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10EA1" w14:textId="77777777" w:rsidR="0041414C" w:rsidRPr="00265859" w:rsidRDefault="0041414C" w:rsidP="00F936EB">
      <w:pPr>
        <w:rPr>
          <w:rFonts w:ascii="Times New Roman" w:hAnsi="Times New Roman" w:cs="Times New Roman"/>
          <w:b/>
          <w:sz w:val="48"/>
          <w:szCs w:val="48"/>
          <w:u w:val="single"/>
        </w:rPr>
      </w:pPr>
    </w:p>
    <w:p w14:paraId="650AF726" w14:textId="77777777" w:rsidR="00265859" w:rsidRDefault="00AC4903" w:rsidP="00265859">
      <w:pPr>
        <w:jc w:val="center"/>
        <w:rPr>
          <w:rFonts w:ascii="Times New Roman" w:hAnsi="Times New Roman" w:cs="Times New Roman"/>
          <w:b/>
          <w:sz w:val="48"/>
          <w:szCs w:val="48"/>
          <w:u w:val="single"/>
        </w:rPr>
      </w:pPr>
      <w:r w:rsidRPr="00896638">
        <w:rPr>
          <w:rFonts w:ascii="Times New Roman" w:hAnsi="Times New Roman" w:cs="Times New Roman"/>
          <w:b/>
          <w:sz w:val="48"/>
          <w:szCs w:val="48"/>
        </w:rPr>
        <w:t xml:space="preserve">Bioterrorism and Biological Warfare: An Emerging </w:t>
      </w:r>
      <w:r w:rsidR="009A6013">
        <w:rPr>
          <w:rFonts w:ascii="Times New Roman" w:hAnsi="Times New Roman" w:cs="Times New Roman"/>
          <w:b/>
          <w:sz w:val="48"/>
          <w:szCs w:val="48"/>
        </w:rPr>
        <w:t>Challenge</w:t>
      </w:r>
    </w:p>
    <w:p w14:paraId="70B863A3" w14:textId="77777777" w:rsidR="008C0650" w:rsidRDefault="00000000" w:rsidP="00265859">
      <w:pPr>
        <w:jc w:val="center"/>
        <w:rPr>
          <w:rFonts w:ascii="Times New Roman" w:hAnsi="Times New Roman" w:cs="Times New Roman"/>
          <w:b/>
          <w:sz w:val="48"/>
          <w:szCs w:val="48"/>
          <w:u w:val="single"/>
        </w:rPr>
      </w:pPr>
      <w:r>
        <w:rPr>
          <w:rFonts w:ascii="Times New Roman" w:hAnsi="Times New Roman" w:cs="Times New Roman"/>
          <w:b/>
          <w:noProof/>
          <w:sz w:val="20"/>
          <w:szCs w:val="20"/>
        </w:rPr>
        <w:pict w14:anchorId="7241C870">
          <v:shapetype id="_x0000_t202" coordsize="21600,21600" o:spt="202" path="m,l,21600r21600,l21600,xe">
            <v:stroke joinstyle="miter"/>
            <v:path gradientshapeok="t" o:connecttype="rect"/>
          </v:shapetype>
          <v:shape id=" 29" o:spid="_x0000_s1026" type="#_x0000_t202" style="position:absolute;left:0;text-align:left;margin-left:174pt;margin-top:170.4pt;width:159pt;height:93pt;z-index:25167360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" stroked="f">
            <v:textbox>
              <w:txbxContent>
                <w:p w14:paraId="2A1EEBA0" w14:textId="77777777" w:rsidR="00E807DC" w:rsidRPr="00EF1D07" w:rsidRDefault="00E807DC" w:rsidP="00A37449">
                  <w:pPr>
                    <w:spacing w:after="0" w:line="240" w:lineRule="auto"/>
                    <w:jc w:val="center"/>
                    <w:rPr>
                      <w:rFonts w:ascii="Times New Roman" w:hAnsi="Times New Roman" w:cs="Times New Roman"/>
                      <w:b/>
                      <w:bCs/>
                      <w:sz w:val="20"/>
                      <w:szCs w:val="20"/>
                    </w:rPr>
                  </w:pPr>
                  <w:r w:rsidRPr="00EF1D07">
                    <w:rPr>
                      <w:rFonts w:ascii="Times New Roman" w:hAnsi="Times New Roman" w:cs="Times New Roman"/>
                      <w:b/>
                      <w:bCs/>
                      <w:sz w:val="20"/>
                      <w:szCs w:val="20"/>
                    </w:rPr>
                    <w:t>Shantnu Singh Rathore</w:t>
                  </w:r>
                  <w:r>
                    <w:rPr>
                      <w:rFonts w:ascii="Times New Roman" w:hAnsi="Times New Roman" w:cs="Times New Roman"/>
                      <w:b/>
                      <w:bCs/>
                      <w:sz w:val="20"/>
                      <w:szCs w:val="20"/>
                      <w:vertAlign w:val="superscript"/>
                    </w:rPr>
                    <w:t>2</w:t>
                  </w:r>
                </w:p>
                <w:p w14:paraId="7F422519" w14:textId="77777777" w:rsidR="00E807DC" w:rsidRPr="00EF1D07" w:rsidRDefault="00E807DC"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 xml:space="preserve">Research Scholar </w:t>
                  </w:r>
                </w:p>
                <w:p w14:paraId="27963754" w14:textId="77777777" w:rsidR="00E807DC" w:rsidRPr="00EF1D07" w:rsidRDefault="00E807DC"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Department of Forensic Science</w:t>
                  </w:r>
                </w:p>
                <w:p w14:paraId="48D5661C" w14:textId="77777777" w:rsidR="00E807DC" w:rsidRPr="00EF1D07" w:rsidRDefault="00E807DC"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Guru Ghasidas Vishwavidyalaya</w:t>
                  </w:r>
                </w:p>
                <w:p w14:paraId="3DBB1CC9" w14:textId="77777777" w:rsidR="00E807DC" w:rsidRPr="00EF1D07" w:rsidRDefault="00E807DC"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Bilaspur, Chhattisgarh, India</w:t>
                  </w:r>
                </w:p>
                <w:p w14:paraId="4E4C11FA" w14:textId="77777777" w:rsidR="00E807DC" w:rsidRPr="00EF1D07" w:rsidRDefault="00E807DC"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Email - rathore4n6@gmail.com</w:t>
                  </w:r>
                </w:p>
              </w:txbxContent>
            </v:textbox>
            <w10:wrap anchory="page"/>
          </v:shape>
        </w:pict>
      </w:r>
      <w:r>
        <w:rPr>
          <w:rFonts w:ascii="Times New Roman" w:hAnsi="Times New Roman" w:cs="Times New Roman"/>
          <w:b/>
          <w:noProof/>
          <w:sz w:val="20"/>
          <w:szCs w:val="20"/>
        </w:rPr>
        <w:pict w14:anchorId="60B3595C">
          <v:shape id=" 30" o:spid="_x0000_s1027" type="#_x0000_t202" style="position:absolute;left:0;text-align:left;margin-left:351.6pt;margin-top:170.4pt;width:172.2pt;height:93pt;z-index:25167462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" stroked="f">
            <v:textbox>
              <w:txbxContent>
                <w:p w14:paraId="45A7AD29" w14:textId="77777777" w:rsidR="00E807DC" w:rsidRPr="00EF1D07" w:rsidRDefault="00E807DC" w:rsidP="00A37449">
                  <w:pPr>
                    <w:spacing w:after="0" w:line="240" w:lineRule="auto"/>
                    <w:jc w:val="center"/>
                    <w:rPr>
                      <w:rFonts w:ascii="Times New Roman" w:hAnsi="Times New Roman" w:cs="Times New Roman"/>
                      <w:b/>
                      <w:bCs/>
                      <w:sz w:val="20"/>
                      <w:szCs w:val="20"/>
                    </w:rPr>
                  </w:pPr>
                  <w:r w:rsidRPr="00EF1D07">
                    <w:rPr>
                      <w:rFonts w:ascii="Times New Roman" w:hAnsi="Times New Roman" w:cs="Times New Roman"/>
                      <w:b/>
                      <w:bCs/>
                      <w:sz w:val="20"/>
                      <w:szCs w:val="20"/>
                    </w:rPr>
                    <w:t>Diksha Kashyap</w:t>
                  </w:r>
                  <w:r w:rsidRPr="00EF1D07">
                    <w:rPr>
                      <w:rFonts w:ascii="Times New Roman" w:hAnsi="Times New Roman" w:cs="Times New Roman"/>
                      <w:b/>
                      <w:bCs/>
                      <w:sz w:val="20"/>
                      <w:szCs w:val="20"/>
                      <w:vertAlign w:val="superscript"/>
                    </w:rPr>
                    <w:t>2</w:t>
                  </w:r>
                </w:p>
                <w:p w14:paraId="4CAAE0CD" w14:textId="77777777" w:rsidR="00E807DC" w:rsidRPr="00EF1D07" w:rsidRDefault="00E807DC"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 xml:space="preserve">Research Scholar </w:t>
                  </w:r>
                </w:p>
                <w:p w14:paraId="527EE952" w14:textId="77777777" w:rsidR="00E807DC" w:rsidRPr="00EF1D07" w:rsidRDefault="00E807DC"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Department of Forensic Science</w:t>
                  </w:r>
                </w:p>
                <w:p w14:paraId="69C9C840" w14:textId="77777777" w:rsidR="00E807DC" w:rsidRPr="00EF1D07" w:rsidRDefault="00E807DC"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Guru Ghasidas Vishwavidyalaya</w:t>
                  </w:r>
                </w:p>
                <w:p w14:paraId="7D143ACE" w14:textId="77777777" w:rsidR="00E807DC" w:rsidRPr="00EF1D07" w:rsidRDefault="00E807DC"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Bilaspur, Chhattisgarh, India</w:t>
                  </w:r>
                </w:p>
                <w:p w14:paraId="0C20DED6" w14:textId="77777777" w:rsidR="00E807DC" w:rsidRPr="00EF1D07" w:rsidRDefault="00E807DC"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Email-dikshakashyap505@gmail.com</w:t>
                  </w:r>
                </w:p>
              </w:txbxContent>
            </v:textbox>
            <w10:wrap anchory="page"/>
          </v:shape>
        </w:pict>
      </w:r>
      <w:r>
        <w:rPr>
          <w:rFonts w:ascii="Times New Roman" w:hAnsi="Times New Roman" w:cs="Times New Roman"/>
          <w:b/>
          <w:noProof/>
          <w:sz w:val="48"/>
          <w:szCs w:val="48"/>
        </w:rPr>
        <w:pict w14:anchorId="5B78152F">
          <v:shape id=" 28" o:spid="_x0000_s1028" type="#_x0000_t202" style="position:absolute;left:0;text-align:left;margin-left:-9pt;margin-top:170.4pt;width:170.4pt;height:93pt;z-index:251672576;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" stroked="f">
            <v:textbox>
              <w:txbxContent>
                <w:p w14:paraId="0945AC4C" w14:textId="77777777" w:rsidR="00E807DC" w:rsidRPr="00EF1D07" w:rsidRDefault="00E807DC" w:rsidP="00A3744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First Author: </w:t>
                  </w:r>
                  <w:r w:rsidRPr="00EF1D07">
                    <w:rPr>
                      <w:rFonts w:ascii="Times New Roman" w:hAnsi="Times New Roman" w:cs="Times New Roman"/>
                      <w:b/>
                      <w:sz w:val="20"/>
                      <w:szCs w:val="20"/>
                    </w:rPr>
                    <w:t>Priyanka Gupta</w:t>
                  </w:r>
                  <w:r w:rsidRPr="00EF1D07">
                    <w:rPr>
                      <w:rFonts w:ascii="Times New Roman" w:hAnsi="Times New Roman" w:cs="Times New Roman"/>
                      <w:b/>
                      <w:sz w:val="20"/>
                      <w:szCs w:val="20"/>
                      <w:vertAlign w:val="superscript"/>
                    </w:rPr>
                    <w:t>1</w:t>
                  </w:r>
                </w:p>
                <w:p w14:paraId="50EF9F86" w14:textId="77777777" w:rsidR="00E807DC" w:rsidRPr="00EF1D07" w:rsidRDefault="00E807DC"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 xml:space="preserve">Research Scholar </w:t>
                  </w:r>
                </w:p>
                <w:p w14:paraId="13C7AF33" w14:textId="77777777" w:rsidR="00E807DC" w:rsidRPr="00EF1D07" w:rsidRDefault="00E807DC"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Department of Forensic Science</w:t>
                  </w:r>
                </w:p>
                <w:p w14:paraId="6E98F0FF" w14:textId="77777777" w:rsidR="00E807DC" w:rsidRPr="00EF1D07" w:rsidRDefault="00E807DC"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Guru Ghasidas Vishwavidyalaya</w:t>
                  </w:r>
                </w:p>
                <w:p w14:paraId="7C624CB0" w14:textId="77777777" w:rsidR="00E807DC" w:rsidRPr="00EF1D07" w:rsidRDefault="00E807DC"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Bilaspur, Chhattisgarh, India</w:t>
                  </w:r>
                </w:p>
                <w:p w14:paraId="6224E50F" w14:textId="77777777" w:rsidR="00E807DC" w:rsidRPr="00EF1D07" w:rsidRDefault="00E807DC" w:rsidP="00A37449">
                  <w:pPr>
                    <w:spacing w:after="0" w:line="240" w:lineRule="auto"/>
                    <w:rPr>
                      <w:rFonts w:ascii="Times New Roman" w:hAnsi="Times New Roman" w:cs="Times New Roman"/>
                      <w:sz w:val="20"/>
                      <w:szCs w:val="20"/>
                    </w:rPr>
                  </w:pPr>
                  <w:r w:rsidRPr="00EF1D07">
                    <w:rPr>
                      <w:rFonts w:ascii="Times New Roman" w:hAnsi="Times New Roman" w:cs="Times New Roman"/>
                      <w:sz w:val="20"/>
                      <w:szCs w:val="20"/>
                    </w:rPr>
                    <w:t>Email</w:t>
                  </w:r>
                  <w:r>
                    <w:rPr>
                      <w:rFonts w:ascii="Times New Roman" w:hAnsi="Times New Roman" w:cs="Times New Roman"/>
                      <w:sz w:val="20"/>
                      <w:szCs w:val="20"/>
                    </w:rPr>
                    <w:t>-</w:t>
                  </w:r>
                  <w:r w:rsidRPr="00EF1D07">
                    <w:rPr>
                      <w:rFonts w:ascii="Times New Roman" w:hAnsi="Times New Roman" w:cs="Times New Roman"/>
                      <w:sz w:val="20"/>
                      <w:szCs w:val="20"/>
                    </w:rPr>
                    <w:t>priyankaguptavns0@gmail.com</w:t>
                  </w:r>
                </w:p>
              </w:txbxContent>
            </v:textbox>
            <w10:wrap anchory="page"/>
          </v:shape>
        </w:pict>
      </w:r>
    </w:p>
    <w:p w14:paraId="6CD36790" w14:textId="77777777" w:rsidR="004343ED" w:rsidRDefault="004343ED" w:rsidP="00265859">
      <w:pPr>
        <w:rPr>
          <w:rFonts w:ascii="Times New Roman" w:hAnsi="Times New Roman" w:cs="Times New Roman"/>
          <w:b/>
          <w:sz w:val="20"/>
          <w:szCs w:val="20"/>
        </w:rPr>
      </w:pPr>
    </w:p>
    <w:p w14:paraId="0538E931" w14:textId="77777777" w:rsidR="008C0650" w:rsidRDefault="008C0650" w:rsidP="00265859">
      <w:pPr>
        <w:rPr>
          <w:rFonts w:ascii="Times New Roman" w:hAnsi="Times New Roman" w:cs="Times New Roman"/>
          <w:b/>
          <w:sz w:val="20"/>
          <w:szCs w:val="20"/>
        </w:rPr>
      </w:pPr>
    </w:p>
    <w:p w14:paraId="7356A33C" w14:textId="77777777" w:rsidR="008C0650" w:rsidRDefault="008C0650" w:rsidP="00265859">
      <w:pPr>
        <w:rPr>
          <w:rFonts w:ascii="Times New Roman" w:hAnsi="Times New Roman" w:cs="Times New Roman"/>
          <w:b/>
          <w:sz w:val="20"/>
          <w:szCs w:val="20"/>
        </w:rPr>
      </w:pPr>
    </w:p>
    <w:p w14:paraId="5DC13BF7" w14:textId="77777777" w:rsidR="008C0650" w:rsidRDefault="00000000" w:rsidP="00265859">
      <w:pPr>
        <w:rPr>
          <w:rFonts w:ascii="Times New Roman" w:hAnsi="Times New Roman" w:cs="Times New Roman"/>
          <w:b/>
          <w:sz w:val="20"/>
          <w:szCs w:val="20"/>
        </w:rPr>
      </w:pPr>
      <w:r>
        <w:rPr>
          <w:rFonts w:ascii="Times New Roman" w:hAnsi="Times New Roman" w:cs="Times New Roman"/>
          <w:b/>
          <w:noProof/>
          <w:sz w:val="20"/>
          <w:szCs w:val="20"/>
        </w:rPr>
        <w:pict w14:anchorId="28D18218">
          <v:shape id=" 32" o:spid="_x0000_s1029" type="#_x0000_t202" style="position:absolute;margin-left:252.6pt;margin-top:271.2pt;width:229.8pt;height:118.2pt;z-index:25167667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" stroked="f">
            <v:textbox>
              <w:txbxContent>
                <w:p w14:paraId="592C92AF" w14:textId="77777777" w:rsidR="00E807DC" w:rsidRPr="00EF1D07" w:rsidRDefault="00E807DC" w:rsidP="000A467B">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vertAlign w:val="superscript"/>
                    </w:rPr>
                    <w:t>*</w:t>
                  </w:r>
                  <w:r w:rsidRPr="00EF1D07">
                    <w:rPr>
                      <w:rFonts w:ascii="Times New Roman" w:hAnsi="Times New Roman" w:cs="Times New Roman"/>
                      <w:b/>
                      <w:bCs/>
                      <w:sz w:val="20"/>
                      <w:szCs w:val="20"/>
                    </w:rPr>
                    <w:t>Corresponding Author –</w:t>
                  </w:r>
                </w:p>
                <w:p w14:paraId="1E0433BF" w14:textId="77777777" w:rsidR="00E807DC" w:rsidRPr="00EF1D07" w:rsidRDefault="00E807DC" w:rsidP="00A37449">
                  <w:pPr>
                    <w:spacing w:after="0" w:line="240" w:lineRule="auto"/>
                    <w:jc w:val="center"/>
                    <w:rPr>
                      <w:rFonts w:ascii="Times New Roman" w:hAnsi="Times New Roman" w:cs="Times New Roman"/>
                      <w:b/>
                      <w:bCs/>
                      <w:sz w:val="20"/>
                      <w:szCs w:val="20"/>
                      <w:vertAlign w:val="superscript"/>
                    </w:rPr>
                  </w:pPr>
                  <w:r w:rsidRPr="00EF1D07">
                    <w:rPr>
                      <w:rFonts w:ascii="Times New Roman" w:hAnsi="Times New Roman" w:cs="Times New Roman"/>
                      <w:b/>
                      <w:bCs/>
                      <w:sz w:val="20"/>
                      <w:szCs w:val="20"/>
                    </w:rPr>
                    <w:t>Dr. Ajay Amit</w:t>
                  </w:r>
                </w:p>
                <w:p w14:paraId="2241D6A5" w14:textId="77777777" w:rsidR="00E807DC" w:rsidRPr="00EF1D07" w:rsidRDefault="00E807DC" w:rsidP="00A37449">
                  <w:pPr>
                    <w:spacing w:after="0" w:line="240" w:lineRule="auto"/>
                    <w:jc w:val="center"/>
                    <w:rPr>
                      <w:rFonts w:ascii="Times New Roman" w:hAnsi="Times New Roman" w:cs="Times New Roman"/>
                      <w:sz w:val="16"/>
                      <w:szCs w:val="16"/>
                    </w:rPr>
                  </w:pPr>
                  <w:r w:rsidRPr="00EF1D07">
                    <w:rPr>
                      <w:rFonts w:ascii="Times New Roman" w:hAnsi="Times New Roman" w:cs="Times New Roman"/>
                      <w:sz w:val="20"/>
                      <w:szCs w:val="20"/>
                    </w:rPr>
                    <w:t>Assistant Professor</w:t>
                  </w:r>
                </w:p>
                <w:p w14:paraId="52D42A84" w14:textId="77777777" w:rsidR="00E807DC" w:rsidRPr="00EF1D07" w:rsidRDefault="00E807DC"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Department of Forensic Science</w:t>
                  </w:r>
                </w:p>
                <w:p w14:paraId="306FFB19" w14:textId="77777777" w:rsidR="00E807DC" w:rsidRPr="00EF1D07" w:rsidRDefault="00E807DC" w:rsidP="00EF1D07">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Guru Ghasidas Vishwavidyalaya</w:t>
                  </w:r>
                </w:p>
                <w:p w14:paraId="5300AC32" w14:textId="77777777" w:rsidR="00E807DC" w:rsidRPr="00EF1D07" w:rsidRDefault="00E807DC" w:rsidP="00EF1D07">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Bilaspur, Chhattisgarh, India</w:t>
                  </w:r>
                </w:p>
                <w:p w14:paraId="5BDAEA41" w14:textId="77777777" w:rsidR="00E807DC" w:rsidRPr="00EF1D07" w:rsidRDefault="00E807DC" w:rsidP="00EF1D07">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Email -ajay2amit@gmail.com</w:t>
                  </w:r>
                </w:p>
              </w:txbxContent>
            </v:textbox>
            <w10:wrap anchory="page"/>
          </v:shape>
        </w:pict>
      </w:r>
    </w:p>
    <w:p w14:paraId="592666A5" w14:textId="77777777" w:rsidR="008C0650" w:rsidRDefault="00000000" w:rsidP="00265859">
      <w:pPr>
        <w:rPr>
          <w:rFonts w:ascii="Times New Roman" w:hAnsi="Times New Roman" w:cs="Times New Roman"/>
          <w:b/>
          <w:sz w:val="20"/>
          <w:szCs w:val="20"/>
        </w:rPr>
      </w:pPr>
      <w:r>
        <w:rPr>
          <w:rFonts w:ascii="Times New Roman" w:hAnsi="Times New Roman" w:cs="Times New Roman"/>
          <w:b/>
          <w:noProof/>
          <w:sz w:val="20"/>
          <w:szCs w:val="20"/>
        </w:rPr>
        <w:pict w14:anchorId="08789A47">
          <v:shape id=" 31" o:spid="_x0000_s1030" type="#_x0000_t202" style="position:absolute;margin-left:24pt;margin-top:280.8pt;width:196.8pt;height:84.6pt;z-index:25167564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" stroked="f">
            <v:textbox>
              <w:txbxContent>
                <w:p w14:paraId="24999830" w14:textId="77777777" w:rsidR="00E807DC" w:rsidRPr="00EF1D07" w:rsidRDefault="00E807DC" w:rsidP="00A37449">
                  <w:pPr>
                    <w:spacing w:after="0"/>
                    <w:jc w:val="center"/>
                    <w:rPr>
                      <w:rFonts w:ascii="Times New Roman" w:hAnsi="Times New Roman" w:cs="Times New Roman"/>
                      <w:b/>
                      <w:bCs/>
                      <w:sz w:val="20"/>
                      <w:szCs w:val="20"/>
                    </w:rPr>
                  </w:pPr>
                  <w:r w:rsidRPr="00EF1D07">
                    <w:rPr>
                      <w:rFonts w:ascii="Times New Roman" w:hAnsi="Times New Roman" w:cs="Times New Roman"/>
                      <w:b/>
                      <w:bCs/>
                      <w:sz w:val="20"/>
                      <w:szCs w:val="20"/>
                    </w:rPr>
                    <w:t>Kautuk Shrivastav</w:t>
                  </w:r>
                </w:p>
                <w:p w14:paraId="337033FE" w14:textId="77777777" w:rsidR="00E807DC" w:rsidRPr="00EF1D07" w:rsidRDefault="00E807DC" w:rsidP="00A37449">
                  <w:pPr>
                    <w:spacing w:after="0"/>
                    <w:jc w:val="center"/>
                    <w:rPr>
                      <w:rFonts w:ascii="Times New Roman" w:hAnsi="Times New Roman" w:cs="Times New Roman"/>
                      <w:sz w:val="20"/>
                      <w:szCs w:val="20"/>
                    </w:rPr>
                  </w:pPr>
                  <w:r w:rsidRPr="00EF1D07">
                    <w:rPr>
                      <w:rFonts w:ascii="Times New Roman" w:hAnsi="Times New Roman" w:cs="Times New Roman"/>
                      <w:sz w:val="20"/>
                      <w:szCs w:val="20"/>
                    </w:rPr>
                    <w:t>Indian Army, India</w:t>
                  </w:r>
                </w:p>
                <w:p w14:paraId="728766D8" w14:textId="77777777" w:rsidR="00E807DC" w:rsidRPr="00EF1D07" w:rsidRDefault="00E807DC" w:rsidP="00EF1D07">
                  <w:pPr>
                    <w:spacing w:after="0"/>
                    <w:rPr>
                      <w:rFonts w:ascii="Times New Roman" w:hAnsi="Times New Roman" w:cs="Times New Roman"/>
                      <w:sz w:val="20"/>
                      <w:szCs w:val="20"/>
                    </w:rPr>
                  </w:pPr>
                  <w:r w:rsidRPr="00EF1D07">
                    <w:rPr>
                      <w:rFonts w:ascii="Times New Roman" w:hAnsi="Times New Roman" w:cs="Times New Roman"/>
                      <w:sz w:val="20"/>
                      <w:szCs w:val="20"/>
                    </w:rPr>
                    <w:t>Email</w:t>
                  </w:r>
                  <w:r>
                    <w:rPr>
                      <w:rFonts w:ascii="Times New Roman" w:hAnsi="Times New Roman" w:cs="Times New Roman"/>
                      <w:sz w:val="20"/>
                      <w:szCs w:val="20"/>
                    </w:rPr>
                    <w:t>-</w:t>
                  </w:r>
                  <w:r w:rsidRPr="00EF1D07">
                    <w:rPr>
                      <w:rFonts w:ascii="Times New Roman" w:hAnsi="Times New Roman" w:cs="Times New Roman"/>
                      <w:sz w:val="20"/>
                      <w:szCs w:val="20"/>
                    </w:rPr>
                    <w:t>kautukshrivastavonweb@gmail.com</w:t>
                  </w:r>
                </w:p>
              </w:txbxContent>
            </v:textbox>
            <w10:wrap anchory="page"/>
          </v:shape>
        </w:pict>
      </w:r>
    </w:p>
    <w:p w14:paraId="313CA1B5" w14:textId="77777777" w:rsidR="006B08E9" w:rsidRDefault="006B08E9" w:rsidP="00265859">
      <w:pPr>
        <w:rPr>
          <w:rFonts w:ascii="Times New Roman" w:hAnsi="Times New Roman" w:cs="Times New Roman"/>
          <w:b/>
          <w:sz w:val="20"/>
          <w:szCs w:val="20"/>
        </w:rPr>
      </w:pPr>
    </w:p>
    <w:p w14:paraId="7E146774" w14:textId="77777777" w:rsidR="0075692A" w:rsidRDefault="0075692A" w:rsidP="00187E2F">
      <w:pPr>
        <w:spacing w:line="240" w:lineRule="auto"/>
        <w:jc w:val="both"/>
        <w:rPr>
          <w:rFonts w:ascii="Times New Roman" w:hAnsi="Times New Roman" w:cs="Times New Roman"/>
          <w:b/>
          <w:bCs/>
          <w:sz w:val="20"/>
          <w:szCs w:val="20"/>
        </w:rPr>
      </w:pPr>
    </w:p>
    <w:p w14:paraId="6FD1D103" w14:textId="77777777" w:rsidR="0010251C" w:rsidRPr="00D1211D" w:rsidRDefault="0010251C" w:rsidP="00880A75">
      <w:pPr>
        <w:jc w:val="center"/>
        <w:rPr>
          <w:rFonts w:ascii="Times New Roman" w:hAnsi="Times New Roman" w:cs="Times New Roman"/>
          <w:b/>
          <w:sz w:val="20"/>
          <w:szCs w:val="20"/>
        </w:rPr>
      </w:pPr>
    </w:p>
    <w:p w14:paraId="5F4C544D" w14:textId="77777777" w:rsidR="004B3304" w:rsidRPr="00D1211D" w:rsidRDefault="004B3304" w:rsidP="00880A75">
      <w:pPr>
        <w:jc w:val="center"/>
        <w:rPr>
          <w:rFonts w:ascii="Times New Roman" w:hAnsi="Times New Roman" w:cs="Times New Roman"/>
          <w:b/>
          <w:sz w:val="20"/>
          <w:szCs w:val="20"/>
        </w:rPr>
      </w:pPr>
    </w:p>
    <w:p w14:paraId="0E4B03B0" w14:textId="77777777" w:rsidR="004F3B3F" w:rsidRPr="00D1211D" w:rsidRDefault="004F3B3F" w:rsidP="00880A75">
      <w:pPr>
        <w:jc w:val="center"/>
        <w:rPr>
          <w:rFonts w:ascii="Times New Roman" w:hAnsi="Times New Roman" w:cs="Times New Roman"/>
          <w:b/>
          <w:sz w:val="20"/>
          <w:szCs w:val="20"/>
        </w:rPr>
      </w:pPr>
      <w:r w:rsidRPr="00D1211D">
        <w:rPr>
          <w:rFonts w:ascii="Times New Roman" w:hAnsi="Times New Roman" w:cs="Times New Roman"/>
          <w:b/>
          <w:sz w:val="20"/>
          <w:szCs w:val="20"/>
        </w:rPr>
        <w:t>Abstract</w:t>
      </w:r>
    </w:p>
    <w:p w14:paraId="6ED9381F" w14:textId="77777777" w:rsidR="004F3B3F" w:rsidRPr="00D1211D" w:rsidRDefault="00040001" w:rsidP="00040001">
      <w:pPr>
        <w:jc w:val="both"/>
        <w:rPr>
          <w:rFonts w:ascii="Times New Roman" w:hAnsi="Times New Roman" w:cs="Times New Roman"/>
          <w:sz w:val="20"/>
          <w:szCs w:val="20"/>
        </w:rPr>
      </w:pPr>
      <w:r w:rsidRPr="00D1211D">
        <w:rPr>
          <w:rFonts w:ascii="Times New Roman" w:hAnsi="Times New Roman" w:cs="Times New Roman"/>
          <w:sz w:val="20"/>
          <w:szCs w:val="20"/>
        </w:rPr>
        <w:t xml:space="preserve">The </w:t>
      </w:r>
      <w:r w:rsidR="007F653C" w:rsidRPr="00D1211D">
        <w:rPr>
          <w:rFonts w:ascii="Times New Roman" w:hAnsi="Times New Roman" w:cs="Times New Roman"/>
          <w:sz w:val="20"/>
          <w:szCs w:val="20"/>
        </w:rPr>
        <w:t xml:space="preserve">intentional </w:t>
      </w:r>
      <w:r w:rsidRPr="00D1211D">
        <w:rPr>
          <w:rFonts w:ascii="Times New Roman" w:hAnsi="Times New Roman" w:cs="Times New Roman"/>
          <w:sz w:val="20"/>
          <w:szCs w:val="20"/>
        </w:rPr>
        <w:t xml:space="preserve">use of pathogens and </w:t>
      </w:r>
      <w:r w:rsidR="007F653C" w:rsidRPr="00D1211D">
        <w:rPr>
          <w:rFonts w:ascii="Times New Roman" w:hAnsi="Times New Roman" w:cs="Times New Roman"/>
          <w:sz w:val="20"/>
          <w:szCs w:val="20"/>
        </w:rPr>
        <w:t xml:space="preserve">biological </w:t>
      </w:r>
      <w:r w:rsidRPr="00D1211D">
        <w:rPr>
          <w:rFonts w:ascii="Times New Roman" w:hAnsi="Times New Roman" w:cs="Times New Roman"/>
          <w:sz w:val="20"/>
          <w:szCs w:val="20"/>
        </w:rPr>
        <w:t xml:space="preserve">toxins, typically of microbial, plant, or animal origin to cause </w:t>
      </w:r>
      <w:r w:rsidR="00004A93" w:rsidRPr="00D1211D">
        <w:rPr>
          <w:rFonts w:ascii="Times New Roman" w:hAnsi="Times New Roman" w:cs="Times New Roman"/>
          <w:sz w:val="20"/>
          <w:szCs w:val="20"/>
        </w:rPr>
        <w:t xml:space="preserve">socio, medico, and economic harm to a nation is known as bioterrorism or </w:t>
      </w:r>
      <w:r w:rsidRPr="00D1211D">
        <w:rPr>
          <w:rFonts w:ascii="Times New Roman" w:hAnsi="Times New Roman" w:cs="Times New Roman"/>
          <w:sz w:val="20"/>
          <w:szCs w:val="20"/>
        </w:rPr>
        <w:t>biological warfare.</w:t>
      </w:r>
      <w:r w:rsidR="007F653C" w:rsidRPr="00D1211D">
        <w:rPr>
          <w:rFonts w:ascii="Times New Roman" w:hAnsi="Times New Roman" w:cs="Times New Roman"/>
          <w:sz w:val="20"/>
          <w:szCs w:val="20"/>
        </w:rPr>
        <w:t xml:space="preserve"> </w:t>
      </w:r>
      <w:r w:rsidR="00004A93" w:rsidRPr="00D1211D">
        <w:rPr>
          <w:rFonts w:ascii="Times New Roman" w:hAnsi="Times New Roman" w:cs="Times New Roman"/>
          <w:sz w:val="20"/>
          <w:szCs w:val="20"/>
        </w:rPr>
        <w:t xml:space="preserve">Bioterrorist attack on a nation can be imparted by a terrorist organization or state sponsor organization of enemy country. </w:t>
      </w:r>
      <w:r w:rsidR="00E67129" w:rsidRPr="00D1211D">
        <w:rPr>
          <w:rFonts w:ascii="Times New Roman" w:hAnsi="Times New Roman" w:cs="Times New Roman"/>
          <w:sz w:val="20"/>
          <w:szCs w:val="20"/>
        </w:rPr>
        <w:t>This biological agent is</w:t>
      </w:r>
      <w:r w:rsidR="00004A93" w:rsidRPr="00D1211D">
        <w:rPr>
          <w:rFonts w:ascii="Times New Roman" w:hAnsi="Times New Roman" w:cs="Times New Roman"/>
          <w:sz w:val="20"/>
          <w:szCs w:val="20"/>
        </w:rPr>
        <w:t xml:space="preserve"> easy to use and difficult to trace. </w:t>
      </w:r>
      <w:r w:rsidRPr="00D1211D">
        <w:rPr>
          <w:rFonts w:ascii="Times New Roman" w:hAnsi="Times New Roman" w:cs="Times New Roman"/>
          <w:sz w:val="20"/>
          <w:szCs w:val="20"/>
        </w:rPr>
        <w:t xml:space="preserve">Furthermore, new and widely available technologies encourage the development of such </w:t>
      </w:r>
      <w:r w:rsidR="00004A93" w:rsidRPr="00D1211D">
        <w:rPr>
          <w:rFonts w:ascii="Times New Roman" w:hAnsi="Times New Roman" w:cs="Times New Roman"/>
          <w:sz w:val="20"/>
          <w:szCs w:val="20"/>
        </w:rPr>
        <w:t>bioweapons</w:t>
      </w:r>
      <w:r w:rsidRPr="00D1211D">
        <w:rPr>
          <w:rFonts w:ascii="Times New Roman" w:hAnsi="Times New Roman" w:cs="Times New Roman"/>
          <w:sz w:val="20"/>
          <w:szCs w:val="20"/>
        </w:rPr>
        <w:t xml:space="preserve"> which</w:t>
      </w:r>
      <w:r w:rsidR="00004A93" w:rsidRPr="00D1211D">
        <w:rPr>
          <w:rFonts w:ascii="Times New Roman" w:hAnsi="Times New Roman" w:cs="Times New Roman"/>
          <w:sz w:val="20"/>
          <w:szCs w:val="20"/>
        </w:rPr>
        <w:t>,</w:t>
      </w:r>
      <w:r w:rsidRPr="00D1211D">
        <w:rPr>
          <w:rFonts w:ascii="Times New Roman" w:hAnsi="Times New Roman" w:cs="Times New Roman"/>
          <w:sz w:val="20"/>
          <w:szCs w:val="20"/>
        </w:rPr>
        <w:t xml:space="preserve"> have</w:t>
      </w:r>
      <w:r w:rsidR="00004A93" w:rsidRPr="00D1211D">
        <w:rPr>
          <w:rFonts w:ascii="Times New Roman" w:hAnsi="Times New Roman" w:cs="Times New Roman"/>
          <w:sz w:val="20"/>
          <w:szCs w:val="20"/>
        </w:rPr>
        <w:t xml:space="preserve"> potential of mass </w:t>
      </w:r>
      <w:r w:rsidR="0008360F" w:rsidRPr="00D1211D">
        <w:rPr>
          <w:rFonts w:ascii="Times New Roman" w:hAnsi="Times New Roman" w:cs="Times New Roman"/>
          <w:sz w:val="20"/>
          <w:szCs w:val="20"/>
        </w:rPr>
        <w:t>destruction</w:t>
      </w:r>
      <w:r w:rsidR="00004A93" w:rsidRPr="00D1211D">
        <w:rPr>
          <w:rFonts w:ascii="Times New Roman" w:hAnsi="Times New Roman" w:cs="Times New Roman"/>
          <w:sz w:val="20"/>
          <w:szCs w:val="20"/>
        </w:rPr>
        <w:t xml:space="preserve"> that’s why it included in the category of weapon of mass destruction.</w:t>
      </w:r>
      <w:r w:rsidRPr="00D1211D">
        <w:rPr>
          <w:rFonts w:ascii="Times New Roman" w:hAnsi="Times New Roman" w:cs="Times New Roman"/>
          <w:sz w:val="20"/>
          <w:szCs w:val="20"/>
        </w:rPr>
        <w:t xml:space="preserve"> </w:t>
      </w:r>
      <w:r w:rsidR="00004A93" w:rsidRPr="00D1211D">
        <w:rPr>
          <w:rFonts w:ascii="Times New Roman" w:hAnsi="Times New Roman" w:cs="Times New Roman"/>
          <w:sz w:val="20"/>
          <w:szCs w:val="20"/>
        </w:rPr>
        <w:t xml:space="preserve">Although, there is Biological and Toxin Weapons Convention which is for development of </w:t>
      </w:r>
      <w:r w:rsidRPr="00D1211D">
        <w:rPr>
          <w:rFonts w:ascii="Times New Roman" w:hAnsi="Times New Roman" w:cs="Times New Roman"/>
          <w:sz w:val="20"/>
          <w:szCs w:val="20"/>
        </w:rPr>
        <w:t>international consultation and cooperation</w:t>
      </w:r>
      <w:r w:rsidR="00004A93" w:rsidRPr="00D1211D">
        <w:rPr>
          <w:rFonts w:ascii="Times New Roman" w:hAnsi="Times New Roman" w:cs="Times New Roman"/>
          <w:sz w:val="20"/>
          <w:szCs w:val="20"/>
        </w:rPr>
        <w:t xml:space="preserve"> to combat the threat of bioterrorism </w:t>
      </w:r>
      <w:proofErr w:type="gramStart"/>
      <w:r w:rsidR="00004A93" w:rsidRPr="00D1211D">
        <w:rPr>
          <w:rFonts w:ascii="Times New Roman" w:hAnsi="Times New Roman" w:cs="Times New Roman"/>
          <w:sz w:val="20"/>
          <w:szCs w:val="20"/>
        </w:rPr>
        <w:t xml:space="preserve">but </w:t>
      </w:r>
      <w:r w:rsidRPr="00D1211D">
        <w:rPr>
          <w:rFonts w:ascii="Times New Roman" w:hAnsi="Times New Roman" w:cs="Times New Roman"/>
          <w:sz w:val="20"/>
          <w:szCs w:val="20"/>
        </w:rPr>
        <w:t xml:space="preserve"> developing</w:t>
      </w:r>
      <w:proofErr w:type="gramEnd"/>
      <w:r w:rsidRPr="00D1211D">
        <w:rPr>
          <w:rFonts w:ascii="Times New Roman" w:hAnsi="Times New Roman" w:cs="Times New Roman"/>
          <w:sz w:val="20"/>
          <w:szCs w:val="20"/>
        </w:rPr>
        <w:t xml:space="preserve"> preventative and protective methods</w:t>
      </w:r>
      <w:r w:rsidR="00E67129" w:rsidRPr="00D1211D">
        <w:rPr>
          <w:rFonts w:ascii="Times New Roman" w:hAnsi="Times New Roman" w:cs="Times New Roman"/>
          <w:sz w:val="20"/>
          <w:szCs w:val="20"/>
        </w:rPr>
        <w:t xml:space="preserve"> are of utmost importance for any nation.</w:t>
      </w:r>
      <w:r w:rsidR="00254A7E" w:rsidRPr="00D1211D">
        <w:rPr>
          <w:rFonts w:ascii="Times New Roman" w:hAnsi="Times New Roman" w:cs="Times New Roman"/>
          <w:sz w:val="20"/>
          <w:szCs w:val="20"/>
        </w:rPr>
        <w:t xml:space="preserve"> </w:t>
      </w:r>
      <w:r w:rsidR="00E67129" w:rsidRPr="00D1211D">
        <w:rPr>
          <w:rFonts w:ascii="Times New Roman" w:hAnsi="Times New Roman" w:cs="Times New Roman"/>
          <w:sz w:val="20"/>
          <w:szCs w:val="20"/>
        </w:rPr>
        <w:t xml:space="preserve"> </w:t>
      </w:r>
      <w:r w:rsidR="00C962F8" w:rsidRPr="00D1211D">
        <w:rPr>
          <w:rFonts w:ascii="Times New Roman" w:hAnsi="Times New Roman" w:cs="Times New Roman"/>
          <w:sz w:val="20"/>
          <w:szCs w:val="20"/>
        </w:rPr>
        <w:t>Besides</w:t>
      </w:r>
      <w:r w:rsidR="00E67129" w:rsidRPr="00D1211D">
        <w:rPr>
          <w:rFonts w:ascii="Times New Roman" w:hAnsi="Times New Roman" w:cs="Times New Roman"/>
          <w:sz w:val="20"/>
          <w:szCs w:val="20"/>
        </w:rPr>
        <w:t xml:space="preserve"> that</w:t>
      </w:r>
      <w:r w:rsidR="00C962F8" w:rsidRPr="00D1211D">
        <w:rPr>
          <w:rFonts w:ascii="Times New Roman" w:hAnsi="Times New Roman" w:cs="Times New Roman"/>
          <w:sz w:val="20"/>
          <w:szCs w:val="20"/>
        </w:rPr>
        <w:t>,</w:t>
      </w:r>
      <w:r w:rsidR="00E67129" w:rsidRPr="00D1211D">
        <w:rPr>
          <w:rFonts w:ascii="Times New Roman" w:hAnsi="Times New Roman" w:cs="Times New Roman"/>
          <w:sz w:val="20"/>
          <w:szCs w:val="20"/>
        </w:rPr>
        <w:t xml:space="preserve"> </w:t>
      </w:r>
      <w:r w:rsidR="00C962F8" w:rsidRPr="00D1211D">
        <w:rPr>
          <w:rFonts w:ascii="Times New Roman" w:hAnsi="Times New Roman" w:cs="Times New Roman"/>
          <w:sz w:val="20"/>
          <w:szCs w:val="20"/>
        </w:rPr>
        <w:t>i</w:t>
      </w:r>
      <w:r w:rsidRPr="00D1211D">
        <w:rPr>
          <w:rFonts w:ascii="Times New Roman" w:hAnsi="Times New Roman" w:cs="Times New Roman"/>
          <w:sz w:val="20"/>
          <w:szCs w:val="20"/>
        </w:rPr>
        <w:t xml:space="preserve">t is </w:t>
      </w:r>
      <w:r w:rsidR="00C962F8" w:rsidRPr="00D1211D">
        <w:rPr>
          <w:rFonts w:ascii="Times New Roman" w:hAnsi="Times New Roman" w:cs="Times New Roman"/>
          <w:sz w:val="20"/>
          <w:szCs w:val="20"/>
        </w:rPr>
        <w:t xml:space="preserve">necessary to </w:t>
      </w:r>
      <w:proofErr w:type="gramStart"/>
      <w:r w:rsidR="00C962F8" w:rsidRPr="00D1211D">
        <w:rPr>
          <w:rFonts w:ascii="Times New Roman" w:hAnsi="Times New Roman" w:cs="Times New Roman"/>
          <w:sz w:val="20"/>
          <w:szCs w:val="20"/>
        </w:rPr>
        <w:t xml:space="preserve">take </w:t>
      </w:r>
      <w:r w:rsidRPr="00D1211D">
        <w:rPr>
          <w:rFonts w:ascii="Times New Roman" w:hAnsi="Times New Roman" w:cs="Times New Roman"/>
          <w:sz w:val="20"/>
          <w:szCs w:val="20"/>
        </w:rPr>
        <w:t xml:space="preserve"> confidence</w:t>
      </w:r>
      <w:proofErr w:type="gramEnd"/>
      <w:r w:rsidRPr="00D1211D">
        <w:rPr>
          <w:rFonts w:ascii="Times New Roman" w:hAnsi="Times New Roman" w:cs="Times New Roman"/>
          <w:sz w:val="20"/>
          <w:szCs w:val="20"/>
        </w:rPr>
        <w:t xml:space="preserve">-building measures </w:t>
      </w:r>
      <w:r w:rsidR="00C962F8" w:rsidRPr="00D1211D">
        <w:rPr>
          <w:rFonts w:ascii="Times New Roman" w:hAnsi="Times New Roman" w:cs="Times New Roman"/>
          <w:sz w:val="20"/>
          <w:szCs w:val="20"/>
        </w:rPr>
        <w:t>at international level which is inclusive of all the nations. This chapter is going to highlight the various aspects of bioterrorism and means through which it can be negotiated.</w:t>
      </w:r>
    </w:p>
    <w:p w14:paraId="1E4AFE84" w14:textId="77777777" w:rsidR="0075692A" w:rsidRPr="00D1211D" w:rsidRDefault="004343ED" w:rsidP="00265859">
      <w:pPr>
        <w:rPr>
          <w:rFonts w:ascii="Times New Roman" w:hAnsi="Times New Roman" w:cs="Times New Roman"/>
          <w:b/>
          <w:sz w:val="20"/>
          <w:szCs w:val="20"/>
        </w:rPr>
      </w:pPr>
      <w:r w:rsidRPr="00D1211D">
        <w:rPr>
          <w:rFonts w:ascii="Times New Roman" w:hAnsi="Times New Roman" w:cs="Times New Roman"/>
          <w:b/>
          <w:sz w:val="20"/>
          <w:szCs w:val="20"/>
        </w:rPr>
        <w:t xml:space="preserve">Keywords – Bioterrorist, </w:t>
      </w:r>
      <w:r w:rsidR="00195974" w:rsidRPr="00D1211D">
        <w:rPr>
          <w:rFonts w:ascii="Times New Roman" w:hAnsi="Times New Roman" w:cs="Times New Roman"/>
          <w:b/>
          <w:sz w:val="20"/>
          <w:szCs w:val="20"/>
        </w:rPr>
        <w:t xml:space="preserve">Anthrax, Covid, </w:t>
      </w:r>
      <w:r w:rsidR="0008360F">
        <w:rPr>
          <w:rFonts w:ascii="Times New Roman" w:hAnsi="Times New Roman" w:cs="Times New Roman"/>
          <w:b/>
          <w:sz w:val="20"/>
          <w:szCs w:val="20"/>
        </w:rPr>
        <w:t>Bioterrorism</w:t>
      </w:r>
      <w:r w:rsidRPr="00D1211D">
        <w:rPr>
          <w:rFonts w:ascii="Times New Roman" w:hAnsi="Times New Roman" w:cs="Times New Roman"/>
          <w:b/>
          <w:sz w:val="20"/>
          <w:szCs w:val="20"/>
        </w:rPr>
        <w:t>, Bio</w:t>
      </w:r>
      <w:r w:rsidR="0008360F">
        <w:rPr>
          <w:rFonts w:ascii="Times New Roman" w:hAnsi="Times New Roman" w:cs="Times New Roman"/>
          <w:b/>
          <w:sz w:val="20"/>
          <w:szCs w:val="20"/>
        </w:rPr>
        <w:t>logical</w:t>
      </w:r>
      <w:r w:rsidRPr="00D1211D">
        <w:rPr>
          <w:rFonts w:ascii="Times New Roman" w:hAnsi="Times New Roman" w:cs="Times New Roman"/>
          <w:b/>
          <w:sz w:val="20"/>
          <w:szCs w:val="20"/>
        </w:rPr>
        <w:t xml:space="preserve"> agents, </w:t>
      </w:r>
      <w:r w:rsidR="003065B6" w:rsidRPr="00D1211D">
        <w:rPr>
          <w:rFonts w:ascii="Times New Roman" w:hAnsi="Times New Roman" w:cs="Times New Roman"/>
          <w:b/>
          <w:sz w:val="20"/>
          <w:szCs w:val="20"/>
        </w:rPr>
        <w:t>Bioweapons</w:t>
      </w:r>
    </w:p>
    <w:p w14:paraId="3E12CE2B" w14:textId="77777777" w:rsidR="0060121C" w:rsidRPr="00D1211D" w:rsidRDefault="004343ED" w:rsidP="008E1BE6">
      <w:pPr>
        <w:jc w:val="center"/>
        <w:rPr>
          <w:rFonts w:ascii="Times New Roman" w:hAnsi="Times New Roman" w:cs="Times New Roman"/>
          <w:b/>
          <w:sz w:val="20"/>
          <w:szCs w:val="20"/>
        </w:rPr>
      </w:pPr>
      <w:r w:rsidRPr="00D1211D">
        <w:rPr>
          <w:rFonts w:ascii="Times New Roman" w:hAnsi="Times New Roman" w:cs="Times New Roman"/>
          <w:b/>
          <w:sz w:val="20"/>
          <w:szCs w:val="20"/>
        </w:rPr>
        <w:t>I. Introduction</w:t>
      </w:r>
    </w:p>
    <w:p w14:paraId="727C14A5" w14:textId="77777777" w:rsidR="00DF78E1" w:rsidRPr="00D1211D" w:rsidRDefault="000654EA" w:rsidP="00DF78E1">
      <w:pPr>
        <w:jc w:val="both"/>
        <w:rPr>
          <w:sz w:val="20"/>
          <w:szCs w:val="20"/>
        </w:rPr>
      </w:pPr>
      <w:r w:rsidRPr="00D1211D">
        <w:rPr>
          <w:rFonts w:ascii="Times New Roman" w:hAnsi="Times New Roman" w:cs="Times New Roman"/>
          <w:sz w:val="20"/>
          <w:szCs w:val="20"/>
        </w:rPr>
        <w:t xml:space="preserve">Bioterrorism (BT) is a term used to describe the intentional or deliberate use, spread or release, dissemination, or production of living organisms, toxins, and chemicals of animal or plant origin to produce such diseases that can harm or cause the death of humans, animals, plants, and even the environment as a whole. </w:t>
      </w:r>
      <w:r w:rsidR="00DF78E1" w:rsidRPr="00D1211D">
        <w:rPr>
          <w:rFonts w:ascii="Times New Roman" w:hAnsi="Times New Roman" w:cs="Times New Roman"/>
          <w:sz w:val="20"/>
          <w:szCs w:val="20"/>
        </w:rPr>
        <w:t>Bioweapons and biowarfare are other terms that are sometimes used interchangeably.</w:t>
      </w:r>
      <w:r w:rsidR="00C962F8" w:rsidRPr="00D1211D">
        <w:rPr>
          <w:rFonts w:ascii="Times New Roman" w:hAnsi="Times New Roman" w:cs="Times New Roman"/>
          <w:sz w:val="20"/>
          <w:szCs w:val="20"/>
        </w:rPr>
        <w:t xml:space="preserve"> The</w:t>
      </w:r>
      <w:r w:rsidR="009B35CE" w:rsidRPr="00D1211D">
        <w:rPr>
          <w:rFonts w:ascii="Times New Roman" w:hAnsi="Times New Roman" w:cs="Times New Roman"/>
          <w:sz w:val="20"/>
          <w:szCs w:val="20"/>
        </w:rPr>
        <w:t xml:space="preserve"> bioterrorism can be spread widely through various medium such </w:t>
      </w:r>
      <w:proofErr w:type="gramStart"/>
      <w:r w:rsidR="009B35CE" w:rsidRPr="00D1211D">
        <w:rPr>
          <w:rFonts w:ascii="Times New Roman" w:hAnsi="Times New Roman" w:cs="Times New Roman"/>
          <w:sz w:val="20"/>
          <w:szCs w:val="20"/>
        </w:rPr>
        <w:t xml:space="preserve">as </w:t>
      </w:r>
      <w:r w:rsidR="00DF78E1" w:rsidRPr="00D1211D">
        <w:rPr>
          <w:rFonts w:ascii="Times New Roman" w:hAnsi="Times New Roman" w:cs="Times New Roman"/>
          <w:sz w:val="20"/>
          <w:szCs w:val="20"/>
        </w:rPr>
        <w:t xml:space="preserve"> so</w:t>
      </w:r>
      <w:r w:rsidR="00C962F8" w:rsidRPr="00D1211D">
        <w:rPr>
          <w:rFonts w:ascii="Times New Roman" w:hAnsi="Times New Roman" w:cs="Times New Roman"/>
          <w:sz w:val="20"/>
          <w:szCs w:val="20"/>
        </w:rPr>
        <w:t>il</w:t>
      </w:r>
      <w:proofErr w:type="gramEnd"/>
      <w:r w:rsidR="00C962F8" w:rsidRPr="00D1211D">
        <w:rPr>
          <w:rFonts w:ascii="Times New Roman" w:hAnsi="Times New Roman" w:cs="Times New Roman"/>
          <w:sz w:val="20"/>
          <w:szCs w:val="20"/>
        </w:rPr>
        <w:t xml:space="preserve">, water, air and  food. Since there is an incubation period involve with the </w:t>
      </w:r>
      <w:proofErr w:type="spellStart"/>
      <w:proofErr w:type="gramStart"/>
      <w:r w:rsidR="00C962F8" w:rsidRPr="00D1211D">
        <w:rPr>
          <w:rFonts w:ascii="Times New Roman" w:hAnsi="Times New Roman" w:cs="Times New Roman"/>
          <w:sz w:val="20"/>
          <w:szCs w:val="20"/>
        </w:rPr>
        <w:t>micro organism</w:t>
      </w:r>
      <w:proofErr w:type="spellEnd"/>
      <w:proofErr w:type="gramEnd"/>
      <w:r w:rsidR="00C962F8" w:rsidRPr="00D1211D">
        <w:rPr>
          <w:rFonts w:ascii="Times New Roman" w:hAnsi="Times New Roman" w:cs="Times New Roman"/>
          <w:sz w:val="20"/>
          <w:szCs w:val="20"/>
        </w:rPr>
        <w:t xml:space="preserve"> of harmful effect so it is really cumbersome to trace the actual time of attack.  </w:t>
      </w:r>
      <w:r w:rsidR="009B35CE" w:rsidRPr="00D1211D">
        <w:rPr>
          <w:rFonts w:ascii="Times New Roman" w:hAnsi="Times New Roman" w:cs="Times New Roman"/>
          <w:sz w:val="20"/>
          <w:szCs w:val="20"/>
        </w:rPr>
        <w:t xml:space="preserve">Biological agents used for </w:t>
      </w:r>
      <w:proofErr w:type="gramStart"/>
      <w:r w:rsidR="009B35CE" w:rsidRPr="00D1211D">
        <w:rPr>
          <w:rFonts w:ascii="Times New Roman" w:hAnsi="Times New Roman" w:cs="Times New Roman"/>
          <w:sz w:val="20"/>
          <w:szCs w:val="20"/>
        </w:rPr>
        <w:t xml:space="preserve">bioterrorism </w:t>
      </w:r>
      <w:r w:rsidR="00DF78E1" w:rsidRPr="00D1211D">
        <w:rPr>
          <w:rFonts w:ascii="Times New Roman" w:hAnsi="Times New Roman" w:cs="Times New Roman"/>
          <w:sz w:val="20"/>
          <w:szCs w:val="20"/>
        </w:rPr>
        <w:t xml:space="preserve"> encompasses</w:t>
      </w:r>
      <w:proofErr w:type="gramEnd"/>
      <w:r w:rsidR="00DF78E1" w:rsidRPr="00D1211D">
        <w:rPr>
          <w:rFonts w:ascii="Times New Roman" w:hAnsi="Times New Roman" w:cs="Times New Roman"/>
          <w:sz w:val="20"/>
          <w:szCs w:val="20"/>
        </w:rPr>
        <w:t xml:space="preserve"> a broad range of living organisms (bacteria, viruses, and diseases), as well as chemical toxins, which are used to spread anxiety, danger, risk, and threat</w:t>
      </w:r>
      <w:r w:rsidR="00C962F8" w:rsidRPr="00D1211D">
        <w:rPr>
          <w:rFonts w:ascii="Times New Roman" w:hAnsi="Times New Roman" w:cs="Times New Roman"/>
          <w:sz w:val="20"/>
          <w:szCs w:val="20"/>
        </w:rPr>
        <w:t xml:space="preserve"> among the population of targeted country</w:t>
      </w:r>
      <w:r w:rsidR="00DF78E1" w:rsidRPr="00D1211D">
        <w:rPr>
          <w:rFonts w:ascii="Times New Roman" w:hAnsi="Times New Roman" w:cs="Times New Roman"/>
          <w:sz w:val="20"/>
          <w:szCs w:val="20"/>
        </w:rPr>
        <w:t xml:space="preserve"> </w:t>
      </w:r>
      <w:r w:rsidR="00DF78E1" w:rsidRPr="00D1211D">
        <w:rPr>
          <w:rFonts w:ascii="Times New Roman" w:hAnsi="Times New Roman" w:cs="Times New Roman"/>
          <w:sz w:val="20"/>
          <w:szCs w:val="20"/>
          <w:vertAlign w:val="superscript"/>
        </w:rPr>
        <w:t>[1]</w:t>
      </w:r>
      <w:r w:rsidR="00DF78E1" w:rsidRPr="00D1211D">
        <w:rPr>
          <w:rFonts w:ascii="Times New Roman" w:hAnsi="Times New Roman" w:cs="Times New Roman"/>
          <w:sz w:val="20"/>
          <w:szCs w:val="20"/>
        </w:rPr>
        <w:t xml:space="preserve">. The deliberate use of microbial organisms or their toxins as weapons for political advantage is known as bioterrorism, and it continues to pose a serious concern worldwide due to the ease with which terrorists can utilize these substances against innocent civilian targets. The destruction of economic stability and hindering of target nation progress is one of the key objectives of biological warfare. </w:t>
      </w:r>
      <w:r w:rsidR="009B35CE" w:rsidRPr="00D1211D">
        <w:rPr>
          <w:rFonts w:ascii="Times New Roman" w:hAnsi="Times New Roman" w:cs="Times New Roman"/>
          <w:sz w:val="20"/>
          <w:szCs w:val="20"/>
        </w:rPr>
        <w:t>Additionally,</w:t>
      </w:r>
      <w:r w:rsidR="00C100E1" w:rsidRPr="00D1211D">
        <w:rPr>
          <w:rFonts w:ascii="Times New Roman" w:hAnsi="Times New Roman" w:cs="Times New Roman"/>
          <w:sz w:val="20"/>
          <w:szCs w:val="20"/>
        </w:rPr>
        <w:t xml:space="preserve"> as bioterrorist attack resembles natural epidemic it is really difficult to claim it as a deliberate attack.</w:t>
      </w:r>
      <w:r w:rsidR="00C100E1" w:rsidRPr="00D1211D">
        <w:rPr>
          <w:sz w:val="20"/>
          <w:szCs w:val="20"/>
        </w:rPr>
        <w:t xml:space="preserve"> </w:t>
      </w:r>
      <w:r w:rsidR="00DF78E1" w:rsidRPr="00D1211D">
        <w:rPr>
          <w:rFonts w:ascii="Times New Roman" w:hAnsi="Times New Roman" w:cs="Times New Roman"/>
          <w:sz w:val="20"/>
          <w:szCs w:val="20"/>
        </w:rPr>
        <w:t xml:space="preserve">The magnitude of bio-attack depends on how unexpected and malicious minds worked behind such attack. As a result, it is impossible to calculate "risk" in relation to BT precisely. However, in order to lessen the impact of an attack, medical practitioners must be </w:t>
      </w:r>
      <w:r w:rsidR="00C100E1" w:rsidRPr="00D1211D">
        <w:rPr>
          <w:rFonts w:ascii="Times New Roman" w:hAnsi="Times New Roman" w:cs="Times New Roman"/>
          <w:sz w:val="20"/>
          <w:szCs w:val="20"/>
        </w:rPr>
        <w:t xml:space="preserve">trained in such a way that they may able to differentiate between normal illness and BT attack. The medical professional must be efficient in handling </w:t>
      </w:r>
      <w:r w:rsidR="00DF78E1" w:rsidRPr="00D1211D">
        <w:rPr>
          <w:rFonts w:ascii="Times New Roman" w:hAnsi="Times New Roman" w:cs="Times New Roman"/>
          <w:sz w:val="20"/>
          <w:szCs w:val="20"/>
        </w:rPr>
        <w:t xml:space="preserve">the diagnostic and therapeutic </w:t>
      </w:r>
      <w:r w:rsidR="00C100E1" w:rsidRPr="00D1211D">
        <w:rPr>
          <w:rFonts w:ascii="Times New Roman" w:hAnsi="Times New Roman" w:cs="Times New Roman"/>
          <w:sz w:val="20"/>
          <w:szCs w:val="20"/>
        </w:rPr>
        <w:t xml:space="preserve">pressure </w:t>
      </w:r>
      <w:r w:rsidR="00DF78E1" w:rsidRPr="00D1211D">
        <w:rPr>
          <w:rFonts w:ascii="Times New Roman" w:hAnsi="Times New Roman" w:cs="Times New Roman"/>
          <w:sz w:val="20"/>
          <w:szCs w:val="20"/>
        </w:rPr>
        <w:t xml:space="preserve">brought on by agents of BT </w:t>
      </w:r>
      <w:r w:rsidR="00C100E1" w:rsidRPr="00D1211D">
        <w:rPr>
          <w:rFonts w:ascii="Times New Roman" w:hAnsi="Times New Roman" w:cs="Times New Roman"/>
          <w:sz w:val="20"/>
          <w:szCs w:val="20"/>
        </w:rPr>
        <w:t>and thus avoid the possible of catastrophic consequences</w:t>
      </w:r>
      <w:r w:rsidR="00DF78E1" w:rsidRPr="00D1211D">
        <w:rPr>
          <w:rFonts w:ascii="Times New Roman" w:hAnsi="Times New Roman" w:cs="Times New Roman"/>
          <w:sz w:val="20"/>
          <w:szCs w:val="20"/>
        </w:rPr>
        <w:t xml:space="preserve">. </w:t>
      </w:r>
      <w:r w:rsidRPr="00D1211D">
        <w:rPr>
          <w:rFonts w:ascii="Times New Roman" w:hAnsi="Times New Roman" w:cs="Times New Roman"/>
          <w:sz w:val="20"/>
          <w:szCs w:val="20"/>
        </w:rPr>
        <w:t xml:space="preserve">Any non-state agent who employs or intends to employ biological agents in support of a political, religious, ecological, or other ideological </w:t>
      </w:r>
      <w:r w:rsidRPr="00D1211D">
        <w:rPr>
          <w:rFonts w:ascii="Times New Roman" w:hAnsi="Times New Roman" w:cs="Times New Roman"/>
          <w:sz w:val="20"/>
          <w:szCs w:val="20"/>
        </w:rPr>
        <w:lastRenderedPageBreak/>
        <w:t xml:space="preserve">cause without regard for the cause's moral or political justice is considered a bioterrorism </w:t>
      </w:r>
      <w:r w:rsidRPr="00D1211D">
        <w:rPr>
          <w:rFonts w:ascii="Times New Roman" w:hAnsi="Times New Roman" w:cs="Times New Roman"/>
          <w:sz w:val="20"/>
          <w:szCs w:val="20"/>
          <w:vertAlign w:val="superscript"/>
        </w:rPr>
        <w:t>[2]</w:t>
      </w:r>
      <w:r w:rsidRPr="00D1211D">
        <w:rPr>
          <w:rFonts w:ascii="Times New Roman" w:hAnsi="Times New Roman" w:cs="Times New Roman"/>
          <w:sz w:val="20"/>
          <w:szCs w:val="20"/>
        </w:rPr>
        <w:t xml:space="preserve">. </w:t>
      </w:r>
      <w:r w:rsidR="00DF78E1" w:rsidRPr="00D1211D">
        <w:rPr>
          <w:rFonts w:ascii="Times New Roman" w:hAnsi="Times New Roman" w:cs="Times New Roman"/>
          <w:sz w:val="20"/>
          <w:szCs w:val="20"/>
        </w:rPr>
        <w:t>This may be carried out by someone acting in self-interest or as requital, but it may also be supported by a government as part of a political conc</w:t>
      </w:r>
      <w:r w:rsidR="009405C7" w:rsidRPr="00D1211D">
        <w:rPr>
          <w:rFonts w:ascii="Times New Roman" w:hAnsi="Times New Roman" w:cs="Times New Roman"/>
          <w:sz w:val="20"/>
          <w:szCs w:val="20"/>
        </w:rPr>
        <w:t>ern</w:t>
      </w:r>
      <w:r w:rsidR="00DF78E1" w:rsidRPr="00D1211D">
        <w:rPr>
          <w:rFonts w:ascii="Times New Roman" w:hAnsi="Times New Roman" w:cs="Times New Roman"/>
          <w:sz w:val="20"/>
          <w:szCs w:val="20"/>
        </w:rPr>
        <w:t>. Due to their invisibility and seeming weightlessness, these weapons are impossible to detect and verify.</w:t>
      </w:r>
      <w:r w:rsidR="000D7ECC" w:rsidRPr="00D1211D">
        <w:rPr>
          <w:rFonts w:ascii="Times New Roman" w:hAnsi="Times New Roman" w:cs="Times New Roman"/>
          <w:sz w:val="20"/>
          <w:szCs w:val="20"/>
        </w:rPr>
        <w:t xml:space="preserve"> </w:t>
      </w:r>
      <w:proofErr w:type="gramStart"/>
      <w:r w:rsidR="000D7ECC" w:rsidRPr="00D1211D">
        <w:rPr>
          <w:rFonts w:ascii="Times New Roman" w:hAnsi="Times New Roman" w:cs="Times New Roman"/>
          <w:sz w:val="20"/>
          <w:szCs w:val="20"/>
        </w:rPr>
        <w:t xml:space="preserve">Therefore, </w:t>
      </w:r>
      <w:r w:rsidR="00DF78E1" w:rsidRPr="00D1211D">
        <w:rPr>
          <w:rFonts w:ascii="Times New Roman" w:hAnsi="Times New Roman" w:cs="Times New Roman"/>
          <w:sz w:val="20"/>
          <w:szCs w:val="20"/>
        </w:rPr>
        <w:t xml:space="preserve"> National</w:t>
      </w:r>
      <w:proofErr w:type="gramEnd"/>
      <w:r w:rsidR="00DF78E1" w:rsidRPr="00D1211D">
        <w:rPr>
          <w:rFonts w:ascii="Times New Roman" w:hAnsi="Times New Roman" w:cs="Times New Roman"/>
          <w:sz w:val="20"/>
          <w:szCs w:val="20"/>
        </w:rPr>
        <w:t xml:space="preserve"> security legislators, defense experts, and security personnel will need to be ready to combat this reality if biological warfare occurs on future battlefields (Schneider and </w:t>
      </w:r>
      <w:proofErr w:type="spellStart"/>
      <w:r w:rsidR="00DF78E1" w:rsidRPr="00D1211D">
        <w:rPr>
          <w:rFonts w:ascii="Times New Roman" w:hAnsi="Times New Roman" w:cs="Times New Roman"/>
          <w:sz w:val="20"/>
          <w:szCs w:val="20"/>
        </w:rPr>
        <w:t>Grintner</w:t>
      </w:r>
      <w:proofErr w:type="spellEnd"/>
      <w:r w:rsidR="00DF78E1" w:rsidRPr="00D1211D">
        <w:rPr>
          <w:rFonts w:ascii="Times New Roman" w:hAnsi="Times New Roman" w:cs="Times New Roman"/>
          <w:sz w:val="20"/>
          <w:szCs w:val="20"/>
        </w:rPr>
        <w:t>, 1995). Smallpox and anthrax illnesses were once exploited as a</w:t>
      </w:r>
      <w:r w:rsidR="000D7ECC" w:rsidRPr="00D1211D">
        <w:rPr>
          <w:rFonts w:ascii="Times New Roman" w:hAnsi="Times New Roman" w:cs="Times New Roman"/>
          <w:sz w:val="20"/>
          <w:szCs w:val="20"/>
        </w:rPr>
        <w:t xml:space="preserve"> source of bioterrorism in the west. The</w:t>
      </w:r>
      <w:r w:rsidR="00DF78E1" w:rsidRPr="00D1211D">
        <w:rPr>
          <w:rFonts w:ascii="Times New Roman" w:hAnsi="Times New Roman" w:cs="Times New Roman"/>
          <w:sz w:val="20"/>
          <w:szCs w:val="20"/>
        </w:rPr>
        <w:t xml:space="preserve"> anthrax is still a very popular agent for biological terrorism. The</w:t>
      </w:r>
      <w:r w:rsidR="000D7ECC" w:rsidRPr="00D1211D">
        <w:rPr>
          <w:rFonts w:ascii="Times New Roman" w:hAnsi="Times New Roman" w:cs="Times New Roman"/>
          <w:sz w:val="20"/>
          <w:szCs w:val="20"/>
        </w:rPr>
        <w:t xml:space="preserve"> advantage of bioweapons over traditional weapon is that </w:t>
      </w:r>
      <w:proofErr w:type="gramStart"/>
      <w:r w:rsidR="000D7ECC" w:rsidRPr="00D1211D">
        <w:rPr>
          <w:rFonts w:ascii="Times New Roman" w:hAnsi="Times New Roman" w:cs="Times New Roman"/>
          <w:sz w:val="20"/>
          <w:szCs w:val="20"/>
        </w:rPr>
        <w:t xml:space="preserve">bioweapons </w:t>
      </w:r>
      <w:r w:rsidR="00DF78E1" w:rsidRPr="00D1211D">
        <w:rPr>
          <w:rFonts w:ascii="Times New Roman" w:hAnsi="Times New Roman" w:cs="Times New Roman"/>
          <w:sz w:val="20"/>
          <w:szCs w:val="20"/>
        </w:rPr>
        <w:t xml:space="preserve"> are</w:t>
      </w:r>
      <w:proofErr w:type="gramEnd"/>
      <w:r w:rsidR="00DF78E1" w:rsidRPr="00D1211D">
        <w:rPr>
          <w:rFonts w:ascii="Times New Roman" w:hAnsi="Times New Roman" w:cs="Times New Roman"/>
          <w:sz w:val="20"/>
          <w:szCs w:val="20"/>
        </w:rPr>
        <w:t xml:space="preserve"> the most accessible, </w:t>
      </w:r>
      <w:r w:rsidR="00C344D2" w:rsidRPr="00D1211D">
        <w:rPr>
          <w:rFonts w:ascii="Times New Roman" w:hAnsi="Times New Roman" w:cs="Times New Roman"/>
          <w:sz w:val="20"/>
          <w:szCs w:val="20"/>
        </w:rPr>
        <w:t xml:space="preserve">do not produce any noise </w:t>
      </w:r>
      <w:r w:rsidR="003561DF" w:rsidRPr="00D1211D">
        <w:rPr>
          <w:rFonts w:ascii="Times New Roman" w:hAnsi="Times New Roman" w:cs="Times New Roman"/>
          <w:sz w:val="20"/>
          <w:szCs w:val="20"/>
        </w:rPr>
        <w:t>or</w:t>
      </w:r>
      <w:r w:rsidR="00DF78E1" w:rsidRPr="00D1211D">
        <w:rPr>
          <w:rFonts w:ascii="Times New Roman" w:hAnsi="Times New Roman" w:cs="Times New Roman"/>
          <w:sz w:val="20"/>
          <w:szCs w:val="20"/>
        </w:rPr>
        <w:t xml:space="preserve"> </w:t>
      </w:r>
      <w:r w:rsidR="00C344D2" w:rsidRPr="00D1211D">
        <w:rPr>
          <w:rFonts w:ascii="Times New Roman" w:hAnsi="Times New Roman" w:cs="Times New Roman"/>
          <w:sz w:val="20"/>
          <w:szCs w:val="20"/>
        </w:rPr>
        <w:t>shock</w:t>
      </w:r>
      <w:r w:rsidR="00DF78E1" w:rsidRPr="00D1211D">
        <w:rPr>
          <w:rFonts w:ascii="Times New Roman" w:hAnsi="Times New Roman" w:cs="Times New Roman"/>
          <w:sz w:val="20"/>
          <w:szCs w:val="20"/>
        </w:rPr>
        <w:t>wave</w:t>
      </w:r>
      <w:r w:rsidR="00C344D2" w:rsidRPr="00D1211D">
        <w:rPr>
          <w:rFonts w:ascii="Times New Roman" w:hAnsi="Times New Roman" w:cs="Times New Roman"/>
          <w:sz w:val="20"/>
          <w:szCs w:val="20"/>
        </w:rPr>
        <w:t>s</w:t>
      </w:r>
      <w:r w:rsidR="00DF78E1" w:rsidRPr="00D1211D">
        <w:rPr>
          <w:rFonts w:ascii="Times New Roman" w:hAnsi="Times New Roman" w:cs="Times New Roman"/>
          <w:sz w:val="20"/>
          <w:szCs w:val="20"/>
        </w:rPr>
        <w:t xml:space="preserve"> (unless they involve chemicals), may traverse internatio</w:t>
      </w:r>
      <w:r w:rsidR="000D7ECC" w:rsidRPr="00D1211D">
        <w:rPr>
          <w:rFonts w:ascii="Times New Roman" w:hAnsi="Times New Roman" w:cs="Times New Roman"/>
          <w:sz w:val="20"/>
          <w:szCs w:val="20"/>
        </w:rPr>
        <w:t xml:space="preserve">nal borders, and are most </w:t>
      </w:r>
      <w:r w:rsidR="00564254" w:rsidRPr="00D1211D">
        <w:rPr>
          <w:rFonts w:ascii="Times New Roman" w:hAnsi="Times New Roman" w:cs="Times New Roman"/>
          <w:sz w:val="20"/>
          <w:szCs w:val="20"/>
        </w:rPr>
        <w:t>lethal</w:t>
      </w:r>
      <w:r w:rsidR="00DF78E1" w:rsidRPr="00D1211D">
        <w:rPr>
          <w:rFonts w:ascii="Times New Roman" w:hAnsi="Times New Roman" w:cs="Times New Roman"/>
          <w:sz w:val="20"/>
          <w:szCs w:val="20"/>
        </w:rPr>
        <w:t xml:space="preserve"> because they can exterminate the entire population </w:t>
      </w:r>
      <w:r w:rsidR="00DF78E1" w:rsidRPr="00D1211D">
        <w:rPr>
          <w:rFonts w:ascii="Times New Roman" w:hAnsi="Times New Roman" w:cs="Times New Roman"/>
          <w:sz w:val="20"/>
          <w:szCs w:val="20"/>
          <w:vertAlign w:val="superscript"/>
        </w:rPr>
        <w:t>[35]</w:t>
      </w:r>
      <w:r w:rsidR="00DF78E1" w:rsidRPr="00D1211D">
        <w:rPr>
          <w:rFonts w:ascii="Times New Roman" w:hAnsi="Times New Roman" w:cs="Times New Roman"/>
          <w:sz w:val="20"/>
          <w:szCs w:val="20"/>
        </w:rPr>
        <w:t>. The term "bioterrorism" is de</w:t>
      </w:r>
      <w:r w:rsidR="000D7ECC" w:rsidRPr="00D1211D">
        <w:rPr>
          <w:rFonts w:ascii="Times New Roman" w:hAnsi="Times New Roman" w:cs="Times New Roman"/>
          <w:sz w:val="20"/>
          <w:szCs w:val="20"/>
        </w:rPr>
        <w:t xml:space="preserve">fined in three major categories by Centers for Disease Control and Prevention's (CDC). These </w:t>
      </w:r>
      <w:r w:rsidR="00DF78E1" w:rsidRPr="00D1211D">
        <w:rPr>
          <w:rFonts w:ascii="Times New Roman" w:hAnsi="Times New Roman" w:cs="Times New Roman"/>
          <w:sz w:val="20"/>
          <w:szCs w:val="20"/>
        </w:rPr>
        <w:t xml:space="preserve">categories (A, B, and C) are determined by the threat level, which ranges from greatest to moderate </w:t>
      </w:r>
      <w:proofErr w:type="gramStart"/>
      <w:r w:rsidR="00DF78E1" w:rsidRPr="00D1211D">
        <w:rPr>
          <w:rFonts w:ascii="Times New Roman" w:hAnsi="Times New Roman" w:cs="Times New Roman"/>
          <w:sz w:val="20"/>
          <w:szCs w:val="20"/>
        </w:rPr>
        <w:t>to</w:t>
      </w:r>
      <w:proofErr w:type="gramEnd"/>
      <w:r w:rsidR="00DF78E1" w:rsidRPr="00D1211D">
        <w:rPr>
          <w:rFonts w:ascii="Times New Roman" w:hAnsi="Times New Roman" w:cs="Times New Roman"/>
          <w:sz w:val="20"/>
          <w:szCs w:val="20"/>
        </w:rPr>
        <w:t xml:space="preserve"> gradual. </w:t>
      </w:r>
      <w:r w:rsidRPr="00D1211D">
        <w:rPr>
          <w:rFonts w:ascii="Times New Roman" w:hAnsi="Times New Roman" w:cs="Times New Roman"/>
          <w:sz w:val="20"/>
          <w:szCs w:val="20"/>
        </w:rPr>
        <w:t>The disease-causing age</w:t>
      </w:r>
      <w:r w:rsidR="000D7ECC" w:rsidRPr="00D1211D">
        <w:rPr>
          <w:rFonts w:ascii="Times New Roman" w:hAnsi="Times New Roman" w:cs="Times New Roman"/>
          <w:sz w:val="20"/>
          <w:szCs w:val="20"/>
        </w:rPr>
        <w:t>nts in Category A are those which</w:t>
      </w:r>
      <w:r w:rsidRPr="00D1211D">
        <w:rPr>
          <w:rFonts w:ascii="Times New Roman" w:hAnsi="Times New Roman" w:cs="Times New Roman"/>
          <w:sz w:val="20"/>
          <w:szCs w:val="20"/>
        </w:rPr>
        <w:t xml:space="preserve"> can be quickly released and can transmit from one person to another. Because people can get sick and not attend to work, school, or conduct business, which eventually</w:t>
      </w:r>
      <w:r w:rsidR="000D7ECC" w:rsidRPr="00D1211D">
        <w:rPr>
          <w:rFonts w:ascii="Times New Roman" w:hAnsi="Times New Roman" w:cs="Times New Roman"/>
          <w:sz w:val="20"/>
          <w:szCs w:val="20"/>
        </w:rPr>
        <w:t xml:space="preserve"> causes the developmental halt to target nation. </w:t>
      </w:r>
      <w:r w:rsidRPr="00D1211D">
        <w:rPr>
          <w:rFonts w:ascii="Times New Roman" w:hAnsi="Times New Roman" w:cs="Times New Roman"/>
          <w:sz w:val="20"/>
          <w:szCs w:val="20"/>
        </w:rPr>
        <w:t xml:space="preserve"> </w:t>
      </w:r>
      <w:r w:rsidR="000D7ECC" w:rsidRPr="00D1211D">
        <w:rPr>
          <w:rFonts w:ascii="Times New Roman" w:hAnsi="Times New Roman" w:cs="Times New Roman"/>
          <w:sz w:val="20"/>
          <w:szCs w:val="20"/>
        </w:rPr>
        <w:t>BT agen</w:t>
      </w:r>
      <w:r w:rsidR="00824A6C" w:rsidRPr="00D1211D">
        <w:rPr>
          <w:rFonts w:ascii="Times New Roman" w:hAnsi="Times New Roman" w:cs="Times New Roman"/>
          <w:sz w:val="20"/>
          <w:szCs w:val="20"/>
        </w:rPr>
        <w:t>ts may be any pathogens includin</w:t>
      </w:r>
      <w:r w:rsidR="000D7ECC" w:rsidRPr="00D1211D">
        <w:rPr>
          <w:rFonts w:ascii="Times New Roman" w:hAnsi="Times New Roman" w:cs="Times New Roman"/>
          <w:sz w:val="20"/>
          <w:szCs w:val="20"/>
        </w:rPr>
        <w:t>g</w:t>
      </w:r>
      <w:r w:rsidR="00DF78E1" w:rsidRPr="00D1211D">
        <w:rPr>
          <w:rFonts w:ascii="Times New Roman" w:hAnsi="Times New Roman" w:cs="Times New Roman"/>
          <w:sz w:val="20"/>
          <w:szCs w:val="20"/>
        </w:rPr>
        <w:t xml:space="preserve"> viruses like </w:t>
      </w:r>
      <w:r w:rsidR="00DF78E1" w:rsidRPr="00D1211D">
        <w:rPr>
          <w:rFonts w:ascii="Times New Roman" w:hAnsi="Times New Roman" w:cs="Times New Roman"/>
          <w:i/>
          <w:sz w:val="20"/>
          <w:szCs w:val="20"/>
        </w:rPr>
        <w:t>filoviruses</w:t>
      </w:r>
      <w:r w:rsidR="00DF78E1" w:rsidRPr="00D1211D">
        <w:rPr>
          <w:rFonts w:ascii="Times New Roman" w:hAnsi="Times New Roman" w:cs="Times New Roman"/>
          <w:sz w:val="20"/>
          <w:szCs w:val="20"/>
        </w:rPr>
        <w:t xml:space="preserve"> (cause Ebola) and toxins like </w:t>
      </w:r>
      <w:r w:rsidR="00DF78E1" w:rsidRPr="00D1211D">
        <w:rPr>
          <w:rFonts w:ascii="Times New Roman" w:hAnsi="Times New Roman" w:cs="Times New Roman"/>
          <w:i/>
          <w:sz w:val="20"/>
          <w:szCs w:val="20"/>
        </w:rPr>
        <w:t>Clostridium botulinus</w:t>
      </w:r>
      <w:r w:rsidR="00DF78E1" w:rsidRPr="00D1211D">
        <w:rPr>
          <w:rFonts w:ascii="Times New Roman" w:hAnsi="Times New Roman" w:cs="Times New Roman"/>
          <w:sz w:val="20"/>
          <w:szCs w:val="20"/>
        </w:rPr>
        <w:t xml:space="preserve"> (causes botulism), as well as bacteria like </w:t>
      </w:r>
      <w:r w:rsidR="00DF78E1" w:rsidRPr="00D1211D">
        <w:rPr>
          <w:rFonts w:ascii="Times New Roman" w:hAnsi="Times New Roman" w:cs="Times New Roman"/>
          <w:i/>
          <w:sz w:val="20"/>
          <w:szCs w:val="20"/>
        </w:rPr>
        <w:t>Yersinia pestis</w:t>
      </w:r>
      <w:r w:rsidR="00DF78E1" w:rsidRPr="00D1211D">
        <w:rPr>
          <w:rFonts w:ascii="Times New Roman" w:hAnsi="Times New Roman" w:cs="Times New Roman"/>
          <w:sz w:val="20"/>
          <w:szCs w:val="20"/>
        </w:rPr>
        <w:t xml:space="preserve"> (causes the plague) and </w:t>
      </w:r>
      <w:r w:rsidR="00DF78E1" w:rsidRPr="00D1211D">
        <w:rPr>
          <w:rFonts w:ascii="Times New Roman" w:hAnsi="Times New Roman" w:cs="Times New Roman"/>
          <w:i/>
          <w:sz w:val="20"/>
          <w:szCs w:val="20"/>
        </w:rPr>
        <w:t>Bacillus anthracis</w:t>
      </w:r>
      <w:r w:rsidR="00DF78E1" w:rsidRPr="00D1211D">
        <w:rPr>
          <w:rFonts w:ascii="Times New Roman" w:hAnsi="Times New Roman" w:cs="Times New Roman"/>
          <w:sz w:val="20"/>
          <w:szCs w:val="20"/>
        </w:rPr>
        <w:t xml:space="preserve"> (causes anthrax). The category B agents have some effects on people but are not lethal</w:t>
      </w:r>
      <w:r w:rsidR="00C344D2" w:rsidRPr="00D1211D">
        <w:rPr>
          <w:rFonts w:ascii="Times New Roman" w:hAnsi="Times New Roman" w:cs="Times New Roman"/>
          <w:sz w:val="20"/>
          <w:szCs w:val="20"/>
        </w:rPr>
        <w:t xml:space="preserve"> and propagate relatively slow</w:t>
      </w:r>
      <w:r w:rsidR="00DF78E1" w:rsidRPr="00D1211D">
        <w:rPr>
          <w:rFonts w:ascii="Times New Roman" w:hAnsi="Times New Roman" w:cs="Times New Roman"/>
          <w:sz w:val="20"/>
          <w:szCs w:val="20"/>
        </w:rPr>
        <w:t xml:space="preserve"> compared to alpha viruses (which cause encephalitis) and the bacterial species Salmonella (which</w:t>
      </w:r>
      <w:r w:rsidR="000D7ECC" w:rsidRPr="00D1211D">
        <w:rPr>
          <w:rFonts w:ascii="Times New Roman" w:hAnsi="Times New Roman" w:cs="Times New Roman"/>
          <w:sz w:val="20"/>
          <w:szCs w:val="20"/>
        </w:rPr>
        <w:t xml:space="preserve"> contaminates food). The BT agents</w:t>
      </w:r>
      <w:r w:rsidR="00DF78E1" w:rsidRPr="00D1211D">
        <w:rPr>
          <w:rFonts w:ascii="Times New Roman" w:hAnsi="Times New Roman" w:cs="Times New Roman"/>
          <w:sz w:val="20"/>
          <w:szCs w:val="20"/>
        </w:rPr>
        <w:t xml:space="preserve"> in Category C are</w:t>
      </w:r>
      <w:r w:rsidR="00DF78E1" w:rsidRPr="00D1211D">
        <w:rPr>
          <w:sz w:val="20"/>
          <w:szCs w:val="20"/>
        </w:rPr>
        <w:t xml:space="preserve"> </w:t>
      </w:r>
      <w:r w:rsidR="00DF78E1" w:rsidRPr="00D1211D">
        <w:rPr>
          <w:rFonts w:ascii="Times New Roman" w:hAnsi="Times New Roman" w:cs="Times New Roman"/>
          <w:sz w:val="20"/>
          <w:szCs w:val="20"/>
        </w:rPr>
        <w:t xml:space="preserve">those whose modifying genes will have an impact in the future and could potentially result in a large number of fatalities, </w:t>
      </w:r>
      <w:r w:rsidR="00DF78E1" w:rsidRPr="00D1211D">
        <w:rPr>
          <w:rFonts w:ascii="Times New Roman" w:hAnsi="Times New Roman" w:cs="Times New Roman"/>
          <w:i/>
          <w:sz w:val="20"/>
          <w:szCs w:val="20"/>
        </w:rPr>
        <w:t>Naegleria</w:t>
      </w:r>
      <w:r w:rsidR="00DF78E1" w:rsidRPr="00D1211D">
        <w:rPr>
          <w:rFonts w:ascii="Times New Roman" w:hAnsi="Times New Roman" w:cs="Times New Roman"/>
          <w:sz w:val="20"/>
          <w:szCs w:val="20"/>
        </w:rPr>
        <w:t xml:space="preserve"> and </w:t>
      </w:r>
      <w:r w:rsidR="00DF78E1" w:rsidRPr="00D1211D">
        <w:rPr>
          <w:rFonts w:ascii="Times New Roman" w:hAnsi="Times New Roman" w:cs="Times New Roman"/>
          <w:i/>
          <w:sz w:val="20"/>
          <w:szCs w:val="20"/>
        </w:rPr>
        <w:t>Nipah</w:t>
      </w:r>
      <w:r w:rsidR="00DF78E1" w:rsidRPr="00D1211D">
        <w:rPr>
          <w:rFonts w:ascii="Times New Roman" w:hAnsi="Times New Roman" w:cs="Times New Roman"/>
          <w:sz w:val="20"/>
          <w:szCs w:val="20"/>
        </w:rPr>
        <w:t xml:space="preserve"> viruses, taken as an example</w:t>
      </w:r>
      <w:r w:rsidR="00255207" w:rsidRPr="00D1211D">
        <w:rPr>
          <w:rFonts w:ascii="Times New Roman" w:hAnsi="Times New Roman" w:cs="Times New Roman"/>
          <w:sz w:val="20"/>
          <w:szCs w:val="20"/>
        </w:rPr>
        <w:t xml:space="preserve"> </w:t>
      </w:r>
      <w:r w:rsidR="00DF78E1" w:rsidRPr="00D1211D">
        <w:rPr>
          <w:rFonts w:ascii="Times New Roman" w:hAnsi="Times New Roman" w:cs="Times New Roman"/>
          <w:sz w:val="20"/>
          <w:szCs w:val="20"/>
          <w:vertAlign w:val="superscript"/>
        </w:rPr>
        <w:t>[1]</w:t>
      </w:r>
      <w:r w:rsidR="00DF78E1" w:rsidRPr="00D1211D">
        <w:rPr>
          <w:rFonts w:ascii="Times New Roman" w:hAnsi="Times New Roman" w:cs="Times New Roman"/>
          <w:sz w:val="20"/>
          <w:szCs w:val="20"/>
        </w:rPr>
        <w:t xml:space="preserve">. In </w:t>
      </w:r>
      <w:r w:rsidR="00255207" w:rsidRPr="00D1211D">
        <w:rPr>
          <w:rFonts w:ascii="Times New Roman" w:hAnsi="Times New Roman" w:cs="Times New Roman"/>
          <w:sz w:val="20"/>
          <w:szCs w:val="20"/>
        </w:rPr>
        <w:t>the following section</w:t>
      </w:r>
      <w:r w:rsidR="00DF78E1" w:rsidRPr="00D1211D">
        <w:rPr>
          <w:rFonts w:ascii="Times New Roman" w:hAnsi="Times New Roman" w:cs="Times New Roman"/>
          <w:sz w:val="20"/>
          <w:szCs w:val="20"/>
        </w:rPr>
        <w:t xml:space="preserve"> of this chapter the various aspects of bioterrorism will be discussed.</w:t>
      </w:r>
    </w:p>
    <w:p w14:paraId="1D30F3A8" w14:textId="77777777" w:rsidR="006B726C" w:rsidRPr="00D1211D" w:rsidRDefault="000A7A3C" w:rsidP="008E1BE6">
      <w:pPr>
        <w:jc w:val="center"/>
        <w:rPr>
          <w:rFonts w:ascii="Times New Roman" w:hAnsi="Times New Roman" w:cs="Times New Roman"/>
          <w:sz w:val="20"/>
          <w:szCs w:val="20"/>
        </w:rPr>
      </w:pPr>
      <w:r w:rsidRPr="00D1211D">
        <w:rPr>
          <w:rFonts w:ascii="Times New Roman" w:hAnsi="Times New Roman" w:cs="Times New Roman"/>
          <w:b/>
          <w:bCs/>
          <w:sz w:val="20"/>
          <w:szCs w:val="20"/>
        </w:rPr>
        <w:t>II.</w:t>
      </w:r>
      <w:r w:rsidR="009405C7" w:rsidRPr="00D1211D">
        <w:rPr>
          <w:rFonts w:ascii="Times New Roman" w:hAnsi="Times New Roman" w:cs="Times New Roman"/>
          <w:b/>
          <w:bCs/>
          <w:sz w:val="20"/>
          <w:szCs w:val="20"/>
        </w:rPr>
        <w:t xml:space="preserve"> </w:t>
      </w:r>
      <w:r w:rsidR="004E6B84" w:rsidRPr="00D1211D">
        <w:rPr>
          <w:rFonts w:ascii="Times New Roman" w:hAnsi="Times New Roman" w:cs="Times New Roman"/>
          <w:b/>
          <w:sz w:val="20"/>
          <w:szCs w:val="20"/>
        </w:rPr>
        <w:t xml:space="preserve">History of </w:t>
      </w:r>
      <w:r w:rsidR="00193749" w:rsidRPr="00D1211D">
        <w:rPr>
          <w:rFonts w:ascii="Times New Roman" w:hAnsi="Times New Roman" w:cs="Times New Roman"/>
          <w:b/>
          <w:sz w:val="20"/>
          <w:szCs w:val="20"/>
        </w:rPr>
        <w:t>Bioterrorism</w:t>
      </w:r>
    </w:p>
    <w:p w14:paraId="7A00354A" w14:textId="77777777" w:rsidR="00D7613D" w:rsidRPr="00D1211D" w:rsidRDefault="00ED5067" w:rsidP="00D7613D">
      <w:pPr>
        <w:jc w:val="both"/>
        <w:rPr>
          <w:rFonts w:ascii="Times New Roman" w:hAnsi="Times New Roman" w:cs="Times New Roman"/>
          <w:sz w:val="20"/>
          <w:szCs w:val="20"/>
        </w:rPr>
      </w:pPr>
      <w:r w:rsidRPr="00D1211D">
        <w:rPr>
          <w:rFonts w:ascii="Times New Roman" w:hAnsi="Times New Roman" w:cs="Times New Roman"/>
          <w:sz w:val="20"/>
          <w:szCs w:val="20"/>
        </w:rPr>
        <w:t>Histor</w:t>
      </w:r>
      <w:r w:rsidR="00590E2A" w:rsidRPr="00D1211D">
        <w:rPr>
          <w:rFonts w:ascii="Times New Roman" w:hAnsi="Times New Roman" w:cs="Times New Roman"/>
          <w:sz w:val="20"/>
          <w:szCs w:val="20"/>
        </w:rPr>
        <w:t xml:space="preserve">y of Bioterrorism is as old as civilization. There </w:t>
      </w:r>
      <w:proofErr w:type="gramStart"/>
      <w:r w:rsidR="00590E2A" w:rsidRPr="00D1211D">
        <w:rPr>
          <w:rFonts w:ascii="Times New Roman" w:hAnsi="Times New Roman" w:cs="Times New Roman"/>
          <w:sz w:val="20"/>
          <w:szCs w:val="20"/>
        </w:rPr>
        <w:t>are</w:t>
      </w:r>
      <w:proofErr w:type="gramEnd"/>
      <w:r w:rsidR="00590E2A" w:rsidRPr="00D1211D">
        <w:rPr>
          <w:rFonts w:ascii="Times New Roman" w:hAnsi="Times New Roman" w:cs="Times New Roman"/>
          <w:sz w:val="20"/>
          <w:szCs w:val="20"/>
        </w:rPr>
        <w:t xml:space="preserve"> various historical account which indicated possible use of bioweapons (Table-1). </w:t>
      </w:r>
      <w:r w:rsidR="00D7613D" w:rsidRPr="00D1211D">
        <w:rPr>
          <w:rFonts w:ascii="Times New Roman" w:hAnsi="Times New Roman" w:cs="Times New Roman"/>
          <w:sz w:val="20"/>
          <w:szCs w:val="20"/>
        </w:rPr>
        <w:t xml:space="preserve">Modern Bioterrorism has been referred to as the oldest form of terrorism ever </w:t>
      </w:r>
      <w:proofErr w:type="gramStart"/>
      <w:r w:rsidR="00D7613D" w:rsidRPr="00D1211D">
        <w:rPr>
          <w:rFonts w:ascii="Times New Roman" w:hAnsi="Times New Roman" w:cs="Times New Roman"/>
          <w:sz w:val="20"/>
          <w:szCs w:val="20"/>
        </w:rPr>
        <w:t>committed.</w:t>
      </w:r>
      <w:r w:rsidR="00DF78E1" w:rsidRPr="00D1211D">
        <w:rPr>
          <w:rFonts w:ascii="Times New Roman" w:hAnsi="Times New Roman" w:cs="Times New Roman"/>
          <w:sz w:val="20"/>
          <w:szCs w:val="20"/>
        </w:rPr>
        <w:t>.</w:t>
      </w:r>
      <w:proofErr w:type="gramEnd"/>
      <w:r w:rsidR="00DF78E1" w:rsidRPr="00D1211D">
        <w:rPr>
          <w:rFonts w:ascii="Times New Roman" w:hAnsi="Times New Roman" w:cs="Times New Roman"/>
          <w:sz w:val="20"/>
          <w:szCs w:val="20"/>
        </w:rPr>
        <w:t xml:space="preserve"> However, science was advancing and new strategies were being developed to quickly conquer the planet and vanquish the enemy. Therefore, the simplest strategy was to disseminate diseases that could weaken the adversary. Most people think that some sailor from an opposing nation brought the plague to Europe, starting the plague epidemic there. Later, when bioterrorism took on the form of chemical warfare, it was frequently used during world wars. </w:t>
      </w:r>
      <w:r w:rsidR="00D7613D" w:rsidRPr="00D1211D">
        <w:rPr>
          <w:rFonts w:ascii="Times New Roman" w:hAnsi="Times New Roman" w:cs="Times New Roman"/>
          <w:sz w:val="20"/>
          <w:szCs w:val="20"/>
        </w:rPr>
        <w:t>The people used to be poisoned with food, viruses were disseminated through prostitution, mustard gas was used to blind the adversary, and poison was sprayed into freshwater supplies to kill the</w:t>
      </w:r>
      <w:r w:rsidRPr="00D1211D">
        <w:rPr>
          <w:rFonts w:ascii="Times New Roman" w:hAnsi="Times New Roman" w:cs="Times New Roman"/>
          <w:sz w:val="20"/>
          <w:szCs w:val="20"/>
        </w:rPr>
        <w:t xml:space="preserve"> </w:t>
      </w:r>
      <w:r w:rsidR="00D7613D" w:rsidRPr="00D1211D">
        <w:rPr>
          <w:rFonts w:ascii="Times New Roman" w:hAnsi="Times New Roman" w:cs="Times New Roman"/>
          <w:sz w:val="20"/>
          <w:szCs w:val="20"/>
        </w:rPr>
        <w:t>target population.</w:t>
      </w:r>
      <w:r w:rsidR="00E55912" w:rsidRPr="00D1211D">
        <w:rPr>
          <w:rFonts w:ascii="Times New Roman" w:hAnsi="Times New Roman" w:cs="Times New Roman"/>
          <w:sz w:val="20"/>
          <w:szCs w:val="20"/>
        </w:rPr>
        <w:t xml:space="preserve"> List of epidemic exposed around the world describe in Table: 2.</w:t>
      </w:r>
    </w:p>
    <w:p w14:paraId="75096019" w14:textId="77777777" w:rsidR="0008360F" w:rsidRDefault="00DF78E1" w:rsidP="00DF78E1">
      <w:pPr>
        <w:jc w:val="both"/>
        <w:rPr>
          <w:rFonts w:ascii="Times New Roman" w:hAnsi="Times New Roman" w:cs="Times New Roman"/>
          <w:sz w:val="20"/>
          <w:szCs w:val="20"/>
        </w:rPr>
      </w:pPr>
      <w:r w:rsidRPr="00D1211D">
        <w:rPr>
          <w:rFonts w:ascii="Times New Roman" w:hAnsi="Times New Roman" w:cs="Times New Roman"/>
          <w:sz w:val="20"/>
          <w:szCs w:val="20"/>
        </w:rPr>
        <w:t xml:space="preserve">In the fourteenth century, plague-infected human corpses were hurled into the besieged city of </w:t>
      </w:r>
      <w:proofErr w:type="spellStart"/>
      <w:r w:rsidRPr="00D1211D">
        <w:rPr>
          <w:rFonts w:ascii="Times New Roman" w:hAnsi="Times New Roman" w:cs="Times New Roman"/>
          <w:sz w:val="20"/>
          <w:szCs w:val="20"/>
        </w:rPr>
        <w:t>Kaffa</w:t>
      </w:r>
      <w:proofErr w:type="spellEnd"/>
      <w:r w:rsidRPr="00D1211D">
        <w:rPr>
          <w:rFonts w:ascii="Times New Roman" w:hAnsi="Times New Roman" w:cs="Times New Roman"/>
          <w:sz w:val="20"/>
          <w:szCs w:val="20"/>
        </w:rPr>
        <w:t xml:space="preserve"> in the Black Sea (biowarfare). In the fifteenth century,</w:t>
      </w:r>
      <w:r w:rsidRPr="00D1211D">
        <w:rPr>
          <w:sz w:val="20"/>
          <w:szCs w:val="20"/>
        </w:rPr>
        <w:t xml:space="preserve"> </w:t>
      </w:r>
      <w:r w:rsidRPr="00D1211D">
        <w:rPr>
          <w:rFonts w:ascii="Times New Roman" w:hAnsi="Times New Roman" w:cs="Times New Roman"/>
          <w:sz w:val="20"/>
          <w:szCs w:val="20"/>
        </w:rPr>
        <w:t>Conquistador</w:t>
      </w:r>
      <w:r w:rsidR="00323F28" w:rsidRPr="00D1211D">
        <w:rPr>
          <w:rFonts w:ascii="Times New Roman" w:hAnsi="Times New Roman" w:cs="Times New Roman"/>
          <w:sz w:val="20"/>
          <w:szCs w:val="20"/>
        </w:rPr>
        <w:t xml:space="preserve"> Pizarro unintentionally </w:t>
      </w:r>
      <w:proofErr w:type="spellStart"/>
      <w:r w:rsidR="00323F28" w:rsidRPr="00D1211D">
        <w:rPr>
          <w:rFonts w:ascii="Times New Roman" w:hAnsi="Times New Roman" w:cs="Times New Roman"/>
          <w:sz w:val="20"/>
          <w:szCs w:val="20"/>
        </w:rPr>
        <w:t>spreaded</w:t>
      </w:r>
      <w:proofErr w:type="spellEnd"/>
      <w:r w:rsidR="00323F28" w:rsidRPr="00D1211D">
        <w:rPr>
          <w:rFonts w:ascii="Times New Roman" w:hAnsi="Times New Roman" w:cs="Times New Roman"/>
          <w:sz w:val="20"/>
          <w:szCs w:val="20"/>
        </w:rPr>
        <w:t xml:space="preserve"> </w:t>
      </w:r>
      <w:r w:rsidRPr="00D1211D">
        <w:rPr>
          <w:rFonts w:ascii="Times New Roman" w:hAnsi="Times New Roman" w:cs="Times New Roman"/>
          <w:sz w:val="20"/>
          <w:szCs w:val="20"/>
        </w:rPr>
        <w:t xml:space="preserve">smallpox to a naïve </w:t>
      </w:r>
      <w:r w:rsidR="00255207" w:rsidRPr="00D1211D">
        <w:rPr>
          <w:rFonts w:ascii="Times New Roman" w:hAnsi="Times New Roman" w:cs="Times New Roman"/>
          <w:sz w:val="20"/>
          <w:szCs w:val="20"/>
        </w:rPr>
        <w:t>population in South America</w:t>
      </w:r>
      <w:r w:rsidRPr="00D1211D">
        <w:rPr>
          <w:rFonts w:ascii="Times New Roman" w:hAnsi="Times New Roman" w:cs="Times New Roman"/>
          <w:sz w:val="20"/>
          <w:szCs w:val="20"/>
        </w:rPr>
        <w:t xml:space="preserve"> by exposing the </w:t>
      </w:r>
      <w:r w:rsidR="00255207" w:rsidRPr="00D1211D">
        <w:rPr>
          <w:rFonts w:ascii="Times New Roman" w:hAnsi="Times New Roman" w:cs="Times New Roman"/>
          <w:sz w:val="20"/>
          <w:szCs w:val="20"/>
        </w:rPr>
        <w:t xml:space="preserve">locals to contaminated clothing. </w:t>
      </w:r>
      <w:r w:rsidRPr="00D1211D">
        <w:rPr>
          <w:rFonts w:ascii="Times New Roman" w:hAnsi="Times New Roman" w:cs="Times New Roman"/>
          <w:sz w:val="20"/>
          <w:szCs w:val="20"/>
        </w:rPr>
        <w:t xml:space="preserve">In the 1930s, China conducted experiments with anthrax that proved fatal on humans and then examined the autopsies, </w:t>
      </w:r>
      <w:proofErr w:type="gramStart"/>
      <w:r w:rsidRPr="00D1211D">
        <w:rPr>
          <w:rFonts w:ascii="Times New Roman" w:hAnsi="Times New Roman" w:cs="Times New Roman"/>
          <w:sz w:val="20"/>
          <w:szCs w:val="20"/>
        </w:rPr>
        <w:t>The  death</w:t>
      </w:r>
      <w:proofErr w:type="gramEnd"/>
      <w:r w:rsidRPr="00D1211D">
        <w:rPr>
          <w:rFonts w:ascii="Times New Roman" w:hAnsi="Times New Roman" w:cs="Times New Roman"/>
          <w:sz w:val="20"/>
          <w:szCs w:val="20"/>
        </w:rPr>
        <w:t xml:space="preserve"> rates and pathogenicity of some of the most frequently thought agents that are: anthrax, plague, and smallpox are widely documented. In 1984 United State of America, 751 people were harmed by the </w:t>
      </w:r>
      <w:r w:rsidRPr="00D1211D">
        <w:rPr>
          <w:rFonts w:ascii="Times New Roman" w:hAnsi="Times New Roman" w:cs="Times New Roman"/>
          <w:i/>
          <w:sz w:val="20"/>
          <w:szCs w:val="20"/>
        </w:rPr>
        <w:t>Salmonella typhimurium</w:t>
      </w:r>
      <w:r w:rsidRPr="00D1211D">
        <w:rPr>
          <w:rFonts w:ascii="Times New Roman" w:hAnsi="Times New Roman" w:cs="Times New Roman"/>
          <w:sz w:val="20"/>
          <w:szCs w:val="20"/>
        </w:rPr>
        <w:t xml:space="preserve"> contamination of salad bars which was apparently done for local political reasons.</w:t>
      </w:r>
      <w:r w:rsidR="0008360F">
        <w:rPr>
          <w:rFonts w:ascii="Times New Roman" w:hAnsi="Times New Roman" w:cs="Times New Roman"/>
          <w:sz w:val="20"/>
          <w:szCs w:val="20"/>
        </w:rPr>
        <w:t xml:space="preserve"> </w:t>
      </w:r>
    </w:p>
    <w:p w14:paraId="03B8A7FB" w14:textId="77777777" w:rsidR="00DF78E1" w:rsidRPr="00D1211D" w:rsidRDefault="00DF78E1" w:rsidP="00DF78E1">
      <w:pPr>
        <w:jc w:val="both"/>
        <w:rPr>
          <w:rFonts w:ascii="Times New Roman" w:hAnsi="Times New Roman" w:cs="Times New Roman"/>
          <w:sz w:val="20"/>
          <w:szCs w:val="20"/>
        </w:rPr>
      </w:pPr>
      <w:r w:rsidRPr="00D1211D">
        <w:rPr>
          <w:rFonts w:ascii="Times New Roman" w:hAnsi="Times New Roman" w:cs="Times New Roman"/>
          <w:sz w:val="20"/>
          <w:szCs w:val="20"/>
        </w:rPr>
        <w:t xml:space="preserve">During the course of first Gulf War 1991, it became clear that </w:t>
      </w:r>
      <w:proofErr w:type="gramStart"/>
      <w:r w:rsidRPr="00D1211D">
        <w:rPr>
          <w:rFonts w:ascii="Times New Roman" w:hAnsi="Times New Roman" w:cs="Times New Roman"/>
          <w:sz w:val="20"/>
          <w:szCs w:val="20"/>
        </w:rPr>
        <w:t>the some</w:t>
      </w:r>
      <w:proofErr w:type="gramEnd"/>
      <w:r w:rsidRPr="00D1211D">
        <w:rPr>
          <w:rFonts w:ascii="Times New Roman" w:hAnsi="Times New Roman" w:cs="Times New Roman"/>
          <w:sz w:val="20"/>
          <w:szCs w:val="20"/>
        </w:rPr>
        <w:t xml:space="preserve"> nation had created and stored enormous amounts of </w:t>
      </w:r>
      <w:r w:rsidRPr="00D1211D">
        <w:rPr>
          <w:rFonts w:ascii="Times New Roman" w:hAnsi="Times New Roman" w:cs="Times New Roman"/>
          <w:i/>
          <w:sz w:val="20"/>
          <w:szCs w:val="20"/>
        </w:rPr>
        <w:t>aflatoxin, botulinum toxin</w:t>
      </w:r>
      <w:r w:rsidRPr="00D1211D">
        <w:rPr>
          <w:rFonts w:ascii="Times New Roman" w:hAnsi="Times New Roman" w:cs="Times New Roman"/>
          <w:sz w:val="20"/>
          <w:szCs w:val="20"/>
        </w:rPr>
        <w:t>, and anthrax spores. Later USA and European research teams searched for weapon of Mass Destruction (WMDs) but never discovered them; it is assumed that they were destroyed on the spot.</w:t>
      </w:r>
      <w:r w:rsidR="0008360F">
        <w:rPr>
          <w:rFonts w:ascii="Times New Roman" w:hAnsi="Times New Roman" w:cs="Times New Roman"/>
          <w:sz w:val="20"/>
          <w:szCs w:val="20"/>
        </w:rPr>
        <w:t xml:space="preserve"> </w:t>
      </w:r>
      <w:r w:rsidRPr="00D1211D">
        <w:rPr>
          <w:rFonts w:ascii="Times New Roman" w:hAnsi="Times New Roman" w:cs="Times New Roman"/>
          <w:sz w:val="20"/>
          <w:szCs w:val="20"/>
        </w:rPr>
        <w:t xml:space="preserve">The growth of microbiology in the early 20th century provided the scientific foundation for the development of biological weapons, and some governments, or so-called state actors, started to create </w:t>
      </w:r>
      <w:proofErr w:type="spellStart"/>
      <w:r w:rsidRPr="00D1211D">
        <w:rPr>
          <w:rFonts w:ascii="Times New Roman" w:hAnsi="Times New Roman" w:cs="Times New Roman"/>
          <w:sz w:val="20"/>
          <w:szCs w:val="20"/>
        </w:rPr>
        <w:t>programmes</w:t>
      </w:r>
      <w:proofErr w:type="spellEnd"/>
      <w:r w:rsidRPr="00D1211D">
        <w:rPr>
          <w:rFonts w:ascii="Times New Roman" w:hAnsi="Times New Roman" w:cs="Times New Roman"/>
          <w:sz w:val="20"/>
          <w:szCs w:val="20"/>
        </w:rPr>
        <w:t xml:space="preserve"> as part of their combat arsenal. For instance, Germany established a biological weapons </w:t>
      </w:r>
      <w:proofErr w:type="spellStart"/>
      <w:r w:rsidRPr="00D1211D">
        <w:rPr>
          <w:rFonts w:ascii="Times New Roman" w:hAnsi="Times New Roman" w:cs="Times New Roman"/>
          <w:sz w:val="20"/>
          <w:szCs w:val="20"/>
        </w:rPr>
        <w:t>programme</w:t>
      </w:r>
      <w:proofErr w:type="spellEnd"/>
      <w:r w:rsidRPr="00D1211D">
        <w:rPr>
          <w:rFonts w:ascii="Times New Roman" w:hAnsi="Times New Roman" w:cs="Times New Roman"/>
          <w:sz w:val="20"/>
          <w:szCs w:val="20"/>
        </w:rPr>
        <w:t xml:space="preserve"> during World War I and carried out unproven attacks against animals (such as horses, mules, lambs, and cattle) being transported to the allies by neutral nations. During the First World War, chemical weapons (asphyxiating, poisonous or other gases) had been used by both alliances and the outcomes were horrible for mankind. The Geneva Protocol prohibited the use of these bacteriological methods of warfare. This agreement was created and signed in 1925 under the auspices of the League of Nations, and it became effective in 1928. As of March 15, 2013, 137 State Parties had ratified, acceded to, or succeeded to implement the protocol, which prohibited the use of biological weapons. Additionally, there was no provision for verification, and compliance was optional.  In Japan 1995, during the investigation of the </w:t>
      </w:r>
      <w:r w:rsidRPr="00D1211D">
        <w:rPr>
          <w:rFonts w:ascii="Times New Roman" w:hAnsi="Times New Roman" w:cs="Times New Roman"/>
          <w:i/>
          <w:sz w:val="20"/>
          <w:szCs w:val="20"/>
        </w:rPr>
        <w:t>Aum Shinrikyo</w:t>
      </w:r>
      <w:r w:rsidRPr="00D1211D">
        <w:rPr>
          <w:rFonts w:ascii="Times New Roman" w:hAnsi="Times New Roman" w:cs="Times New Roman"/>
          <w:sz w:val="20"/>
          <w:szCs w:val="20"/>
        </w:rPr>
        <w:t xml:space="preserve"> cult's attack on the Tokyo underground system, it has been found that (neurotoxin sarin gas) attacker visited Zaire to get Ebola virus strain for BT purposes. Further, they were also found unsuccessful in spread of </w:t>
      </w:r>
      <w:r w:rsidRPr="00D1211D">
        <w:rPr>
          <w:rFonts w:ascii="Times New Roman" w:hAnsi="Times New Roman" w:cs="Times New Roman"/>
          <w:i/>
          <w:sz w:val="20"/>
          <w:szCs w:val="20"/>
        </w:rPr>
        <w:t>Clostridium botulinum</w:t>
      </w:r>
      <w:r w:rsidRPr="00D1211D">
        <w:rPr>
          <w:rFonts w:ascii="Times New Roman" w:hAnsi="Times New Roman" w:cs="Times New Roman"/>
          <w:sz w:val="20"/>
          <w:szCs w:val="20"/>
        </w:rPr>
        <w:t xml:space="preserve"> toxin.</w:t>
      </w:r>
    </w:p>
    <w:p w14:paraId="5E10F643" w14:textId="77777777" w:rsidR="00DF78E1" w:rsidRPr="00D1211D" w:rsidRDefault="00DF78E1" w:rsidP="00CC565A">
      <w:pPr>
        <w:jc w:val="both"/>
        <w:rPr>
          <w:rFonts w:ascii="Times New Roman" w:hAnsi="Times New Roman" w:cs="Times New Roman"/>
          <w:sz w:val="20"/>
          <w:szCs w:val="20"/>
        </w:rPr>
      </w:pPr>
      <w:r w:rsidRPr="00D1211D">
        <w:rPr>
          <w:rFonts w:ascii="Times New Roman" w:hAnsi="Times New Roman" w:cs="Times New Roman"/>
          <w:sz w:val="20"/>
          <w:szCs w:val="20"/>
        </w:rPr>
        <w:t xml:space="preserve"> In the USA in 1996, food was tainted with </w:t>
      </w:r>
      <w:r w:rsidRPr="00D1211D">
        <w:rPr>
          <w:rFonts w:ascii="Times New Roman" w:hAnsi="Times New Roman" w:cs="Times New Roman"/>
          <w:i/>
          <w:sz w:val="20"/>
          <w:szCs w:val="20"/>
        </w:rPr>
        <w:t xml:space="preserve">Shigella </w:t>
      </w:r>
      <w:proofErr w:type="spellStart"/>
      <w:r w:rsidRPr="00D1211D">
        <w:rPr>
          <w:rFonts w:ascii="Times New Roman" w:hAnsi="Times New Roman" w:cs="Times New Roman"/>
          <w:i/>
          <w:sz w:val="20"/>
          <w:szCs w:val="20"/>
        </w:rPr>
        <w:t>dysenteriae</w:t>
      </w:r>
      <w:proofErr w:type="spellEnd"/>
      <w:r w:rsidRPr="00D1211D">
        <w:rPr>
          <w:rFonts w:ascii="Times New Roman" w:hAnsi="Times New Roman" w:cs="Times New Roman"/>
          <w:sz w:val="20"/>
          <w:szCs w:val="20"/>
        </w:rPr>
        <w:t xml:space="preserve"> in the staff lavatory of a laboratory. Twelve people were sick, but no one died. Later in 2001, 22 cases were reported about 10 gm of </w:t>
      </w:r>
      <w:r w:rsidRPr="00D1211D">
        <w:rPr>
          <w:rFonts w:ascii="Times New Roman" w:hAnsi="Times New Roman" w:cs="Times New Roman"/>
          <w:i/>
          <w:sz w:val="20"/>
          <w:szCs w:val="20"/>
        </w:rPr>
        <w:t xml:space="preserve">anthrax </w:t>
      </w:r>
      <w:r w:rsidRPr="00D1211D">
        <w:rPr>
          <w:rFonts w:ascii="Times New Roman" w:hAnsi="Times New Roman" w:cs="Times New Roman"/>
          <w:sz w:val="20"/>
          <w:szCs w:val="20"/>
        </w:rPr>
        <w:t xml:space="preserve">spores supplied through mail by an unidentified person. News media and government employees were the targets. </w:t>
      </w:r>
      <w:r w:rsidRPr="00D1211D">
        <w:rPr>
          <w:rFonts w:ascii="Times New Roman" w:hAnsi="Times New Roman" w:cs="Times New Roman"/>
          <w:i/>
          <w:sz w:val="20"/>
          <w:szCs w:val="20"/>
        </w:rPr>
        <w:t>Anthrax meningitis</w:t>
      </w:r>
      <w:r w:rsidRPr="00D1211D">
        <w:rPr>
          <w:rFonts w:ascii="Times New Roman" w:hAnsi="Times New Roman" w:cs="Times New Roman"/>
          <w:sz w:val="20"/>
          <w:szCs w:val="20"/>
        </w:rPr>
        <w:t xml:space="preserve"> affected the index case, </w:t>
      </w:r>
      <w:r w:rsidR="00ED5067" w:rsidRPr="00D1211D">
        <w:rPr>
          <w:rFonts w:ascii="Times New Roman" w:hAnsi="Times New Roman" w:cs="Times New Roman"/>
          <w:sz w:val="20"/>
          <w:szCs w:val="20"/>
        </w:rPr>
        <w:t>twenty</w:t>
      </w:r>
      <w:r w:rsidRPr="00D1211D">
        <w:rPr>
          <w:rFonts w:ascii="Times New Roman" w:hAnsi="Times New Roman" w:cs="Times New Roman"/>
          <w:sz w:val="20"/>
          <w:szCs w:val="20"/>
        </w:rPr>
        <w:t xml:space="preserve"> of the patients worked in the mailroom, and one of them likely unintentionally contracted an infection from indirect letter-to-letter communication </w:t>
      </w:r>
      <w:r w:rsidRPr="00D1211D">
        <w:rPr>
          <w:rFonts w:ascii="Times New Roman" w:hAnsi="Times New Roman" w:cs="Times New Roman"/>
          <w:sz w:val="20"/>
          <w:szCs w:val="20"/>
          <w:vertAlign w:val="superscript"/>
        </w:rPr>
        <w:t>[3]</w:t>
      </w:r>
      <w:r w:rsidRPr="00D1211D">
        <w:rPr>
          <w:rFonts w:ascii="Times New Roman" w:hAnsi="Times New Roman" w:cs="Times New Roman"/>
          <w:sz w:val="20"/>
          <w:szCs w:val="20"/>
        </w:rPr>
        <w:t>.</w:t>
      </w:r>
    </w:p>
    <w:p w14:paraId="4BC45D61" w14:textId="77777777" w:rsidR="00564254" w:rsidRDefault="00564254" w:rsidP="00CC565A">
      <w:pPr>
        <w:jc w:val="both"/>
        <w:rPr>
          <w:rFonts w:ascii="Times New Roman" w:hAnsi="Times New Roman" w:cs="Times New Roman"/>
          <w:b/>
          <w:sz w:val="20"/>
          <w:szCs w:val="20"/>
        </w:rPr>
      </w:pPr>
    </w:p>
    <w:p w14:paraId="473F2170" w14:textId="77777777" w:rsidR="00564254" w:rsidRDefault="00564254" w:rsidP="00CC565A">
      <w:pPr>
        <w:jc w:val="both"/>
        <w:rPr>
          <w:rFonts w:ascii="Times New Roman" w:hAnsi="Times New Roman" w:cs="Times New Roman"/>
          <w:b/>
          <w:sz w:val="20"/>
          <w:szCs w:val="20"/>
        </w:rPr>
      </w:pPr>
    </w:p>
    <w:p w14:paraId="5BF29F4D" w14:textId="77777777" w:rsidR="0008360F" w:rsidRDefault="0008360F" w:rsidP="00CC565A">
      <w:pPr>
        <w:jc w:val="both"/>
        <w:rPr>
          <w:rFonts w:ascii="Times New Roman" w:hAnsi="Times New Roman" w:cs="Times New Roman"/>
          <w:b/>
          <w:sz w:val="20"/>
          <w:szCs w:val="20"/>
        </w:rPr>
      </w:pPr>
    </w:p>
    <w:p w14:paraId="05D6301B" w14:textId="77777777" w:rsidR="000141CE" w:rsidRPr="00265859" w:rsidRDefault="00BC201E" w:rsidP="00CC565A">
      <w:pPr>
        <w:jc w:val="both"/>
        <w:rPr>
          <w:rFonts w:ascii="Times New Roman" w:hAnsi="Times New Roman" w:cs="Times New Roman"/>
          <w:b/>
          <w:sz w:val="20"/>
          <w:szCs w:val="20"/>
        </w:rPr>
      </w:pPr>
      <w:r w:rsidRPr="00265859">
        <w:rPr>
          <w:rFonts w:ascii="Times New Roman" w:hAnsi="Times New Roman" w:cs="Times New Roman"/>
          <w:b/>
          <w:sz w:val="20"/>
          <w:szCs w:val="20"/>
        </w:rPr>
        <w:t>Table:</w:t>
      </w:r>
      <w:r w:rsidR="00B13BE2" w:rsidRPr="00265859">
        <w:rPr>
          <w:rFonts w:ascii="Times New Roman" w:hAnsi="Times New Roman" w:cs="Times New Roman"/>
          <w:b/>
          <w:sz w:val="20"/>
          <w:szCs w:val="20"/>
        </w:rPr>
        <w:t>1 Recorded</w:t>
      </w:r>
      <w:r w:rsidR="00590E2A">
        <w:rPr>
          <w:rFonts w:ascii="Times New Roman" w:hAnsi="Times New Roman" w:cs="Times New Roman"/>
          <w:b/>
          <w:sz w:val="20"/>
          <w:szCs w:val="20"/>
        </w:rPr>
        <w:t xml:space="preserve"> </w:t>
      </w:r>
      <w:r w:rsidR="00F42553" w:rsidRPr="00265859">
        <w:rPr>
          <w:rFonts w:ascii="Times New Roman" w:hAnsi="Times New Roman" w:cs="Times New Roman"/>
          <w:b/>
          <w:sz w:val="20"/>
          <w:szCs w:val="20"/>
        </w:rPr>
        <w:t xml:space="preserve">History of </w:t>
      </w:r>
      <w:r w:rsidR="005F52A8" w:rsidRPr="00265859">
        <w:rPr>
          <w:rFonts w:ascii="Times New Roman" w:hAnsi="Times New Roman" w:cs="Times New Roman"/>
          <w:b/>
          <w:sz w:val="20"/>
          <w:szCs w:val="20"/>
        </w:rPr>
        <w:t>Bioterrorism: -</w:t>
      </w:r>
    </w:p>
    <w:tbl>
      <w:tblPr>
        <w:tblStyle w:val="TableGrid"/>
        <w:tblW w:w="0" w:type="auto"/>
        <w:tblLook w:val="04A0" w:firstRow="1" w:lastRow="0" w:firstColumn="1" w:lastColumn="0" w:noHBand="0" w:noVBand="1"/>
      </w:tblPr>
      <w:tblGrid>
        <w:gridCol w:w="1315"/>
        <w:gridCol w:w="8864"/>
      </w:tblGrid>
      <w:tr w:rsidR="000141CE" w:rsidRPr="00265859" w14:paraId="181556CF" w14:textId="77777777" w:rsidTr="004B3304">
        <w:trPr>
          <w:trHeight w:val="148"/>
        </w:trPr>
        <w:tc>
          <w:tcPr>
            <w:tcW w:w="1315" w:type="dxa"/>
          </w:tcPr>
          <w:p w14:paraId="05003B34" w14:textId="77777777" w:rsidR="000141CE" w:rsidRPr="00265859" w:rsidRDefault="000141CE" w:rsidP="00CC565A">
            <w:pPr>
              <w:jc w:val="both"/>
              <w:rPr>
                <w:rFonts w:ascii="Times New Roman" w:hAnsi="Times New Roman" w:cs="Times New Roman"/>
                <w:b/>
                <w:sz w:val="20"/>
                <w:szCs w:val="20"/>
              </w:rPr>
            </w:pPr>
            <w:r w:rsidRPr="00265859">
              <w:rPr>
                <w:rFonts w:ascii="Times New Roman" w:hAnsi="Times New Roman" w:cs="Times New Roman"/>
                <w:b/>
                <w:sz w:val="20"/>
                <w:szCs w:val="20"/>
              </w:rPr>
              <w:t>Year</w:t>
            </w:r>
          </w:p>
        </w:tc>
        <w:tc>
          <w:tcPr>
            <w:tcW w:w="8864" w:type="dxa"/>
          </w:tcPr>
          <w:p w14:paraId="74EBE0A0" w14:textId="77777777" w:rsidR="000141CE" w:rsidRPr="00265859" w:rsidRDefault="000141CE" w:rsidP="00CC565A">
            <w:pPr>
              <w:jc w:val="both"/>
              <w:rPr>
                <w:rFonts w:ascii="Times New Roman" w:hAnsi="Times New Roman" w:cs="Times New Roman"/>
                <w:b/>
                <w:sz w:val="20"/>
                <w:szCs w:val="20"/>
              </w:rPr>
            </w:pPr>
            <w:r w:rsidRPr="00265859">
              <w:rPr>
                <w:rFonts w:ascii="Times New Roman" w:hAnsi="Times New Roman" w:cs="Times New Roman"/>
                <w:b/>
                <w:sz w:val="20"/>
                <w:szCs w:val="20"/>
              </w:rPr>
              <w:t>Incident</w:t>
            </w:r>
          </w:p>
        </w:tc>
      </w:tr>
      <w:tr w:rsidR="000141CE" w:rsidRPr="00265859" w14:paraId="4562E5B6" w14:textId="77777777" w:rsidTr="004B3304">
        <w:trPr>
          <w:trHeight w:val="148"/>
        </w:trPr>
        <w:tc>
          <w:tcPr>
            <w:tcW w:w="1315" w:type="dxa"/>
          </w:tcPr>
          <w:p w14:paraId="05B00045" w14:textId="77777777" w:rsidR="000141CE" w:rsidRPr="00265859" w:rsidRDefault="000141CE" w:rsidP="00CC565A">
            <w:pPr>
              <w:jc w:val="both"/>
              <w:rPr>
                <w:rFonts w:ascii="Times New Roman" w:hAnsi="Times New Roman" w:cs="Times New Roman"/>
                <w:sz w:val="20"/>
                <w:szCs w:val="20"/>
              </w:rPr>
            </w:pPr>
            <w:r w:rsidRPr="00265859">
              <w:rPr>
                <w:rFonts w:ascii="Times New Roman" w:hAnsi="Times New Roman" w:cs="Times New Roman"/>
                <w:sz w:val="20"/>
                <w:szCs w:val="20"/>
              </w:rPr>
              <w:t>190 BCE</w:t>
            </w:r>
          </w:p>
        </w:tc>
        <w:tc>
          <w:tcPr>
            <w:tcW w:w="8864" w:type="dxa"/>
          </w:tcPr>
          <w:p w14:paraId="4C070BF7" w14:textId="77777777" w:rsidR="000141CE" w:rsidRPr="00265859" w:rsidRDefault="000141CE" w:rsidP="00CC565A">
            <w:pPr>
              <w:jc w:val="both"/>
              <w:rPr>
                <w:rFonts w:ascii="Times New Roman" w:hAnsi="Times New Roman" w:cs="Times New Roman"/>
                <w:sz w:val="20"/>
                <w:szCs w:val="20"/>
              </w:rPr>
            </w:pPr>
            <w:r w:rsidRPr="00265859">
              <w:rPr>
                <w:rFonts w:ascii="Times New Roman" w:hAnsi="Times New Roman" w:cs="Times New Roman"/>
                <w:sz w:val="20"/>
                <w:szCs w:val="20"/>
              </w:rPr>
              <w:t>Threatening enemy ships with poisonous snakes, Hannibal hurls</w:t>
            </w:r>
          </w:p>
        </w:tc>
      </w:tr>
      <w:tr w:rsidR="000141CE" w:rsidRPr="00265859" w14:paraId="2421D344" w14:textId="77777777" w:rsidTr="004B3304">
        <w:trPr>
          <w:trHeight w:val="469"/>
        </w:trPr>
        <w:tc>
          <w:tcPr>
            <w:tcW w:w="1315" w:type="dxa"/>
          </w:tcPr>
          <w:p w14:paraId="7E134EEE" w14:textId="77777777" w:rsidR="000141CE" w:rsidRPr="00265859" w:rsidRDefault="000141CE" w:rsidP="00CC565A">
            <w:pPr>
              <w:jc w:val="both"/>
              <w:rPr>
                <w:rFonts w:ascii="Times New Roman" w:hAnsi="Times New Roman" w:cs="Times New Roman"/>
                <w:sz w:val="20"/>
                <w:szCs w:val="20"/>
              </w:rPr>
            </w:pPr>
            <w:r w:rsidRPr="00265859">
              <w:rPr>
                <w:rFonts w:ascii="Times New Roman" w:hAnsi="Times New Roman" w:cs="Times New Roman"/>
                <w:sz w:val="20"/>
                <w:szCs w:val="20"/>
              </w:rPr>
              <w:t>400 BCE</w:t>
            </w:r>
          </w:p>
        </w:tc>
        <w:tc>
          <w:tcPr>
            <w:tcW w:w="8864" w:type="dxa"/>
          </w:tcPr>
          <w:p w14:paraId="45C7FC2B" w14:textId="77777777" w:rsidR="000141CE" w:rsidRPr="00265859" w:rsidRDefault="000141CE" w:rsidP="00CC565A">
            <w:pPr>
              <w:jc w:val="both"/>
              <w:rPr>
                <w:rFonts w:ascii="Times New Roman" w:hAnsi="Times New Roman" w:cs="Times New Roman"/>
                <w:sz w:val="20"/>
                <w:szCs w:val="20"/>
              </w:rPr>
            </w:pPr>
            <w:r w:rsidRPr="00265859">
              <w:rPr>
                <w:rFonts w:ascii="Times New Roman" w:hAnsi="Times New Roman" w:cs="Times New Roman"/>
                <w:sz w:val="20"/>
                <w:szCs w:val="20"/>
              </w:rPr>
              <w:t>Scythian archers employ arrows that have been covered with blood, waste products, or dead bodies.</w:t>
            </w:r>
          </w:p>
        </w:tc>
      </w:tr>
      <w:tr w:rsidR="000141CE" w:rsidRPr="00265859" w14:paraId="60BB158C" w14:textId="77777777" w:rsidTr="004B3304">
        <w:trPr>
          <w:trHeight w:val="469"/>
        </w:trPr>
        <w:tc>
          <w:tcPr>
            <w:tcW w:w="1315" w:type="dxa"/>
          </w:tcPr>
          <w:p w14:paraId="40B2A2C8" w14:textId="77777777" w:rsidR="000141CE" w:rsidRPr="00265859" w:rsidRDefault="000141CE" w:rsidP="00CC565A">
            <w:pPr>
              <w:jc w:val="both"/>
              <w:rPr>
                <w:rFonts w:ascii="Times New Roman" w:hAnsi="Times New Roman" w:cs="Times New Roman"/>
                <w:sz w:val="20"/>
                <w:szCs w:val="20"/>
              </w:rPr>
            </w:pPr>
            <w:r w:rsidRPr="00265859">
              <w:rPr>
                <w:rFonts w:ascii="Times New Roman" w:hAnsi="Times New Roman" w:cs="Times New Roman"/>
                <w:sz w:val="20"/>
                <w:szCs w:val="20"/>
              </w:rPr>
              <w:t xml:space="preserve">1346 </w:t>
            </w:r>
          </w:p>
        </w:tc>
        <w:tc>
          <w:tcPr>
            <w:tcW w:w="8864" w:type="dxa"/>
          </w:tcPr>
          <w:p w14:paraId="201BACA6" w14:textId="77777777" w:rsidR="000141CE" w:rsidRPr="00265859" w:rsidRDefault="000141CE" w:rsidP="00CC565A">
            <w:pPr>
              <w:jc w:val="both"/>
              <w:rPr>
                <w:rFonts w:ascii="Times New Roman" w:hAnsi="Times New Roman" w:cs="Times New Roman"/>
                <w:sz w:val="20"/>
                <w:szCs w:val="20"/>
              </w:rPr>
            </w:pPr>
            <w:r w:rsidRPr="00265859">
              <w:rPr>
                <w:rFonts w:ascii="Times New Roman" w:hAnsi="Times New Roman" w:cs="Times New Roman"/>
                <w:sz w:val="20"/>
                <w:szCs w:val="20"/>
              </w:rPr>
              <w:t>Mongols toss plague-infected bodies over their adversaries' defenses.</w:t>
            </w:r>
          </w:p>
        </w:tc>
      </w:tr>
      <w:tr w:rsidR="000141CE" w:rsidRPr="00265859" w14:paraId="3DF4EA1F" w14:textId="77777777" w:rsidTr="004B3304">
        <w:trPr>
          <w:trHeight w:val="469"/>
        </w:trPr>
        <w:tc>
          <w:tcPr>
            <w:tcW w:w="1315" w:type="dxa"/>
          </w:tcPr>
          <w:p w14:paraId="04369360" w14:textId="77777777" w:rsidR="000141CE" w:rsidRPr="00265859" w:rsidRDefault="000141CE" w:rsidP="00CC565A">
            <w:pPr>
              <w:jc w:val="both"/>
              <w:rPr>
                <w:rFonts w:ascii="Times New Roman" w:hAnsi="Times New Roman" w:cs="Times New Roman"/>
                <w:sz w:val="20"/>
                <w:szCs w:val="20"/>
              </w:rPr>
            </w:pPr>
            <w:r w:rsidRPr="00265859">
              <w:rPr>
                <w:rFonts w:ascii="Times New Roman" w:hAnsi="Times New Roman" w:cs="Times New Roman"/>
                <w:sz w:val="20"/>
                <w:szCs w:val="20"/>
              </w:rPr>
              <w:t>1405</w:t>
            </w:r>
          </w:p>
        </w:tc>
        <w:tc>
          <w:tcPr>
            <w:tcW w:w="8864" w:type="dxa"/>
          </w:tcPr>
          <w:p w14:paraId="3CC0727D" w14:textId="77777777" w:rsidR="000141CE" w:rsidRPr="00265859" w:rsidRDefault="000141CE" w:rsidP="00CC565A">
            <w:pPr>
              <w:jc w:val="both"/>
              <w:rPr>
                <w:rFonts w:ascii="Times New Roman" w:hAnsi="Times New Roman" w:cs="Times New Roman"/>
                <w:sz w:val="20"/>
                <w:szCs w:val="20"/>
              </w:rPr>
            </w:pPr>
            <w:r w:rsidRPr="00265859">
              <w:rPr>
                <w:rFonts w:ascii="Times New Roman" w:hAnsi="Times New Roman" w:cs="Times New Roman"/>
                <w:sz w:val="20"/>
                <w:szCs w:val="20"/>
              </w:rPr>
              <w:t>French soldiers are served wine that has been contaminated by leprosy patients by the Spanish.</w:t>
            </w:r>
          </w:p>
        </w:tc>
      </w:tr>
      <w:tr w:rsidR="000141CE" w:rsidRPr="00265859" w14:paraId="330FDEBF" w14:textId="77777777" w:rsidTr="004B3304">
        <w:trPr>
          <w:trHeight w:val="482"/>
        </w:trPr>
        <w:tc>
          <w:tcPr>
            <w:tcW w:w="1315" w:type="dxa"/>
          </w:tcPr>
          <w:p w14:paraId="77C67063" w14:textId="77777777" w:rsidR="000141CE" w:rsidRPr="00265859" w:rsidRDefault="000141CE" w:rsidP="00CC565A">
            <w:pPr>
              <w:jc w:val="both"/>
              <w:rPr>
                <w:rFonts w:ascii="Times New Roman" w:hAnsi="Times New Roman" w:cs="Times New Roman"/>
                <w:sz w:val="20"/>
                <w:szCs w:val="20"/>
              </w:rPr>
            </w:pPr>
            <w:r w:rsidRPr="00265859">
              <w:rPr>
                <w:rFonts w:ascii="Times New Roman" w:hAnsi="Times New Roman" w:cs="Times New Roman"/>
                <w:sz w:val="20"/>
                <w:szCs w:val="20"/>
              </w:rPr>
              <w:t>1650</w:t>
            </w:r>
          </w:p>
        </w:tc>
        <w:tc>
          <w:tcPr>
            <w:tcW w:w="8864" w:type="dxa"/>
          </w:tcPr>
          <w:p w14:paraId="12D290F6" w14:textId="77777777" w:rsidR="000141CE" w:rsidRPr="00265859" w:rsidRDefault="000141CE" w:rsidP="00CC565A">
            <w:pPr>
              <w:jc w:val="both"/>
              <w:rPr>
                <w:rFonts w:ascii="Times New Roman" w:hAnsi="Times New Roman" w:cs="Times New Roman"/>
                <w:sz w:val="20"/>
                <w:szCs w:val="20"/>
              </w:rPr>
            </w:pPr>
            <w:r w:rsidRPr="00265859">
              <w:rPr>
                <w:rFonts w:ascii="Times New Roman" w:hAnsi="Times New Roman" w:cs="Times New Roman"/>
                <w:sz w:val="20"/>
                <w:szCs w:val="20"/>
              </w:rPr>
              <w:t>Hollow shell casings are filled with the saliva of crazed dogs by Polish soldiers.</w:t>
            </w:r>
          </w:p>
        </w:tc>
      </w:tr>
      <w:tr w:rsidR="000141CE" w:rsidRPr="00265859" w14:paraId="52D49A25" w14:textId="77777777" w:rsidTr="004B3304">
        <w:trPr>
          <w:trHeight w:val="469"/>
        </w:trPr>
        <w:tc>
          <w:tcPr>
            <w:tcW w:w="1315" w:type="dxa"/>
          </w:tcPr>
          <w:p w14:paraId="02E113C4" w14:textId="77777777" w:rsidR="000141CE" w:rsidRPr="00265859" w:rsidRDefault="000141CE" w:rsidP="00CC565A">
            <w:pPr>
              <w:jc w:val="both"/>
              <w:rPr>
                <w:rFonts w:ascii="Times New Roman" w:hAnsi="Times New Roman" w:cs="Times New Roman"/>
                <w:sz w:val="20"/>
                <w:szCs w:val="20"/>
              </w:rPr>
            </w:pPr>
            <w:r w:rsidRPr="00265859">
              <w:rPr>
                <w:rFonts w:ascii="Times New Roman" w:hAnsi="Times New Roman" w:cs="Times New Roman"/>
                <w:sz w:val="20"/>
                <w:szCs w:val="20"/>
              </w:rPr>
              <w:t>1710</w:t>
            </w:r>
          </w:p>
        </w:tc>
        <w:tc>
          <w:tcPr>
            <w:tcW w:w="8864" w:type="dxa"/>
          </w:tcPr>
          <w:p w14:paraId="0FBFF988" w14:textId="77777777" w:rsidR="000141CE" w:rsidRPr="00265859" w:rsidRDefault="000141CE" w:rsidP="00CC565A">
            <w:pPr>
              <w:jc w:val="both"/>
              <w:rPr>
                <w:rFonts w:ascii="Times New Roman" w:hAnsi="Times New Roman" w:cs="Times New Roman"/>
                <w:sz w:val="20"/>
                <w:szCs w:val="20"/>
              </w:rPr>
            </w:pPr>
            <w:r w:rsidRPr="00265859">
              <w:rPr>
                <w:rFonts w:ascii="Times New Roman" w:hAnsi="Times New Roman" w:cs="Times New Roman"/>
                <w:sz w:val="20"/>
                <w:szCs w:val="20"/>
              </w:rPr>
              <w:t xml:space="preserve">Russian invaders in Estonia throw dead victims with the plague over their </w:t>
            </w:r>
            <w:r w:rsidR="002B5AF0" w:rsidRPr="00265859">
              <w:rPr>
                <w:rFonts w:ascii="Times New Roman" w:hAnsi="Times New Roman" w:cs="Times New Roman"/>
                <w:sz w:val="20"/>
                <w:szCs w:val="20"/>
              </w:rPr>
              <w:t>defenses</w:t>
            </w:r>
            <w:r w:rsidRPr="00265859">
              <w:rPr>
                <w:rFonts w:ascii="Times New Roman" w:hAnsi="Times New Roman" w:cs="Times New Roman"/>
                <w:sz w:val="20"/>
                <w:szCs w:val="20"/>
              </w:rPr>
              <w:t>.</w:t>
            </w:r>
          </w:p>
        </w:tc>
      </w:tr>
      <w:tr w:rsidR="000141CE" w:rsidRPr="00265859" w14:paraId="47737573" w14:textId="77777777" w:rsidTr="004B3304">
        <w:trPr>
          <w:trHeight w:val="705"/>
        </w:trPr>
        <w:tc>
          <w:tcPr>
            <w:tcW w:w="1315" w:type="dxa"/>
          </w:tcPr>
          <w:p w14:paraId="412A4FB7" w14:textId="77777777" w:rsidR="000141CE" w:rsidRPr="00265859" w:rsidRDefault="000141CE" w:rsidP="00CC565A">
            <w:pPr>
              <w:jc w:val="both"/>
              <w:rPr>
                <w:rFonts w:ascii="Times New Roman" w:hAnsi="Times New Roman" w:cs="Times New Roman"/>
                <w:sz w:val="20"/>
                <w:szCs w:val="20"/>
              </w:rPr>
            </w:pPr>
            <w:r w:rsidRPr="00265859">
              <w:rPr>
                <w:rFonts w:ascii="Times New Roman" w:hAnsi="Times New Roman" w:cs="Times New Roman"/>
                <w:sz w:val="20"/>
                <w:szCs w:val="20"/>
              </w:rPr>
              <w:t>1763</w:t>
            </w:r>
          </w:p>
        </w:tc>
        <w:tc>
          <w:tcPr>
            <w:tcW w:w="8864" w:type="dxa"/>
          </w:tcPr>
          <w:p w14:paraId="0F40E3E5" w14:textId="77777777" w:rsidR="000141CE" w:rsidRPr="00265859" w:rsidRDefault="00266C4A" w:rsidP="00CC565A">
            <w:pPr>
              <w:jc w:val="both"/>
              <w:rPr>
                <w:rFonts w:ascii="Times New Roman" w:hAnsi="Times New Roman" w:cs="Times New Roman"/>
                <w:sz w:val="20"/>
                <w:szCs w:val="20"/>
              </w:rPr>
            </w:pPr>
            <w:r w:rsidRPr="00265859">
              <w:rPr>
                <w:rFonts w:ascii="Times New Roman" w:hAnsi="Times New Roman" w:cs="Times New Roman"/>
                <w:sz w:val="20"/>
                <w:szCs w:val="20"/>
              </w:rPr>
              <w:t>In Pennsylvania, British officers distribute smallpox victims' blankets to American Indians, sparking a terrible smallpox epidemic.</w:t>
            </w:r>
          </w:p>
        </w:tc>
      </w:tr>
      <w:tr w:rsidR="000141CE" w:rsidRPr="00265859" w14:paraId="52295514" w14:textId="77777777" w:rsidTr="004B3304">
        <w:trPr>
          <w:trHeight w:val="1188"/>
        </w:trPr>
        <w:tc>
          <w:tcPr>
            <w:tcW w:w="1315" w:type="dxa"/>
          </w:tcPr>
          <w:p w14:paraId="336D8B87" w14:textId="77777777" w:rsidR="000141CE" w:rsidRPr="00265859" w:rsidRDefault="000141CE" w:rsidP="00CC565A">
            <w:pPr>
              <w:jc w:val="both"/>
              <w:rPr>
                <w:rFonts w:ascii="Times New Roman" w:hAnsi="Times New Roman" w:cs="Times New Roman"/>
                <w:sz w:val="20"/>
                <w:szCs w:val="20"/>
              </w:rPr>
            </w:pPr>
            <w:r w:rsidRPr="00265859">
              <w:rPr>
                <w:rFonts w:ascii="Times New Roman" w:hAnsi="Times New Roman" w:cs="Times New Roman"/>
                <w:sz w:val="20"/>
                <w:szCs w:val="20"/>
              </w:rPr>
              <w:t>1860s</w:t>
            </w:r>
          </w:p>
        </w:tc>
        <w:tc>
          <w:tcPr>
            <w:tcW w:w="8864" w:type="dxa"/>
          </w:tcPr>
          <w:p w14:paraId="0C8E9037" w14:textId="77777777" w:rsidR="00266C4A" w:rsidRPr="00265859" w:rsidRDefault="00266C4A" w:rsidP="00CC565A">
            <w:pPr>
              <w:jc w:val="both"/>
              <w:rPr>
                <w:rFonts w:ascii="Times New Roman" w:hAnsi="Times New Roman" w:cs="Times New Roman"/>
                <w:sz w:val="20"/>
                <w:szCs w:val="20"/>
              </w:rPr>
            </w:pPr>
            <w:r w:rsidRPr="00265859">
              <w:rPr>
                <w:rFonts w:ascii="Times New Roman" w:hAnsi="Times New Roman" w:cs="Times New Roman"/>
                <w:sz w:val="20"/>
                <w:szCs w:val="20"/>
              </w:rPr>
              <w:t>War attempt to ship garments and bedding used by</w:t>
            </w:r>
          </w:p>
          <w:p w14:paraId="543F3D1C" w14:textId="77777777" w:rsidR="00266C4A" w:rsidRPr="00265859" w:rsidRDefault="00266C4A" w:rsidP="00CC565A">
            <w:pPr>
              <w:jc w:val="both"/>
              <w:rPr>
                <w:rFonts w:ascii="Times New Roman" w:hAnsi="Times New Roman" w:cs="Times New Roman"/>
                <w:sz w:val="20"/>
                <w:szCs w:val="20"/>
              </w:rPr>
            </w:pPr>
            <w:r w:rsidRPr="00265859">
              <w:rPr>
                <w:rFonts w:ascii="Times New Roman" w:hAnsi="Times New Roman" w:cs="Times New Roman"/>
                <w:sz w:val="20"/>
                <w:szCs w:val="20"/>
              </w:rPr>
              <w:t>yellow fever victims to New York</w:t>
            </w:r>
          </w:p>
          <w:p w14:paraId="19183EAE" w14:textId="77777777" w:rsidR="000141CE" w:rsidRPr="00265859" w:rsidRDefault="00266C4A" w:rsidP="00CC565A">
            <w:pPr>
              <w:jc w:val="both"/>
              <w:rPr>
                <w:rFonts w:ascii="Times New Roman" w:hAnsi="Times New Roman" w:cs="Times New Roman"/>
                <w:sz w:val="20"/>
                <w:szCs w:val="20"/>
              </w:rPr>
            </w:pPr>
            <w:r w:rsidRPr="00265859">
              <w:rPr>
                <w:rFonts w:ascii="Times New Roman" w:hAnsi="Times New Roman" w:cs="Times New Roman"/>
                <w:sz w:val="20"/>
                <w:szCs w:val="20"/>
              </w:rPr>
              <w:t>During the American Civil War, Confederate supporters attempt to transfer clothing and bedding used by yellow fever victims to New York.</w:t>
            </w:r>
          </w:p>
        </w:tc>
      </w:tr>
      <w:tr w:rsidR="000141CE" w:rsidRPr="00265859" w14:paraId="1B5851C0" w14:textId="77777777" w:rsidTr="004B3304">
        <w:trPr>
          <w:trHeight w:val="705"/>
        </w:trPr>
        <w:tc>
          <w:tcPr>
            <w:tcW w:w="1315" w:type="dxa"/>
          </w:tcPr>
          <w:p w14:paraId="16B1BF21" w14:textId="77777777" w:rsidR="000141CE" w:rsidRPr="00265859" w:rsidRDefault="000141CE" w:rsidP="00CC565A">
            <w:pPr>
              <w:jc w:val="both"/>
              <w:rPr>
                <w:rFonts w:ascii="Times New Roman" w:hAnsi="Times New Roman" w:cs="Times New Roman"/>
                <w:sz w:val="20"/>
                <w:szCs w:val="20"/>
              </w:rPr>
            </w:pPr>
            <w:r w:rsidRPr="00265859">
              <w:rPr>
                <w:rFonts w:ascii="Times New Roman" w:hAnsi="Times New Roman" w:cs="Times New Roman"/>
                <w:sz w:val="20"/>
                <w:szCs w:val="20"/>
              </w:rPr>
              <w:t>1863</w:t>
            </w:r>
          </w:p>
        </w:tc>
        <w:tc>
          <w:tcPr>
            <w:tcW w:w="8864" w:type="dxa"/>
          </w:tcPr>
          <w:p w14:paraId="3BFE06D1" w14:textId="77777777" w:rsidR="000141CE" w:rsidRPr="00265859" w:rsidRDefault="00266C4A" w:rsidP="00CC565A">
            <w:pPr>
              <w:jc w:val="both"/>
              <w:rPr>
                <w:rFonts w:ascii="Times New Roman" w:hAnsi="Times New Roman" w:cs="Times New Roman"/>
                <w:sz w:val="20"/>
                <w:szCs w:val="20"/>
              </w:rPr>
            </w:pPr>
            <w:r w:rsidRPr="00265859">
              <w:rPr>
                <w:rFonts w:ascii="Times New Roman" w:hAnsi="Times New Roman" w:cs="Times New Roman"/>
                <w:sz w:val="20"/>
                <w:szCs w:val="20"/>
              </w:rPr>
              <w:t xml:space="preserve">In order to contaminate the water supply for Union forces during the American Civil War, Confederate soldiers </w:t>
            </w:r>
            <w:r w:rsidR="0040569C">
              <w:rPr>
                <w:rFonts w:ascii="Times New Roman" w:hAnsi="Times New Roman" w:cs="Times New Roman"/>
                <w:sz w:val="20"/>
                <w:szCs w:val="20"/>
              </w:rPr>
              <w:t>placed</w:t>
            </w:r>
            <w:r w:rsidRPr="00265859">
              <w:rPr>
                <w:rFonts w:ascii="Times New Roman" w:hAnsi="Times New Roman" w:cs="Times New Roman"/>
                <w:sz w:val="20"/>
                <w:szCs w:val="20"/>
              </w:rPr>
              <w:t xml:space="preserve"> dead animals in wells and ponds.</w:t>
            </w:r>
          </w:p>
        </w:tc>
      </w:tr>
      <w:tr w:rsidR="000141CE" w:rsidRPr="00265859" w14:paraId="30AE96BC" w14:textId="77777777" w:rsidTr="004B3304">
        <w:trPr>
          <w:trHeight w:val="469"/>
        </w:trPr>
        <w:tc>
          <w:tcPr>
            <w:tcW w:w="1315" w:type="dxa"/>
          </w:tcPr>
          <w:p w14:paraId="2644F3B7" w14:textId="77777777" w:rsidR="000141CE" w:rsidRPr="00265859" w:rsidRDefault="000141CE" w:rsidP="00CC565A">
            <w:pPr>
              <w:jc w:val="both"/>
              <w:rPr>
                <w:rFonts w:ascii="Times New Roman" w:hAnsi="Times New Roman" w:cs="Times New Roman"/>
                <w:sz w:val="20"/>
                <w:szCs w:val="20"/>
              </w:rPr>
            </w:pPr>
            <w:r w:rsidRPr="00265859">
              <w:rPr>
                <w:rFonts w:ascii="Times New Roman" w:hAnsi="Times New Roman" w:cs="Times New Roman"/>
                <w:sz w:val="20"/>
                <w:szCs w:val="20"/>
              </w:rPr>
              <w:t>1972</w:t>
            </w:r>
          </w:p>
        </w:tc>
        <w:tc>
          <w:tcPr>
            <w:tcW w:w="8864" w:type="dxa"/>
          </w:tcPr>
          <w:p w14:paraId="3E467977" w14:textId="77777777" w:rsidR="000141CE" w:rsidRPr="00265859" w:rsidRDefault="00266C4A" w:rsidP="00CC565A">
            <w:pPr>
              <w:jc w:val="both"/>
              <w:rPr>
                <w:rFonts w:ascii="Times New Roman" w:hAnsi="Times New Roman" w:cs="Times New Roman"/>
                <w:sz w:val="20"/>
                <w:szCs w:val="20"/>
              </w:rPr>
            </w:pPr>
            <w:r w:rsidRPr="00265859">
              <w:rPr>
                <w:rFonts w:ascii="Times New Roman" w:hAnsi="Times New Roman" w:cs="Times New Roman"/>
                <w:sz w:val="20"/>
                <w:szCs w:val="20"/>
              </w:rPr>
              <w:t>Ratification of Biological and Toxin Weapons Convention prohibiting offensive bioweapons</w:t>
            </w:r>
          </w:p>
        </w:tc>
      </w:tr>
      <w:tr w:rsidR="000141CE" w:rsidRPr="00265859" w14:paraId="018ABBDD" w14:textId="77777777" w:rsidTr="004B3304">
        <w:trPr>
          <w:trHeight w:val="469"/>
        </w:trPr>
        <w:tc>
          <w:tcPr>
            <w:tcW w:w="1315" w:type="dxa"/>
          </w:tcPr>
          <w:p w14:paraId="34D96F3B" w14:textId="77777777" w:rsidR="000141CE" w:rsidRPr="00265859" w:rsidRDefault="000141CE" w:rsidP="00CC565A">
            <w:pPr>
              <w:jc w:val="both"/>
              <w:rPr>
                <w:rFonts w:ascii="Times New Roman" w:hAnsi="Times New Roman" w:cs="Times New Roman"/>
                <w:sz w:val="20"/>
                <w:szCs w:val="20"/>
              </w:rPr>
            </w:pPr>
            <w:r w:rsidRPr="00265859">
              <w:rPr>
                <w:rFonts w:ascii="Times New Roman" w:hAnsi="Times New Roman" w:cs="Times New Roman"/>
                <w:sz w:val="20"/>
                <w:szCs w:val="20"/>
              </w:rPr>
              <w:t>1992</w:t>
            </w:r>
          </w:p>
        </w:tc>
        <w:tc>
          <w:tcPr>
            <w:tcW w:w="8864" w:type="dxa"/>
          </w:tcPr>
          <w:p w14:paraId="148D0879" w14:textId="77777777" w:rsidR="000141CE" w:rsidRPr="00265859" w:rsidRDefault="00280EF4" w:rsidP="00CC565A">
            <w:pPr>
              <w:jc w:val="both"/>
              <w:rPr>
                <w:rFonts w:ascii="Times New Roman" w:hAnsi="Times New Roman" w:cs="Times New Roman"/>
                <w:sz w:val="20"/>
                <w:szCs w:val="20"/>
              </w:rPr>
            </w:pPr>
            <w:r w:rsidRPr="00265859">
              <w:rPr>
                <w:rFonts w:ascii="Times New Roman" w:hAnsi="Times New Roman" w:cs="Times New Roman"/>
                <w:sz w:val="20"/>
                <w:szCs w:val="20"/>
              </w:rPr>
              <w:t xml:space="preserve">Debriefing reveals a sizable bioweapons </w:t>
            </w:r>
            <w:r w:rsidR="0040569C">
              <w:rPr>
                <w:rFonts w:ascii="Times New Roman" w:hAnsi="Times New Roman" w:cs="Times New Roman"/>
                <w:sz w:val="20"/>
                <w:szCs w:val="20"/>
              </w:rPr>
              <w:t>program</w:t>
            </w:r>
            <w:r w:rsidRPr="00265859">
              <w:rPr>
                <w:rFonts w:ascii="Times New Roman" w:hAnsi="Times New Roman" w:cs="Times New Roman"/>
                <w:sz w:val="20"/>
                <w:szCs w:val="20"/>
              </w:rPr>
              <w:t xml:space="preserve"> as Dr. Ken Alibek flees the former USSR.</w:t>
            </w:r>
          </w:p>
        </w:tc>
      </w:tr>
      <w:tr w:rsidR="000141CE" w:rsidRPr="00265859" w14:paraId="531C1DF9" w14:textId="77777777" w:rsidTr="004B3304">
        <w:trPr>
          <w:trHeight w:val="482"/>
        </w:trPr>
        <w:tc>
          <w:tcPr>
            <w:tcW w:w="1315" w:type="dxa"/>
          </w:tcPr>
          <w:p w14:paraId="4255BFB6" w14:textId="77777777" w:rsidR="000141CE" w:rsidRPr="00265859" w:rsidRDefault="000141CE" w:rsidP="00CC565A">
            <w:pPr>
              <w:jc w:val="both"/>
              <w:rPr>
                <w:rFonts w:ascii="Times New Roman" w:hAnsi="Times New Roman" w:cs="Times New Roman"/>
                <w:sz w:val="20"/>
                <w:szCs w:val="20"/>
              </w:rPr>
            </w:pPr>
            <w:r w:rsidRPr="00265859">
              <w:rPr>
                <w:rFonts w:ascii="Times New Roman" w:hAnsi="Times New Roman" w:cs="Times New Roman"/>
                <w:sz w:val="20"/>
                <w:szCs w:val="20"/>
              </w:rPr>
              <w:t>1984</w:t>
            </w:r>
          </w:p>
        </w:tc>
        <w:tc>
          <w:tcPr>
            <w:tcW w:w="8864" w:type="dxa"/>
          </w:tcPr>
          <w:p w14:paraId="6EA88C52" w14:textId="77777777" w:rsidR="000141CE" w:rsidRPr="00265859" w:rsidRDefault="00280EF4" w:rsidP="00CC565A">
            <w:pPr>
              <w:jc w:val="both"/>
              <w:rPr>
                <w:rFonts w:ascii="Times New Roman" w:hAnsi="Times New Roman" w:cs="Times New Roman"/>
                <w:sz w:val="20"/>
                <w:szCs w:val="20"/>
              </w:rPr>
            </w:pPr>
            <w:r w:rsidRPr="00265859">
              <w:rPr>
                <w:rFonts w:ascii="Times New Roman" w:hAnsi="Times New Roman" w:cs="Times New Roman"/>
                <w:sz w:val="20"/>
                <w:szCs w:val="20"/>
              </w:rPr>
              <w:t>750 individuals became ill when ten restaurants in Oregon had tainted salad bars.</w:t>
            </w:r>
          </w:p>
        </w:tc>
      </w:tr>
      <w:tr w:rsidR="000141CE" w:rsidRPr="00265859" w14:paraId="4ADCE404" w14:textId="77777777" w:rsidTr="004B3304">
        <w:trPr>
          <w:trHeight w:val="469"/>
        </w:trPr>
        <w:tc>
          <w:tcPr>
            <w:tcW w:w="1315" w:type="dxa"/>
          </w:tcPr>
          <w:p w14:paraId="78B6C0C8" w14:textId="77777777" w:rsidR="000141CE" w:rsidRPr="00265859" w:rsidRDefault="000141CE" w:rsidP="00CC565A">
            <w:pPr>
              <w:jc w:val="both"/>
              <w:rPr>
                <w:rFonts w:ascii="Times New Roman" w:hAnsi="Times New Roman" w:cs="Times New Roman"/>
                <w:sz w:val="20"/>
                <w:szCs w:val="20"/>
              </w:rPr>
            </w:pPr>
            <w:r w:rsidRPr="00265859">
              <w:rPr>
                <w:rFonts w:ascii="Times New Roman" w:hAnsi="Times New Roman" w:cs="Times New Roman"/>
                <w:sz w:val="20"/>
                <w:szCs w:val="20"/>
              </w:rPr>
              <w:t>2001</w:t>
            </w:r>
          </w:p>
        </w:tc>
        <w:tc>
          <w:tcPr>
            <w:tcW w:w="8864" w:type="dxa"/>
          </w:tcPr>
          <w:p w14:paraId="160EA501" w14:textId="77777777" w:rsidR="000141CE" w:rsidRPr="00265859" w:rsidRDefault="00280EF4" w:rsidP="00CC565A">
            <w:pPr>
              <w:jc w:val="both"/>
              <w:rPr>
                <w:rFonts w:ascii="Times New Roman" w:hAnsi="Times New Roman" w:cs="Times New Roman"/>
                <w:sz w:val="20"/>
                <w:szCs w:val="20"/>
              </w:rPr>
            </w:pPr>
            <w:r w:rsidRPr="00265859">
              <w:rPr>
                <w:rFonts w:ascii="Times New Roman" w:hAnsi="Times New Roman" w:cs="Times New Roman"/>
                <w:sz w:val="20"/>
                <w:szCs w:val="20"/>
              </w:rPr>
              <w:t>Attacks by Bacillus anthracis occur through the US Postal Service</w:t>
            </w:r>
          </w:p>
        </w:tc>
      </w:tr>
    </w:tbl>
    <w:p w14:paraId="17244054" w14:textId="77777777" w:rsidR="00B91974" w:rsidRPr="00265859" w:rsidRDefault="00B91974" w:rsidP="00CC565A">
      <w:pPr>
        <w:jc w:val="both"/>
        <w:rPr>
          <w:rFonts w:ascii="Times New Roman" w:hAnsi="Times New Roman" w:cs="Times New Roman"/>
          <w:b/>
          <w:sz w:val="20"/>
          <w:szCs w:val="20"/>
        </w:rPr>
      </w:pPr>
    </w:p>
    <w:p w14:paraId="64C485F1" w14:textId="77777777" w:rsidR="0008360F" w:rsidRDefault="0008360F" w:rsidP="00CC565A">
      <w:pPr>
        <w:jc w:val="both"/>
        <w:rPr>
          <w:rFonts w:ascii="Times New Roman" w:hAnsi="Times New Roman" w:cs="Times New Roman"/>
          <w:b/>
          <w:sz w:val="20"/>
          <w:szCs w:val="20"/>
        </w:rPr>
      </w:pPr>
    </w:p>
    <w:p w14:paraId="62536DED" w14:textId="77777777" w:rsidR="000335B0" w:rsidRPr="00265859" w:rsidRDefault="00BC201E" w:rsidP="00CC565A">
      <w:pPr>
        <w:jc w:val="both"/>
        <w:rPr>
          <w:rFonts w:ascii="Times New Roman" w:hAnsi="Times New Roman" w:cs="Times New Roman"/>
          <w:b/>
          <w:sz w:val="20"/>
          <w:szCs w:val="20"/>
        </w:rPr>
      </w:pPr>
      <w:r w:rsidRPr="00265859">
        <w:rPr>
          <w:rFonts w:ascii="Times New Roman" w:hAnsi="Times New Roman" w:cs="Times New Roman"/>
          <w:b/>
          <w:sz w:val="20"/>
          <w:szCs w:val="20"/>
        </w:rPr>
        <w:t xml:space="preserve">Table:2 </w:t>
      </w:r>
      <w:r w:rsidR="001D3A9B" w:rsidRPr="00265859">
        <w:rPr>
          <w:rFonts w:ascii="Times New Roman" w:hAnsi="Times New Roman" w:cs="Times New Roman"/>
          <w:b/>
          <w:sz w:val="20"/>
          <w:szCs w:val="20"/>
        </w:rPr>
        <w:t xml:space="preserve">List of Epidemics </w:t>
      </w:r>
      <w:r w:rsidR="000B3919" w:rsidRPr="00265859">
        <w:rPr>
          <w:rFonts w:ascii="Times New Roman" w:hAnsi="Times New Roman" w:cs="Times New Roman"/>
          <w:b/>
          <w:sz w:val="20"/>
          <w:szCs w:val="20"/>
        </w:rPr>
        <w:t xml:space="preserve">of </w:t>
      </w:r>
      <w:r w:rsidR="00D24AFB" w:rsidRPr="00265859">
        <w:rPr>
          <w:rFonts w:ascii="Times New Roman" w:hAnsi="Times New Roman" w:cs="Times New Roman"/>
          <w:b/>
          <w:sz w:val="20"/>
          <w:szCs w:val="20"/>
        </w:rPr>
        <w:t>the world:</w:t>
      </w:r>
    </w:p>
    <w:tbl>
      <w:tblPr>
        <w:tblStyle w:val="TableGrid"/>
        <w:tblW w:w="10232" w:type="dxa"/>
        <w:tblLayout w:type="fixed"/>
        <w:tblLook w:val="04A0" w:firstRow="1" w:lastRow="0" w:firstColumn="1" w:lastColumn="0" w:noHBand="0" w:noVBand="1"/>
      </w:tblPr>
      <w:tblGrid>
        <w:gridCol w:w="2914"/>
        <w:gridCol w:w="1129"/>
        <w:gridCol w:w="2354"/>
        <w:gridCol w:w="2354"/>
        <w:gridCol w:w="1481"/>
      </w:tblGrid>
      <w:tr w:rsidR="000F7D1D" w:rsidRPr="00265859" w14:paraId="1C566779" w14:textId="77777777" w:rsidTr="004B3304">
        <w:trPr>
          <w:trHeight w:val="531"/>
        </w:trPr>
        <w:tc>
          <w:tcPr>
            <w:tcW w:w="2914" w:type="dxa"/>
          </w:tcPr>
          <w:p w14:paraId="35AD1535" w14:textId="77777777" w:rsidR="000F7D1D" w:rsidRPr="00265859" w:rsidRDefault="000F7D1D" w:rsidP="00824A6C">
            <w:pPr>
              <w:jc w:val="center"/>
              <w:rPr>
                <w:rFonts w:ascii="Times New Roman" w:hAnsi="Times New Roman" w:cs="Times New Roman"/>
                <w:b/>
                <w:sz w:val="20"/>
                <w:szCs w:val="20"/>
              </w:rPr>
            </w:pPr>
            <w:r w:rsidRPr="00265859">
              <w:rPr>
                <w:rFonts w:ascii="Times New Roman" w:hAnsi="Times New Roman" w:cs="Times New Roman"/>
                <w:b/>
                <w:sz w:val="20"/>
                <w:szCs w:val="20"/>
              </w:rPr>
              <w:t>Diseases</w:t>
            </w:r>
          </w:p>
        </w:tc>
        <w:tc>
          <w:tcPr>
            <w:tcW w:w="1129" w:type="dxa"/>
          </w:tcPr>
          <w:p w14:paraId="4C13729C" w14:textId="77777777" w:rsidR="000F7D1D" w:rsidRPr="00265859" w:rsidRDefault="000F7D1D" w:rsidP="00824A6C">
            <w:pPr>
              <w:jc w:val="center"/>
              <w:rPr>
                <w:rFonts w:ascii="Times New Roman" w:hAnsi="Times New Roman" w:cs="Times New Roman"/>
                <w:b/>
                <w:sz w:val="20"/>
                <w:szCs w:val="20"/>
              </w:rPr>
            </w:pPr>
            <w:r w:rsidRPr="00265859">
              <w:rPr>
                <w:rFonts w:ascii="Times New Roman" w:hAnsi="Times New Roman" w:cs="Times New Roman"/>
                <w:b/>
                <w:sz w:val="20"/>
                <w:szCs w:val="20"/>
              </w:rPr>
              <w:t>Year</w:t>
            </w:r>
          </w:p>
        </w:tc>
        <w:tc>
          <w:tcPr>
            <w:tcW w:w="2354" w:type="dxa"/>
          </w:tcPr>
          <w:p w14:paraId="2120BB24" w14:textId="77777777" w:rsidR="000F7D1D" w:rsidRPr="00265859" w:rsidRDefault="000F7D1D" w:rsidP="00824A6C">
            <w:pPr>
              <w:jc w:val="center"/>
              <w:rPr>
                <w:rFonts w:ascii="Times New Roman" w:hAnsi="Times New Roman" w:cs="Times New Roman"/>
                <w:b/>
                <w:sz w:val="20"/>
                <w:szCs w:val="20"/>
              </w:rPr>
            </w:pPr>
            <w:r w:rsidRPr="00265859">
              <w:rPr>
                <w:rFonts w:ascii="Times New Roman" w:hAnsi="Times New Roman" w:cs="Times New Roman"/>
                <w:b/>
                <w:sz w:val="20"/>
                <w:szCs w:val="20"/>
              </w:rPr>
              <w:t>Origin/Country</w:t>
            </w:r>
          </w:p>
        </w:tc>
        <w:tc>
          <w:tcPr>
            <w:tcW w:w="2354" w:type="dxa"/>
          </w:tcPr>
          <w:p w14:paraId="7FB82034" w14:textId="77777777" w:rsidR="000F7D1D" w:rsidRPr="00265859" w:rsidRDefault="000F7D1D" w:rsidP="00824A6C">
            <w:pPr>
              <w:jc w:val="center"/>
              <w:rPr>
                <w:rFonts w:ascii="Times New Roman" w:hAnsi="Times New Roman" w:cs="Times New Roman"/>
                <w:b/>
                <w:sz w:val="20"/>
                <w:szCs w:val="20"/>
              </w:rPr>
            </w:pPr>
            <w:r w:rsidRPr="00265859">
              <w:rPr>
                <w:rFonts w:ascii="Times New Roman" w:hAnsi="Times New Roman" w:cs="Times New Roman"/>
                <w:b/>
                <w:sz w:val="20"/>
                <w:szCs w:val="20"/>
              </w:rPr>
              <w:t>Reported Causalities</w:t>
            </w:r>
          </w:p>
        </w:tc>
        <w:tc>
          <w:tcPr>
            <w:tcW w:w="1481" w:type="dxa"/>
          </w:tcPr>
          <w:p w14:paraId="55B859B5" w14:textId="77777777" w:rsidR="000F7D1D" w:rsidRPr="00265859" w:rsidRDefault="000F7D1D" w:rsidP="00824A6C">
            <w:pPr>
              <w:jc w:val="center"/>
              <w:rPr>
                <w:rFonts w:ascii="Times New Roman" w:hAnsi="Times New Roman" w:cs="Times New Roman"/>
                <w:b/>
                <w:sz w:val="20"/>
                <w:szCs w:val="20"/>
              </w:rPr>
            </w:pPr>
            <w:r w:rsidRPr="00265859">
              <w:rPr>
                <w:rFonts w:ascii="Times New Roman" w:hAnsi="Times New Roman" w:cs="Times New Roman"/>
                <w:b/>
                <w:sz w:val="20"/>
                <w:szCs w:val="20"/>
              </w:rPr>
              <w:t>References</w:t>
            </w:r>
          </w:p>
        </w:tc>
      </w:tr>
      <w:tr w:rsidR="000F7D1D" w:rsidRPr="00265859" w14:paraId="24004851" w14:textId="77777777" w:rsidTr="004B3304">
        <w:trPr>
          <w:trHeight w:val="531"/>
        </w:trPr>
        <w:tc>
          <w:tcPr>
            <w:tcW w:w="2914" w:type="dxa"/>
          </w:tcPr>
          <w:p w14:paraId="39CC43F5" w14:textId="77777777" w:rsidR="000F7D1D" w:rsidRPr="00265859" w:rsidRDefault="00D0041F" w:rsidP="004A51AF">
            <w:pPr>
              <w:jc w:val="center"/>
              <w:rPr>
                <w:rFonts w:ascii="Times New Roman" w:hAnsi="Times New Roman" w:cs="Times New Roman"/>
                <w:sz w:val="20"/>
                <w:szCs w:val="20"/>
              </w:rPr>
            </w:pPr>
            <w:r w:rsidRPr="00265859">
              <w:rPr>
                <w:rFonts w:ascii="Times New Roman" w:hAnsi="Times New Roman" w:cs="Times New Roman"/>
                <w:sz w:val="20"/>
                <w:szCs w:val="20"/>
              </w:rPr>
              <w:t xml:space="preserve">Black </w:t>
            </w:r>
            <w:r w:rsidR="00D573AA" w:rsidRPr="00265859">
              <w:rPr>
                <w:rFonts w:ascii="Times New Roman" w:hAnsi="Times New Roman" w:cs="Times New Roman"/>
                <w:sz w:val="20"/>
                <w:szCs w:val="20"/>
              </w:rPr>
              <w:t xml:space="preserve">Death </w:t>
            </w:r>
            <w:r w:rsidR="00D573AA">
              <w:rPr>
                <w:rFonts w:ascii="Times New Roman" w:hAnsi="Times New Roman" w:cs="Times New Roman"/>
                <w:sz w:val="20"/>
                <w:szCs w:val="20"/>
              </w:rPr>
              <w:t>Pandemic</w:t>
            </w:r>
          </w:p>
        </w:tc>
        <w:tc>
          <w:tcPr>
            <w:tcW w:w="1129" w:type="dxa"/>
          </w:tcPr>
          <w:p w14:paraId="6C57CDEA"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13-15 century</w:t>
            </w:r>
          </w:p>
        </w:tc>
        <w:tc>
          <w:tcPr>
            <w:tcW w:w="2354" w:type="dxa"/>
          </w:tcPr>
          <w:p w14:paraId="7F8387E2" w14:textId="77777777" w:rsidR="000F7D1D" w:rsidRPr="00265859" w:rsidRDefault="003561DF" w:rsidP="004A51AF">
            <w:pPr>
              <w:jc w:val="center"/>
              <w:rPr>
                <w:rFonts w:ascii="Times New Roman" w:hAnsi="Times New Roman" w:cs="Times New Roman"/>
                <w:sz w:val="20"/>
                <w:szCs w:val="20"/>
              </w:rPr>
            </w:pPr>
            <w:r w:rsidRPr="00265859">
              <w:rPr>
                <w:rFonts w:ascii="Times New Roman" w:hAnsi="Times New Roman" w:cs="Times New Roman"/>
                <w:sz w:val="20"/>
                <w:szCs w:val="20"/>
              </w:rPr>
              <w:t>Europ</w:t>
            </w:r>
            <w:r>
              <w:rPr>
                <w:rFonts w:ascii="Times New Roman" w:hAnsi="Times New Roman" w:cs="Times New Roman"/>
                <w:sz w:val="20"/>
                <w:szCs w:val="20"/>
              </w:rPr>
              <w:t>ean Country</w:t>
            </w:r>
          </w:p>
        </w:tc>
        <w:tc>
          <w:tcPr>
            <w:tcW w:w="2354" w:type="dxa"/>
          </w:tcPr>
          <w:p w14:paraId="7400EF4C"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25 million reported deaths</w:t>
            </w:r>
          </w:p>
        </w:tc>
        <w:tc>
          <w:tcPr>
            <w:tcW w:w="1481" w:type="dxa"/>
          </w:tcPr>
          <w:p w14:paraId="62E91CBC" w14:textId="77777777" w:rsidR="000F7D1D" w:rsidRPr="00265859" w:rsidRDefault="004A51AF" w:rsidP="004A51AF">
            <w:pPr>
              <w:jc w:val="center"/>
              <w:rPr>
                <w:rFonts w:ascii="Times New Roman" w:hAnsi="Times New Roman" w:cs="Times New Roman"/>
                <w:sz w:val="20"/>
                <w:szCs w:val="20"/>
              </w:rPr>
            </w:pPr>
            <w:r w:rsidRPr="00265859">
              <w:rPr>
                <w:rFonts w:ascii="Times New Roman" w:hAnsi="Times New Roman" w:cs="Times New Roman"/>
                <w:sz w:val="20"/>
                <w:szCs w:val="20"/>
              </w:rPr>
              <w:t>[36]</w:t>
            </w:r>
          </w:p>
        </w:tc>
      </w:tr>
      <w:tr w:rsidR="000F7D1D" w:rsidRPr="00265859" w14:paraId="18C46B42" w14:textId="77777777" w:rsidTr="004B3304">
        <w:trPr>
          <w:trHeight w:val="265"/>
        </w:trPr>
        <w:tc>
          <w:tcPr>
            <w:tcW w:w="2914" w:type="dxa"/>
          </w:tcPr>
          <w:p w14:paraId="39E3141B"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Small Pox Virus</w:t>
            </w:r>
          </w:p>
        </w:tc>
        <w:tc>
          <w:tcPr>
            <w:tcW w:w="1129" w:type="dxa"/>
          </w:tcPr>
          <w:p w14:paraId="578730FD"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1600s</w:t>
            </w:r>
          </w:p>
        </w:tc>
        <w:tc>
          <w:tcPr>
            <w:tcW w:w="2354" w:type="dxa"/>
          </w:tcPr>
          <w:p w14:paraId="786F4A4D"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North America</w:t>
            </w:r>
            <w:r w:rsidR="003561DF">
              <w:rPr>
                <w:rFonts w:ascii="Times New Roman" w:hAnsi="Times New Roman" w:cs="Times New Roman"/>
                <w:sz w:val="20"/>
                <w:szCs w:val="20"/>
              </w:rPr>
              <w:t xml:space="preserve"> (Western Hemisphere)</w:t>
            </w:r>
          </w:p>
        </w:tc>
        <w:tc>
          <w:tcPr>
            <w:tcW w:w="2354" w:type="dxa"/>
          </w:tcPr>
          <w:p w14:paraId="6082577E"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400,000 Causalities</w:t>
            </w:r>
          </w:p>
        </w:tc>
        <w:tc>
          <w:tcPr>
            <w:tcW w:w="1481" w:type="dxa"/>
          </w:tcPr>
          <w:p w14:paraId="03636FCB" w14:textId="77777777" w:rsidR="000F7D1D" w:rsidRPr="00265859" w:rsidRDefault="004A51AF" w:rsidP="004A51AF">
            <w:pPr>
              <w:jc w:val="center"/>
              <w:rPr>
                <w:rFonts w:ascii="Times New Roman" w:hAnsi="Times New Roman" w:cs="Times New Roman"/>
                <w:sz w:val="20"/>
                <w:szCs w:val="20"/>
              </w:rPr>
            </w:pPr>
            <w:r w:rsidRPr="00265859">
              <w:rPr>
                <w:rFonts w:ascii="Times New Roman" w:hAnsi="Times New Roman" w:cs="Times New Roman"/>
                <w:sz w:val="20"/>
                <w:szCs w:val="20"/>
              </w:rPr>
              <w:t>[37]</w:t>
            </w:r>
          </w:p>
        </w:tc>
      </w:tr>
      <w:tr w:rsidR="000F7D1D" w:rsidRPr="00265859" w14:paraId="40E3B173" w14:textId="77777777" w:rsidTr="004B3304">
        <w:trPr>
          <w:trHeight w:val="697"/>
        </w:trPr>
        <w:tc>
          <w:tcPr>
            <w:tcW w:w="2914" w:type="dxa"/>
          </w:tcPr>
          <w:p w14:paraId="42537268"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Severe Acute respiratory syndrome (SARS)</w:t>
            </w:r>
          </w:p>
        </w:tc>
        <w:tc>
          <w:tcPr>
            <w:tcW w:w="1129" w:type="dxa"/>
          </w:tcPr>
          <w:p w14:paraId="1658D8CD"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2002-2003</w:t>
            </w:r>
          </w:p>
        </w:tc>
        <w:tc>
          <w:tcPr>
            <w:tcW w:w="2354" w:type="dxa"/>
          </w:tcPr>
          <w:p w14:paraId="6981DBDB"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Hong-Kong/China</w:t>
            </w:r>
          </w:p>
        </w:tc>
        <w:tc>
          <w:tcPr>
            <w:tcW w:w="2354" w:type="dxa"/>
          </w:tcPr>
          <w:p w14:paraId="35DC40EB"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298 reported</w:t>
            </w:r>
          </w:p>
        </w:tc>
        <w:tc>
          <w:tcPr>
            <w:tcW w:w="1481" w:type="dxa"/>
          </w:tcPr>
          <w:p w14:paraId="5DB34179" w14:textId="77777777" w:rsidR="000F7D1D" w:rsidRPr="00265859" w:rsidRDefault="004A51AF" w:rsidP="004A51AF">
            <w:pPr>
              <w:jc w:val="center"/>
              <w:rPr>
                <w:rFonts w:ascii="Times New Roman" w:hAnsi="Times New Roman" w:cs="Times New Roman"/>
                <w:sz w:val="20"/>
                <w:szCs w:val="20"/>
              </w:rPr>
            </w:pPr>
            <w:r w:rsidRPr="00265859">
              <w:rPr>
                <w:rFonts w:ascii="Times New Roman" w:hAnsi="Times New Roman" w:cs="Times New Roman"/>
                <w:sz w:val="20"/>
                <w:szCs w:val="20"/>
              </w:rPr>
              <w:t>[38]</w:t>
            </w:r>
          </w:p>
        </w:tc>
      </w:tr>
      <w:tr w:rsidR="000F7D1D" w:rsidRPr="00265859" w14:paraId="14724764" w14:textId="77777777" w:rsidTr="004B3304">
        <w:trPr>
          <w:trHeight w:val="796"/>
        </w:trPr>
        <w:tc>
          <w:tcPr>
            <w:tcW w:w="2914" w:type="dxa"/>
          </w:tcPr>
          <w:p w14:paraId="7A1B513B"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Avian Influenzas</w:t>
            </w:r>
          </w:p>
        </w:tc>
        <w:tc>
          <w:tcPr>
            <w:tcW w:w="1129" w:type="dxa"/>
          </w:tcPr>
          <w:p w14:paraId="05083714"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2006</w:t>
            </w:r>
          </w:p>
        </w:tc>
        <w:tc>
          <w:tcPr>
            <w:tcW w:w="2354" w:type="dxa"/>
          </w:tcPr>
          <w:p w14:paraId="2735AA72" w14:textId="0F1A4E92"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Azerbaijan,</w:t>
            </w:r>
            <w:r w:rsidR="00605719">
              <w:rPr>
                <w:rFonts w:ascii="Times New Roman" w:hAnsi="Times New Roman" w:cs="Times New Roman"/>
                <w:sz w:val="20"/>
                <w:szCs w:val="20"/>
              </w:rPr>
              <w:t xml:space="preserve"> </w:t>
            </w:r>
            <w:r w:rsidRPr="00265859">
              <w:rPr>
                <w:rFonts w:ascii="Times New Roman" w:hAnsi="Times New Roman" w:cs="Times New Roman"/>
                <w:sz w:val="20"/>
                <w:szCs w:val="20"/>
              </w:rPr>
              <w:t>Cambodia,</w:t>
            </w:r>
            <w:r w:rsidR="00605719">
              <w:rPr>
                <w:rFonts w:ascii="Times New Roman" w:hAnsi="Times New Roman" w:cs="Times New Roman"/>
                <w:sz w:val="20"/>
                <w:szCs w:val="20"/>
              </w:rPr>
              <w:t xml:space="preserve"> </w:t>
            </w:r>
            <w:r w:rsidRPr="00265859">
              <w:rPr>
                <w:rFonts w:ascii="Times New Roman" w:hAnsi="Times New Roman" w:cs="Times New Roman"/>
                <w:sz w:val="20"/>
                <w:szCs w:val="20"/>
              </w:rPr>
              <w:t>China,</w:t>
            </w:r>
            <w:r w:rsidR="00605719">
              <w:rPr>
                <w:rFonts w:ascii="Times New Roman" w:hAnsi="Times New Roman" w:cs="Times New Roman"/>
                <w:sz w:val="20"/>
                <w:szCs w:val="20"/>
              </w:rPr>
              <w:t xml:space="preserve"> </w:t>
            </w:r>
            <w:r w:rsidRPr="00265859">
              <w:rPr>
                <w:rFonts w:ascii="Times New Roman" w:hAnsi="Times New Roman" w:cs="Times New Roman"/>
                <w:sz w:val="20"/>
                <w:szCs w:val="20"/>
              </w:rPr>
              <w:t>Egypt,</w:t>
            </w:r>
            <w:r w:rsidR="00605719">
              <w:rPr>
                <w:rFonts w:ascii="Times New Roman" w:hAnsi="Times New Roman" w:cs="Times New Roman"/>
                <w:sz w:val="20"/>
                <w:szCs w:val="20"/>
              </w:rPr>
              <w:t xml:space="preserve"> </w:t>
            </w:r>
            <w:r w:rsidRPr="00265859">
              <w:rPr>
                <w:rFonts w:ascii="Times New Roman" w:hAnsi="Times New Roman" w:cs="Times New Roman"/>
                <w:sz w:val="20"/>
                <w:szCs w:val="20"/>
              </w:rPr>
              <w:t>Djibouti,</w:t>
            </w:r>
            <w:r w:rsidR="00605719">
              <w:rPr>
                <w:rFonts w:ascii="Times New Roman" w:hAnsi="Times New Roman" w:cs="Times New Roman"/>
                <w:sz w:val="20"/>
                <w:szCs w:val="20"/>
              </w:rPr>
              <w:t xml:space="preserve"> </w:t>
            </w:r>
            <w:r w:rsidRPr="00265859">
              <w:rPr>
                <w:rFonts w:ascii="Times New Roman" w:hAnsi="Times New Roman" w:cs="Times New Roman"/>
                <w:sz w:val="20"/>
                <w:szCs w:val="20"/>
              </w:rPr>
              <w:t>Iraq,</w:t>
            </w:r>
            <w:r w:rsidR="00605719">
              <w:rPr>
                <w:rFonts w:ascii="Times New Roman" w:hAnsi="Times New Roman" w:cs="Times New Roman"/>
                <w:sz w:val="20"/>
                <w:szCs w:val="20"/>
              </w:rPr>
              <w:t xml:space="preserve"> </w:t>
            </w:r>
            <w:r w:rsidRPr="00265859">
              <w:rPr>
                <w:rFonts w:ascii="Times New Roman" w:hAnsi="Times New Roman" w:cs="Times New Roman"/>
                <w:sz w:val="20"/>
                <w:szCs w:val="20"/>
              </w:rPr>
              <w:t>Th</w:t>
            </w:r>
            <w:r w:rsidR="00216DBF">
              <w:rPr>
                <w:rFonts w:ascii="Times New Roman" w:hAnsi="Times New Roman" w:cs="Times New Roman"/>
                <w:sz w:val="20"/>
                <w:szCs w:val="20"/>
              </w:rPr>
              <w:t>ai</w:t>
            </w:r>
            <w:r w:rsidRPr="00265859">
              <w:rPr>
                <w:rFonts w:ascii="Times New Roman" w:hAnsi="Times New Roman" w:cs="Times New Roman"/>
                <w:sz w:val="20"/>
                <w:szCs w:val="20"/>
              </w:rPr>
              <w:t>land</w:t>
            </w:r>
          </w:p>
        </w:tc>
        <w:tc>
          <w:tcPr>
            <w:tcW w:w="2354" w:type="dxa"/>
          </w:tcPr>
          <w:p w14:paraId="50D8A963"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150 million affected birds resulted in 335 confirmed cases</w:t>
            </w:r>
          </w:p>
        </w:tc>
        <w:tc>
          <w:tcPr>
            <w:tcW w:w="1481" w:type="dxa"/>
          </w:tcPr>
          <w:p w14:paraId="22E709DE" w14:textId="77777777" w:rsidR="000F7D1D" w:rsidRPr="00265859" w:rsidRDefault="004A51AF" w:rsidP="004A51AF">
            <w:pPr>
              <w:jc w:val="center"/>
              <w:rPr>
                <w:rFonts w:ascii="Times New Roman" w:hAnsi="Times New Roman" w:cs="Times New Roman"/>
                <w:sz w:val="20"/>
                <w:szCs w:val="20"/>
              </w:rPr>
            </w:pPr>
            <w:r w:rsidRPr="00265859">
              <w:rPr>
                <w:rFonts w:ascii="Times New Roman" w:hAnsi="Times New Roman" w:cs="Times New Roman"/>
                <w:sz w:val="20"/>
                <w:szCs w:val="20"/>
              </w:rPr>
              <w:t>[39]</w:t>
            </w:r>
          </w:p>
        </w:tc>
      </w:tr>
      <w:tr w:rsidR="000F7D1D" w:rsidRPr="00265859" w14:paraId="113EDFD5" w14:textId="77777777" w:rsidTr="004B3304">
        <w:trPr>
          <w:trHeight w:val="265"/>
        </w:trPr>
        <w:tc>
          <w:tcPr>
            <w:tcW w:w="2914" w:type="dxa"/>
          </w:tcPr>
          <w:p w14:paraId="7F299493"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Swine Flu</w:t>
            </w:r>
          </w:p>
        </w:tc>
        <w:tc>
          <w:tcPr>
            <w:tcW w:w="1129" w:type="dxa"/>
          </w:tcPr>
          <w:p w14:paraId="7935D604"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2009/2014</w:t>
            </w:r>
          </w:p>
        </w:tc>
        <w:tc>
          <w:tcPr>
            <w:tcW w:w="2354" w:type="dxa"/>
          </w:tcPr>
          <w:p w14:paraId="21605928"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Worldwide</w:t>
            </w:r>
          </w:p>
        </w:tc>
        <w:tc>
          <w:tcPr>
            <w:tcW w:w="2354" w:type="dxa"/>
          </w:tcPr>
          <w:p w14:paraId="08491732"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203,000 deaths</w:t>
            </w:r>
          </w:p>
        </w:tc>
        <w:tc>
          <w:tcPr>
            <w:tcW w:w="1481" w:type="dxa"/>
          </w:tcPr>
          <w:p w14:paraId="770B8D76" w14:textId="77777777" w:rsidR="000F7D1D" w:rsidRPr="00265859" w:rsidRDefault="004A51AF" w:rsidP="004A51AF">
            <w:pPr>
              <w:jc w:val="center"/>
              <w:rPr>
                <w:rFonts w:ascii="Times New Roman" w:hAnsi="Times New Roman" w:cs="Times New Roman"/>
                <w:sz w:val="20"/>
                <w:szCs w:val="20"/>
              </w:rPr>
            </w:pPr>
            <w:r w:rsidRPr="00265859">
              <w:rPr>
                <w:rFonts w:ascii="Times New Roman" w:hAnsi="Times New Roman" w:cs="Times New Roman"/>
                <w:sz w:val="20"/>
                <w:szCs w:val="20"/>
              </w:rPr>
              <w:t>[40]</w:t>
            </w:r>
          </w:p>
        </w:tc>
      </w:tr>
      <w:tr w:rsidR="000F7D1D" w:rsidRPr="00265859" w14:paraId="34A54DAF" w14:textId="77777777" w:rsidTr="004B3304">
        <w:trPr>
          <w:trHeight w:val="531"/>
        </w:trPr>
        <w:tc>
          <w:tcPr>
            <w:tcW w:w="2914" w:type="dxa"/>
          </w:tcPr>
          <w:p w14:paraId="341D9A83"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Tuberculosis</w:t>
            </w:r>
          </w:p>
        </w:tc>
        <w:tc>
          <w:tcPr>
            <w:tcW w:w="1129" w:type="dxa"/>
          </w:tcPr>
          <w:p w14:paraId="6EBD6CE7"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2016</w:t>
            </w:r>
          </w:p>
        </w:tc>
        <w:tc>
          <w:tcPr>
            <w:tcW w:w="2354" w:type="dxa"/>
          </w:tcPr>
          <w:p w14:paraId="7407C789"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Worldwide</w:t>
            </w:r>
          </w:p>
        </w:tc>
        <w:tc>
          <w:tcPr>
            <w:tcW w:w="2354" w:type="dxa"/>
          </w:tcPr>
          <w:p w14:paraId="697EC914"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10.4 million affected people</w:t>
            </w:r>
          </w:p>
        </w:tc>
        <w:tc>
          <w:tcPr>
            <w:tcW w:w="1481" w:type="dxa"/>
          </w:tcPr>
          <w:p w14:paraId="3FF4FD46" w14:textId="77777777" w:rsidR="000F7D1D" w:rsidRPr="00265859" w:rsidRDefault="004A51AF" w:rsidP="004A51AF">
            <w:pPr>
              <w:jc w:val="center"/>
              <w:rPr>
                <w:rFonts w:ascii="Times New Roman" w:hAnsi="Times New Roman" w:cs="Times New Roman"/>
                <w:sz w:val="20"/>
                <w:szCs w:val="20"/>
              </w:rPr>
            </w:pPr>
            <w:r w:rsidRPr="00265859">
              <w:rPr>
                <w:rFonts w:ascii="Times New Roman" w:hAnsi="Times New Roman" w:cs="Times New Roman"/>
                <w:sz w:val="20"/>
                <w:szCs w:val="20"/>
              </w:rPr>
              <w:t>[41]</w:t>
            </w:r>
          </w:p>
        </w:tc>
      </w:tr>
      <w:tr w:rsidR="00E55912" w:rsidRPr="00265859" w14:paraId="038F7A61" w14:textId="77777777" w:rsidTr="004B3304">
        <w:trPr>
          <w:trHeight w:val="531"/>
        </w:trPr>
        <w:tc>
          <w:tcPr>
            <w:tcW w:w="2914" w:type="dxa"/>
          </w:tcPr>
          <w:p w14:paraId="44A1F197" w14:textId="77777777" w:rsidR="00E55912" w:rsidRPr="00265859" w:rsidRDefault="00E55912" w:rsidP="00E55912">
            <w:pPr>
              <w:jc w:val="center"/>
              <w:rPr>
                <w:rFonts w:ascii="Times New Roman" w:hAnsi="Times New Roman" w:cs="Times New Roman"/>
                <w:sz w:val="20"/>
                <w:szCs w:val="20"/>
              </w:rPr>
            </w:pPr>
            <w:r>
              <w:rPr>
                <w:rFonts w:ascii="Times New Roman" w:hAnsi="Times New Roman" w:cs="Times New Roman"/>
                <w:sz w:val="20"/>
                <w:szCs w:val="20"/>
              </w:rPr>
              <w:t>COVID-19</w:t>
            </w:r>
          </w:p>
        </w:tc>
        <w:tc>
          <w:tcPr>
            <w:tcW w:w="1129" w:type="dxa"/>
          </w:tcPr>
          <w:p w14:paraId="13BDFE7B" w14:textId="77777777" w:rsidR="00E55912" w:rsidRPr="00265859" w:rsidRDefault="00E55912" w:rsidP="00E55912">
            <w:pPr>
              <w:jc w:val="center"/>
              <w:rPr>
                <w:rFonts w:ascii="Times New Roman" w:hAnsi="Times New Roman" w:cs="Times New Roman"/>
                <w:sz w:val="20"/>
                <w:szCs w:val="20"/>
              </w:rPr>
            </w:pPr>
            <w:r>
              <w:rPr>
                <w:rFonts w:ascii="Times New Roman" w:hAnsi="Times New Roman" w:cs="Times New Roman"/>
                <w:sz w:val="20"/>
                <w:szCs w:val="20"/>
              </w:rPr>
              <w:t>2020</w:t>
            </w:r>
          </w:p>
        </w:tc>
        <w:tc>
          <w:tcPr>
            <w:tcW w:w="2354" w:type="dxa"/>
          </w:tcPr>
          <w:p w14:paraId="7AD8793D" w14:textId="77777777" w:rsidR="00E55912" w:rsidRPr="00265859" w:rsidRDefault="00E55912" w:rsidP="00E55912">
            <w:pPr>
              <w:jc w:val="center"/>
              <w:rPr>
                <w:rFonts w:ascii="Times New Roman" w:hAnsi="Times New Roman" w:cs="Times New Roman"/>
                <w:sz w:val="20"/>
                <w:szCs w:val="20"/>
              </w:rPr>
            </w:pPr>
            <w:r>
              <w:rPr>
                <w:rFonts w:ascii="Times New Roman" w:hAnsi="Times New Roman" w:cs="Times New Roman"/>
                <w:sz w:val="20"/>
                <w:szCs w:val="20"/>
              </w:rPr>
              <w:t>First detected in China</w:t>
            </w:r>
          </w:p>
        </w:tc>
        <w:tc>
          <w:tcPr>
            <w:tcW w:w="2354" w:type="dxa"/>
          </w:tcPr>
          <w:p w14:paraId="5DB02114" w14:textId="77777777" w:rsidR="00E55912" w:rsidRPr="00265859" w:rsidRDefault="00E55912" w:rsidP="00E55912">
            <w:pPr>
              <w:jc w:val="center"/>
              <w:rPr>
                <w:rFonts w:ascii="Times New Roman" w:hAnsi="Times New Roman" w:cs="Times New Roman"/>
                <w:sz w:val="20"/>
                <w:szCs w:val="20"/>
              </w:rPr>
            </w:pPr>
            <w:r>
              <w:rPr>
                <w:rFonts w:ascii="Times New Roman" w:hAnsi="Times New Roman" w:cs="Times New Roman"/>
                <w:sz w:val="20"/>
                <w:szCs w:val="20"/>
              </w:rPr>
              <w:t>276118561 reported Cases, 2248538 confirmed deaths</w:t>
            </w:r>
          </w:p>
        </w:tc>
        <w:tc>
          <w:tcPr>
            <w:tcW w:w="1481" w:type="dxa"/>
          </w:tcPr>
          <w:p w14:paraId="48F1E949" w14:textId="77777777" w:rsidR="00E55912" w:rsidRPr="00265859" w:rsidRDefault="00E55912" w:rsidP="00E55912">
            <w:pPr>
              <w:jc w:val="center"/>
              <w:rPr>
                <w:rFonts w:ascii="Times New Roman" w:hAnsi="Times New Roman" w:cs="Times New Roman"/>
                <w:sz w:val="20"/>
                <w:szCs w:val="20"/>
              </w:rPr>
            </w:pPr>
            <w:r>
              <w:rPr>
                <w:rFonts w:ascii="Times New Roman" w:hAnsi="Times New Roman" w:cs="Times New Roman"/>
                <w:sz w:val="20"/>
                <w:szCs w:val="20"/>
              </w:rPr>
              <w:t>[</w:t>
            </w:r>
            <w:r w:rsidR="00564254">
              <w:rPr>
                <w:rFonts w:ascii="Times New Roman" w:hAnsi="Times New Roman" w:cs="Times New Roman"/>
                <w:sz w:val="20"/>
                <w:szCs w:val="20"/>
              </w:rPr>
              <w:t>52</w:t>
            </w:r>
            <w:r>
              <w:rPr>
                <w:rFonts w:ascii="Times New Roman" w:hAnsi="Times New Roman" w:cs="Times New Roman"/>
                <w:sz w:val="20"/>
                <w:szCs w:val="20"/>
              </w:rPr>
              <w:t>]</w:t>
            </w:r>
          </w:p>
        </w:tc>
      </w:tr>
    </w:tbl>
    <w:p w14:paraId="32567B15" w14:textId="77777777" w:rsidR="001B3058" w:rsidRPr="00D1211D" w:rsidRDefault="001B3058" w:rsidP="00CC565A">
      <w:pPr>
        <w:jc w:val="both"/>
        <w:rPr>
          <w:rFonts w:ascii="Times New Roman" w:hAnsi="Times New Roman" w:cs="Times New Roman"/>
          <w:b/>
          <w:sz w:val="20"/>
          <w:szCs w:val="20"/>
        </w:rPr>
      </w:pPr>
    </w:p>
    <w:p w14:paraId="3ABCB609" w14:textId="77777777" w:rsidR="0008360F" w:rsidRDefault="0008360F" w:rsidP="008E1BE6">
      <w:pPr>
        <w:jc w:val="center"/>
        <w:rPr>
          <w:rFonts w:ascii="Times New Roman" w:hAnsi="Times New Roman" w:cs="Times New Roman"/>
          <w:b/>
          <w:sz w:val="20"/>
          <w:szCs w:val="20"/>
        </w:rPr>
      </w:pPr>
    </w:p>
    <w:p w14:paraId="74A05633" w14:textId="77777777" w:rsidR="0008360F" w:rsidRDefault="0008360F" w:rsidP="008E1BE6">
      <w:pPr>
        <w:jc w:val="center"/>
        <w:rPr>
          <w:rFonts w:ascii="Times New Roman" w:hAnsi="Times New Roman" w:cs="Times New Roman"/>
          <w:b/>
          <w:sz w:val="20"/>
          <w:szCs w:val="20"/>
        </w:rPr>
      </w:pPr>
    </w:p>
    <w:p w14:paraId="4617E80D" w14:textId="77777777" w:rsidR="0008360F" w:rsidRDefault="0008360F" w:rsidP="008E1BE6">
      <w:pPr>
        <w:jc w:val="center"/>
        <w:rPr>
          <w:rFonts w:ascii="Times New Roman" w:hAnsi="Times New Roman" w:cs="Times New Roman"/>
          <w:b/>
          <w:sz w:val="20"/>
          <w:szCs w:val="20"/>
        </w:rPr>
      </w:pPr>
    </w:p>
    <w:p w14:paraId="1E2E0893" w14:textId="77777777" w:rsidR="00A947EE" w:rsidRPr="00D1211D" w:rsidRDefault="000A7A3C" w:rsidP="008E1BE6">
      <w:pPr>
        <w:jc w:val="center"/>
        <w:rPr>
          <w:rFonts w:ascii="Times New Roman" w:hAnsi="Times New Roman" w:cs="Times New Roman"/>
          <w:b/>
          <w:sz w:val="20"/>
          <w:szCs w:val="20"/>
        </w:rPr>
      </w:pPr>
      <w:r w:rsidRPr="00D1211D">
        <w:rPr>
          <w:rFonts w:ascii="Times New Roman" w:hAnsi="Times New Roman" w:cs="Times New Roman"/>
          <w:b/>
          <w:sz w:val="20"/>
          <w:szCs w:val="20"/>
        </w:rPr>
        <w:t>III</w:t>
      </w:r>
      <w:r w:rsidR="00A947EE" w:rsidRPr="00D1211D">
        <w:rPr>
          <w:rFonts w:ascii="Times New Roman" w:hAnsi="Times New Roman" w:cs="Times New Roman"/>
          <w:b/>
          <w:sz w:val="20"/>
          <w:szCs w:val="20"/>
        </w:rPr>
        <w:t xml:space="preserve">. Agents of </w:t>
      </w:r>
      <w:r w:rsidR="00D573AA" w:rsidRPr="00D1211D">
        <w:rPr>
          <w:rFonts w:ascii="Times New Roman" w:hAnsi="Times New Roman" w:cs="Times New Roman"/>
          <w:b/>
          <w:sz w:val="20"/>
          <w:szCs w:val="20"/>
        </w:rPr>
        <w:t>Bioterrorism</w:t>
      </w:r>
    </w:p>
    <w:p w14:paraId="670BBEAD" w14:textId="77777777" w:rsidR="00DF78E1" w:rsidRPr="00D1211D" w:rsidRDefault="00DF78E1" w:rsidP="00DF78E1">
      <w:pPr>
        <w:jc w:val="both"/>
        <w:rPr>
          <w:rFonts w:ascii="Times New Roman" w:hAnsi="Times New Roman" w:cs="Times New Roman"/>
          <w:sz w:val="20"/>
          <w:szCs w:val="20"/>
        </w:rPr>
      </w:pPr>
      <w:r w:rsidRPr="00D1211D">
        <w:rPr>
          <w:rFonts w:ascii="Times New Roman" w:hAnsi="Times New Roman" w:cs="Times New Roman"/>
          <w:sz w:val="20"/>
          <w:szCs w:val="20"/>
        </w:rPr>
        <w:t xml:space="preserve">Biological </w:t>
      </w:r>
      <w:r w:rsidR="00255207" w:rsidRPr="00D1211D">
        <w:rPr>
          <w:rFonts w:ascii="Times New Roman" w:hAnsi="Times New Roman" w:cs="Times New Roman"/>
          <w:sz w:val="20"/>
          <w:szCs w:val="20"/>
        </w:rPr>
        <w:t>agents are either living like bacteria, virus or non-living like</w:t>
      </w:r>
      <w:r w:rsidRPr="00D1211D">
        <w:rPr>
          <w:rFonts w:ascii="Times New Roman" w:hAnsi="Times New Roman" w:cs="Times New Roman"/>
          <w:sz w:val="20"/>
          <w:szCs w:val="20"/>
        </w:rPr>
        <w:t xml:space="preserve"> the toxins </w:t>
      </w:r>
      <w:r w:rsidR="00255207" w:rsidRPr="00D1211D">
        <w:rPr>
          <w:rFonts w:ascii="Times New Roman" w:hAnsi="Times New Roman" w:cs="Times New Roman"/>
          <w:sz w:val="20"/>
          <w:szCs w:val="20"/>
        </w:rPr>
        <w:t>released for the pathogens.</w:t>
      </w:r>
      <w:r w:rsidRPr="00D1211D">
        <w:rPr>
          <w:rFonts w:ascii="Times New Roman" w:hAnsi="Times New Roman" w:cs="Times New Roman"/>
          <w:sz w:val="20"/>
          <w:szCs w:val="20"/>
        </w:rPr>
        <w:t xml:space="preserve"> These agents can be employed to harm humans, animals, or crops. Chemical agents, on the other hand, are man-made materials that are lethal or incapacitating poisons. The Centers for Disease Control and Prevention (CDC) have published a list of probable bioterrorist agents with a high probability. These have been ranked in order of priority based on their ease of dissemination, transmissibility, mortality, ability to have a significant impact on public health, likelihood of inciting public anxiety and causing social unrest, and need for specific </w:t>
      </w:r>
      <w:proofErr w:type="gramStart"/>
      <w:r w:rsidRPr="00D1211D">
        <w:rPr>
          <w:rFonts w:ascii="Times New Roman" w:hAnsi="Times New Roman" w:cs="Times New Roman"/>
          <w:sz w:val="20"/>
          <w:szCs w:val="20"/>
        </w:rPr>
        <w:t>preparation  for</w:t>
      </w:r>
      <w:proofErr w:type="gramEnd"/>
      <w:r w:rsidRPr="00D1211D">
        <w:rPr>
          <w:rFonts w:ascii="Times New Roman" w:hAnsi="Times New Roman" w:cs="Times New Roman"/>
          <w:sz w:val="20"/>
          <w:szCs w:val="20"/>
        </w:rPr>
        <w:t xml:space="preserve"> public health.  Clinical latency is a feature of BT agents that may make it difficult to detect transmission during this time. Current biodefense tactics have been influenced by the US Centers for Disease Control and Prevention's (CDC) classification of BT agents </w:t>
      </w:r>
      <w:r w:rsidRPr="00D1211D">
        <w:rPr>
          <w:rFonts w:ascii="Times New Roman" w:hAnsi="Times New Roman" w:cs="Times New Roman"/>
          <w:sz w:val="20"/>
          <w:szCs w:val="20"/>
          <w:vertAlign w:val="superscript"/>
        </w:rPr>
        <w:t>[2]</w:t>
      </w:r>
      <w:r w:rsidRPr="00D1211D">
        <w:rPr>
          <w:rFonts w:ascii="Times New Roman" w:hAnsi="Times New Roman" w:cs="Times New Roman"/>
          <w:sz w:val="20"/>
          <w:szCs w:val="20"/>
        </w:rPr>
        <w:t>.</w:t>
      </w:r>
    </w:p>
    <w:p w14:paraId="489ED36E" w14:textId="77777777" w:rsidR="00DF78E1" w:rsidRPr="00D1211D" w:rsidRDefault="00DF78E1" w:rsidP="00DF78E1">
      <w:pPr>
        <w:jc w:val="both"/>
        <w:rPr>
          <w:rFonts w:ascii="Times New Roman" w:hAnsi="Times New Roman" w:cs="Times New Roman"/>
          <w:b/>
          <w:sz w:val="20"/>
          <w:szCs w:val="20"/>
        </w:rPr>
      </w:pPr>
      <w:r w:rsidRPr="00D1211D">
        <w:rPr>
          <w:rFonts w:ascii="Times New Roman" w:hAnsi="Times New Roman" w:cs="Times New Roman"/>
          <w:sz w:val="20"/>
          <w:szCs w:val="20"/>
        </w:rPr>
        <w:t xml:space="preserve">A biological agent is one that is easily created, stored, and highly contagious. They ought to be reliable and appropriate for outdoor use. They should be able to create a disease against which the target population has only little immunity. The majority of biological warfare agents are colorless, </w:t>
      </w:r>
      <w:proofErr w:type="spellStart"/>
      <w:r w:rsidRPr="00D1211D">
        <w:rPr>
          <w:rFonts w:ascii="Times New Roman" w:hAnsi="Times New Roman" w:cs="Times New Roman"/>
          <w:sz w:val="20"/>
          <w:szCs w:val="20"/>
        </w:rPr>
        <w:t>odourless</w:t>
      </w:r>
      <w:proofErr w:type="spellEnd"/>
      <w:r w:rsidRPr="00D1211D">
        <w:rPr>
          <w:rFonts w:ascii="Times New Roman" w:hAnsi="Times New Roman" w:cs="Times New Roman"/>
          <w:sz w:val="20"/>
          <w:szCs w:val="20"/>
        </w:rPr>
        <w:t>, or toxin-producing microbes that travel through the air as aerosols</w:t>
      </w:r>
      <w:r w:rsidR="00A049B6" w:rsidRPr="00D1211D">
        <w:rPr>
          <w:rFonts w:ascii="Times New Roman" w:hAnsi="Times New Roman" w:cs="Times New Roman"/>
          <w:sz w:val="20"/>
          <w:szCs w:val="20"/>
        </w:rPr>
        <w:t xml:space="preserve"> or through food or drink. The </w:t>
      </w:r>
      <w:r w:rsidRPr="00D1211D">
        <w:rPr>
          <w:rFonts w:ascii="Times New Roman" w:hAnsi="Times New Roman" w:cs="Times New Roman"/>
          <w:sz w:val="20"/>
          <w:szCs w:val="20"/>
        </w:rPr>
        <w:t>categories of microorganisms from which a biological warfare agent is most likely to be</w:t>
      </w:r>
      <w:r w:rsidR="00A049B6" w:rsidRPr="00D1211D">
        <w:rPr>
          <w:rFonts w:ascii="Times New Roman" w:hAnsi="Times New Roman" w:cs="Times New Roman"/>
          <w:sz w:val="20"/>
          <w:szCs w:val="20"/>
        </w:rPr>
        <w:t xml:space="preserve"> derived are</w:t>
      </w:r>
      <w:r w:rsidR="00ED5067" w:rsidRPr="00D1211D">
        <w:rPr>
          <w:rFonts w:ascii="Times New Roman" w:hAnsi="Times New Roman" w:cs="Times New Roman"/>
          <w:sz w:val="20"/>
          <w:szCs w:val="20"/>
        </w:rPr>
        <w:t xml:space="preserve"> mentioned in Table-3</w:t>
      </w:r>
      <w:r w:rsidRPr="00D1211D">
        <w:rPr>
          <w:rFonts w:ascii="Times New Roman" w:hAnsi="Times New Roman" w:cs="Times New Roman"/>
          <w:sz w:val="20"/>
          <w:szCs w:val="20"/>
        </w:rPr>
        <w:t xml:space="preserve">. </w:t>
      </w:r>
    </w:p>
    <w:p w14:paraId="102201F9" w14:textId="76929442" w:rsidR="00076CC1" w:rsidRDefault="0008360F" w:rsidP="00CC565A">
      <w:pPr>
        <w:jc w:val="both"/>
        <w:rPr>
          <w:rFonts w:ascii="Times New Roman" w:hAnsi="Times New Roman" w:cs="Times New Roman"/>
          <w:b/>
          <w:sz w:val="20"/>
          <w:szCs w:val="20"/>
        </w:rPr>
      </w:pPr>
      <w:r w:rsidRPr="00D1211D">
        <w:rPr>
          <w:rFonts w:ascii="Times New Roman" w:hAnsi="Times New Roman" w:cs="Times New Roman"/>
          <w:b/>
          <w:sz w:val="20"/>
          <w:szCs w:val="20"/>
        </w:rPr>
        <w:t>a. Pathogens</w:t>
      </w:r>
      <w:r w:rsidR="00B906E9" w:rsidRPr="00D1211D">
        <w:rPr>
          <w:rFonts w:ascii="Times New Roman" w:hAnsi="Times New Roman" w:cs="Times New Roman"/>
          <w:b/>
          <w:sz w:val="20"/>
          <w:szCs w:val="20"/>
        </w:rPr>
        <w:t>:</w:t>
      </w:r>
      <w:r w:rsidR="00B906E9" w:rsidRPr="00D1211D">
        <w:rPr>
          <w:rFonts w:ascii="Times New Roman" w:hAnsi="Times New Roman" w:cs="Times New Roman"/>
          <w:sz w:val="20"/>
          <w:szCs w:val="20"/>
        </w:rPr>
        <w:t xml:space="preserve"> </w:t>
      </w:r>
      <w:r w:rsidR="00DF78E1" w:rsidRPr="00D1211D">
        <w:rPr>
          <w:rFonts w:ascii="Times New Roman" w:hAnsi="Times New Roman" w:cs="Times New Roman"/>
          <w:sz w:val="20"/>
          <w:szCs w:val="20"/>
        </w:rPr>
        <w:t>Microorganisms that cause disease in the natural world are known as pathogens. Numerous pathogens exist, such as</w:t>
      </w:r>
      <w:r w:rsidR="00DF78E1" w:rsidRPr="00D1211D">
        <w:rPr>
          <w:rFonts w:ascii="Times New Roman" w:hAnsi="Times New Roman" w:cs="Times New Roman"/>
          <w:b/>
          <w:sz w:val="20"/>
          <w:szCs w:val="20"/>
        </w:rPr>
        <w:t xml:space="preserve"> </w:t>
      </w:r>
      <w:r w:rsidR="00DF78E1" w:rsidRPr="00D1211D">
        <w:rPr>
          <w:rFonts w:ascii="Times New Roman" w:hAnsi="Times New Roman" w:cs="Times New Roman"/>
          <w:sz w:val="20"/>
          <w:szCs w:val="20"/>
        </w:rPr>
        <w:t>bacteria, viruses, fungi, and parasites.</w:t>
      </w:r>
      <w:r w:rsidR="00DF78E1" w:rsidRPr="00D1211D">
        <w:rPr>
          <w:sz w:val="20"/>
          <w:szCs w:val="20"/>
        </w:rPr>
        <w:t xml:space="preserve"> </w:t>
      </w:r>
      <w:r w:rsidR="00DF78E1" w:rsidRPr="00D1211D">
        <w:rPr>
          <w:rFonts w:ascii="Times New Roman" w:hAnsi="Times New Roman" w:cs="Times New Roman"/>
          <w:sz w:val="20"/>
          <w:szCs w:val="20"/>
        </w:rPr>
        <w:t xml:space="preserve">Among those usually thought of as potential biological agents are the pathogens </w:t>
      </w:r>
      <w:r w:rsidR="00DF78E1" w:rsidRPr="00D1211D">
        <w:rPr>
          <w:rFonts w:ascii="Times New Roman" w:hAnsi="Times New Roman" w:cs="Times New Roman"/>
          <w:i/>
          <w:sz w:val="20"/>
          <w:szCs w:val="20"/>
        </w:rPr>
        <w:t>Yersinia pestis</w:t>
      </w:r>
      <w:r w:rsidR="00DF78E1" w:rsidRPr="00D1211D">
        <w:rPr>
          <w:rFonts w:ascii="Times New Roman" w:hAnsi="Times New Roman" w:cs="Times New Roman"/>
          <w:sz w:val="20"/>
          <w:szCs w:val="20"/>
        </w:rPr>
        <w:t xml:space="preserve">, which causes the plague, and </w:t>
      </w:r>
      <w:r w:rsidR="00DF78E1" w:rsidRPr="0008360F">
        <w:rPr>
          <w:rFonts w:ascii="Times New Roman" w:hAnsi="Times New Roman" w:cs="Times New Roman"/>
          <w:i/>
          <w:sz w:val="20"/>
          <w:szCs w:val="20"/>
        </w:rPr>
        <w:t>Bacillus anthracis</w:t>
      </w:r>
      <w:r w:rsidR="00DF78E1" w:rsidRPr="00D1211D">
        <w:rPr>
          <w:rFonts w:ascii="Times New Roman" w:hAnsi="Times New Roman" w:cs="Times New Roman"/>
          <w:sz w:val="20"/>
          <w:szCs w:val="20"/>
        </w:rPr>
        <w:t xml:space="preserve">, which causes anthrax. Pathogens reproduce on their own since they are living things. Even a small amount of exposure to an organism can cause serious symptoms or even death. The ID50 for pneumonic plague is therefore thought to be less than 100 </w:t>
      </w:r>
      <w:r w:rsidR="00DF78E1" w:rsidRPr="00D1211D">
        <w:rPr>
          <w:rFonts w:ascii="Times New Roman" w:hAnsi="Times New Roman" w:cs="Times New Roman"/>
          <w:i/>
          <w:sz w:val="20"/>
          <w:szCs w:val="20"/>
        </w:rPr>
        <w:t>Y. pestis</w:t>
      </w:r>
      <w:r w:rsidR="00DF78E1" w:rsidRPr="00D1211D">
        <w:rPr>
          <w:rFonts w:ascii="Times New Roman" w:hAnsi="Times New Roman" w:cs="Times New Roman"/>
          <w:sz w:val="20"/>
          <w:szCs w:val="20"/>
        </w:rPr>
        <w:t xml:space="preserve"> organisms, whereas 8–10,000 </w:t>
      </w:r>
      <w:r w:rsidR="00DF78E1" w:rsidRPr="00D1211D">
        <w:rPr>
          <w:rFonts w:ascii="Times New Roman" w:hAnsi="Times New Roman" w:cs="Times New Roman"/>
          <w:i/>
          <w:sz w:val="20"/>
          <w:szCs w:val="20"/>
        </w:rPr>
        <w:t>B. anthracis</w:t>
      </w:r>
      <w:r w:rsidR="00DF78E1" w:rsidRPr="00D1211D">
        <w:rPr>
          <w:rFonts w:ascii="Times New Roman" w:hAnsi="Times New Roman" w:cs="Times New Roman"/>
          <w:sz w:val="20"/>
          <w:szCs w:val="20"/>
        </w:rPr>
        <w:t xml:space="preserve"> spores induce inhalation anthrax. Only selected few viruses can spread from person to person. </w:t>
      </w:r>
      <w:r w:rsidR="004E4D26" w:rsidRPr="00D1211D">
        <w:rPr>
          <w:rFonts w:ascii="Times New Roman" w:hAnsi="Times New Roman" w:cs="Times New Roman"/>
          <w:sz w:val="20"/>
          <w:szCs w:val="20"/>
        </w:rPr>
        <w:t xml:space="preserve">For example, a person with pneumonic plague can distribute </w:t>
      </w:r>
      <w:r w:rsidR="004E4D26" w:rsidRPr="00D1211D">
        <w:rPr>
          <w:rFonts w:ascii="Times New Roman" w:hAnsi="Times New Roman" w:cs="Times New Roman"/>
          <w:i/>
          <w:sz w:val="20"/>
          <w:szCs w:val="20"/>
        </w:rPr>
        <w:t>Y. pestis</w:t>
      </w:r>
      <w:r w:rsidR="004E4D26" w:rsidRPr="00D1211D">
        <w:rPr>
          <w:rFonts w:ascii="Times New Roman" w:hAnsi="Times New Roman" w:cs="Times New Roman"/>
          <w:sz w:val="20"/>
          <w:szCs w:val="20"/>
        </w:rPr>
        <w:t xml:space="preserve"> germs to others, posing a major threat to the spread of an epidemic. Bubonic </w:t>
      </w:r>
      <w:r w:rsidR="00605719" w:rsidRPr="00D1211D">
        <w:rPr>
          <w:rFonts w:ascii="Times New Roman" w:hAnsi="Times New Roman" w:cs="Times New Roman"/>
          <w:sz w:val="20"/>
          <w:szCs w:val="20"/>
        </w:rPr>
        <w:t>plague, in</w:t>
      </w:r>
      <w:r w:rsidR="004E4D26" w:rsidRPr="00D1211D">
        <w:rPr>
          <w:rFonts w:ascii="Times New Roman" w:hAnsi="Times New Roman" w:cs="Times New Roman"/>
          <w:sz w:val="20"/>
          <w:szCs w:val="20"/>
        </w:rPr>
        <w:t xml:space="preserve"> contrast, is typically only contagious if someone is exposed to pus from an infected individual. On the other hand, those who are exposed to the released B</w:t>
      </w:r>
      <w:r w:rsidR="004E4D26" w:rsidRPr="00D1211D">
        <w:rPr>
          <w:rFonts w:ascii="Times New Roman" w:hAnsi="Times New Roman" w:cs="Times New Roman"/>
          <w:i/>
          <w:sz w:val="20"/>
          <w:szCs w:val="20"/>
        </w:rPr>
        <w:t>. anthracis</w:t>
      </w:r>
      <w:r w:rsidR="004E4D26" w:rsidRPr="00D1211D">
        <w:rPr>
          <w:rFonts w:ascii="Times New Roman" w:hAnsi="Times New Roman" w:cs="Times New Roman"/>
          <w:sz w:val="20"/>
          <w:szCs w:val="20"/>
        </w:rPr>
        <w:t xml:space="preserve"> spores are likely to get anthrax, which is not contagious. Before signs of infection arise, pathogens require an incubation time. The incubation period can range from a few days for some diseases to many weeks for </w:t>
      </w:r>
      <w:r w:rsidR="00605719" w:rsidRPr="00D1211D">
        <w:rPr>
          <w:rFonts w:ascii="Times New Roman" w:hAnsi="Times New Roman" w:cs="Times New Roman"/>
          <w:sz w:val="20"/>
          <w:szCs w:val="20"/>
        </w:rPr>
        <w:t>others. The</w:t>
      </w:r>
      <w:r w:rsidR="00DF78E1" w:rsidRPr="00D1211D">
        <w:rPr>
          <w:rFonts w:ascii="Times New Roman" w:hAnsi="Times New Roman" w:cs="Times New Roman"/>
          <w:sz w:val="20"/>
          <w:szCs w:val="20"/>
        </w:rPr>
        <w:t xml:space="preserve"> incubation period can range from a few days for some diseases to many weeks for others. The incubation period for Q fever (produced by the </w:t>
      </w:r>
      <w:r w:rsidR="00DF78E1" w:rsidRPr="00D1211D">
        <w:rPr>
          <w:rFonts w:ascii="Times New Roman" w:hAnsi="Times New Roman" w:cs="Times New Roman"/>
          <w:i/>
          <w:sz w:val="20"/>
          <w:szCs w:val="20"/>
        </w:rPr>
        <w:t xml:space="preserve">Coxiella </w:t>
      </w:r>
      <w:proofErr w:type="spellStart"/>
      <w:r w:rsidR="00DF78E1" w:rsidRPr="00D1211D">
        <w:rPr>
          <w:rFonts w:ascii="Times New Roman" w:hAnsi="Times New Roman" w:cs="Times New Roman"/>
          <w:i/>
          <w:sz w:val="20"/>
          <w:szCs w:val="20"/>
        </w:rPr>
        <w:t>burnetii</w:t>
      </w:r>
      <w:proofErr w:type="spellEnd"/>
      <w:r w:rsidR="00DF78E1" w:rsidRPr="00D1211D">
        <w:rPr>
          <w:rFonts w:ascii="Times New Roman" w:hAnsi="Times New Roman" w:cs="Times New Roman"/>
          <w:sz w:val="20"/>
          <w:szCs w:val="20"/>
        </w:rPr>
        <w:t xml:space="preserve"> organism) is two to three weeks, depending on the magnitude of the dose, as opposed to the typical 3-5 days for inhalation of anthrax </w:t>
      </w:r>
      <w:r w:rsidR="00DF78E1" w:rsidRPr="00D1211D">
        <w:rPr>
          <w:rFonts w:ascii="Times New Roman" w:hAnsi="Times New Roman" w:cs="Times New Roman"/>
          <w:sz w:val="20"/>
          <w:szCs w:val="20"/>
          <w:vertAlign w:val="superscript"/>
        </w:rPr>
        <w:t>[4]</w:t>
      </w:r>
      <w:r w:rsidR="00DF78E1" w:rsidRPr="00D1211D">
        <w:rPr>
          <w:rFonts w:ascii="Times New Roman" w:hAnsi="Times New Roman" w:cs="Times New Roman"/>
          <w:sz w:val="20"/>
          <w:szCs w:val="20"/>
        </w:rPr>
        <w:t>. Following are some important classes of pathogens with potentially to be an agent of bioterrorism.</w:t>
      </w:r>
    </w:p>
    <w:p w14:paraId="03B26D3A" w14:textId="77777777" w:rsidR="0026471F" w:rsidRPr="00265859" w:rsidRDefault="0026471F" w:rsidP="00CC565A">
      <w:pPr>
        <w:jc w:val="both"/>
        <w:rPr>
          <w:rFonts w:ascii="Times New Roman" w:hAnsi="Times New Roman" w:cs="Times New Roman"/>
          <w:b/>
          <w:sz w:val="20"/>
          <w:szCs w:val="20"/>
        </w:rPr>
      </w:pPr>
      <w:r w:rsidRPr="00265859">
        <w:rPr>
          <w:rFonts w:ascii="Times New Roman" w:hAnsi="Times New Roman" w:cs="Times New Roman"/>
          <w:b/>
          <w:sz w:val="20"/>
          <w:szCs w:val="20"/>
        </w:rPr>
        <w:t>Table: 3 Description of Pathogens abused in Biowarfare:</w:t>
      </w:r>
    </w:p>
    <w:tbl>
      <w:tblPr>
        <w:tblStyle w:val="TableGrid"/>
        <w:tblW w:w="0" w:type="auto"/>
        <w:tblLook w:val="04A0" w:firstRow="1" w:lastRow="0" w:firstColumn="1" w:lastColumn="0" w:noHBand="0" w:noVBand="1"/>
      </w:tblPr>
      <w:tblGrid>
        <w:gridCol w:w="1098"/>
        <w:gridCol w:w="3686"/>
        <w:gridCol w:w="1984"/>
        <w:gridCol w:w="2700"/>
        <w:gridCol w:w="1149"/>
      </w:tblGrid>
      <w:tr w:rsidR="00B4764C" w:rsidRPr="00265859" w14:paraId="23C3191F" w14:textId="77777777" w:rsidTr="00605719">
        <w:trPr>
          <w:trHeight w:val="462"/>
        </w:trPr>
        <w:tc>
          <w:tcPr>
            <w:tcW w:w="1098" w:type="dxa"/>
          </w:tcPr>
          <w:p w14:paraId="6F14ED49" w14:textId="77777777" w:rsidR="00B4764C" w:rsidRPr="00265859" w:rsidRDefault="00B4764C" w:rsidP="00CC565A">
            <w:pPr>
              <w:jc w:val="both"/>
              <w:rPr>
                <w:rFonts w:ascii="Times New Roman" w:hAnsi="Times New Roman" w:cs="Times New Roman"/>
                <w:b/>
                <w:sz w:val="20"/>
                <w:szCs w:val="20"/>
              </w:rPr>
            </w:pPr>
            <w:r w:rsidRPr="00265859">
              <w:rPr>
                <w:rFonts w:ascii="Times New Roman" w:hAnsi="Times New Roman" w:cs="Times New Roman"/>
                <w:b/>
                <w:sz w:val="20"/>
                <w:szCs w:val="20"/>
              </w:rPr>
              <w:t>Pathogens</w:t>
            </w:r>
          </w:p>
        </w:tc>
        <w:tc>
          <w:tcPr>
            <w:tcW w:w="3686" w:type="dxa"/>
          </w:tcPr>
          <w:p w14:paraId="10DFF199" w14:textId="77777777" w:rsidR="00B4764C" w:rsidRPr="00265859" w:rsidRDefault="00265859" w:rsidP="00CC565A">
            <w:pPr>
              <w:jc w:val="both"/>
              <w:rPr>
                <w:rFonts w:ascii="Times New Roman" w:hAnsi="Times New Roman" w:cs="Times New Roman"/>
                <w:b/>
                <w:sz w:val="20"/>
                <w:szCs w:val="20"/>
              </w:rPr>
            </w:pPr>
            <w:r w:rsidRPr="00265859">
              <w:rPr>
                <w:rFonts w:ascii="Times New Roman" w:hAnsi="Times New Roman" w:cs="Times New Roman"/>
                <w:b/>
                <w:sz w:val="20"/>
                <w:szCs w:val="20"/>
              </w:rPr>
              <w:t>Description</w:t>
            </w:r>
          </w:p>
        </w:tc>
        <w:tc>
          <w:tcPr>
            <w:tcW w:w="1984" w:type="dxa"/>
          </w:tcPr>
          <w:p w14:paraId="7A443998" w14:textId="77777777" w:rsidR="00B4764C" w:rsidRPr="00265859" w:rsidRDefault="00B4764C" w:rsidP="00CC565A">
            <w:pPr>
              <w:jc w:val="both"/>
              <w:rPr>
                <w:rFonts w:ascii="Times New Roman" w:hAnsi="Times New Roman" w:cs="Times New Roman"/>
                <w:b/>
                <w:sz w:val="20"/>
                <w:szCs w:val="20"/>
              </w:rPr>
            </w:pPr>
            <w:r w:rsidRPr="00265859">
              <w:rPr>
                <w:rFonts w:ascii="Times New Roman" w:hAnsi="Times New Roman" w:cs="Times New Roman"/>
                <w:b/>
                <w:sz w:val="20"/>
                <w:szCs w:val="20"/>
              </w:rPr>
              <w:t>Biological Agents</w:t>
            </w:r>
          </w:p>
        </w:tc>
        <w:tc>
          <w:tcPr>
            <w:tcW w:w="2700" w:type="dxa"/>
          </w:tcPr>
          <w:p w14:paraId="26627335" w14:textId="77777777" w:rsidR="00B4764C" w:rsidRPr="00265859" w:rsidRDefault="00B4764C" w:rsidP="00CC565A">
            <w:pPr>
              <w:jc w:val="both"/>
              <w:rPr>
                <w:rFonts w:ascii="Times New Roman" w:hAnsi="Times New Roman" w:cs="Times New Roman"/>
                <w:b/>
                <w:sz w:val="20"/>
                <w:szCs w:val="20"/>
              </w:rPr>
            </w:pPr>
            <w:r w:rsidRPr="00265859">
              <w:rPr>
                <w:rFonts w:ascii="Times New Roman" w:hAnsi="Times New Roman" w:cs="Times New Roman"/>
                <w:b/>
                <w:sz w:val="20"/>
                <w:szCs w:val="20"/>
              </w:rPr>
              <w:t>Fatality rate (%)</w:t>
            </w:r>
          </w:p>
        </w:tc>
        <w:tc>
          <w:tcPr>
            <w:tcW w:w="1149" w:type="dxa"/>
          </w:tcPr>
          <w:p w14:paraId="29EA7CD1" w14:textId="08D032A4" w:rsidR="00B4764C" w:rsidRPr="00265859" w:rsidRDefault="00B4764C" w:rsidP="00CC565A">
            <w:pPr>
              <w:jc w:val="both"/>
              <w:rPr>
                <w:rFonts w:ascii="Times New Roman" w:hAnsi="Times New Roman" w:cs="Times New Roman"/>
                <w:b/>
                <w:sz w:val="20"/>
                <w:szCs w:val="20"/>
              </w:rPr>
            </w:pPr>
            <w:r w:rsidRPr="00265859">
              <w:rPr>
                <w:rFonts w:ascii="Times New Roman" w:hAnsi="Times New Roman" w:cs="Times New Roman"/>
                <w:b/>
                <w:sz w:val="20"/>
                <w:szCs w:val="20"/>
              </w:rPr>
              <w:t>Reference</w:t>
            </w:r>
            <w:r w:rsidR="00605719">
              <w:rPr>
                <w:rFonts w:ascii="Times New Roman" w:hAnsi="Times New Roman" w:cs="Times New Roman"/>
                <w:b/>
                <w:sz w:val="20"/>
                <w:szCs w:val="20"/>
              </w:rPr>
              <w:t>s</w:t>
            </w:r>
          </w:p>
        </w:tc>
      </w:tr>
      <w:tr w:rsidR="000D6F2A" w:rsidRPr="00265859" w14:paraId="4BE57AF5" w14:textId="77777777" w:rsidTr="00605719">
        <w:trPr>
          <w:trHeight w:val="230"/>
        </w:trPr>
        <w:tc>
          <w:tcPr>
            <w:tcW w:w="1098" w:type="dxa"/>
            <w:vMerge w:val="restart"/>
          </w:tcPr>
          <w:p w14:paraId="0EA780C6" w14:textId="77777777" w:rsidR="000D6F2A" w:rsidRPr="00265859" w:rsidRDefault="000D6F2A" w:rsidP="000D6F2A">
            <w:pPr>
              <w:jc w:val="both"/>
              <w:rPr>
                <w:rFonts w:ascii="Times New Roman" w:hAnsi="Times New Roman" w:cs="Times New Roman"/>
                <w:sz w:val="20"/>
                <w:szCs w:val="20"/>
              </w:rPr>
            </w:pPr>
            <w:r w:rsidRPr="00265859">
              <w:rPr>
                <w:rFonts w:ascii="Times New Roman" w:hAnsi="Times New Roman" w:cs="Times New Roman"/>
                <w:sz w:val="20"/>
                <w:szCs w:val="20"/>
              </w:rPr>
              <w:t>Virus</w:t>
            </w:r>
          </w:p>
        </w:tc>
        <w:tc>
          <w:tcPr>
            <w:tcW w:w="3686" w:type="dxa"/>
            <w:vMerge w:val="restart"/>
          </w:tcPr>
          <w:p w14:paraId="4B03DC7C" w14:textId="77777777" w:rsidR="000D6F2A" w:rsidRPr="00265859" w:rsidRDefault="000D6F2A" w:rsidP="000D6F2A">
            <w:pPr>
              <w:jc w:val="both"/>
              <w:rPr>
                <w:rFonts w:ascii="Times New Roman" w:hAnsi="Times New Roman" w:cs="Times New Roman"/>
                <w:sz w:val="20"/>
                <w:szCs w:val="20"/>
              </w:rPr>
            </w:pPr>
            <w:r w:rsidRPr="00265859">
              <w:rPr>
                <w:rFonts w:ascii="Times New Roman" w:hAnsi="Times New Roman" w:cs="Times New Roman"/>
                <w:sz w:val="20"/>
                <w:szCs w:val="20"/>
              </w:rPr>
              <w:t>A virus is a microscopic infectious agent that can only replicate inside the live cells of other species. All kinds of life, including bacteria, as well as animals, plants, and microbes, can be infected by viruses. Since viruses are not cells, they lack the normal structures found in cells. Since viruses are immune to antibiotics, there is no specific treatment for them.</w:t>
            </w:r>
          </w:p>
        </w:tc>
        <w:tc>
          <w:tcPr>
            <w:tcW w:w="1984" w:type="dxa"/>
          </w:tcPr>
          <w:p w14:paraId="6E2E4F7F" w14:textId="77777777" w:rsidR="000D6F2A" w:rsidRPr="00265859" w:rsidRDefault="000D6F2A" w:rsidP="000D6F2A">
            <w:pPr>
              <w:jc w:val="both"/>
              <w:rPr>
                <w:rFonts w:ascii="Times New Roman" w:hAnsi="Times New Roman" w:cs="Times New Roman"/>
                <w:sz w:val="20"/>
                <w:szCs w:val="20"/>
              </w:rPr>
            </w:pPr>
            <w:r w:rsidRPr="00265859">
              <w:rPr>
                <w:rFonts w:ascii="Times New Roman" w:hAnsi="Times New Roman" w:cs="Times New Roman"/>
                <w:sz w:val="20"/>
                <w:szCs w:val="20"/>
              </w:rPr>
              <w:t>Variola major</w:t>
            </w:r>
          </w:p>
        </w:tc>
        <w:tc>
          <w:tcPr>
            <w:tcW w:w="2700" w:type="dxa"/>
          </w:tcPr>
          <w:p w14:paraId="01AC9BCC" w14:textId="77777777" w:rsidR="000D6F2A" w:rsidRPr="00265859" w:rsidRDefault="000D6F2A" w:rsidP="000D6F2A">
            <w:pPr>
              <w:jc w:val="both"/>
              <w:rPr>
                <w:rFonts w:ascii="Times New Roman" w:hAnsi="Times New Roman" w:cs="Times New Roman"/>
                <w:sz w:val="20"/>
                <w:szCs w:val="20"/>
              </w:rPr>
            </w:pPr>
            <w:r w:rsidRPr="00265859">
              <w:rPr>
                <w:rFonts w:ascii="Times New Roman" w:hAnsi="Times New Roman" w:cs="Times New Roman"/>
                <w:sz w:val="20"/>
                <w:szCs w:val="20"/>
              </w:rPr>
              <w:t>30%</w:t>
            </w:r>
          </w:p>
        </w:tc>
        <w:tc>
          <w:tcPr>
            <w:tcW w:w="1149" w:type="dxa"/>
          </w:tcPr>
          <w:p w14:paraId="55E1A0DF" w14:textId="77777777" w:rsidR="000D6F2A" w:rsidRPr="00265859" w:rsidRDefault="000D6F2A" w:rsidP="000D6F2A">
            <w:pPr>
              <w:jc w:val="both"/>
              <w:rPr>
                <w:rFonts w:ascii="Times New Roman" w:hAnsi="Times New Roman" w:cs="Times New Roman"/>
                <w:sz w:val="20"/>
                <w:szCs w:val="20"/>
              </w:rPr>
            </w:pPr>
            <w:r>
              <w:rPr>
                <w:rFonts w:ascii="Times New Roman" w:hAnsi="Times New Roman" w:cs="Times New Roman"/>
                <w:sz w:val="20"/>
                <w:szCs w:val="20"/>
              </w:rPr>
              <w:t>[44]</w:t>
            </w:r>
          </w:p>
        </w:tc>
      </w:tr>
      <w:tr w:rsidR="000D6F2A" w:rsidRPr="00265859" w14:paraId="3BFB8B53" w14:textId="77777777" w:rsidTr="00605719">
        <w:trPr>
          <w:trHeight w:val="145"/>
        </w:trPr>
        <w:tc>
          <w:tcPr>
            <w:tcW w:w="1098" w:type="dxa"/>
            <w:vMerge/>
          </w:tcPr>
          <w:p w14:paraId="3DAAE1B8" w14:textId="77777777" w:rsidR="000D6F2A" w:rsidRPr="00265859" w:rsidRDefault="000D6F2A" w:rsidP="000D6F2A">
            <w:pPr>
              <w:jc w:val="both"/>
              <w:rPr>
                <w:rFonts w:ascii="Times New Roman" w:hAnsi="Times New Roman" w:cs="Times New Roman"/>
                <w:sz w:val="20"/>
                <w:szCs w:val="20"/>
              </w:rPr>
            </w:pPr>
          </w:p>
        </w:tc>
        <w:tc>
          <w:tcPr>
            <w:tcW w:w="3686" w:type="dxa"/>
            <w:vMerge/>
          </w:tcPr>
          <w:p w14:paraId="5FA22C14" w14:textId="77777777" w:rsidR="000D6F2A" w:rsidRPr="00265859" w:rsidRDefault="000D6F2A" w:rsidP="000D6F2A">
            <w:pPr>
              <w:jc w:val="both"/>
              <w:rPr>
                <w:rFonts w:ascii="Times New Roman" w:hAnsi="Times New Roman" w:cs="Times New Roman"/>
                <w:sz w:val="20"/>
                <w:szCs w:val="20"/>
              </w:rPr>
            </w:pPr>
          </w:p>
        </w:tc>
        <w:tc>
          <w:tcPr>
            <w:tcW w:w="1984" w:type="dxa"/>
          </w:tcPr>
          <w:p w14:paraId="6B81EC1B" w14:textId="77777777" w:rsidR="000D6F2A" w:rsidRPr="004C6CD7" w:rsidRDefault="000D6F2A" w:rsidP="000D6F2A">
            <w:pPr>
              <w:jc w:val="both"/>
              <w:rPr>
                <w:rFonts w:ascii="Times New Roman" w:hAnsi="Times New Roman" w:cs="Times New Roman"/>
                <w:i/>
                <w:iCs/>
                <w:sz w:val="20"/>
                <w:szCs w:val="20"/>
              </w:rPr>
            </w:pPr>
            <w:r w:rsidRPr="004C6CD7">
              <w:rPr>
                <w:rFonts w:ascii="Times New Roman" w:hAnsi="Times New Roman" w:cs="Times New Roman"/>
                <w:i/>
                <w:iCs/>
                <w:sz w:val="20"/>
                <w:szCs w:val="20"/>
              </w:rPr>
              <w:t>Filoviridae</w:t>
            </w:r>
          </w:p>
        </w:tc>
        <w:tc>
          <w:tcPr>
            <w:tcW w:w="2700" w:type="dxa"/>
          </w:tcPr>
          <w:p w14:paraId="724BB6C6" w14:textId="77777777" w:rsidR="000D6F2A" w:rsidRPr="00265859" w:rsidRDefault="000D6F2A" w:rsidP="000D6F2A">
            <w:pPr>
              <w:jc w:val="both"/>
              <w:rPr>
                <w:rFonts w:ascii="Times New Roman" w:hAnsi="Times New Roman" w:cs="Times New Roman"/>
                <w:sz w:val="20"/>
                <w:szCs w:val="20"/>
              </w:rPr>
            </w:pPr>
            <w:r w:rsidRPr="00265859">
              <w:rPr>
                <w:rFonts w:ascii="Times New Roman" w:hAnsi="Times New Roman" w:cs="Times New Roman"/>
                <w:sz w:val="20"/>
                <w:szCs w:val="20"/>
              </w:rPr>
              <w:t>90%</w:t>
            </w:r>
          </w:p>
        </w:tc>
        <w:tc>
          <w:tcPr>
            <w:tcW w:w="1149" w:type="dxa"/>
          </w:tcPr>
          <w:p w14:paraId="5DAFCA95" w14:textId="77777777" w:rsidR="000D6F2A" w:rsidRPr="00265859" w:rsidRDefault="000D6F2A" w:rsidP="000D6F2A">
            <w:pPr>
              <w:jc w:val="both"/>
              <w:rPr>
                <w:rFonts w:ascii="Times New Roman" w:hAnsi="Times New Roman" w:cs="Times New Roman"/>
                <w:sz w:val="20"/>
                <w:szCs w:val="20"/>
              </w:rPr>
            </w:pPr>
            <w:r>
              <w:rPr>
                <w:rFonts w:ascii="Times New Roman" w:hAnsi="Times New Roman" w:cs="Times New Roman"/>
                <w:sz w:val="20"/>
                <w:szCs w:val="20"/>
              </w:rPr>
              <w:t>[43]</w:t>
            </w:r>
          </w:p>
        </w:tc>
      </w:tr>
      <w:tr w:rsidR="000D6F2A" w:rsidRPr="00265859" w14:paraId="092F0DE4" w14:textId="77777777" w:rsidTr="00605719">
        <w:trPr>
          <w:trHeight w:val="1742"/>
        </w:trPr>
        <w:tc>
          <w:tcPr>
            <w:tcW w:w="1098" w:type="dxa"/>
            <w:vMerge/>
          </w:tcPr>
          <w:p w14:paraId="3C1CB6C9" w14:textId="77777777" w:rsidR="000D6F2A" w:rsidRPr="00265859" w:rsidRDefault="000D6F2A" w:rsidP="000D6F2A">
            <w:pPr>
              <w:jc w:val="both"/>
              <w:rPr>
                <w:rFonts w:ascii="Times New Roman" w:hAnsi="Times New Roman" w:cs="Times New Roman"/>
                <w:sz w:val="20"/>
                <w:szCs w:val="20"/>
              </w:rPr>
            </w:pPr>
          </w:p>
        </w:tc>
        <w:tc>
          <w:tcPr>
            <w:tcW w:w="3686" w:type="dxa"/>
            <w:vMerge/>
          </w:tcPr>
          <w:p w14:paraId="349D095F" w14:textId="77777777" w:rsidR="000D6F2A" w:rsidRPr="00265859" w:rsidRDefault="000D6F2A" w:rsidP="000D6F2A">
            <w:pPr>
              <w:jc w:val="both"/>
              <w:rPr>
                <w:rFonts w:ascii="Times New Roman" w:hAnsi="Times New Roman" w:cs="Times New Roman"/>
                <w:sz w:val="20"/>
                <w:szCs w:val="20"/>
              </w:rPr>
            </w:pPr>
          </w:p>
        </w:tc>
        <w:tc>
          <w:tcPr>
            <w:tcW w:w="1984" w:type="dxa"/>
          </w:tcPr>
          <w:p w14:paraId="077D5EE0" w14:textId="77777777" w:rsidR="000D6F2A" w:rsidRPr="004C6CD7" w:rsidRDefault="000D6F2A" w:rsidP="000D6F2A">
            <w:pPr>
              <w:jc w:val="both"/>
              <w:rPr>
                <w:rFonts w:ascii="Times New Roman" w:hAnsi="Times New Roman" w:cs="Times New Roman"/>
                <w:i/>
                <w:iCs/>
                <w:sz w:val="20"/>
                <w:szCs w:val="20"/>
              </w:rPr>
            </w:pPr>
            <w:proofErr w:type="spellStart"/>
            <w:r w:rsidRPr="004C6CD7">
              <w:rPr>
                <w:rFonts w:ascii="Times New Roman" w:hAnsi="Times New Roman" w:cs="Times New Roman"/>
                <w:i/>
                <w:iCs/>
                <w:sz w:val="20"/>
                <w:szCs w:val="20"/>
              </w:rPr>
              <w:t>Arenaviridae</w:t>
            </w:r>
            <w:proofErr w:type="spellEnd"/>
          </w:p>
        </w:tc>
        <w:tc>
          <w:tcPr>
            <w:tcW w:w="2700" w:type="dxa"/>
          </w:tcPr>
          <w:p w14:paraId="6FAD7749" w14:textId="77777777" w:rsidR="000D6F2A" w:rsidRPr="00265859" w:rsidRDefault="000D6F2A" w:rsidP="000D6F2A">
            <w:pPr>
              <w:jc w:val="both"/>
              <w:rPr>
                <w:rFonts w:ascii="Times New Roman" w:hAnsi="Times New Roman" w:cs="Times New Roman"/>
                <w:sz w:val="20"/>
                <w:szCs w:val="20"/>
              </w:rPr>
            </w:pPr>
            <w:r w:rsidRPr="00265859">
              <w:rPr>
                <w:rFonts w:ascii="Times New Roman" w:hAnsi="Times New Roman" w:cs="Times New Roman"/>
                <w:sz w:val="20"/>
                <w:szCs w:val="20"/>
              </w:rPr>
              <w:t>15-30%</w:t>
            </w:r>
          </w:p>
        </w:tc>
        <w:tc>
          <w:tcPr>
            <w:tcW w:w="1149" w:type="dxa"/>
          </w:tcPr>
          <w:p w14:paraId="6CC62966" w14:textId="77777777" w:rsidR="000D6F2A" w:rsidRPr="00265859" w:rsidRDefault="000D6F2A" w:rsidP="000D6F2A">
            <w:pPr>
              <w:jc w:val="both"/>
              <w:rPr>
                <w:rFonts w:ascii="Times New Roman" w:hAnsi="Times New Roman" w:cs="Times New Roman"/>
                <w:sz w:val="20"/>
                <w:szCs w:val="20"/>
              </w:rPr>
            </w:pPr>
            <w:r>
              <w:rPr>
                <w:rFonts w:ascii="Times New Roman" w:hAnsi="Times New Roman" w:cs="Times New Roman"/>
                <w:sz w:val="20"/>
                <w:szCs w:val="20"/>
              </w:rPr>
              <w:t>[45]</w:t>
            </w:r>
          </w:p>
        </w:tc>
      </w:tr>
      <w:tr w:rsidR="00DF78E1" w:rsidRPr="00265859" w14:paraId="5C675627" w14:textId="77777777" w:rsidTr="00605719">
        <w:trPr>
          <w:trHeight w:val="936"/>
        </w:trPr>
        <w:tc>
          <w:tcPr>
            <w:tcW w:w="1098" w:type="dxa"/>
            <w:vMerge w:val="restart"/>
          </w:tcPr>
          <w:p w14:paraId="6D34A397" w14:textId="77777777" w:rsidR="00DF78E1" w:rsidRPr="00265859" w:rsidRDefault="00DF78E1" w:rsidP="000D6F2A">
            <w:pPr>
              <w:jc w:val="both"/>
              <w:rPr>
                <w:rFonts w:ascii="Times New Roman" w:hAnsi="Times New Roman" w:cs="Times New Roman"/>
                <w:sz w:val="20"/>
                <w:szCs w:val="20"/>
              </w:rPr>
            </w:pPr>
            <w:r w:rsidRPr="00265859">
              <w:rPr>
                <w:rFonts w:ascii="Times New Roman" w:hAnsi="Times New Roman" w:cs="Times New Roman"/>
                <w:sz w:val="20"/>
                <w:szCs w:val="20"/>
              </w:rPr>
              <w:t>Bacteria</w:t>
            </w:r>
          </w:p>
        </w:tc>
        <w:tc>
          <w:tcPr>
            <w:tcW w:w="3686" w:type="dxa"/>
            <w:vMerge w:val="restart"/>
          </w:tcPr>
          <w:p w14:paraId="1774C7CD" w14:textId="77777777" w:rsidR="00DF78E1" w:rsidRPr="00265859" w:rsidRDefault="00DF78E1" w:rsidP="000D6F2A">
            <w:pPr>
              <w:jc w:val="both"/>
              <w:rPr>
                <w:rFonts w:ascii="Times New Roman" w:hAnsi="Times New Roman" w:cs="Times New Roman"/>
                <w:sz w:val="20"/>
                <w:szCs w:val="20"/>
              </w:rPr>
            </w:pPr>
            <w:r w:rsidRPr="00265859">
              <w:rPr>
                <w:rFonts w:ascii="Times New Roman" w:hAnsi="Times New Roman" w:cs="Times New Roman"/>
                <w:sz w:val="20"/>
                <w:szCs w:val="20"/>
              </w:rPr>
              <w:t>Bacteria are microscopic, free-living, unicellular prokaryotic organisms. Which are easy to reproduce in the lab. They differ from the cells of other species because they have simple, non-membrane-enclosed nuclei. Under poor circumstances, some bacteria convert into spores, which are inactive microorganisms. When suitable or favorable conditions exist, the spores become active. As a result of the bacteria's ability to endure adverse environments for extended periods of time even years it is thought to be a defense mechanism.</w:t>
            </w:r>
          </w:p>
        </w:tc>
        <w:tc>
          <w:tcPr>
            <w:tcW w:w="1984" w:type="dxa"/>
          </w:tcPr>
          <w:p w14:paraId="7621C555" w14:textId="77777777" w:rsidR="00DF78E1" w:rsidRPr="004C6CD7" w:rsidRDefault="00DF78E1" w:rsidP="000D6F2A">
            <w:pPr>
              <w:jc w:val="both"/>
              <w:rPr>
                <w:rFonts w:ascii="Times New Roman" w:hAnsi="Times New Roman" w:cs="Times New Roman"/>
                <w:i/>
                <w:iCs/>
                <w:sz w:val="20"/>
                <w:szCs w:val="20"/>
              </w:rPr>
            </w:pPr>
            <w:r w:rsidRPr="004C6CD7">
              <w:rPr>
                <w:rFonts w:ascii="Times New Roman" w:hAnsi="Times New Roman" w:cs="Times New Roman"/>
                <w:i/>
                <w:iCs/>
                <w:sz w:val="20"/>
                <w:szCs w:val="20"/>
              </w:rPr>
              <w:t>Bacillus anthracis</w:t>
            </w:r>
          </w:p>
        </w:tc>
        <w:tc>
          <w:tcPr>
            <w:tcW w:w="2700" w:type="dxa"/>
          </w:tcPr>
          <w:p w14:paraId="089C411F" w14:textId="77777777" w:rsidR="00DF78E1" w:rsidRPr="00D1211D" w:rsidRDefault="00DF78E1" w:rsidP="00294382">
            <w:pPr>
              <w:jc w:val="both"/>
              <w:rPr>
                <w:rFonts w:ascii="Times New Roman" w:hAnsi="Times New Roman" w:cs="Times New Roman"/>
                <w:sz w:val="20"/>
                <w:szCs w:val="20"/>
              </w:rPr>
            </w:pPr>
            <w:r w:rsidRPr="00D1211D">
              <w:rPr>
                <w:rFonts w:ascii="Times New Roman" w:hAnsi="Times New Roman" w:cs="Times New Roman"/>
                <w:sz w:val="20"/>
                <w:szCs w:val="20"/>
              </w:rPr>
              <w:t>Through skin (Cutaneous):&lt;1%</w:t>
            </w:r>
          </w:p>
          <w:p w14:paraId="6D7B03D2" w14:textId="77777777" w:rsidR="00DF78E1" w:rsidRPr="00D1211D" w:rsidRDefault="00DF78E1" w:rsidP="00294382">
            <w:pPr>
              <w:jc w:val="both"/>
              <w:rPr>
                <w:rFonts w:ascii="Times New Roman" w:hAnsi="Times New Roman" w:cs="Times New Roman"/>
                <w:sz w:val="20"/>
                <w:szCs w:val="20"/>
              </w:rPr>
            </w:pPr>
            <w:r w:rsidRPr="00D1211D">
              <w:rPr>
                <w:rFonts w:ascii="Times New Roman" w:hAnsi="Times New Roman" w:cs="Times New Roman"/>
                <w:sz w:val="20"/>
                <w:szCs w:val="20"/>
              </w:rPr>
              <w:t>Through lungs (Respiratory): 75%</w:t>
            </w:r>
          </w:p>
          <w:p w14:paraId="234E8D05" w14:textId="77777777" w:rsidR="00DF78E1" w:rsidRPr="00D1211D" w:rsidRDefault="00DF78E1" w:rsidP="00294382">
            <w:pPr>
              <w:jc w:val="both"/>
              <w:rPr>
                <w:rFonts w:ascii="Times New Roman" w:hAnsi="Times New Roman" w:cs="Times New Roman"/>
                <w:sz w:val="20"/>
                <w:szCs w:val="20"/>
              </w:rPr>
            </w:pPr>
            <w:r w:rsidRPr="00D1211D">
              <w:rPr>
                <w:rFonts w:ascii="Times New Roman" w:hAnsi="Times New Roman" w:cs="Times New Roman"/>
                <w:sz w:val="20"/>
                <w:szCs w:val="20"/>
              </w:rPr>
              <w:t>Through Gastrointestinal: 25% - 60%</w:t>
            </w:r>
          </w:p>
        </w:tc>
        <w:tc>
          <w:tcPr>
            <w:tcW w:w="1149" w:type="dxa"/>
          </w:tcPr>
          <w:p w14:paraId="1784CADE" w14:textId="77777777" w:rsidR="00DF78E1" w:rsidRPr="00265859" w:rsidRDefault="00DF78E1" w:rsidP="000D6F2A">
            <w:pPr>
              <w:jc w:val="both"/>
              <w:rPr>
                <w:rFonts w:ascii="Times New Roman" w:hAnsi="Times New Roman" w:cs="Times New Roman"/>
                <w:sz w:val="20"/>
                <w:szCs w:val="20"/>
              </w:rPr>
            </w:pPr>
            <w:r>
              <w:rPr>
                <w:rFonts w:ascii="Times New Roman" w:hAnsi="Times New Roman" w:cs="Times New Roman"/>
                <w:sz w:val="20"/>
                <w:szCs w:val="20"/>
              </w:rPr>
              <w:t>[44]</w:t>
            </w:r>
          </w:p>
        </w:tc>
      </w:tr>
      <w:tr w:rsidR="00DF78E1" w:rsidRPr="00265859" w14:paraId="558878E3" w14:textId="77777777" w:rsidTr="00605719">
        <w:trPr>
          <w:trHeight w:val="145"/>
        </w:trPr>
        <w:tc>
          <w:tcPr>
            <w:tcW w:w="1098" w:type="dxa"/>
            <w:vMerge/>
          </w:tcPr>
          <w:p w14:paraId="0360F628" w14:textId="77777777" w:rsidR="00DF78E1" w:rsidRPr="00265859" w:rsidRDefault="00DF78E1" w:rsidP="000D6F2A">
            <w:pPr>
              <w:jc w:val="both"/>
              <w:rPr>
                <w:rFonts w:ascii="Times New Roman" w:hAnsi="Times New Roman" w:cs="Times New Roman"/>
                <w:sz w:val="20"/>
                <w:szCs w:val="20"/>
              </w:rPr>
            </w:pPr>
          </w:p>
        </w:tc>
        <w:tc>
          <w:tcPr>
            <w:tcW w:w="3686" w:type="dxa"/>
            <w:vMerge/>
          </w:tcPr>
          <w:p w14:paraId="39D003CB" w14:textId="77777777" w:rsidR="00DF78E1" w:rsidRPr="00265859" w:rsidRDefault="00DF78E1" w:rsidP="000D6F2A">
            <w:pPr>
              <w:jc w:val="both"/>
              <w:rPr>
                <w:rFonts w:ascii="Times New Roman" w:hAnsi="Times New Roman" w:cs="Times New Roman"/>
                <w:sz w:val="20"/>
                <w:szCs w:val="20"/>
              </w:rPr>
            </w:pPr>
          </w:p>
        </w:tc>
        <w:tc>
          <w:tcPr>
            <w:tcW w:w="1984" w:type="dxa"/>
          </w:tcPr>
          <w:p w14:paraId="7C2E637A" w14:textId="77777777" w:rsidR="00DF78E1" w:rsidRPr="004C6CD7" w:rsidRDefault="00DF78E1" w:rsidP="000D6F2A">
            <w:pPr>
              <w:jc w:val="both"/>
              <w:rPr>
                <w:rFonts w:ascii="Times New Roman" w:hAnsi="Times New Roman" w:cs="Times New Roman"/>
                <w:i/>
                <w:iCs/>
                <w:sz w:val="20"/>
                <w:szCs w:val="20"/>
              </w:rPr>
            </w:pPr>
            <w:proofErr w:type="spellStart"/>
            <w:r w:rsidRPr="004C6CD7">
              <w:rPr>
                <w:rFonts w:ascii="Times New Roman" w:hAnsi="Times New Roman" w:cs="Times New Roman"/>
                <w:i/>
                <w:iCs/>
                <w:sz w:val="20"/>
                <w:szCs w:val="20"/>
              </w:rPr>
              <w:t>Clostridum</w:t>
            </w:r>
            <w:proofErr w:type="spellEnd"/>
            <w:r w:rsidRPr="004C6CD7">
              <w:rPr>
                <w:rFonts w:ascii="Times New Roman" w:hAnsi="Times New Roman" w:cs="Times New Roman"/>
                <w:i/>
                <w:iCs/>
                <w:sz w:val="20"/>
                <w:szCs w:val="20"/>
              </w:rPr>
              <w:t xml:space="preserve"> </w:t>
            </w:r>
            <w:proofErr w:type="spellStart"/>
            <w:r w:rsidRPr="004C6CD7">
              <w:rPr>
                <w:rFonts w:ascii="Times New Roman" w:hAnsi="Times New Roman" w:cs="Times New Roman"/>
                <w:i/>
                <w:iCs/>
                <w:sz w:val="20"/>
                <w:szCs w:val="20"/>
              </w:rPr>
              <w:t>botulium</w:t>
            </w:r>
            <w:proofErr w:type="spellEnd"/>
          </w:p>
        </w:tc>
        <w:tc>
          <w:tcPr>
            <w:tcW w:w="2700" w:type="dxa"/>
          </w:tcPr>
          <w:p w14:paraId="1AAB2C45" w14:textId="77777777" w:rsidR="00DF78E1" w:rsidRPr="00D1211D" w:rsidRDefault="00DF78E1" w:rsidP="00294382">
            <w:pPr>
              <w:jc w:val="both"/>
              <w:rPr>
                <w:rFonts w:ascii="Times New Roman" w:hAnsi="Times New Roman" w:cs="Times New Roman"/>
                <w:sz w:val="20"/>
                <w:szCs w:val="20"/>
              </w:rPr>
            </w:pPr>
            <w:r w:rsidRPr="00D1211D">
              <w:rPr>
                <w:rFonts w:ascii="Times New Roman" w:hAnsi="Times New Roman" w:cs="Times New Roman"/>
                <w:sz w:val="20"/>
                <w:szCs w:val="20"/>
              </w:rPr>
              <w:t>Through Foodborne: 3-5%</w:t>
            </w:r>
          </w:p>
          <w:p w14:paraId="33CE0ABD" w14:textId="77777777" w:rsidR="00DF78E1" w:rsidRPr="00D1211D" w:rsidRDefault="00DF78E1" w:rsidP="00294382">
            <w:pPr>
              <w:rPr>
                <w:rFonts w:ascii="Times New Roman" w:hAnsi="Times New Roman" w:cs="Times New Roman"/>
                <w:sz w:val="20"/>
                <w:szCs w:val="20"/>
              </w:rPr>
            </w:pPr>
            <w:r w:rsidRPr="00D1211D">
              <w:rPr>
                <w:rFonts w:ascii="Times New Roman" w:hAnsi="Times New Roman" w:cs="Times New Roman"/>
                <w:sz w:val="20"/>
                <w:szCs w:val="20"/>
              </w:rPr>
              <w:t>Wound and Intestinal:15%</w:t>
            </w:r>
          </w:p>
        </w:tc>
        <w:tc>
          <w:tcPr>
            <w:tcW w:w="1149" w:type="dxa"/>
          </w:tcPr>
          <w:p w14:paraId="027ECCEE" w14:textId="77777777" w:rsidR="00DF78E1" w:rsidRPr="00265859" w:rsidRDefault="00DF78E1" w:rsidP="000D6F2A">
            <w:pPr>
              <w:jc w:val="both"/>
              <w:rPr>
                <w:rFonts w:ascii="Times New Roman" w:hAnsi="Times New Roman" w:cs="Times New Roman"/>
                <w:sz w:val="20"/>
                <w:szCs w:val="20"/>
              </w:rPr>
            </w:pPr>
            <w:r>
              <w:rPr>
                <w:rFonts w:ascii="Times New Roman" w:hAnsi="Times New Roman" w:cs="Times New Roman"/>
                <w:sz w:val="20"/>
                <w:szCs w:val="20"/>
              </w:rPr>
              <w:t>[47]</w:t>
            </w:r>
          </w:p>
        </w:tc>
      </w:tr>
      <w:tr w:rsidR="00DF78E1" w:rsidRPr="00265859" w14:paraId="41425548" w14:textId="77777777" w:rsidTr="00605719">
        <w:trPr>
          <w:trHeight w:val="145"/>
        </w:trPr>
        <w:tc>
          <w:tcPr>
            <w:tcW w:w="1098" w:type="dxa"/>
            <w:vMerge/>
          </w:tcPr>
          <w:p w14:paraId="6F927FAB" w14:textId="77777777" w:rsidR="00DF78E1" w:rsidRPr="00265859" w:rsidRDefault="00DF78E1" w:rsidP="000D6F2A">
            <w:pPr>
              <w:jc w:val="both"/>
              <w:rPr>
                <w:rFonts w:ascii="Times New Roman" w:hAnsi="Times New Roman" w:cs="Times New Roman"/>
                <w:sz w:val="20"/>
                <w:szCs w:val="20"/>
              </w:rPr>
            </w:pPr>
          </w:p>
        </w:tc>
        <w:tc>
          <w:tcPr>
            <w:tcW w:w="3686" w:type="dxa"/>
            <w:vMerge/>
          </w:tcPr>
          <w:p w14:paraId="6238C6D8" w14:textId="77777777" w:rsidR="00DF78E1" w:rsidRPr="00265859" w:rsidRDefault="00DF78E1" w:rsidP="000D6F2A">
            <w:pPr>
              <w:jc w:val="both"/>
              <w:rPr>
                <w:rFonts w:ascii="Times New Roman" w:hAnsi="Times New Roman" w:cs="Times New Roman"/>
                <w:sz w:val="20"/>
                <w:szCs w:val="20"/>
              </w:rPr>
            </w:pPr>
          </w:p>
        </w:tc>
        <w:tc>
          <w:tcPr>
            <w:tcW w:w="1984" w:type="dxa"/>
          </w:tcPr>
          <w:p w14:paraId="373132E6" w14:textId="77777777" w:rsidR="00DF78E1" w:rsidRPr="004C6CD7" w:rsidRDefault="00DF78E1" w:rsidP="000D6F2A">
            <w:pPr>
              <w:jc w:val="both"/>
              <w:rPr>
                <w:rFonts w:ascii="Times New Roman" w:hAnsi="Times New Roman" w:cs="Times New Roman"/>
                <w:i/>
                <w:iCs/>
                <w:sz w:val="20"/>
                <w:szCs w:val="20"/>
              </w:rPr>
            </w:pPr>
            <w:r w:rsidRPr="004C6CD7">
              <w:rPr>
                <w:rFonts w:ascii="Times New Roman" w:hAnsi="Times New Roman" w:cs="Times New Roman"/>
                <w:i/>
                <w:iCs/>
                <w:sz w:val="20"/>
                <w:szCs w:val="20"/>
              </w:rPr>
              <w:t>Yersinia pestis</w:t>
            </w:r>
          </w:p>
        </w:tc>
        <w:tc>
          <w:tcPr>
            <w:tcW w:w="2700" w:type="dxa"/>
          </w:tcPr>
          <w:p w14:paraId="757A60A4" w14:textId="77777777" w:rsidR="00DF78E1" w:rsidRPr="00D1211D" w:rsidRDefault="00DF78E1" w:rsidP="000D6F2A">
            <w:pPr>
              <w:jc w:val="both"/>
              <w:rPr>
                <w:rFonts w:ascii="Times New Roman" w:hAnsi="Times New Roman" w:cs="Times New Roman"/>
                <w:sz w:val="20"/>
                <w:szCs w:val="20"/>
              </w:rPr>
            </w:pPr>
            <w:r w:rsidRPr="00D1211D">
              <w:rPr>
                <w:rFonts w:ascii="Times New Roman" w:hAnsi="Times New Roman" w:cs="Times New Roman"/>
                <w:sz w:val="20"/>
                <w:szCs w:val="20"/>
              </w:rPr>
              <w:t>8-10 %</w:t>
            </w:r>
          </w:p>
        </w:tc>
        <w:tc>
          <w:tcPr>
            <w:tcW w:w="1149" w:type="dxa"/>
          </w:tcPr>
          <w:p w14:paraId="72DA7188" w14:textId="77777777" w:rsidR="00DF78E1" w:rsidRPr="00265859" w:rsidRDefault="00DF78E1" w:rsidP="000D6F2A">
            <w:pPr>
              <w:jc w:val="both"/>
              <w:rPr>
                <w:rFonts w:ascii="Times New Roman" w:hAnsi="Times New Roman" w:cs="Times New Roman"/>
                <w:sz w:val="20"/>
                <w:szCs w:val="20"/>
              </w:rPr>
            </w:pPr>
            <w:r>
              <w:rPr>
                <w:rFonts w:ascii="Times New Roman" w:hAnsi="Times New Roman" w:cs="Times New Roman"/>
                <w:sz w:val="20"/>
                <w:szCs w:val="20"/>
              </w:rPr>
              <w:t xml:space="preserve"> [47]</w:t>
            </w:r>
          </w:p>
        </w:tc>
      </w:tr>
      <w:tr w:rsidR="00DF78E1" w:rsidRPr="00265859" w14:paraId="7ECA39CA" w14:textId="77777777" w:rsidTr="00605719">
        <w:trPr>
          <w:trHeight w:val="145"/>
        </w:trPr>
        <w:tc>
          <w:tcPr>
            <w:tcW w:w="1098" w:type="dxa"/>
            <w:vMerge/>
          </w:tcPr>
          <w:p w14:paraId="28CE9422" w14:textId="77777777" w:rsidR="00DF78E1" w:rsidRPr="00265859" w:rsidRDefault="00DF78E1" w:rsidP="000D6F2A">
            <w:pPr>
              <w:jc w:val="both"/>
              <w:rPr>
                <w:rFonts w:ascii="Times New Roman" w:hAnsi="Times New Roman" w:cs="Times New Roman"/>
                <w:sz w:val="20"/>
                <w:szCs w:val="20"/>
              </w:rPr>
            </w:pPr>
          </w:p>
        </w:tc>
        <w:tc>
          <w:tcPr>
            <w:tcW w:w="3686" w:type="dxa"/>
            <w:vMerge/>
          </w:tcPr>
          <w:p w14:paraId="1815A230" w14:textId="77777777" w:rsidR="00DF78E1" w:rsidRPr="00265859" w:rsidRDefault="00DF78E1" w:rsidP="000D6F2A">
            <w:pPr>
              <w:jc w:val="both"/>
              <w:rPr>
                <w:rFonts w:ascii="Times New Roman" w:hAnsi="Times New Roman" w:cs="Times New Roman"/>
                <w:sz w:val="20"/>
                <w:szCs w:val="20"/>
              </w:rPr>
            </w:pPr>
          </w:p>
        </w:tc>
        <w:tc>
          <w:tcPr>
            <w:tcW w:w="1984" w:type="dxa"/>
          </w:tcPr>
          <w:p w14:paraId="10FBCA01" w14:textId="77777777" w:rsidR="00DF78E1" w:rsidRPr="004C6CD7" w:rsidRDefault="00DF78E1" w:rsidP="000D6F2A">
            <w:pPr>
              <w:jc w:val="both"/>
              <w:rPr>
                <w:rFonts w:ascii="Times New Roman" w:hAnsi="Times New Roman" w:cs="Times New Roman"/>
                <w:i/>
                <w:iCs/>
                <w:sz w:val="20"/>
                <w:szCs w:val="20"/>
              </w:rPr>
            </w:pPr>
            <w:proofErr w:type="spellStart"/>
            <w:r w:rsidRPr="004C6CD7">
              <w:rPr>
                <w:rFonts w:ascii="Times New Roman" w:hAnsi="Times New Roman" w:cs="Times New Roman"/>
                <w:i/>
                <w:iCs/>
                <w:sz w:val="20"/>
                <w:szCs w:val="20"/>
              </w:rPr>
              <w:t>Francisella</w:t>
            </w:r>
            <w:proofErr w:type="spellEnd"/>
            <w:r w:rsidRPr="004C6CD7">
              <w:rPr>
                <w:rFonts w:ascii="Times New Roman" w:hAnsi="Times New Roman" w:cs="Times New Roman"/>
                <w:i/>
                <w:iCs/>
                <w:sz w:val="20"/>
                <w:szCs w:val="20"/>
              </w:rPr>
              <w:t xml:space="preserve"> tularensis</w:t>
            </w:r>
          </w:p>
        </w:tc>
        <w:tc>
          <w:tcPr>
            <w:tcW w:w="2700" w:type="dxa"/>
          </w:tcPr>
          <w:p w14:paraId="2681558B" w14:textId="77777777" w:rsidR="00DF78E1" w:rsidRPr="00D1211D" w:rsidRDefault="00DF78E1" w:rsidP="00DF78E1">
            <w:pPr>
              <w:jc w:val="both"/>
              <w:rPr>
                <w:rFonts w:ascii="Times New Roman" w:hAnsi="Times New Roman" w:cs="Times New Roman"/>
                <w:sz w:val="20"/>
                <w:szCs w:val="20"/>
              </w:rPr>
            </w:pPr>
            <w:r w:rsidRPr="00D1211D">
              <w:rPr>
                <w:rFonts w:ascii="Times New Roman" w:hAnsi="Times New Roman" w:cs="Times New Roman"/>
                <w:sz w:val="20"/>
                <w:szCs w:val="20"/>
              </w:rPr>
              <w:t>Through Subspecies tularensis:2%</w:t>
            </w:r>
          </w:p>
          <w:p w14:paraId="4ABB6C6B" w14:textId="77777777" w:rsidR="00DF78E1" w:rsidRPr="00D1211D" w:rsidRDefault="00DF78E1" w:rsidP="00DF78E1">
            <w:pPr>
              <w:jc w:val="both"/>
              <w:rPr>
                <w:rFonts w:ascii="Times New Roman" w:hAnsi="Times New Roman" w:cs="Times New Roman"/>
                <w:sz w:val="20"/>
                <w:szCs w:val="20"/>
              </w:rPr>
            </w:pPr>
            <w:r w:rsidRPr="00D1211D">
              <w:rPr>
                <w:rFonts w:ascii="Times New Roman" w:hAnsi="Times New Roman" w:cs="Times New Roman"/>
                <w:sz w:val="20"/>
                <w:szCs w:val="20"/>
              </w:rPr>
              <w:t xml:space="preserve">Subspecies </w:t>
            </w:r>
            <w:proofErr w:type="spellStart"/>
            <w:r w:rsidRPr="00D1211D">
              <w:rPr>
                <w:rFonts w:ascii="Times New Roman" w:hAnsi="Times New Roman" w:cs="Times New Roman"/>
                <w:sz w:val="20"/>
                <w:szCs w:val="20"/>
              </w:rPr>
              <w:t>holarctica</w:t>
            </w:r>
            <w:proofErr w:type="spellEnd"/>
            <w:r w:rsidRPr="00D1211D">
              <w:rPr>
                <w:rFonts w:ascii="Times New Roman" w:hAnsi="Times New Roman" w:cs="Times New Roman"/>
                <w:sz w:val="20"/>
                <w:szCs w:val="20"/>
              </w:rPr>
              <w:t>: fatal cases are rare</w:t>
            </w:r>
          </w:p>
        </w:tc>
        <w:tc>
          <w:tcPr>
            <w:tcW w:w="1149" w:type="dxa"/>
          </w:tcPr>
          <w:p w14:paraId="133B242F" w14:textId="77777777" w:rsidR="00DF78E1" w:rsidRDefault="00DF78E1" w:rsidP="000D6F2A">
            <w:pPr>
              <w:jc w:val="both"/>
              <w:rPr>
                <w:rFonts w:ascii="Times New Roman" w:hAnsi="Times New Roman" w:cs="Times New Roman"/>
                <w:sz w:val="20"/>
                <w:szCs w:val="20"/>
              </w:rPr>
            </w:pPr>
            <w:r>
              <w:rPr>
                <w:rFonts w:ascii="Times New Roman" w:hAnsi="Times New Roman" w:cs="Times New Roman"/>
                <w:sz w:val="20"/>
                <w:szCs w:val="20"/>
              </w:rPr>
              <w:t xml:space="preserve"> [46]</w:t>
            </w:r>
          </w:p>
          <w:p w14:paraId="5EE7D459" w14:textId="77777777" w:rsidR="00DF78E1" w:rsidRPr="00265859" w:rsidRDefault="00DF78E1" w:rsidP="000D6F2A">
            <w:pPr>
              <w:jc w:val="both"/>
              <w:rPr>
                <w:rFonts w:ascii="Times New Roman" w:hAnsi="Times New Roman" w:cs="Times New Roman"/>
                <w:sz w:val="20"/>
                <w:szCs w:val="20"/>
              </w:rPr>
            </w:pPr>
            <w:r>
              <w:rPr>
                <w:rFonts w:ascii="Times New Roman" w:hAnsi="Times New Roman" w:cs="Times New Roman"/>
                <w:sz w:val="20"/>
                <w:szCs w:val="20"/>
              </w:rPr>
              <w:t xml:space="preserve"> [47]</w:t>
            </w:r>
          </w:p>
        </w:tc>
      </w:tr>
      <w:tr w:rsidR="00DF78E1" w:rsidRPr="00265859" w14:paraId="5CD2C716" w14:textId="77777777" w:rsidTr="00605719">
        <w:trPr>
          <w:trHeight w:val="1629"/>
        </w:trPr>
        <w:tc>
          <w:tcPr>
            <w:tcW w:w="1098" w:type="dxa"/>
          </w:tcPr>
          <w:p w14:paraId="2F17E3F5" w14:textId="77777777" w:rsidR="00DF78E1" w:rsidRPr="00265859" w:rsidRDefault="00DF78E1" w:rsidP="000D6F2A">
            <w:pPr>
              <w:jc w:val="both"/>
              <w:rPr>
                <w:rFonts w:ascii="Times New Roman" w:hAnsi="Times New Roman" w:cs="Times New Roman"/>
                <w:sz w:val="20"/>
                <w:szCs w:val="20"/>
              </w:rPr>
            </w:pPr>
            <w:r w:rsidRPr="00265859">
              <w:rPr>
                <w:rFonts w:ascii="Times New Roman" w:hAnsi="Times New Roman" w:cs="Times New Roman"/>
                <w:sz w:val="20"/>
                <w:szCs w:val="20"/>
              </w:rPr>
              <w:lastRenderedPageBreak/>
              <w:t>Fungi</w:t>
            </w:r>
          </w:p>
        </w:tc>
        <w:tc>
          <w:tcPr>
            <w:tcW w:w="3686" w:type="dxa"/>
          </w:tcPr>
          <w:p w14:paraId="4291054C" w14:textId="77777777" w:rsidR="00DF78E1" w:rsidRPr="00265859" w:rsidRDefault="00DF78E1" w:rsidP="000D6F2A">
            <w:pPr>
              <w:jc w:val="both"/>
              <w:rPr>
                <w:rFonts w:ascii="Times New Roman" w:hAnsi="Times New Roman" w:cs="Times New Roman"/>
                <w:sz w:val="20"/>
                <w:szCs w:val="20"/>
              </w:rPr>
            </w:pPr>
            <w:r w:rsidRPr="00265859">
              <w:rPr>
                <w:rFonts w:ascii="Times New Roman" w:hAnsi="Times New Roman" w:cs="Times New Roman"/>
                <w:sz w:val="20"/>
                <w:szCs w:val="20"/>
              </w:rPr>
              <w:t xml:space="preserve">A fungus (plural fungi) is any organism that belongs to the class of microorganisms, including yeasts and </w:t>
            </w:r>
            <w:proofErr w:type="spellStart"/>
            <w:r w:rsidRPr="00265859">
              <w:rPr>
                <w:rFonts w:ascii="Times New Roman" w:hAnsi="Times New Roman" w:cs="Times New Roman"/>
                <w:sz w:val="20"/>
                <w:szCs w:val="20"/>
              </w:rPr>
              <w:t>moulds</w:t>
            </w:r>
            <w:proofErr w:type="spellEnd"/>
            <w:r w:rsidRPr="00265859">
              <w:rPr>
                <w:rFonts w:ascii="Times New Roman" w:hAnsi="Times New Roman" w:cs="Times New Roman"/>
                <w:sz w:val="20"/>
                <w:szCs w:val="20"/>
              </w:rPr>
              <w:t>. Most fungi can exist as resistant spores or in a yeast-like form. Mycotoxins, which are produced by fungi, are significant BW agents</w:t>
            </w:r>
          </w:p>
        </w:tc>
        <w:tc>
          <w:tcPr>
            <w:tcW w:w="1984" w:type="dxa"/>
          </w:tcPr>
          <w:p w14:paraId="5084FF89" w14:textId="77777777" w:rsidR="00DF78E1" w:rsidRPr="00265859" w:rsidRDefault="00DF78E1" w:rsidP="000D6F2A">
            <w:pPr>
              <w:jc w:val="both"/>
              <w:rPr>
                <w:rFonts w:ascii="Times New Roman" w:hAnsi="Times New Roman" w:cs="Times New Roman"/>
                <w:i/>
                <w:sz w:val="20"/>
                <w:szCs w:val="20"/>
              </w:rPr>
            </w:pPr>
            <w:r w:rsidRPr="00265859">
              <w:rPr>
                <w:rFonts w:ascii="Times New Roman" w:hAnsi="Times New Roman" w:cs="Times New Roman"/>
                <w:i/>
                <w:sz w:val="20"/>
                <w:szCs w:val="20"/>
              </w:rPr>
              <w:t>Aflatoxins</w:t>
            </w:r>
          </w:p>
          <w:p w14:paraId="194C1D30" w14:textId="77777777" w:rsidR="00DF78E1" w:rsidRPr="00265859" w:rsidRDefault="00DF78E1" w:rsidP="000D6F2A">
            <w:pPr>
              <w:jc w:val="both"/>
              <w:rPr>
                <w:rFonts w:ascii="Times New Roman" w:hAnsi="Times New Roman" w:cs="Times New Roman"/>
                <w:sz w:val="20"/>
                <w:szCs w:val="20"/>
              </w:rPr>
            </w:pPr>
            <w:r w:rsidRPr="00265859">
              <w:rPr>
                <w:rFonts w:ascii="Times New Roman" w:hAnsi="Times New Roman" w:cs="Times New Roman"/>
                <w:i/>
                <w:sz w:val="20"/>
                <w:szCs w:val="20"/>
              </w:rPr>
              <w:t>Aspergillus flavus</w:t>
            </w:r>
            <w:r w:rsidRPr="00265859">
              <w:rPr>
                <w:rFonts w:ascii="Times New Roman" w:hAnsi="Times New Roman" w:cs="Times New Roman"/>
                <w:sz w:val="20"/>
                <w:szCs w:val="20"/>
              </w:rPr>
              <w:t xml:space="preserve"> or </w:t>
            </w:r>
            <w:r w:rsidRPr="00265859">
              <w:rPr>
                <w:rFonts w:ascii="Times New Roman" w:hAnsi="Times New Roman" w:cs="Times New Roman"/>
                <w:i/>
                <w:sz w:val="20"/>
                <w:szCs w:val="20"/>
              </w:rPr>
              <w:t xml:space="preserve">Aspergillus </w:t>
            </w:r>
            <w:proofErr w:type="spellStart"/>
            <w:r w:rsidRPr="00265859">
              <w:rPr>
                <w:rFonts w:ascii="Times New Roman" w:hAnsi="Times New Roman" w:cs="Times New Roman"/>
                <w:i/>
                <w:sz w:val="20"/>
                <w:szCs w:val="20"/>
              </w:rPr>
              <w:t>parasiticus</w:t>
            </w:r>
            <w:proofErr w:type="spellEnd"/>
            <w:r w:rsidRPr="00265859">
              <w:rPr>
                <w:rFonts w:ascii="Times New Roman" w:hAnsi="Times New Roman" w:cs="Times New Roman"/>
                <w:i/>
                <w:sz w:val="20"/>
                <w:szCs w:val="20"/>
              </w:rPr>
              <w:t xml:space="preserve"> trichothecene</w:t>
            </w:r>
          </w:p>
        </w:tc>
        <w:tc>
          <w:tcPr>
            <w:tcW w:w="2700" w:type="dxa"/>
          </w:tcPr>
          <w:p w14:paraId="18087BED" w14:textId="77777777" w:rsidR="00DF78E1" w:rsidRPr="00265859" w:rsidRDefault="00DF78E1" w:rsidP="000D6F2A">
            <w:pPr>
              <w:jc w:val="both"/>
              <w:rPr>
                <w:rFonts w:ascii="Times New Roman" w:hAnsi="Times New Roman" w:cs="Times New Roman"/>
                <w:sz w:val="20"/>
                <w:szCs w:val="20"/>
              </w:rPr>
            </w:pPr>
          </w:p>
        </w:tc>
        <w:tc>
          <w:tcPr>
            <w:tcW w:w="1149" w:type="dxa"/>
          </w:tcPr>
          <w:p w14:paraId="18870380" w14:textId="77777777" w:rsidR="00DF78E1" w:rsidRDefault="00DF78E1" w:rsidP="000D6F2A">
            <w:pPr>
              <w:jc w:val="both"/>
              <w:rPr>
                <w:rFonts w:ascii="Times New Roman" w:hAnsi="Times New Roman" w:cs="Times New Roman"/>
                <w:sz w:val="20"/>
                <w:szCs w:val="20"/>
              </w:rPr>
            </w:pPr>
            <w:r>
              <w:rPr>
                <w:rFonts w:ascii="Times New Roman" w:hAnsi="Times New Roman" w:cs="Times New Roman"/>
                <w:sz w:val="20"/>
                <w:szCs w:val="20"/>
              </w:rPr>
              <w:t>[48]</w:t>
            </w:r>
          </w:p>
          <w:p w14:paraId="0E9DF528" w14:textId="77777777" w:rsidR="00DF78E1" w:rsidRPr="00265859" w:rsidRDefault="00DF78E1" w:rsidP="000D6F2A">
            <w:pPr>
              <w:jc w:val="both"/>
              <w:rPr>
                <w:rFonts w:ascii="Times New Roman" w:hAnsi="Times New Roman" w:cs="Times New Roman"/>
                <w:sz w:val="20"/>
                <w:szCs w:val="20"/>
              </w:rPr>
            </w:pPr>
            <w:r>
              <w:rPr>
                <w:rFonts w:ascii="Times New Roman" w:hAnsi="Times New Roman" w:cs="Times New Roman"/>
                <w:sz w:val="20"/>
                <w:szCs w:val="20"/>
              </w:rPr>
              <w:t>[49]</w:t>
            </w:r>
          </w:p>
        </w:tc>
      </w:tr>
    </w:tbl>
    <w:p w14:paraId="1D2C82BE" w14:textId="77777777" w:rsidR="00255207" w:rsidRPr="004E4D26" w:rsidRDefault="00255207" w:rsidP="00DF78E1">
      <w:pPr>
        <w:jc w:val="both"/>
        <w:rPr>
          <w:rFonts w:ascii="Times New Roman" w:hAnsi="Times New Roman" w:cs="Times New Roman"/>
          <w:b/>
          <w:sz w:val="20"/>
          <w:szCs w:val="20"/>
        </w:rPr>
      </w:pPr>
    </w:p>
    <w:p w14:paraId="4FA06E24" w14:textId="77777777" w:rsidR="00DF78E1" w:rsidRPr="00D1211D" w:rsidRDefault="000A7A3C" w:rsidP="00DF78E1">
      <w:pPr>
        <w:jc w:val="both"/>
        <w:rPr>
          <w:rFonts w:ascii="Times New Roman" w:hAnsi="Times New Roman" w:cs="Times New Roman"/>
          <w:sz w:val="20"/>
          <w:szCs w:val="20"/>
        </w:rPr>
      </w:pPr>
      <w:r w:rsidRPr="00D1211D">
        <w:rPr>
          <w:rFonts w:ascii="Times New Roman" w:hAnsi="Times New Roman" w:cs="Times New Roman"/>
          <w:b/>
          <w:sz w:val="20"/>
          <w:szCs w:val="20"/>
        </w:rPr>
        <w:t xml:space="preserve">b. </w:t>
      </w:r>
      <w:r w:rsidR="006B0B03" w:rsidRPr="00D1211D">
        <w:rPr>
          <w:rFonts w:ascii="Times New Roman" w:hAnsi="Times New Roman" w:cs="Times New Roman"/>
          <w:b/>
          <w:sz w:val="20"/>
          <w:szCs w:val="20"/>
        </w:rPr>
        <w:t xml:space="preserve">Biological </w:t>
      </w:r>
      <w:r w:rsidR="00BF188B" w:rsidRPr="00D1211D">
        <w:rPr>
          <w:rFonts w:ascii="Times New Roman" w:hAnsi="Times New Roman" w:cs="Times New Roman"/>
          <w:b/>
          <w:sz w:val="20"/>
          <w:szCs w:val="20"/>
        </w:rPr>
        <w:t>Toxins:</w:t>
      </w:r>
      <w:r w:rsidR="00DF78E1" w:rsidRPr="00D1211D">
        <w:rPr>
          <w:rFonts w:ascii="Times New Roman" w:hAnsi="Times New Roman" w:cs="Times New Roman"/>
          <w:sz w:val="20"/>
          <w:szCs w:val="20"/>
        </w:rPr>
        <w:t xml:space="preserve"> </w:t>
      </w:r>
      <w:r w:rsidR="00323F28" w:rsidRPr="00D1211D">
        <w:rPr>
          <w:rFonts w:ascii="Times New Roman" w:hAnsi="Times New Roman" w:cs="Times New Roman"/>
          <w:sz w:val="20"/>
          <w:szCs w:val="20"/>
        </w:rPr>
        <w:t>Although,</w:t>
      </w:r>
      <w:r w:rsidR="00255207" w:rsidRPr="00D1211D">
        <w:rPr>
          <w:rFonts w:ascii="Times New Roman" w:hAnsi="Times New Roman" w:cs="Times New Roman"/>
          <w:sz w:val="20"/>
          <w:szCs w:val="20"/>
        </w:rPr>
        <w:t xml:space="preserve"> toxins are chemicals but </w:t>
      </w:r>
      <w:r w:rsidR="00DF78E1" w:rsidRPr="00D1211D">
        <w:rPr>
          <w:rFonts w:ascii="Times New Roman" w:hAnsi="Times New Roman" w:cs="Times New Roman"/>
          <w:sz w:val="20"/>
          <w:szCs w:val="20"/>
        </w:rPr>
        <w:t>biotoxins are commonly referred to as biological weapons b</w:t>
      </w:r>
      <w:r w:rsidR="00255207" w:rsidRPr="00D1211D">
        <w:rPr>
          <w:rFonts w:ascii="Times New Roman" w:hAnsi="Times New Roman" w:cs="Times New Roman"/>
          <w:sz w:val="20"/>
          <w:szCs w:val="20"/>
        </w:rPr>
        <w:t xml:space="preserve">ecause they originate from living </w:t>
      </w:r>
      <w:r w:rsidR="00DF78E1" w:rsidRPr="00D1211D">
        <w:rPr>
          <w:rFonts w:ascii="Times New Roman" w:hAnsi="Times New Roman" w:cs="Times New Roman"/>
          <w:sz w:val="20"/>
          <w:szCs w:val="20"/>
        </w:rPr>
        <w:t xml:space="preserve">organisms. </w:t>
      </w:r>
      <w:r w:rsidR="00255207" w:rsidRPr="00D1211D">
        <w:rPr>
          <w:rFonts w:ascii="Times New Roman" w:hAnsi="Times New Roman" w:cs="Times New Roman"/>
          <w:sz w:val="20"/>
          <w:szCs w:val="20"/>
        </w:rPr>
        <w:t xml:space="preserve"> There are several toxins which has been included in </w:t>
      </w:r>
      <w:r w:rsidR="00ED5067" w:rsidRPr="00D1211D">
        <w:rPr>
          <w:rFonts w:ascii="Times New Roman" w:hAnsi="Times New Roman" w:cs="Times New Roman"/>
          <w:sz w:val="20"/>
          <w:szCs w:val="20"/>
        </w:rPr>
        <w:t>the CDC’s</w:t>
      </w:r>
      <w:r w:rsidR="00255207" w:rsidRPr="00D1211D">
        <w:rPr>
          <w:rFonts w:ascii="Times New Roman" w:hAnsi="Times New Roman" w:cs="Times New Roman"/>
          <w:sz w:val="20"/>
          <w:szCs w:val="20"/>
        </w:rPr>
        <w:t xml:space="preserve"> list of potential BT agent</w:t>
      </w:r>
      <w:r w:rsidR="005E4A99" w:rsidRPr="00D1211D">
        <w:rPr>
          <w:rFonts w:ascii="Times New Roman" w:hAnsi="Times New Roman" w:cs="Times New Roman"/>
          <w:sz w:val="20"/>
          <w:szCs w:val="20"/>
        </w:rPr>
        <w:t xml:space="preserve"> (</w:t>
      </w:r>
      <w:r w:rsidR="004E4D26" w:rsidRPr="00D1211D">
        <w:rPr>
          <w:rFonts w:ascii="Times New Roman" w:hAnsi="Times New Roman" w:cs="Times New Roman"/>
          <w:sz w:val="20"/>
          <w:szCs w:val="20"/>
        </w:rPr>
        <w:t>Table-4</w:t>
      </w:r>
      <w:r w:rsidR="005E4A99" w:rsidRPr="00D1211D">
        <w:rPr>
          <w:rFonts w:ascii="Times New Roman" w:hAnsi="Times New Roman" w:cs="Times New Roman"/>
          <w:sz w:val="20"/>
          <w:szCs w:val="20"/>
        </w:rPr>
        <w:t>)</w:t>
      </w:r>
      <w:r w:rsidR="00DF78E1" w:rsidRPr="00D1211D">
        <w:rPr>
          <w:rFonts w:ascii="Times New Roman" w:hAnsi="Times New Roman" w:cs="Times New Roman"/>
          <w:sz w:val="20"/>
          <w:szCs w:val="20"/>
        </w:rPr>
        <w:t xml:space="preserve">. </w:t>
      </w:r>
      <w:r w:rsidR="00ED5067" w:rsidRPr="00D1211D">
        <w:rPr>
          <w:rFonts w:ascii="Times New Roman" w:hAnsi="Times New Roman" w:cs="Times New Roman"/>
          <w:sz w:val="20"/>
          <w:szCs w:val="20"/>
        </w:rPr>
        <w:t>Besides</w:t>
      </w:r>
      <w:r w:rsidR="00255207" w:rsidRPr="00D1211D">
        <w:rPr>
          <w:rFonts w:ascii="Times New Roman" w:hAnsi="Times New Roman" w:cs="Times New Roman"/>
          <w:sz w:val="20"/>
          <w:szCs w:val="20"/>
        </w:rPr>
        <w:t xml:space="preserve"> that, s</w:t>
      </w:r>
      <w:r w:rsidR="00DF78E1" w:rsidRPr="00D1211D">
        <w:rPr>
          <w:rFonts w:ascii="Times New Roman" w:hAnsi="Times New Roman" w:cs="Times New Roman"/>
          <w:sz w:val="20"/>
          <w:szCs w:val="20"/>
        </w:rPr>
        <w:t xml:space="preserve">everal poisons are on the CDC's list of possible </w:t>
      </w:r>
      <w:r w:rsidR="00255207" w:rsidRPr="00D1211D">
        <w:rPr>
          <w:rFonts w:ascii="Times New Roman" w:hAnsi="Times New Roman" w:cs="Times New Roman"/>
          <w:sz w:val="20"/>
          <w:szCs w:val="20"/>
        </w:rPr>
        <w:t>BT</w:t>
      </w:r>
      <w:r w:rsidR="00590E2A" w:rsidRPr="00D1211D">
        <w:rPr>
          <w:rFonts w:ascii="Times New Roman" w:hAnsi="Times New Roman" w:cs="Times New Roman"/>
          <w:sz w:val="20"/>
          <w:szCs w:val="20"/>
        </w:rPr>
        <w:t xml:space="preserve"> </w:t>
      </w:r>
      <w:r w:rsidR="00DF78E1" w:rsidRPr="00D1211D">
        <w:rPr>
          <w:rFonts w:ascii="Times New Roman" w:hAnsi="Times New Roman" w:cs="Times New Roman"/>
          <w:sz w:val="20"/>
          <w:szCs w:val="20"/>
        </w:rPr>
        <w:t>agents. In addition, a number of additional poisons have the potential to be utilized as bioterrorist agents.</w:t>
      </w:r>
    </w:p>
    <w:p w14:paraId="58AE40FB" w14:textId="77777777" w:rsidR="00774EEB" w:rsidRPr="00D1211D" w:rsidRDefault="00DF78E1" w:rsidP="00DF78E1">
      <w:pPr>
        <w:jc w:val="both"/>
        <w:rPr>
          <w:rFonts w:ascii="Times New Roman" w:hAnsi="Times New Roman" w:cs="Times New Roman"/>
          <w:sz w:val="20"/>
          <w:szCs w:val="20"/>
        </w:rPr>
      </w:pPr>
      <w:r w:rsidRPr="00D1211D">
        <w:rPr>
          <w:rFonts w:ascii="Times New Roman" w:hAnsi="Times New Roman" w:cs="Times New Roman"/>
          <w:sz w:val="20"/>
          <w:szCs w:val="20"/>
        </w:rPr>
        <w:t xml:space="preserve">Toxins can be employed as bioweapons in the past by poisoning food supplies or by dispersing them as aerosols. The poison needs to be between one and three microns thick for the best aerosolization in order to be used as an airborne agent. Toxins are dangerous compounds created by living things. Among the most well-known </w:t>
      </w:r>
      <w:r w:rsidR="005E4A99" w:rsidRPr="00D1211D">
        <w:rPr>
          <w:rFonts w:ascii="Times New Roman" w:hAnsi="Times New Roman" w:cs="Times New Roman"/>
          <w:sz w:val="20"/>
          <w:szCs w:val="20"/>
        </w:rPr>
        <w:t xml:space="preserve">toxins </w:t>
      </w:r>
      <w:r w:rsidRPr="00D1211D">
        <w:rPr>
          <w:rFonts w:ascii="Times New Roman" w:hAnsi="Times New Roman" w:cs="Times New Roman"/>
          <w:sz w:val="20"/>
          <w:szCs w:val="20"/>
        </w:rPr>
        <w:t>are botulinum toxin, which is produced by the bacteria Clostridium botulinum, and ricin, which is generated from the seed of the castor bean plant.</w:t>
      </w:r>
      <w:r w:rsidR="005E4A99" w:rsidRPr="00D1211D">
        <w:rPr>
          <w:rFonts w:ascii="Times New Roman" w:hAnsi="Times New Roman" w:cs="Times New Roman"/>
          <w:sz w:val="20"/>
          <w:szCs w:val="20"/>
        </w:rPr>
        <w:t xml:space="preserve"> Toxins, unlike infectious microbes, do not self-replicate</w:t>
      </w:r>
      <w:r w:rsidRPr="00D1211D">
        <w:rPr>
          <w:rFonts w:ascii="Times New Roman" w:hAnsi="Times New Roman" w:cs="Times New Roman"/>
          <w:sz w:val="20"/>
          <w:szCs w:val="20"/>
        </w:rPr>
        <w:t xml:space="preserve"> therefore</w:t>
      </w:r>
      <w:r w:rsidR="005E4A99" w:rsidRPr="00D1211D">
        <w:rPr>
          <w:rFonts w:ascii="Times New Roman" w:hAnsi="Times New Roman" w:cs="Times New Roman"/>
          <w:sz w:val="20"/>
          <w:szCs w:val="20"/>
        </w:rPr>
        <w:t xml:space="preserve">, </w:t>
      </w:r>
      <w:r w:rsidRPr="00D1211D">
        <w:rPr>
          <w:rFonts w:ascii="Times New Roman" w:hAnsi="Times New Roman" w:cs="Times New Roman"/>
          <w:sz w:val="20"/>
          <w:szCs w:val="20"/>
        </w:rPr>
        <w:t xml:space="preserve">the </w:t>
      </w:r>
      <w:r w:rsidR="005E4A99" w:rsidRPr="00D1211D">
        <w:rPr>
          <w:rFonts w:ascii="Times New Roman" w:hAnsi="Times New Roman" w:cs="Times New Roman"/>
          <w:sz w:val="20"/>
          <w:szCs w:val="20"/>
        </w:rPr>
        <w:t xml:space="preserve">toxin used as BT </w:t>
      </w:r>
      <w:r w:rsidRPr="00D1211D">
        <w:rPr>
          <w:rFonts w:ascii="Times New Roman" w:hAnsi="Times New Roman" w:cs="Times New Roman"/>
          <w:sz w:val="20"/>
          <w:szCs w:val="20"/>
        </w:rPr>
        <w:t xml:space="preserve">agent </w:t>
      </w:r>
      <w:r w:rsidR="005E4A99" w:rsidRPr="00D1211D">
        <w:rPr>
          <w:rFonts w:ascii="Times New Roman" w:hAnsi="Times New Roman" w:cs="Times New Roman"/>
          <w:sz w:val="20"/>
          <w:szCs w:val="20"/>
        </w:rPr>
        <w:t xml:space="preserve">only causes single short halt due to its </w:t>
      </w:r>
      <w:r w:rsidRPr="00D1211D">
        <w:rPr>
          <w:rFonts w:ascii="Times New Roman" w:hAnsi="Times New Roman" w:cs="Times New Roman"/>
          <w:sz w:val="20"/>
          <w:szCs w:val="20"/>
        </w:rPr>
        <w:t xml:space="preserve">physical </w:t>
      </w:r>
      <w:r w:rsidR="005E4A99" w:rsidRPr="00D1211D">
        <w:rPr>
          <w:rFonts w:ascii="Times New Roman" w:hAnsi="Times New Roman" w:cs="Times New Roman"/>
          <w:sz w:val="20"/>
          <w:szCs w:val="20"/>
        </w:rPr>
        <w:t xml:space="preserve">and </w:t>
      </w:r>
      <w:r w:rsidR="00841898" w:rsidRPr="00D1211D">
        <w:rPr>
          <w:rFonts w:ascii="Times New Roman" w:hAnsi="Times New Roman" w:cs="Times New Roman"/>
          <w:sz w:val="20"/>
          <w:szCs w:val="20"/>
        </w:rPr>
        <w:t>chemical natures</w:t>
      </w:r>
      <w:r w:rsidR="005E4A99" w:rsidRPr="00D1211D">
        <w:rPr>
          <w:rFonts w:ascii="Times New Roman" w:hAnsi="Times New Roman" w:cs="Times New Roman"/>
          <w:sz w:val="20"/>
          <w:szCs w:val="20"/>
        </w:rPr>
        <w:t xml:space="preserve">. </w:t>
      </w:r>
      <w:r w:rsidRPr="00D1211D">
        <w:rPr>
          <w:rFonts w:ascii="Times New Roman" w:hAnsi="Times New Roman" w:cs="Times New Roman"/>
          <w:sz w:val="20"/>
          <w:szCs w:val="20"/>
        </w:rPr>
        <w:t>Toxins and chemical agents have many similarities, but there are also some key differences</w:t>
      </w:r>
      <w:r w:rsidR="00ED2274" w:rsidRPr="00D1211D">
        <w:rPr>
          <w:rFonts w:ascii="Times New Roman" w:hAnsi="Times New Roman" w:cs="Times New Roman"/>
          <w:sz w:val="20"/>
          <w:szCs w:val="20"/>
        </w:rPr>
        <w:t xml:space="preserve"> in their lethal dose (LD50)</w:t>
      </w:r>
      <w:r w:rsidRPr="00D1211D">
        <w:rPr>
          <w:rFonts w:ascii="Times New Roman" w:hAnsi="Times New Roman" w:cs="Times New Roman"/>
          <w:sz w:val="20"/>
          <w:szCs w:val="20"/>
        </w:rPr>
        <w:t>.</w:t>
      </w:r>
      <w:r w:rsidR="00ED2274" w:rsidRPr="00D1211D">
        <w:rPr>
          <w:rFonts w:ascii="Times New Roman" w:hAnsi="Times New Roman" w:cs="Times New Roman"/>
          <w:sz w:val="20"/>
          <w:szCs w:val="20"/>
        </w:rPr>
        <w:t xml:space="preserve"> </w:t>
      </w:r>
      <w:proofErr w:type="gramStart"/>
      <w:r w:rsidR="00ED2274" w:rsidRPr="00D1211D">
        <w:rPr>
          <w:rFonts w:ascii="Times New Roman" w:hAnsi="Times New Roman" w:cs="Times New Roman"/>
          <w:sz w:val="20"/>
          <w:szCs w:val="20"/>
        </w:rPr>
        <w:t>Usually</w:t>
      </w:r>
      <w:proofErr w:type="gramEnd"/>
      <w:r w:rsidR="00ED2274" w:rsidRPr="00D1211D">
        <w:rPr>
          <w:rFonts w:ascii="Times New Roman" w:hAnsi="Times New Roman" w:cs="Times New Roman"/>
          <w:sz w:val="20"/>
          <w:szCs w:val="20"/>
        </w:rPr>
        <w:t xml:space="preserve"> LD 50 of toxins is on significantly lower side in comparison to chemical poison.</w:t>
      </w:r>
      <w:r w:rsidR="00475E3E" w:rsidRPr="00D1211D">
        <w:rPr>
          <w:rFonts w:ascii="Times New Roman" w:hAnsi="Times New Roman" w:cs="Times New Roman"/>
          <w:sz w:val="20"/>
          <w:szCs w:val="20"/>
        </w:rPr>
        <w:t xml:space="preserve"> As for example,</w:t>
      </w:r>
      <w:r w:rsidRPr="00D1211D">
        <w:rPr>
          <w:rFonts w:ascii="Times New Roman" w:hAnsi="Times New Roman" w:cs="Times New Roman"/>
          <w:sz w:val="20"/>
          <w:szCs w:val="20"/>
        </w:rPr>
        <w:t xml:space="preserve"> </w:t>
      </w:r>
      <w:r w:rsidR="00475E3E" w:rsidRPr="00D1211D">
        <w:rPr>
          <w:rFonts w:ascii="Times New Roman" w:hAnsi="Times New Roman" w:cs="Times New Roman"/>
          <w:sz w:val="20"/>
          <w:szCs w:val="20"/>
        </w:rPr>
        <w:t>t</w:t>
      </w:r>
      <w:r w:rsidRPr="00D1211D">
        <w:rPr>
          <w:rFonts w:ascii="Times New Roman" w:hAnsi="Times New Roman" w:cs="Times New Roman"/>
          <w:sz w:val="20"/>
          <w:szCs w:val="20"/>
        </w:rPr>
        <w:t>he lethal dose (LD50) of injection-based botulinum toxin is 0.001 microgra</w:t>
      </w:r>
      <w:r w:rsidR="00475E3E" w:rsidRPr="00D1211D">
        <w:rPr>
          <w:rFonts w:ascii="Times New Roman" w:hAnsi="Times New Roman" w:cs="Times New Roman"/>
          <w:sz w:val="20"/>
          <w:szCs w:val="20"/>
        </w:rPr>
        <w:t xml:space="preserve">ms per kilogram of body weight </w:t>
      </w:r>
      <w:proofErr w:type="spellStart"/>
      <w:r w:rsidR="00475E3E" w:rsidRPr="00D1211D">
        <w:rPr>
          <w:rFonts w:ascii="Times New Roman" w:hAnsi="Times New Roman" w:cs="Times New Roman"/>
          <w:sz w:val="20"/>
          <w:szCs w:val="20"/>
        </w:rPr>
        <w:t>where as</w:t>
      </w:r>
      <w:proofErr w:type="spellEnd"/>
      <w:r w:rsidR="00475E3E" w:rsidRPr="00D1211D">
        <w:rPr>
          <w:rFonts w:ascii="Times New Roman" w:hAnsi="Times New Roman" w:cs="Times New Roman"/>
          <w:sz w:val="20"/>
          <w:szCs w:val="20"/>
        </w:rPr>
        <w:t xml:space="preserve"> t</w:t>
      </w:r>
      <w:r w:rsidRPr="00D1211D">
        <w:rPr>
          <w:rFonts w:ascii="Times New Roman" w:hAnsi="Times New Roman" w:cs="Times New Roman"/>
          <w:sz w:val="20"/>
          <w:szCs w:val="20"/>
        </w:rPr>
        <w:t>he lethal dose (LD50) for VX</w:t>
      </w:r>
      <w:r w:rsidR="00475E3E" w:rsidRPr="00D1211D">
        <w:rPr>
          <w:rFonts w:ascii="Times New Roman" w:hAnsi="Times New Roman" w:cs="Times New Roman"/>
          <w:sz w:val="20"/>
          <w:szCs w:val="20"/>
        </w:rPr>
        <w:t xml:space="preserve"> (very poisonous synthetic chemical compound belongs to the category of organ phosphorus, namely a </w:t>
      </w:r>
      <w:proofErr w:type="spellStart"/>
      <w:r w:rsidR="00475E3E" w:rsidRPr="00D1211D">
        <w:rPr>
          <w:rFonts w:ascii="Times New Roman" w:hAnsi="Times New Roman" w:cs="Times New Roman"/>
          <w:sz w:val="20"/>
          <w:szCs w:val="20"/>
        </w:rPr>
        <w:t>thiophosphonate</w:t>
      </w:r>
      <w:proofErr w:type="spellEnd"/>
      <w:r w:rsidR="00475E3E" w:rsidRPr="00D1211D">
        <w:rPr>
          <w:rFonts w:ascii="Times New Roman" w:hAnsi="Times New Roman" w:cs="Times New Roman"/>
          <w:sz w:val="20"/>
          <w:szCs w:val="20"/>
        </w:rPr>
        <w:t>)</w:t>
      </w:r>
      <w:r w:rsidRPr="00D1211D">
        <w:rPr>
          <w:rFonts w:ascii="Times New Roman" w:hAnsi="Times New Roman" w:cs="Times New Roman"/>
          <w:sz w:val="20"/>
          <w:szCs w:val="20"/>
        </w:rPr>
        <w:t xml:space="preserve"> is 15 micrograms per kilogram of body weight</w:t>
      </w:r>
      <w:r w:rsidR="00475E3E" w:rsidRPr="00D1211D">
        <w:rPr>
          <w:rFonts w:ascii="Times New Roman" w:hAnsi="Times New Roman" w:cs="Times New Roman"/>
          <w:sz w:val="20"/>
          <w:szCs w:val="20"/>
        </w:rPr>
        <w:t xml:space="preserve"> </w:t>
      </w:r>
      <w:r w:rsidRPr="00D1211D">
        <w:rPr>
          <w:rFonts w:ascii="Times New Roman" w:hAnsi="Times New Roman" w:cs="Times New Roman"/>
          <w:sz w:val="20"/>
          <w:szCs w:val="20"/>
          <w:vertAlign w:val="superscript"/>
        </w:rPr>
        <w:t>[28]</w:t>
      </w:r>
      <w:r w:rsidRPr="00D1211D">
        <w:rPr>
          <w:rFonts w:ascii="Times New Roman" w:hAnsi="Times New Roman" w:cs="Times New Roman"/>
          <w:sz w:val="20"/>
          <w:szCs w:val="20"/>
        </w:rPr>
        <w:t>. Contrary to many chemical agents, toxins a</w:t>
      </w:r>
      <w:r w:rsidR="00475E3E" w:rsidRPr="00D1211D">
        <w:rPr>
          <w:rFonts w:ascii="Times New Roman" w:hAnsi="Times New Roman" w:cs="Times New Roman"/>
          <w:sz w:val="20"/>
          <w:szCs w:val="20"/>
        </w:rPr>
        <w:t xml:space="preserve">re not volatile; </w:t>
      </w:r>
      <w:proofErr w:type="gramStart"/>
      <w:r w:rsidR="00475E3E" w:rsidRPr="00D1211D">
        <w:rPr>
          <w:rFonts w:ascii="Times New Roman" w:hAnsi="Times New Roman" w:cs="Times New Roman"/>
          <w:sz w:val="20"/>
          <w:szCs w:val="20"/>
        </w:rPr>
        <w:t>therefore</w:t>
      </w:r>
      <w:proofErr w:type="gramEnd"/>
      <w:r w:rsidR="00475E3E" w:rsidRPr="00D1211D">
        <w:rPr>
          <w:rFonts w:ascii="Times New Roman" w:hAnsi="Times New Roman" w:cs="Times New Roman"/>
          <w:sz w:val="20"/>
          <w:szCs w:val="20"/>
        </w:rPr>
        <w:t xml:space="preserve"> usually they do not causes</w:t>
      </w:r>
      <w:r w:rsidRPr="00D1211D">
        <w:rPr>
          <w:rFonts w:ascii="Times New Roman" w:hAnsi="Times New Roman" w:cs="Times New Roman"/>
          <w:sz w:val="20"/>
          <w:szCs w:val="20"/>
        </w:rPr>
        <w:t xml:space="preserve"> chronic hazard. In general, toxins are not dermally active, which means that just coming into touch with the skin is not enough to cause illness.  </w:t>
      </w:r>
      <w:r w:rsidR="00294382" w:rsidRPr="00D1211D">
        <w:rPr>
          <w:rFonts w:ascii="Times New Roman" w:hAnsi="Times New Roman" w:cs="Times New Roman"/>
          <w:sz w:val="20"/>
          <w:szCs w:val="20"/>
        </w:rPr>
        <w:t>To be effective, the toxin</w:t>
      </w:r>
      <w:r w:rsidRPr="00D1211D">
        <w:rPr>
          <w:rFonts w:ascii="Times New Roman" w:hAnsi="Times New Roman" w:cs="Times New Roman"/>
          <w:sz w:val="20"/>
          <w:szCs w:val="20"/>
        </w:rPr>
        <w:t xml:space="preserve"> must enter the body by a</w:t>
      </w:r>
      <w:r w:rsidR="00294382" w:rsidRPr="00D1211D">
        <w:rPr>
          <w:rFonts w:ascii="Times New Roman" w:hAnsi="Times New Roman" w:cs="Times New Roman"/>
          <w:sz w:val="20"/>
          <w:szCs w:val="20"/>
        </w:rPr>
        <w:t>ny mean like</w:t>
      </w:r>
      <w:r w:rsidRPr="00D1211D">
        <w:rPr>
          <w:rFonts w:ascii="Times New Roman" w:hAnsi="Times New Roman" w:cs="Times New Roman"/>
          <w:sz w:val="20"/>
          <w:szCs w:val="20"/>
        </w:rPr>
        <w:t xml:space="preserve"> skin wound, through ingestion or inhalation </w:t>
      </w:r>
      <w:r w:rsidRPr="00D1211D">
        <w:rPr>
          <w:rFonts w:ascii="Times New Roman" w:hAnsi="Times New Roman" w:cs="Times New Roman"/>
          <w:sz w:val="20"/>
          <w:szCs w:val="20"/>
          <w:vertAlign w:val="superscript"/>
        </w:rPr>
        <w:t>[9]</w:t>
      </w:r>
      <w:r w:rsidRPr="00D1211D">
        <w:rPr>
          <w:rFonts w:ascii="Times New Roman" w:hAnsi="Times New Roman" w:cs="Times New Roman"/>
          <w:sz w:val="20"/>
          <w:szCs w:val="20"/>
        </w:rPr>
        <w:t>.</w:t>
      </w:r>
      <w:r w:rsidR="007A21D8" w:rsidRPr="00D1211D">
        <w:rPr>
          <w:rFonts w:ascii="Times New Roman" w:hAnsi="Times New Roman" w:cs="Times New Roman"/>
          <w:sz w:val="20"/>
          <w:szCs w:val="20"/>
        </w:rPr>
        <w:t xml:space="preserve"> </w:t>
      </w:r>
      <w:proofErr w:type="gramStart"/>
      <w:r w:rsidR="007A21D8" w:rsidRPr="00D1211D">
        <w:rPr>
          <w:rFonts w:ascii="Times New Roman" w:hAnsi="Times New Roman" w:cs="Times New Roman"/>
          <w:sz w:val="20"/>
          <w:szCs w:val="20"/>
        </w:rPr>
        <w:t xml:space="preserve">The </w:t>
      </w:r>
      <w:r w:rsidR="00294382" w:rsidRPr="00D1211D">
        <w:rPr>
          <w:rFonts w:ascii="Times New Roman" w:hAnsi="Times New Roman" w:cs="Times New Roman"/>
          <w:sz w:val="20"/>
          <w:szCs w:val="20"/>
        </w:rPr>
        <w:t xml:space="preserve"> general</w:t>
      </w:r>
      <w:proofErr w:type="gramEnd"/>
      <w:r w:rsidR="00294382" w:rsidRPr="00D1211D">
        <w:rPr>
          <w:rFonts w:ascii="Times New Roman" w:hAnsi="Times New Roman" w:cs="Times New Roman"/>
          <w:sz w:val="20"/>
          <w:szCs w:val="20"/>
        </w:rPr>
        <w:t xml:space="preserve"> </w:t>
      </w:r>
      <w:r w:rsidR="007A21D8" w:rsidRPr="00D1211D">
        <w:rPr>
          <w:rFonts w:ascii="Times New Roman" w:hAnsi="Times New Roman" w:cs="Times New Roman"/>
          <w:sz w:val="20"/>
          <w:szCs w:val="20"/>
        </w:rPr>
        <w:t>classif</w:t>
      </w:r>
      <w:r w:rsidR="00294382" w:rsidRPr="00D1211D">
        <w:rPr>
          <w:rFonts w:ascii="Times New Roman" w:hAnsi="Times New Roman" w:cs="Times New Roman"/>
          <w:sz w:val="20"/>
          <w:szCs w:val="20"/>
        </w:rPr>
        <w:t>ication of Toxins are shown in F</w:t>
      </w:r>
      <w:r w:rsidR="007A21D8" w:rsidRPr="00D1211D">
        <w:rPr>
          <w:rFonts w:ascii="Times New Roman" w:hAnsi="Times New Roman" w:cs="Times New Roman"/>
          <w:sz w:val="20"/>
          <w:szCs w:val="20"/>
        </w:rPr>
        <w:t>ig:1.</w:t>
      </w:r>
    </w:p>
    <w:p w14:paraId="2FFFB839" w14:textId="19FBDD66" w:rsidR="006721D3" w:rsidRPr="00D1211D" w:rsidRDefault="00774EEB" w:rsidP="00774EEB">
      <w:pPr>
        <w:jc w:val="both"/>
        <w:rPr>
          <w:rFonts w:ascii="Times New Roman" w:hAnsi="Times New Roman" w:cs="Times New Roman"/>
          <w:sz w:val="20"/>
          <w:szCs w:val="20"/>
        </w:rPr>
      </w:pPr>
      <w:r w:rsidRPr="00D1211D">
        <w:rPr>
          <w:rFonts w:ascii="Times New Roman" w:hAnsi="Times New Roman" w:cs="Times New Roman"/>
          <w:b/>
          <w:bCs/>
          <w:sz w:val="20"/>
          <w:szCs w:val="20"/>
        </w:rPr>
        <w:t>c.</w:t>
      </w:r>
      <w:r w:rsidR="00DF78E1" w:rsidRPr="00D1211D">
        <w:rPr>
          <w:rFonts w:ascii="Times New Roman" w:hAnsi="Times New Roman" w:cs="Times New Roman"/>
          <w:b/>
          <w:bCs/>
          <w:sz w:val="20"/>
          <w:szCs w:val="20"/>
        </w:rPr>
        <w:t xml:space="preserve"> </w:t>
      </w:r>
      <w:r w:rsidR="007840E5" w:rsidRPr="00D1211D">
        <w:rPr>
          <w:rFonts w:ascii="Times New Roman" w:hAnsi="Times New Roman" w:cs="Times New Roman"/>
          <w:b/>
          <w:sz w:val="20"/>
          <w:szCs w:val="20"/>
        </w:rPr>
        <w:t>Mycotoxins</w:t>
      </w:r>
      <w:r w:rsidR="006721D3" w:rsidRPr="00D1211D">
        <w:rPr>
          <w:rFonts w:ascii="Times New Roman" w:hAnsi="Times New Roman" w:cs="Times New Roman"/>
          <w:b/>
          <w:sz w:val="20"/>
          <w:szCs w:val="20"/>
        </w:rPr>
        <w:t>:</w:t>
      </w:r>
      <w:r w:rsidR="00DF78E1" w:rsidRPr="00D1211D">
        <w:rPr>
          <w:rFonts w:ascii="Times New Roman" w:hAnsi="Times New Roman" w:cs="Times New Roman"/>
          <w:sz w:val="20"/>
          <w:szCs w:val="20"/>
        </w:rPr>
        <w:t xml:space="preserve"> Fungi can produce hundreds of different types of toxins, the most dangerous of which being </w:t>
      </w:r>
      <w:r w:rsidR="00DF78E1" w:rsidRPr="00D1211D">
        <w:rPr>
          <w:rFonts w:ascii="Times New Roman" w:hAnsi="Times New Roman" w:cs="Times New Roman"/>
          <w:i/>
          <w:sz w:val="20"/>
          <w:szCs w:val="20"/>
        </w:rPr>
        <w:t>trichothecenes</w:t>
      </w:r>
      <w:r w:rsidR="00DF78E1" w:rsidRPr="00D1211D">
        <w:rPr>
          <w:rFonts w:ascii="Times New Roman" w:hAnsi="Times New Roman" w:cs="Times New Roman"/>
          <w:sz w:val="20"/>
          <w:szCs w:val="20"/>
        </w:rPr>
        <w:t xml:space="preserve"> and </w:t>
      </w:r>
      <w:r w:rsidR="00DF78E1" w:rsidRPr="00D1211D">
        <w:rPr>
          <w:rFonts w:ascii="Times New Roman" w:hAnsi="Times New Roman" w:cs="Times New Roman"/>
          <w:i/>
          <w:sz w:val="20"/>
          <w:szCs w:val="20"/>
        </w:rPr>
        <w:t>aflatoxins</w:t>
      </w:r>
      <w:r w:rsidR="00DF78E1" w:rsidRPr="00D1211D">
        <w:rPr>
          <w:rFonts w:ascii="Times New Roman" w:hAnsi="Times New Roman" w:cs="Times New Roman"/>
          <w:sz w:val="20"/>
          <w:szCs w:val="20"/>
        </w:rPr>
        <w:t xml:space="preserve">. </w:t>
      </w:r>
      <w:r w:rsidR="00DF78E1" w:rsidRPr="00D1211D">
        <w:rPr>
          <w:rFonts w:ascii="Times New Roman" w:hAnsi="Times New Roman" w:cs="Times New Roman"/>
          <w:i/>
          <w:sz w:val="20"/>
          <w:szCs w:val="20"/>
        </w:rPr>
        <w:t>Aflatoxin</w:t>
      </w:r>
      <w:r w:rsidR="00294382" w:rsidRPr="00D1211D">
        <w:rPr>
          <w:rFonts w:ascii="Times New Roman" w:hAnsi="Times New Roman" w:cs="Times New Roman"/>
          <w:sz w:val="20"/>
          <w:szCs w:val="20"/>
        </w:rPr>
        <w:t xml:space="preserve">. The </w:t>
      </w:r>
      <w:r w:rsidR="00DF78E1" w:rsidRPr="00D1211D">
        <w:rPr>
          <w:rFonts w:ascii="Times New Roman" w:hAnsi="Times New Roman" w:cs="Times New Roman"/>
          <w:sz w:val="20"/>
          <w:szCs w:val="20"/>
        </w:rPr>
        <w:t xml:space="preserve">contamination of harvested food is frequently caused by </w:t>
      </w:r>
      <w:r w:rsidR="00DF78E1" w:rsidRPr="00D1211D">
        <w:rPr>
          <w:rFonts w:ascii="Times New Roman" w:hAnsi="Times New Roman" w:cs="Times New Roman"/>
          <w:i/>
          <w:sz w:val="20"/>
          <w:szCs w:val="20"/>
        </w:rPr>
        <w:t xml:space="preserve">Aspergillus </w:t>
      </w:r>
      <w:proofErr w:type="spellStart"/>
      <w:r w:rsidR="00DF78E1" w:rsidRPr="00D1211D">
        <w:rPr>
          <w:rFonts w:ascii="Times New Roman" w:hAnsi="Times New Roman" w:cs="Times New Roman"/>
          <w:i/>
          <w:sz w:val="20"/>
          <w:szCs w:val="20"/>
        </w:rPr>
        <w:t>parasiticus</w:t>
      </w:r>
      <w:proofErr w:type="spellEnd"/>
      <w:r w:rsidR="00DF78E1" w:rsidRPr="00D1211D">
        <w:rPr>
          <w:rFonts w:ascii="Times New Roman" w:hAnsi="Times New Roman" w:cs="Times New Roman"/>
          <w:i/>
          <w:sz w:val="20"/>
          <w:szCs w:val="20"/>
        </w:rPr>
        <w:t xml:space="preserve"> </w:t>
      </w:r>
      <w:r w:rsidR="00DF78E1" w:rsidRPr="00D1211D">
        <w:rPr>
          <w:rFonts w:ascii="Times New Roman" w:hAnsi="Times New Roman" w:cs="Times New Roman"/>
          <w:sz w:val="20"/>
          <w:szCs w:val="20"/>
        </w:rPr>
        <w:t xml:space="preserve">or </w:t>
      </w:r>
      <w:r w:rsidR="00DF78E1" w:rsidRPr="00D1211D">
        <w:rPr>
          <w:rFonts w:ascii="Times New Roman" w:hAnsi="Times New Roman" w:cs="Times New Roman"/>
          <w:i/>
          <w:sz w:val="20"/>
          <w:szCs w:val="20"/>
        </w:rPr>
        <w:t>Aspergillus flavus</w:t>
      </w:r>
      <w:r w:rsidR="00DF78E1" w:rsidRPr="00D1211D">
        <w:rPr>
          <w:rFonts w:ascii="Times New Roman" w:hAnsi="Times New Roman" w:cs="Times New Roman"/>
          <w:sz w:val="20"/>
          <w:szCs w:val="20"/>
        </w:rPr>
        <w:t>. Aflatoxin-bound DNA and</w:t>
      </w:r>
      <w:r w:rsidR="00294382" w:rsidRPr="00D1211D">
        <w:rPr>
          <w:rFonts w:ascii="Times New Roman" w:hAnsi="Times New Roman" w:cs="Times New Roman"/>
          <w:sz w:val="20"/>
          <w:szCs w:val="20"/>
        </w:rPr>
        <w:t xml:space="preserve"> subsequently, cellular proteins become mutated</w:t>
      </w:r>
      <w:r w:rsidR="00DF78E1" w:rsidRPr="00D1211D">
        <w:rPr>
          <w:rFonts w:ascii="Times New Roman" w:hAnsi="Times New Roman" w:cs="Times New Roman"/>
          <w:sz w:val="20"/>
          <w:szCs w:val="20"/>
        </w:rPr>
        <w:t xml:space="preserve">. Numerous funguses, such as </w:t>
      </w:r>
      <w:proofErr w:type="spellStart"/>
      <w:r w:rsidR="00DF78E1" w:rsidRPr="00D1211D">
        <w:rPr>
          <w:rFonts w:ascii="Times New Roman" w:hAnsi="Times New Roman" w:cs="Times New Roman"/>
          <w:i/>
          <w:sz w:val="20"/>
          <w:szCs w:val="20"/>
        </w:rPr>
        <w:t>Stachybotrys</w:t>
      </w:r>
      <w:proofErr w:type="spellEnd"/>
      <w:r w:rsidR="00DF78E1" w:rsidRPr="00D1211D">
        <w:rPr>
          <w:rFonts w:ascii="Times New Roman" w:hAnsi="Times New Roman" w:cs="Times New Roman"/>
          <w:i/>
          <w:sz w:val="20"/>
          <w:szCs w:val="20"/>
        </w:rPr>
        <w:t xml:space="preserve">, Fusarium, </w:t>
      </w:r>
      <w:proofErr w:type="spellStart"/>
      <w:r w:rsidR="00DF78E1" w:rsidRPr="00D1211D">
        <w:rPr>
          <w:rFonts w:ascii="Times New Roman" w:hAnsi="Times New Roman" w:cs="Times New Roman"/>
          <w:i/>
          <w:sz w:val="20"/>
          <w:szCs w:val="20"/>
        </w:rPr>
        <w:t>Cephalosporium</w:t>
      </w:r>
      <w:proofErr w:type="spellEnd"/>
      <w:r w:rsidR="00DF78E1" w:rsidRPr="00D1211D">
        <w:rPr>
          <w:rFonts w:ascii="Times New Roman" w:hAnsi="Times New Roman" w:cs="Times New Roman"/>
          <w:i/>
          <w:sz w:val="20"/>
          <w:szCs w:val="20"/>
        </w:rPr>
        <w:t>,</w:t>
      </w:r>
      <w:r w:rsidR="00605719">
        <w:rPr>
          <w:rFonts w:ascii="Times New Roman" w:hAnsi="Times New Roman" w:cs="Times New Roman"/>
          <w:i/>
          <w:sz w:val="20"/>
          <w:szCs w:val="20"/>
        </w:rPr>
        <w:t xml:space="preserve"> </w:t>
      </w:r>
      <w:r w:rsidR="00DF78E1" w:rsidRPr="00D1211D">
        <w:rPr>
          <w:rFonts w:ascii="Times New Roman" w:hAnsi="Times New Roman" w:cs="Times New Roman"/>
          <w:i/>
          <w:sz w:val="20"/>
          <w:szCs w:val="20"/>
        </w:rPr>
        <w:t>Trichoderma,</w:t>
      </w:r>
      <w:r w:rsidR="00605719">
        <w:rPr>
          <w:rFonts w:ascii="Times New Roman" w:hAnsi="Times New Roman" w:cs="Times New Roman"/>
          <w:i/>
          <w:sz w:val="20"/>
          <w:szCs w:val="20"/>
        </w:rPr>
        <w:t xml:space="preserve"> </w:t>
      </w:r>
      <w:r w:rsidR="00DF78E1" w:rsidRPr="00D1211D">
        <w:rPr>
          <w:rFonts w:ascii="Times New Roman" w:hAnsi="Times New Roman" w:cs="Times New Roman"/>
          <w:sz w:val="20"/>
          <w:szCs w:val="20"/>
        </w:rPr>
        <w:t xml:space="preserve">and </w:t>
      </w:r>
      <w:r w:rsidR="00DF78E1" w:rsidRPr="00D1211D">
        <w:rPr>
          <w:rFonts w:ascii="Times New Roman" w:hAnsi="Times New Roman" w:cs="Times New Roman"/>
          <w:i/>
          <w:sz w:val="20"/>
          <w:szCs w:val="20"/>
        </w:rPr>
        <w:t>Myrothecium</w:t>
      </w:r>
      <w:r w:rsidR="00DF78E1" w:rsidRPr="00D1211D">
        <w:rPr>
          <w:rFonts w:ascii="Times New Roman" w:hAnsi="Times New Roman" w:cs="Times New Roman"/>
          <w:sz w:val="20"/>
          <w:szCs w:val="20"/>
        </w:rPr>
        <w:t xml:space="preserve">, </w:t>
      </w:r>
      <w:r w:rsidR="00605719">
        <w:rPr>
          <w:rFonts w:ascii="Times New Roman" w:hAnsi="Times New Roman" w:cs="Times New Roman"/>
          <w:sz w:val="20"/>
          <w:szCs w:val="20"/>
        </w:rPr>
        <w:t xml:space="preserve">are </w:t>
      </w:r>
      <w:r w:rsidR="00294382" w:rsidRPr="00D1211D">
        <w:rPr>
          <w:rFonts w:ascii="Times New Roman" w:hAnsi="Times New Roman" w:cs="Times New Roman"/>
          <w:sz w:val="20"/>
          <w:szCs w:val="20"/>
        </w:rPr>
        <w:t>included in</w:t>
      </w:r>
      <w:r w:rsidR="00DF78E1" w:rsidRPr="00D1211D">
        <w:rPr>
          <w:rFonts w:ascii="Times New Roman" w:hAnsi="Times New Roman" w:cs="Times New Roman"/>
          <w:i/>
          <w:sz w:val="20"/>
          <w:szCs w:val="20"/>
        </w:rPr>
        <w:t xml:space="preserve"> trichothecenes</w:t>
      </w:r>
      <w:r w:rsidR="00294382" w:rsidRPr="00D1211D">
        <w:rPr>
          <w:rFonts w:ascii="Times New Roman" w:hAnsi="Times New Roman" w:cs="Times New Roman"/>
          <w:i/>
          <w:sz w:val="20"/>
          <w:szCs w:val="20"/>
        </w:rPr>
        <w:t>.</w:t>
      </w:r>
      <w:r w:rsidR="00DF78E1" w:rsidRPr="00D1211D">
        <w:rPr>
          <w:sz w:val="20"/>
          <w:szCs w:val="20"/>
        </w:rPr>
        <w:t xml:space="preserve"> </w:t>
      </w:r>
      <w:r w:rsidR="00DF78E1" w:rsidRPr="00D1211D">
        <w:rPr>
          <w:rFonts w:ascii="Times New Roman" w:hAnsi="Times New Roman" w:cs="Times New Roman"/>
          <w:sz w:val="20"/>
          <w:szCs w:val="20"/>
        </w:rPr>
        <w:t xml:space="preserve">The two most likely trichothecenes to be used as bioweapons are the trichothecene T2 and the vomitoxin deoxynivalenol. T2 </w:t>
      </w:r>
      <w:r w:rsidR="00294382" w:rsidRPr="00D1211D">
        <w:rPr>
          <w:rFonts w:ascii="Times New Roman" w:hAnsi="Times New Roman" w:cs="Times New Roman"/>
          <w:sz w:val="20"/>
          <w:szCs w:val="20"/>
        </w:rPr>
        <w:t xml:space="preserve">causes </w:t>
      </w:r>
      <w:r w:rsidR="00605719">
        <w:rPr>
          <w:rFonts w:ascii="Times New Roman" w:hAnsi="Times New Roman" w:cs="Times New Roman"/>
          <w:sz w:val="20"/>
          <w:szCs w:val="20"/>
        </w:rPr>
        <w:t>irritation</w:t>
      </w:r>
      <w:r w:rsidR="00DF78E1" w:rsidRPr="00D1211D">
        <w:rPr>
          <w:rFonts w:ascii="Times New Roman" w:hAnsi="Times New Roman" w:cs="Times New Roman"/>
          <w:sz w:val="20"/>
          <w:szCs w:val="20"/>
        </w:rPr>
        <w:t xml:space="preserve"> or pain</w:t>
      </w:r>
      <w:r w:rsidR="00294382" w:rsidRPr="00D1211D">
        <w:rPr>
          <w:rFonts w:ascii="Times New Roman" w:hAnsi="Times New Roman" w:cs="Times New Roman"/>
          <w:sz w:val="20"/>
          <w:szCs w:val="20"/>
        </w:rPr>
        <w:t xml:space="preserve"> in</w:t>
      </w:r>
      <w:r w:rsidR="00DF78E1" w:rsidRPr="00D1211D">
        <w:rPr>
          <w:rFonts w:ascii="Times New Roman" w:hAnsi="Times New Roman" w:cs="Times New Roman"/>
          <w:sz w:val="20"/>
          <w:szCs w:val="20"/>
        </w:rPr>
        <w:t xml:space="preserve"> the skin, can be ingested or absorbed through the skin, and when it enters the bloodstream, it binds to </w:t>
      </w:r>
      <w:proofErr w:type="spellStart"/>
      <w:r w:rsidR="00294382" w:rsidRPr="00D1211D">
        <w:rPr>
          <w:rFonts w:ascii="Times New Roman" w:hAnsi="Times New Roman" w:cs="Times New Roman"/>
          <w:sz w:val="20"/>
          <w:szCs w:val="20"/>
        </w:rPr>
        <w:t>peptidyltransferase</w:t>
      </w:r>
      <w:proofErr w:type="spellEnd"/>
      <w:r w:rsidR="00294382" w:rsidRPr="00D1211D">
        <w:rPr>
          <w:rFonts w:ascii="Times New Roman" w:hAnsi="Times New Roman" w:cs="Times New Roman"/>
          <w:sz w:val="20"/>
          <w:szCs w:val="20"/>
        </w:rPr>
        <w:t>, which interferes</w:t>
      </w:r>
      <w:r w:rsidR="00DF78E1" w:rsidRPr="00D1211D">
        <w:rPr>
          <w:rFonts w:ascii="Times New Roman" w:hAnsi="Times New Roman" w:cs="Times New Roman"/>
          <w:sz w:val="20"/>
          <w:szCs w:val="20"/>
        </w:rPr>
        <w:t xml:space="preserve"> </w:t>
      </w:r>
      <w:r w:rsidR="00605719">
        <w:rPr>
          <w:rFonts w:ascii="Times New Roman" w:hAnsi="Times New Roman" w:cs="Times New Roman"/>
          <w:sz w:val="20"/>
          <w:szCs w:val="20"/>
        </w:rPr>
        <w:t xml:space="preserve">with </w:t>
      </w:r>
      <w:r w:rsidR="00DF78E1" w:rsidRPr="00D1211D">
        <w:rPr>
          <w:rFonts w:ascii="Times New Roman" w:hAnsi="Times New Roman" w:cs="Times New Roman"/>
          <w:sz w:val="20"/>
          <w:szCs w:val="20"/>
        </w:rPr>
        <w:t>protein synthesis. Monoamine oxidase and DNA polymerase are also affected</w:t>
      </w:r>
      <w:r w:rsidR="00294382" w:rsidRPr="00D1211D">
        <w:rPr>
          <w:rFonts w:ascii="Times New Roman" w:hAnsi="Times New Roman" w:cs="Times New Roman"/>
          <w:sz w:val="20"/>
          <w:szCs w:val="20"/>
        </w:rPr>
        <w:t xml:space="preserve"> by T2</w:t>
      </w:r>
      <w:r w:rsidR="00B46D09" w:rsidRPr="00D1211D">
        <w:rPr>
          <w:rFonts w:ascii="Times New Roman" w:hAnsi="Times New Roman" w:cs="Times New Roman"/>
          <w:sz w:val="20"/>
          <w:szCs w:val="20"/>
        </w:rPr>
        <w:t xml:space="preserve">. The </w:t>
      </w:r>
      <w:r w:rsidR="00605719">
        <w:rPr>
          <w:rFonts w:ascii="Times New Roman" w:hAnsi="Times New Roman" w:cs="Times New Roman"/>
          <w:sz w:val="20"/>
          <w:szCs w:val="20"/>
        </w:rPr>
        <w:t>gastrointestinal</w:t>
      </w:r>
      <w:r w:rsidR="00DF78E1" w:rsidRPr="00D1211D">
        <w:rPr>
          <w:rFonts w:ascii="Times New Roman" w:hAnsi="Times New Roman" w:cs="Times New Roman"/>
          <w:sz w:val="20"/>
          <w:szCs w:val="20"/>
        </w:rPr>
        <w:t xml:space="preserve"> tract, bone marrow, and skin are the first organs to be damaged, along with any tissues where coagulation and the Krebs cy</w:t>
      </w:r>
      <w:r w:rsidR="00B46D09" w:rsidRPr="00D1211D">
        <w:rPr>
          <w:rFonts w:ascii="Times New Roman" w:hAnsi="Times New Roman" w:cs="Times New Roman"/>
          <w:sz w:val="20"/>
          <w:szCs w:val="20"/>
        </w:rPr>
        <w:t xml:space="preserve">cle-related proteins </w:t>
      </w:r>
      <w:r w:rsidR="00605719">
        <w:rPr>
          <w:rFonts w:ascii="Times New Roman" w:hAnsi="Times New Roman" w:cs="Times New Roman"/>
          <w:sz w:val="20"/>
          <w:szCs w:val="20"/>
        </w:rPr>
        <w:t>become</w:t>
      </w:r>
      <w:r w:rsidR="00DF78E1" w:rsidRPr="00D1211D">
        <w:rPr>
          <w:rFonts w:ascii="Times New Roman" w:hAnsi="Times New Roman" w:cs="Times New Roman"/>
          <w:sz w:val="20"/>
          <w:szCs w:val="20"/>
        </w:rPr>
        <w:t xml:space="preserve"> impaired. Serotonin, epinephrine, and </w:t>
      </w:r>
      <w:r w:rsidR="0033404C" w:rsidRPr="00D1211D">
        <w:rPr>
          <w:rFonts w:ascii="Times New Roman" w:hAnsi="Times New Roman" w:cs="Times New Roman"/>
          <w:sz w:val="20"/>
          <w:szCs w:val="20"/>
        </w:rPr>
        <w:t xml:space="preserve">norepinephrine </w:t>
      </w:r>
      <w:r w:rsidR="00605719">
        <w:rPr>
          <w:rFonts w:ascii="Times New Roman" w:hAnsi="Times New Roman" w:cs="Times New Roman"/>
          <w:sz w:val="20"/>
          <w:szCs w:val="20"/>
        </w:rPr>
        <w:t>pathways</w:t>
      </w:r>
      <w:r w:rsidR="007B2D63" w:rsidRPr="00D1211D">
        <w:rPr>
          <w:rFonts w:ascii="Times New Roman" w:hAnsi="Times New Roman" w:cs="Times New Roman"/>
          <w:sz w:val="20"/>
          <w:szCs w:val="20"/>
        </w:rPr>
        <w:t xml:space="preserve"> are also affected due to </w:t>
      </w:r>
      <w:r w:rsidR="00605719">
        <w:rPr>
          <w:rFonts w:ascii="Times New Roman" w:hAnsi="Times New Roman" w:cs="Times New Roman"/>
          <w:sz w:val="20"/>
          <w:szCs w:val="20"/>
        </w:rPr>
        <w:t xml:space="preserve">the </w:t>
      </w:r>
      <w:r w:rsidR="007B2D63" w:rsidRPr="00D1211D">
        <w:rPr>
          <w:rFonts w:ascii="Times New Roman" w:hAnsi="Times New Roman" w:cs="Times New Roman"/>
          <w:sz w:val="20"/>
          <w:szCs w:val="20"/>
        </w:rPr>
        <w:t xml:space="preserve">presence of T2 in blood </w:t>
      </w:r>
      <w:r w:rsidR="00605719" w:rsidRPr="00D1211D">
        <w:rPr>
          <w:rFonts w:ascii="Times New Roman" w:hAnsi="Times New Roman" w:cs="Times New Roman"/>
          <w:sz w:val="20"/>
          <w:szCs w:val="20"/>
        </w:rPr>
        <w:t>stream. T</w:t>
      </w:r>
      <w:r w:rsidR="00DF78E1" w:rsidRPr="00D1211D">
        <w:rPr>
          <w:rFonts w:ascii="Times New Roman" w:hAnsi="Times New Roman" w:cs="Times New Roman"/>
          <w:sz w:val="20"/>
          <w:szCs w:val="20"/>
        </w:rPr>
        <w:t xml:space="preserve">2 appears as a droplet of yellow color. Decontamination procedures after exposure include taking off jewellery and clothing, cleaning the skin with soap and water, and segregating any contaminated clothing </w:t>
      </w:r>
      <w:r w:rsidR="00DF78E1" w:rsidRPr="00D1211D">
        <w:rPr>
          <w:rFonts w:ascii="Times New Roman" w:hAnsi="Times New Roman" w:cs="Times New Roman"/>
          <w:sz w:val="20"/>
          <w:szCs w:val="20"/>
          <w:vertAlign w:val="superscript"/>
        </w:rPr>
        <w:t>[4, 9]</w:t>
      </w:r>
      <w:r w:rsidR="00DF78E1" w:rsidRPr="00D1211D">
        <w:rPr>
          <w:rFonts w:ascii="Times New Roman" w:hAnsi="Times New Roman" w:cs="Times New Roman"/>
          <w:sz w:val="20"/>
          <w:szCs w:val="20"/>
        </w:rPr>
        <w:t>.</w:t>
      </w:r>
    </w:p>
    <w:p w14:paraId="004B30C9" w14:textId="77777777" w:rsidR="004E4D26" w:rsidRPr="00D1211D" w:rsidRDefault="0008360F" w:rsidP="004E4D26">
      <w:pPr>
        <w:jc w:val="both"/>
        <w:rPr>
          <w:rFonts w:ascii="Times New Roman" w:hAnsi="Times New Roman" w:cs="Times New Roman"/>
          <w:sz w:val="20"/>
          <w:szCs w:val="20"/>
        </w:rPr>
      </w:pPr>
      <w:r>
        <w:rPr>
          <w:rFonts w:ascii="Times New Roman" w:hAnsi="Times New Roman" w:cs="Times New Roman"/>
          <w:b/>
          <w:noProof/>
          <w:sz w:val="20"/>
          <w:szCs w:val="20"/>
        </w:rPr>
        <w:drawing>
          <wp:anchor distT="0" distB="0" distL="114300" distR="114300" simplePos="0" relativeHeight="251683840" behindDoc="1" locked="0" layoutInCell="1" allowOverlap="1" wp14:anchorId="15C35B2E" wp14:editId="3688CD1F">
            <wp:simplePos x="0" y="0"/>
            <wp:positionH relativeFrom="column">
              <wp:posOffset>684530</wp:posOffset>
            </wp:positionH>
            <wp:positionV relativeFrom="paragraph">
              <wp:posOffset>670560</wp:posOffset>
            </wp:positionV>
            <wp:extent cx="5878830" cy="2610485"/>
            <wp:effectExtent l="152400" t="0" r="0" b="0"/>
            <wp:wrapTight wrapText="bothSides">
              <wp:wrapPolygon edited="0">
                <wp:start x="8749" y="631"/>
                <wp:lineTo x="8469" y="946"/>
                <wp:lineTo x="8469" y="5990"/>
                <wp:lineTo x="2450" y="5990"/>
                <wp:lineTo x="2450" y="11034"/>
                <wp:lineTo x="-560" y="11034"/>
                <wp:lineTo x="-560" y="18600"/>
                <wp:lineTo x="2660" y="18600"/>
                <wp:lineTo x="2870" y="19230"/>
                <wp:lineTo x="5949" y="19230"/>
                <wp:lineTo x="19668" y="18600"/>
                <wp:lineTo x="21558" y="18285"/>
                <wp:lineTo x="21558" y="16078"/>
                <wp:lineTo x="21278" y="13713"/>
                <wp:lineTo x="21278" y="13556"/>
                <wp:lineTo x="19528" y="11191"/>
                <wp:lineTo x="19528" y="7093"/>
                <wp:lineTo x="16938" y="6463"/>
                <wp:lineTo x="10569" y="5990"/>
                <wp:lineTo x="11689" y="3941"/>
                <wp:lineTo x="11689" y="3468"/>
                <wp:lineTo x="11269" y="1103"/>
                <wp:lineTo x="11269" y="631"/>
                <wp:lineTo x="8749" y="631"/>
              </wp:wrapPolygon>
            </wp:wrapTight>
            <wp:docPr id="1"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DF78E1" w:rsidRPr="00D1211D">
        <w:rPr>
          <w:rFonts w:ascii="Times New Roman" w:hAnsi="Times New Roman" w:cs="Times New Roman"/>
          <w:b/>
          <w:sz w:val="20"/>
          <w:szCs w:val="20"/>
        </w:rPr>
        <w:t xml:space="preserve">d. </w:t>
      </w:r>
      <w:r w:rsidR="001B3058" w:rsidRPr="00D1211D">
        <w:rPr>
          <w:rFonts w:ascii="Times New Roman" w:hAnsi="Times New Roman" w:cs="Times New Roman"/>
          <w:b/>
          <w:sz w:val="20"/>
          <w:szCs w:val="20"/>
        </w:rPr>
        <w:t xml:space="preserve">Toxicants: </w:t>
      </w:r>
      <w:r w:rsidR="0033404C" w:rsidRPr="00D1211D">
        <w:rPr>
          <w:rFonts w:ascii="Times New Roman" w:hAnsi="Times New Roman" w:cs="Times New Roman"/>
          <w:b/>
          <w:sz w:val="20"/>
          <w:szCs w:val="20"/>
        </w:rPr>
        <w:t>-</w:t>
      </w:r>
      <w:r w:rsidR="0033404C" w:rsidRPr="00D1211D">
        <w:rPr>
          <w:rFonts w:ascii="Times New Roman" w:hAnsi="Times New Roman" w:cs="Times New Roman"/>
          <w:sz w:val="20"/>
          <w:szCs w:val="20"/>
        </w:rPr>
        <w:t xml:space="preserve"> Toxicants</w:t>
      </w:r>
      <w:r w:rsidR="007B2D63" w:rsidRPr="00D1211D">
        <w:rPr>
          <w:rFonts w:ascii="Times New Roman" w:hAnsi="Times New Roman" w:cs="Times New Roman"/>
          <w:sz w:val="20"/>
          <w:szCs w:val="20"/>
        </w:rPr>
        <w:t xml:space="preserve"> are the chemically synthesized analogue of natural toxin</w:t>
      </w:r>
      <w:r w:rsidR="009A49E7">
        <w:rPr>
          <w:rFonts w:ascii="Times New Roman" w:hAnsi="Times New Roman" w:cs="Times New Roman"/>
          <w:sz w:val="20"/>
          <w:szCs w:val="20"/>
        </w:rPr>
        <w:t xml:space="preserve"> (Fig: 1)</w:t>
      </w:r>
      <w:r w:rsidR="007B2D63" w:rsidRPr="00D1211D">
        <w:rPr>
          <w:rFonts w:ascii="Times New Roman" w:hAnsi="Times New Roman" w:cs="Times New Roman"/>
          <w:sz w:val="20"/>
          <w:szCs w:val="20"/>
        </w:rPr>
        <w:t>.</w:t>
      </w:r>
      <w:r w:rsidR="00DF78E1" w:rsidRPr="00D1211D">
        <w:rPr>
          <w:rFonts w:ascii="Times New Roman" w:hAnsi="Times New Roman" w:cs="Times New Roman"/>
          <w:sz w:val="20"/>
          <w:szCs w:val="20"/>
        </w:rPr>
        <w:t xml:space="preserve"> Toxicants are harmful chemicals causing diseases, injury, birth defect</w:t>
      </w:r>
      <w:r w:rsidR="009A4987" w:rsidRPr="00D1211D">
        <w:rPr>
          <w:rFonts w:ascii="Times New Roman" w:hAnsi="Times New Roman" w:cs="Times New Roman"/>
          <w:sz w:val="20"/>
          <w:szCs w:val="20"/>
        </w:rPr>
        <w:t xml:space="preserve">s or death in living organism. </w:t>
      </w:r>
      <w:proofErr w:type="gramStart"/>
      <w:r w:rsidR="009A4987" w:rsidRPr="00D1211D">
        <w:rPr>
          <w:rFonts w:ascii="Times New Roman" w:hAnsi="Times New Roman" w:cs="Times New Roman"/>
          <w:sz w:val="20"/>
          <w:szCs w:val="20"/>
        </w:rPr>
        <w:t>e</w:t>
      </w:r>
      <w:r w:rsidR="00DF78E1" w:rsidRPr="00D1211D">
        <w:rPr>
          <w:rFonts w:ascii="Times New Roman" w:hAnsi="Times New Roman" w:cs="Times New Roman"/>
          <w:sz w:val="20"/>
          <w:szCs w:val="20"/>
        </w:rPr>
        <w:t>.g.</w:t>
      </w:r>
      <w:proofErr w:type="gramEnd"/>
      <w:r w:rsidR="00DF78E1" w:rsidRPr="00D1211D">
        <w:rPr>
          <w:rFonts w:ascii="Times New Roman" w:hAnsi="Times New Roman" w:cs="Times New Roman"/>
          <w:sz w:val="20"/>
          <w:szCs w:val="20"/>
        </w:rPr>
        <w:t xml:space="preserve"> DDT, Mercury, Snake venom etc. </w:t>
      </w:r>
      <w:r w:rsidR="009A4987" w:rsidRPr="00D1211D">
        <w:rPr>
          <w:rFonts w:ascii="Times New Roman" w:hAnsi="Times New Roman" w:cs="Times New Roman"/>
          <w:sz w:val="20"/>
          <w:szCs w:val="20"/>
        </w:rPr>
        <w:t xml:space="preserve"> </w:t>
      </w:r>
      <w:r w:rsidR="00EF5EE3" w:rsidRPr="00D1211D">
        <w:rPr>
          <w:rFonts w:ascii="Times New Roman" w:hAnsi="Times New Roman" w:cs="Times New Roman"/>
          <w:sz w:val="20"/>
          <w:szCs w:val="20"/>
        </w:rPr>
        <w:t xml:space="preserve">In an organism </w:t>
      </w:r>
      <w:r w:rsidR="009A4987" w:rsidRPr="00D1211D">
        <w:rPr>
          <w:rFonts w:ascii="Times New Roman" w:hAnsi="Times New Roman" w:cs="Times New Roman"/>
          <w:sz w:val="20"/>
          <w:szCs w:val="20"/>
        </w:rPr>
        <w:t>a three-dimensional model comprised of population biomass, toxicant concentration, and dose-response function</w:t>
      </w:r>
      <w:r w:rsidR="00EF5EE3" w:rsidRPr="00D1211D">
        <w:rPr>
          <w:rFonts w:ascii="Times New Roman" w:hAnsi="Times New Roman" w:cs="Times New Roman"/>
          <w:sz w:val="20"/>
          <w:szCs w:val="20"/>
        </w:rPr>
        <w:t xml:space="preserve"> is examined</w:t>
      </w:r>
      <w:r w:rsidR="009A4987" w:rsidRPr="00D1211D">
        <w:rPr>
          <w:rFonts w:ascii="Times New Roman" w:hAnsi="Times New Roman" w:cs="Times New Roman"/>
          <w:sz w:val="20"/>
          <w:szCs w:val="20"/>
        </w:rPr>
        <w:t xml:space="preserve"> </w:t>
      </w:r>
      <w:r w:rsidR="00EF5EE3" w:rsidRPr="00D1211D">
        <w:rPr>
          <w:rFonts w:ascii="Times New Roman" w:hAnsi="Times New Roman" w:cs="Times New Roman"/>
          <w:sz w:val="20"/>
          <w:szCs w:val="20"/>
        </w:rPr>
        <w:t xml:space="preserve">for analytical investigation </w:t>
      </w:r>
      <w:r w:rsidR="00DF78E1" w:rsidRPr="00D1211D">
        <w:rPr>
          <w:rFonts w:ascii="Times New Roman" w:hAnsi="Times New Roman" w:cs="Times New Roman"/>
          <w:sz w:val="20"/>
          <w:szCs w:val="20"/>
          <w:vertAlign w:val="superscript"/>
        </w:rPr>
        <w:t>[42]</w:t>
      </w:r>
      <w:r w:rsidR="00DF78E1" w:rsidRPr="00D1211D">
        <w:rPr>
          <w:rFonts w:ascii="Times New Roman" w:hAnsi="Times New Roman" w:cs="Times New Roman"/>
          <w:sz w:val="20"/>
          <w:szCs w:val="20"/>
        </w:rPr>
        <w:t>.</w:t>
      </w:r>
    </w:p>
    <w:p w14:paraId="5F9B4CD5" w14:textId="77777777" w:rsidR="004E4D26" w:rsidRDefault="004E4D26" w:rsidP="004E4D26">
      <w:pPr>
        <w:jc w:val="both"/>
        <w:rPr>
          <w:rFonts w:ascii="Times New Roman" w:hAnsi="Times New Roman" w:cs="Times New Roman"/>
          <w:sz w:val="24"/>
          <w:szCs w:val="24"/>
        </w:rPr>
      </w:pPr>
    </w:p>
    <w:p w14:paraId="63DF81F6" w14:textId="77777777" w:rsidR="004E4D26" w:rsidRPr="004E4D26" w:rsidRDefault="004E4D26" w:rsidP="004E4D26">
      <w:pPr>
        <w:jc w:val="both"/>
        <w:rPr>
          <w:rFonts w:ascii="Times New Roman" w:hAnsi="Times New Roman" w:cs="Times New Roman"/>
          <w:sz w:val="24"/>
          <w:szCs w:val="24"/>
        </w:rPr>
      </w:pPr>
    </w:p>
    <w:p w14:paraId="1089A8E4" w14:textId="77777777" w:rsidR="00076CC1" w:rsidRDefault="00076CC1" w:rsidP="008E1BE6">
      <w:pPr>
        <w:jc w:val="center"/>
        <w:rPr>
          <w:rFonts w:ascii="Times New Roman" w:hAnsi="Times New Roman" w:cs="Times New Roman"/>
          <w:b/>
          <w:sz w:val="20"/>
          <w:szCs w:val="20"/>
        </w:rPr>
      </w:pPr>
    </w:p>
    <w:p w14:paraId="0C20E33C" w14:textId="77777777" w:rsidR="004E4D26" w:rsidRDefault="004E4D26" w:rsidP="008E1BE6">
      <w:pPr>
        <w:jc w:val="center"/>
        <w:rPr>
          <w:rFonts w:ascii="Times New Roman" w:hAnsi="Times New Roman" w:cs="Times New Roman"/>
          <w:b/>
          <w:sz w:val="20"/>
          <w:szCs w:val="20"/>
        </w:rPr>
      </w:pPr>
    </w:p>
    <w:p w14:paraId="64BA354F" w14:textId="77777777" w:rsidR="004E4D26" w:rsidRDefault="004E4D26" w:rsidP="008E1BE6">
      <w:pPr>
        <w:jc w:val="center"/>
        <w:rPr>
          <w:rFonts w:ascii="Times New Roman" w:hAnsi="Times New Roman" w:cs="Times New Roman"/>
          <w:b/>
          <w:sz w:val="20"/>
          <w:szCs w:val="20"/>
        </w:rPr>
      </w:pPr>
    </w:p>
    <w:p w14:paraId="569C0099" w14:textId="77777777" w:rsidR="004E4D26" w:rsidRDefault="004E4D26" w:rsidP="008E1BE6">
      <w:pPr>
        <w:jc w:val="center"/>
        <w:rPr>
          <w:rFonts w:ascii="Times New Roman" w:hAnsi="Times New Roman" w:cs="Times New Roman"/>
          <w:b/>
          <w:sz w:val="20"/>
          <w:szCs w:val="20"/>
        </w:rPr>
      </w:pPr>
    </w:p>
    <w:p w14:paraId="39CFD2D0" w14:textId="77777777" w:rsidR="004E4D26" w:rsidRDefault="004E4D26" w:rsidP="008E1BE6">
      <w:pPr>
        <w:jc w:val="center"/>
        <w:rPr>
          <w:rFonts w:ascii="Times New Roman" w:hAnsi="Times New Roman" w:cs="Times New Roman"/>
          <w:b/>
          <w:sz w:val="20"/>
          <w:szCs w:val="20"/>
        </w:rPr>
      </w:pPr>
    </w:p>
    <w:p w14:paraId="74D7383F" w14:textId="77777777" w:rsidR="004E4D26" w:rsidRDefault="009A4987" w:rsidP="0008360F">
      <w:pPr>
        <w:rPr>
          <w:rFonts w:ascii="Times New Roman" w:hAnsi="Times New Roman" w:cs="Times New Roman"/>
          <w:b/>
          <w:sz w:val="20"/>
          <w:szCs w:val="20"/>
        </w:rPr>
      </w:pPr>
      <w:r>
        <w:rPr>
          <w:rFonts w:ascii="Times New Roman" w:hAnsi="Times New Roman" w:cs="Times New Roman"/>
          <w:b/>
          <w:noProof/>
          <w:sz w:val="20"/>
          <w:szCs w:val="20"/>
        </w:rPr>
        <w:drawing>
          <wp:anchor distT="0" distB="0" distL="114300" distR="114300" simplePos="0" relativeHeight="251685888" behindDoc="0" locked="0" layoutInCell="1" allowOverlap="1" wp14:anchorId="1078E0EC" wp14:editId="0859726A">
            <wp:simplePos x="0" y="0"/>
            <wp:positionH relativeFrom="column">
              <wp:posOffset>1823720</wp:posOffset>
            </wp:positionH>
            <wp:positionV relativeFrom="page">
              <wp:posOffset>10162540</wp:posOffset>
            </wp:positionV>
            <wp:extent cx="2844800" cy="25844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4800" cy="258445"/>
                    </a:xfrm>
                    <a:prstGeom prst="rect">
                      <a:avLst/>
                    </a:prstGeom>
                    <a:noFill/>
                  </pic:spPr>
                </pic:pic>
              </a:graphicData>
            </a:graphic>
          </wp:anchor>
        </w:drawing>
      </w:r>
    </w:p>
    <w:p w14:paraId="7F95BC0C" w14:textId="77777777" w:rsidR="009A4987" w:rsidRPr="00D1211D" w:rsidRDefault="009A4987" w:rsidP="008E1BE6">
      <w:pPr>
        <w:jc w:val="center"/>
        <w:rPr>
          <w:rFonts w:ascii="Times New Roman" w:hAnsi="Times New Roman" w:cs="Times New Roman"/>
          <w:b/>
          <w:sz w:val="20"/>
          <w:szCs w:val="20"/>
        </w:rPr>
      </w:pPr>
    </w:p>
    <w:p w14:paraId="2E5C1F9B" w14:textId="77777777" w:rsidR="00B0424E" w:rsidRPr="00D1211D" w:rsidRDefault="000A7A3C" w:rsidP="008E1BE6">
      <w:pPr>
        <w:jc w:val="center"/>
        <w:rPr>
          <w:rFonts w:ascii="Times New Roman" w:hAnsi="Times New Roman" w:cs="Times New Roman"/>
          <w:sz w:val="20"/>
          <w:szCs w:val="20"/>
        </w:rPr>
      </w:pPr>
      <w:r w:rsidRPr="00D1211D">
        <w:rPr>
          <w:rFonts w:ascii="Times New Roman" w:hAnsi="Times New Roman" w:cs="Times New Roman"/>
          <w:b/>
          <w:sz w:val="20"/>
          <w:szCs w:val="20"/>
        </w:rPr>
        <w:t xml:space="preserve">IV. </w:t>
      </w:r>
      <w:r w:rsidR="00F5258A" w:rsidRPr="00D1211D">
        <w:rPr>
          <w:rFonts w:ascii="Times New Roman" w:hAnsi="Times New Roman" w:cs="Times New Roman"/>
          <w:b/>
          <w:sz w:val="20"/>
          <w:szCs w:val="20"/>
        </w:rPr>
        <w:t>Characteristics of I</w:t>
      </w:r>
      <w:r w:rsidR="001F7350" w:rsidRPr="00D1211D">
        <w:rPr>
          <w:rFonts w:ascii="Times New Roman" w:hAnsi="Times New Roman" w:cs="Times New Roman"/>
          <w:b/>
          <w:sz w:val="20"/>
          <w:szCs w:val="20"/>
        </w:rPr>
        <w:t>deal Bioterrorism</w:t>
      </w:r>
    </w:p>
    <w:p w14:paraId="1F3551E8" w14:textId="40B85CFD" w:rsidR="00DF78E1" w:rsidRPr="00D1211D" w:rsidRDefault="00DF78E1" w:rsidP="00DF78E1">
      <w:pPr>
        <w:jc w:val="both"/>
        <w:rPr>
          <w:rFonts w:ascii="Times New Roman" w:hAnsi="Times New Roman" w:cs="Times New Roman"/>
          <w:sz w:val="20"/>
          <w:szCs w:val="20"/>
        </w:rPr>
      </w:pPr>
      <w:r w:rsidRPr="00D1211D">
        <w:rPr>
          <w:rFonts w:ascii="Times New Roman" w:hAnsi="Times New Roman" w:cs="Times New Roman"/>
          <w:sz w:val="20"/>
          <w:szCs w:val="20"/>
        </w:rPr>
        <w:t>Microorganisms</w:t>
      </w:r>
      <w:r w:rsidR="00EF5EE3" w:rsidRPr="00D1211D">
        <w:rPr>
          <w:rFonts w:ascii="Times New Roman" w:hAnsi="Times New Roman" w:cs="Times New Roman"/>
          <w:sz w:val="20"/>
          <w:szCs w:val="20"/>
        </w:rPr>
        <w:t xml:space="preserve"> constantly </w:t>
      </w:r>
      <w:r w:rsidRPr="00D1211D">
        <w:rPr>
          <w:rFonts w:ascii="Times New Roman" w:hAnsi="Times New Roman" w:cs="Times New Roman"/>
          <w:sz w:val="20"/>
          <w:szCs w:val="20"/>
        </w:rPr>
        <w:t>use</w:t>
      </w:r>
      <w:r w:rsidR="00EF5EE3" w:rsidRPr="00D1211D">
        <w:rPr>
          <w:rFonts w:ascii="Times New Roman" w:hAnsi="Times New Roman" w:cs="Times New Roman"/>
          <w:sz w:val="20"/>
          <w:szCs w:val="20"/>
        </w:rPr>
        <w:t xml:space="preserve">d </w:t>
      </w:r>
      <w:r w:rsidR="00A71940" w:rsidRPr="00D1211D">
        <w:rPr>
          <w:rFonts w:ascii="Times New Roman" w:hAnsi="Times New Roman" w:cs="Times New Roman"/>
          <w:sz w:val="20"/>
          <w:szCs w:val="20"/>
        </w:rPr>
        <w:t>as agents</w:t>
      </w:r>
      <w:r w:rsidR="00EF5EE3" w:rsidRPr="00D1211D">
        <w:rPr>
          <w:rFonts w:ascii="Times New Roman" w:hAnsi="Times New Roman" w:cs="Times New Roman"/>
          <w:sz w:val="20"/>
          <w:szCs w:val="20"/>
        </w:rPr>
        <w:t xml:space="preserve"> of BT.  T</w:t>
      </w:r>
      <w:r w:rsidRPr="00D1211D">
        <w:rPr>
          <w:rFonts w:ascii="Times New Roman" w:hAnsi="Times New Roman" w:cs="Times New Roman"/>
          <w:sz w:val="20"/>
          <w:szCs w:val="20"/>
        </w:rPr>
        <w:t xml:space="preserve">hese organisms are considered non-persistent </w:t>
      </w:r>
      <w:r w:rsidR="00EF5EE3" w:rsidRPr="00D1211D">
        <w:rPr>
          <w:rFonts w:ascii="Times New Roman" w:hAnsi="Times New Roman" w:cs="Times New Roman"/>
          <w:sz w:val="20"/>
          <w:szCs w:val="20"/>
        </w:rPr>
        <w:t xml:space="preserve">because they are so sensitive due to </w:t>
      </w:r>
      <w:r w:rsidRPr="00D1211D">
        <w:rPr>
          <w:rFonts w:ascii="Times New Roman" w:hAnsi="Times New Roman" w:cs="Times New Roman"/>
          <w:sz w:val="20"/>
          <w:szCs w:val="20"/>
        </w:rPr>
        <w:t>changes in tem</w:t>
      </w:r>
      <w:r w:rsidR="00EF5EE3" w:rsidRPr="00D1211D">
        <w:rPr>
          <w:rFonts w:ascii="Times New Roman" w:hAnsi="Times New Roman" w:cs="Times New Roman"/>
          <w:sz w:val="20"/>
          <w:szCs w:val="20"/>
        </w:rPr>
        <w:t>perature, humidity, and photosensitivity. Some of these species can</w:t>
      </w:r>
      <w:r w:rsidRPr="00D1211D">
        <w:rPr>
          <w:rFonts w:ascii="Times New Roman" w:hAnsi="Times New Roman" w:cs="Times New Roman"/>
          <w:sz w:val="20"/>
          <w:szCs w:val="20"/>
        </w:rPr>
        <w:t xml:space="preserve"> develop and reproduce in the right environments. </w:t>
      </w:r>
      <w:r w:rsidR="00EF5EE3" w:rsidRPr="00D1211D">
        <w:rPr>
          <w:rFonts w:ascii="Times New Roman" w:hAnsi="Times New Roman" w:cs="Times New Roman"/>
          <w:sz w:val="20"/>
          <w:szCs w:val="20"/>
        </w:rPr>
        <w:t xml:space="preserve">Agents </w:t>
      </w:r>
      <w:r w:rsidRPr="00D1211D">
        <w:rPr>
          <w:rFonts w:ascii="Times New Roman" w:hAnsi="Times New Roman" w:cs="Times New Roman"/>
          <w:sz w:val="20"/>
          <w:szCs w:val="20"/>
        </w:rPr>
        <w:t>like anthrax, are persistent and have a high</w:t>
      </w:r>
      <w:r w:rsidR="00EF5EE3" w:rsidRPr="00D1211D">
        <w:rPr>
          <w:rFonts w:ascii="Times New Roman" w:hAnsi="Times New Roman" w:cs="Times New Roman"/>
          <w:sz w:val="20"/>
          <w:szCs w:val="20"/>
        </w:rPr>
        <w:t>ly resistive of climate change</w:t>
      </w:r>
      <w:r w:rsidRPr="00D1211D">
        <w:rPr>
          <w:rFonts w:ascii="Times New Roman" w:hAnsi="Times New Roman" w:cs="Times New Roman"/>
          <w:sz w:val="20"/>
          <w:szCs w:val="20"/>
        </w:rPr>
        <w:t xml:space="preserve">. Most biological warfare agents are colorless, odorless </w:t>
      </w:r>
      <w:r w:rsidR="00EF5EE3" w:rsidRPr="00D1211D">
        <w:rPr>
          <w:rFonts w:ascii="Times New Roman" w:hAnsi="Times New Roman" w:cs="Times New Roman"/>
          <w:sz w:val="20"/>
          <w:szCs w:val="20"/>
        </w:rPr>
        <w:t xml:space="preserve">like </w:t>
      </w:r>
      <w:r w:rsidRPr="00D1211D">
        <w:rPr>
          <w:rFonts w:ascii="Times New Roman" w:hAnsi="Times New Roman" w:cs="Times New Roman"/>
          <w:sz w:val="20"/>
          <w:szCs w:val="20"/>
        </w:rPr>
        <w:t>bacteria o</w:t>
      </w:r>
      <w:r w:rsidR="0033404C" w:rsidRPr="00D1211D">
        <w:rPr>
          <w:rFonts w:ascii="Times New Roman" w:hAnsi="Times New Roman" w:cs="Times New Roman"/>
          <w:sz w:val="20"/>
          <w:szCs w:val="20"/>
        </w:rPr>
        <w:t xml:space="preserve">r toxins that </w:t>
      </w:r>
      <w:r w:rsidR="00EF5EE3" w:rsidRPr="00D1211D">
        <w:rPr>
          <w:rFonts w:ascii="Times New Roman" w:hAnsi="Times New Roman" w:cs="Times New Roman"/>
          <w:sz w:val="20"/>
          <w:szCs w:val="20"/>
        </w:rPr>
        <w:t>reaches the body through food, water,</w:t>
      </w:r>
      <w:r w:rsidRPr="00D1211D">
        <w:rPr>
          <w:rFonts w:ascii="Times New Roman" w:hAnsi="Times New Roman" w:cs="Times New Roman"/>
          <w:sz w:val="20"/>
          <w:szCs w:val="20"/>
        </w:rPr>
        <w:t xml:space="preserve"> </w:t>
      </w:r>
      <w:r w:rsidR="00EF5EE3" w:rsidRPr="00D1211D">
        <w:rPr>
          <w:rFonts w:ascii="Times New Roman" w:hAnsi="Times New Roman" w:cs="Times New Roman"/>
          <w:sz w:val="20"/>
          <w:szCs w:val="20"/>
        </w:rPr>
        <w:t xml:space="preserve">and </w:t>
      </w:r>
      <w:r w:rsidRPr="00D1211D">
        <w:rPr>
          <w:rFonts w:ascii="Times New Roman" w:hAnsi="Times New Roman" w:cs="Times New Roman"/>
          <w:sz w:val="20"/>
          <w:szCs w:val="20"/>
        </w:rPr>
        <w:t>air as aerosols. The following are some significant traits of BW agents</w:t>
      </w:r>
      <w:r w:rsidR="009A49E7">
        <w:rPr>
          <w:rFonts w:ascii="Times New Roman" w:hAnsi="Times New Roman" w:cs="Times New Roman"/>
          <w:sz w:val="20"/>
          <w:szCs w:val="20"/>
        </w:rPr>
        <w:t xml:space="preserve"> (Fig:2</w:t>
      </w:r>
      <w:r w:rsidR="00605719">
        <w:rPr>
          <w:rFonts w:ascii="Times New Roman" w:hAnsi="Times New Roman" w:cs="Times New Roman"/>
          <w:sz w:val="20"/>
          <w:szCs w:val="20"/>
        </w:rPr>
        <w:t>):</w:t>
      </w:r>
      <w:r w:rsidRPr="00D1211D">
        <w:rPr>
          <w:rFonts w:ascii="Times New Roman" w:hAnsi="Times New Roman" w:cs="Times New Roman"/>
          <w:sz w:val="20"/>
          <w:szCs w:val="20"/>
        </w:rPr>
        <w:t xml:space="preserve"> (i)</w:t>
      </w:r>
      <w:r w:rsidRPr="00D1211D">
        <w:rPr>
          <w:sz w:val="20"/>
          <w:szCs w:val="20"/>
        </w:rPr>
        <w:t xml:space="preserve"> </w:t>
      </w:r>
      <w:r w:rsidR="00EF5EE3" w:rsidRPr="00D1211D">
        <w:rPr>
          <w:rFonts w:ascii="Times New Roman" w:hAnsi="Times New Roman" w:cs="Times New Roman"/>
          <w:sz w:val="20"/>
          <w:szCs w:val="20"/>
        </w:rPr>
        <w:t xml:space="preserve">Spreads </w:t>
      </w:r>
      <w:r w:rsidR="00A71940" w:rsidRPr="00D1211D">
        <w:rPr>
          <w:rFonts w:ascii="Times New Roman" w:hAnsi="Times New Roman" w:cs="Times New Roman"/>
          <w:sz w:val="20"/>
          <w:szCs w:val="20"/>
        </w:rPr>
        <w:t>q</w:t>
      </w:r>
      <w:r w:rsidR="00EF5EE3" w:rsidRPr="00D1211D">
        <w:rPr>
          <w:rFonts w:ascii="Times New Roman" w:hAnsi="Times New Roman" w:cs="Times New Roman"/>
          <w:sz w:val="20"/>
          <w:szCs w:val="20"/>
        </w:rPr>
        <w:t xml:space="preserve">uickly among </w:t>
      </w:r>
      <w:r w:rsidR="00A71940" w:rsidRPr="00D1211D">
        <w:rPr>
          <w:rFonts w:ascii="Times New Roman" w:hAnsi="Times New Roman" w:cs="Times New Roman"/>
          <w:sz w:val="20"/>
          <w:szCs w:val="20"/>
        </w:rPr>
        <w:t>population,</w:t>
      </w:r>
      <w:r w:rsidRPr="00D1211D">
        <w:rPr>
          <w:rFonts w:ascii="Times New Roman" w:hAnsi="Times New Roman" w:cs="Times New Roman"/>
          <w:sz w:val="20"/>
          <w:szCs w:val="20"/>
        </w:rPr>
        <w:t xml:space="preserve"> (ii) </w:t>
      </w:r>
      <w:r w:rsidR="00A71940" w:rsidRPr="00D1211D">
        <w:rPr>
          <w:rFonts w:ascii="Times New Roman" w:hAnsi="Times New Roman" w:cs="Times New Roman"/>
          <w:sz w:val="20"/>
          <w:szCs w:val="20"/>
        </w:rPr>
        <w:t>Ability of easy transmittance</w:t>
      </w:r>
      <w:r w:rsidRPr="00D1211D">
        <w:rPr>
          <w:rFonts w:ascii="Times New Roman" w:hAnsi="Times New Roman" w:cs="Times New Roman"/>
          <w:sz w:val="20"/>
          <w:szCs w:val="20"/>
        </w:rPr>
        <w:t>, (iii)</w:t>
      </w:r>
      <w:r w:rsidRPr="00D1211D">
        <w:rPr>
          <w:sz w:val="20"/>
          <w:szCs w:val="20"/>
        </w:rPr>
        <w:t xml:space="preserve"> </w:t>
      </w:r>
      <w:r w:rsidR="00A71940" w:rsidRPr="00D1211D">
        <w:rPr>
          <w:rFonts w:ascii="Times New Roman" w:hAnsi="Times New Roman" w:cs="Times New Roman"/>
          <w:sz w:val="20"/>
          <w:szCs w:val="20"/>
        </w:rPr>
        <w:t>P</w:t>
      </w:r>
      <w:r w:rsidRPr="00D1211D">
        <w:rPr>
          <w:rFonts w:ascii="Times New Roman" w:hAnsi="Times New Roman" w:cs="Times New Roman"/>
          <w:sz w:val="20"/>
          <w:szCs w:val="20"/>
        </w:rPr>
        <w:t>otential</w:t>
      </w:r>
      <w:r w:rsidR="00A71940" w:rsidRPr="00D1211D">
        <w:rPr>
          <w:rFonts w:ascii="Times New Roman" w:hAnsi="Times New Roman" w:cs="Times New Roman"/>
          <w:sz w:val="20"/>
          <w:szCs w:val="20"/>
        </w:rPr>
        <w:t xml:space="preserve"> of increasing</w:t>
      </w:r>
      <w:r w:rsidRPr="00D1211D">
        <w:rPr>
          <w:rFonts w:ascii="Times New Roman" w:hAnsi="Times New Roman" w:cs="Times New Roman"/>
          <w:sz w:val="20"/>
          <w:szCs w:val="20"/>
        </w:rPr>
        <w:t xml:space="preserve"> death and morbidity, (iv)</w:t>
      </w:r>
      <w:r w:rsidRPr="00D1211D">
        <w:rPr>
          <w:sz w:val="20"/>
          <w:szCs w:val="20"/>
        </w:rPr>
        <w:t xml:space="preserve"> </w:t>
      </w:r>
      <w:r w:rsidR="00A71940" w:rsidRPr="00D1211D">
        <w:rPr>
          <w:rFonts w:ascii="Times New Roman" w:hAnsi="Times New Roman" w:cs="Times New Roman"/>
          <w:sz w:val="20"/>
          <w:szCs w:val="20"/>
        </w:rPr>
        <w:t>Able to create</w:t>
      </w:r>
      <w:r w:rsidRPr="00D1211D">
        <w:rPr>
          <w:rFonts w:ascii="Times New Roman" w:hAnsi="Times New Roman" w:cs="Times New Roman"/>
          <w:sz w:val="20"/>
          <w:szCs w:val="20"/>
        </w:rPr>
        <w:t xml:space="preserve"> panic</w:t>
      </w:r>
      <w:r w:rsidR="009A49E7">
        <w:rPr>
          <w:rFonts w:ascii="Times New Roman" w:hAnsi="Times New Roman" w:cs="Times New Roman"/>
          <w:sz w:val="20"/>
          <w:szCs w:val="20"/>
        </w:rPr>
        <w:t xml:space="preserve"> </w:t>
      </w:r>
      <w:r w:rsidR="00605719">
        <w:rPr>
          <w:rFonts w:ascii="Times New Roman" w:hAnsi="Times New Roman" w:cs="Times New Roman"/>
          <w:sz w:val="20"/>
          <w:szCs w:val="20"/>
        </w:rPr>
        <w:t>situation.</w:t>
      </w:r>
    </w:p>
    <w:p w14:paraId="5B93E787" w14:textId="7A415000" w:rsidR="00DF78E1" w:rsidRPr="00D1211D" w:rsidRDefault="00DF78E1" w:rsidP="00DF78E1">
      <w:pPr>
        <w:jc w:val="both"/>
        <w:rPr>
          <w:rFonts w:ascii="Times New Roman" w:hAnsi="Times New Roman" w:cs="Times New Roman"/>
          <w:sz w:val="20"/>
          <w:szCs w:val="20"/>
        </w:rPr>
      </w:pPr>
      <w:r w:rsidRPr="00D1211D">
        <w:rPr>
          <w:rFonts w:ascii="Times New Roman" w:hAnsi="Times New Roman" w:cs="Times New Roman"/>
          <w:b/>
          <w:sz w:val="20"/>
          <w:szCs w:val="20"/>
        </w:rPr>
        <w:t xml:space="preserve"> a. </w:t>
      </w:r>
      <w:r w:rsidR="00605719" w:rsidRPr="00D1211D">
        <w:rPr>
          <w:rFonts w:ascii="Times New Roman" w:hAnsi="Times New Roman" w:cs="Times New Roman"/>
          <w:b/>
          <w:sz w:val="20"/>
          <w:szCs w:val="20"/>
        </w:rPr>
        <w:t>Infectivity: -</w:t>
      </w:r>
      <w:r w:rsidR="00A71940" w:rsidRPr="00D1211D">
        <w:rPr>
          <w:rFonts w:ascii="Times New Roman" w:hAnsi="Times New Roman" w:cs="Times New Roman"/>
          <w:sz w:val="20"/>
          <w:szCs w:val="20"/>
        </w:rPr>
        <w:t xml:space="preserve"> The capacity of microbes</w:t>
      </w:r>
      <w:r w:rsidRPr="00D1211D">
        <w:rPr>
          <w:rFonts w:ascii="Times New Roman" w:hAnsi="Times New Roman" w:cs="Times New Roman"/>
          <w:sz w:val="20"/>
          <w:szCs w:val="20"/>
        </w:rPr>
        <w:t xml:space="preserve"> to spread disease is referred to as their infectivity. </w:t>
      </w:r>
      <w:r w:rsidR="00A71940" w:rsidRPr="00D1211D">
        <w:rPr>
          <w:rFonts w:ascii="Times New Roman" w:hAnsi="Times New Roman" w:cs="Times New Roman"/>
          <w:sz w:val="20"/>
          <w:szCs w:val="20"/>
        </w:rPr>
        <w:t xml:space="preserve">Low number </w:t>
      </w:r>
      <w:r w:rsidR="00605719" w:rsidRPr="00D1211D">
        <w:rPr>
          <w:rFonts w:ascii="Times New Roman" w:hAnsi="Times New Roman" w:cs="Times New Roman"/>
          <w:sz w:val="20"/>
          <w:szCs w:val="20"/>
        </w:rPr>
        <w:t>of microbes</w:t>
      </w:r>
      <w:r w:rsidRPr="00D1211D">
        <w:rPr>
          <w:rFonts w:ascii="Times New Roman" w:hAnsi="Times New Roman" w:cs="Times New Roman"/>
          <w:sz w:val="20"/>
          <w:szCs w:val="20"/>
        </w:rPr>
        <w:t xml:space="preserve"> are </w:t>
      </w:r>
      <w:r w:rsidR="00A71940" w:rsidRPr="00D1211D">
        <w:rPr>
          <w:rFonts w:ascii="Times New Roman" w:hAnsi="Times New Roman" w:cs="Times New Roman"/>
          <w:sz w:val="20"/>
          <w:szCs w:val="20"/>
        </w:rPr>
        <w:t xml:space="preserve">required </w:t>
      </w:r>
      <w:r w:rsidRPr="00D1211D">
        <w:rPr>
          <w:rFonts w:ascii="Times New Roman" w:hAnsi="Times New Roman" w:cs="Times New Roman"/>
          <w:sz w:val="20"/>
          <w:szCs w:val="20"/>
        </w:rPr>
        <w:t>when the infectivity is higher. It refers to how quickly the</w:t>
      </w:r>
      <w:r w:rsidR="00A71940" w:rsidRPr="00D1211D">
        <w:rPr>
          <w:rFonts w:ascii="Times New Roman" w:hAnsi="Times New Roman" w:cs="Times New Roman"/>
          <w:sz w:val="20"/>
          <w:szCs w:val="20"/>
        </w:rPr>
        <w:t xml:space="preserve"> pathogens can intrude into</w:t>
      </w:r>
      <w:r w:rsidRPr="00D1211D">
        <w:rPr>
          <w:rFonts w:ascii="Times New Roman" w:hAnsi="Times New Roman" w:cs="Times New Roman"/>
          <w:sz w:val="20"/>
          <w:szCs w:val="20"/>
        </w:rPr>
        <w:t xml:space="preserve"> the target's body.</w:t>
      </w:r>
    </w:p>
    <w:p w14:paraId="5426135D" w14:textId="77777777" w:rsidR="00DF78E1" w:rsidRPr="00D1211D" w:rsidRDefault="00DF78E1" w:rsidP="00DF78E1">
      <w:pPr>
        <w:jc w:val="both"/>
        <w:rPr>
          <w:rFonts w:ascii="Times New Roman" w:hAnsi="Times New Roman" w:cs="Times New Roman"/>
          <w:sz w:val="20"/>
          <w:szCs w:val="20"/>
        </w:rPr>
      </w:pPr>
      <w:r w:rsidRPr="00D1211D">
        <w:rPr>
          <w:rFonts w:ascii="Times New Roman" w:hAnsi="Times New Roman" w:cs="Times New Roman"/>
          <w:b/>
          <w:sz w:val="20"/>
          <w:szCs w:val="20"/>
        </w:rPr>
        <w:t xml:space="preserve"> b. Virulence:</w:t>
      </w:r>
      <w:r w:rsidRPr="00D1211D">
        <w:rPr>
          <w:rFonts w:ascii="Times New Roman" w:hAnsi="Times New Roman" w:cs="Times New Roman"/>
          <w:sz w:val="20"/>
          <w:szCs w:val="20"/>
        </w:rPr>
        <w:t xml:space="preserve"> </w:t>
      </w:r>
      <w:r w:rsidR="00A71940" w:rsidRPr="00D1211D">
        <w:rPr>
          <w:rFonts w:ascii="Times New Roman" w:hAnsi="Times New Roman" w:cs="Times New Roman"/>
          <w:sz w:val="20"/>
          <w:szCs w:val="20"/>
        </w:rPr>
        <w:t xml:space="preserve">When </w:t>
      </w:r>
      <w:r w:rsidRPr="00D1211D">
        <w:rPr>
          <w:rFonts w:ascii="Times New Roman" w:hAnsi="Times New Roman" w:cs="Times New Roman"/>
          <w:sz w:val="20"/>
          <w:szCs w:val="20"/>
        </w:rPr>
        <w:t xml:space="preserve">a sufficient number of microorganisms </w:t>
      </w:r>
      <w:r w:rsidR="008D645E" w:rsidRPr="00D1211D">
        <w:rPr>
          <w:rFonts w:ascii="Times New Roman" w:hAnsi="Times New Roman" w:cs="Times New Roman"/>
          <w:sz w:val="20"/>
          <w:szCs w:val="20"/>
        </w:rPr>
        <w:t>enter</w:t>
      </w:r>
      <w:r w:rsidR="00A71940" w:rsidRPr="00D1211D">
        <w:rPr>
          <w:rFonts w:ascii="Times New Roman" w:hAnsi="Times New Roman" w:cs="Times New Roman"/>
          <w:sz w:val="20"/>
          <w:szCs w:val="20"/>
        </w:rPr>
        <w:t xml:space="preserve"> </w:t>
      </w:r>
      <w:r w:rsidRPr="00D1211D">
        <w:rPr>
          <w:rFonts w:ascii="Times New Roman" w:hAnsi="Times New Roman" w:cs="Times New Roman"/>
          <w:sz w:val="20"/>
          <w:szCs w:val="20"/>
        </w:rPr>
        <w:t>the body</w:t>
      </w:r>
      <w:r w:rsidR="00A71940" w:rsidRPr="00D1211D">
        <w:rPr>
          <w:rFonts w:ascii="Times New Roman" w:hAnsi="Times New Roman" w:cs="Times New Roman"/>
          <w:sz w:val="20"/>
          <w:szCs w:val="20"/>
        </w:rPr>
        <w:t xml:space="preserve"> to cause illness its </w:t>
      </w:r>
      <w:r w:rsidR="008D645E" w:rsidRPr="00D1211D">
        <w:rPr>
          <w:rFonts w:ascii="Times New Roman" w:hAnsi="Times New Roman" w:cs="Times New Roman"/>
          <w:sz w:val="20"/>
          <w:szCs w:val="20"/>
        </w:rPr>
        <w:t xml:space="preserve">intensity depends </w:t>
      </w:r>
      <w:r w:rsidR="00A71940" w:rsidRPr="00D1211D">
        <w:rPr>
          <w:rFonts w:ascii="Times New Roman" w:hAnsi="Times New Roman" w:cs="Times New Roman"/>
          <w:sz w:val="20"/>
          <w:szCs w:val="20"/>
        </w:rPr>
        <w:t>on the increase in degree of</w:t>
      </w:r>
      <w:r w:rsidR="008D645E" w:rsidRPr="00D1211D">
        <w:rPr>
          <w:rFonts w:ascii="Times New Roman" w:hAnsi="Times New Roman" w:cs="Times New Roman"/>
          <w:sz w:val="20"/>
          <w:szCs w:val="20"/>
        </w:rPr>
        <w:t xml:space="preserve"> severity</w:t>
      </w:r>
      <w:r w:rsidRPr="00D1211D">
        <w:rPr>
          <w:rFonts w:ascii="Times New Roman" w:hAnsi="Times New Roman" w:cs="Times New Roman"/>
          <w:sz w:val="20"/>
          <w:szCs w:val="20"/>
        </w:rPr>
        <w:t>. The most virulent strain has more immediate or severe effec</w:t>
      </w:r>
      <w:r w:rsidR="008D645E" w:rsidRPr="00D1211D">
        <w:rPr>
          <w:rFonts w:ascii="Times New Roman" w:hAnsi="Times New Roman" w:cs="Times New Roman"/>
          <w:sz w:val="20"/>
          <w:szCs w:val="20"/>
        </w:rPr>
        <w:t>ts and is more effective as a BT</w:t>
      </w:r>
      <w:r w:rsidRPr="00D1211D">
        <w:rPr>
          <w:rFonts w:ascii="Times New Roman" w:hAnsi="Times New Roman" w:cs="Times New Roman"/>
          <w:sz w:val="20"/>
          <w:szCs w:val="20"/>
        </w:rPr>
        <w:t xml:space="preserve"> agent.</w:t>
      </w:r>
    </w:p>
    <w:p w14:paraId="53C1B126" w14:textId="77777777" w:rsidR="00DF78E1" w:rsidRPr="00D1211D" w:rsidRDefault="00DF78E1" w:rsidP="00DF78E1">
      <w:pPr>
        <w:jc w:val="both"/>
        <w:rPr>
          <w:rFonts w:ascii="Times New Roman" w:hAnsi="Times New Roman" w:cs="Times New Roman"/>
          <w:sz w:val="20"/>
          <w:szCs w:val="20"/>
        </w:rPr>
      </w:pPr>
      <w:r w:rsidRPr="00D1211D">
        <w:rPr>
          <w:rFonts w:ascii="Times New Roman" w:hAnsi="Times New Roman" w:cs="Times New Roman"/>
          <w:b/>
          <w:sz w:val="20"/>
          <w:szCs w:val="20"/>
        </w:rPr>
        <w:t xml:space="preserve"> c. Less Incubation Period:</w:t>
      </w:r>
      <w:r w:rsidRPr="00D1211D">
        <w:rPr>
          <w:rFonts w:ascii="Times New Roman" w:hAnsi="Times New Roman" w:cs="Times New Roman"/>
          <w:sz w:val="20"/>
          <w:szCs w:val="20"/>
        </w:rPr>
        <w:t xml:space="preserve">  The latency period is the length of time </w:t>
      </w:r>
      <w:r w:rsidR="008D645E" w:rsidRPr="00D1211D">
        <w:rPr>
          <w:rFonts w:ascii="Times New Roman" w:hAnsi="Times New Roman" w:cs="Times New Roman"/>
          <w:sz w:val="20"/>
          <w:szCs w:val="20"/>
        </w:rPr>
        <w:t xml:space="preserve">taken by an organism between causing infection and onset of illness symptoms. </w:t>
      </w:r>
      <w:r w:rsidRPr="00D1211D">
        <w:rPr>
          <w:rFonts w:ascii="Times New Roman" w:hAnsi="Times New Roman" w:cs="Times New Roman"/>
          <w:sz w:val="20"/>
          <w:szCs w:val="20"/>
        </w:rPr>
        <w:t>Typically, it lasts no less than 24 hours.</w:t>
      </w:r>
    </w:p>
    <w:p w14:paraId="48B5DAE4" w14:textId="794CF398" w:rsidR="00DF78E1" w:rsidRPr="00D1211D" w:rsidRDefault="00DF78E1" w:rsidP="00DF78E1">
      <w:pPr>
        <w:jc w:val="both"/>
        <w:rPr>
          <w:rFonts w:ascii="Times New Roman" w:hAnsi="Times New Roman" w:cs="Times New Roman"/>
          <w:sz w:val="20"/>
          <w:szCs w:val="20"/>
        </w:rPr>
      </w:pPr>
      <w:r w:rsidRPr="00D1211D">
        <w:rPr>
          <w:rFonts w:ascii="Times New Roman" w:hAnsi="Times New Roman" w:cs="Times New Roman"/>
          <w:b/>
          <w:sz w:val="20"/>
          <w:szCs w:val="20"/>
        </w:rPr>
        <w:t xml:space="preserve"> d. Transmissibility:</w:t>
      </w:r>
      <w:r w:rsidRPr="00D1211D">
        <w:rPr>
          <w:rFonts w:ascii="Times New Roman" w:hAnsi="Times New Roman" w:cs="Times New Roman"/>
          <w:sz w:val="20"/>
          <w:szCs w:val="20"/>
        </w:rPr>
        <w:t xml:space="preserve"> Some bacteria can cause illness that can spread from person to person and trigger epidem</w:t>
      </w:r>
      <w:r w:rsidR="009B7659" w:rsidRPr="00D1211D">
        <w:rPr>
          <w:rFonts w:ascii="Times New Roman" w:hAnsi="Times New Roman" w:cs="Times New Roman"/>
          <w:sz w:val="20"/>
          <w:szCs w:val="20"/>
        </w:rPr>
        <w:t xml:space="preserve">ics, like the plague. Some </w:t>
      </w:r>
      <w:r w:rsidR="00605719" w:rsidRPr="00D1211D">
        <w:rPr>
          <w:rFonts w:ascii="Times New Roman" w:hAnsi="Times New Roman" w:cs="Times New Roman"/>
          <w:sz w:val="20"/>
          <w:szCs w:val="20"/>
        </w:rPr>
        <w:t>microo</w:t>
      </w:r>
      <w:r w:rsidR="00605719">
        <w:rPr>
          <w:rFonts w:ascii="Times New Roman" w:hAnsi="Times New Roman" w:cs="Times New Roman"/>
          <w:sz w:val="20"/>
          <w:szCs w:val="20"/>
        </w:rPr>
        <w:t>rganisms</w:t>
      </w:r>
      <w:r w:rsidRPr="00D1211D">
        <w:rPr>
          <w:rFonts w:ascii="Times New Roman" w:hAnsi="Times New Roman" w:cs="Times New Roman"/>
          <w:sz w:val="20"/>
          <w:szCs w:val="20"/>
        </w:rPr>
        <w:t>, such as anthrax, may have less transmission rate.</w:t>
      </w:r>
      <w:r w:rsidR="009B7659" w:rsidRPr="00D1211D">
        <w:rPr>
          <w:rFonts w:ascii="Times New Roman" w:hAnsi="Times New Roman" w:cs="Times New Roman"/>
          <w:sz w:val="20"/>
          <w:szCs w:val="20"/>
        </w:rPr>
        <w:t xml:space="preserve"> The effectiveness of the BT</w:t>
      </w:r>
      <w:r w:rsidRPr="00D1211D">
        <w:rPr>
          <w:rFonts w:ascii="Times New Roman" w:hAnsi="Times New Roman" w:cs="Times New Roman"/>
          <w:sz w:val="20"/>
          <w:szCs w:val="20"/>
        </w:rPr>
        <w:t xml:space="preserve"> agent is directly linked with its transmissibility. </w:t>
      </w:r>
    </w:p>
    <w:p w14:paraId="039B3FBD" w14:textId="77777777" w:rsidR="008527E9" w:rsidRPr="00D1211D" w:rsidRDefault="000A7A3C" w:rsidP="00CC565A">
      <w:pPr>
        <w:jc w:val="both"/>
        <w:rPr>
          <w:rFonts w:ascii="Times New Roman" w:hAnsi="Times New Roman" w:cs="Times New Roman"/>
          <w:sz w:val="20"/>
          <w:szCs w:val="20"/>
        </w:rPr>
      </w:pPr>
      <w:r w:rsidRPr="00D1211D">
        <w:rPr>
          <w:rFonts w:ascii="Times New Roman" w:hAnsi="Times New Roman" w:cs="Times New Roman"/>
          <w:b/>
          <w:sz w:val="20"/>
          <w:szCs w:val="20"/>
        </w:rPr>
        <w:t xml:space="preserve"> e. </w:t>
      </w:r>
      <w:r w:rsidR="008527E9" w:rsidRPr="00D1211D">
        <w:rPr>
          <w:rFonts w:ascii="Times New Roman" w:hAnsi="Times New Roman" w:cs="Times New Roman"/>
          <w:b/>
          <w:sz w:val="20"/>
          <w:szCs w:val="20"/>
        </w:rPr>
        <w:t>Lethality:</w:t>
      </w:r>
      <w:r w:rsidR="00414C25" w:rsidRPr="00D1211D">
        <w:rPr>
          <w:rFonts w:ascii="Times New Roman" w:hAnsi="Times New Roman" w:cs="Times New Roman"/>
          <w:sz w:val="20"/>
          <w:szCs w:val="20"/>
        </w:rPr>
        <w:t xml:space="preserve"> If the target population has less</w:t>
      </w:r>
      <w:r w:rsidR="008527E9" w:rsidRPr="00D1211D">
        <w:rPr>
          <w:rFonts w:ascii="Times New Roman" w:hAnsi="Times New Roman" w:cs="Times New Roman"/>
          <w:sz w:val="20"/>
          <w:szCs w:val="20"/>
        </w:rPr>
        <w:t xml:space="preserve"> immunity, some microorganisms will cause diseases that are typically fatal (such as smallpox). Others will cause illnesses (like influenza) that are incapacitating rather than fatal</w:t>
      </w:r>
      <w:r w:rsidR="00414C25" w:rsidRPr="00D1211D">
        <w:rPr>
          <w:rFonts w:ascii="Times New Roman" w:hAnsi="Times New Roman" w:cs="Times New Roman"/>
          <w:sz w:val="20"/>
          <w:szCs w:val="20"/>
        </w:rPr>
        <w:t xml:space="preserve"> </w:t>
      </w:r>
      <w:r w:rsidR="00987008" w:rsidRPr="00D1211D">
        <w:rPr>
          <w:rFonts w:ascii="Times New Roman" w:hAnsi="Times New Roman" w:cs="Times New Roman"/>
          <w:sz w:val="20"/>
          <w:szCs w:val="20"/>
          <w:vertAlign w:val="superscript"/>
        </w:rPr>
        <w:t>[</w:t>
      </w:r>
      <w:r w:rsidR="004506AD" w:rsidRPr="00D1211D">
        <w:rPr>
          <w:rFonts w:ascii="Times New Roman" w:hAnsi="Times New Roman" w:cs="Times New Roman"/>
          <w:sz w:val="20"/>
          <w:szCs w:val="20"/>
          <w:vertAlign w:val="superscript"/>
        </w:rPr>
        <w:t>5</w:t>
      </w:r>
      <w:r w:rsidR="00987008" w:rsidRPr="00D1211D">
        <w:rPr>
          <w:rFonts w:ascii="Times New Roman" w:hAnsi="Times New Roman" w:cs="Times New Roman"/>
          <w:sz w:val="20"/>
          <w:szCs w:val="20"/>
          <w:vertAlign w:val="superscript"/>
        </w:rPr>
        <w:t>]</w:t>
      </w:r>
      <w:r w:rsidR="004F5D06" w:rsidRPr="00D1211D">
        <w:rPr>
          <w:rFonts w:ascii="Times New Roman" w:hAnsi="Times New Roman" w:cs="Times New Roman"/>
          <w:sz w:val="20"/>
          <w:szCs w:val="20"/>
        </w:rPr>
        <w:t>.</w:t>
      </w:r>
    </w:p>
    <w:p w14:paraId="75E8E024" w14:textId="77777777" w:rsidR="000564F8" w:rsidRPr="00DE280E" w:rsidRDefault="004E4D26" w:rsidP="00AF6429">
      <w:pPr>
        <w:jc w:val="center"/>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81792" behindDoc="0" locked="0" layoutInCell="1" allowOverlap="1" wp14:anchorId="6A870B38" wp14:editId="59C664D2">
            <wp:simplePos x="0" y="0"/>
            <wp:positionH relativeFrom="column">
              <wp:posOffset>227330</wp:posOffset>
            </wp:positionH>
            <wp:positionV relativeFrom="paragraph">
              <wp:posOffset>83820</wp:posOffset>
            </wp:positionV>
            <wp:extent cx="6186805" cy="3199130"/>
            <wp:effectExtent l="0" t="38100" r="0" b="20320"/>
            <wp:wrapThrough wrapText="bothSides">
              <wp:wrapPolygon edited="0">
                <wp:start x="10242" y="-257"/>
                <wp:lineTo x="9910" y="0"/>
                <wp:lineTo x="9178" y="1415"/>
                <wp:lineTo x="9178" y="2058"/>
                <wp:lineTo x="7316" y="2058"/>
                <wp:lineTo x="6318" y="2830"/>
                <wp:lineTo x="6318" y="6174"/>
                <wp:lineTo x="5720" y="8103"/>
                <wp:lineTo x="5055" y="9647"/>
                <wp:lineTo x="5055" y="10418"/>
                <wp:lineTo x="5254" y="12476"/>
                <wp:lineTo x="6451" y="14406"/>
                <wp:lineTo x="6252" y="16592"/>
                <wp:lineTo x="6717" y="18522"/>
                <wp:lineTo x="9311" y="20580"/>
                <wp:lineTo x="9378" y="20708"/>
                <wp:lineTo x="10176" y="21480"/>
                <wp:lineTo x="10242" y="21737"/>
                <wp:lineTo x="11373" y="21737"/>
                <wp:lineTo x="11440" y="21480"/>
                <wp:lineTo x="12238" y="20580"/>
                <wp:lineTo x="14832" y="18522"/>
                <wp:lineTo x="14898" y="18522"/>
                <wp:lineTo x="15297" y="16592"/>
                <wp:lineTo x="15297" y="15949"/>
                <wp:lineTo x="15031" y="14406"/>
                <wp:lineTo x="16295" y="12476"/>
                <wp:lineTo x="16295" y="12348"/>
                <wp:lineTo x="16494" y="10418"/>
                <wp:lineTo x="16494" y="9904"/>
                <wp:lineTo x="15896" y="8232"/>
                <wp:lineTo x="15430" y="6174"/>
                <wp:lineTo x="15497" y="2830"/>
                <wp:lineTo x="14366" y="2058"/>
                <wp:lineTo x="12371" y="2058"/>
                <wp:lineTo x="12437" y="1543"/>
                <wp:lineTo x="11639" y="0"/>
                <wp:lineTo x="11307" y="-257"/>
                <wp:lineTo x="10242" y="-257"/>
              </wp:wrapPolygon>
            </wp:wrapThrough>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14:paraId="01EBC4E9" w14:textId="77777777" w:rsidR="00DF78E1" w:rsidRDefault="00DF78E1" w:rsidP="00AF6429">
      <w:pPr>
        <w:jc w:val="center"/>
        <w:rPr>
          <w:rFonts w:ascii="Times New Roman" w:hAnsi="Times New Roman" w:cs="Times New Roman"/>
          <w:b/>
          <w:sz w:val="20"/>
          <w:szCs w:val="20"/>
        </w:rPr>
      </w:pPr>
    </w:p>
    <w:p w14:paraId="4CEDCDA0" w14:textId="77777777" w:rsidR="00076CC1" w:rsidRDefault="00076CC1" w:rsidP="00AF6429">
      <w:pPr>
        <w:jc w:val="center"/>
        <w:rPr>
          <w:rFonts w:ascii="Times New Roman" w:hAnsi="Times New Roman" w:cs="Times New Roman"/>
          <w:b/>
          <w:sz w:val="20"/>
          <w:szCs w:val="20"/>
        </w:rPr>
      </w:pPr>
    </w:p>
    <w:p w14:paraId="59F648B2" w14:textId="77777777" w:rsidR="00076CC1" w:rsidRDefault="00076CC1" w:rsidP="00AF6429">
      <w:pPr>
        <w:jc w:val="center"/>
        <w:rPr>
          <w:rFonts w:ascii="Times New Roman" w:hAnsi="Times New Roman" w:cs="Times New Roman"/>
          <w:b/>
          <w:sz w:val="20"/>
          <w:szCs w:val="20"/>
        </w:rPr>
      </w:pPr>
    </w:p>
    <w:p w14:paraId="584FAFC7" w14:textId="77777777" w:rsidR="00076CC1" w:rsidRDefault="00076CC1" w:rsidP="00AF6429">
      <w:pPr>
        <w:jc w:val="center"/>
        <w:rPr>
          <w:rFonts w:ascii="Times New Roman" w:hAnsi="Times New Roman" w:cs="Times New Roman"/>
          <w:b/>
          <w:sz w:val="20"/>
          <w:szCs w:val="20"/>
        </w:rPr>
      </w:pPr>
    </w:p>
    <w:p w14:paraId="04173A57" w14:textId="77777777" w:rsidR="00076CC1" w:rsidRDefault="00076CC1" w:rsidP="00AF6429">
      <w:pPr>
        <w:jc w:val="center"/>
        <w:rPr>
          <w:rFonts w:ascii="Times New Roman" w:hAnsi="Times New Roman" w:cs="Times New Roman"/>
          <w:b/>
          <w:sz w:val="20"/>
          <w:szCs w:val="20"/>
        </w:rPr>
      </w:pPr>
    </w:p>
    <w:p w14:paraId="0A25D54E" w14:textId="77777777" w:rsidR="00076CC1" w:rsidRDefault="00076CC1" w:rsidP="00AF6429">
      <w:pPr>
        <w:jc w:val="center"/>
        <w:rPr>
          <w:rFonts w:ascii="Times New Roman" w:hAnsi="Times New Roman" w:cs="Times New Roman"/>
          <w:b/>
          <w:sz w:val="20"/>
          <w:szCs w:val="20"/>
        </w:rPr>
      </w:pPr>
    </w:p>
    <w:p w14:paraId="6874BF91" w14:textId="77777777" w:rsidR="00076CC1" w:rsidRDefault="00076CC1" w:rsidP="00AF6429">
      <w:pPr>
        <w:jc w:val="center"/>
        <w:rPr>
          <w:rFonts w:ascii="Times New Roman" w:hAnsi="Times New Roman" w:cs="Times New Roman"/>
          <w:b/>
          <w:sz w:val="20"/>
          <w:szCs w:val="20"/>
        </w:rPr>
      </w:pPr>
    </w:p>
    <w:p w14:paraId="61E5FA49" w14:textId="77777777" w:rsidR="00076CC1" w:rsidRDefault="00076CC1" w:rsidP="00AF6429">
      <w:pPr>
        <w:jc w:val="center"/>
        <w:rPr>
          <w:rFonts w:ascii="Times New Roman" w:hAnsi="Times New Roman" w:cs="Times New Roman"/>
          <w:b/>
          <w:sz w:val="20"/>
          <w:szCs w:val="20"/>
        </w:rPr>
      </w:pPr>
    </w:p>
    <w:p w14:paraId="4EBFAFD7" w14:textId="77777777" w:rsidR="00076CC1" w:rsidRDefault="00076CC1" w:rsidP="00AF6429">
      <w:pPr>
        <w:jc w:val="center"/>
        <w:rPr>
          <w:rFonts w:ascii="Times New Roman" w:hAnsi="Times New Roman" w:cs="Times New Roman"/>
          <w:b/>
          <w:sz w:val="20"/>
          <w:szCs w:val="20"/>
        </w:rPr>
      </w:pPr>
    </w:p>
    <w:p w14:paraId="2AC9A578" w14:textId="77777777" w:rsidR="00076CC1" w:rsidRDefault="00076CC1" w:rsidP="00AF6429">
      <w:pPr>
        <w:jc w:val="center"/>
        <w:rPr>
          <w:rFonts w:ascii="Times New Roman" w:hAnsi="Times New Roman" w:cs="Times New Roman"/>
          <w:b/>
          <w:sz w:val="20"/>
          <w:szCs w:val="20"/>
        </w:rPr>
      </w:pPr>
    </w:p>
    <w:p w14:paraId="14DDC8AF" w14:textId="77777777" w:rsidR="00076CC1" w:rsidRDefault="00000000" w:rsidP="007A21D8">
      <w:pPr>
        <w:jc w:val="center"/>
        <w:rPr>
          <w:rFonts w:ascii="Times New Roman" w:hAnsi="Times New Roman" w:cs="Times New Roman"/>
          <w:b/>
          <w:sz w:val="20"/>
          <w:szCs w:val="20"/>
        </w:rPr>
      </w:pPr>
      <w:r>
        <w:rPr>
          <w:rFonts w:ascii="Times New Roman" w:hAnsi="Times New Roman" w:cs="Times New Roman"/>
          <w:noProof/>
          <w:sz w:val="24"/>
          <w:szCs w:val="24"/>
        </w:rPr>
        <w:pict w14:anchorId="2B16A156">
          <v:shape id=" 24" o:spid="_x0000_s1032" type="#_x0000_t202" style="position:absolute;left:0;text-align:left;margin-left:109.45pt;margin-top:18.6pt;width:310.1pt;height:23.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" stroked="f">
            <v:path arrowok="t"/>
            <v:textbox style="mso-next-textbox:# 24">
              <w:txbxContent>
                <w:p w14:paraId="32A31AB3" w14:textId="77777777" w:rsidR="00E807DC" w:rsidRPr="00D1211D" w:rsidRDefault="00E807DC" w:rsidP="000564F8">
                  <w:pPr>
                    <w:jc w:val="center"/>
                    <w:rPr>
                      <w:rFonts w:ascii="Times New Roman" w:hAnsi="Times New Roman" w:cs="Times New Roman"/>
                      <w:b/>
                      <w:sz w:val="20"/>
                      <w:szCs w:val="20"/>
                    </w:rPr>
                  </w:pPr>
                  <w:r w:rsidRPr="00D1211D">
                    <w:rPr>
                      <w:rFonts w:ascii="Times New Roman" w:hAnsi="Times New Roman" w:cs="Times New Roman"/>
                      <w:b/>
                      <w:sz w:val="20"/>
                      <w:szCs w:val="20"/>
                    </w:rPr>
                    <w:t>Fig:2 Characteristics of Ideal Bioterrorism</w:t>
                  </w:r>
                </w:p>
              </w:txbxContent>
            </v:textbox>
          </v:shape>
        </w:pict>
      </w:r>
    </w:p>
    <w:p w14:paraId="1B689E1E" w14:textId="77777777" w:rsidR="00076CC1" w:rsidRPr="004E4D26" w:rsidRDefault="00076CC1" w:rsidP="004E4D26">
      <w:pPr>
        <w:jc w:val="center"/>
        <w:rPr>
          <w:rFonts w:ascii="Times New Roman" w:hAnsi="Times New Roman" w:cs="Times New Roman"/>
          <w:b/>
          <w:sz w:val="20"/>
          <w:szCs w:val="20"/>
        </w:rPr>
      </w:pPr>
    </w:p>
    <w:p w14:paraId="1786B5C0" w14:textId="77777777" w:rsidR="00D1211D" w:rsidRDefault="00D1211D" w:rsidP="004E4D26">
      <w:pPr>
        <w:jc w:val="center"/>
        <w:rPr>
          <w:rFonts w:ascii="Times New Roman" w:hAnsi="Times New Roman" w:cs="Times New Roman"/>
          <w:b/>
          <w:sz w:val="20"/>
          <w:szCs w:val="20"/>
        </w:rPr>
      </w:pPr>
    </w:p>
    <w:p w14:paraId="25F739DA" w14:textId="77777777" w:rsidR="004E4D26" w:rsidRPr="00D1211D" w:rsidRDefault="004E4D26" w:rsidP="004E4D26">
      <w:pPr>
        <w:jc w:val="center"/>
        <w:rPr>
          <w:rFonts w:ascii="Times New Roman" w:hAnsi="Times New Roman" w:cs="Times New Roman"/>
          <w:b/>
          <w:sz w:val="20"/>
          <w:szCs w:val="20"/>
        </w:rPr>
      </w:pPr>
      <w:r w:rsidRPr="00D1211D">
        <w:rPr>
          <w:rFonts w:ascii="Times New Roman" w:hAnsi="Times New Roman" w:cs="Times New Roman"/>
          <w:b/>
          <w:sz w:val="20"/>
          <w:szCs w:val="20"/>
        </w:rPr>
        <w:t>V. Classification of Bio-Agent</w:t>
      </w:r>
    </w:p>
    <w:p w14:paraId="18733564" w14:textId="2581E63C" w:rsidR="004E4D26" w:rsidRPr="00D1211D" w:rsidRDefault="00414C25" w:rsidP="004E4D26">
      <w:pPr>
        <w:jc w:val="both"/>
        <w:rPr>
          <w:rFonts w:ascii="Times New Roman" w:hAnsi="Times New Roman" w:cs="Times New Roman"/>
          <w:b/>
          <w:sz w:val="20"/>
          <w:szCs w:val="20"/>
        </w:rPr>
      </w:pPr>
      <w:r w:rsidRPr="00D1211D">
        <w:rPr>
          <w:rFonts w:ascii="Times New Roman" w:hAnsi="Times New Roman" w:cs="Times New Roman"/>
          <w:sz w:val="20"/>
          <w:szCs w:val="20"/>
        </w:rPr>
        <w:t xml:space="preserve">In accordance to </w:t>
      </w:r>
      <w:r w:rsidR="004E4D26" w:rsidRPr="00D1211D">
        <w:rPr>
          <w:rFonts w:ascii="Times New Roman" w:hAnsi="Times New Roman" w:cs="Times New Roman"/>
          <w:sz w:val="20"/>
          <w:szCs w:val="20"/>
        </w:rPr>
        <w:t>the</w:t>
      </w:r>
      <w:r w:rsidRPr="00D1211D">
        <w:rPr>
          <w:rFonts w:ascii="Times New Roman" w:hAnsi="Times New Roman" w:cs="Times New Roman"/>
          <w:sz w:val="20"/>
          <w:szCs w:val="20"/>
        </w:rPr>
        <w:t xml:space="preserve"> regulations set by</w:t>
      </w:r>
      <w:r w:rsidR="004E4D26" w:rsidRPr="00D1211D">
        <w:rPr>
          <w:rFonts w:ascii="Times New Roman" w:hAnsi="Times New Roman" w:cs="Times New Roman"/>
          <w:sz w:val="20"/>
          <w:szCs w:val="20"/>
        </w:rPr>
        <w:t xml:space="preserve"> </w:t>
      </w:r>
      <w:r w:rsidRPr="00D1211D">
        <w:rPr>
          <w:rFonts w:ascii="Times New Roman" w:hAnsi="Times New Roman" w:cs="Times New Roman"/>
          <w:sz w:val="20"/>
          <w:szCs w:val="20"/>
        </w:rPr>
        <w:t>Centers</w:t>
      </w:r>
      <w:r w:rsidR="004E4D26" w:rsidRPr="00D1211D">
        <w:rPr>
          <w:rFonts w:ascii="Times New Roman" w:hAnsi="Times New Roman" w:cs="Times New Roman"/>
          <w:sz w:val="20"/>
          <w:szCs w:val="20"/>
        </w:rPr>
        <w:t xml:space="preserve"> for Disease Control (CDC), Atlanta, USA, </w:t>
      </w:r>
      <w:r w:rsidR="00605719" w:rsidRPr="00D1211D">
        <w:rPr>
          <w:rFonts w:ascii="Times New Roman" w:hAnsi="Times New Roman" w:cs="Times New Roman"/>
          <w:sz w:val="20"/>
          <w:szCs w:val="20"/>
        </w:rPr>
        <w:t>the</w:t>
      </w:r>
      <w:r w:rsidRPr="00D1211D">
        <w:rPr>
          <w:rFonts w:ascii="Times New Roman" w:hAnsi="Times New Roman" w:cs="Times New Roman"/>
          <w:sz w:val="20"/>
          <w:szCs w:val="20"/>
        </w:rPr>
        <w:t xml:space="preserve"> potential of </w:t>
      </w:r>
      <w:r w:rsidR="004E4D26" w:rsidRPr="00D1211D">
        <w:rPr>
          <w:rFonts w:ascii="Times New Roman" w:hAnsi="Times New Roman" w:cs="Times New Roman"/>
          <w:sz w:val="20"/>
          <w:szCs w:val="20"/>
        </w:rPr>
        <w:t xml:space="preserve">these </w:t>
      </w:r>
      <w:r w:rsidR="00605719" w:rsidRPr="00D1211D">
        <w:rPr>
          <w:rFonts w:ascii="Times New Roman" w:hAnsi="Times New Roman" w:cs="Times New Roman"/>
          <w:sz w:val="20"/>
          <w:szCs w:val="20"/>
        </w:rPr>
        <w:t>bioweapons</w:t>
      </w:r>
      <w:r w:rsidR="004E4D26" w:rsidRPr="00D1211D">
        <w:rPr>
          <w:rFonts w:ascii="Times New Roman" w:hAnsi="Times New Roman" w:cs="Times New Roman"/>
          <w:sz w:val="20"/>
          <w:szCs w:val="20"/>
        </w:rPr>
        <w:t xml:space="preserve"> has been prioritized</w:t>
      </w:r>
      <w:r w:rsidRPr="00D1211D">
        <w:rPr>
          <w:rFonts w:ascii="Times New Roman" w:hAnsi="Times New Roman" w:cs="Times New Roman"/>
          <w:sz w:val="20"/>
          <w:szCs w:val="20"/>
        </w:rPr>
        <w:t xml:space="preserve"> on the basis of their</w:t>
      </w:r>
      <w:r w:rsidR="004E4D26" w:rsidRPr="00D1211D">
        <w:rPr>
          <w:rFonts w:ascii="Times New Roman" w:hAnsi="Times New Roman" w:cs="Times New Roman"/>
          <w:sz w:val="20"/>
          <w:szCs w:val="20"/>
        </w:rPr>
        <w:t xml:space="preserve"> ease of dispersal, transmissibility, mortality, </w:t>
      </w:r>
      <w:r w:rsidRPr="00D1211D">
        <w:rPr>
          <w:rFonts w:ascii="Times New Roman" w:hAnsi="Times New Roman" w:cs="Times New Roman"/>
          <w:sz w:val="20"/>
          <w:szCs w:val="20"/>
        </w:rPr>
        <w:t xml:space="preserve">impact on public health, and capability </w:t>
      </w:r>
      <w:r w:rsidR="004E4D26" w:rsidRPr="00D1211D">
        <w:rPr>
          <w:rFonts w:ascii="Times New Roman" w:hAnsi="Times New Roman" w:cs="Times New Roman"/>
          <w:sz w:val="20"/>
          <w:szCs w:val="20"/>
        </w:rPr>
        <w:t>to cause pu</w:t>
      </w:r>
      <w:r w:rsidRPr="00D1211D">
        <w:rPr>
          <w:rFonts w:ascii="Times New Roman" w:hAnsi="Times New Roman" w:cs="Times New Roman"/>
          <w:sz w:val="20"/>
          <w:szCs w:val="20"/>
        </w:rPr>
        <w:t>blic fear and social disruption. The class of bioweapons also depend upon</w:t>
      </w:r>
      <w:r w:rsidR="00605719">
        <w:rPr>
          <w:rFonts w:ascii="Times New Roman" w:hAnsi="Times New Roman" w:cs="Times New Roman"/>
          <w:sz w:val="20"/>
          <w:szCs w:val="20"/>
        </w:rPr>
        <w:t xml:space="preserve"> the </w:t>
      </w:r>
      <w:r w:rsidRPr="00D1211D">
        <w:rPr>
          <w:rFonts w:ascii="Times New Roman" w:hAnsi="Times New Roman" w:cs="Times New Roman"/>
          <w:sz w:val="20"/>
          <w:szCs w:val="20"/>
        </w:rPr>
        <w:t>need of</w:t>
      </w:r>
      <w:r w:rsidR="004E4D26" w:rsidRPr="00D1211D">
        <w:rPr>
          <w:rFonts w:ascii="Times New Roman" w:hAnsi="Times New Roman" w:cs="Times New Roman"/>
          <w:sz w:val="20"/>
          <w:szCs w:val="20"/>
        </w:rPr>
        <w:t xml:space="preserve"> special action for the protection of the public </w:t>
      </w:r>
      <w:r w:rsidR="004E4D26" w:rsidRPr="00D1211D">
        <w:rPr>
          <w:rFonts w:ascii="Times New Roman" w:hAnsi="Times New Roman" w:cs="Times New Roman"/>
          <w:sz w:val="20"/>
          <w:szCs w:val="20"/>
          <w:vertAlign w:val="superscript"/>
        </w:rPr>
        <w:t>[8]</w:t>
      </w:r>
      <w:r w:rsidR="004E4D26" w:rsidRPr="00D1211D">
        <w:rPr>
          <w:rFonts w:ascii="Times New Roman" w:hAnsi="Times New Roman" w:cs="Times New Roman"/>
          <w:sz w:val="20"/>
          <w:szCs w:val="20"/>
        </w:rPr>
        <w:t xml:space="preserve">. Based up on these criteria the </w:t>
      </w:r>
      <w:r w:rsidR="00605719">
        <w:rPr>
          <w:rFonts w:ascii="Times New Roman" w:hAnsi="Times New Roman" w:cs="Times New Roman"/>
          <w:sz w:val="20"/>
          <w:szCs w:val="20"/>
        </w:rPr>
        <w:t>C</w:t>
      </w:r>
      <w:r w:rsidR="004E4D26" w:rsidRPr="00D1211D">
        <w:rPr>
          <w:rFonts w:ascii="Times New Roman" w:hAnsi="Times New Roman" w:cs="Times New Roman"/>
          <w:sz w:val="20"/>
          <w:szCs w:val="20"/>
        </w:rPr>
        <w:t xml:space="preserve">enter for </w:t>
      </w:r>
      <w:r w:rsidR="00605719">
        <w:rPr>
          <w:rFonts w:ascii="Times New Roman" w:hAnsi="Times New Roman" w:cs="Times New Roman"/>
          <w:sz w:val="20"/>
          <w:szCs w:val="20"/>
        </w:rPr>
        <w:t>Disease Control</w:t>
      </w:r>
      <w:r w:rsidR="004E4D26" w:rsidRPr="00D1211D">
        <w:rPr>
          <w:rFonts w:ascii="Times New Roman" w:hAnsi="Times New Roman" w:cs="Times New Roman"/>
          <w:sz w:val="20"/>
          <w:szCs w:val="20"/>
        </w:rPr>
        <w:t xml:space="preserve"> (CDC), Atlan</w:t>
      </w:r>
      <w:r w:rsidR="007A21D8" w:rsidRPr="00D1211D">
        <w:rPr>
          <w:rFonts w:ascii="Times New Roman" w:hAnsi="Times New Roman" w:cs="Times New Roman"/>
          <w:sz w:val="20"/>
          <w:szCs w:val="20"/>
        </w:rPr>
        <w:t>ta, USA has divided BT agents in</w:t>
      </w:r>
      <w:r w:rsidR="004E4D26" w:rsidRPr="00D1211D">
        <w:rPr>
          <w:rFonts w:ascii="Times New Roman" w:hAnsi="Times New Roman" w:cs="Times New Roman"/>
          <w:sz w:val="20"/>
          <w:szCs w:val="20"/>
        </w:rPr>
        <w:t>to f</w:t>
      </w:r>
      <w:r w:rsidR="007A21D8" w:rsidRPr="00D1211D">
        <w:rPr>
          <w:rFonts w:ascii="Times New Roman" w:hAnsi="Times New Roman" w:cs="Times New Roman"/>
          <w:sz w:val="20"/>
          <w:szCs w:val="20"/>
        </w:rPr>
        <w:t>ollowing these criteria (Table-4</w:t>
      </w:r>
      <w:r w:rsidR="004E4D26" w:rsidRPr="00D1211D">
        <w:rPr>
          <w:rFonts w:ascii="Times New Roman" w:hAnsi="Times New Roman" w:cs="Times New Roman"/>
          <w:sz w:val="20"/>
          <w:szCs w:val="20"/>
        </w:rPr>
        <w:t xml:space="preserve">). </w:t>
      </w:r>
    </w:p>
    <w:p w14:paraId="16D404F6" w14:textId="20D3E722" w:rsidR="004E4D26" w:rsidRPr="00D1211D" w:rsidRDefault="004E4D26" w:rsidP="004E4D26">
      <w:pPr>
        <w:jc w:val="both"/>
        <w:rPr>
          <w:rFonts w:ascii="Times New Roman" w:hAnsi="Times New Roman" w:cs="Times New Roman"/>
          <w:sz w:val="20"/>
          <w:szCs w:val="20"/>
        </w:rPr>
      </w:pPr>
      <w:r w:rsidRPr="00D1211D">
        <w:rPr>
          <w:rFonts w:ascii="Times New Roman" w:hAnsi="Times New Roman" w:cs="Times New Roman"/>
          <w:b/>
          <w:sz w:val="20"/>
          <w:szCs w:val="20"/>
        </w:rPr>
        <w:lastRenderedPageBreak/>
        <w:t xml:space="preserve"> a. Category A:</w:t>
      </w:r>
      <w:r w:rsidRPr="00D1211D">
        <w:rPr>
          <w:rFonts w:ascii="Times New Roman" w:hAnsi="Times New Roman" w:cs="Times New Roman"/>
          <w:sz w:val="20"/>
          <w:szCs w:val="20"/>
        </w:rPr>
        <w:t xml:space="preserve"> </w:t>
      </w:r>
      <w:r w:rsidR="00605719">
        <w:rPr>
          <w:rFonts w:ascii="Times New Roman" w:hAnsi="Times New Roman" w:cs="Times New Roman"/>
          <w:sz w:val="20"/>
          <w:szCs w:val="20"/>
        </w:rPr>
        <w:t>Microorganisms</w:t>
      </w:r>
      <w:r w:rsidRPr="00D1211D">
        <w:rPr>
          <w:rFonts w:ascii="Times New Roman" w:hAnsi="Times New Roman" w:cs="Times New Roman"/>
          <w:sz w:val="20"/>
          <w:szCs w:val="20"/>
        </w:rPr>
        <w:t xml:space="preserve"> in this category include th</w:t>
      </w:r>
      <w:r w:rsidR="00414C25" w:rsidRPr="00D1211D">
        <w:rPr>
          <w:rFonts w:ascii="Times New Roman" w:hAnsi="Times New Roman" w:cs="Times New Roman"/>
          <w:sz w:val="20"/>
          <w:szCs w:val="20"/>
        </w:rPr>
        <w:t>ose BT agents</w:t>
      </w:r>
      <w:r w:rsidRPr="00D1211D">
        <w:rPr>
          <w:rFonts w:ascii="Times New Roman" w:hAnsi="Times New Roman" w:cs="Times New Roman"/>
          <w:sz w:val="20"/>
          <w:szCs w:val="20"/>
        </w:rPr>
        <w:t xml:space="preserve"> which are a threat to national </w:t>
      </w:r>
      <w:r w:rsidR="00605719">
        <w:rPr>
          <w:rFonts w:ascii="Times New Roman" w:hAnsi="Times New Roman" w:cs="Times New Roman"/>
          <w:sz w:val="20"/>
          <w:szCs w:val="20"/>
        </w:rPr>
        <w:t>defense</w:t>
      </w:r>
      <w:r w:rsidR="00414C25" w:rsidRPr="00D1211D">
        <w:rPr>
          <w:rFonts w:ascii="Times New Roman" w:hAnsi="Times New Roman" w:cs="Times New Roman"/>
          <w:sz w:val="20"/>
          <w:szCs w:val="20"/>
        </w:rPr>
        <w:t xml:space="preserve"> due to their ease of dissemi</w:t>
      </w:r>
      <w:r w:rsidRPr="00D1211D">
        <w:rPr>
          <w:rFonts w:ascii="Times New Roman" w:hAnsi="Times New Roman" w:cs="Times New Roman"/>
          <w:sz w:val="20"/>
          <w:szCs w:val="20"/>
        </w:rPr>
        <w:t xml:space="preserve">nation or person-to-person transmission, high mortality rate, </w:t>
      </w:r>
      <w:r w:rsidR="00605719">
        <w:rPr>
          <w:rFonts w:ascii="Times New Roman" w:hAnsi="Times New Roman" w:cs="Times New Roman"/>
          <w:sz w:val="20"/>
          <w:szCs w:val="20"/>
        </w:rPr>
        <w:t xml:space="preserve">the </w:t>
      </w:r>
      <w:r w:rsidRPr="00D1211D">
        <w:rPr>
          <w:rFonts w:ascii="Times New Roman" w:hAnsi="Times New Roman" w:cs="Times New Roman"/>
          <w:sz w:val="20"/>
          <w:szCs w:val="20"/>
        </w:rPr>
        <w:t>potential for significant public health impact, potential for widespread panic and social unrest, and need for special public health preparedness measures.</w:t>
      </w:r>
    </w:p>
    <w:p w14:paraId="5ECF1DB8" w14:textId="77777777" w:rsidR="004E4D26" w:rsidRPr="00D1211D" w:rsidRDefault="004E4D26" w:rsidP="004E4D26">
      <w:pPr>
        <w:jc w:val="both"/>
        <w:rPr>
          <w:rFonts w:ascii="Times New Roman" w:hAnsi="Times New Roman" w:cs="Times New Roman"/>
          <w:sz w:val="20"/>
          <w:szCs w:val="20"/>
        </w:rPr>
      </w:pPr>
      <w:r w:rsidRPr="00D1211D">
        <w:rPr>
          <w:rFonts w:ascii="Times New Roman" w:hAnsi="Times New Roman" w:cs="Times New Roman"/>
          <w:b/>
          <w:sz w:val="20"/>
          <w:szCs w:val="20"/>
        </w:rPr>
        <w:t xml:space="preserve"> b. Category B</w:t>
      </w:r>
      <w:r w:rsidRPr="00D1211D">
        <w:rPr>
          <w:rFonts w:ascii="Times New Roman" w:hAnsi="Times New Roman" w:cs="Times New Roman"/>
          <w:sz w:val="20"/>
          <w:szCs w:val="20"/>
        </w:rPr>
        <w:t>:</w:t>
      </w:r>
      <w:r w:rsidRPr="00D1211D">
        <w:rPr>
          <w:sz w:val="20"/>
          <w:szCs w:val="20"/>
        </w:rPr>
        <w:t xml:space="preserve"> </w:t>
      </w:r>
      <w:r w:rsidRPr="00D1211D">
        <w:rPr>
          <w:rFonts w:ascii="Times New Roman" w:hAnsi="Times New Roman" w:cs="Times New Roman"/>
          <w:sz w:val="20"/>
          <w:szCs w:val="20"/>
        </w:rPr>
        <w:t xml:space="preserve">The second-highest priority agents are those that are relatively easy to spread, have a moderate morbidity and low fatality, and require for </w:t>
      </w:r>
      <w:r w:rsidR="007A21D8" w:rsidRPr="00D1211D">
        <w:rPr>
          <w:rFonts w:ascii="Times New Roman" w:hAnsi="Times New Roman" w:cs="Times New Roman"/>
          <w:sz w:val="20"/>
          <w:szCs w:val="20"/>
        </w:rPr>
        <w:t>specialized</w:t>
      </w:r>
      <w:r w:rsidRPr="00D1211D">
        <w:rPr>
          <w:rFonts w:ascii="Times New Roman" w:hAnsi="Times New Roman" w:cs="Times New Roman"/>
          <w:sz w:val="20"/>
          <w:szCs w:val="20"/>
        </w:rPr>
        <w:t xml:space="preserve"> enhancements to the CDC's diagnostic capabilities and increased disease surveillance.</w:t>
      </w:r>
    </w:p>
    <w:p w14:paraId="4AB3F934" w14:textId="77777777" w:rsidR="004E4D26" w:rsidRPr="00D1211D" w:rsidRDefault="004E4D26" w:rsidP="004E4D26">
      <w:pPr>
        <w:jc w:val="both"/>
        <w:rPr>
          <w:rFonts w:ascii="Times New Roman" w:hAnsi="Times New Roman" w:cs="Times New Roman"/>
          <w:sz w:val="20"/>
          <w:szCs w:val="20"/>
        </w:rPr>
      </w:pPr>
      <w:r w:rsidRPr="00D1211D">
        <w:rPr>
          <w:rFonts w:ascii="Times New Roman" w:hAnsi="Times New Roman" w:cs="Times New Roman"/>
          <w:b/>
          <w:sz w:val="20"/>
          <w:szCs w:val="20"/>
        </w:rPr>
        <w:t xml:space="preserve"> c. Category C:</w:t>
      </w:r>
      <w:r w:rsidRPr="00D1211D">
        <w:rPr>
          <w:rFonts w:ascii="Times New Roman" w:hAnsi="Times New Roman" w:cs="Times New Roman"/>
          <w:sz w:val="20"/>
          <w:szCs w:val="20"/>
        </w:rPr>
        <w:t xml:space="preserve"> The CDC has established another Category C list. Due to their accessibility, ease of production and dissemination, the potential for high morbidity and mortality, and major negative health effects, emerging pathogens are the third-highest priority agents </w:t>
      </w:r>
      <w:r w:rsidRPr="00D1211D">
        <w:rPr>
          <w:rFonts w:ascii="Times New Roman" w:hAnsi="Times New Roman" w:cs="Times New Roman"/>
          <w:sz w:val="20"/>
          <w:szCs w:val="20"/>
          <w:vertAlign w:val="superscript"/>
        </w:rPr>
        <w:t>[8]</w:t>
      </w:r>
      <w:r w:rsidRPr="00D1211D">
        <w:rPr>
          <w:rFonts w:ascii="Times New Roman" w:hAnsi="Times New Roman" w:cs="Times New Roman"/>
          <w:sz w:val="20"/>
          <w:szCs w:val="20"/>
        </w:rPr>
        <w:t>.</w:t>
      </w:r>
    </w:p>
    <w:p w14:paraId="756C262A" w14:textId="77777777" w:rsidR="004E4D26" w:rsidRPr="00D1211D" w:rsidRDefault="004E4D26" w:rsidP="004E4D26">
      <w:pPr>
        <w:jc w:val="both"/>
        <w:rPr>
          <w:rFonts w:ascii="Times New Roman" w:hAnsi="Times New Roman" w:cs="Times New Roman"/>
          <w:b/>
          <w:sz w:val="20"/>
          <w:szCs w:val="20"/>
        </w:rPr>
      </w:pPr>
      <w:r w:rsidRPr="00D1211D">
        <w:rPr>
          <w:rFonts w:ascii="Times New Roman" w:hAnsi="Times New Roman" w:cs="Times New Roman"/>
          <w:b/>
          <w:sz w:val="20"/>
          <w:szCs w:val="20"/>
        </w:rPr>
        <w:t>Table: 4 Categories of BT Agents As Per CDC Classification</w:t>
      </w:r>
    </w:p>
    <w:tbl>
      <w:tblPr>
        <w:tblStyle w:val="TableGrid"/>
        <w:tblW w:w="0" w:type="auto"/>
        <w:tblLook w:val="04A0" w:firstRow="1" w:lastRow="0" w:firstColumn="1" w:lastColumn="0" w:noHBand="0" w:noVBand="1"/>
      </w:tblPr>
      <w:tblGrid>
        <w:gridCol w:w="1525"/>
        <w:gridCol w:w="2993"/>
        <w:gridCol w:w="3127"/>
        <w:gridCol w:w="2925"/>
      </w:tblGrid>
      <w:tr w:rsidR="004E4D26" w:rsidRPr="00D1211D" w14:paraId="5FBE7D98" w14:textId="77777777" w:rsidTr="00605719">
        <w:trPr>
          <w:trHeight w:val="225"/>
        </w:trPr>
        <w:tc>
          <w:tcPr>
            <w:tcW w:w="1525" w:type="dxa"/>
          </w:tcPr>
          <w:p w14:paraId="51011723" w14:textId="77777777" w:rsidR="004E4D26" w:rsidRPr="00D1211D" w:rsidRDefault="004E4D26" w:rsidP="00294382">
            <w:pPr>
              <w:jc w:val="both"/>
              <w:rPr>
                <w:rFonts w:ascii="Times New Roman" w:hAnsi="Times New Roman" w:cs="Times New Roman"/>
                <w:b/>
                <w:sz w:val="20"/>
                <w:szCs w:val="20"/>
              </w:rPr>
            </w:pPr>
            <w:r w:rsidRPr="00D1211D">
              <w:rPr>
                <w:rFonts w:ascii="Times New Roman" w:hAnsi="Times New Roman" w:cs="Times New Roman"/>
                <w:b/>
                <w:sz w:val="20"/>
                <w:szCs w:val="20"/>
              </w:rPr>
              <w:t>Category</w:t>
            </w:r>
          </w:p>
        </w:tc>
        <w:tc>
          <w:tcPr>
            <w:tcW w:w="2993" w:type="dxa"/>
          </w:tcPr>
          <w:p w14:paraId="31E1798D" w14:textId="77777777" w:rsidR="004E4D26" w:rsidRPr="00D1211D" w:rsidRDefault="004E4D26" w:rsidP="00294382">
            <w:pPr>
              <w:jc w:val="both"/>
              <w:rPr>
                <w:rFonts w:ascii="Times New Roman" w:hAnsi="Times New Roman" w:cs="Times New Roman"/>
                <w:b/>
                <w:sz w:val="20"/>
                <w:szCs w:val="20"/>
              </w:rPr>
            </w:pPr>
            <w:proofErr w:type="gramStart"/>
            <w:r w:rsidRPr="00D1211D">
              <w:rPr>
                <w:rFonts w:ascii="Times New Roman" w:hAnsi="Times New Roman" w:cs="Times New Roman"/>
                <w:b/>
                <w:sz w:val="20"/>
                <w:szCs w:val="20"/>
              </w:rPr>
              <w:t>A</w:t>
            </w:r>
            <w:proofErr w:type="gramEnd"/>
            <w:r w:rsidRPr="00D1211D">
              <w:rPr>
                <w:rFonts w:ascii="Times New Roman" w:hAnsi="Times New Roman" w:cs="Times New Roman"/>
                <w:b/>
                <w:sz w:val="20"/>
                <w:szCs w:val="20"/>
              </w:rPr>
              <w:t xml:space="preserve"> Agents:</w:t>
            </w:r>
          </w:p>
        </w:tc>
        <w:tc>
          <w:tcPr>
            <w:tcW w:w="3127" w:type="dxa"/>
          </w:tcPr>
          <w:p w14:paraId="3200D5EA" w14:textId="77777777" w:rsidR="004E4D26" w:rsidRPr="00D1211D" w:rsidRDefault="004E4D26" w:rsidP="00294382">
            <w:pPr>
              <w:jc w:val="both"/>
              <w:rPr>
                <w:rFonts w:ascii="Times New Roman" w:hAnsi="Times New Roman" w:cs="Times New Roman"/>
                <w:b/>
                <w:sz w:val="20"/>
                <w:szCs w:val="20"/>
              </w:rPr>
            </w:pPr>
            <w:r w:rsidRPr="00D1211D">
              <w:rPr>
                <w:rFonts w:ascii="Times New Roman" w:hAnsi="Times New Roman" w:cs="Times New Roman"/>
                <w:b/>
                <w:sz w:val="20"/>
                <w:szCs w:val="20"/>
              </w:rPr>
              <w:t>B Agents</w:t>
            </w:r>
          </w:p>
        </w:tc>
        <w:tc>
          <w:tcPr>
            <w:tcW w:w="2925" w:type="dxa"/>
          </w:tcPr>
          <w:p w14:paraId="651B349E" w14:textId="77777777" w:rsidR="004E4D26" w:rsidRPr="00D1211D" w:rsidRDefault="004E4D26" w:rsidP="00294382">
            <w:pPr>
              <w:jc w:val="both"/>
              <w:rPr>
                <w:rFonts w:ascii="Times New Roman" w:hAnsi="Times New Roman" w:cs="Times New Roman"/>
                <w:b/>
                <w:sz w:val="20"/>
                <w:szCs w:val="20"/>
              </w:rPr>
            </w:pPr>
            <w:r w:rsidRPr="00D1211D">
              <w:rPr>
                <w:rFonts w:ascii="Times New Roman" w:hAnsi="Times New Roman" w:cs="Times New Roman"/>
                <w:b/>
                <w:sz w:val="20"/>
                <w:szCs w:val="20"/>
              </w:rPr>
              <w:t>C Agents:</w:t>
            </w:r>
          </w:p>
        </w:tc>
      </w:tr>
      <w:tr w:rsidR="004E4D26" w:rsidRPr="00D1211D" w14:paraId="01BA108F" w14:textId="77777777" w:rsidTr="00605719">
        <w:trPr>
          <w:trHeight w:val="225"/>
        </w:trPr>
        <w:tc>
          <w:tcPr>
            <w:tcW w:w="1525" w:type="dxa"/>
          </w:tcPr>
          <w:p w14:paraId="29E51526" w14:textId="77777777" w:rsidR="004E4D26" w:rsidRPr="00D1211D" w:rsidRDefault="004E4D26" w:rsidP="00294382">
            <w:pPr>
              <w:jc w:val="both"/>
              <w:rPr>
                <w:rFonts w:ascii="Times New Roman" w:hAnsi="Times New Roman" w:cs="Times New Roman"/>
                <w:b/>
                <w:sz w:val="20"/>
                <w:szCs w:val="20"/>
              </w:rPr>
            </w:pPr>
            <w:r w:rsidRPr="00D1211D">
              <w:rPr>
                <w:rFonts w:ascii="Times New Roman" w:hAnsi="Times New Roman" w:cs="Times New Roman"/>
                <w:b/>
                <w:sz w:val="20"/>
                <w:szCs w:val="20"/>
              </w:rPr>
              <w:t>Level</w:t>
            </w:r>
          </w:p>
        </w:tc>
        <w:tc>
          <w:tcPr>
            <w:tcW w:w="2993" w:type="dxa"/>
          </w:tcPr>
          <w:p w14:paraId="54691FFB" w14:textId="77777777" w:rsidR="004E4D26" w:rsidRPr="00D1211D" w:rsidRDefault="004E4D26" w:rsidP="00294382">
            <w:pPr>
              <w:jc w:val="both"/>
              <w:rPr>
                <w:rFonts w:ascii="Times New Roman" w:hAnsi="Times New Roman" w:cs="Times New Roman"/>
                <w:sz w:val="20"/>
                <w:szCs w:val="20"/>
              </w:rPr>
            </w:pPr>
            <w:r w:rsidRPr="00D1211D">
              <w:rPr>
                <w:rFonts w:ascii="Times New Roman" w:hAnsi="Times New Roman" w:cs="Times New Roman"/>
                <w:sz w:val="20"/>
                <w:szCs w:val="20"/>
              </w:rPr>
              <w:t>Highest</w:t>
            </w:r>
          </w:p>
        </w:tc>
        <w:tc>
          <w:tcPr>
            <w:tcW w:w="3127" w:type="dxa"/>
          </w:tcPr>
          <w:p w14:paraId="5FFCBD78" w14:textId="77777777" w:rsidR="004E4D26" w:rsidRPr="00D1211D" w:rsidRDefault="004E4D26" w:rsidP="00294382">
            <w:pPr>
              <w:jc w:val="both"/>
              <w:rPr>
                <w:rFonts w:ascii="Times New Roman" w:hAnsi="Times New Roman" w:cs="Times New Roman"/>
                <w:sz w:val="20"/>
                <w:szCs w:val="20"/>
              </w:rPr>
            </w:pPr>
            <w:r w:rsidRPr="00D1211D">
              <w:rPr>
                <w:rFonts w:ascii="Times New Roman" w:hAnsi="Times New Roman" w:cs="Times New Roman"/>
                <w:sz w:val="20"/>
                <w:szCs w:val="20"/>
              </w:rPr>
              <w:t>Moderate</w:t>
            </w:r>
          </w:p>
        </w:tc>
        <w:tc>
          <w:tcPr>
            <w:tcW w:w="2925" w:type="dxa"/>
          </w:tcPr>
          <w:p w14:paraId="7DFD83E6" w14:textId="77777777" w:rsidR="004E4D26" w:rsidRPr="00D1211D" w:rsidRDefault="004E4D26" w:rsidP="00294382">
            <w:pPr>
              <w:jc w:val="both"/>
              <w:rPr>
                <w:rFonts w:ascii="Times New Roman" w:hAnsi="Times New Roman" w:cs="Times New Roman"/>
                <w:sz w:val="20"/>
                <w:szCs w:val="20"/>
              </w:rPr>
            </w:pPr>
            <w:r w:rsidRPr="00D1211D">
              <w:rPr>
                <w:rFonts w:ascii="Times New Roman" w:hAnsi="Times New Roman" w:cs="Times New Roman"/>
                <w:sz w:val="20"/>
                <w:szCs w:val="20"/>
              </w:rPr>
              <w:t>Gradual (future use)</w:t>
            </w:r>
          </w:p>
        </w:tc>
      </w:tr>
      <w:tr w:rsidR="004E4D26" w:rsidRPr="00D1211D" w14:paraId="71F63029" w14:textId="77777777" w:rsidTr="00605719">
        <w:trPr>
          <w:trHeight w:val="451"/>
        </w:trPr>
        <w:tc>
          <w:tcPr>
            <w:tcW w:w="1525" w:type="dxa"/>
          </w:tcPr>
          <w:p w14:paraId="5A19F71E" w14:textId="77777777" w:rsidR="004E4D26" w:rsidRPr="00D1211D" w:rsidRDefault="004E4D26" w:rsidP="00294382">
            <w:pPr>
              <w:jc w:val="both"/>
              <w:rPr>
                <w:rFonts w:ascii="Times New Roman" w:hAnsi="Times New Roman" w:cs="Times New Roman"/>
                <w:b/>
                <w:sz w:val="20"/>
                <w:szCs w:val="20"/>
              </w:rPr>
            </w:pPr>
            <w:r w:rsidRPr="00D1211D">
              <w:rPr>
                <w:rFonts w:ascii="Times New Roman" w:hAnsi="Times New Roman" w:cs="Times New Roman"/>
                <w:b/>
                <w:sz w:val="20"/>
                <w:szCs w:val="20"/>
              </w:rPr>
              <w:t>Impact</w:t>
            </w:r>
          </w:p>
        </w:tc>
        <w:tc>
          <w:tcPr>
            <w:tcW w:w="2993" w:type="dxa"/>
          </w:tcPr>
          <w:p w14:paraId="312A2A72" w14:textId="77777777" w:rsidR="004E4D26" w:rsidRPr="00D1211D" w:rsidRDefault="004E4D26" w:rsidP="00294382">
            <w:pPr>
              <w:jc w:val="both"/>
              <w:rPr>
                <w:rFonts w:ascii="Times New Roman" w:hAnsi="Times New Roman" w:cs="Times New Roman"/>
                <w:sz w:val="20"/>
                <w:szCs w:val="20"/>
              </w:rPr>
            </w:pPr>
            <w:r w:rsidRPr="00D1211D">
              <w:rPr>
                <w:rFonts w:ascii="Times New Roman" w:hAnsi="Times New Roman" w:cs="Times New Roman"/>
                <w:sz w:val="20"/>
                <w:szCs w:val="20"/>
              </w:rPr>
              <w:t>Large Population</w:t>
            </w:r>
          </w:p>
        </w:tc>
        <w:tc>
          <w:tcPr>
            <w:tcW w:w="3127" w:type="dxa"/>
          </w:tcPr>
          <w:p w14:paraId="39AB1B26" w14:textId="77777777" w:rsidR="004E4D26" w:rsidRPr="00D1211D" w:rsidRDefault="004E4D26" w:rsidP="00294382">
            <w:pPr>
              <w:jc w:val="both"/>
              <w:rPr>
                <w:rFonts w:ascii="Times New Roman" w:hAnsi="Times New Roman" w:cs="Times New Roman"/>
                <w:sz w:val="20"/>
                <w:szCs w:val="20"/>
              </w:rPr>
            </w:pPr>
            <w:r w:rsidRPr="00D1211D">
              <w:rPr>
                <w:rFonts w:ascii="Times New Roman" w:hAnsi="Times New Roman" w:cs="Times New Roman"/>
                <w:sz w:val="20"/>
                <w:szCs w:val="20"/>
              </w:rPr>
              <w:t>Small Population</w:t>
            </w:r>
          </w:p>
        </w:tc>
        <w:tc>
          <w:tcPr>
            <w:tcW w:w="2925" w:type="dxa"/>
          </w:tcPr>
          <w:p w14:paraId="743D626F" w14:textId="77777777" w:rsidR="004E4D26" w:rsidRPr="00D1211D" w:rsidRDefault="004E4D26" w:rsidP="00294382">
            <w:pPr>
              <w:jc w:val="both"/>
              <w:rPr>
                <w:rFonts w:ascii="Times New Roman" w:hAnsi="Times New Roman" w:cs="Times New Roman"/>
                <w:sz w:val="20"/>
                <w:szCs w:val="20"/>
              </w:rPr>
            </w:pPr>
            <w:r w:rsidRPr="00D1211D">
              <w:rPr>
                <w:rFonts w:ascii="Times New Roman" w:hAnsi="Times New Roman" w:cs="Times New Roman"/>
                <w:sz w:val="20"/>
                <w:szCs w:val="20"/>
              </w:rPr>
              <w:t>Potential to affect Large Population</w:t>
            </w:r>
          </w:p>
        </w:tc>
      </w:tr>
      <w:tr w:rsidR="004E4D26" w:rsidRPr="00D1211D" w14:paraId="4B9774E6" w14:textId="77777777" w:rsidTr="00605719">
        <w:trPr>
          <w:trHeight w:val="1070"/>
        </w:trPr>
        <w:tc>
          <w:tcPr>
            <w:tcW w:w="1525" w:type="dxa"/>
          </w:tcPr>
          <w:p w14:paraId="0CA28E35" w14:textId="77777777" w:rsidR="004E4D26" w:rsidRPr="00D1211D" w:rsidRDefault="004E4D26" w:rsidP="00294382">
            <w:pPr>
              <w:jc w:val="both"/>
              <w:rPr>
                <w:rFonts w:ascii="Times New Roman" w:hAnsi="Times New Roman" w:cs="Times New Roman"/>
                <w:b/>
                <w:sz w:val="20"/>
                <w:szCs w:val="20"/>
              </w:rPr>
            </w:pPr>
            <w:r w:rsidRPr="00D1211D">
              <w:rPr>
                <w:rFonts w:ascii="Times New Roman" w:hAnsi="Times New Roman" w:cs="Times New Roman"/>
                <w:b/>
                <w:sz w:val="20"/>
                <w:szCs w:val="20"/>
              </w:rPr>
              <w:t>Examples</w:t>
            </w:r>
          </w:p>
        </w:tc>
        <w:tc>
          <w:tcPr>
            <w:tcW w:w="2993" w:type="dxa"/>
          </w:tcPr>
          <w:p w14:paraId="53363DBA" w14:textId="77777777" w:rsidR="004E4D26" w:rsidRPr="00D1211D" w:rsidRDefault="004E4D26" w:rsidP="00294382">
            <w:pPr>
              <w:jc w:val="both"/>
              <w:rPr>
                <w:rFonts w:ascii="Times New Roman" w:hAnsi="Times New Roman" w:cs="Times New Roman"/>
                <w:sz w:val="20"/>
                <w:szCs w:val="20"/>
              </w:rPr>
            </w:pPr>
            <w:r w:rsidRPr="00D1211D">
              <w:rPr>
                <w:rFonts w:ascii="Times New Roman" w:hAnsi="Times New Roman" w:cs="Times New Roman"/>
                <w:sz w:val="20"/>
                <w:szCs w:val="20"/>
              </w:rPr>
              <w:t>Anthrax</w:t>
            </w:r>
          </w:p>
          <w:p w14:paraId="62EAE46E" w14:textId="77777777" w:rsidR="004E4D26" w:rsidRPr="00D1211D" w:rsidRDefault="004E4D26" w:rsidP="00294382">
            <w:pPr>
              <w:jc w:val="both"/>
              <w:rPr>
                <w:rFonts w:ascii="Times New Roman" w:hAnsi="Times New Roman" w:cs="Times New Roman"/>
                <w:sz w:val="20"/>
                <w:szCs w:val="20"/>
              </w:rPr>
            </w:pPr>
            <w:r w:rsidRPr="00D1211D">
              <w:rPr>
                <w:rFonts w:ascii="Times New Roman" w:hAnsi="Times New Roman" w:cs="Times New Roman"/>
                <w:sz w:val="20"/>
                <w:szCs w:val="20"/>
              </w:rPr>
              <w:t>Botulism</w:t>
            </w:r>
          </w:p>
          <w:p w14:paraId="684A4453" w14:textId="77777777" w:rsidR="004E4D26" w:rsidRPr="00D1211D" w:rsidRDefault="004E4D26" w:rsidP="00294382">
            <w:pPr>
              <w:jc w:val="both"/>
              <w:rPr>
                <w:rFonts w:ascii="Times New Roman" w:hAnsi="Times New Roman" w:cs="Times New Roman"/>
                <w:sz w:val="20"/>
                <w:szCs w:val="20"/>
              </w:rPr>
            </w:pPr>
            <w:r w:rsidRPr="00D1211D">
              <w:rPr>
                <w:rFonts w:ascii="Times New Roman" w:hAnsi="Times New Roman" w:cs="Times New Roman"/>
                <w:sz w:val="20"/>
                <w:szCs w:val="20"/>
              </w:rPr>
              <w:t>Plague</w:t>
            </w:r>
          </w:p>
          <w:p w14:paraId="042C015E" w14:textId="77777777" w:rsidR="004E4D26" w:rsidRPr="00D1211D" w:rsidRDefault="004E4D26" w:rsidP="00294382">
            <w:pPr>
              <w:jc w:val="both"/>
              <w:rPr>
                <w:rFonts w:ascii="Times New Roman" w:hAnsi="Times New Roman" w:cs="Times New Roman"/>
                <w:sz w:val="20"/>
                <w:szCs w:val="20"/>
              </w:rPr>
            </w:pPr>
            <w:r w:rsidRPr="00D1211D">
              <w:rPr>
                <w:rFonts w:ascii="Times New Roman" w:hAnsi="Times New Roman" w:cs="Times New Roman"/>
                <w:sz w:val="20"/>
                <w:szCs w:val="20"/>
              </w:rPr>
              <w:t>Small Pox</w:t>
            </w:r>
          </w:p>
          <w:p w14:paraId="273D2521" w14:textId="77777777" w:rsidR="004E4D26" w:rsidRPr="00D1211D" w:rsidRDefault="004E4D26" w:rsidP="00294382">
            <w:pPr>
              <w:jc w:val="both"/>
              <w:rPr>
                <w:rFonts w:ascii="Times New Roman" w:hAnsi="Times New Roman" w:cs="Times New Roman"/>
                <w:sz w:val="20"/>
                <w:szCs w:val="20"/>
              </w:rPr>
            </w:pPr>
            <w:r w:rsidRPr="00D1211D">
              <w:rPr>
                <w:rFonts w:ascii="Times New Roman" w:hAnsi="Times New Roman" w:cs="Times New Roman"/>
                <w:sz w:val="20"/>
                <w:szCs w:val="20"/>
              </w:rPr>
              <w:t>Tularemia</w:t>
            </w:r>
          </w:p>
          <w:p w14:paraId="6FC61C61" w14:textId="77777777" w:rsidR="004E4D26" w:rsidRPr="00D1211D" w:rsidRDefault="004E4D26" w:rsidP="00294382">
            <w:pPr>
              <w:jc w:val="both"/>
              <w:rPr>
                <w:rFonts w:ascii="Times New Roman" w:hAnsi="Times New Roman" w:cs="Times New Roman"/>
                <w:sz w:val="20"/>
                <w:szCs w:val="20"/>
              </w:rPr>
            </w:pPr>
            <w:r w:rsidRPr="00D1211D">
              <w:rPr>
                <w:rFonts w:ascii="Times New Roman" w:hAnsi="Times New Roman" w:cs="Times New Roman"/>
                <w:sz w:val="20"/>
                <w:szCs w:val="20"/>
              </w:rPr>
              <w:t>Viral hemorrhagic fevers (</w:t>
            </w:r>
            <w:proofErr w:type="spellStart"/>
            <w:proofErr w:type="gramStart"/>
            <w:r w:rsidRPr="00D1211D">
              <w:rPr>
                <w:rFonts w:ascii="Times New Roman" w:hAnsi="Times New Roman" w:cs="Times New Roman"/>
                <w:i/>
                <w:sz w:val="20"/>
                <w:szCs w:val="20"/>
              </w:rPr>
              <w:t>filoviruses</w:t>
            </w:r>
            <w:r w:rsidRPr="00D1211D">
              <w:rPr>
                <w:rFonts w:ascii="Times New Roman" w:hAnsi="Times New Roman" w:cs="Times New Roman"/>
                <w:sz w:val="20"/>
                <w:szCs w:val="20"/>
              </w:rPr>
              <w:t>e.g.,</w:t>
            </w:r>
            <w:r w:rsidRPr="00D1211D">
              <w:rPr>
                <w:rFonts w:ascii="Times New Roman" w:hAnsi="Times New Roman" w:cs="Times New Roman"/>
                <w:i/>
                <w:sz w:val="20"/>
                <w:szCs w:val="20"/>
              </w:rPr>
              <w:t>Ebola</w:t>
            </w:r>
            <w:proofErr w:type="spellEnd"/>
            <w:proofErr w:type="gramEnd"/>
            <w:r w:rsidRPr="00D1211D">
              <w:rPr>
                <w:rFonts w:ascii="Times New Roman" w:hAnsi="Times New Roman" w:cs="Times New Roman"/>
                <w:i/>
                <w:sz w:val="20"/>
                <w:szCs w:val="20"/>
              </w:rPr>
              <w:t>, Marburg</w:t>
            </w:r>
            <w:r w:rsidRPr="00D1211D">
              <w:rPr>
                <w:rFonts w:ascii="Times New Roman" w:hAnsi="Times New Roman" w:cs="Times New Roman"/>
                <w:sz w:val="20"/>
                <w:szCs w:val="20"/>
              </w:rPr>
              <w:t xml:space="preserve">) and </w:t>
            </w:r>
            <w:proofErr w:type="spellStart"/>
            <w:r w:rsidRPr="00D1211D">
              <w:rPr>
                <w:rFonts w:ascii="Times New Roman" w:hAnsi="Times New Roman" w:cs="Times New Roman"/>
                <w:i/>
                <w:sz w:val="20"/>
                <w:szCs w:val="20"/>
              </w:rPr>
              <w:t>Arenaviruses</w:t>
            </w:r>
            <w:r w:rsidRPr="00D1211D">
              <w:rPr>
                <w:rFonts w:ascii="Times New Roman" w:hAnsi="Times New Roman" w:cs="Times New Roman"/>
                <w:sz w:val="20"/>
                <w:szCs w:val="20"/>
              </w:rPr>
              <w:t>e.g</w:t>
            </w:r>
            <w:proofErr w:type="spellEnd"/>
            <w:r w:rsidRPr="00D1211D">
              <w:rPr>
                <w:rFonts w:ascii="Times New Roman" w:hAnsi="Times New Roman" w:cs="Times New Roman"/>
                <w:sz w:val="20"/>
                <w:szCs w:val="20"/>
              </w:rPr>
              <w:t xml:space="preserve">., Lassa, </w:t>
            </w:r>
            <w:proofErr w:type="spellStart"/>
            <w:r w:rsidRPr="00D1211D">
              <w:rPr>
                <w:rFonts w:ascii="Times New Roman" w:hAnsi="Times New Roman" w:cs="Times New Roman"/>
                <w:sz w:val="20"/>
                <w:szCs w:val="20"/>
              </w:rPr>
              <w:t>Machupo</w:t>
            </w:r>
            <w:proofErr w:type="spellEnd"/>
          </w:p>
        </w:tc>
        <w:tc>
          <w:tcPr>
            <w:tcW w:w="3127" w:type="dxa"/>
          </w:tcPr>
          <w:p w14:paraId="1E3BBAB0" w14:textId="77777777" w:rsidR="004E4D26" w:rsidRPr="00D1211D" w:rsidRDefault="004E4D26" w:rsidP="00294382">
            <w:pPr>
              <w:jc w:val="both"/>
              <w:rPr>
                <w:rFonts w:ascii="Times New Roman" w:hAnsi="Times New Roman" w:cs="Times New Roman"/>
                <w:i/>
                <w:sz w:val="20"/>
                <w:szCs w:val="20"/>
              </w:rPr>
            </w:pPr>
            <w:r w:rsidRPr="00D1211D">
              <w:rPr>
                <w:rFonts w:ascii="Times New Roman" w:hAnsi="Times New Roman" w:cs="Times New Roman"/>
                <w:i/>
                <w:sz w:val="20"/>
                <w:szCs w:val="20"/>
              </w:rPr>
              <w:t xml:space="preserve">Brucella </w:t>
            </w:r>
            <w:r w:rsidRPr="00D1211D">
              <w:rPr>
                <w:rFonts w:ascii="Times New Roman" w:hAnsi="Times New Roman" w:cs="Times New Roman"/>
                <w:sz w:val="20"/>
                <w:szCs w:val="20"/>
              </w:rPr>
              <w:t>species</w:t>
            </w:r>
          </w:p>
          <w:p w14:paraId="7475B8BE" w14:textId="77777777" w:rsidR="004E4D26" w:rsidRPr="00D1211D" w:rsidRDefault="004E4D26" w:rsidP="00294382">
            <w:pPr>
              <w:jc w:val="both"/>
              <w:rPr>
                <w:rFonts w:ascii="Times New Roman" w:hAnsi="Times New Roman" w:cs="Times New Roman"/>
                <w:sz w:val="20"/>
                <w:szCs w:val="20"/>
              </w:rPr>
            </w:pPr>
            <w:r w:rsidRPr="00D1211D">
              <w:rPr>
                <w:rFonts w:ascii="Times New Roman" w:hAnsi="Times New Roman" w:cs="Times New Roman"/>
                <w:sz w:val="20"/>
                <w:szCs w:val="20"/>
              </w:rPr>
              <w:t>Food Safety Threat (</w:t>
            </w:r>
            <w:r w:rsidRPr="00D1211D">
              <w:rPr>
                <w:rFonts w:ascii="Times New Roman" w:hAnsi="Times New Roman" w:cs="Times New Roman"/>
                <w:i/>
                <w:sz w:val="20"/>
                <w:szCs w:val="20"/>
              </w:rPr>
              <w:t>Salmonella</w:t>
            </w:r>
            <w:r w:rsidRPr="00D1211D">
              <w:rPr>
                <w:rFonts w:ascii="Times New Roman" w:hAnsi="Times New Roman" w:cs="Times New Roman"/>
                <w:sz w:val="20"/>
                <w:szCs w:val="20"/>
              </w:rPr>
              <w:t xml:space="preserve"> species, </w:t>
            </w:r>
            <w:r w:rsidRPr="00D1211D">
              <w:rPr>
                <w:rFonts w:ascii="Times New Roman" w:hAnsi="Times New Roman" w:cs="Times New Roman"/>
                <w:i/>
                <w:sz w:val="20"/>
                <w:szCs w:val="20"/>
              </w:rPr>
              <w:t>E Coli</w:t>
            </w:r>
            <w:r w:rsidRPr="00D1211D">
              <w:rPr>
                <w:rFonts w:ascii="Times New Roman" w:hAnsi="Times New Roman" w:cs="Times New Roman"/>
                <w:sz w:val="20"/>
                <w:szCs w:val="20"/>
              </w:rPr>
              <w:t xml:space="preserve"> O157:H7, </w:t>
            </w:r>
            <w:r w:rsidRPr="00D1211D">
              <w:rPr>
                <w:rFonts w:ascii="Times New Roman" w:hAnsi="Times New Roman" w:cs="Times New Roman"/>
                <w:i/>
                <w:sz w:val="20"/>
                <w:szCs w:val="20"/>
              </w:rPr>
              <w:t xml:space="preserve">Shigella </w:t>
            </w:r>
            <w:proofErr w:type="spellStart"/>
            <w:r w:rsidRPr="00D1211D">
              <w:rPr>
                <w:rFonts w:ascii="Times New Roman" w:hAnsi="Times New Roman" w:cs="Times New Roman"/>
                <w:i/>
                <w:sz w:val="20"/>
                <w:szCs w:val="20"/>
              </w:rPr>
              <w:t>dysenteriae</w:t>
            </w:r>
            <w:proofErr w:type="spellEnd"/>
            <w:r w:rsidRPr="00D1211D">
              <w:rPr>
                <w:rFonts w:ascii="Times New Roman" w:hAnsi="Times New Roman" w:cs="Times New Roman"/>
                <w:sz w:val="20"/>
                <w:szCs w:val="20"/>
              </w:rPr>
              <w:t>)</w:t>
            </w:r>
          </w:p>
          <w:p w14:paraId="633D43D0" w14:textId="77777777" w:rsidR="004E4D26" w:rsidRPr="00D1211D" w:rsidRDefault="004E4D26" w:rsidP="00294382">
            <w:pPr>
              <w:jc w:val="both"/>
              <w:rPr>
                <w:rFonts w:ascii="Times New Roman" w:hAnsi="Times New Roman" w:cs="Times New Roman"/>
                <w:i/>
                <w:sz w:val="20"/>
                <w:szCs w:val="20"/>
              </w:rPr>
            </w:pPr>
            <w:proofErr w:type="spellStart"/>
            <w:r w:rsidRPr="00D1211D">
              <w:rPr>
                <w:rFonts w:ascii="Times New Roman" w:hAnsi="Times New Roman" w:cs="Times New Roman"/>
                <w:i/>
                <w:sz w:val="20"/>
                <w:szCs w:val="20"/>
              </w:rPr>
              <w:t>Burkholderia</w:t>
            </w:r>
            <w:proofErr w:type="spellEnd"/>
            <w:r w:rsidRPr="00D1211D">
              <w:rPr>
                <w:rFonts w:ascii="Times New Roman" w:hAnsi="Times New Roman" w:cs="Times New Roman"/>
                <w:i/>
                <w:sz w:val="20"/>
                <w:szCs w:val="20"/>
              </w:rPr>
              <w:t xml:space="preserve"> </w:t>
            </w:r>
            <w:proofErr w:type="spellStart"/>
            <w:r w:rsidRPr="00D1211D">
              <w:rPr>
                <w:rFonts w:ascii="Times New Roman" w:hAnsi="Times New Roman" w:cs="Times New Roman"/>
                <w:i/>
                <w:sz w:val="20"/>
                <w:szCs w:val="20"/>
              </w:rPr>
              <w:t>pseudomallei</w:t>
            </w:r>
            <w:proofErr w:type="spellEnd"/>
          </w:p>
          <w:p w14:paraId="405F66E4" w14:textId="77777777" w:rsidR="004E4D26" w:rsidRPr="00D1211D" w:rsidRDefault="004E4D26" w:rsidP="00294382">
            <w:pPr>
              <w:jc w:val="both"/>
              <w:rPr>
                <w:rFonts w:ascii="Times New Roman" w:hAnsi="Times New Roman" w:cs="Times New Roman"/>
                <w:sz w:val="20"/>
                <w:szCs w:val="20"/>
              </w:rPr>
            </w:pPr>
            <w:r w:rsidRPr="00D1211D">
              <w:rPr>
                <w:rFonts w:ascii="Times New Roman" w:hAnsi="Times New Roman" w:cs="Times New Roman"/>
                <w:sz w:val="20"/>
                <w:szCs w:val="20"/>
              </w:rPr>
              <w:t xml:space="preserve">Q fever – </w:t>
            </w:r>
            <w:r w:rsidRPr="00D1211D">
              <w:rPr>
                <w:rFonts w:ascii="Times New Roman" w:hAnsi="Times New Roman" w:cs="Times New Roman"/>
                <w:i/>
                <w:sz w:val="20"/>
                <w:szCs w:val="20"/>
              </w:rPr>
              <w:t xml:space="preserve">Coxiella </w:t>
            </w:r>
            <w:proofErr w:type="spellStart"/>
            <w:r w:rsidRPr="00D1211D">
              <w:rPr>
                <w:rFonts w:ascii="Times New Roman" w:hAnsi="Times New Roman" w:cs="Times New Roman"/>
                <w:i/>
                <w:sz w:val="20"/>
                <w:szCs w:val="20"/>
              </w:rPr>
              <w:t>bumetii</w:t>
            </w:r>
            <w:proofErr w:type="spellEnd"/>
          </w:p>
          <w:p w14:paraId="26FB1AFC" w14:textId="77777777" w:rsidR="004E4D26" w:rsidRPr="00D1211D" w:rsidRDefault="004E4D26" w:rsidP="00294382">
            <w:pPr>
              <w:jc w:val="both"/>
              <w:rPr>
                <w:rFonts w:ascii="Times New Roman" w:hAnsi="Times New Roman" w:cs="Times New Roman"/>
                <w:sz w:val="20"/>
                <w:szCs w:val="20"/>
              </w:rPr>
            </w:pPr>
            <w:r w:rsidRPr="00D1211D">
              <w:rPr>
                <w:rFonts w:ascii="Times New Roman" w:hAnsi="Times New Roman" w:cs="Times New Roman"/>
                <w:sz w:val="20"/>
                <w:szCs w:val="20"/>
              </w:rPr>
              <w:t xml:space="preserve">Viral encephalitis (alphaviruses </w:t>
            </w:r>
            <w:proofErr w:type="spellStart"/>
            <w:proofErr w:type="gramStart"/>
            <w:r w:rsidRPr="00D1211D">
              <w:rPr>
                <w:rFonts w:ascii="Times New Roman" w:hAnsi="Times New Roman" w:cs="Times New Roman"/>
                <w:sz w:val="20"/>
                <w:szCs w:val="20"/>
              </w:rPr>
              <w:t>e.g.,Venezuelan</w:t>
            </w:r>
            <w:proofErr w:type="spellEnd"/>
            <w:proofErr w:type="gramEnd"/>
            <w:r w:rsidRPr="00D1211D">
              <w:rPr>
                <w:rFonts w:ascii="Times New Roman" w:hAnsi="Times New Roman" w:cs="Times New Roman"/>
                <w:sz w:val="20"/>
                <w:szCs w:val="20"/>
              </w:rPr>
              <w:t>, encephalitis)</w:t>
            </w:r>
          </w:p>
          <w:p w14:paraId="0A470D71" w14:textId="77777777" w:rsidR="004E4D26" w:rsidRPr="00D1211D" w:rsidRDefault="004E4D26" w:rsidP="00294382">
            <w:pPr>
              <w:jc w:val="both"/>
              <w:rPr>
                <w:rFonts w:ascii="Times New Roman" w:hAnsi="Times New Roman" w:cs="Times New Roman"/>
                <w:sz w:val="20"/>
                <w:szCs w:val="20"/>
              </w:rPr>
            </w:pPr>
            <w:r w:rsidRPr="00D1211D">
              <w:rPr>
                <w:rFonts w:ascii="Times New Roman" w:hAnsi="Times New Roman" w:cs="Times New Roman"/>
                <w:i/>
                <w:sz w:val="20"/>
                <w:szCs w:val="20"/>
              </w:rPr>
              <w:t>Staphylococcus</w:t>
            </w:r>
            <w:r w:rsidRPr="00D1211D">
              <w:rPr>
                <w:rFonts w:ascii="Times New Roman" w:hAnsi="Times New Roman" w:cs="Times New Roman"/>
                <w:sz w:val="20"/>
                <w:szCs w:val="20"/>
              </w:rPr>
              <w:t xml:space="preserve"> enterotoxin B</w:t>
            </w:r>
          </w:p>
          <w:p w14:paraId="62DB5DFF" w14:textId="77777777" w:rsidR="004E4D26" w:rsidRPr="00D1211D" w:rsidRDefault="004E4D26" w:rsidP="00294382">
            <w:pPr>
              <w:jc w:val="both"/>
              <w:rPr>
                <w:rFonts w:ascii="Times New Roman" w:hAnsi="Times New Roman" w:cs="Times New Roman"/>
                <w:sz w:val="20"/>
                <w:szCs w:val="20"/>
              </w:rPr>
            </w:pPr>
            <w:r w:rsidRPr="00D1211D">
              <w:rPr>
                <w:rFonts w:ascii="Times New Roman" w:hAnsi="Times New Roman" w:cs="Times New Roman"/>
                <w:sz w:val="20"/>
                <w:szCs w:val="20"/>
              </w:rPr>
              <w:t xml:space="preserve">Typhus fever (Rickettsia Prowazekii) </w:t>
            </w:r>
          </w:p>
          <w:p w14:paraId="14B1F773" w14:textId="77777777" w:rsidR="004E4D26" w:rsidRPr="00D1211D" w:rsidRDefault="004E4D26" w:rsidP="00294382">
            <w:pPr>
              <w:jc w:val="both"/>
              <w:rPr>
                <w:rFonts w:ascii="Times New Roman" w:hAnsi="Times New Roman" w:cs="Times New Roman"/>
                <w:sz w:val="20"/>
                <w:szCs w:val="20"/>
              </w:rPr>
            </w:pPr>
            <w:r w:rsidRPr="00D1211D">
              <w:rPr>
                <w:rFonts w:ascii="Times New Roman" w:hAnsi="Times New Roman" w:cs="Times New Roman"/>
                <w:sz w:val="20"/>
                <w:szCs w:val="20"/>
              </w:rPr>
              <w:t>Ricin Toxin from Ricinus communis (castor beans)</w:t>
            </w:r>
          </w:p>
        </w:tc>
        <w:tc>
          <w:tcPr>
            <w:tcW w:w="2925" w:type="dxa"/>
          </w:tcPr>
          <w:p w14:paraId="0A6EBB44" w14:textId="77777777" w:rsidR="004E4D26" w:rsidRPr="00D1211D" w:rsidRDefault="004E4D26" w:rsidP="00294382">
            <w:pPr>
              <w:jc w:val="both"/>
              <w:rPr>
                <w:rFonts w:ascii="Times New Roman" w:hAnsi="Times New Roman" w:cs="Times New Roman"/>
                <w:i/>
                <w:sz w:val="20"/>
                <w:szCs w:val="20"/>
              </w:rPr>
            </w:pPr>
            <w:r w:rsidRPr="00D1211D">
              <w:rPr>
                <w:rFonts w:ascii="Times New Roman" w:hAnsi="Times New Roman" w:cs="Times New Roman"/>
                <w:i/>
                <w:sz w:val="20"/>
                <w:szCs w:val="20"/>
              </w:rPr>
              <w:t>Nipah virus</w:t>
            </w:r>
            <w:r w:rsidRPr="00D1211D">
              <w:rPr>
                <w:rFonts w:ascii="Times New Roman" w:hAnsi="Times New Roman" w:cs="Times New Roman"/>
                <w:sz w:val="20"/>
                <w:szCs w:val="20"/>
              </w:rPr>
              <w:t xml:space="preserve"> and </w:t>
            </w:r>
            <w:r w:rsidRPr="00D1211D">
              <w:rPr>
                <w:rFonts w:ascii="Times New Roman" w:hAnsi="Times New Roman" w:cs="Times New Roman"/>
                <w:i/>
                <w:sz w:val="20"/>
                <w:szCs w:val="20"/>
              </w:rPr>
              <w:t>Hantavirus</w:t>
            </w:r>
          </w:p>
          <w:p w14:paraId="5512D3ED" w14:textId="77777777" w:rsidR="004E4D26" w:rsidRPr="00D1211D" w:rsidRDefault="004E4D26" w:rsidP="00294382">
            <w:pPr>
              <w:jc w:val="both"/>
              <w:rPr>
                <w:rFonts w:ascii="Times New Roman" w:hAnsi="Times New Roman" w:cs="Times New Roman"/>
                <w:i/>
                <w:sz w:val="20"/>
                <w:szCs w:val="20"/>
              </w:rPr>
            </w:pPr>
            <w:r w:rsidRPr="00D1211D">
              <w:rPr>
                <w:rFonts w:ascii="Times New Roman" w:hAnsi="Times New Roman" w:cs="Times New Roman"/>
                <w:i/>
                <w:sz w:val="20"/>
                <w:szCs w:val="20"/>
              </w:rPr>
              <w:t>Flaviviruses</w:t>
            </w:r>
          </w:p>
          <w:p w14:paraId="4E591C17" w14:textId="77777777" w:rsidR="004E4D26" w:rsidRPr="00D1211D" w:rsidRDefault="004E4D26" w:rsidP="00294382">
            <w:pPr>
              <w:jc w:val="both"/>
              <w:rPr>
                <w:rFonts w:ascii="Times New Roman" w:hAnsi="Times New Roman" w:cs="Times New Roman"/>
                <w:i/>
                <w:sz w:val="20"/>
                <w:szCs w:val="20"/>
              </w:rPr>
            </w:pPr>
            <w:r w:rsidRPr="00D1211D">
              <w:rPr>
                <w:rFonts w:ascii="Times New Roman" w:hAnsi="Times New Roman" w:cs="Times New Roman"/>
                <w:i/>
                <w:sz w:val="20"/>
                <w:szCs w:val="20"/>
              </w:rPr>
              <w:t>Mycobacterium tuberculosis</w:t>
            </w:r>
          </w:p>
        </w:tc>
      </w:tr>
    </w:tbl>
    <w:p w14:paraId="0C6C6D88" w14:textId="77777777" w:rsidR="004E4D26" w:rsidRPr="00D1211D" w:rsidRDefault="004E4D26" w:rsidP="004E4D26">
      <w:pPr>
        <w:jc w:val="both"/>
        <w:rPr>
          <w:rFonts w:ascii="Times New Roman" w:hAnsi="Times New Roman" w:cs="Times New Roman"/>
          <w:sz w:val="20"/>
          <w:szCs w:val="20"/>
        </w:rPr>
      </w:pPr>
    </w:p>
    <w:p w14:paraId="7E21DBA7" w14:textId="1EBE56FB" w:rsidR="004E4D26" w:rsidRPr="00605719" w:rsidRDefault="004E4D26" w:rsidP="00605719">
      <w:pPr>
        <w:jc w:val="both"/>
        <w:rPr>
          <w:rFonts w:ascii="Times New Roman" w:hAnsi="Times New Roman" w:cs="Times New Roman"/>
          <w:sz w:val="20"/>
          <w:szCs w:val="20"/>
        </w:rPr>
      </w:pPr>
      <w:r w:rsidRPr="00D1211D">
        <w:rPr>
          <w:rFonts w:ascii="Times New Roman" w:hAnsi="Times New Roman" w:cs="Times New Roman"/>
          <w:sz w:val="20"/>
          <w:szCs w:val="20"/>
        </w:rPr>
        <w:t>The medical literature frequently offers scant data on which to base clinical judgments because many diseases have been completely eradicated and are extremely uncommon in the industrialized world. As a result, consensus-based guidelines have been developed by public health professionals to assist clinicians in making such decisions. As constantly updated sources of such material, (</w:t>
      </w:r>
      <w:hyperlink r:id="rId19" w:history="1">
        <w:r w:rsidRPr="00605719">
          <w:rPr>
            <w:rStyle w:val="Hyperlink"/>
            <w:rFonts w:ascii="Times New Roman" w:hAnsi="Times New Roman" w:cs="Times New Roman"/>
            <w:color w:val="auto"/>
            <w:sz w:val="20"/>
            <w:szCs w:val="20"/>
            <w:u w:val="none"/>
          </w:rPr>
          <w:t>www.bt.cdc.gov</w:t>
        </w:r>
      </w:hyperlink>
      <w:r w:rsidRPr="00605719">
        <w:rPr>
          <w:rFonts w:ascii="Times New Roman" w:hAnsi="Times New Roman" w:cs="Times New Roman"/>
          <w:sz w:val="20"/>
          <w:szCs w:val="20"/>
        </w:rPr>
        <w:t>)</w:t>
      </w:r>
      <w:r w:rsidRPr="00D1211D">
        <w:rPr>
          <w:rFonts w:ascii="Times New Roman" w:hAnsi="Times New Roman" w:cs="Times New Roman"/>
          <w:sz w:val="20"/>
          <w:szCs w:val="20"/>
        </w:rPr>
        <w:t xml:space="preserve"> the CDC's, the AHRQ's (</w:t>
      </w:r>
      <w:hyperlink r:id="rId20" w:history="1">
        <w:r w:rsidRPr="00605719">
          <w:rPr>
            <w:rStyle w:val="Hyperlink"/>
            <w:rFonts w:ascii="Times New Roman" w:hAnsi="Times New Roman" w:cs="Times New Roman"/>
            <w:color w:val="auto"/>
            <w:sz w:val="20"/>
            <w:szCs w:val="20"/>
            <w:u w:val="none"/>
          </w:rPr>
          <w:t>www.bioterrorism-uab.ahrq.gov</w:t>
        </w:r>
      </w:hyperlink>
      <w:r w:rsidRPr="00D1211D">
        <w:rPr>
          <w:rFonts w:ascii="Times New Roman" w:hAnsi="Times New Roman" w:cs="Times New Roman"/>
          <w:sz w:val="20"/>
          <w:szCs w:val="20"/>
        </w:rPr>
        <w:t xml:space="preserve">), and a number of other institutes (such as www.bioterrorism.uab.edu) bioterrorism websites are beneficial. </w:t>
      </w:r>
    </w:p>
    <w:p w14:paraId="73F48948" w14:textId="77777777" w:rsidR="00AF6429" w:rsidRPr="00D1211D" w:rsidRDefault="000A7A3C" w:rsidP="00AF6429">
      <w:pPr>
        <w:jc w:val="center"/>
        <w:rPr>
          <w:rFonts w:ascii="Times New Roman" w:hAnsi="Times New Roman" w:cs="Times New Roman"/>
          <w:b/>
          <w:sz w:val="20"/>
          <w:szCs w:val="20"/>
        </w:rPr>
      </w:pPr>
      <w:r w:rsidRPr="00D1211D">
        <w:rPr>
          <w:rFonts w:ascii="Times New Roman" w:hAnsi="Times New Roman" w:cs="Times New Roman"/>
          <w:b/>
          <w:sz w:val="20"/>
          <w:szCs w:val="20"/>
        </w:rPr>
        <w:t>V</w:t>
      </w:r>
      <w:r w:rsidR="004E4D26" w:rsidRPr="00D1211D">
        <w:rPr>
          <w:rFonts w:ascii="Times New Roman" w:hAnsi="Times New Roman" w:cs="Times New Roman"/>
          <w:b/>
          <w:sz w:val="20"/>
          <w:szCs w:val="20"/>
        </w:rPr>
        <w:t>I</w:t>
      </w:r>
      <w:r w:rsidRPr="00D1211D">
        <w:rPr>
          <w:rFonts w:ascii="Times New Roman" w:hAnsi="Times New Roman" w:cs="Times New Roman"/>
          <w:b/>
          <w:sz w:val="20"/>
          <w:szCs w:val="20"/>
        </w:rPr>
        <w:t xml:space="preserve">. </w:t>
      </w:r>
      <w:r w:rsidR="000643F7" w:rsidRPr="00D1211D">
        <w:rPr>
          <w:rFonts w:ascii="Times New Roman" w:hAnsi="Times New Roman" w:cs="Times New Roman"/>
          <w:b/>
          <w:sz w:val="20"/>
          <w:szCs w:val="20"/>
        </w:rPr>
        <w:t>Mass Production of Bio-</w:t>
      </w:r>
      <w:r w:rsidR="00C00DB0" w:rsidRPr="00D1211D">
        <w:rPr>
          <w:rFonts w:ascii="Times New Roman" w:hAnsi="Times New Roman" w:cs="Times New Roman"/>
          <w:b/>
          <w:sz w:val="20"/>
          <w:szCs w:val="20"/>
        </w:rPr>
        <w:t>Agent</w:t>
      </w:r>
    </w:p>
    <w:p w14:paraId="0743737D" w14:textId="4380BE34" w:rsidR="0055223E" w:rsidRPr="00D1211D" w:rsidRDefault="0055223E" w:rsidP="0055223E">
      <w:pPr>
        <w:jc w:val="both"/>
        <w:rPr>
          <w:rFonts w:ascii="Times New Roman" w:hAnsi="Times New Roman" w:cs="Times New Roman"/>
          <w:sz w:val="20"/>
          <w:szCs w:val="20"/>
        </w:rPr>
      </w:pPr>
      <w:r w:rsidRPr="00D1211D">
        <w:rPr>
          <w:rFonts w:ascii="Times New Roman" w:hAnsi="Times New Roman" w:cs="Times New Roman"/>
          <w:sz w:val="20"/>
          <w:szCs w:val="20"/>
        </w:rPr>
        <w:t>Since financial investments are not as significant as those needed to produce chemical and nuclear weapons,</w:t>
      </w:r>
      <w:r w:rsidR="00414C25" w:rsidRPr="00D1211D">
        <w:rPr>
          <w:rFonts w:ascii="Times New Roman" w:hAnsi="Times New Roman" w:cs="Times New Roman"/>
          <w:sz w:val="20"/>
          <w:szCs w:val="20"/>
        </w:rPr>
        <w:t xml:space="preserve"> </w:t>
      </w:r>
      <w:r w:rsidR="00605719">
        <w:rPr>
          <w:rFonts w:ascii="Times New Roman" w:hAnsi="Times New Roman" w:cs="Times New Roman"/>
          <w:sz w:val="20"/>
          <w:szCs w:val="20"/>
        </w:rPr>
        <w:t xml:space="preserve">the </w:t>
      </w:r>
      <w:r w:rsidR="00414C25" w:rsidRPr="00D1211D">
        <w:rPr>
          <w:rFonts w:ascii="Times New Roman" w:hAnsi="Times New Roman" w:cs="Times New Roman"/>
          <w:sz w:val="20"/>
          <w:szCs w:val="20"/>
        </w:rPr>
        <w:t xml:space="preserve">production of bioweapons </w:t>
      </w:r>
      <w:proofErr w:type="gramStart"/>
      <w:r w:rsidR="00414C25" w:rsidRPr="00D1211D">
        <w:rPr>
          <w:rFonts w:ascii="Times New Roman" w:hAnsi="Times New Roman" w:cs="Times New Roman"/>
          <w:sz w:val="20"/>
          <w:szCs w:val="20"/>
        </w:rPr>
        <w:t>are</w:t>
      </w:r>
      <w:proofErr w:type="gramEnd"/>
      <w:r w:rsidR="00414C25" w:rsidRPr="00D1211D">
        <w:rPr>
          <w:rFonts w:ascii="Times New Roman" w:hAnsi="Times New Roman" w:cs="Times New Roman"/>
          <w:sz w:val="20"/>
          <w:szCs w:val="20"/>
        </w:rPr>
        <w:t xml:space="preserve"> cost effective</w:t>
      </w:r>
      <w:r w:rsidR="005C20F3" w:rsidRPr="00D1211D">
        <w:rPr>
          <w:rFonts w:ascii="Times New Roman" w:hAnsi="Times New Roman" w:cs="Times New Roman"/>
          <w:sz w:val="20"/>
          <w:szCs w:val="20"/>
        </w:rPr>
        <w:t xml:space="preserve"> and with prolonged effect</w:t>
      </w:r>
      <w:r w:rsidR="00414C25" w:rsidRPr="00D1211D">
        <w:rPr>
          <w:rFonts w:ascii="Times New Roman" w:hAnsi="Times New Roman" w:cs="Times New Roman"/>
          <w:sz w:val="20"/>
          <w:szCs w:val="20"/>
        </w:rPr>
        <w:t>.</w:t>
      </w:r>
      <w:r w:rsidRPr="00D1211D">
        <w:rPr>
          <w:rFonts w:ascii="Times New Roman" w:hAnsi="Times New Roman" w:cs="Times New Roman"/>
          <w:sz w:val="20"/>
          <w:szCs w:val="20"/>
        </w:rPr>
        <w:t xml:space="preserve"> The application or delivery methods used for biological agents are significantly different from those used for chemical and nuclear weapons. Systems for transferring diseases between people and animals include the use of live vectors including insects, pests, and rodents as well as aer</w:t>
      </w:r>
      <w:r w:rsidR="005C20F3" w:rsidRPr="00D1211D">
        <w:rPr>
          <w:rFonts w:ascii="Times New Roman" w:hAnsi="Times New Roman" w:cs="Times New Roman"/>
          <w:sz w:val="20"/>
          <w:szCs w:val="20"/>
        </w:rPr>
        <w:t xml:space="preserve">osol sprays of dried spores as well as </w:t>
      </w:r>
      <w:r w:rsidRPr="00D1211D">
        <w:rPr>
          <w:rFonts w:ascii="Times New Roman" w:hAnsi="Times New Roman" w:cs="Times New Roman"/>
          <w:sz w:val="20"/>
          <w:szCs w:val="20"/>
        </w:rPr>
        <w:t>infectious powders. Plant disease spreads among plants by using propagation tools like contaminated seeds, plant</w:t>
      </w:r>
      <w:r w:rsidR="00605719">
        <w:rPr>
          <w:rFonts w:ascii="Times New Roman" w:hAnsi="Times New Roman" w:cs="Times New Roman"/>
          <w:sz w:val="20"/>
          <w:szCs w:val="20"/>
        </w:rPr>
        <w:t>,</w:t>
      </w:r>
      <w:r w:rsidRPr="00D1211D">
        <w:rPr>
          <w:rFonts w:ascii="Times New Roman" w:hAnsi="Times New Roman" w:cs="Times New Roman"/>
          <w:sz w:val="20"/>
          <w:szCs w:val="20"/>
        </w:rPr>
        <w:t xml:space="preserve"> and root tissue culture materials, organic carriers like soil and compost dressing, and water from tainted garden reservoirs </w:t>
      </w:r>
      <w:r w:rsidRPr="00D1211D">
        <w:rPr>
          <w:rFonts w:ascii="Times New Roman" w:hAnsi="Times New Roman" w:cs="Times New Roman"/>
          <w:sz w:val="20"/>
          <w:szCs w:val="20"/>
          <w:vertAlign w:val="superscript"/>
        </w:rPr>
        <w:t>[6]</w:t>
      </w:r>
      <w:r w:rsidRPr="00D1211D">
        <w:rPr>
          <w:rFonts w:ascii="Times New Roman" w:hAnsi="Times New Roman" w:cs="Times New Roman"/>
          <w:sz w:val="20"/>
          <w:szCs w:val="20"/>
        </w:rPr>
        <w:t>.</w:t>
      </w:r>
    </w:p>
    <w:p w14:paraId="41B23E47" w14:textId="3D0DAA48" w:rsidR="0055223E" w:rsidRPr="00D1211D" w:rsidRDefault="0055223E" w:rsidP="0055223E">
      <w:pPr>
        <w:jc w:val="both"/>
        <w:rPr>
          <w:rFonts w:ascii="Times New Roman" w:hAnsi="Times New Roman" w:cs="Times New Roman"/>
          <w:sz w:val="20"/>
          <w:szCs w:val="20"/>
        </w:rPr>
      </w:pPr>
      <w:r w:rsidRPr="00D1211D">
        <w:rPr>
          <w:rFonts w:ascii="Times New Roman" w:hAnsi="Times New Roman" w:cs="Times New Roman"/>
          <w:b/>
          <w:sz w:val="20"/>
          <w:szCs w:val="20"/>
        </w:rPr>
        <w:t xml:space="preserve"> a. In </w:t>
      </w:r>
      <w:r w:rsidR="00605719" w:rsidRPr="00D1211D">
        <w:rPr>
          <w:rFonts w:ascii="Times New Roman" w:hAnsi="Times New Roman" w:cs="Times New Roman"/>
          <w:b/>
          <w:sz w:val="20"/>
          <w:szCs w:val="20"/>
        </w:rPr>
        <w:t>Laboratory: -</w:t>
      </w:r>
      <w:r w:rsidRPr="00D1211D">
        <w:rPr>
          <w:rFonts w:ascii="Times New Roman" w:hAnsi="Times New Roman" w:cs="Times New Roman"/>
          <w:sz w:val="20"/>
          <w:szCs w:val="20"/>
        </w:rPr>
        <w:t>Bioweapons</w:t>
      </w:r>
      <w:r w:rsidR="005C20F3" w:rsidRPr="00D1211D">
        <w:rPr>
          <w:rFonts w:ascii="Times New Roman" w:hAnsi="Times New Roman" w:cs="Times New Roman"/>
          <w:sz w:val="20"/>
          <w:szCs w:val="20"/>
        </w:rPr>
        <w:t xml:space="preserve"> production laboratories are generally like</w:t>
      </w:r>
      <w:r w:rsidRPr="00D1211D">
        <w:rPr>
          <w:rFonts w:ascii="Times New Roman" w:hAnsi="Times New Roman" w:cs="Times New Roman"/>
          <w:sz w:val="20"/>
          <w:szCs w:val="20"/>
        </w:rPr>
        <w:t xml:space="preserve"> standard, everyday microbiological </w:t>
      </w:r>
      <w:r w:rsidR="00605719">
        <w:rPr>
          <w:rFonts w:ascii="Times New Roman" w:hAnsi="Times New Roman" w:cs="Times New Roman"/>
          <w:sz w:val="20"/>
          <w:szCs w:val="20"/>
        </w:rPr>
        <w:t>laboratories</w:t>
      </w:r>
      <w:r w:rsidRPr="00D1211D">
        <w:rPr>
          <w:rFonts w:ascii="Times New Roman" w:hAnsi="Times New Roman" w:cs="Times New Roman"/>
          <w:sz w:val="20"/>
          <w:szCs w:val="20"/>
        </w:rPr>
        <w:t xml:space="preserve"> on a smaller scale</w:t>
      </w:r>
      <w:r w:rsidR="005C20F3" w:rsidRPr="00D1211D">
        <w:rPr>
          <w:rFonts w:ascii="Times New Roman" w:hAnsi="Times New Roman" w:cs="Times New Roman"/>
          <w:sz w:val="20"/>
          <w:szCs w:val="20"/>
        </w:rPr>
        <w:t xml:space="preserve"> and hence difficult to locate or identify</w:t>
      </w:r>
      <w:r w:rsidRPr="00D1211D">
        <w:rPr>
          <w:rFonts w:ascii="Times New Roman" w:hAnsi="Times New Roman" w:cs="Times New Roman"/>
          <w:sz w:val="20"/>
          <w:szCs w:val="20"/>
        </w:rPr>
        <w:t xml:space="preserve"> </w:t>
      </w:r>
      <w:r w:rsidRPr="00D1211D">
        <w:rPr>
          <w:rFonts w:ascii="Times New Roman" w:hAnsi="Times New Roman" w:cs="Times New Roman"/>
          <w:sz w:val="20"/>
          <w:szCs w:val="20"/>
          <w:vertAlign w:val="superscript"/>
        </w:rPr>
        <w:t>[6]</w:t>
      </w:r>
      <w:r w:rsidRPr="00D1211D">
        <w:rPr>
          <w:rFonts w:ascii="Times New Roman" w:hAnsi="Times New Roman" w:cs="Times New Roman"/>
          <w:sz w:val="20"/>
          <w:szCs w:val="20"/>
        </w:rPr>
        <w:t>. To combat human, animal, and plant biothreat agents, a variety of laboratory facilities, including medical labs, animal laboratories, plant laboratory settings, environmental testing facilities, military research centers, and forensic</w:t>
      </w:r>
      <w:r w:rsidR="005C20F3" w:rsidRPr="00D1211D">
        <w:rPr>
          <w:rFonts w:ascii="Times New Roman" w:hAnsi="Times New Roman" w:cs="Times New Roman"/>
          <w:sz w:val="20"/>
          <w:szCs w:val="20"/>
        </w:rPr>
        <w:t xml:space="preserve"> science laboratories are established which may </w:t>
      </w:r>
      <w:r w:rsidR="00605719">
        <w:rPr>
          <w:rFonts w:ascii="Times New Roman" w:hAnsi="Times New Roman" w:cs="Times New Roman"/>
          <w:sz w:val="20"/>
          <w:szCs w:val="20"/>
        </w:rPr>
        <w:t>be easily utilized</w:t>
      </w:r>
      <w:r w:rsidR="005C20F3" w:rsidRPr="00D1211D">
        <w:rPr>
          <w:rFonts w:ascii="Times New Roman" w:hAnsi="Times New Roman" w:cs="Times New Roman"/>
          <w:sz w:val="20"/>
          <w:szCs w:val="20"/>
        </w:rPr>
        <w:t xml:space="preserve"> as the site of mass production of BT agents</w:t>
      </w:r>
      <w:r w:rsidRPr="00D1211D">
        <w:rPr>
          <w:rFonts w:ascii="Times New Roman" w:hAnsi="Times New Roman" w:cs="Times New Roman"/>
          <w:sz w:val="20"/>
          <w:szCs w:val="20"/>
        </w:rPr>
        <w:t>. Due to their pathogenic properties, the</w:t>
      </w:r>
      <w:r w:rsidR="00605719">
        <w:rPr>
          <w:rFonts w:ascii="Times New Roman" w:hAnsi="Times New Roman" w:cs="Times New Roman"/>
          <w:sz w:val="20"/>
          <w:szCs w:val="20"/>
        </w:rPr>
        <w:t xml:space="preserve"> </w:t>
      </w:r>
      <w:r w:rsidR="005C20F3" w:rsidRPr="00D1211D">
        <w:rPr>
          <w:rFonts w:ascii="Times New Roman" w:hAnsi="Times New Roman" w:cs="Times New Roman"/>
          <w:sz w:val="20"/>
          <w:szCs w:val="20"/>
        </w:rPr>
        <w:t xml:space="preserve">mass production of </w:t>
      </w:r>
      <w:r w:rsidRPr="00D1211D">
        <w:rPr>
          <w:rFonts w:ascii="Times New Roman" w:hAnsi="Times New Roman" w:cs="Times New Roman"/>
          <w:sz w:val="20"/>
          <w:szCs w:val="20"/>
        </w:rPr>
        <w:t xml:space="preserve">majorities of biothreat agents which are also select agents according to </w:t>
      </w:r>
      <w:r w:rsidR="00605719">
        <w:rPr>
          <w:rFonts w:ascii="Times New Roman" w:hAnsi="Times New Roman" w:cs="Times New Roman"/>
          <w:sz w:val="20"/>
          <w:szCs w:val="20"/>
        </w:rPr>
        <w:t xml:space="preserve">the </w:t>
      </w:r>
      <w:r w:rsidRPr="00D1211D">
        <w:rPr>
          <w:rFonts w:ascii="Times New Roman" w:hAnsi="Times New Roman" w:cs="Times New Roman"/>
          <w:sz w:val="20"/>
          <w:szCs w:val="20"/>
        </w:rPr>
        <w:t>Animal and Plant Health Inspection Service (APHIS) and the CDC need different biosafety thresholds. Biosafety Level 4 (BSL -4) standard is required for</w:t>
      </w:r>
      <w:r w:rsidR="005C20F3" w:rsidRPr="00D1211D">
        <w:rPr>
          <w:rFonts w:ascii="Times New Roman" w:hAnsi="Times New Roman" w:cs="Times New Roman"/>
          <w:sz w:val="20"/>
          <w:szCs w:val="20"/>
        </w:rPr>
        <w:t xml:space="preserve"> handling</w:t>
      </w:r>
      <w:r w:rsidRPr="00D1211D">
        <w:rPr>
          <w:rFonts w:ascii="Times New Roman" w:hAnsi="Times New Roman" w:cs="Times New Roman"/>
          <w:sz w:val="20"/>
          <w:szCs w:val="20"/>
        </w:rPr>
        <w:t xml:space="preserve"> agents like </w:t>
      </w:r>
      <w:r w:rsidRPr="00D1211D">
        <w:rPr>
          <w:rFonts w:ascii="Times New Roman" w:hAnsi="Times New Roman" w:cs="Times New Roman"/>
          <w:i/>
          <w:sz w:val="20"/>
          <w:szCs w:val="20"/>
        </w:rPr>
        <w:t>Variola</w:t>
      </w:r>
      <w:r w:rsidRPr="00D1211D">
        <w:rPr>
          <w:rFonts w:ascii="Times New Roman" w:hAnsi="Times New Roman" w:cs="Times New Roman"/>
          <w:sz w:val="20"/>
          <w:szCs w:val="20"/>
        </w:rPr>
        <w:t xml:space="preserve"> major (smallpox) and viral hemorrhagic fevers (</w:t>
      </w:r>
      <w:r w:rsidRPr="00D1211D">
        <w:rPr>
          <w:rFonts w:ascii="Times New Roman" w:hAnsi="Times New Roman" w:cs="Times New Roman"/>
          <w:i/>
          <w:sz w:val="20"/>
          <w:szCs w:val="20"/>
        </w:rPr>
        <w:t>Ebola</w:t>
      </w:r>
      <w:r w:rsidRPr="00D1211D">
        <w:rPr>
          <w:rFonts w:ascii="Times New Roman" w:hAnsi="Times New Roman" w:cs="Times New Roman"/>
          <w:sz w:val="20"/>
          <w:szCs w:val="20"/>
        </w:rPr>
        <w:t xml:space="preserve">, </w:t>
      </w:r>
      <w:r w:rsidRPr="00D1211D">
        <w:rPr>
          <w:rFonts w:ascii="Times New Roman" w:hAnsi="Times New Roman" w:cs="Times New Roman"/>
          <w:i/>
          <w:sz w:val="20"/>
          <w:szCs w:val="20"/>
        </w:rPr>
        <w:t>Marburg</w:t>
      </w:r>
      <w:r w:rsidRPr="00D1211D">
        <w:rPr>
          <w:rFonts w:ascii="Times New Roman" w:hAnsi="Times New Roman" w:cs="Times New Roman"/>
          <w:sz w:val="20"/>
          <w:szCs w:val="20"/>
        </w:rPr>
        <w:t xml:space="preserve">, etc.). BSL-3 laboratories are needed for other agents as </w:t>
      </w:r>
      <w:r w:rsidRPr="00D1211D">
        <w:rPr>
          <w:rFonts w:ascii="Times New Roman" w:hAnsi="Times New Roman" w:cs="Times New Roman"/>
          <w:i/>
          <w:sz w:val="20"/>
          <w:szCs w:val="20"/>
        </w:rPr>
        <w:t>Yersinia pestis</w:t>
      </w:r>
      <w:r w:rsidRPr="00D1211D">
        <w:rPr>
          <w:rFonts w:ascii="Times New Roman" w:hAnsi="Times New Roman" w:cs="Times New Roman"/>
          <w:sz w:val="20"/>
          <w:szCs w:val="20"/>
        </w:rPr>
        <w:t xml:space="preserve">, </w:t>
      </w:r>
      <w:proofErr w:type="spellStart"/>
      <w:r w:rsidRPr="00D1211D">
        <w:rPr>
          <w:rFonts w:ascii="Times New Roman" w:hAnsi="Times New Roman" w:cs="Times New Roman"/>
          <w:i/>
          <w:sz w:val="20"/>
          <w:szCs w:val="20"/>
        </w:rPr>
        <w:t>Fransicella</w:t>
      </w:r>
      <w:proofErr w:type="spellEnd"/>
      <w:r w:rsidRPr="00D1211D">
        <w:rPr>
          <w:rFonts w:ascii="Times New Roman" w:hAnsi="Times New Roman" w:cs="Times New Roman"/>
          <w:i/>
          <w:sz w:val="20"/>
          <w:szCs w:val="20"/>
        </w:rPr>
        <w:t xml:space="preserve"> tularensis</w:t>
      </w:r>
      <w:r w:rsidRPr="00D1211D">
        <w:rPr>
          <w:rFonts w:ascii="Times New Roman" w:hAnsi="Times New Roman" w:cs="Times New Roman"/>
          <w:sz w:val="20"/>
          <w:szCs w:val="20"/>
        </w:rPr>
        <w:t xml:space="preserve">, and </w:t>
      </w:r>
      <w:r w:rsidRPr="00D1211D">
        <w:rPr>
          <w:rFonts w:ascii="Times New Roman" w:hAnsi="Times New Roman" w:cs="Times New Roman"/>
          <w:i/>
          <w:sz w:val="20"/>
          <w:szCs w:val="20"/>
        </w:rPr>
        <w:t>Bacillus anthracis</w:t>
      </w:r>
      <w:r w:rsidRPr="00D1211D">
        <w:rPr>
          <w:rFonts w:ascii="Times New Roman" w:hAnsi="Times New Roman" w:cs="Times New Roman"/>
          <w:sz w:val="20"/>
          <w:szCs w:val="20"/>
        </w:rPr>
        <w:t>. The most recent edition of the biosafety manual was released by the World Health Organization (WHO) in 2004 (WHO, 2004). The WHO continued to work after the publication of this document, and in 2006 they released the Bio risk Management: Laboratory Biosecurity Guidance (WHO, 2006). Both biosafety and biosecurity are combined in this manual. The Laboratory Bio risk Management Standard CWA 15793:2008 was issued by the European Committee for Standardization/</w:t>
      </w:r>
      <w:proofErr w:type="spellStart"/>
      <w:r w:rsidRPr="00D1211D">
        <w:rPr>
          <w:rFonts w:ascii="Times New Roman" w:hAnsi="Times New Roman" w:cs="Times New Roman"/>
          <w:sz w:val="20"/>
          <w:szCs w:val="20"/>
        </w:rPr>
        <w:t>Comité</w:t>
      </w:r>
      <w:proofErr w:type="spellEnd"/>
      <w:r w:rsidRPr="00D1211D">
        <w:rPr>
          <w:rFonts w:ascii="Times New Roman" w:hAnsi="Times New Roman" w:cs="Times New Roman"/>
          <w:sz w:val="20"/>
          <w:szCs w:val="20"/>
        </w:rPr>
        <w:t xml:space="preserve"> </w:t>
      </w:r>
      <w:proofErr w:type="spellStart"/>
      <w:r w:rsidRPr="00D1211D">
        <w:rPr>
          <w:rFonts w:ascii="Times New Roman" w:hAnsi="Times New Roman" w:cs="Times New Roman"/>
          <w:sz w:val="20"/>
          <w:szCs w:val="20"/>
        </w:rPr>
        <w:t>Européen</w:t>
      </w:r>
      <w:proofErr w:type="spellEnd"/>
      <w:r w:rsidRPr="00D1211D">
        <w:rPr>
          <w:rFonts w:ascii="Times New Roman" w:hAnsi="Times New Roman" w:cs="Times New Roman"/>
          <w:sz w:val="20"/>
          <w:szCs w:val="20"/>
        </w:rPr>
        <w:t xml:space="preserve"> de Normalization (CEN) in 2008. The bio risk management standard provides instructions to an organization on how to detect, monitor, and control laboratory biosafety and biosecurity in order to ensure that organizations are ready to respond in the event that biological agents are released or disappear </w:t>
      </w:r>
      <w:r w:rsidRPr="00D1211D">
        <w:rPr>
          <w:rFonts w:ascii="Times New Roman" w:hAnsi="Times New Roman" w:cs="Times New Roman"/>
          <w:sz w:val="20"/>
          <w:szCs w:val="20"/>
          <w:vertAlign w:val="superscript"/>
        </w:rPr>
        <w:t>[10]</w:t>
      </w:r>
      <w:r w:rsidRPr="00D1211D">
        <w:rPr>
          <w:rFonts w:ascii="Times New Roman" w:hAnsi="Times New Roman" w:cs="Times New Roman"/>
          <w:sz w:val="20"/>
          <w:szCs w:val="20"/>
        </w:rPr>
        <w:t>.</w:t>
      </w:r>
    </w:p>
    <w:p w14:paraId="5EB4C6DB" w14:textId="118B2395" w:rsidR="00D1211D" w:rsidRPr="00D1211D" w:rsidRDefault="0055223E" w:rsidP="00D1211D">
      <w:pPr>
        <w:jc w:val="both"/>
        <w:rPr>
          <w:rFonts w:ascii="Times New Roman" w:hAnsi="Times New Roman" w:cs="Times New Roman"/>
          <w:sz w:val="20"/>
          <w:szCs w:val="20"/>
        </w:rPr>
      </w:pPr>
      <w:r w:rsidRPr="00D1211D">
        <w:rPr>
          <w:rFonts w:ascii="Times New Roman" w:hAnsi="Times New Roman" w:cs="Times New Roman"/>
          <w:b/>
          <w:sz w:val="20"/>
          <w:szCs w:val="20"/>
        </w:rPr>
        <w:lastRenderedPageBreak/>
        <w:t xml:space="preserve">b. Through Genetic </w:t>
      </w:r>
      <w:proofErr w:type="gramStart"/>
      <w:r w:rsidRPr="00D1211D">
        <w:rPr>
          <w:rFonts w:ascii="Times New Roman" w:hAnsi="Times New Roman" w:cs="Times New Roman"/>
          <w:b/>
          <w:sz w:val="20"/>
          <w:szCs w:val="20"/>
        </w:rPr>
        <w:t>Engineering:-</w:t>
      </w:r>
      <w:proofErr w:type="gramEnd"/>
      <w:r w:rsidRPr="00D1211D">
        <w:rPr>
          <w:rFonts w:ascii="Times New Roman" w:hAnsi="Times New Roman" w:cs="Times New Roman"/>
          <w:b/>
          <w:sz w:val="20"/>
          <w:szCs w:val="20"/>
        </w:rPr>
        <w:t xml:space="preserve"> </w:t>
      </w:r>
      <w:r w:rsidRPr="00D1211D">
        <w:rPr>
          <w:rFonts w:ascii="Times New Roman" w:hAnsi="Times New Roman" w:cs="Times New Roman"/>
          <w:sz w:val="20"/>
          <w:szCs w:val="20"/>
        </w:rPr>
        <w:t>Genetic engineering techniques could be purposefully used to produce vaccine-resistant strains</w:t>
      </w:r>
      <w:r w:rsidR="005C20F3" w:rsidRPr="00D1211D">
        <w:rPr>
          <w:rFonts w:ascii="Times New Roman" w:hAnsi="Times New Roman" w:cs="Times New Roman"/>
          <w:sz w:val="20"/>
          <w:szCs w:val="20"/>
        </w:rPr>
        <w:t xml:space="preserve"> of pathogens</w:t>
      </w:r>
      <w:r w:rsidRPr="00D1211D">
        <w:rPr>
          <w:rFonts w:ascii="Times New Roman" w:hAnsi="Times New Roman" w:cs="Times New Roman"/>
          <w:sz w:val="20"/>
          <w:szCs w:val="20"/>
        </w:rPr>
        <w:t xml:space="preserve"> for terrorist or military purposes. These genetically engineered pathogens can </w:t>
      </w:r>
      <w:r w:rsidR="005C20F3" w:rsidRPr="00D1211D">
        <w:rPr>
          <w:rFonts w:ascii="Times New Roman" w:hAnsi="Times New Roman" w:cs="Times New Roman"/>
          <w:sz w:val="20"/>
          <w:szCs w:val="20"/>
        </w:rPr>
        <w:t>nullify the effect of vaccine and may cause</w:t>
      </w:r>
      <w:r w:rsidRPr="00D1211D">
        <w:rPr>
          <w:rFonts w:ascii="Times New Roman" w:hAnsi="Times New Roman" w:cs="Times New Roman"/>
          <w:sz w:val="20"/>
          <w:szCs w:val="20"/>
        </w:rPr>
        <w:t xml:space="preserve"> damage of unmeasurable magnitude. In conclusion, the inability to clearly distinguish between offensive and defensively focused research and development efforts regarding infectious diseases and toxins is the root cause of the dual-use dilemma. The development and improvement of infectious organisms as bioweapons is increasingly susceptible to misuse of genetic engineering and information. Such misuse might result in the emergence of bacteria that are resistant to antibiotics and increased invasiveness and pathogenicity </w:t>
      </w:r>
      <w:r w:rsidRPr="00D1211D">
        <w:rPr>
          <w:rFonts w:ascii="Times New Roman" w:hAnsi="Times New Roman" w:cs="Times New Roman"/>
          <w:sz w:val="20"/>
          <w:szCs w:val="20"/>
          <w:vertAlign w:val="superscript"/>
        </w:rPr>
        <w:t>[6]</w:t>
      </w:r>
      <w:r w:rsidRPr="00D1211D">
        <w:rPr>
          <w:rFonts w:ascii="Times New Roman" w:hAnsi="Times New Roman" w:cs="Times New Roman"/>
          <w:sz w:val="20"/>
          <w:szCs w:val="20"/>
        </w:rPr>
        <w:t xml:space="preserve">. Antibiotic-resistant strains of bacteria could be used in a </w:t>
      </w:r>
      <w:r w:rsidR="00605719">
        <w:rPr>
          <w:rFonts w:ascii="Times New Roman" w:hAnsi="Times New Roman" w:cs="Times New Roman"/>
          <w:sz w:val="20"/>
          <w:szCs w:val="20"/>
        </w:rPr>
        <w:t>bioweapon</w:t>
      </w:r>
      <w:r w:rsidRPr="00D1211D">
        <w:rPr>
          <w:rFonts w:ascii="Times New Roman" w:hAnsi="Times New Roman" w:cs="Times New Roman"/>
          <w:sz w:val="20"/>
          <w:szCs w:val="20"/>
        </w:rPr>
        <w:t xml:space="preserve"> attack to start the occurrence and spread of communicable illnesses like anthrax and plague on either an endemic or</w:t>
      </w:r>
      <w:r w:rsidR="00FA64A1" w:rsidRPr="00D1211D">
        <w:rPr>
          <w:rFonts w:ascii="Times New Roman" w:hAnsi="Times New Roman" w:cs="Times New Roman"/>
          <w:sz w:val="20"/>
          <w:szCs w:val="20"/>
        </w:rPr>
        <w:t xml:space="preserve"> epidemic scale.  The transgenic </w:t>
      </w:r>
      <w:proofErr w:type="spellStart"/>
      <w:r w:rsidR="00FA64A1" w:rsidRPr="00D1211D">
        <w:rPr>
          <w:rFonts w:ascii="Times New Roman" w:hAnsi="Times New Roman" w:cs="Times New Roman"/>
          <w:sz w:val="20"/>
          <w:szCs w:val="20"/>
        </w:rPr>
        <w:t xml:space="preserve">micro </w:t>
      </w:r>
      <w:r w:rsidRPr="00D1211D">
        <w:rPr>
          <w:rFonts w:ascii="Times New Roman" w:hAnsi="Times New Roman" w:cs="Times New Roman"/>
          <w:sz w:val="20"/>
          <w:szCs w:val="20"/>
        </w:rPr>
        <w:t>organisms</w:t>
      </w:r>
      <w:proofErr w:type="spellEnd"/>
      <w:r w:rsidRPr="00D1211D">
        <w:rPr>
          <w:rFonts w:ascii="Times New Roman" w:hAnsi="Times New Roman" w:cs="Times New Roman"/>
          <w:sz w:val="20"/>
          <w:szCs w:val="20"/>
        </w:rPr>
        <w:t xml:space="preserve"> have the potential to develop</w:t>
      </w:r>
      <w:r w:rsidR="00FA64A1" w:rsidRPr="00D1211D">
        <w:rPr>
          <w:rFonts w:ascii="Times New Roman" w:hAnsi="Times New Roman" w:cs="Times New Roman"/>
          <w:sz w:val="20"/>
          <w:szCs w:val="20"/>
        </w:rPr>
        <w:t xml:space="preserve"> into</w:t>
      </w:r>
      <w:r w:rsidRPr="00D1211D">
        <w:rPr>
          <w:rFonts w:ascii="Times New Roman" w:hAnsi="Times New Roman" w:cs="Times New Roman"/>
          <w:sz w:val="20"/>
          <w:szCs w:val="20"/>
        </w:rPr>
        <w:t xml:space="preserve"> a wide range of bioweapons, including: 1. organisms acting as micro factories to create toxins, venom, or bioregulators,  2. organisms with improved environmental and aerosol stability, 3. organisms that are resilient to medicinal products, common vaccinations, and antibiotics, 4.</w:t>
      </w:r>
      <w:r w:rsidR="00605719">
        <w:rPr>
          <w:rFonts w:ascii="Times New Roman" w:hAnsi="Times New Roman" w:cs="Times New Roman"/>
          <w:sz w:val="20"/>
          <w:szCs w:val="20"/>
        </w:rPr>
        <w:t xml:space="preserve"> </w:t>
      </w:r>
      <w:r w:rsidRPr="00D1211D">
        <w:rPr>
          <w:rFonts w:ascii="Times New Roman" w:hAnsi="Times New Roman" w:cs="Times New Roman"/>
          <w:sz w:val="20"/>
          <w:szCs w:val="20"/>
        </w:rPr>
        <w:t>organisms with altered immunologic profiles that do not match known identification and diagnostic indices, 5. organisms that</w:t>
      </w:r>
      <w:r w:rsidR="00FA64A1" w:rsidRPr="00D1211D">
        <w:rPr>
          <w:rFonts w:ascii="Times New Roman" w:hAnsi="Times New Roman" w:cs="Times New Roman"/>
          <w:sz w:val="20"/>
          <w:szCs w:val="20"/>
        </w:rPr>
        <w:t xml:space="preserve"> are undetectable by</w:t>
      </w:r>
      <w:r w:rsidR="00605719">
        <w:rPr>
          <w:rFonts w:ascii="Times New Roman" w:hAnsi="Times New Roman" w:cs="Times New Roman"/>
          <w:sz w:val="20"/>
          <w:szCs w:val="20"/>
        </w:rPr>
        <w:t xml:space="preserve"> </w:t>
      </w:r>
      <w:r w:rsidRPr="00D1211D">
        <w:rPr>
          <w:rFonts w:ascii="Times New Roman" w:hAnsi="Times New Roman" w:cs="Times New Roman"/>
          <w:sz w:val="20"/>
          <w:szCs w:val="20"/>
        </w:rPr>
        <w:t>antibodies-based sensor systems</w:t>
      </w:r>
      <w:r w:rsidR="00FA64A1" w:rsidRPr="00D1211D">
        <w:rPr>
          <w:rFonts w:ascii="Times New Roman" w:hAnsi="Times New Roman" w:cs="Times New Roman"/>
          <w:sz w:val="20"/>
          <w:szCs w:val="20"/>
        </w:rPr>
        <w:t>.</w:t>
      </w:r>
      <w:r w:rsidRPr="00D1211D">
        <w:rPr>
          <w:rFonts w:ascii="Times New Roman" w:hAnsi="Times New Roman" w:cs="Times New Roman"/>
          <w:sz w:val="20"/>
          <w:szCs w:val="20"/>
        </w:rPr>
        <w:t xml:space="preserve"> </w:t>
      </w:r>
    </w:p>
    <w:p w14:paraId="583DB7D1" w14:textId="77777777" w:rsidR="001F20B9" w:rsidRPr="00D1211D" w:rsidRDefault="000A7A3C" w:rsidP="00AF6429">
      <w:pPr>
        <w:jc w:val="center"/>
        <w:rPr>
          <w:rFonts w:ascii="Times New Roman" w:hAnsi="Times New Roman" w:cs="Times New Roman"/>
          <w:b/>
          <w:sz w:val="20"/>
          <w:szCs w:val="20"/>
        </w:rPr>
      </w:pPr>
      <w:r w:rsidRPr="00D1211D">
        <w:rPr>
          <w:rFonts w:ascii="Times New Roman" w:hAnsi="Times New Roman" w:cs="Times New Roman"/>
          <w:b/>
          <w:sz w:val="20"/>
          <w:szCs w:val="20"/>
        </w:rPr>
        <w:t xml:space="preserve">VII. </w:t>
      </w:r>
      <w:r w:rsidR="00400EE0" w:rsidRPr="00D1211D">
        <w:rPr>
          <w:rFonts w:ascii="Times New Roman" w:hAnsi="Times New Roman" w:cs="Times New Roman"/>
          <w:b/>
          <w:sz w:val="20"/>
          <w:szCs w:val="20"/>
        </w:rPr>
        <w:t xml:space="preserve">Identification of </w:t>
      </w:r>
      <w:r w:rsidR="00822DFC" w:rsidRPr="00D1211D">
        <w:rPr>
          <w:rFonts w:ascii="Times New Roman" w:hAnsi="Times New Roman" w:cs="Times New Roman"/>
          <w:b/>
          <w:sz w:val="20"/>
          <w:szCs w:val="20"/>
        </w:rPr>
        <w:t>Bioagent</w:t>
      </w:r>
    </w:p>
    <w:p w14:paraId="52C1BB38" w14:textId="4986893E" w:rsidR="0055223E" w:rsidRPr="00D1211D" w:rsidRDefault="0055223E" w:rsidP="0055223E">
      <w:pPr>
        <w:jc w:val="both"/>
        <w:rPr>
          <w:rFonts w:ascii="Times New Roman" w:hAnsi="Times New Roman" w:cs="Times New Roman"/>
          <w:sz w:val="20"/>
          <w:szCs w:val="20"/>
        </w:rPr>
      </w:pPr>
      <w:r w:rsidRPr="00D1211D">
        <w:rPr>
          <w:rFonts w:ascii="Times New Roman" w:hAnsi="Times New Roman" w:cs="Times New Roman"/>
          <w:b/>
          <w:sz w:val="20"/>
          <w:szCs w:val="20"/>
        </w:rPr>
        <w:t xml:space="preserve">a. Through Symptoms by Medical </w:t>
      </w:r>
      <w:proofErr w:type="gramStart"/>
      <w:r w:rsidR="00605719">
        <w:rPr>
          <w:rFonts w:ascii="Times New Roman" w:hAnsi="Times New Roman" w:cs="Times New Roman"/>
          <w:b/>
          <w:sz w:val="20"/>
          <w:szCs w:val="20"/>
        </w:rPr>
        <w:t>Officer</w:t>
      </w:r>
      <w:r w:rsidRPr="00D1211D">
        <w:rPr>
          <w:rFonts w:ascii="Times New Roman" w:hAnsi="Times New Roman" w:cs="Times New Roman"/>
          <w:b/>
          <w:sz w:val="20"/>
          <w:szCs w:val="20"/>
        </w:rPr>
        <w:t>:-</w:t>
      </w:r>
      <w:proofErr w:type="gramEnd"/>
      <w:r w:rsidRPr="00D1211D">
        <w:rPr>
          <w:rFonts w:ascii="Times New Roman" w:hAnsi="Times New Roman" w:cs="Times New Roman"/>
          <w:b/>
          <w:sz w:val="20"/>
          <w:szCs w:val="20"/>
        </w:rPr>
        <w:t xml:space="preserve"> </w:t>
      </w:r>
      <w:r w:rsidRPr="00D1211D">
        <w:rPr>
          <w:rFonts w:ascii="Times New Roman" w:hAnsi="Times New Roman" w:cs="Times New Roman"/>
          <w:sz w:val="20"/>
          <w:szCs w:val="20"/>
        </w:rPr>
        <w:t xml:space="preserve">Local medical officers and pathologists are the first responding officer in the case of bioterrorism. Medical personnel in association with local authorities and public information systems have to aware the general public about the any dutiful scenario regarding sudden unexpected outbreak of particular disease. In current scenario it is of the utmost importance that medical personnel should must have training in handling such scenario.  With the aid of a hospital-based command </w:t>
      </w:r>
      <w:proofErr w:type="spellStart"/>
      <w:r w:rsidRPr="00D1211D">
        <w:rPr>
          <w:rFonts w:ascii="Times New Roman" w:hAnsi="Times New Roman" w:cs="Times New Roman"/>
          <w:sz w:val="20"/>
          <w:szCs w:val="20"/>
        </w:rPr>
        <w:t>centre</w:t>
      </w:r>
      <w:proofErr w:type="spellEnd"/>
      <w:r w:rsidRPr="00D1211D">
        <w:rPr>
          <w:rFonts w:ascii="Times New Roman" w:hAnsi="Times New Roman" w:cs="Times New Roman"/>
          <w:sz w:val="20"/>
          <w:szCs w:val="20"/>
        </w:rPr>
        <w:t xml:space="preserve">, local authorities, medical personnel, hospital management, and the public information officer can all work together to plan the proper release of information to the public. Through this coordination, public health organizations can help with triage, supplies, and diagnosis while law enforcement can help with crowd control and isolation or quarantine </w:t>
      </w:r>
      <w:r w:rsidRPr="00D1211D">
        <w:rPr>
          <w:rFonts w:ascii="Times New Roman" w:hAnsi="Times New Roman" w:cs="Times New Roman"/>
          <w:sz w:val="20"/>
          <w:szCs w:val="20"/>
          <w:vertAlign w:val="superscript"/>
        </w:rPr>
        <w:t>[11]</w:t>
      </w:r>
      <w:r w:rsidRPr="00D1211D">
        <w:rPr>
          <w:rFonts w:ascii="Times New Roman" w:hAnsi="Times New Roman" w:cs="Times New Roman"/>
          <w:sz w:val="20"/>
          <w:szCs w:val="20"/>
        </w:rPr>
        <w:t>.</w:t>
      </w:r>
    </w:p>
    <w:p w14:paraId="6D383B91" w14:textId="09765B5D" w:rsidR="0055223E" w:rsidRPr="00D1211D" w:rsidRDefault="0055223E" w:rsidP="0055223E">
      <w:pPr>
        <w:jc w:val="both"/>
        <w:rPr>
          <w:rFonts w:ascii="Times New Roman" w:hAnsi="Times New Roman" w:cs="Times New Roman"/>
          <w:sz w:val="20"/>
          <w:szCs w:val="20"/>
        </w:rPr>
      </w:pPr>
      <w:r w:rsidRPr="00D1211D">
        <w:rPr>
          <w:rFonts w:ascii="Times New Roman" w:hAnsi="Times New Roman" w:cs="Times New Roman"/>
          <w:b/>
          <w:sz w:val="20"/>
          <w:szCs w:val="20"/>
        </w:rPr>
        <w:t xml:space="preserve">b. Serological </w:t>
      </w:r>
      <w:r w:rsidR="00605719" w:rsidRPr="00D1211D">
        <w:rPr>
          <w:rFonts w:ascii="Times New Roman" w:hAnsi="Times New Roman" w:cs="Times New Roman"/>
          <w:b/>
          <w:sz w:val="20"/>
          <w:szCs w:val="20"/>
        </w:rPr>
        <w:t>Techniques: -</w:t>
      </w:r>
      <w:r w:rsidRPr="00D1211D">
        <w:rPr>
          <w:rFonts w:ascii="Times New Roman" w:hAnsi="Times New Roman" w:cs="Times New Roman"/>
          <w:b/>
          <w:sz w:val="20"/>
          <w:szCs w:val="20"/>
        </w:rPr>
        <w:t xml:space="preserve"> </w:t>
      </w:r>
      <w:r w:rsidRPr="00D1211D">
        <w:rPr>
          <w:rFonts w:ascii="Times New Roman" w:hAnsi="Times New Roman" w:cs="Times New Roman"/>
          <w:sz w:val="20"/>
          <w:szCs w:val="20"/>
        </w:rPr>
        <w:t>Generic and polyvalent immunosensors have been created to detect substances that disrupt metaboli</w:t>
      </w:r>
      <w:r w:rsidR="00997698" w:rsidRPr="00D1211D">
        <w:rPr>
          <w:rFonts w:ascii="Times New Roman" w:hAnsi="Times New Roman" w:cs="Times New Roman"/>
          <w:sz w:val="20"/>
          <w:szCs w:val="20"/>
        </w:rPr>
        <w:t>sm and whose antigenic properties</w:t>
      </w:r>
      <w:r w:rsidRPr="00D1211D">
        <w:rPr>
          <w:rFonts w:ascii="Times New Roman" w:hAnsi="Times New Roman" w:cs="Times New Roman"/>
          <w:sz w:val="20"/>
          <w:szCs w:val="20"/>
        </w:rPr>
        <w:t xml:space="preserve"> </w:t>
      </w:r>
      <w:r w:rsidR="00997698" w:rsidRPr="00D1211D">
        <w:rPr>
          <w:rFonts w:ascii="Times New Roman" w:hAnsi="Times New Roman" w:cs="Times New Roman"/>
          <w:sz w:val="20"/>
          <w:szCs w:val="20"/>
        </w:rPr>
        <w:t xml:space="preserve">get altered through genetic modification which subsequently, </w:t>
      </w:r>
      <w:r w:rsidR="00605719">
        <w:rPr>
          <w:rFonts w:ascii="Times New Roman" w:hAnsi="Times New Roman" w:cs="Times New Roman"/>
          <w:sz w:val="20"/>
          <w:szCs w:val="20"/>
        </w:rPr>
        <w:t>prevents</w:t>
      </w:r>
      <w:r w:rsidRPr="00D1211D">
        <w:rPr>
          <w:rFonts w:ascii="Times New Roman" w:hAnsi="Times New Roman" w:cs="Times New Roman"/>
          <w:sz w:val="20"/>
          <w:szCs w:val="20"/>
        </w:rPr>
        <w:t xml:space="preserve"> detection</w:t>
      </w:r>
      <w:r w:rsidR="00997698" w:rsidRPr="00D1211D">
        <w:rPr>
          <w:rFonts w:ascii="Times New Roman" w:hAnsi="Times New Roman" w:cs="Times New Roman"/>
          <w:sz w:val="20"/>
          <w:szCs w:val="20"/>
        </w:rPr>
        <w:t xml:space="preserve"> of this modified antigen</w:t>
      </w:r>
      <w:r w:rsidRPr="00D1211D">
        <w:rPr>
          <w:rFonts w:ascii="Times New Roman" w:hAnsi="Times New Roman" w:cs="Times New Roman"/>
          <w:sz w:val="20"/>
          <w:szCs w:val="20"/>
        </w:rPr>
        <w:t xml:space="preserve"> by antibody-based detection methods. Laser eyes and electronic noses with built-in alarms that can detect biological par</w:t>
      </w:r>
      <w:r w:rsidR="00997698" w:rsidRPr="00D1211D">
        <w:rPr>
          <w:rFonts w:ascii="Times New Roman" w:hAnsi="Times New Roman" w:cs="Times New Roman"/>
          <w:sz w:val="20"/>
          <w:szCs w:val="20"/>
        </w:rPr>
        <w:t xml:space="preserve">ticle concentrations are </w:t>
      </w:r>
      <w:r w:rsidR="00605719">
        <w:rPr>
          <w:rFonts w:ascii="Times New Roman" w:hAnsi="Times New Roman" w:cs="Times New Roman"/>
          <w:sz w:val="20"/>
          <w:szCs w:val="20"/>
        </w:rPr>
        <w:t>other</w:t>
      </w:r>
      <w:r w:rsidR="00997698" w:rsidRPr="00D1211D">
        <w:rPr>
          <w:rFonts w:ascii="Times New Roman" w:hAnsi="Times New Roman" w:cs="Times New Roman"/>
          <w:sz w:val="20"/>
          <w:szCs w:val="20"/>
        </w:rPr>
        <w:t xml:space="preserve"> advance</w:t>
      </w:r>
      <w:r w:rsidRPr="00D1211D">
        <w:rPr>
          <w:rFonts w:ascii="Times New Roman" w:hAnsi="Times New Roman" w:cs="Times New Roman"/>
          <w:sz w:val="20"/>
          <w:szCs w:val="20"/>
        </w:rPr>
        <w:t xml:space="preserve"> </w:t>
      </w:r>
      <w:proofErr w:type="spellStart"/>
      <w:r w:rsidRPr="00D1211D">
        <w:rPr>
          <w:rFonts w:ascii="Times New Roman" w:hAnsi="Times New Roman" w:cs="Times New Roman"/>
          <w:sz w:val="20"/>
          <w:szCs w:val="20"/>
        </w:rPr>
        <w:t>biodetection</w:t>
      </w:r>
      <w:proofErr w:type="spellEnd"/>
      <w:r w:rsidRPr="00D1211D">
        <w:rPr>
          <w:rFonts w:ascii="Times New Roman" w:hAnsi="Times New Roman" w:cs="Times New Roman"/>
          <w:sz w:val="20"/>
          <w:szCs w:val="20"/>
        </w:rPr>
        <w:t xml:space="preserve"> tools that act as early warning/alert systems </w:t>
      </w:r>
      <w:r w:rsidRPr="00D1211D">
        <w:rPr>
          <w:rFonts w:ascii="Times New Roman" w:hAnsi="Times New Roman" w:cs="Times New Roman"/>
          <w:sz w:val="20"/>
          <w:szCs w:val="20"/>
          <w:vertAlign w:val="superscript"/>
        </w:rPr>
        <w:t>[12,1</w:t>
      </w:r>
      <w:r w:rsidR="00997698" w:rsidRPr="00D1211D">
        <w:rPr>
          <w:rFonts w:ascii="Times New Roman" w:hAnsi="Times New Roman" w:cs="Times New Roman"/>
          <w:sz w:val="20"/>
          <w:szCs w:val="20"/>
          <w:vertAlign w:val="superscript"/>
        </w:rPr>
        <w:t>,</w:t>
      </w:r>
      <w:r w:rsidRPr="00D1211D">
        <w:rPr>
          <w:rFonts w:ascii="Times New Roman" w:hAnsi="Times New Roman" w:cs="Times New Roman"/>
          <w:sz w:val="20"/>
          <w:szCs w:val="20"/>
          <w:vertAlign w:val="superscript"/>
        </w:rPr>
        <w:t>3</w:t>
      </w:r>
      <w:r w:rsidR="00997698" w:rsidRPr="00D1211D">
        <w:rPr>
          <w:rFonts w:ascii="Times New Roman" w:hAnsi="Times New Roman" w:cs="Times New Roman"/>
          <w:sz w:val="20"/>
          <w:szCs w:val="20"/>
          <w:vertAlign w:val="superscript"/>
        </w:rPr>
        <w:t>]</w:t>
      </w:r>
      <w:r w:rsidR="00997698" w:rsidRPr="00D1211D">
        <w:rPr>
          <w:rFonts w:ascii="Times New Roman" w:hAnsi="Times New Roman" w:cs="Times New Roman"/>
          <w:sz w:val="20"/>
          <w:szCs w:val="20"/>
        </w:rPr>
        <w:t>. I</w:t>
      </w:r>
      <w:r w:rsidRPr="00D1211D">
        <w:rPr>
          <w:rFonts w:ascii="Times New Roman" w:hAnsi="Times New Roman" w:cs="Times New Roman"/>
          <w:sz w:val="20"/>
          <w:szCs w:val="20"/>
        </w:rPr>
        <w:t xml:space="preserve">nstead of focusing on the identification of the biological </w:t>
      </w:r>
      <w:r w:rsidR="00997698" w:rsidRPr="00D1211D">
        <w:rPr>
          <w:rFonts w:ascii="Times New Roman" w:hAnsi="Times New Roman" w:cs="Times New Roman"/>
          <w:sz w:val="20"/>
          <w:szCs w:val="20"/>
        </w:rPr>
        <w:t xml:space="preserve">pathogen, such systems </w:t>
      </w:r>
      <w:r w:rsidR="00605719">
        <w:rPr>
          <w:rFonts w:ascii="Times New Roman" w:hAnsi="Times New Roman" w:cs="Times New Roman"/>
          <w:sz w:val="20"/>
          <w:szCs w:val="20"/>
        </w:rPr>
        <w:t>emphasize</w:t>
      </w:r>
      <w:r w:rsidRPr="00D1211D">
        <w:rPr>
          <w:rFonts w:ascii="Times New Roman" w:hAnsi="Times New Roman" w:cs="Times New Roman"/>
          <w:sz w:val="20"/>
          <w:szCs w:val="20"/>
        </w:rPr>
        <w:t xml:space="preserve"> greater attention on </w:t>
      </w:r>
      <w:r w:rsidR="00605719">
        <w:rPr>
          <w:rFonts w:ascii="Times New Roman" w:hAnsi="Times New Roman" w:cs="Times New Roman"/>
          <w:sz w:val="20"/>
          <w:szCs w:val="20"/>
        </w:rPr>
        <w:t xml:space="preserve">the </w:t>
      </w:r>
      <w:r w:rsidR="00997698" w:rsidRPr="00D1211D">
        <w:rPr>
          <w:rFonts w:ascii="Times New Roman" w:hAnsi="Times New Roman" w:cs="Times New Roman"/>
          <w:sz w:val="20"/>
          <w:szCs w:val="20"/>
        </w:rPr>
        <w:t>improvement of early warning capabilities</w:t>
      </w:r>
      <w:r w:rsidRPr="00D1211D">
        <w:rPr>
          <w:rFonts w:ascii="Times New Roman" w:hAnsi="Times New Roman" w:cs="Times New Roman"/>
          <w:sz w:val="20"/>
          <w:szCs w:val="20"/>
        </w:rPr>
        <w:t>.</w:t>
      </w:r>
      <w:r w:rsidRPr="00D1211D">
        <w:rPr>
          <w:rFonts w:ascii="Times New Roman" w:hAnsi="Times New Roman" w:cs="Times New Roman"/>
          <w:sz w:val="20"/>
          <w:szCs w:val="20"/>
          <w:vertAlign w:val="superscript"/>
        </w:rPr>
        <w:t>[14]</w:t>
      </w:r>
      <w:r w:rsidRPr="00D1211D">
        <w:rPr>
          <w:rFonts w:ascii="Times New Roman" w:hAnsi="Times New Roman" w:cs="Times New Roman"/>
          <w:sz w:val="20"/>
          <w:szCs w:val="20"/>
        </w:rPr>
        <w:t xml:space="preserve"> Depending on the agent, several approaches </w:t>
      </w:r>
      <w:proofErr w:type="gramStart"/>
      <w:r w:rsidRPr="00D1211D">
        <w:rPr>
          <w:rFonts w:ascii="Times New Roman" w:hAnsi="Times New Roman" w:cs="Times New Roman"/>
          <w:sz w:val="20"/>
          <w:szCs w:val="20"/>
        </w:rPr>
        <w:t>has</w:t>
      </w:r>
      <w:proofErr w:type="gramEnd"/>
      <w:r w:rsidRPr="00D1211D">
        <w:rPr>
          <w:rFonts w:ascii="Times New Roman" w:hAnsi="Times New Roman" w:cs="Times New Roman"/>
          <w:sz w:val="20"/>
          <w:szCs w:val="20"/>
        </w:rPr>
        <w:t xml:space="preserve"> been developed for the laboratory diagnosis of BT agents. The gold-standard diagnostic assay for the majority of bacterial agents is still standard culture. Alternative techniques include modified light microscopy staining, motility testing, gamma phage lysis, capsule production staining, hemolysis, wet mounts, staining for spores, slide agglutination, direct fluorescent antibody, enzyme-linked immunosorbent assay (ELISA), and rapid immunochromatography. ELISA, plaque reduction </w:t>
      </w:r>
      <w:r w:rsidR="00605719">
        <w:rPr>
          <w:rFonts w:ascii="Times New Roman" w:hAnsi="Times New Roman" w:cs="Times New Roman"/>
          <w:sz w:val="20"/>
          <w:szCs w:val="20"/>
        </w:rPr>
        <w:t>neutralization</w:t>
      </w:r>
      <w:r w:rsidRPr="00D1211D">
        <w:rPr>
          <w:rFonts w:ascii="Times New Roman" w:hAnsi="Times New Roman" w:cs="Times New Roman"/>
          <w:sz w:val="20"/>
          <w:szCs w:val="20"/>
        </w:rPr>
        <w:t xml:space="preserve">, hemagglutination inhibition, neuraminidase activity, tissue culture, growth, in eggs direct and indirect immunofluorescence, immunodiffusion in agar, electron microscopy, modified staining, and light microscopy are among the common methods used to detect viral agent. Immunohistochemistry and pathologic evaluation of tissues are crucial in the diagnosis of BT agents </w:t>
      </w:r>
      <w:r w:rsidRPr="00D1211D">
        <w:rPr>
          <w:rFonts w:ascii="Times New Roman" w:hAnsi="Times New Roman" w:cs="Times New Roman"/>
          <w:sz w:val="20"/>
          <w:szCs w:val="20"/>
          <w:vertAlign w:val="superscript"/>
        </w:rPr>
        <w:t>[2]</w:t>
      </w:r>
      <w:r w:rsidRPr="00D1211D">
        <w:rPr>
          <w:rFonts w:ascii="Times New Roman" w:hAnsi="Times New Roman" w:cs="Times New Roman"/>
          <w:sz w:val="20"/>
          <w:szCs w:val="20"/>
        </w:rPr>
        <w:t>.</w:t>
      </w:r>
    </w:p>
    <w:p w14:paraId="21521CEB" w14:textId="387C7CBE" w:rsidR="0055223E" w:rsidRPr="00D1211D" w:rsidRDefault="0055223E" w:rsidP="0055223E">
      <w:pPr>
        <w:jc w:val="both"/>
        <w:rPr>
          <w:rFonts w:ascii="Times New Roman" w:hAnsi="Times New Roman" w:cs="Times New Roman"/>
          <w:sz w:val="20"/>
          <w:szCs w:val="20"/>
        </w:rPr>
      </w:pPr>
      <w:r w:rsidRPr="00D1211D">
        <w:rPr>
          <w:rFonts w:ascii="Times New Roman" w:hAnsi="Times New Roman" w:cs="Times New Roman"/>
          <w:b/>
          <w:sz w:val="20"/>
          <w:szCs w:val="20"/>
        </w:rPr>
        <w:t xml:space="preserve">c. Molecular </w:t>
      </w:r>
      <w:r w:rsidR="00605719" w:rsidRPr="00D1211D">
        <w:rPr>
          <w:rFonts w:ascii="Times New Roman" w:hAnsi="Times New Roman" w:cs="Times New Roman"/>
          <w:b/>
          <w:sz w:val="20"/>
          <w:szCs w:val="20"/>
        </w:rPr>
        <w:t>Analysis: -</w:t>
      </w:r>
      <w:r w:rsidRPr="00D1211D">
        <w:rPr>
          <w:rFonts w:ascii="Times New Roman" w:hAnsi="Times New Roman" w:cs="Times New Roman"/>
          <w:b/>
          <w:sz w:val="20"/>
          <w:szCs w:val="20"/>
        </w:rPr>
        <w:t xml:space="preserve"> </w:t>
      </w:r>
      <w:r w:rsidRPr="00D1211D">
        <w:rPr>
          <w:rFonts w:ascii="Times New Roman" w:hAnsi="Times New Roman" w:cs="Times New Roman"/>
          <w:sz w:val="20"/>
          <w:szCs w:val="20"/>
        </w:rPr>
        <w:t>In comparison to serologic assays, the sensitivities and specificities of molecular assays are nearly 100%, making them the new gold standard for BT detection. To identify infectious agents in human beings, these tests isolate and amplify target nucleic acids before identifying the pathogens. Different BT agents have been detected multiplexed using a variety of technologies and techniques. Although they are currently in the research and development stages, DNA micro fluidic platforms will probably become widely utilized diagnostic platforms in the future. These approaches can theoretically be used to unprocessed ma</w:t>
      </w:r>
      <w:r w:rsidR="00997698" w:rsidRPr="00D1211D">
        <w:rPr>
          <w:rFonts w:ascii="Times New Roman" w:hAnsi="Times New Roman" w:cs="Times New Roman"/>
          <w:sz w:val="20"/>
          <w:szCs w:val="20"/>
        </w:rPr>
        <w:t>terials in field settings because</w:t>
      </w:r>
      <w:r w:rsidRPr="00D1211D">
        <w:rPr>
          <w:rFonts w:ascii="Times New Roman" w:hAnsi="Times New Roman" w:cs="Times New Roman"/>
          <w:sz w:val="20"/>
          <w:szCs w:val="20"/>
        </w:rPr>
        <w:t xml:space="preserve"> they are sensitive and specific. </w:t>
      </w:r>
      <w:r w:rsidR="00997698" w:rsidRPr="00D1211D">
        <w:rPr>
          <w:rFonts w:ascii="Times New Roman" w:hAnsi="Times New Roman" w:cs="Times New Roman"/>
          <w:sz w:val="20"/>
          <w:szCs w:val="20"/>
        </w:rPr>
        <w:t>These techniques eliminate</w:t>
      </w:r>
      <w:r w:rsidRPr="00D1211D">
        <w:rPr>
          <w:rFonts w:ascii="Times New Roman" w:hAnsi="Times New Roman" w:cs="Times New Roman"/>
          <w:sz w:val="20"/>
          <w:szCs w:val="20"/>
        </w:rPr>
        <w:t xml:space="preserve"> the need for time-consuming microbe isolation processes. However, before such approaches can displace the conventional ones, a number of challenges, including sample issues, data processing, creation of specific probes, quality control, cost containment, automation, performance, and integration, must be </w:t>
      </w:r>
      <w:r w:rsidR="00997698" w:rsidRPr="00D1211D">
        <w:rPr>
          <w:rFonts w:ascii="Times New Roman" w:hAnsi="Times New Roman" w:cs="Times New Roman"/>
          <w:sz w:val="20"/>
          <w:szCs w:val="20"/>
        </w:rPr>
        <w:t xml:space="preserve">taken care </w:t>
      </w:r>
      <w:proofErr w:type="spellStart"/>
      <w:r w:rsidR="00997698" w:rsidRPr="00D1211D">
        <w:rPr>
          <w:rFonts w:ascii="Times New Roman" w:hAnsi="Times New Roman" w:cs="Times New Roman"/>
          <w:sz w:val="20"/>
          <w:szCs w:val="20"/>
        </w:rPr>
        <w:t>off</w:t>
      </w:r>
      <w:proofErr w:type="spellEnd"/>
      <w:r w:rsidR="00997698" w:rsidRPr="00D1211D">
        <w:rPr>
          <w:rFonts w:ascii="Times New Roman" w:hAnsi="Times New Roman" w:cs="Times New Roman"/>
          <w:sz w:val="20"/>
          <w:szCs w:val="20"/>
        </w:rPr>
        <w:t xml:space="preserve"> </w:t>
      </w:r>
      <w:r w:rsidRPr="00D1211D">
        <w:rPr>
          <w:rFonts w:ascii="Times New Roman" w:hAnsi="Times New Roman" w:cs="Times New Roman"/>
          <w:sz w:val="20"/>
          <w:szCs w:val="20"/>
          <w:vertAlign w:val="superscript"/>
        </w:rPr>
        <w:t>[2]</w:t>
      </w:r>
      <w:r w:rsidRPr="00D1211D">
        <w:rPr>
          <w:rFonts w:ascii="Times New Roman" w:hAnsi="Times New Roman" w:cs="Times New Roman"/>
          <w:sz w:val="20"/>
          <w:szCs w:val="20"/>
        </w:rPr>
        <w:t>.</w:t>
      </w:r>
    </w:p>
    <w:p w14:paraId="662C24EE" w14:textId="77777777" w:rsidR="00400EE0" w:rsidRPr="00D1211D" w:rsidRDefault="000A7A3C" w:rsidP="00AF6429">
      <w:pPr>
        <w:jc w:val="center"/>
        <w:rPr>
          <w:rFonts w:ascii="Times New Roman" w:hAnsi="Times New Roman" w:cs="Times New Roman"/>
          <w:b/>
          <w:sz w:val="20"/>
          <w:szCs w:val="20"/>
        </w:rPr>
      </w:pPr>
      <w:r w:rsidRPr="00D1211D">
        <w:rPr>
          <w:rFonts w:ascii="Times New Roman" w:hAnsi="Times New Roman" w:cs="Times New Roman"/>
          <w:b/>
          <w:sz w:val="20"/>
          <w:szCs w:val="20"/>
        </w:rPr>
        <w:t xml:space="preserve">VIII. </w:t>
      </w:r>
      <w:r w:rsidR="00400EE0" w:rsidRPr="00D1211D">
        <w:rPr>
          <w:rFonts w:ascii="Times New Roman" w:hAnsi="Times New Roman" w:cs="Times New Roman"/>
          <w:b/>
          <w:sz w:val="20"/>
          <w:szCs w:val="20"/>
        </w:rPr>
        <w:t xml:space="preserve">Method Involves in </w:t>
      </w:r>
      <w:r w:rsidR="00C54756" w:rsidRPr="00D1211D">
        <w:rPr>
          <w:rFonts w:ascii="Times New Roman" w:hAnsi="Times New Roman" w:cs="Times New Roman"/>
          <w:b/>
          <w:sz w:val="20"/>
          <w:szCs w:val="20"/>
        </w:rPr>
        <w:t>Bioterrorism</w:t>
      </w:r>
    </w:p>
    <w:p w14:paraId="4691BC31" w14:textId="77777777" w:rsidR="0055223E" w:rsidRPr="00D1211D" w:rsidRDefault="0055223E" w:rsidP="0055223E">
      <w:pPr>
        <w:jc w:val="both"/>
        <w:rPr>
          <w:rFonts w:ascii="Times New Roman" w:hAnsi="Times New Roman" w:cs="Times New Roman"/>
          <w:sz w:val="20"/>
          <w:szCs w:val="20"/>
        </w:rPr>
      </w:pPr>
      <w:r w:rsidRPr="00D1211D">
        <w:rPr>
          <w:rFonts w:ascii="Times New Roman" w:hAnsi="Times New Roman" w:cs="Times New Roman"/>
          <w:sz w:val="20"/>
          <w:szCs w:val="20"/>
        </w:rPr>
        <w:t>When an age</w:t>
      </w:r>
      <w:r w:rsidR="009E528F" w:rsidRPr="00D1211D">
        <w:rPr>
          <w:rFonts w:ascii="Times New Roman" w:hAnsi="Times New Roman" w:cs="Times New Roman"/>
          <w:sz w:val="20"/>
          <w:szCs w:val="20"/>
        </w:rPr>
        <w:t xml:space="preserve">nt is not contagious, in such </w:t>
      </w:r>
      <w:r w:rsidRPr="00D1211D">
        <w:rPr>
          <w:rFonts w:ascii="Times New Roman" w:hAnsi="Times New Roman" w:cs="Times New Roman"/>
          <w:sz w:val="20"/>
          <w:szCs w:val="20"/>
        </w:rPr>
        <w:t>case</w:t>
      </w:r>
      <w:r w:rsidR="002B6321" w:rsidRPr="00D1211D">
        <w:rPr>
          <w:rFonts w:ascii="Times New Roman" w:hAnsi="Times New Roman" w:cs="Times New Roman"/>
          <w:sz w:val="20"/>
          <w:szCs w:val="20"/>
        </w:rPr>
        <w:t>s</w:t>
      </w:r>
      <w:r w:rsidRPr="00D1211D">
        <w:rPr>
          <w:rFonts w:ascii="Times New Roman" w:hAnsi="Times New Roman" w:cs="Times New Roman"/>
          <w:sz w:val="20"/>
          <w:szCs w:val="20"/>
        </w:rPr>
        <w:t xml:space="preserve"> </w:t>
      </w:r>
      <w:r w:rsidR="009E528F" w:rsidRPr="00D1211D">
        <w:rPr>
          <w:rFonts w:ascii="Times New Roman" w:hAnsi="Times New Roman" w:cs="Times New Roman"/>
          <w:sz w:val="20"/>
          <w:szCs w:val="20"/>
        </w:rPr>
        <w:t xml:space="preserve">many </w:t>
      </w:r>
      <w:r w:rsidRPr="00D1211D">
        <w:rPr>
          <w:rFonts w:ascii="Times New Roman" w:hAnsi="Times New Roman" w:cs="Times New Roman"/>
          <w:sz w:val="20"/>
          <w:szCs w:val="20"/>
        </w:rPr>
        <w:t xml:space="preserve">infections, a dissemination mechanism must be used to transmit the agent to the intended target. While it is conceivable to infect people by injecting them one at a time with biological pathogens, the majority of terrorists are unlikely to find this strategy </w:t>
      </w:r>
      <w:r w:rsidR="00CE3A7B" w:rsidRPr="00D1211D">
        <w:rPr>
          <w:rFonts w:ascii="Times New Roman" w:hAnsi="Times New Roman" w:cs="Times New Roman"/>
          <w:sz w:val="20"/>
          <w:szCs w:val="20"/>
        </w:rPr>
        <w:t>attractive</w:t>
      </w:r>
      <w:r w:rsidRPr="00D1211D">
        <w:rPr>
          <w:rFonts w:ascii="Times New Roman" w:hAnsi="Times New Roman" w:cs="Times New Roman"/>
          <w:sz w:val="20"/>
          <w:szCs w:val="20"/>
        </w:rPr>
        <w:t>. Following are the prominent means through which BT agent may be dispersed.</w:t>
      </w:r>
    </w:p>
    <w:p w14:paraId="5FED75B2" w14:textId="77777777" w:rsidR="00636728" w:rsidRPr="00D1211D" w:rsidRDefault="0055223E" w:rsidP="007A21D8">
      <w:pPr>
        <w:jc w:val="both"/>
        <w:rPr>
          <w:rFonts w:ascii="Times New Roman" w:hAnsi="Times New Roman" w:cs="Times New Roman"/>
          <w:sz w:val="20"/>
          <w:szCs w:val="20"/>
        </w:rPr>
      </w:pPr>
      <w:r w:rsidRPr="00D1211D">
        <w:rPr>
          <w:rFonts w:ascii="Times New Roman" w:hAnsi="Times New Roman" w:cs="Times New Roman"/>
          <w:b/>
          <w:sz w:val="20"/>
          <w:szCs w:val="20"/>
        </w:rPr>
        <w:t>a. Through Aerosol</w:t>
      </w:r>
      <w:r w:rsidR="00CE3A7B" w:rsidRPr="00D1211D">
        <w:rPr>
          <w:rFonts w:ascii="Times New Roman" w:hAnsi="Times New Roman" w:cs="Times New Roman"/>
          <w:b/>
          <w:sz w:val="20"/>
          <w:szCs w:val="20"/>
        </w:rPr>
        <w:t xml:space="preserve"> D</w:t>
      </w:r>
      <w:r w:rsidRPr="00D1211D">
        <w:rPr>
          <w:rFonts w:ascii="Times New Roman" w:hAnsi="Times New Roman" w:cs="Times New Roman"/>
          <w:b/>
          <w:sz w:val="20"/>
          <w:szCs w:val="20"/>
        </w:rPr>
        <w:t>issemination:</w:t>
      </w:r>
      <w:r w:rsidRPr="00D1211D">
        <w:rPr>
          <w:rFonts w:ascii="Times New Roman" w:hAnsi="Times New Roman" w:cs="Times New Roman"/>
          <w:sz w:val="20"/>
          <w:szCs w:val="20"/>
        </w:rPr>
        <w:t xml:space="preserve"> The potential that a terrorist could </w:t>
      </w:r>
      <w:r w:rsidR="002B6321" w:rsidRPr="00D1211D">
        <w:rPr>
          <w:rFonts w:ascii="Times New Roman" w:hAnsi="Times New Roman" w:cs="Times New Roman"/>
          <w:sz w:val="20"/>
          <w:szCs w:val="20"/>
        </w:rPr>
        <w:t xml:space="preserve">release biological agents as </w:t>
      </w:r>
      <w:proofErr w:type="spellStart"/>
      <w:r w:rsidR="002B6321" w:rsidRPr="00D1211D">
        <w:rPr>
          <w:rFonts w:ascii="Times New Roman" w:hAnsi="Times New Roman" w:cs="Times New Roman"/>
          <w:sz w:val="20"/>
          <w:szCs w:val="20"/>
        </w:rPr>
        <w:t>thr</w:t>
      </w:r>
      <w:proofErr w:type="spellEnd"/>
      <w:r w:rsidR="002B6321" w:rsidRPr="00D1211D">
        <w:rPr>
          <w:rFonts w:ascii="Times New Roman" w:hAnsi="Times New Roman" w:cs="Times New Roman"/>
          <w:sz w:val="20"/>
          <w:szCs w:val="20"/>
        </w:rPr>
        <w:t xml:space="preserve"> form of </w:t>
      </w:r>
      <w:r w:rsidRPr="00D1211D">
        <w:rPr>
          <w:rFonts w:ascii="Times New Roman" w:hAnsi="Times New Roman" w:cs="Times New Roman"/>
          <w:sz w:val="20"/>
          <w:szCs w:val="20"/>
        </w:rPr>
        <w:t xml:space="preserve">aerosol cloud is the biggest concern. The aerosol cloud for biological warfare should have particles that are 1 to 5 microns (one-millionth of a meter) in size. Since the </w:t>
      </w:r>
      <w:r w:rsidR="002B6321" w:rsidRPr="00D1211D">
        <w:rPr>
          <w:rFonts w:ascii="Times New Roman" w:hAnsi="Times New Roman" w:cs="Times New Roman"/>
          <w:sz w:val="20"/>
          <w:szCs w:val="20"/>
        </w:rPr>
        <w:t>upper respiratory tract filter</w:t>
      </w:r>
      <w:r w:rsidRPr="00D1211D">
        <w:rPr>
          <w:rFonts w:ascii="Times New Roman" w:hAnsi="Times New Roman" w:cs="Times New Roman"/>
          <w:sz w:val="20"/>
          <w:szCs w:val="20"/>
        </w:rPr>
        <w:t xml:space="preserve"> out particles larger than 5 microns, </w:t>
      </w:r>
      <w:proofErr w:type="gramStart"/>
      <w:r w:rsidR="002B6321" w:rsidRPr="00D1211D">
        <w:rPr>
          <w:rFonts w:ascii="Times New Roman" w:hAnsi="Times New Roman" w:cs="Times New Roman"/>
          <w:sz w:val="20"/>
          <w:szCs w:val="20"/>
        </w:rPr>
        <w:t>So</w:t>
      </w:r>
      <w:proofErr w:type="gramEnd"/>
      <w:r w:rsidR="002B6321" w:rsidRPr="00D1211D">
        <w:rPr>
          <w:rFonts w:ascii="Times New Roman" w:hAnsi="Times New Roman" w:cs="Times New Roman"/>
          <w:sz w:val="20"/>
          <w:szCs w:val="20"/>
        </w:rPr>
        <w:t xml:space="preserve"> </w:t>
      </w:r>
      <w:r w:rsidRPr="00D1211D">
        <w:rPr>
          <w:rFonts w:ascii="Times New Roman" w:hAnsi="Times New Roman" w:cs="Times New Roman"/>
          <w:sz w:val="20"/>
          <w:szCs w:val="20"/>
        </w:rPr>
        <w:t xml:space="preserve">they do not enter the lungs. Smaller particles, on the other hand, are usually exhaled and cannot remain in the lungs </w:t>
      </w:r>
      <w:r w:rsidRPr="00D1211D">
        <w:rPr>
          <w:rFonts w:ascii="Times New Roman" w:hAnsi="Times New Roman" w:cs="Times New Roman"/>
          <w:sz w:val="20"/>
          <w:szCs w:val="20"/>
          <w:vertAlign w:val="superscript"/>
        </w:rPr>
        <w:t>[15]</w:t>
      </w:r>
      <w:r w:rsidRPr="00D1211D">
        <w:rPr>
          <w:rFonts w:ascii="Times New Roman" w:hAnsi="Times New Roman" w:cs="Times New Roman"/>
          <w:sz w:val="20"/>
          <w:szCs w:val="20"/>
        </w:rPr>
        <w:t>. Concern about aerosol delivery is due to a number of factors. It is unsafe to get many infections in this way. Thus, even if antibiotic treatment is very efficient, cu</w:t>
      </w:r>
      <w:r w:rsidR="002B6321" w:rsidRPr="00D1211D">
        <w:rPr>
          <w:rFonts w:ascii="Times New Roman" w:hAnsi="Times New Roman" w:cs="Times New Roman"/>
          <w:sz w:val="20"/>
          <w:szCs w:val="20"/>
        </w:rPr>
        <w:t>taneous anthrax, which is conta</w:t>
      </w:r>
      <w:r w:rsidRPr="00D1211D">
        <w:rPr>
          <w:rFonts w:ascii="Times New Roman" w:hAnsi="Times New Roman" w:cs="Times New Roman"/>
          <w:sz w:val="20"/>
          <w:szCs w:val="20"/>
        </w:rPr>
        <w:t xml:space="preserve">cted through the skin, has a case fatality rate of 5 to 20%. Similar to this, </w:t>
      </w:r>
      <w:r w:rsidRPr="00D1211D">
        <w:rPr>
          <w:rFonts w:ascii="Times New Roman" w:hAnsi="Times New Roman" w:cs="Times New Roman"/>
          <w:i/>
          <w:sz w:val="20"/>
          <w:szCs w:val="20"/>
        </w:rPr>
        <w:t>Y. pestis</w:t>
      </w:r>
      <w:r w:rsidRPr="00D1211D">
        <w:rPr>
          <w:rFonts w:ascii="Times New Roman" w:hAnsi="Times New Roman" w:cs="Times New Roman"/>
          <w:sz w:val="20"/>
          <w:szCs w:val="20"/>
        </w:rPr>
        <w:t xml:space="preserve"> is the cause of a variety of diseases, including bubonic and pneumonic plagues. Bubonic plague, which is typically spread by flea bites, has a case fatality rate of 50 to 60 percent, but it </w:t>
      </w:r>
      <w:r w:rsidR="002B6321" w:rsidRPr="00D1211D">
        <w:rPr>
          <w:rFonts w:ascii="Times New Roman" w:hAnsi="Times New Roman" w:cs="Times New Roman"/>
          <w:sz w:val="20"/>
          <w:szCs w:val="20"/>
        </w:rPr>
        <w:t xml:space="preserve">generally </w:t>
      </w:r>
      <w:r w:rsidRPr="00D1211D">
        <w:rPr>
          <w:rFonts w:ascii="Times New Roman" w:hAnsi="Times New Roman" w:cs="Times New Roman"/>
          <w:sz w:val="20"/>
          <w:szCs w:val="20"/>
        </w:rPr>
        <w:t>responds to medical ca</w:t>
      </w:r>
      <w:r w:rsidR="002B6321" w:rsidRPr="00D1211D">
        <w:rPr>
          <w:rFonts w:ascii="Times New Roman" w:hAnsi="Times New Roman" w:cs="Times New Roman"/>
          <w:sz w:val="20"/>
          <w:szCs w:val="20"/>
        </w:rPr>
        <w:t xml:space="preserve">re. </w:t>
      </w:r>
      <w:proofErr w:type="gramStart"/>
      <w:r w:rsidR="002B6321" w:rsidRPr="00D1211D">
        <w:rPr>
          <w:rFonts w:ascii="Times New Roman" w:hAnsi="Times New Roman" w:cs="Times New Roman"/>
          <w:sz w:val="20"/>
          <w:szCs w:val="20"/>
        </w:rPr>
        <w:t>Otherwise</w:t>
      </w:r>
      <w:proofErr w:type="gramEnd"/>
      <w:r w:rsidR="002B6321" w:rsidRPr="00D1211D">
        <w:rPr>
          <w:rFonts w:ascii="Times New Roman" w:hAnsi="Times New Roman" w:cs="Times New Roman"/>
          <w:sz w:val="20"/>
          <w:szCs w:val="20"/>
        </w:rPr>
        <w:t xml:space="preserve"> untreated pneumonic plague</w:t>
      </w:r>
      <w:r w:rsidRPr="00D1211D">
        <w:rPr>
          <w:rFonts w:ascii="Times New Roman" w:hAnsi="Times New Roman" w:cs="Times New Roman"/>
          <w:sz w:val="20"/>
          <w:szCs w:val="20"/>
        </w:rPr>
        <w:t xml:space="preserve"> results in death. All of the agents on the Category A list </w:t>
      </w:r>
      <w:r w:rsidRPr="00D1211D">
        <w:rPr>
          <w:rFonts w:ascii="Times New Roman" w:hAnsi="Times New Roman" w:cs="Times New Roman"/>
          <w:sz w:val="20"/>
          <w:szCs w:val="20"/>
        </w:rPr>
        <w:lastRenderedPageBreak/>
        <w:t>have the potential to spread through a fine particle aerosol with particles between 1 and 5 mm in size. This can be absorbed and transported to the alveoli without filtration or capture since it is invisible and small enough to do so.</w:t>
      </w:r>
      <w:r w:rsidRPr="00D1211D">
        <w:rPr>
          <w:rFonts w:ascii="Times New Roman" w:hAnsi="Times New Roman" w:cs="Times New Roman"/>
          <w:sz w:val="20"/>
          <w:szCs w:val="20"/>
          <w:vertAlign w:val="superscript"/>
        </w:rPr>
        <w:t xml:space="preserve">[16] </w:t>
      </w:r>
      <w:r w:rsidRPr="00D1211D">
        <w:rPr>
          <w:rFonts w:ascii="Times New Roman" w:hAnsi="Times New Roman" w:cs="Times New Roman"/>
          <w:sz w:val="20"/>
          <w:szCs w:val="20"/>
        </w:rPr>
        <w:t>The agents are dispersed via a variety of strategies, such as:</w:t>
      </w:r>
      <w:r w:rsidR="007A21D8" w:rsidRPr="00D1211D">
        <w:rPr>
          <w:rFonts w:ascii="Times New Roman" w:hAnsi="Times New Roman" w:cs="Times New Roman"/>
          <w:sz w:val="20"/>
          <w:szCs w:val="20"/>
        </w:rPr>
        <w:t xml:space="preserve"> </w:t>
      </w:r>
      <w:r w:rsidRPr="00D1211D">
        <w:rPr>
          <w:rFonts w:ascii="Times New Roman" w:hAnsi="Times New Roman" w:cs="Times New Roman"/>
          <w:sz w:val="20"/>
          <w:szCs w:val="20"/>
        </w:rPr>
        <w:t>Paint-sprayers</w:t>
      </w:r>
      <w:r w:rsidR="007A21D8" w:rsidRPr="00D1211D">
        <w:rPr>
          <w:rFonts w:ascii="Times New Roman" w:hAnsi="Times New Roman" w:cs="Times New Roman"/>
          <w:sz w:val="20"/>
          <w:szCs w:val="20"/>
        </w:rPr>
        <w:t xml:space="preserve">, </w:t>
      </w:r>
      <w:r w:rsidRPr="00D1211D">
        <w:rPr>
          <w:rFonts w:ascii="Times New Roman" w:hAnsi="Times New Roman" w:cs="Times New Roman"/>
          <w:sz w:val="20"/>
          <w:szCs w:val="20"/>
        </w:rPr>
        <w:t xml:space="preserve">Devices that mist the area to spread </w:t>
      </w:r>
      <w:proofErr w:type="gramStart"/>
      <w:r w:rsidRPr="00D1211D">
        <w:rPr>
          <w:rFonts w:ascii="Times New Roman" w:hAnsi="Times New Roman" w:cs="Times New Roman"/>
          <w:sz w:val="20"/>
          <w:szCs w:val="20"/>
        </w:rPr>
        <w:t>pesticides</w:t>
      </w:r>
      <w:r w:rsidR="007A21D8" w:rsidRPr="00D1211D">
        <w:rPr>
          <w:rFonts w:ascii="Times New Roman" w:hAnsi="Times New Roman" w:cs="Times New Roman"/>
          <w:sz w:val="20"/>
          <w:szCs w:val="20"/>
        </w:rPr>
        <w:t>,</w:t>
      </w:r>
      <w:r w:rsidRPr="00D1211D">
        <w:rPr>
          <w:rFonts w:ascii="Times New Roman" w:hAnsi="Times New Roman" w:cs="Times New Roman"/>
          <w:sz w:val="20"/>
          <w:szCs w:val="20"/>
        </w:rPr>
        <w:t xml:space="preserve">  Hand</w:t>
      </w:r>
      <w:proofErr w:type="gramEnd"/>
      <w:r w:rsidRPr="00D1211D">
        <w:rPr>
          <w:rFonts w:ascii="Times New Roman" w:hAnsi="Times New Roman" w:cs="Times New Roman"/>
          <w:sz w:val="20"/>
          <w:szCs w:val="20"/>
        </w:rPr>
        <w:t xml:space="preserve">-held perfume </w:t>
      </w:r>
      <w:r w:rsidR="007A21D8" w:rsidRPr="00D1211D">
        <w:rPr>
          <w:rFonts w:ascii="Times New Roman" w:hAnsi="Times New Roman" w:cs="Times New Roman"/>
          <w:sz w:val="20"/>
          <w:szCs w:val="20"/>
        </w:rPr>
        <w:t>atomizers,</w:t>
      </w:r>
      <w:r w:rsidRPr="00D1211D">
        <w:rPr>
          <w:rFonts w:ascii="Times New Roman" w:hAnsi="Times New Roman" w:cs="Times New Roman"/>
          <w:sz w:val="20"/>
          <w:szCs w:val="20"/>
        </w:rPr>
        <w:t xml:space="preserve"> </w:t>
      </w:r>
      <w:r w:rsidR="00824A6C" w:rsidRPr="00D1211D">
        <w:rPr>
          <w:rFonts w:ascii="Times New Roman" w:hAnsi="Times New Roman" w:cs="Times New Roman"/>
          <w:sz w:val="20"/>
          <w:szCs w:val="20"/>
        </w:rPr>
        <w:t>and Portable</w:t>
      </w:r>
      <w:r w:rsidRPr="00D1211D">
        <w:rPr>
          <w:rFonts w:ascii="Times New Roman" w:hAnsi="Times New Roman" w:cs="Times New Roman"/>
          <w:sz w:val="20"/>
          <w:szCs w:val="20"/>
        </w:rPr>
        <w:t xml:space="preserve"> drug delivery syste</w:t>
      </w:r>
      <w:r w:rsidR="007A21D8" w:rsidRPr="00D1211D">
        <w:rPr>
          <w:rFonts w:ascii="Times New Roman" w:hAnsi="Times New Roman" w:cs="Times New Roman"/>
          <w:sz w:val="20"/>
          <w:szCs w:val="20"/>
        </w:rPr>
        <w:t xml:space="preserve">ms, such as inhalers for asthma, </w:t>
      </w:r>
      <w:r w:rsidRPr="00D1211D">
        <w:rPr>
          <w:rFonts w:ascii="Times New Roman" w:hAnsi="Times New Roman" w:cs="Times New Roman"/>
          <w:sz w:val="20"/>
          <w:szCs w:val="20"/>
        </w:rPr>
        <w:t>Airplanes, as for crop-dusting</w:t>
      </w:r>
      <w:r w:rsidR="007A21D8" w:rsidRPr="00D1211D">
        <w:rPr>
          <w:rFonts w:ascii="Times New Roman" w:hAnsi="Times New Roman" w:cs="Times New Roman"/>
          <w:sz w:val="20"/>
          <w:szCs w:val="20"/>
        </w:rPr>
        <w:t>.</w:t>
      </w:r>
    </w:p>
    <w:p w14:paraId="33C91BF6" w14:textId="77777777" w:rsidR="0055223E" w:rsidRPr="00D1211D" w:rsidRDefault="00824A6C" w:rsidP="0055223E">
      <w:pPr>
        <w:jc w:val="both"/>
        <w:rPr>
          <w:rFonts w:ascii="Times New Roman" w:hAnsi="Times New Roman" w:cs="Times New Roman"/>
          <w:sz w:val="20"/>
          <w:szCs w:val="20"/>
        </w:rPr>
      </w:pPr>
      <w:r w:rsidRPr="00D1211D">
        <w:rPr>
          <w:rFonts w:ascii="Times New Roman" w:hAnsi="Times New Roman" w:cs="Times New Roman"/>
          <w:b/>
          <w:sz w:val="20"/>
          <w:szCs w:val="20"/>
        </w:rPr>
        <w:t>b. Through Water C</w:t>
      </w:r>
      <w:r w:rsidR="0055223E" w:rsidRPr="00D1211D">
        <w:rPr>
          <w:rFonts w:ascii="Times New Roman" w:hAnsi="Times New Roman" w:cs="Times New Roman"/>
          <w:b/>
          <w:sz w:val="20"/>
          <w:szCs w:val="20"/>
        </w:rPr>
        <w:t>ontamination:</w:t>
      </w:r>
      <w:r w:rsidR="0055223E" w:rsidRPr="00D1211D">
        <w:rPr>
          <w:rFonts w:ascii="Times New Roman" w:hAnsi="Times New Roman" w:cs="Times New Roman"/>
          <w:sz w:val="20"/>
          <w:szCs w:val="20"/>
        </w:rPr>
        <w:t xml:space="preserve"> The safety and well-being of human life is significantly impacted by water-borne pathogens including </w:t>
      </w:r>
      <w:r w:rsidR="0055223E" w:rsidRPr="00D1211D">
        <w:rPr>
          <w:rFonts w:ascii="Times New Roman" w:hAnsi="Times New Roman" w:cs="Times New Roman"/>
          <w:i/>
          <w:sz w:val="20"/>
          <w:szCs w:val="20"/>
        </w:rPr>
        <w:t>Vibrio cholerae</w:t>
      </w:r>
      <w:r w:rsidR="0055223E" w:rsidRPr="00D1211D">
        <w:rPr>
          <w:rFonts w:ascii="Times New Roman" w:hAnsi="Times New Roman" w:cs="Times New Roman"/>
          <w:sz w:val="20"/>
          <w:szCs w:val="20"/>
        </w:rPr>
        <w:t xml:space="preserve">, which causes cholera, and </w:t>
      </w:r>
      <w:r w:rsidR="0055223E" w:rsidRPr="00D1211D">
        <w:rPr>
          <w:rFonts w:ascii="Times New Roman" w:hAnsi="Times New Roman" w:cs="Times New Roman"/>
          <w:i/>
          <w:sz w:val="20"/>
          <w:szCs w:val="20"/>
        </w:rPr>
        <w:t>Salmonella typhi</w:t>
      </w:r>
      <w:r w:rsidR="0055223E" w:rsidRPr="00D1211D">
        <w:rPr>
          <w:rFonts w:ascii="Times New Roman" w:hAnsi="Times New Roman" w:cs="Times New Roman"/>
          <w:sz w:val="20"/>
          <w:szCs w:val="20"/>
        </w:rPr>
        <w:t xml:space="preserve">, which causes typhoid fever. Additionally, harmful materials, including poisons, can be injected into water systems. Fortunately, water systems are less susceptible than typically believed </w:t>
      </w:r>
      <w:r w:rsidR="0055223E" w:rsidRPr="00D1211D">
        <w:rPr>
          <w:rFonts w:ascii="Times New Roman" w:hAnsi="Times New Roman" w:cs="Times New Roman"/>
          <w:sz w:val="20"/>
          <w:szCs w:val="20"/>
          <w:vertAlign w:val="superscript"/>
        </w:rPr>
        <w:t>[17]</w:t>
      </w:r>
      <w:r w:rsidR="0055223E" w:rsidRPr="00D1211D">
        <w:rPr>
          <w:rFonts w:ascii="Times New Roman" w:hAnsi="Times New Roman" w:cs="Times New Roman"/>
          <w:sz w:val="20"/>
          <w:szCs w:val="20"/>
        </w:rPr>
        <w:t>. Municipal water systems are designed to remove impurities, especially pathogens. Communities utilize filters as part of this procedure to remove particulates from the water and chlorine t</w:t>
      </w:r>
      <w:r w:rsidRPr="00D1211D">
        <w:rPr>
          <w:rFonts w:ascii="Times New Roman" w:hAnsi="Times New Roman" w:cs="Times New Roman"/>
          <w:sz w:val="20"/>
          <w:szCs w:val="20"/>
        </w:rPr>
        <w:t>o kill any remaining organisms. So that L</w:t>
      </w:r>
      <w:r w:rsidR="0055223E" w:rsidRPr="00D1211D">
        <w:rPr>
          <w:rFonts w:ascii="Times New Roman" w:hAnsi="Times New Roman" w:cs="Times New Roman"/>
          <w:sz w:val="20"/>
          <w:szCs w:val="20"/>
        </w:rPr>
        <w:t>D50 for infections transmitted through water is frequently very high</w:t>
      </w:r>
      <w:r w:rsidRPr="00D1211D">
        <w:rPr>
          <w:rFonts w:ascii="Times New Roman" w:hAnsi="Times New Roman" w:cs="Times New Roman"/>
          <w:sz w:val="20"/>
          <w:szCs w:val="20"/>
        </w:rPr>
        <w:t xml:space="preserve"> </w:t>
      </w:r>
      <w:r w:rsidR="0055223E" w:rsidRPr="00D1211D">
        <w:rPr>
          <w:rFonts w:ascii="Times New Roman" w:hAnsi="Times New Roman" w:cs="Times New Roman"/>
          <w:sz w:val="20"/>
          <w:szCs w:val="20"/>
          <w:vertAlign w:val="superscript"/>
        </w:rPr>
        <w:t>[18]</w:t>
      </w:r>
      <w:r w:rsidR="0055223E" w:rsidRPr="00D1211D">
        <w:rPr>
          <w:rFonts w:ascii="Times New Roman" w:hAnsi="Times New Roman" w:cs="Times New Roman"/>
          <w:sz w:val="20"/>
          <w:szCs w:val="20"/>
        </w:rPr>
        <w:t xml:space="preserve">. It would take "trainloads" of </w:t>
      </w:r>
      <w:r w:rsidR="0055223E" w:rsidRPr="00D1211D">
        <w:rPr>
          <w:rFonts w:ascii="Times New Roman" w:hAnsi="Times New Roman" w:cs="Times New Roman"/>
          <w:i/>
          <w:sz w:val="20"/>
          <w:szCs w:val="20"/>
        </w:rPr>
        <w:t>botulinum</w:t>
      </w:r>
      <w:r w:rsidR="0055223E" w:rsidRPr="00D1211D">
        <w:rPr>
          <w:rFonts w:ascii="Times New Roman" w:hAnsi="Times New Roman" w:cs="Times New Roman"/>
          <w:sz w:val="20"/>
          <w:szCs w:val="20"/>
        </w:rPr>
        <w:t xml:space="preserve"> toxin to contaminate the water system in New York City, according to a Department of Defense biological warfare analyst, just because of how much the toxin is diluted. For all of these reasons, it is challenging to intentionally contaminate water supplies in order to infect a large population </w:t>
      </w:r>
      <w:r w:rsidR="0055223E" w:rsidRPr="00D1211D">
        <w:rPr>
          <w:rFonts w:ascii="Times New Roman" w:hAnsi="Times New Roman" w:cs="Times New Roman"/>
          <w:sz w:val="20"/>
          <w:szCs w:val="20"/>
          <w:vertAlign w:val="superscript"/>
        </w:rPr>
        <w:t>[19]</w:t>
      </w:r>
      <w:r w:rsidR="0055223E" w:rsidRPr="00D1211D">
        <w:rPr>
          <w:rFonts w:ascii="Times New Roman" w:hAnsi="Times New Roman" w:cs="Times New Roman"/>
          <w:sz w:val="20"/>
          <w:szCs w:val="20"/>
        </w:rPr>
        <w:t>.</w:t>
      </w:r>
    </w:p>
    <w:p w14:paraId="45426E3B" w14:textId="435D9192" w:rsidR="0055223E" w:rsidRPr="00D1211D" w:rsidRDefault="0055223E" w:rsidP="0055223E">
      <w:pPr>
        <w:jc w:val="both"/>
        <w:rPr>
          <w:rFonts w:ascii="Times New Roman" w:hAnsi="Times New Roman" w:cs="Times New Roman"/>
          <w:sz w:val="20"/>
          <w:szCs w:val="20"/>
        </w:rPr>
      </w:pPr>
      <w:r w:rsidRPr="00D1211D">
        <w:rPr>
          <w:rFonts w:ascii="Times New Roman" w:hAnsi="Times New Roman" w:cs="Times New Roman"/>
          <w:b/>
          <w:sz w:val="20"/>
          <w:szCs w:val="20"/>
        </w:rPr>
        <w:t>c. Through Food contamination:</w:t>
      </w:r>
      <w:r w:rsidRPr="00D1211D">
        <w:rPr>
          <w:rFonts w:ascii="Times New Roman" w:hAnsi="Times New Roman" w:cs="Times New Roman"/>
          <w:sz w:val="20"/>
          <w:szCs w:val="20"/>
        </w:rPr>
        <w:t xml:space="preserve">  Biological agents have also been </w:t>
      </w:r>
      <w:r w:rsidR="00605719">
        <w:rPr>
          <w:rFonts w:ascii="Times New Roman" w:hAnsi="Times New Roman" w:cs="Times New Roman"/>
          <w:sz w:val="20"/>
          <w:szCs w:val="20"/>
        </w:rPr>
        <w:t>spread</w:t>
      </w:r>
      <w:r w:rsidR="00824A6C" w:rsidRPr="00D1211D">
        <w:rPr>
          <w:rFonts w:ascii="Times New Roman" w:hAnsi="Times New Roman" w:cs="Times New Roman"/>
          <w:sz w:val="20"/>
          <w:szCs w:val="20"/>
        </w:rPr>
        <w:t xml:space="preserve"> </w:t>
      </w:r>
      <w:r w:rsidRPr="00D1211D">
        <w:rPr>
          <w:rFonts w:ascii="Times New Roman" w:hAnsi="Times New Roman" w:cs="Times New Roman"/>
          <w:sz w:val="20"/>
          <w:szCs w:val="20"/>
        </w:rPr>
        <w:t xml:space="preserve">by terrorists through food contamination. Only raw or incorrectly stored food is typically at risk because the heat from cooking easily kills the majority of bacteria and poisons. This suggests that a terrorist would have to target common uncooked foods or those that can become tainted after being cooked. Due to fundamental adjustments made to food delivery systems, the risks associated with purposeful food contamination have most likely increased. Due to the centralized nature of the food processing business, contamination introduced at a single site can have a significant impact on a broad population. Additionally, as more food is imported, there is a greater chance that criminals acting out of state could taint food consumed in </w:t>
      </w:r>
      <w:r w:rsidR="00824A6C" w:rsidRPr="00D1211D">
        <w:rPr>
          <w:rFonts w:ascii="Times New Roman" w:hAnsi="Times New Roman" w:cs="Times New Roman"/>
          <w:sz w:val="20"/>
          <w:szCs w:val="20"/>
        </w:rPr>
        <w:t>different countries</w:t>
      </w:r>
      <w:r w:rsidRPr="00D1211D">
        <w:rPr>
          <w:rFonts w:ascii="Times New Roman" w:hAnsi="Times New Roman" w:cs="Times New Roman"/>
          <w:sz w:val="20"/>
          <w:szCs w:val="20"/>
        </w:rPr>
        <w:t xml:space="preserve"> </w:t>
      </w:r>
      <w:r w:rsidRPr="00D1211D">
        <w:rPr>
          <w:rFonts w:ascii="Times New Roman" w:hAnsi="Times New Roman" w:cs="Times New Roman"/>
          <w:sz w:val="20"/>
          <w:szCs w:val="20"/>
          <w:vertAlign w:val="superscript"/>
        </w:rPr>
        <w:t>[20]</w:t>
      </w:r>
      <w:r w:rsidRPr="00D1211D">
        <w:rPr>
          <w:rFonts w:ascii="Times New Roman" w:hAnsi="Times New Roman" w:cs="Times New Roman"/>
          <w:sz w:val="20"/>
          <w:szCs w:val="20"/>
        </w:rPr>
        <w:t>.</w:t>
      </w:r>
    </w:p>
    <w:p w14:paraId="208B9A50" w14:textId="3FE64357" w:rsidR="0055223E" w:rsidRPr="00D1211D" w:rsidRDefault="0055223E" w:rsidP="0055223E">
      <w:pPr>
        <w:jc w:val="both"/>
        <w:rPr>
          <w:rFonts w:ascii="Times New Roman" w:hAnsi="Times New Roman" w:cs="Times New Roman"/>
          <w:sz w:val="20"/>
          <w:szCs w:val="20"/>
        </w:rPr>
      </w:pPr>
      <w:r w:rsidRPr="00D1211D">
        <w:rPr>
          <w:rFonts w:ascii="Times New Roman" w:hAnsi="Times New Roman" w:cs="Times New Roman"/>
          <w:b/>
          <w:sz w:val="20"/>
          <w:szCs w:val="20"/>
        </w:rPr>
        <w:t>d. Direct application:</w:t>
      </w:r>
      <w:r w:rsidR="00824A6C" w:rsidRPr="00D1211D">
        <w:rPr>
          <w:rFonts w:ascii="Times New Roman" w:hAnsi="Times New Roman" w:cs="Times New Roman"/>
          <w:sz w:val="20"/>
          <w:szCs w:val="20"/>
        </w:rPr>
        <w:t xml:space="preserve"> T</w:t>
      </w:r>
      <w:r w:rsidRPr="00D1211D">
        <w:rPr>
          <w:rFonts w:ascii="Times New Roman" w:hAnsi="Times New Roman" w:cs="Times New Roman"/>
          <w:sz w:val="20"/>
          <w:szCs w:val="20"/>
        </w:rPr>
        <w:t>he pathogens that cause a disease is the most effective technique to infec</w:t>
      </w:r>
      <w:r w:rsidR="00824A6C" w:rsidRPr="00D1211D">
        <w:rPr>
          <w:rFonts w:ascii="Times New Roman" w:hAnsi="Times New Roman" w:cs="Times New Roman"/>
          <w:sz w:val="20"/>
          <w:szCs w:val="20"/>
        </w:rPr>
        <w:t xml:space="preserve">t </w:t>
      </w:r>
      <w:r w:rsidR="00605719">
        <w:rPr>
          <w:rFonts w:ascii="Times New Roman" w:hAnsi="Times New Roman" w:cs="Times New Roman"/>
          <w:sz w:val="20"/>
          <w:szCs w:val="20"/>
        </w:rPr>
        <w:t xml:space="preserve">the </w:t>
      </w:r>
      <w:r w:rsidR="00824A6C" w:rsidRPr="00D1211D">
        <w:rPr>
          <w:rFonts w:ascii="Times New Roman" w:hAnsi="Times New Roman" w:cs="Times New Roman"/>
          <w:sz w:val="20"/>
          <w:szCs w:val="20"/>
        </w:rPr>
        <w:t xml:space="preserve">public by injecting </w:t>
      </w:r>
      <w:r w:rsidR="00605719">
        <w:rPr>
          <w:rFonts w:ascii="Times New Roman" w:hAnsi="Times New Roman" w:cs="Times New Roman"/>
          <w:sz w:val="20"/>
          <w:szCs w:val="20"/>
        </w:rPr>
        <w:t>microorganisms</w:t>
      </w:r>
      <w:r w:rsidRPr="00D1211D">
        <w:rPr>
          <w:rFonts w:ascii="Times New Roman" w:hAnsi="Times New Roman" w:cs="Times New Roman"/>
          <w:sz w:val="20"/>
          <w:szCs w:val="20"/>
        </w:rPr>
        <w:t>. The majority of the technical issues related to the spread of biological agents are avoided by this method. Toxins can be employed in similar ways.</w:t>
      </w:r>
      <w:r w:rsidR="00824A6C" w:rsidRPr="00D1211D">
        <w:rPr>
          <w:rFonts w:ascii="Times New Roman" w:hAnsi="Times New Roman" w:cs="Times New Roman"/>
          <w:sz w:val="20"/>
          <w:szCs w:val="20"/>
        </w:rPr>
        <w:t xml:space="preserve"> </w:t>
      </w:r>
      <w:r w:rsidR="00605719" w:rsidRPr="00D1211D">
        <w:rPr>
          <w:rFonts w:ascii="Times New Roman" w:hAnsi="Times New Roman" w:cs="Times New Roman"/>
          <w:sz w:val="20"/>
          <w:szCs w:val="20"/>
        </w:rPr>
        <w:t>So,</w:t>
      </w:r>
      <w:r w:rsidR="00824A6C" w:rsidRPr="00D1211D">
        <w:rPr>
          <w:rFonts w:ascii="Times New Roman" w:hAnsi="Times New Roman" w:cs="Times New Roman"/>
          <w:sz w:val="20"/>
          <w:szCs w:val="20"/>
        </w:rPr>
        <w:t xml:space="preserve"> some</w:t>
      </w:r>
      <w:r w:rsidRPr="00D1211D">
        <w:rPr>
          <w:rFonts w:ascii="Times New Roman" w:hAnsi="Times New Roman" w:cs="Times New Roman"/>
          <w:sz w:val="20"/>
          <w:szCs w:val="20"/>
        </w:rPr>
        <w:t xml:space="preserve"> poisons might hurt even when administered to the skin.</w:t>
      </w:r>
    </w:p>
    <w:p w14:paraId="26ABB07A" w14:textId="7ECA4F56" w:rsidR="0055223E" w:rsidRPr="00D1211D" w:rsidRDefault="0055223E" w:rsidP="00CC565A">
      <w:pPr>
        <w:jc w:val="both"/>
        <w:rPr>
          <w:rFonts w:ascii="Times New Roman" w:hAnsi="Times New Roman" w:cs="Times New Roman"/>
          <w:sz w:val="20"/>
          <w:szCs w:val="20"/>
        </w:rPr>
      </w:pPr>
      <w:r w:rsidRPr="00D1211D">
        <w:rPr>
          <w:rFonts w:ascii="Times New Roman" w:hAnsi="Times New Roman" w:cs="Times New Roman"/>
          <w:b/>
          <w:sz w:val="20"/>
          <w:szCs w:val="20"/>
        </w:rPr>
        <w:t xml:space="preserve"> e. Insect vectors:</w:t>
      </w:r>
      <w:r w:rsidRPr="00D1211D">
        <w:rPr>
          <w:rFonts w:ascii="Times New Roman" w:hAnsi="Times New Roman" w:cs="Times New Roman"/>
          <w:sz w:val="20"/>
          <w:szCs w:val="20"/>
        </w:rPr>
        <w:t xml:space="preserve">   Insects naturally spread a lot of diseases. For instance, the </w:t>
      </w:r>
      <w:r w:rsidRPr="00D1211D">
        <w:rPr>
          <w:rFonts w:ascii="Times New Roman" w:hAnsi="Times New Roman" w:cs="Times New Roman"/>
          <w:i/>
          <w:sz w:val="20"/>
          <w:szCs w:val="20"/>
        </w:rPr>
        <w:t>Aedes aegypti</w:t>
      </w:r>
      <w:r w:rsidRPr="00D1211D">
        <w:rPr>
          <w:rFonts w:ascii="Times New Roman" w:hAnsi="Times New Roman" w:cs="Times New Roman"/>
          <w:sz w:val="20"/>
          <w:szCs w:val="20"/>
        </w:rPr>
        <w:t xml:space="preserve"> mosquito, which also carries yellow fever, transmits plague, whereas </w:t>
      </w:r>
      <w:r w:rsidRPr="00D1211D">
        <w:rPr>
          <w:rFonts w:ascii="Times New Roman" w:hAnsi="Times New Roman" w:cs="Times New Roman"/>
          <w:i/>
          <w:sz w:val="20"/>
          <w:szCs w:val="20"/>
        </w:rPr>
        <w:t>Pediculus humanus corporis</w:t>
      </w:r>
      <w:r w:rsidRPr="00D1211D">
        <w:rPr>
          <w:rFonts w:ascii="Times New Roman" w:hAnsi="Times New Roman" w:cs="Times New Roman"/>
          <w:sz w:val="20"/>
          <w:szCs w:val="20"/>
        </w:rPr>
        <w:t xml:space="preserve">, a type of body louse, spreads typhus. Thus, it is not unexpected that experts in biological warfare have thought of insects as potential biological weapon vectors. The Japanese biological warfare </w:t>
      </w:r>
      <w:r w:rsidR="00605719">
        <w:rPr>
          <w:rFonts w:ascii="Times New Roman" w:hAnsi="Times New Roman" w:cs="Times New Roman"/>
          <w:sz w:val="20"/>
          <w:szCs w:val="20"/>
        </w:rPr>
        <w:t>program</w:t>
      </w:r>
      <w:r w:rsidRPr="00D1211D">
        <w:rPr>
          <w:rFonts w:ascii="Times New Roman" w:hAnsi="Times New Roman" w:cs="Times New Roman"/>
          <w:sz w:val="20"/>
          <w:szCs w:val="20"/>
        </w:rPr>
        <w:t xml:space="preserve"> put a lot of work into this channel of distribution. The Japanese are known to have employed plague-infected fleas to spread the disease on at least a few times. The US stated using mosquitoes to spread certain substances and set up a laboratory to breed the necessary mosquitoes. Problems with insect vectors are difficulty in control and the possibility that their usage would result in the establishment of disease reservoirs in the area where the insects were discharged </w:t>
      </w:r>
      <w:r w:rsidRPr="00D1211D">
        <w:rPr>
          <w:rFonts w:ascii="Times New Roman" w:hAnsi="Times New Roman" w:cs="Times New Roman"/>
          <w:sz w:val="20"/>
          <w:szCs w:val="20"/>
          <w:vertAlign w:val="superscript"/>
        </w:rPr>
        <w:t>[21]</w:t>
      </w:r>
      <w:r w:rsidRPr="00D1211D">
        <w:rPr>
          <w:rFonts w:ascii="Times New Roman" w:hAnsi="Times New Roman" w:cs="Times New Roman"/>
          <w:sz w:val="20"/>
          <w:szCs w:val="20"/>
        </w:rPr>
        <w:t>.</w:t>
      </w:r>
    </w:p>
    <w:p w14:paraId="239E01C1" w14:textId="77777777" w:rsidR="00770E3F" w:rsidRPr="00D1211D" w:rsidRDefault="00770E3F" w:rsidP="00AF6429">
      <w:pPr>
        <w:jc w:val="center"/>
        <w:rPr>
          <w:rFonts w:ascii="Times New Roman" w:hAnsi="Times New Roman" w:cs="Times New Roman"/>
          <w:sz w:val="20"/>
          <w:szCs w:val="20"/>
        </w:rPr>
      </w:pPr>
    </w:p>
    <w:p w14:paraId="7FB5FCE3" w14:textId="77777777" w:rsidR="009C658A" w:rsidRPr="00D1211D" w:rsidRDefault="000A7A3C" w:rsidP="00AF6429">
      <w:pPr>
        <w:jc w:val="center"/>
        <w:rPr>
          <w:rFonts w:ascii="Times New Roman" w:hAnsi="Times New Roman" w:cs="Times New Roman"/>
          <w:b/>
          <w:sz w:val="20"/>
          <w:szCs w:val="20"/>
        </w:rPr>
      </w:pPr>
      <w:r w:rsidRPr="00D1211D">
        <w:rPr>
          <w:rFonts w:ascii="Times New Roman" w:hAnsi="Times New Roman" w:cs="Times New Roman"/>
          <w:b/>
          <w:sz w:val="20"/>
          <w:szCs w:val="20"/>
        </w:rPr>
        <w:t xml:space="preserve">IX. </w:t>
      </w:r>
      <w:r w:rsidR="000564F8" w:rsidRPr="00D1211D">
        <w:rPr>
          <w:rFonts w:ascii="Times New Roman" w:hAnsi="Times New Roman" w:cs="Times New Roman"/>
          <w:b/>
          <w:sz w:val="20"/>
          <w:szCs w:val="20"/>
        </w:rPr>
        <w:t>Preventive</w:t>
      </w:r>
      <w:r w:rsidR="009C658A" w:rsidRPr="00D1211D">
        <w:rPr>
          <w:rFonts w:ascii="Times New Roman" w:hAnsi="Times New Roman" w:cs="Times New Roman"/>
          <w:b/>
          <w:sz w:val="20"/>
          <w:szCs w:val="20"/>
        </w:rPr>
        <w:t xml:space="preserve"> Method</w:t>
      </w:r>
    </w:p>
    <w:p w14:paraId="03B37E04" w14:textId="77777777" w:rsidR="009C658A" w:rsidRPr="00D1211D" w:rsidRDefault="000A7A3C" w:rsidP="009C658A">
      <w:pPr>
        <w:jc w:val="both"/>
        <w:rPr>
          <w:rFonts w:ascii="Times New Roman" w:hAnsi="Times New Roman" w:cs="Times New Roman"/>
          <w:sz w:val="20"/>
          <w:szCs w:val="20"/>
        </w:rPr>
      </w:pPr>
      <w:r w:rsidRPr="00D1211D">
        <w:rPr>
          <w:rFonts w:ascii="Times New Roman" w:hAnsi="Times New Roman" w:cs="Times New Roman"/>
          <w:b/>
          <w:sz w:val="20"/>
          <w:szCs w:val="20"/>
        </w:rPr>
        <w:t xml:space="preserve"> a. </w:t>
      </w:r>
      <w:r w:rsidR="00B74452" w:rsidRPr="00D1211D">
        <w:rPr>
          <w:rFonts w:ascii="Times New Roman" w:hAnsi="Times New Roman" w:cs="Times New Roman"/>
          <w:b/>
          <w:sz w:val="20"/>
          <w:szCs w:val="20"/>
        </w:rPr>
        <w:t>Professional</w:t>
      </w:r>
      <w:r w:rsidR="009F39D1" w:rsidRPr="00D1211D">
        <w:rPr>
          <w:rFonts w:ascii="Times New Roman" w:hAnsi="Times New Roman" w:cs="Times New Roman"/>
          <w:b/>
          <w:sz w:val="20"/>
          <w:szCs w:val="20"/>
        </w:rPr>
        <w:t>ly</w:t>
      </w:r>
      <w:r w:rsidR="00B74452" w:rsidRPr="00D1211D">
        <w:rPr>
          <w:rFonts w:ascii="Times New Roman" w:hAnsi="Times New Roman" w:cs="Times New Roman"/>
          <w:b/>
          <w:sz w:val="20"/>
          <w:szCs w:val="20"/>
        </w:rPr>
        <w:t xml:space="preserve"> Trained </w:t>
      </w:r>
      <w:r w:rsidR="008142A8" w:rsidRPr="00D1211D">
        <w:rPr>
          <w:rFonts w:ascii="Times New Roman" w:hAnsi="Times New Roman" w:cs="Times New Roman"/>
          <w:b/>
          <w:sz w:val="20"/>
          <w:szCs w:val="20"/>
        </w:rPr>
        <w:t>Manpower: -</w:t>
      </w:r>
      <w:r w:rsidR="0055223E" w:rsidRPr="00D1211D">
        <w:rPr>
          <w:rFonts w:ascii="Times New Roman" w:hAnsi="Times New Roman" w:cs="Times New Roman"/>
          <w:sz w:val="20"/>
          <w:szCs w:val="20"/>
        </w:rPr>
        <w:t xml:space="preserve"> Hospital staff should be anticipated to experience high levels of persistent physical and psychological stress when dealing with bioterrorism or a widespread infectious disease outbreak. Employees will be exposed to infectious pathogens while working long hours under added stress. Healthcare personnel may become unwell in these conditions, as was the case during the Covid outbreak in 2020 </w:t>
      </w:r>
      <w:r w:rsidR="0055223E" w:rsidRPr="00D1211D">
        <w:rPr>
          <w:rFonts w:ascii="Times New Roman" w:hAnsi="Times New Roman" w:cs="Times New Roman"/>
          <w:sz w:val="20"/>
          <w:szCs w:val="20"/>
          <w:vertAlign w:val="superscript"/>
        </w:rPr>
        <w:t>[8]</w:t>
      </w:r>
      <w:r w:rsidR="0055223E" w:rsidRPr="00D1211D">
        <w:rPr>
          <w:rFonts w:ascii="Times New Roman" w:hAnsi="Times New Roman" w:cs="Times New Roman"/>
          <w:sz w:val="20"/>
          <w:szCs w:val="20"/>
        </w:rPr>
        <w:t xml:space="preserve">. Staff members and doctors may feel more confident in their ability to maintain personal safety while carrying out their professional responsibilities with the help of appropriate planning and education activities. Hospitals must deal with equipment and supply challenges in addition to potential staffing problems. Even a modest number of extra patients who need to be isolated or given mechanical ventilation could be too much for most hospitals to handle.  Medication, cleaning supplies, disposable medical equipment, and other protective gear may be quickly used up.  Although the Strategic National Stockpile, under the CDC's management, has ready access to "push packs" of medications and other supplies for bioterrorism, it is crucial that hospitals assess their requirements for additional supplies and equipment from other sources in order to maintain the necessary level of preparedness for mass casualties. A supply of community-based supplies for catastrophes is available to urban hospitals through interactions with the Metropolitan Medical Response System and their local or state Emergency Management Association. It is crucial to establish early contact with local, regional, state, and federal government and public health agencies </w:t>
      </w:r>
      <w:r w:rsidR="0055223E" w:rsidRPr="00D1211D">
        <w:rPr>
          <w:rFonts w:ascii="Times New Roman" w:hAnsi="Times New Roman" w:cs="Times New Roman"/>
          <w:sz w:val="20"/>
          <w:szCs w:val="20"/>
          <w:vertAlign w:val="superscript"/>
        </w:rPr>
        <w:t>[8]</w:t>
      </w:r>
      <w:r w:rsidR="0055223E" w:rsidRPr="00D1211D">
        <w:rPr>
          <w:rFonts w:ascii="Times New Roman" w:hAnsi="Times New Roman" w:cs="Times New Roman"/>
          <w:sz w:val="20"/>
          <w:szCs w:val="20"/>
        </w:rPr>
        <w:t>.</w:t>
      </w:r>
      <w:r w:rsidR="0055223E" w:rsidRPr="00D1211D">
        <w:rPr>
          <w:rFonts w:ascii="Times New Roman" w:hAnsi="Times New Roman" w:cs="Times New Roman"/>
          <w:sz w:val="20"/>
          <w:szCs w:val="20"/>
          <w:vertAlign w:val="superscript"/>
        </w:rPr>
        <w:t xml:space="preserve"> </w:t>
      </w:r>
      <w:r w:rsidR="0055223E" w:rsidRPr="00D1211D">
        <w:rPr>
          <w:rFonts w:ascii="Times New Roman" w:hAnsi="Times New Roman" w:cs="Times New Roman"/>
          <w:sz w:val="20"/>
          <w:szCs w:val="20"/>
        </w:rPr>
        <w:t xml:space="preserve">Hospital staff must collaborate with public health and public safety to preserve and maintain a chain of evidence in order to prove causality and identify offenders. Therefore, identifying covert leaks is a critical task for health experts. New, emerging, or re-emerging illnesses may potentially be the cause of previously unknown symptoms. New infections would be ones that were either previously unknown or known in animals but not to impact humans (it is likely that this is how all significant human infections first appeared, via transmission from animal to man). Infections that have been previously described but had low rates of natural occurrence and incidence are now spreading more widely. Re-emerging illnesses were once thought to be extinct or to have a low enough natural incidence to not constitute a risk to humans, but it has now been discovered that they are occurring more regularly. These descriptions and definitions are provided to show how public health authorities are preparing both themselves and the larger network of medical and paramedical staff </w:t>
      </w:r>
      <w:r w:rsidR="0055223E" w:rsidRPr="00D1211D">
        <w:rPr>
          <w:rFonts w:ascii="Times New Roman" w:hAnsi="Times New Roman" w:cs="Times New Roman"/>
          <w:sz w:val="20"/>
          <w:szCs w:val="20"/>
          <w:vertAlign w:val="superscript"/>
        </w:rPr>
        <w:t>[3]</w:t>
      </w:r>
      <w:r w:rsidR="0055223E" w:rsidRPr="00D1211D">
        <w:rPr>
          <w:rFonts w:ascii="Times New Roman" w:hAnsi="Times New Roman" w:cs="Times New Roman"/>
          <w:sz w:val="20"/>
          <w:szCs w:val="20"/>
        </w:rPr>
        <w:t>.</w:t>
      </w:r>
      <w:r w:rsidR="00160B2A" w:rsidRPr="00D1211D">
        <w:rPr>
          <w:rFonts w:ascii="Times New Roman" w:hAnsi="Times New Roman" w:cs="Times New Roman"/>
          <w:sz w:val="20"/>
          <w:szCs w:val="20"/>
        </w:rPr>
        <w:t xml:space="preserve"> </w:t>
      </w:r>
    </w:p>
    <w:p w14:paraId="17F60226" w14:textId="3683AE27" w:rsidR="0055223E" w:rsidRPr="00D1211D" w:rsidRDefault="000A7A3C" w:rsidP="006239E5">
      <w:pPr>
        <w:jc w:val="both"/>
        <w:rPr>
          <w:rFonts w:ascii="Times New Roman" w:hAnsi="Times New Roman" w:cs="Times New Roman"/>
          <w:sz w:val="20"/>
          <w:szCs w:val="20"/>
        </w:rPr>
      </w:pPr>
      <w:r w:rsidRPr="00D1211D">
        <w:rPr>
          <w:rFonts w:ascii="Times New Roman" w:hAnsi="Times New Roman" w:cs="Times New Roman"/>
          <w:b/>
          <w:sz w:val="20"/>
          <w:szCs w:val="20"/>
        </w:rPr>
        <w:lastRenderedPageBreak/>
        <w:t xml:space="preserve"> b. </w:t>
      </w:r>
      <w:r w:rsidR="00DF6880" w:rsidRPr="00D1211D">
        <w:rPr>
          <w:rFonts w:ascii="Times New Roman" w:hAnsi="Times New Roman" w:cs="Times New Roman"/>
          <w:b/>
          <w:sz w:val="20"/>
          <w:szCs w:val="20"/>
        </w:rPr>
        <w:t xml:space="preserve">Public </w:t>
      </w:r>
      <w:r w:rsidR="00AC5373" w:rsidRPr="00D1211D">
        <w:rPr>
          <w:rFonts w:ascii="Times New Roman" w:hAnsi="Times New Roman" w:cs="Times New Roman"/>
          <w:b/>
          <w:sz w:val="20"/>
          <w:szCs w:val="20"/>
        </w:rPr>
        <w:t>Awareness: -</w:t>
      </w:r>
      <w:r w:rsidR="006239E5" w:rsidRPr="00D1211D">
        <w:rPr>
          <w:rFonts w:ascii="Times New Roman" w:hAnsi="Times New Roman" w:cs="Times New Roman"/>
          <w:sz w:val="20"/>
          <w:szCs w:val="20"/>
        </w:rPr>
        <w:t xml:space="preserve"> </w:t>
      </w:r>
      <w:r w:rsidR="0055223E" w:rsidRPr="00D1211D">
        <w:rPr>
          <w:rFonts w:ascii="Times New Roman" w:hAnsi="Times New Roman" w:cs="Times New Roman"/>
          <w:sz w:val="20"/>
          <w:szCs w:val="20"/>
        </w:rPr>
        <w:t>The public's awareness of the biological warfare threat in the USA has increased</w:t>
      </w:r>
      <w:r w:rsidR="0055223E" w:rsidRPr="00D1211D">
        <w:rPr>
          <w:rFonts w:ascii="Times New Roman" w:hAnsi="Times New Roman" w:cs="Times New Roman"/>
          <w:sz w:val="20"/>
          <w:szCs w:val="20"/>
          <w:vertAlign w:val="superscript"/>
        </w:rPr>
        <w:t xml:space="preserve"> [22]</w:t>
      </w:r>
      <w:r w:rsidR="0055223E" w:rsidRPr="00D1211D">
        <w:rPr>
          <w:rFonts w:ascii="Times New Roman" w:hAnsi="Times New Roman" w:cs="Times New Roman"/>
          <w:sz w:val="20"/>
          <w:szCs w:val="20"/>
        </w:rPr>
        <w:t xml:space="preserve">.  The primary goals of national preparedness and emergency response are the coordination of on-site care for injured and ill people, rapid decontamination of the affected region, identification of the type and character of the biological agent, and quick isolation and neutralization. The emergence of bioterrorism as a top concern for international cooperation and concern is now reflected in the development of verification processes to prevent violations of the Biological and Toxin Weapons Convention and in efforts to institutionalize a desired and critically needed state of preparedness. International conferences and seminars </w:t>
      </w:r>
      <w:r w:rsidR="003B176D">
        <w:rPr>
          <w:rFonts w:ascii="Times New Roman" w:hAnsi="Times New Roman" w:cs="Times New Roman"/>
          <w:sz w:val="20"/>
          <w:szCs w:val="20"/>
        </w:rPr>
        <w:t>emphasize</w:t>
      </w:r>
      <w:r w:rsidR="0055223E" w:rsidRPr="00D1211D">
        <w:rPr>
          <w:rFonts w:ascii="Times New Roman" w:hAnsi="Times New Roman" w:cs="Times New Roman"/>
          <w:sz w:val="20"/>
          <w:szCs w:val="20"/>
        </w:rPr>
        <w:t xml:space="preserve"> the Convention on Biological Weapons and the peaceful application of biotechnology. Additional procedures are in place to keep an eye on the creation and usage of bioweapons </w:t>
      </w:r>
      <w:r w:rsidR="0055223E" w:rsidRPr="00D1211D">
        <w:rPr>
          <w:rFonts w:ascii="Times New Roman" w:hAnsi="Times New Roman" w:cs="Times New Roman"/>
          <w:sz w:val="20"/>
          <w:szCs w:val="20"/>
          <w:vertAlign w:val="superscript"/>
        </w:rPr>
        <w:t>[6]</w:t>
      </w:r>
      <w:r w:rsidR="0055223E" w:rsidRPr="00D1211D">
        <w:rPr>
          <w:rFonts w:ascii="Times New Roman" w:hAnsi="Times New Roman" w:cs="Times New Roman"/>
          <w:sz w:val="20"/>
          <w:szCs w:val="20"/>
        </w:rPr>
        <w:t>.</w:t>
      </w:r>
    </w:p>
    <w:p w14:paraId="53BD231A" w14:textId="195D854D" w:rsidR="003054E8" w:rsidRPr="00D1211D" w:rsidRDefault="000A7A3C" w:rsidP="006239E5">
      <w:pPr>
        <w:jc w:val="both"/>
        <w:rPr>
          <w:rFonts w:ascii="Times New Roman" w:hAnsi="Times New Roman" w:cs="Times New Roman"/>
          <w:sz w:val="20"/>
          <w:szCs w:val="20"/>
        </w:rPr>
      </w:pPr>
      <w:r w:rsidRPr="00D1211D">
        <w:rPr>
          <w:rFonts w:ascii="Times New Roman" w:hAnsi="Times New Roman" w:cs="Times New Roman"/>
          <w:b/>
          <w:sz w:val="20"/>
          <w:szCs w:val="20"/>
        </w:rPr>
        <w:t xml:space="preserve">c. </w:t>
      </w:r>
      <w:r w:rsidR="003054E8" w:rsidRPr="00D1211D">
        <w:rPr>
          <w:rFonts w:ascii="Times New Roman" w:hAnsi="Times New Roman" w:cs="Times New Roman"/>
          <w:b/>
          <w:sz w:val="20"/>
          <w:szCs w:val="20"/>
        </w:rPr>
        <w:t>Proper Surveillance</w:t>
      </w:r>
      <w:r w:rsidR="00DC619D" w:rsidRPr="00D1211D">
        <w:rPr>
          <w:rFonts w:ascii="Times New Roman" w:hAnsi="Times New Roman" w:cs="Times New Roman"/>
          <w:b/>
          <w:sz w:val="20"/>
          <w:szCs w:val="20"/>
        </w:rPr>
        <w:t>: -</w:t>
      </w:r>
      <w:r w:rsidR="003054E8" w:rsidRPr="00D1211D">
        <w:rPr>
          <w:rFonts w:ascii="Times New Roman" w:hAnsi="Times New Roman" w:cs="Times New Roman"/>
          <w:sz w:val="20"/>
          <w:szCs w:val="20"/>
        </w:rPr>
        <w:t xml:space="preserve"> </w:t>
      </w:r>
      <w:r w:rsidR="0055223E" w:rsidRPr="00D1211D">
        <w:rPr>
          <w:rFonts w:ascii="Times New Roman" w:hAnsi="Times New Roman" w:cs="Times New Roman"/>
          <w:sz w:val="20"/>
          <w:szCs w:val="20"/>
        </w:rPr>
        <w:t xml:space="preserve">There is a surveillance system in place before laboratory work starts, which entails gathering information through surveys or observation and </w:t>
      </w:r>
      <w:r w:rsidR="003B176D">
        <w:rPr>
          <w:rFonts w:ascii="Times New Roman" w:hAnsi="Times New Roman" w:cs="Times New Roman"/>
          <w:sz w:val="20"/>
          <w:szCs w:val="20"/>
        </w:rPr>
        <w:t>afterward</w:t>
      </w:r>
      <w:r w:rsidR="0055223E" w:rsidRPr="00D1211D">
        <w:rPr>
          <w:rFonts w:ascii="Times New Roman" w:hAnsi="Times New Roman" w:cs="Times New Roman"/>
          <w:sz w:val="20"/>
          <w:szCs w:val="20"/>
        </w:rPr>
        <w:t xml:space="preserve"> relaying it to the laboratories. Given that bioterrorism is a public health hazard, data from regional </w:t>
      </w:r>
      <w:r w:rsidR="003B176D">
        <w:rPr>
          <w:rFonts w:ascii="Times New Roman" w:hAnsi="Times New Roman" w:cs="Times New Roman"/>
          <w:sz w:val="20"/>
          <w:szCs w:val="20"/>
        </w:rPr>
        <w:t>clinics</w:t>
      </w:r>
      <w:r w:rsidR="0055223E" w:rsidRPr="00D1211D">
        <w:rPr>
          <w:rFonts w:ascii="Times New Roman" w:hAnsi="Times New Roman" w:cs="Times New Roman"/>
          <w:sz w:val="20"/>
          <w:szCs w:val="20"/>
        </w:rPr>
        <w:t xml:space="preserve"> and hospital reports should be acquired in order to track and manage the situation. This kind of surveillance system is also referred to as conventional or traditional surveillance; however, contemporary surveillance systems have also been adopted by many nations worldwide to combat bioterrorism. These systems include nationwide automated surveillance for disease-related syndromes and analysis of regularly collected clinical, administrative, pharmacy, and laboratory data. </w:t>
      </w:r>
      <w:r w:rsidR="0055223E" w:rsidRPr="00D1211D">
        <w:rPr>
          <w:rFonts w:ascii="Times New Roman" w:hAnsi="Times New Roman" w:cs="Times New Roman"/>
          <w:sz w:val="20"/>
          <w:szCs w:val="20"/>
          <w:vertAlign w:val="superscript"/>
        </w:rPr>
        <w:t>[23]</w:t>
      </w:r>
      <w:r w:rsidR="0055223E" w:rsidRPr="00D1211D">
        <w:rPr>
          <w:rFonts w:ascii="Times New Roman" w:hAnsi="Times New Roman" w:cs="Times New Roman"/>
          <w:sz w:val="20"/>
          <w:szCs w:val="20"/>
        </w:rPr>
        <w:t xml:space="preserve">. </w:t>
      </w:r>
      <w:r w:rsidR="007A21D8" w:rsidRPr="00D1211D">
        <w:rPr>
          <w:rFonts w:ascii="Times New Roman" w:hAnsi="Times New Roman" w:cs="Times New Roman"/>
          <w:sz w:val="20"/>
          <w:szCs w:val="20"/>
        </w:rPr>
        <w:t>The</w:t>
      </w:r>
      <w:r w:rsidR="0055223E" w:rsidRPr="00D1211D">
        <w:rPr>
          <w:rFonts w:ascii="Times New Roman" w:hAnsi="Times New Roman" w:cs="Times New Roman"/>
          <w:sz w:val="20"/>
          <w:szCs w:val="20"/>
        </w:rPr>
        <w:t xml:space="preserve"> expense, social obstacles, and environmental ethics are other crucial factors that should be taken into account when conducting surveillance. Therefore, it makes no difference which sort of monitoring is used because it is determined by the political, social, and economic circumstances of the nation. As it affects the entire population, there must also be a system of effective management and a chain of command that is overseen and regulated by the government </w:t>
      </w:r>
      <w:r w:rsidR="0055223E" w:rsidRPr="00D1211D">
        <w:rPr>
          <w:rFonts w:ascii="Times New Roman" w:hAnsi="Times New Roman" w:cs="Times New Roman"/>
          <w:sz w:val="20"/>
          <w:szCs w:val="20"/>
          <w:vertAlign w:val="superscript"/>
        </w:rPr>
        <w:t>[11,24]</w:t>
      </w:r>
      <w:r w:rsidR="0055223E" w:rsidRPr="00D1211D">
        <w:rPr>
          <w:rFonts w:ascii="Times New Roman" w:hAnsi="Times New Roman" w:cs="Times New Roman"/>
          <w:sz w:val="20"/>
          <w:szCs w:val="20"/>
        </w:rPr>
        <w:t>.</w:t>
      </w:r>
    </w:p>
    <w:p w14:paraId="19F8783C" w14:textId="77777777" w:rsidR="002A4D49" w:rsidRPr="00265859" w:rsidRDefault="00000000" w:rsidP="006239E5">
      <w:pPr>
        <w:jc w:val="both"/>
        <w:rPr>
          <w:rFonts w:ascii="Times New Roman" w:hAnsi="Times New Roman" w:cs="Times New Roman"/>
          <w:b/>
          <w:sz w:val="20"/>
          <w:szCs w:val="20"/>
        </w:rPr>
      </w:pPr>
      <w:r>
        <w:rPr>
          <w:rFonts w:ascii="Times New Roman" w:hAnsi="Times New Roman" w:cs="Times New Roman"/>
          <w:noProof/>
          <w:sz w:val="20"/>
          <w:szCs w:val="20"/>
        </w:rPr>
        <w:pict w14:anchorId="1E3819F0">
          <v:shape id="_x0000_s1044" type="#_x0000_t202" style="position:absolute;left:0;text-align:left;margin-left:176.5pt;margin-top:15.95pt;width:73.25pt;height:22.2pt;z-index:251653115" stroked="f">
            <v:textbox style="mso-next-textbox:#_x0000_s1044">
              <w:txbxContent>
                <w:p w14:paraId="6BBD7AB6" w14:textId="77777777" w:rsidR="00E807DC" w:rsidRPr="00122955" w:rsidRDefault="00E807DC" w:rsidP="00294382">
                  <w:pPr>
                    <w:jc w:val="center"/>
                    <w:rPr>
                      <w:rFonts w:ascii="Times New Roman" w:hAnsi="Times New Roman" w:cs="Times New Roman"/>
                      <w:b/>
                      <w:sz w:val="12"/>
                      <w:szCs w:val="12"/>
                    </w:rPr>
                  </w:pPr>
                  <w:proofErr w:type="gramStart"/>
                  <w:r>
                    <w:rPr>
                      <w:rFonts w:ascii="Times New Roman" w:hAnsi="Times New Roman" w:cs="Times New Roman"/>
                      <w:b/>
                      <w:sz w:val="12"/>
                      <w:szCs w:val="12"/>
                    </w:rPr>
                    <w:t>Research  and</w:t>
                  </w:r>
                  <w:proofErr w:type="gramEnd"/>
                  <w:r>
                    <w:rPr>
                      <w:rFonts w:ascii="Times New Roman" w:hAnsi="Times New Roman" w:cs="Times New Roman"/>
                      <w:b/>
                      <w:sz w:val="12"/>
                      <w:szCs w:val="12"/>
                    </w:rPr>
                    <w:t xml:space="preserve"> Development</w:t>
                  </w:r>
                </w:p>
              </w:txbxContent>
            </v:textbox>
          </v:shape>
        </w:pict>
      </w:r>
      <w:r w:rsidR="0055223E">
        <w:rPr>
          <w:rFonts w:ascii="Times New Roman" w:hAnsi="Times New Roman" w:cs="Times New Roman"/>
          <w:b/>
          <w:noProof/>
          <w:sz w:val="20"/>
          <w:szCs w:val="20"/>
        </w:rPr>
        <w:drawing>
          <wp:anchor distT="0" distB="0" distL="114300" distR="114300" simplePos="0" relativeHeight="251654140" behindDoc="0" locked="0" layoutInCell="1" allowOverlap="1" wp14:anchorId="6947E0C8" wp14:editId="05873546">
            <wp:simplePos x="0" y="0"/>
            <wp:positionH relativeFrom="column">
              <wp:posOffset>887095</wp:posOffset>
            </wp:positionH>
            <wp:positionV relativeFrom="paragraph">
              <wp:posOffset>185420</wp:posOffset>
            </wp:positionV>
            <wp:extent cx="5486400" cy="3196590"/>
            <wp:effectExtent l="0" t="57150" r="0" b="0"/>
            <wp:wrapThrough wrapText="bothSides">
              <wp:wrapPolygon edited="0">
                <wp:start x="3300" y="-386"/>
                <wp:lineTo x="2550" y="-129"/>
                <wp:lineTo x="1650" y="1030"/>
                <wp:lineTo x="1425" y="4119"/>
                <wp:lineTo x="1875" y="6050"/>
                <wp:lineTo x="1875" y="6179"/>
                <wp:lineTo x="3375" y="8110"/>
                <wp:lineTo x="2550" y="8496"/>
                <wp:lineTo x="1800" y="9526"/>
                <wp:lineTo x="1800" y="10427"/>
                <wp:lineTo x="2400" y="12229"/>
                <wp:lineTo x="3750" y="14288"/>
                <wp:lineTo x="2325" y="15704"/>
                <wp:lineTo x="2325" y="16348"/>
                <wp:lineTo x="1875" y="17249"/>
                <wp:lineTo x="1875" y="18536"/>
                <wp:lineTo x="2925" y="20467"/>
                <wp:lineTo x="3675" y="20982"/>
                <wp:lineTo x="4575" y="20982"/>
                <wp:lineTo x="4650" y="20725"/>
                <wp:lineTo x="11925" y="20467"/>
                <wp:lineTo x="12300" y="20467"/>
                <wp:lineTo x="19650" y="18536"/>
                <wp:lineTo x="19725" y="18408"/>
                <wp:lineTo x="20175" y="16477"/>
                <wp:lineTo x="20250" y="15447"/>
                <wp:lineTo x="19725" y="14288"/>
                <wp:lineTo x="19425" y="14160"/>
                <wp:lineTo x="18225" y="12229"/>
                <wp:lineTo x="19875" y="10298"/>
                <wp:lineTo x="19950" y="9397"/>
                <wp:lineTo x="19800" y="8110"/>
                <wp:lineTo x="19350" y="6308"/>
                <wp:lineTo x="17550" y="6050"/>
                <wp:lineTo x="18975" y="3990"/>
                <wp:lineTo x="19350" y="2317"/>
                <wp:lineTo x="19425" y="386"/>
                <wp:lineTo x="15825" y="-129"/>
                <wp:lineTo x="4575" y="-386"/>
                <wp:lineTo x="3300" y="-386"/>
              </wp:wrapPolygon>
            </wp:wrapThrough>
            <wp:docPr id="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p>
    <w:p w14:paraId="6C295CD4" w14:textId="77777777" w:rsidR="0055223E" w:rsidRDefault="00000000" w:rsidP="006239E5">
      <w:pPr>
        <w:jc w:val="both"/>
        <w:rPr>
          <w:rFonts w:ascii="Times New Roman" w:hAnsi="Times New Roman" w:cs="Times New Roman"/>
          <w:b/>
          <w:sz w:val="20"/>
          <w:szCs w:val="20"/>
        </w:rPr>
      </w:pPr>
      <w:r>
        <w:rPr>
          <w:rFonts w:ascii="Times New Roman" w:hAnsi="Times New Roman" w:cs="Times New Roman"/>
          <w:b/>
          <w:noProof/>
          <w:sz w:val="20"/>
          <w:szCs w:val="20"/>
        </w:rPr>
        <w:pict w14:anchorId="2F135F06">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 12" o:spid="_x0000_s1042" type="#_x0000_t13" style="position:absolute;left:0;text-align:left;margin-left:195.95pt;margin-top:14.95pt;width:26pt;height:9.2pt;z-index:251667456;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">
            <v:path arrowok="t"/>
          </v:shape>
        </w:pict>
      </w:r>
    </w:p>
    <w:p w14:paraId="09DB125A" w14:textId="77777777" w:rsidR="0055223E" w:rsidRDefault="0055223E" w:rsidP="006239E5">
      <w:pPr>
        <w:jc w:val="both"/>
        <w:rPr>
          <w:rFonts w:ascii="Times New Roman" w:hAnsi="Times New Roman" w:cs="Times New Roman"/>
          <w:b/>
          <w:sz w:val="20"/>
          <w:szCs w:val="20"/>
        </w:rPr>
      </w:pPr>
    </w:p>
    <w:p w14:paraId="345BB860" w14:textId="77777777" w:rsidR="0055223E" w:rsidRDefault="0055223E" w:rsidP="006239E5">
      <w:pPr>
        <w:jc w:val="both"/>
        <w:rPr>
          <w:rFonts w:ascii="Times New Roman" w:hAnsi="Times New Roman" w:cs="Times New Roman"/>
          <w:b/>
          <w:sz w:val="20"/>
          <w:szCs w:val="20"/>
        </w:rPr>
      </w:pPr>
    </w:p>
    <w:p w14:paraId="3DBCFEC3" w14:textId="77777777" w:rsidR="0055223E" w:rsidRDefault="00000000" w:rsidP="006239E5">
      <w:pPr>
        <w:jc w:val="both"/>
        <w:rPr>
          <w:rFonts w:ascii="Times New Roman" w:hAnsi="Times New Roman" w:cs="Times New Roman"/>
          <w:b/>
          <w:sz w:val="20"/>
          <w:szCs w:val="20"/>
        </w:rPr>
      </w:pPr>
      <w:r>
        <w:rPr>
          <w:rFonts w:ascii="Times New Roman" w:hAnsi="Times New Roman" w:cs="Times New Roman"/>
          <w:noProof/>
          <w:sz w:val="20"/>
          <w:szCs w:val="20"/>
        </w:rPr>
        <w:pict w14:anchorId="1531438C">
          <v:shape id="_x0000_s1047" type="#_x0000_t202" style="position:absolute;left:0;text-align:left;margin-left:22.65pt;margin-top:5.05pt;width:109.8pt;height:19.6pt;z-index:251679744" stroked="f">
            <v:textbox style="mso-next-textbox:#_x0000_s1047">
              <w:txbxContent>
                <w:p w14:paraId="6F8BA66F" w14:textId="77777777" w:rsidR="00E807DC" w:rsidRPr="0055223E" w:rsidRDefault="00E807DC" w:rsidP="0055223E">
                  <w:pPr>
                    <w:jc w:val="center"/>
                    <w:rPr>
                      <w:rFonts w:ascii="Times New Roman" w:hAnsi="Times New Roman" w:cs="Times New Roman"/>
                      <w:b/>
                      <w:sz w:val="14"/>
                      <w:szCs w:val="14"/>
                    </w:rPr>
                  </w:pPr>
                  <w:r w:rsidRPr="0055223E">
                    <w:rPr>
                      <w:rFonts w:ascii="Times New Roman" w:hAnsi="Times New Roman" w:cs="Times New Roman"/>
                      <w:b/>
                      <w:sz w:val="14"/>
                      <w:szCs w:val="14"/>
                    </w:rPr>
                    <w:t>Research and Development</w:t>
                  </w:r>
                </w:p>
              </w:txbxContent>
            </v:textbox>
          </v:shape>
        </w:pict>
      </w:r>
      <w:r>
        <w:rPr>
          <w:rFonts w:ascii="Times New Roman" w:hAnsi="Times New Roman" w:cs="Times New Roman"/>
          <w:noProof/>
          <w:sz w:val="20"/>
          <w:szCs w:val="20"/>
        </w:rPr>
        <w:pict w14:anchorId="1DF90796">
          <v:shape id="_x0000_s1046" type="#_x0000_t202" style="position:absolute;left:0;text-align:left;margin-left:172.75pt;margin-top:12.75pt;width:73.25pt;height:22.2pt;z-index:251652090" stroked="f">
            <v:textbox style="mso-next-textbox:#_x0000_s1046">
              <w:txbxContent>
                <w:p w14:paraId="60A8F972" w14:textId="77777777" w:rsidR="00E807DC" w:rsidRPr="00122955" w:rsidRDefault="00E807DC" w:rsidP="0055223E">
                  <w:pPr>
                    <w:jc w:val="center"/>
                    <w:rPr>
                      <w:rFonts w:ascii="Times New Roman" w:hAnsi="Times New Roman" w:cs="Times New Roman"/>
                      <w:b/>
                      <w:sz w:val="12"/>
                      <w:szCs w:val="12"/>
                    </w:rPr>
                  </w:pPr>
                  <w:proofErr w:type="gramStart"/>
                  <w:r>
                    <w:rPr>
                      <w:rFonts w:ascii="Times New Roman" w:hAnsi="Times New Roman" w:cs="Times New Roman"/>
                      <w:b/>
                      <w:sz w:val="12"/>
                      <w:szCs w:val="12"/>
                    </w:rPr>
                    <w:t>Research  and</w:t>
                  </w:r>
                  <w:proofErr w:type="gramEnd"/>
                  <w:r>
                    <w:rPr>
                      <w:rFonts w:ascii="Times New Roman" w:hAnsi="Times New Roman" w:cs="Times New Roman"/>
                      <w:b/>
                      <w:sz w:val="12"/>
                      <w:szCs w:val="12"/>
                    </w:rPr>
                    <w:t xml:space="preserve"> Development</w:t>
                  </w:r>
                </w:p>
              </w:txbxContent>
            </v:textbox>
          </v:shape>
        </w:pict>
      </w:r>
    </w:p>
    <w:p w14:paraId="1686480C" w14:textId="77777777" w:rsidR="0055223E" w:rsidRDefault="00000000" w:rsidP="006239E5">
      <w:pPr>
        <w:jc w:val="both"/>
        <w:rPr>
          <w:rFonts w:ascii="Times New Roman" w:hAnsi="Times New Roman" w:cs="Times New Roman"/>
          <w:b/>
          <w:sz w:val="20"/>
          <w:szCs w:val="20"/>
        </w:rPr>
      </w:pPr>
      <w:r>
        <w:rPr>
          <w:rFonts w:ascii="Times New Roman" w:hAnsi="Times New Roman" w:cs="Times New Roman"/>
          <w:b/>
          <w:noProof/>
          <w:sz w:val="20"/>
          <w:szCs w:val="20"/>
        </w:rPr>
        <w:pict w14:anchorId="75A4C208">
          <v:shape id=" 2" o:spid="_x0000_s1041" type="#_x0000_t13" style="position:absolute;left:0;text-align:left;margin-left:195.95pt;margin-top:11.75pt;width:26pt;height:9.2pt;z-index:251658240;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">
            <v:path arrowok="t"/>
          </v:shape>
        </w:pict>
      </w:r>
    </w:p>
    <w:p w14:paraId="3886B998" w14:textId="77777777" w:rsidR="0055223E" w:rsidRDefault="0055223E" w:rsidP="006239E5">
      <w:pPr>
        <w:jc w:val="both"/>
        <w:rPr>
          <w:rFonts w:ascii="Times New Roman" w:hAnsi="Times New Roman" w:cs="Times New Roman"/>
          <w:b/>
          <w:sz w:val="20"/>
          <w:szCs w:val="20"/>
        </w:rPr>
      </w:pPr>
    </w:p>
    <w:p w14:paraId="238ACFC4" w14:textId="77777777" w:rsidR="0055223E" w:rsidRDefault="00000000" w:rsidP="006239E5">
      <w:pPr>
        <w:jc w:val="both"/>
        <w:rPr>
          <w:rFonts w:ascii="Times New Roman" w:hAnsi="Times New Roman" w:cs="Times New Roman"/>
          <w:b/>
          <w:sz w:val="20"/>
          <w:szCs w:val="20"/>
        </w:rPr>
      </w:pPr>
      <w:r>
        <w:rPr>
          <w:rFonts w:ascii="Times New Roman" w:hAnsi="Times New Roman" w:cs="Times New Roman"/>
          <w:b/>
          <w:noProof/>
          <w:sz w:val="20"/>
          <w:szCs w:val="20"/>
        </w:rPr>
        <w:pict w14:anchorId="4CB4A41E">
          <v:shape id="_x0000_s1048" type="#_x0000_t202" style="position:absolute;left:0;text-align:left;margin-left:22.65pt;margin-top:6pt;width:109.8pt;height:19.6pt;z-index:251680768" stroked="f">
            <v:textbox style="mso-next-textbox:#_x0000_s1048">
              <w:txbxContent>
                <w:p w14:paraId="5277FD35" w14:textId="77777777" w:rsidR="00E807DC" w:rsidRPr="0055223E" w:rsidRDefault="00E807DC" w:rsidP="0055223E">
                  <w:pPr>
                    <w:jc w:val="center"/>
                    <w:rPr>
                      <w:rFonts w:ascii="Times New Roman" w:hAnsi="Times New Roman" w:cs="Times New Roman"/>
                      <w:b/>
                      <w:sz w:val="14"/>
                      <w:szCs w:val="14"/>
                    </w:rPr>
                  </w:pPr>
                  <w:r w:rsidRPr="0055223E">
                    <w:rPr>
                      <w:rFonts w:ascii="Times New Roman" w:hAnsi="Times New Roman" w:cs="Times New Roman"/>
                      <w:b/>
                      <w:sz w:val="14"/>
                      <w:szCs w:val="14"/>
                    </w:rPr>
                    <w:t>Research and Development</w:t>
                  </w:r>
                </w:p>
              </w:txbxContent>
            </v:textbox>
          </v:shape>
        </w:pict>
      </w:r>
    </w:p>
    <w:p w14:paraId="1F5159FD" w14:textId="77777777" w:rsidR="0055223E" w:rsidRDefault="0055223E" w:rsidP="006239E5">
      <w:pPr>
        <w:jc w:val="both"/>
        <w:rPr>
          <w:rFonts w:ascii="Times New Roman" w:hAnsi="Times New Roman" w:cs="Times New Roman"/>
          <w:b/>
          <w:sz w:val="20"/>
          <w:szCs w:val="20"/>
        </w:rPr>
      </w:pPr>
    </w:p>
    <w:p w14:paraId="0EF5F2D7" w14:textId="77777777" w:rsidR="0055223E" w:rsidRDefault="0055223E" w:rsidP="006239E5">
      <w:pPr>
        <w:jc w:val="both"/>
        <w:rPr>
          <w:rFonts w:ascii="Times New Roman" w:hAnsi="Times New Roman" w:cs="Times New Roman"/>
          <w:b/>
          <w:sz w:val="20"/>
          <w:szCs w:val="20"/>
        </w:rPr>
      </w:pPr>
    </w:p>
    <w:p w14:paraId="0C71D0DD" w14:textId="77777777" w:rsidR="0055223E" w:rsidRDefault="0055223E" w:rsidP="006239E5">
      <w:pPr>
        <w:jc w:val="both"/>
        <w:rPr>
          <w:rFonts w:ascii="Times New Roman" w:hAnsi="Times New Roman" w:cs="Times New Roman"/>
          <w:b/>
          <w:sz w:val="20"/>
          <w:szCs w:val="20"/>
        </w:rPr>
      </w:pPr>
    </w:p>
    <w:p w14:paraId="05666EF4" w14:textId="77777777" w:rsidR="002A4D49" w:rsidRPr="00265859" w:rsidRDefault="00000000" w:rsidP="006239E5">
      <w:pPr>
        <w:jc w:val="both"/>
        <w:rPr>
          <w:rFonts w:ascii="Times New Roman" w:hAnsi="Times New Roman" w:cs="Times New Roman"/>
          <w:b/>
          <w:sz w:val="20"/>
          <w:szCs w:val="20"/>
        </w:rPr>
      </w:pPr>
      <w:r>
        <w:rPr>
          <w:rFonts w:ascii="Times New Roman" w:hAnsi="Times New Roman" w:cs="Times New Roman"/>
          <w:noProof/>
          <w:sz w:val="20"/>
          <w:szCs w:val="20"/>
        </w:rPr>
        <w:pict w14:anchorId="4908EC70">
          <v:shape id=" 14" o:spid="_x0000_s1040" type="#_x0000_t202" style="position:absolute;left:0;text-align:left;margin-left:165.5pt;margin-top:8.25pt;width:247.95pt;height:26.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" filled="f" stroked="f">
            <v:path arrowok="t"/>
            <v:textbox>
              <w:txbxContent>
                <w:p w14:paraId="2065B267" w14:textId="77777777" w:rsidR="00E807DC" w:rsidRPr="00265859" w:rsidRDefault="00E807DC">
                  <w:pPr>
                    <w:rPr>
                      <w:b/>
                      <w:sz w:val="20"/>
                      <w:szCs w:val="20"/>
                      <w:u w:val="single"/>
                    </w:rPr>
                  </w:pPr>
                  <w:r w:rsidRPr="00265859">
                    <w:rPr>
                      <w:rFonts w:ascii="Times New Roman" w:hAnsi="Times New Roman" w:cs="Times New Roman"/>
                      <w:b/>
                      <w:sz w:val="20"/>
                      <w:szCs w:val="20"/>
                    </w:rPr>
                    <w:t>Fig:3 Preventive Measures Against Bioterrorism</w:t>
                  </w:r>
                </w:p>
              </w:txbxContent>
            </v:textbox>
          </v:shape>
        </w:pict>
      </w:r>
    </w:p>
    <w:p w14:paraId="45BB30C0" w14:textId="77777777" w:rsidR="00C21A58" w:rsidRPr="00D1211D" w:rsidRDefault="00C21A58" w:rsidP="00221DE9">
      <w:pPr>
        <w:ind w:left="360"/>
        <w:jc w:val="both"/>
        <w:rPr>
          <w:rFonts w:ascii="Times New Roman" w:hAnsi="Times New Roman" w:cs="Times New Roman"/>
          <w:sz w:val="20"/>
          <w:szCs w:val="20"/>
        </w:rPr>
      </w:pPr>
    </w:p>
    <w:p w14:paraId="48C7AA11" w14:textId="1A1E68A5" w:rsidR="0008360F" w:rsidRPr="003B176D" w:rsidRDefault="000A7A3C" w:rsidP="003B176D">
      <w:pPr>
        <w:jc w:val="both"/>
        <w:rPr>
          <w:rFonts w:ascii="Times New Roman" w:hAnsi="Times New Roman" w:cs="Times New Roman"/>
          <w:sz w:val="20"/>
          <w:szCs w:val="20"/>
        </w:rPr>
      </w:pPr>
      <w:r w:rsidRPr="00D1211D">
        <w:rPr>
          <w:rFonts w:ascii="Times New Roman" w:hAnsi="Times New Roman" w:cs="Times New Roman"/>
          <w:b/>
          <w:sz w:val="20"/>
          <w:szCs w:val="20"/>
        </w:rPr>
        <w:t xml:space="preserve"> d. </w:t>
      </w:r>
      <w:r w:rsidR="00874344" w:rsidRPr="00D1211D">
        <w:rPr>
          <w:rFonts w:ascii="Times New Roman" w:hAnsi="Times New Roman" w:cs="Times New Roman"/>
          <w:b/>
          <w:sz w:val="20"/>
          <w:szCs w:val="20"/>
        </w:rPr>
        <w:t xml:space="preserve">Research and </w:t>
      </w:r>
      <w:r w:rsidR="001B63D3" w:rsidRPr="00D1211D">
        <w:rPr>
          <w:rFonts w:ascii="Times New Roman" w:hAnsi="Times New Roman" w:cs="Times New Roman"/>
          <w:b/>
          <w:sz w:val="20"/>
          <w:szCs w:val="20"/>
        </w:rPr>
        <w:t>Development Activities</w:t>
      </w:r>
      <w:r w:rsidR="00DC619D" w:rsidRPr="00D1211D">
        <w:rPr>
          <w:rFonts w:ascii="Times New Roman" w:hAnsi="Times New Roman" w:cs="Times New Roman"/>
          <w:b/>
          <w:sz w:val="20"/>
          <w:szCs w:val="20"/>
        </w:rPr>
        <w:t>: -</w:t>
      </w:r>
      <w:r w:rsidR="0055223E" w:rsidRPr="00D1211D">
        <w:rPr>
          <w:rFonts w:ascii="Times New Roman" w:hAnsi="Times New Roman" w:cs="Times New Roman"/>
          <w:sz w:val="20"/>
          <w:szCs w:val="20"/>
        </w:rPr>
        <w:t xml:space="preserve"> </w:t>
      </w:r>
      <w:r w:rsidR="00160B2A" w:rsidRPr="00D1211D">
        <w:rPr>
          <w:rFonts w:ascii="Times New Roman" w:hAnsi="Times New Roman" w:cs="Times New Roman"/>
          <w:sz w:val="20"/>
          <w:szCs w:val="20"/>
        </w:rPr>
        <w:t xml:space="preserve">The development of relevant techniques will be aided by collaborative R&amp;D efforts between first responders, forensic institutions, and public health officials. </w:t>
      </w:r>
      <w:r w:rsidR="0055223E" w:rsidRPr="00D1211D">
        <w:rPr>
          <w:rFonts w:ascii="Times New Roman" w:hAnsi="Times New Roman" w:cs="Times New Roman"/>
          <w:sz w:val="20"/>
          <w:szCs w:val="20"/>
        </w:rPr>
        <w:t xml:space="preserve">However, this requires infrastructure for laboratories and strategic planning. Much R&amp;D work is done in a particular industry, including public health, animal health, food safety, or law enforcement. Joint diagnostic techniques have been developed in recent years to combat bioterrorism. However, a lot of research has been conducted without asking the various diagnostic end-users at the local, regional, or national level. R&amp;D activities have involved a wide range of techniques, including electron </w:t>
      </w:r>
      <w:r w:rsidR="00016E2F" w:rsidRPr="00D1211D">
        <w:rPr>
          <w:rFonts w:ascii="Times New Roman" w:hAnsi="Times New Roman" w:cs="Times New Roman"/>
          <w:sz w:val="20"/>
          <w:szCs w:val="20"/>
        </w:rPr>
        <w:t>microscopy</w:t>
      </w:r>
      <w:r w:rsidR="00016E2F" w:rsidRPr="00D1211D">
        <w:rPr>
          <w:rFonts w:ascii="Times New Roman" w:hAnsi="Times New Roman" w:cs="Times New Roman"/>
          <w:sz w:val="20"/>
          <w:szCs w:val="20"/>
          <w:vertAlign w:val="superscript"/>
        </w:rPr>
        <w:t xml:space="preserve"> [</w:t>
      </w:r>
      <w:r w:rsidR="0055223E" w:rsidRPr="00D1211D">
        <w:rPr>
          <w:rFonts w:ascii="Times New Roman" w:hAnsi="Times New Roman" w:cs="Times New Roman"/>
          <w:sz w:val="20"/>
          <w:szCs w:val="20"/>
          <w:vertAlign w:val="superscript"/>
        </w:rPr>
        <w:t>25</w:t>
      </w:r>
      <w:proofErr w:type="gramStart"/>
      <w:r w:rsidR="0055223E" w:rsidRPr="00D1211D">
        <w:rPr>
          <w:rFonts w:ascii="Times New Roman" w:hAnsi="Times New Roman" w:cs="Times New Roman"/>
          <w:sz w:val="20"/>
          <w:szCs w:val="20"/>
          <w:vertAlign w:val="superscript"/>
        </w:rPr>
        <w:t>]</w:t>
      </w:r>
      <w:r w:rsidR="0055223E" w:rsidRPr="00D1211D">
        <w:rPr>
          <w:rFonts w:ascii="Times New Roman" w:hAnsi="Times New Roman" w:cs="Times New Roman"/>
          <w:sz w:val="20"/>
          <w:szCs w:val="20"/>
        </w:rPr>
        <w:t>,  novel</w:t>
      </w:r>
      <w:proofErr w:type="gramEnd"/>
      <w:r w:rsidR="0055223E" w:rsidRPr="00D1211D">
        <w:rPr>
          <w:rFonts w:ascii="Times New Roman" w:hAnsi="Times New Roman" w:cs="Times New Roman"/>
          <w:sz w:val="20"/>
          <w:szCs w:val="20"/>
        </w:rPr>
        <w:t xml:space="preserve"> molecular techniques</w:t>
      </w:r>
      <w:r w:rsidR="0055223E" w:rsidRPr="00D1211D">
        <w:rPr>
          <w:rFonts w:ascii="Times New Roman" w:hAnsi="Times New Roman" w:cs="Times New Roman"/>
          <w:sz w:val="20"/>
          <w:szCs w:val="20"/>
          <w:vertAlign w:val="superscript"/>
        </w:rPr>
        <w:t>[26]</w:t>
      </w:r>
      <w:r w:rsidR="0055223E" w:rsidRPr="00D1211D">
        <w:rPr>
          <w:rFonts w:ascii="Times New Roman" w:hAnsi="Times New Roman" w:cs="Times New Roman"/>
          <w:sz w:val="20"/>
          <w:szCs w:val="20"/>
        </w:rPr>
        <w:t>, automated testing and screening</w:t>
      </w:r>
      <w:r w:rsidR="0055223E" w:rsidRPr="00D1211D">
        <w:rPr>
          <w:rFonts w:ascii="Times New Roman" w:hAnsi="Times New Roman" w:cs="Times New Roman"/>
          <w:sz w:val="20"/>
          <w:szCs w:val="20"/>
          <w:vertAlign w:val="superscript"/>
        </w:rPr>
        <w:t>[27]</w:t>
      </w:r>
      <w:r w:rsidR="0055223E" w:rsidRPr="00D1211D">
        <w:rPr>
          <w:rFonts w:ascii="Times New Roman" w:hAnsi="Times New Roman" w:cs="Times New Roman"/>
          <w:sz w:val="20"/>
          <w:szCs w:val="20"/>
        </w:rPr>
        <w:t>, immunoassays for toxins (2008, microarray and multiplexing), and nanotechnology methods</w:t>
      </w:r>
      <w:r w:rsidR="0055223E" w:rsidRPr="00D1211D">
        <w:rPr>
          <w:rFonts w:ascii="Times New Roman" w:hAnsi="Times New Roman" w:cs="Times New Roman"/>
          <w:sz w:val="20"/>
          <w:szCs w:val="20"/>
          <w:vertAlign w:val="superscript"/>
        </w:rPr>
        <w:t>[28]</w:t>
      </w:r>
      <w:r w:rsidR="0055223E" w:rsidRPr="00D1211D">
        <w:rPr>
          <w:rFonts w:ascii="Times New Roman" w:hAnsi="Times New Roman" w:cs="Times New Roman"/>
          <w:sz w:val="20"/>
          <w:szCs w:val="20"/>
        </w:rPr>
        <w:t xml:space="preserve">. Many diagnostic techniques are still dependent on immunoassays, ELISA, and PCR, due to </w:t>
      </w:r>
      <w:r w:rsidR="00016E2F">
        <w:rPr>
          <w:rFonts w:ascii="Times New Roman" w:hAnsi="Times New Roman" w:cs="Times New Roman"/>
          <w:sz w:val="20"/>
          <w:szCs w:val="20"/>
        </w:rPr>
        <w:t>their</w:t>
      </w:r>
      <w:r w:rsidR="0055223E" w:rsidRPr="00D1211D">
        <w:rPr>
          <w:rFonts w:ascii="Times New Roman" w:hAnsi="Times New Roman" w:cs="Times New Roman"/>
          <w:sz w:val="20"/>
          <w:szCs w:val="20"/>
        </w:rPr>
        <w:t xml:space="preserve"> high specificity and sensitivity </w:t>
      </w:r>
      <w:r w:rsidR="0055223E" w:rsidRPr="00D1211D">
        <w:rPr>
          <w:rFonts w:ascii="Times New Roman" w:hAnsi="Times New Roman" w:cs="Times New Roman"/>
          <w:sz w:val="20"/>
          <w:szCs w:val="20"/>
          <w:vertAlign w:val="superscript"/>
        </w:rPr>
        <w:t>[29]</w:t>
      </w:r>
      <w:r w:rsidR="0055223E" w:rsidRPr="00D1211D">
        <w:rPr>
          <w:rFonts w:ascii="Times New Roman" w:hAnsi="Times New Roman" w:cs="Times New Roman"/>
          <w:sz w:val="20"/>
          <w:szCs w:val="20"/>
        </w:rPr>
        <w:t>.</w:t>
      </w:r>
    </w:p>
    <w:p w14:paraId="2ED41F79" w14:textId="77777777" w:rsidR="0055223E" w:rsidRPr="00D1211D" w:rsidRDefault="009558DA" w:rsidP="0055223E">
      <w:pPr>
        <w:jc w:val="center"/>
        <w:rPr>
          <w:rFonts w:ascii="Times New Roman" w:hAnsi="Times New Roman" w:cs="Times New Roman"/>
          <w:b/>
          <w:sz w:val="20"/>
          <w:szCs w:val="20"/>
        </w:rPr>
      </w:pPr>
      <w:r w:rsidRPr="00D1211D">
        <w:rPr>
          <w:rFonts w:ascii="Times New Roman" w:hAnsi="Times New Roman" w:cs="Times New Roman"/>
          <w:b/>
          <w:sz w:val="20"/>
          <w:szCs w:val="20"/>
        </w:rPr>
        <w:t xml:space="preserve">X. </w:t>
      </w:r>
      <w:r w:rsidR="00AC5373" w:rsidRPr="00D1211D">
        <w:rPr>
          <w:rFonts w:ascii="Times New Roman" w:hAnsi="Times New Roman" w:cs="Times New Roman"/>
          <w:b/>
          <w:sz w:val="20"/>
          <w:szCs w:val="20"/>
        </w:rPr>
        <w:t>Conclusion</w:t>
      </w:r>
    </w:p>
    <w:p w14:paraId="29853782" w14:textId="3C45CC85" w:rsidR="0008360F" w:rsidRDefault="00E55912" w:rsidP="009C658A">
      <w:pPr>
        <w:jc w:val="both"/>
        <w:rPr>
          <w:rFonts w:ascii="Times New Roman" w:hAnsi="Times New Roman" w:cs="Times New Roman"/>
          <w:sz w:val="20"/>
          <w:szCs w:val="20"/>
        </w:rPr>
      </w:pPr>
      <w:r w:rsidRPr="00D1211D">
        <w:rPr>
          <w:rFonts w:ascii="Times New Roman" w:hAnsi="Times New Roman" w:cs="Times New Roman"/>
          <w:sz w:val="20"/>
          <w:szCs w:val="20"/>
        </w:rPr>
        <w:t xml:space="preserve">Bioterrorism is the oldest form of terrorism in </w:t>
      </w:r>
      <w:r w:rsidR="00B62BA4">
        <w:rPr>
          <w:rFonts w:ascii="Times New Roman" w:hAnsi="Times New Roman" w:cs="Times New Roman"/>
          <w:sz w:val="20"/>
          <w:szCs w:val="20"/>
        </w:rPr>
        <w:t xml:space="preserve">the </w:t>
      </w:r>
      <w:r w:rsidRPr="00D1211D">
        <w:rPr>
          <w:rFonts w:ascii="Times New Roman" w:hAnsi="Times New Roman" w:cs="Times New Roman"/>
          <w:sz w:val="20"/>
          <w:szCs w:val="20"/>
        </w:rPr>
        <w:t xml:space="preserve">history of </w:t>
      </w:r>
      <w:r w:rsidR="003B176D">
        <w:rPr>
          <w:rFonts w:ascii="Times New Roman" w:hAnsi="Times New Roman" w:cs="Times New Roman"/>
          <w:sz w:val="20"/>
          <w:szCs w:val="20"/>
        </w:rPr>
        <w:t>mankind</w:t>
      </w:r>
      <w:r w:rsidRPr="00D1211D">
        <w:rPr>
          <w:rFonts w:ascii="Times New Roman" w:hAnsi="Times New Roman" w:cs="Times New Roman"/>
          <w:sz w:val="20"/>
          <w:szCs w:val="20"/>
        </w:rPr>
        <w:t>.</w:t>
      </w:r>
      <w:r w:rsidR="0055223E" w:rsidRPr="00D1211D">
        <w:rPr>
          <w:rFonts w:ascii="Times New Roman" w:hAnsi="Times New Roman" w:cs="Times New Roman"/>
          <w:sz w:val="20"/>
          <w:szCs w:val="20"/>
        </w:rPr>
        <w:t xml:space="preserve"> Biological warfare can be</w:t>
      </w:r>
      <w:r w:rsidR="00260313" w:rsidRPr="00D1211D">
        <w:rPr>
          <w:rFonts w:ascii="Times New Roman" w:hAnsi="Times New Roman" w:cs="Times New Roman"/>
          <w:sz w:val="20"/>
          <w:szCs w:val="20"/>
        </w:rPr>
        <w:t xml:space="preserve"> easily mistaken as </w:t>
      </w:r>
      <w:r w:rsidR="003B176D">
        <w:rPr>
          <w:rFonts w:ascii="Times New Roman" w:hAnsi="Times New Roman" w:cs="Times New Roman"/>
          <w:sz w:val="20"/>
          <w:szCs w:val="20"/>
        </w:rPr>
        <w:t xml:space="preserve">a </w:t>
      </w:r>
      <w:r w:rsidR="00260313" w:rsidRPr="00D1211D">
        <w:rPr>
          <w:rFonts w:ascii="Times New Roman" w:hAnsi="Times New Roman" w:cs="Times New Roman"/>
          <w:sz w:val="20"/>
          <w:szCs w:val="20"/>
        </w:rPr>
        <w:t>natural disease outbreak.</w:t>
      </w:r>
      <w:r w:rsidR="0055223E" w:rsidRPr="00D1211D">
        <w:rPr>
          <w:rFonts w:ascii="Times New Roman" w:hAnsi="Times New Roman" w:cs="Times New Roman"/>
          <w:sz w:val="20"/>
          <w:szCs w:val="20"/>
        </w:rPr>
        <w:t xml:space="preserve"> Bioterrorism may or may not be </w:t>
      </w:r>
      <w:r w:rsidR="003B176D">
        <w:rPr>
          <w:rFonts w:ascii="Times New Roman" w:hAnsi="Times New Roman" w:cs="Times New Roman"/>
          <w:sz w:val="20"/>
          <w:szCs w:val="20"/>
        </w:rPr>
        <w:t>state-sponsored</w:t>
      </w:r>
      <w:r w:rsidR="0055223E" w:rsidRPr="00D1211D">
        <w:rPr>
          <w:rFonts w:ascii="Times New Roman" w:hAnsi="Times New Roman" w:cs="Times New Roman"/>
          <w:sz w:val="20"/>
          <w:szCs w:val="20"/>
        </w:rPr>
        <w:t xml:space="preserve"> but it </w:t>
      </w:r>
      <w:r w:rsidR="00B62BA4">
        <w:rPr>
          <w:rFonts w:ascii="Times New Roman" w:hAnsi="Times New Roman" w:cs="Times New Roman"/>
          <w:sz w:val="20"/>
          <w:szCs w:val="20"/>
        </w:rPr>
        <w:t xml:space="preserve">is </w:t>
      </w:r>
      <w:r w:rsidR="0055223E" w:rsidRPr="00D1211D">
        <w:rPr>
          <w:rFonts w:ascii="Times New Roman" w:hAnsi="Times New Roman" w:cs="Times New Roman"/>
          <w:sz w:val="20"/>
          <w:szCs w:val="20"/>
        </w:rPr>
        <w:t xml:space="preserve">always against a nation to disturb the </w:t>
      </w:r>
      <w:r w:rsidR="00260313" w:rsidRPr="00D1211D">
        <w:rPr>
          <w:rFonts w:ascii="Times New Roman" w:hAnsi="Times New Roman" w:cs="Times New Roman"/>
          <w:sz w:val="20"/>
          <w:szCs w:val="20"/>
        </w:rPr>
        <w:t>socio-economic progress</w:t>
      </w:r>
      <w:r w:rsidR="0055223E" w:rsidRPr="00D1211D">
        <w:rPr>
          <w:rFonts w:ascii="Times New Roman" w:hAnsi="Times New Roman" w:cs="Times New Roman"/>
          <w:sz w:val="20"/>
          <w:szCs w:val="20"/>
        </w:rPr>
        <w:t xml:space="preserve"> of that particular nation. The development of biosensors with specialized antibodies to identify respiratory pathogens that are likely to be disseminated by aerosols and </w:t>
      </w:r>
      <w:r w:rsidR="003B176D" w:rsidRPr="00D1211D">
        <w:rPr>
          <w:rFonts w:ascii="Times New Roman" w:hAnsi="Times New Roman" w:cs="Times New Roman"/>
          <w:sz w:val="20"/>
          <w:szCs w:val="20"/>
        </w:rPr>
        <w:t>air-cooling</w:t>
      </w:r>
      <w:r w:rsidR="00260313" w:rsidRPr="00D1211D">
        <w:rPr>
          <w:rFonts w:ascii="Times New Roman" w:hAnsi="Times New Roman" w:cs="Times New Roman"/>
          <w:sz w:val="20"/>
          <w:szCs w:val="20"/>
        </w:rPr>
        <w:t xml:space="preserve"> systems is the current thrust area</w:t>
      </w:r>
      <w:r w:rsidR="0055223E" w:rsidRPr="00D1211D">
        <w:rPr>
          <w:rFonts w:ascii="Times New Roman" w:hAnsi="Times New Roman" w:cs="Times New Roman"/>
          <w:sz w:val="20"/>
          <w:szCs w:val="20"/>
        </w:rPr>
        <w:t xml:space="preserve"> of research on </w:t>
      </w:r>
      <w:r w:rsidR="003B176D">
        <w:rPr>
          <w:rFonts w:ascii="Times New Roman" w:hAnsi="Times New Roman" w:cs="Times New Roman"/>
          <w:sz w:val="20"/>
          <w:szCs w:val="20"/>
        </w:rPr>
        <w:t>bioweapons'</w:t>
      </w:r>
      <w:r w:rsidR="0055223E" w:rsidRPr="00D1211D">
        <w:rPr>
          <w:rFonts w:ascii="Times New Roman" w:hAnsi="Times New Roman" w:cs="Times New Roman"/>
          <w:sz w:val="20"/>
          <w:szCs w:val="20"/>
        </w:rPr>
        <w:t xml:space="preserve"> defense.</w:t>
      </w:r>
      <w:r w:rsidRPr="00D1211D">
        <w:rPr>
          <w:rFonts w:ascii="Times New Roman" w:hAnsi="Times New Roman" w:cs="Times New Roman"/>
          <w:sz w:val="20"/>
          <w:szCs w:val="20"/>
        </w:rPr>
        <w:t xml:space="preserve"> With the advent of new tools and </w:t>
      </w:r>
      <w:r w:rsidR="003B176D">
        <w:rPr>
          <w:rFonts w:ascii="Times New Roman" w:hAnsi="Times New Roman" w:cs="Times New Roman"/>
          <w:sz w:val="20"/>
          <w:szCs w:val="20"/>
        </w:rPr>
        <w:t>techniques</w:t>
      </w:r>
      <w:r w:rsidRPr="00D1211D">
        <w:rPr>
          <w:rFonts w:ascii="Times New Roman" w:hAnsi="Times New Roman" w:cs="Times New Roman"/>
          <w:sz w:val="20"/>
          <w:szCs w:val="20"/>
        </w:rPr>
        <w:t xml:space="preserve"> now it is possible to develop </w:t>
      </w:r>
      <w:r w:rsidR="00B62BA4">
        <w:rPr>
          <w:rFonts w:ascii="Times New Roman" w:hAnsi="Times New Roman" w:cs="Times New Roman"/>
          <w:sz w:val="20"/>
          <w:szCs w:val="20"/>
        </w:rPr>
        <w:t>a novel</w:t>
      </w:r>
      <w:r w:rsidRPr="00D1211D">
        <w:rPr>
          <w:rFonts w:ascii="Times New Roman" w:hAnsi="Times New Roman" w:cs="Times New Roman"/>
          <w:sz w:val="20"/>
          <w:szCs w:val="20"/>
        </w:rPr>
        <w:t xml:space="preserve"> strategy to detect BT Agents pre</w:t>
      </w:r>
      <w:r w:rsidR="003B176D">
        <w:rPr>
          <w:rFonts w:ascii="Times New Roman" w:hAnsi="Times New Roman" w:cs="Times New Roman"/>
          <w:sz w:val="20"/>
          <w:szCs w:val="20"/>
        </w:rPr>
        <w:t>s</w:t>
      </w:r>
      <w:r w:rsidRPr="00D1211D">
        <w:rPr>
          <w:rFonts w:ascii="Times New Roman" w:hAnsi="Times New Roman" w:cs="Times New Roman"/>
          <w:sz w:val="20"/>
          <w:szCs w:val="20"/>
        </w:rPr>
        <w:t xml:space="preserve">ent in </w:t>
      </w:r>
      <w:r w:rsidR="00B62BA4">
        <w:rPr>
          <w:rFonts w:ascii="Times New Roman" w:hAnsi="Times New Roman" w:cs="Times New Roman"/>
          <w:sz w:val="20"/>
          <w:szCs w:val="20"/>
        </w:rPr>
        <w:t xml:space="preserve">the </w:t>
      </w:r>
      <w:r w:rsidRPr="00D1211D">
        <w:rPr>
          <w:rFonts w:ascii="Times New Roman" w:hAnsi="Times New Roman" w:cs="Times New Roman"/>
          <w:sz w:val="20"/>
          <w:szCs w:val="20"/>
        </w:rPr>
        <w:t>environment and food items. The rapid development and production of new prophylactic</w:t>
      </w:r>
      <w:r w:rsidR="004B2DBD" w:rsidRPr="00D1211D">
        <w:rPr>
          <w:rFonts w:ascii="Times New Roman" w:hAnsi="Times New Roman" w:cs="Times New Roman"/>
          <w:sz w:val="20"/>
          <w:szCs w:val="20"/>
        </w:rPr>
        <w:t xml:space="preserve"> and preventive means are now possible against these BT agents </w:t>
      </w:r>
      <w:r w:rsidR="0055223E" w:rsidRPr="00D1211D">
        <w:rPr>
          <w:rFonts w:ascii="Times New Roman" w:hAnsi="Times New Roman" w:cs="Times New Roman"/>
          <w:sz w:val="20"/>
          <w:szCs w:val="20"/>
          <w:vertAlign w:val="superscript"/>
        </w:rPr>
        <w:t>[30]</w:t>
      </w:r>
      <w:r w:rsidR="0055223E" w:rsidRPr="00D1211D">
        <w:rPr>
          <w:rFonts w:ascii="Times New Roman" w:hAnsi="Times New Roman" w:cs="Times New Roman"/>
          <w:sz w:val="20"/>
          <w:szCs w:val="20"/>
        </w:rPr>
        <w:t>.</w:t>
      </w:r>
      <w:r w:rsidR="0055223E" w:rsidRPr="00D1211D">
        <w:rPr>
          <w:rFonts w:ascii="Times New Roman" w:hAnsi="Times New Roman" w:cs="Times New Roman"/>
          <w:sz w:val="20"/>
          <w:szCs w:val="20"/>
          <w:vertAlign w:val="superscript"/>
        </w:rPr>
        <w:t xml:space="preserve"> </w:t>
      </w:r>
      <w:r w:rsidR="0055223E" w:rsidRPr="00D1211D">
        <w:rPr>
          <w:rFonts w:ascii="Times New Roman" w:hAnsi="Times New Roman" w:cs="Times New Roman"/>
          <w:sz w:val="20"/>
          <w:szCs w:val="20"/>
        </w:rPr>
        <w:lastRenderedPageBreak/>
        <w:t xml:space="preserve">The "Sherlock </w:t>
      </w:r>
      <w:r w:rsidR="00BF50C3">
        <w:rPr>
          <w:rFonts w:ascii="Times New Roman" w:hAnsi="Times New Roman" w:cs="Times New Roman"/>
          <w:sz w:val="20"/>
          <w:szCs w:val="20"/>
        </w:rPr>
        <w:t>Holmes's</w:t>
      </w:r>
      <w:r w:rsidR="0055223E" w:rsidRPr="00D1211D">
        <w:rPr>
          <w:rFonts w:ascii="Times New Roman" w:hAnsi="Times New Roman" w:cs="Times New Roman"/>
          <w:sz w:val="20"/>
          <w:szCs w:val="20"/>
        </w:rPr>
        <w:t xml:space="preserve"> dog that doesn't bark" theory, states that “the sensor's silence signals the existence of a biological agent, </w:t>
      </w:r>
      <w:r w:rsidR="003B176D">
        <w:rPr>
          <w:rFonts w:ascii="Times New Roman" w:hAnsi="Times New Roman" w:cs="Times New Roman"/>
          <w:sz w:val="20"/>
          <w:szCs w:val="20"/>
        </w:rPr>
        <w:t>reflecting</w:t>
      </w:r>
      <w:r w:rsidR="0055223E" w:rsidRPr="00D1211D">
        <w:rPr>
          <w:rFonts w:ascii="Times New Roman" w:hAnsi="Times New Roman" w:cs="Times New Roman"/>
          <w:sz w:val="20"/>
          <w:szCs w:val="20"/>
        </w:rPr>
        <w:t xml:space="preserve"> the goal of such research in designing more advanced sensors for the prompt identification and neutralization of biological weapons” </w:t>
      </w:r>
      <w:r w:rsidR="0055223E" w:rsidRPr="00D1211D">
        <w:rPr>
          <w:rFonts w:ascii="Times New Roman" w:hAnsi="Times New Roman" w:cs="Times New Roman"/>
          <w:sz w:val="20"/>
          <w:szCs w:val="20"/>
          <w:vertAlign w:val="superscript"/>
        </w:rPr>
        <w:t>[31]</w:t>
      </w:r>
      <w:r w:rsidR="0055223E" w:rsidRPr="00D1211D">
        <w:rPr>
          <w:rFonts w:ascii="Times New Roman" w:hAnsi="Times New Roman" w:cs="Times New Roman"/>
          <w:sz w:val="20"/>
          <w:szCs w:val="20"/>
        </w:rPr>
        <w:t xml:space="preserve">.  For the effective development of the country's preparedness and emerging responses to biological agents, in the case of a bioterrorist attack, the rapidity of intervention by trained anti-terrorist staff which includes microbial scientists, medical professionals, healthcare workers, professionals in psychology, the military or law-enforcing forces, and public </w:t>
      </w:r>
      <w:r w:rsidR="004B2DBD" w:rsidRPr="00D1211D">
        <w:rPr>
          <w:rFonts w:ascii="Times New Roman" w:hAnsi="Times New Roman" w:cs="Times New Roman"/>
          <w:sz w:val="20"/>
          <w:szCs w:val="20"/>
        </w:rPr>
        <w:t>health personnel, is essential because bioterrorist agents</w:t>
      </w:r>
      <w:r w:rsidR="0055223E" w:rsidRPr="00D1211D">
        <w:rPr>
          <w:rFonts w:ascii="Times New Roman" w:hAnsi="Times New Roman" w:cs="Times New Roman"/>
          <w:sz w:val="20"/>
          <w:szCs w:val="20"/>
        </w:rPr>
        <w:t xml:space="preserve"> </w:t>
      </w:r>
      <w:r w:rsidR="00BF50C3">
        <w:rPr>
          <w:rFonts w:ascii="Times New Roman" w:hAnsi="Times New Roman" w:cs="Times New Roman"/>
          <w:sz w:val="20"/>
          <w:szCs w:val="20"/>
        </w:rPr>
        <w:t>have</w:t>
      </w:r>
      <w:r w:rsidR="0055223E" w:rsidRPr="00D1211D">
        <w:rPr>
          <w:rFonts w:ascii="Times New Roman" w:hAnsi="Times New Roman" w:cs="Times New Roman"/>
          <w:sz w:val="20"/>
          <w:szCs w:val="20"/>
        </w:rPr>
        <w:t xml:space="preserve"> such a great potential for destruction </w:t>
      </w:r>
      <w:r w:rsidR="0055223E" w:rsidRPr="00D1211D">
        <w:rPr>
          <w:rFonts w:ascii="Times New Roman" w:hAnsi="Times New Roman" w:cs="Times New Roman"/>
          <w:sz w:val="20"/>
          <w:szCs w:val="20"/>
          <w:vertAlign w:val="superscript"/>
        </w:rPr>
        <w:t>[32]</w:t>
      </w:r>
      <w:r w:rsidR="0055223E" w:rsidRPr="00D1211D">
        <w:rPr>
          <w:rFonts w:ascii="Times New Roman" w:hAnsi="Times New Roman" w:cs="Times New Roman"/>
          <w:sz w:val="20"/>
          <w:szCs w:val="20"/>
        </w:rPr>
        <w:t>.</w:t>
      </w:r>
      <w:r w:rsidR="0055223E" w:rsidRPr="00D1211D">
        <w:rPr>
          <w:rFonts w:ascii="Times New Roman" w:hAnsi="Times New Roman" w:cs="Times New Roman"/>
          <w:sz w:val="20"/>
          <w:szCs w:val="20"/>
          <w:vertAlign w:val="superscript"/>
        </w:rPr>
        <w:t xml:space="preserve">  </w:t>
      </w:r>
      <w:r w:rsidR="0055223E" w:rsidRPr="00D1211D">
        <w:rPr>
          <w:rFonts w:ascii="Times New Roman" w:hAnsi="Times New Roman" w:cs="Times New Roman"/>
          <w:sz w:val="20"/>
          <w:szCs w:val="20"/>
        </w:rPr>
        <w:t>It is of utmost importance to spend</w:t>
      </w:r>
      <w:r w:rsidR="003B176D">
        <w:rPr>
          <w:rFonts w:ascii="Times New Roman" w:hAnsi="Times New Roman" w:cs="Times New Roman"/>
          <w:sz w:val="20"/>
          <w:szCs w:val="20"/>
        </w:rPr>
        <w:t xml:space="preserve"> </w:t>
      </w:r>
      <w:r w:rsidR="0055223E" w:rsidRPr="00D1211D">
        <w:rPr>
          <w:rFonts w:ascii="Times New Roman" w:hAnsi="Times New Roman" w:cs="Times New Roman"/>
          <w:sz w:val="20"/>
          <w:szCs w:val="20"/>
        </w:rPr>
        <w:t>money on surveillance of public health helps</w:t>
      </w:r>
      <w:r w:rsidR="00BF50C3">
        <w:rPr>
          <w:rFonts w:ascii="Times New Roman" w:hAnsi="Times New Roman" w:cs="Times New Roman"/>
          <w:sz w:val="20"/>
          <w:szCs w:val="20"/>
        </w:rPr>
        <w:t xml:space="preserve"> </w:t>
      </w:r>
      <w:r w:rsidR="0055223E" w:rsidRPr="00D1211D">
        <w:rPr>
          <w:rFonts w:ascii="Times New Roman" w:hAnsi="Times New Roman" w:cs="Times New Roman"/>
          <w:sz w:val="20"/>
          <w:szCs w:val="20"/>
        </w:rPr>
        <w:t>to improve domestic readiness for dealing with biological warfare, emerging diseases, and infections transmitted through food.</w:t>
      </w:r>
    </w:p>
    <w:p w14:paraId="6784F655" w14:textId="77777777" w:rsidR="003B176D" w:rsidRPr="003B176D" w:rsidRDefault="003B176D" w:rsidP="009C658A">
      <w:pPr>
        <w:jc w:val="both"/>
        <w:rPr>
          <w:rFonts w:ascii="Times New Roman" w:hAnsi="Times New Roman" w:cs="Times New Roman"/>
          <w:sz w:val="20"/>
          <w:szCs w:val="20"/>
        </w:rPr>
      </w:pPr>
    </w:p>
    <w:p w14:paraId="76AF4E57" w14:textId="77777777" w:rsidR="00C21A58" w:rsidRPr="00DE280E" w:rsidRDefault="00857921" w:rsidP="009C658A">
      <w:pPr>
        <w:jc w:val="both"/>
        <w:rPr>
          <w:rFonts w:ascii="Times New Roman" w:hAnsi="Times New Roman" w:cs="Times New Roman"/>
          <w:sz w:val="24"/>
          <w:szCs w:val="24"/>
        </w:rPr>
      </w:pPr>
      <w:r w:rsidRPr="00265859">
        <w:rPr>
          <w:rFonts w:ascii="Times New Roman" w:hAnsi="Times New Roman" w:cs="Times New Roman"/>
          <w:b/>
          <w:sz w:val="16"/>
          <w:szCs w:val="16"/>
        </w:rPr>
        <w:t>References: -</w:t>
      </w:r>
    </w:p>
    <w:p w14:paraId="3E5D50D3" w14:textId="77777777" w:rsidR="00C21A58" w:rsidRPr="00265859" w:rsidRDefault="00C21A58" w:rsidP="00770E3F">
      <w:pPr>
        <w:pStyle w:val="ListParagraph"/>
        <w:numPr>
          <w:ilvl w:val="0"/>
          <w:numId w:val="6"/>
        </w:numPr>
        <w:jc w:val="both"/>
        <w:rPr>
          <w:rFonts w:ascii="Times New Roman" w:hAnsi="Times New Roman" w:cs="Times New Roman"/>
          <w:color w:val="222222"/>
          <w:sz w:val="16"/>
          <w:szCs w:val="16"/>
          <w:shd w:val="clear" w:color="auto" w:fill="FFFFFF"/>
        </w:rPr>
      </w:pPr>
      <w:r w:rsidRPr="00265859">
        <w:rPr>
          <w:rFonts w:ascii="Times New Roman" w:hAnsi="Times New Roman" w:cs="Times New Roman"/>
          <w:color w:val="222222"/>
          <w:sz w:val="16"/>
          <w:szCs w:val="16"/>
          <w:shd w:val="clear" w:color="auto" w:fill="FFFFFF"/>
        </w:rPr>
        <w:t xml:space="preserve">Naeem, Z., Sohail, N., &amp; Iftikhar, S. (2019). Bioterrorism, an emerging </w:t>
      </w:r>
      <w:r w:rsidRPr="00265CCD">
        <w:rPr>
          <w:rFonts w:ascii="Times New Roman" w:hAnsi="Times New Roman" w:cs="Times New Roman"/>
          <w:bCs/>
          <w:color w:val="222222"/>
          <w:sz w:val="16"/>
          <w:szCs w:val="16"/>
          <w:shd w:val="clear" w:color="auto" w:fill="FFFFFF"/>
        </w:rPr>
        <w:t>threat.</w:t>
      </w:r>
      <w:r w:rsidRPr="00265859">
        <w:rPr>
          <w:rFonts w:ascii="Times New Roman" w:hAnsi="Times New Roman" w:cs="Times New Roman"/>
          <w:color w:val="222222"/>
          <w:sz w:val="16"/>
          <w:szCs w:val="16"/>
          <w:shd w:val="clear" w:color="auto" w:fill="FFFFFF"/>
        </w:rPr>
        <w:t xml:space="preserve"> In </w:t>
      </w:r>
      <w:r w:rsidRPr="00265859">
        <w:rPr>
          <w:rFonts w:ascii="Times New Roman" w:hAnsi="Times New Roman" w:cs="Times New Roman"/>
          <w:i/>
          <w:iCs/>
          <w:color w:val="222222"/>
          <w:sz w:val="16"/>
          <w:szCs w:val="16"/>
          <w:shd w:val="clear" w:color="auto" w:fill="FFFFFF"/>
        </w:rPr>
        <w:t>Trends of Environmental Forensics in Pakistan</w:t>
      </w:r>
      <w:r w:rsidRPr="00265859">
        <w:rPr>
          <w:rFonts w:ascii="Times New Roman" w:hAnsi="Times New Roman" w:cs="Times New Roman"/>
          <w:color w:val="222222"/>
          <w:sz w:val="16"/>
          <w:szCs w:val="16"/>
          <w:shd w:val="clear" w:color="auto" w:fill="FFFFFF"/>
        </w:rPr>
        <w:t> (pp. 111-124). Academic Press.</w:t>
      </w:r>
    </w:p>
    <w:p w14:paraId="1CF273D0" w14:textId="77777777" w:rsidR="00264080" w:rsidRPr="00265859" w:rsidRDefault="00264080" w:rsidP="00770E3F">
      <w:pPr>
        <w:pStyle w:val="ListParagraph"/>
        <w:numPr>
          <w:ilvl w:val="0"/>
          <w:numId w:val="6"/>
        </w:numPr>
        <w:jc w:val="both"/>
        <w:rPr>
          <w:rFonts w:ascii="Times New Roman" w:hAnsi="Times New Roman" w:cs="Times New Roman"/>
          <w:color w:val="222222"/>
          <w:sz w:val="16"/>
          <w:szCs w:val="16"/>
          <w:shd w:val="clear" w:color="auto" w:fill="FFFFFF"/>
        </w:rPr>
      </w:pPr>
      <w:proofErr w:type="spellStart"/>
      <w:r w:rsidRPr="00265859">
        <w:rPr>
          <w:rFonts w:ascii="Times New Roman" w:hAnsi="Times New Roman" w:cs="Times New Roman"/>
          <w:color w:val="222222"/>
          <w:sz w:val="16"/>
          <w:szCs w:val="16"/>
          <w:shd w:val="clear" w:color="auto" w:fill="FFFFFF"/>
        </w:rPr>
        <w:t>Artenstein</w:t>
      </w:r>
      <w:proofErr w:type="spellEnd"/>
      <w:r w:rsidRPr="00265859">
        <w:rPr>
          <w:rFonts w:ascii="Times New Roman" w:hAnsi="Times New Roman" w:cs="Times New Roman"/>
          <w:color w:val="222222"/>
          <w:sz w:val="16"/>
          <w:szCs w:val="16"/>
          <w:shd w:val="clear" w:color="auto" w:fill="FFFFFF"/>
        </w:rPr>
        <w:t>, A. W. (2010). Bioterrorism and biodefense. </w:t>
      </w:r>
      <w:r w:rsidRPr="00265859">
        <w:rPr>
          <w:rFonts w:ascii="Times New Roman" w:hAnsi="Times New Roman" w:cs="Times New Roman"/>
          <w:i/>
          <w:iCs/>
          <w:color w:val="222222"/>
          <w:sz w:val="16"/>
          <w:szCs w:val="16"/>
          <w:shd w:val="clear" w:color="auto" w:fill="FFFFFF"/>
        </w:rPr>
        <w:t>Infectious Diseases</w:t>
      </w:r>
      <w:r w:rsidRPr="00265859">
        <w:rPr>
          <w:rFonts w:ascii="Times New Roman" w:hAnsi="Times New Roman" w:cs="Times New Roman"/>
          <w:color w:val="222222"/>
          <w:sz w:val="16"/>
          <w:szCs w:val="16"/>
          <w:shd w:val="clear" w:color="auto" w:fill="FFFFFF"/>
        </w:rPr>
        <w:t>, 747.</w:t>
      </w:r>
    </w:p>
    <w:p w14:paraId="1C51BF24" w14:textId="77777777" w:rsidR="00264080" w:rsidRPr="00265859" w:rsidRDefault="00264080" w:rsidP="00770E3F">
      <w:pPr>
        <w:pStyle w:val="ListParagraph"/>
        <w:numPr>
          <w:ilvl w:val="0"/>
          <w:numId w:val="6"/>
        </w:numPr>
        <w:jc w:val="both"/>
        <w:rPr>
          <w:rFonts w:ascii="Times New Roman" w:hAnsi="Times New Roman" w:cs="Times New Roman"/>
          <w:color w:val="222222"/>
          <w:sz w:val="16"/>
          <w:szCs w:val="16"/>
          <w:shd w:val="clear" w:color="auto" w:fill="FFFFFF"/>
        </w:rPr>
      </w:pPr>
      <w:r w:rsidRPr="00265859">
        <w:rPr>
          <w:rFonts w:ascii="Times New Roman" w:hAnsi="Times New Roman" w:cs="Times New Roman"/>
          <w:color w:val="222222"/>
          <w:sz w:val="16"/>
          <w:szCs w:val="16"/>
          <w:shd w:val="clear" w:color="auto" w:fill="FFFFFF"/>
        </w:rPr>
        <w:t>Lucas, S. (2008). Bioterrorism. </w:t>
      </w:r>
      <w:r w:rsidRPr="00265859">
        <w:rPr>
          <w:rFonts w:ascii="Times New Roman" w:hAnsi="Times New Roman" w:cs="Times New Roman"/>
          <w:i/>
          <w:iCs/>
          <w:color w:val="222222"/>
          <w:sz w:val="16"/>
          <w:szCs w:val="16"/>
          <w:shd w:val="clear" w:color="auto" w:fill="FFFFFF"/>
        </w:rPr>
        <w:t>Essentials of Autopsy Practice: Topical developments, trends and advances</w:t>
      </w:r>
      <w:r w:rsidRPr="00265859">
        <w:rPr>
          <w:rFonts w:ascii="Times New Roman" w:hAnsi="Times New Roman" w:cs="Times New Roman"/>
          <w:color w:val="222222"/>
          <w:sz w:val="16"/>
          <w:szCs w:val="16"/>
          <w:shd w:val="clear" w:color="auto" w:fill="FFFFFF"/>
        </w:rPr>
        <w:t>, 135-166.</w:t>
      </w:r>
    </w:p>
    <w:p w14:paraId="071E93FC" w14:textId="77777777" w:rsidR="00264080" w:rsidRPr="00265859" w:rsidRDefault="00264080" w:rsidP="009C658A">
      <w:pPr>
        <w:pStyle w:val="ListParagraph"/>
        <w:numPr>
          <w:ilvl w:val="0"/>
          <w:numId w:val="6"/>
        </w:numPr>
        <w:jc w:val="both"/>
        <w:rPr>
          <w:rFonts w:ascii="Times New Roman" w:hAnsi="Times New Roman" w:cs="Times New Roman"/>
          <w:color w:val="222222"/>
          <w:sz w:val="16"/>
          <w:szCs w:val="16"/>
          <w:shd w:val="clear" w:color="auto" w:fill="FFFFFF"/>
        </w:rPr>
      </w:pPr>
      <w:r w:rsidRPr="00265859">
        <w:rPr>
          <w:rFonts w:ascii="Times New Roman" w:hAnsi="Times New Roman" w:cs="Times New Roman"/>
          <w:color w:val="222222"/>
          <w:sz w:val="16"/>
          <w:szCs w:val="16"/>
          <w:shd w:val="clear" w:color="auto" w:fill="FFFFFF"/>
        </w:rPr>
        <w:t xml:space="preserve">Carus, W. S. (1998). Bioterrorism and </w:t>
      </w:r>
      <w:proofErr w:type="spellStart"/>
      <w:r w:rsidRPr="00265859">
        <w:rPr>
          <w:rFonts w:ascii="Times New Roman" w:hAnsi="Times New Roman" w:cs="Times New Roman"/>
          <w:color w:val="222222"/>
          <w:sz w:val="16"/>
          <w:szCs w:val="16"/>
          <w:shd w:val="clear" w:color="auto" w:fill="FFFFFF"/>
        </w:rPr>
        <w:t>Biocrimes</w:t>
      </w:r>
      <w:proofErr w:type="spellEnd"/>
      <w:r w:rsidRPr="00265859">
        <w:rPr>
          <w:rFonts w:ascii="Times New Roman" w:hAnsi="Times New Roman" w:cs="Times New Roman"/>
          <w:color w:val="222222"/>
          <w:sz w:val="16"/>
          <w:szCs w:val="16"/>
          <w:shd w:val="clear" w:color="auto" w:fill="FFFFFF"/>
        </w:rPr>
        <w:t>.</w:t>
      </w:r>
    </w:p>
    <w:p w14:paraId="3B1FDE19" w14:textId="77777777" w:rsidR="00770E3F" w:rsidRPr="00265859" w:rsidRDefault="00770E3F" w:rsidP="009C658A">
      <w:pPr>
        <w:pStyle w:val="ListParagraph"/>
        <w:numPr>
          <w:ilvl w:val="0"/>
          <w:numId w:val="6"/>
        </w:numPr>
        <w:jc w:val="both"/>
        <w:rPr>
          <w:rFonts w:ascii="Times New Roman" w:hAnsi="Times New Roman" w:cs="Times New Roman"/>
          <w:color w:val="222222"/>
          <w:sz w:val="16"/>
          <w:szCs w:val="16"/>
          <w:shd w:val="clear" w:color="auto" w:fill="FFFFFF"/>
        </w:rPr>
      </w:pPr>
      <w:r w:rsidRPr="00265859">
        <w:rPr>
          <w:rFonts w:ascii="Times New Roman" w:hAnsi="Times New Roman" w:cs="Times New Roman"/>
          <w:color w:val="222222"/>
          <w:sz w:val="16"/>
          <w:szCs w:val="16"/>
          <w:shd w:val="clear" w:color="auto" w:fill="FFFFFF"/>
        </w:rPr>
        <w:t xml:space="preserve">Biological </w:t>
      </w:r>
      <w:proofErr w:type="spellStart"/>
      <w:r w:rsidRPr="00265859">
        <w:rPr>
          <w:rFonts w:ascii="Times New Roman" w:hAnsi="Times New Roman" w:cs="Times New Roman"/>
          <w:color w:val="222222"/>
          <w:sz w:val="16"/>
          <w:szCs w:val="16"/>
          <w:shd w:val="clear" w:color="auto" w:fill="FFFFFF"/>
        </w:rPr>
        <w:t>Warefare</w:t>
      </w:r>
      <w:proofErr w:type="spellEnd"/>
      <w:r w:rsidRPr="00265859">
        <w:rPr>
          <w:rFonts w:ascii="Times New Roman" w:hAnsi="Times New Roman" w:cs="Times New Roman"/>
          <w:color w:val="222222"/>
          <w:sz w:val="16"/>
          <w:szCs w:val="16"/>
          <w:shd w:val="clear" w:color="auto" w:fill="FFFFFF"/>
        </w:rPr>
        <w:t xml:space="preserve"> (incomplete)</w:t>
      </w:r>
    </w:p>
    <w:p w14:paraId="50983DB9" w14:textId="77777777" w:rsidR="00F923A4" w:rsidRPr="00265859" w:rsidRDefault="00F923A4" w:rsidP="00770E3F">
      <w:pPr>
        <w:pStyle w:val="ListParagraph"/>
        <w:numPr>
          <w:ilvl w:val="0"/>
          <w:numId w:val="6"/>
        </w:numPr>
        <w:jc w:val="both"/>
        <w:rPr>
          <w:rFonts w:ascii="Times New Roman" w:hAnsi="Times New Roman" w:cs="Times New Roman"/>
          <w:color w:val="222222"/>
          <w:sz w:val="16"/>
          <w:szCs w:val="16"/>
          <w:shd w:val="clear" w:color="auto" w:fill="FFFFFF"/>
        </w:rPr>
      </w:pPr>
      <w:r w:rsidRPr="00265859">
        <w:rPr>
          <w:rFonts w:ascii="Times New Roman" w:hAnsi="Times New Roman" w:cs="Times New Roman"/>
          <w:color w:val="222222"/>
          <w:sz w:val="16"/>
          <w:szCs w:val="16"/>
          <w:shd w:val="clear" w:color="auto" w:fill="FFFFFF"/>
        </w:rPr>
        <w:t>DaSilva, E. J. (1999). Biological warfare, bioterrorism, biodefence and the biological and toxin weapons convention. </w:t>
      </w:r>
      <w:r w:rsidRPr="00265859">
        <w:rPr>
          <w:rFonts w:ascii="Times New Roman" w:hAnsi="Times New Roman" w:cs="Times New Roman"/>
          <w:i/>
          <w:iCs/>
          <w:color w:val="222222"/>
          <w:sz w:val="16"/>
          <w:szCs w:val="16"/>
          <w:shd w:val="clear" w:color="auto" w:fill="FFFFFF"/>
        </w:rPr>
        <w:t>Electronic Journal of Biotechnology</w:t>
      </w:r>
      <w:r w:rsidRPr="00265859">
        <w:rPr>
          <w:rFonts w:ascii="Times New Roman" w:hAnsi="Times New Roman" w:cs="Times New Roman"/>
          <w:color w:val="222222"/>
          <w:sz w:val="16"/>
          <w:szCs w:val="16"/>
          <w:shd w:val="clear" w:color="auto" w:fill="FFFFFF"/>
        </w:rPr>
        <w:t>, </w:t>
      </w:r>
      <w:r w:rsidRPr="00265859">
        <w:rPr>
          <w:rFonts w:ascii="Times New Roman" w:hAnsi="Times New Roman" w:cs="Times New Roman"/>
          <w:i/>
          <w:iCs/>
          <w:color w:val="222222"/>
          <w:sz w:val="16"/>
          <w:szCs w:val="16"/>
          <w:shd w:val="clear" w:color="auto" w:fill="FFFFFF"/>
        </w:rPr>
        <w:t>2</w:t>
      </w:r>
      <w:r w:rsidRPr="00265859">
        <w:rPr>
          <w:rFonts w:ascii="Times New Roman" w:hAnsi="Times New Roman" w:cs="Times New Roman"/>
          <w:color w:val="222222"/>
          <w:sz w:val="16"/>
          <w:szCs w:val="16"/>
          <w:shd w:val="clear" w:color="auto" w:fill="FFFFFF"/>
        </w:rPr>
        <w:t>(3), 0-0.</w:t>
      </w:r>
    </w:p>
    <w:p w14:paraId="7B84B779" w14:textId="77777777" w:rsidR="00F470FA" w:rsidRPr="00265859" w:rsidRDefault="00F470FA"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 xml:space="preserve">Centers for Disease Control and Prevention. Biological and chemical terrorism: strategic plan for preparedness and response. </w:t>
      </w:r>
      <w:proofErr w:type="spellStart"/>
      <w:r w:rsidRPr="00265859">
        <w:rPr>
          <w:rFonts w:ascii="Times New Roman" w:hAnsi="Times New Roman" w:cs="Times New Roman"/>
          <w:sz w:val="16"/>
          <w:szCs w:val="16"/>
        </w:rPr>
        <w:t>Morb</w:t>
      </w:r>
      <w:proofErr w:type="spellEnd"/>
      <w:r w:rsidRPr="00265859">
        <w:rPr>
          <w:rFonts w:ascii="Times New Roman" w:hAnsi="Times New Roman" w:cs="Times New Roman"/>
          <w:sz w:val="16"/>
          <w:szCs w:val="16"/>
        </w:rPr>
        <w:t xml:space="preserve"> Mortal </w:t>
      </w:r>
      <w:proofErr w:type="spellStart"/>
      <w:r w:rsidRPr="00265859">
        <w:rPr>
          <w:rFonts w:ascii="Times New Roman" w:hAnsi="Times New Roman" w:cs="Times New Roman"/>
          <w:sz w:val="16"/>
          <w:szCs w:val="16"/>
        </w:rPr>
        <w:t>Wkly</w:t>
      </w:r>
      <w:proofErr w:type="spellEnd"/>
      <w:r w:rsidRPr="00265859">
        <w:rPr>
          <w:rFonts w:ascii="Times New Roman" w:hAnsi="Times New Roman" w:cs="Times New Roman"/>
          <w:sz w:val="16"/>
          <w:szCs w:val="16"/>
        </w:rPr>
        <w:t xml:space="preserve"> Rep 2000;49(RR-4):4-7</w:t>
      </w:r>
    </w:p>
    <w:p w14:paraId="2D7F91EC" w14:textId="77777777" w:rsidR="00DB7FB6" w:rsidRPr="00265859" w:rsidRDefault="00DB7FB6"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 xml:space="preserve">Thomas E. Terndrup, Sarah Nafziger, </w:t>
      </w:r>
      <w:proofErr w:type="gramStart"/>
      <w:r w:rsidRPr="00265859">
        <w:rPr>
          <w:rFonts w:ascii="Times New Roman" w:hAnsi="Times New Roman" w:cs="Times New Roman"/>
          <w:sz w:val="16"/>
          <w:szCs w:val="16"/>
        </w:rPr>
        <w:t>Bioterrorism :</w:t>
      </w:r>
      <w:proofErr w:type="gramEnd"/>
      <w:r w:rsidRPr="00265859">
        <w:rPr>
          <w:rFonts w:ascii="Times New Roman" w:hAnsi="Times New Roman" w:cs="Times New Roman"/>
          <w:sz w:val="16"/>
          <w:szCs w:val="16"/>
        </w:rPr>
        <w:t xml:space="preserve"> In Book: Hospital medicine (pp.711-718) . Edition 2</w:t>
      </w:r>
      <w:proofErr w:type="gramStart"/>
      <w:r w:rsidRPr="00265859">
        <w:rPr>
          <w:rFonts w:ascii="Times New Roman" w:hAnsi="Times New Roman" w:cs="Times New Roman"/>
          <w:sz w:val="16"/>
          <w:szCs w:val="16"/>
          <w:vertAlign w:val="superscript"/>
        </w:rPr>
        <w:t>nd</w:t>
      </w:r>
      <w:r w:rsidRPr="00265859">
        <w:rPr>
          <w:rFonts w:ascii="Times New Roman" w:hAnsi="Times New Roman" w:cs="Times New Roman"/>
          <w:sz w:val="16"/>
          <w:szCs w:val="16"/>
        </w:rPr>
        <w:t xml:space="preserve"> .</w:t>
      </w:r>
      <w:proofErr w:type="gramEnd"/>
      <w:r w:rsidRPr="00265859">
        <w:rPr>
          <w:rFonts w:ascii="Times New Roman" w:hAnsi="Times New Roman" w:cs="Times New Roman"/>
          <w:sz w:val="16"/>
          <w:szCs w:val="16"/>
        </w:rPr>
        <w:t xml:space="preserve"> Publisher: Williams &amp; Wilkins</w:t>
      </w:r>
    </w:p>
    <w:p w14:paraId="120DD30B" w14:textId="77777777" w:rsidR="00DE62EF" w:rsidRPr="00265859" w:rsidRDefault="00DE62EF" w:rsidP="00770E3F">
      <w:pPr>
        <w:pStyle w:val="ListParagraph"/>
        <w:numPr>
          <w:ilvl w:val="0"/>
          <w:numId w:val="6"/>
        </w:numPr>
        <w:jc w:val="both"/>
        <w:rPr>
          <w:rFonts w:ascii="Times New Roman" w:hAnsi="Times New Roman" w:cs="Times New Roman"/>
          <w:color w:val="222222"/>
          <w:sz w:val="16"/>
          <w:szCs w:val="16"/>
          <w:shd w:val="clear" w:color="auto" w:fill="FFFFFF"/>
        </w:rPr>
      </w:pPr>
      <w:r w:rsidRPr="00265859">
        <w:rPr>
          <w:rFonts w:ascii="Times New Roman" w:hAnsi="Times New Roman" w:cs="Times New Roman"/>
          <w:color w:val="222222"/>
          <w:sz w:val="16"/>
          <w:szCs w:val="16"/>
          <w:shd w:val="clear" w:color="auto" w:fill="FFFFFF"/>
        </w:rPr>
        <w:t>Christian, M. D. (2013). Biowarfare and bioterrorism. </w:t>
      </w:r>
      <w:r w:rsidRPr="00265859">
        <w:rPr>
          <w:rFonts w:ascii="Times New Roman" w:hAnsi="Times New Roman" w:cs="Times New Roman"/>
          <w:i/>
          <w:iCs/>
          <w:color w:val="222222"/>
          <w:sz w:val="16"/>
          <w:szCs w:val="16"/>
          <w:shd w:val="clear" w:color="auto" w:fill="FFFFFF"/>
        </w:rPr>
        <w:t>Critical care clinics</w:t>
      </w:r>
      <w:r w:rsidRPr="00265859">
        <w:rPr>
          <w:rFonts w:ascii="Times New Roman" w:hAnsi="Times New Roman" w:cs="Times New Roman"/>
          <w:color w:val="222222"/>
          <w:sz w:val="16"/>
          <w:szCs w:val="16"/>
          <w:shd w:val="clear" w:color="auto" w:fill="FFFFFF"/>
        </w:rPr>
        <w:t>, </w:t>
      </w:r>
      <w:r w:rsidRPr="00265859">
        <w:rPr>
          <w:rFonts w:ascii="Times New Roman" w:hAnsi="Times New Roman" w:cs="Times New Roman"/>
          <w:i/>
          <w:iCs/>
          <w:color w:val="222222"/>
          <w:sz w:val="16"/>
          <w:szCs w:val="16"/>
          <w:shd w:val="clear" w:color="auto" w:fill="FFFFFF"/>
        </w:rPr>
        <w:t>29</w:t>
      </w:r>
      <w:r w:rsidRPr="00265859">
        <w:rPr>
          <w:rFonts w:ascii="Times New Roman" w:hAnsi="Times New Roman" w:cs="Times New Roman"/>
          <w:color w:val="222222"/>
          <w:sz w:val="16"/>
          <w:szCs w:val="16"/>
          <w:shd w:val="clear" w:color="auto" w:fill="FFFFFF"/>
        </w:rPr>
        <w:t>(3), 717-756.</w:t>
      </w:r>
    </w:p>
    <w:p w14:paraId="37660B56" w14:textId="77777777" w:rsidR="00770E3F" w:rsidRPr="00265859" w:rsidRDefault="00770E3F"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color w:val="222222"/>
          <w:sz w:val="16"/>
          <w:szCs w:val="16"/>
          <w:shd w:val="clear" w:color="auto" w:fill="FFFFFF"/>
        </w:rPr>
        <w:t>Knutsson, R. (2012). Diagnostic bioterrorism response strategies. In </w:t>
      </w:r>
      <w:r w:rsidRPr="00265859">
        <w:rPr>
          <w:rFonts w:ascii="Times New Roman" w:hAnsi="Times New Roman" w:cs="Times New Roman"/>
          <w:i/>
          <w:iCs/>
          <w:color w:val="222222"/>
          <w:sz w:val="16"/>
          <w:szCs w:val="16"/>
          <w:shd w:val="clear" w:color="auto" w:fill="FFFFFF"/>
        </w:rPr>
        <w:t>Bioterrorism</w:t>
      </w:r>
      <w:r w:rsidRPr="00265859">
        <w:rPr>
          <w:rFonts w:ascii="Times New Roman" w:hAnsi="Times New Roman" w:cs="Times New Roman"/>
          <w:color w:val="222222"/>
          <w:sz w:val="16"/>
          <w:szCs w:val="16"/>
          <w:shd w:val="clear" w:color="auto" w:fill="FFFFFF"/>
        </w:rPr>
        <w:t xml:space="preserve">. Rijeka: </w:t>
      </w:r>
      <w:proofErr w:type="spellStart"/>
      <w:r w:rsidRPr="00265859">
        <w:rPr>
          <w:rFonts w:ascii="Times New Roman" w:hAnsi="Times New Roman" w:cs="Times New Roman"/>
          <w:color w:val="222222"/>
          <w:sz w:val="16"/>
          <w:szCs w:val="16"/>
          <w:shd w:val="clear" w:color="auto" w:fill="FFFFFF"/>
        </w:rPr>
        <w:t>IntechOpen</w:t>
      </w:r>
      <w:proofErr w:type="spellEnd"/>
      <w:r w:rsidRPr="00265859">
        <w:rPr>
          <w:rFonts w:ascii="Times New Roman" w:hAnsi="Times New Roman" w:cs="Times New Roman"/>
          <w:color w:val="222222"/>
          <w:sz w:val="16"/>
          <w:szCs w:val="16"/>
          <w:shd w:val="clear" w:color="auto" w:fill="FFFFFF"/>
        </w:rPr>
        <w:t>.</w:t>
      </w:r>
    </w:p>
    <w:p w14:paraId="60CDC0E0" w14:textId="77777777" w:rsidR="00E26603" w:rsidRPr="00265859" w:rsidRDefault="00E26603"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color w:val="222222"/>
          <w:sz w:val="16"/>
          <w:szCs w:val="16"/>
          <w:shd w:val="clear" w:color="auto" w:fill="FFFFFF"/>
        </w:rPr>
        <w:t>Borio, L. L., Henderson, D. A., &amp; Hynes, N. A. (2015). Bioterrorism: an overview. </w:t>
      </w:r>
      <w:r w:rsidRPr="00265859">
        <w:rPr>
          <w:rFonts w:ascii="Times New Roman" w:hAnsi="Times New Roman" w:cs="Times New Roman"/>
          <w:i/>
          <w:iCs/>
          <w:color w:val="222222"/>
          <w:sz w:val="16"/>
          <w:szCs w:val="16"/>
          <w:shd w:val="clear" w:color="auto" w:fill="FFFFFF"/>
        </w:rPr>
        <w:t>Mandell, Douglas, and Bennett's Principles and Practice of Infectious Diseases</w:t>
      </w:r>
      <w:r w:rsidRPr="00265859">
        <w:rPr>
          <w:rFonts w:ascii="Times New Roman" w:hAnsi="Times New Roman" w:cs="Times New Roman"/>
          <w:color w:val="222222"/>
          <w:sz w:val="16"/>
          <w:szCs w:val="16"/>
          <w:shd w:val="clear" w:color="auto" w:fill="FFFFFF"/>
        </w:rPr>
        <w:t>, 178.</w:t>
      </w:r>
    </w:p>
    <w:p w14:paraId="506D3B06" w14:textId="77777777" w:rsidR="00E26603" w:rsidRPr="00265859" w:rsidRDefault="00E26603" w:rsidP="00770E3F">
      <w:pPr>
        <w:pStyle w:val="ListParagraph"/>
        <w:numPr>
          <w:ilvl w:val="0"/>
          <w:numId w:val="6"/>
        </w:numPr>
        <w:jc w:val="both"/>
        <w:rPr>
          <w:rFonts w:ascii="Times New Roman" w:hAnsi="Times New Roman" w:cs="Times New Roman"/>
          <w:sz w:val="16"/>
          <w:szCs w:val="16"/>
        </w:rPr>
      </w:pPr>
      <w:proofErr w:type="spellStart"/>
      <w:r w:rsidRPr="00265859">
        <w:rPr>
          <w:rFonts w:ascii="Times New Roman" w:hAnsi="Times New Roman" w:cs="Times New Roman"/>
          <w:sz w:val="16"/>
          <w:szCs w:val="16"/>
        </w:rPr>
        <w:t>Kolavic</w:t>
      </w:r>
      <w:proofErr w:type="spellEnd"/>
      <w:r w:rsidRPr="00265859">
        <w:rPr>
          <w:rFonts w:ascii="Times New Roman" w:hAnsi="Times New Roman" w:cs="Times New Roman"/>
          <w:sz w:val="16"/>
          <w:szCs w:val="16"/>
        </w:rPr>
        <w:t xml:space="preserve">, S. and Kimura, A. (1997). An outbreak of Shigella </w:t>
      </w:r>
      <w:proofErr w:type="spellStart"/>
      <w:r w:rsidRPr="00265859">
        <w:rPr>
          <w:rFonts w:ascii="Times New Roman" w:hAnsi="Times New Roman" w:cs="Times New Roman"/>
          <w:sz w:val="16"/>
          <w:szCs w:val="16"/>
        </w:rPr>
        <w:t>dysenteriae</w:t>
      </w:r>
      <w:proofErr w:type="spellEnd"/>
      <w:r w:rsidRPr="00265859">
        <w:rPr>
          <w:rFonts w:ascii="Times New Roman" w:hAnsi="Times New Roman" w:cs="Times New Roman"/>
          <w:sz w:val="16"/>
          <w:szCs w:val="16"/>
        </w:rPr>
        <w:t xml:space="preserve"> type 2 among laboratory workers due to intestinal food contamination, Journal of the American Medical Association 278:396-398.</w:t>
      </w:r>
    </w:p>
    <w:p w14:paraId="097E335E" w14:textId="77777777" w:rsidR="00E26603" w:rsidRPr="00265859" w:rsidRDefault="00E26603"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 xml:space="preserve">Mulchandani, P., Mulchandani, A., </w:t>
      </w:r>
      <w:proofErr w:type="spellStart"/>
      <w:r w:rsidRPr="00265859">
        <w:rPr>
          <w:rFonts w:ascii="Times New Roman" w:hAnsi="Times New Roman" w:cs="Times New Roman"/>
          <w:sz w:val="16"/>
          <w:szCs w:val="16"/>
        </w:rPr>
        <w:t>Kaneva</w:t>
      </w:r>
      <w:proofErr w:type="spellEnd"/>
      <w:r w:rsidRPr="00265859">
        <w:rPr>
          <w:rFonts w:ascii="Times New Roman" w:hAnsi="Times New Roman" w:cs="Times New Roman"/>
          <w:sz w:val="16"/>
          <w:szCs w:val="16"/>
        </w:rPr>
        <w:t>, I. and Chen, W. (1999). Biosensor for direct determination of organophosphate nerve agents 1. Potentiometric enzyme electrode, Biosensors and Bioelectronics 14:77-85.</w:t>
      </w:r>
    </w:p>
    <w:p w14:paraId="49855CFD" w14:textId="77777777" w:rsidR="00E26603" w:rsidRPr="00265859" w:rsidRDefault="00E26603"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 xml:space="preserve">Schutz, S., </w:t>
      </w:r>
      <w:proofErr w:type="spellStart"/>
      <w:r w:rsidRPr="00265859">
        <w:rPr>
          <w:rFonts w:ascii="Times New Roman" w:hAnsi="Times New Roman" w:cs="Times New Roman"/>
          <w:sz w:val="16"/>
          <w:szCs w:val="16"/>
        </w:rPr>
        <w:t>Weiszbecker</w:t>
      </w:r>
      <w:proofErr w:type="spellEnd"/>
      <w:r w:rsidRPr="00265859">
        <w:rPr>
          <w:rFonts w:ascii="Times New Roman" w:hAnsi="Times New Roman" w:cs="Times New Roman"/>
          <w:sz w:val="16"/>
          <w:szCs w:val="16"/>
        </w:rPr>
        <w:t xml:space="preserve">, B., Koch, U.T. and </w:t>
      </w:r>
      <w:proofErr w:type="spellStart"/>
      <w:r w:rsidRPr="00265859">
        <w:rPr>
          <w:rFonts w:ascii="Times New Roman" w:hAnsi="Times New Roman" w:cs="Times New Roman"/>
          <w:sz w:val="16"/>
          <w:szCs w:val="16"/>
        </w:rPr>
        <w:t>Humonel</w:t>
      </w:r>
      <w:proofErr w:type="spellEnd"/>
      <w:r w:rsidRPr="00265859">
        <w:rPr>
          <w:rFonts w:ascii="Times New Roman" w:hAnsi="Times New Roman" w:cs="Times New Roman"/>
          <w:sz w:val="16"/>
          <w:szCs w:val="16"/>
        </w:rPr>
        <w:t>, H.E. (1999), Detection of volatiles released by diseased potato tubers using a biosensor of intact insect antennae, Biosensors and Bioelectronics 14:221-228.</w:t>
      </w:r>
    </w:p>
    <w:p w14:paraId="1C4D2676" w14:textId="77777777" w:rsidR="00247499" w:rsidRPr="00265859" w:rsidRDefault="00247499"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 xml:space="preserve"> Edward M. Eitzen, “Use of Biological Weapons,” p. 440, in Sidell, et al., Medical Aspects of Chemical and Biological Warfare.</w:t>
      </w:r>
    </w:p>
    <w:p w14:paraId="56C93A75" w14:textId="77777777" w:rsidR="00247499" w:rsidRPr="00265859" w:rsidRDefault="00247499" w:rsidP="00247499">
      <w:pPr>
        <w:pStyle w:val="ListParagraph"/>
        <w:jc w:val="both"/>
        <w:rPr>
          <w:rFonts w:ascii="Times New Roman" w:hAnsi="Times New Roman" w:cs="Times New Roman"/>
          <w:sz w:val="16"/>
          <w:szCs w:val="16"/>
        </w:rPr>
      </w:pPr>
    </w:p>
    <w:p w14:paraId="00D48030" w14:textId="77777777" w:rsidR="00247499" w:rsidRPr="00265859" w:rsidRDefault="00247499"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See James C. Pile, John D. Malone, Edward M. Eitzen, and Arthur M. Friedlander, “Anthrax as a Potential Biological Warfare Agent,” Archives of Internal Medicine, Vol. 158 (March 9, 1998), pp. 429-434.</w:t>
      </w:r>
    </w:p>
    <w:p w14:paraId="73465134" w14:textId="77777777" w:rsidR="00247499" w:rsidRPr="00265859" w:rsidRDefault="00247499"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For a review of the risk to municipal water systems, see World Health Organization, Health Aspects of Chemical and Biological Weapons, pp. 113-120.</w:t>
      </w:r>
    </w:p>
    <w:p w14:paraId="6BA638B1" w14:textId="77777777" w:rsidR="00247499" w:rsidRPr="00265859" w:rsidRDefault="00247499"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World Health Organization, Health Aspects of Chemical and Biological Weapons, p. 115.</w:t>
      </w:r>
    </w:p>
    <w:p w14:paraId="62D9CCF8" w14:textId="77777777" w:rsidR="00247499" w:rsidRPr="00265859" w:rsidRDefault="00247499"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Testimony by Dr. Barry Erlick, p. 38, in United States Senate, Committee on Governmental Affairs, Permanent Subcommittee on Investigations, Global Spread of Chemical and Biological Weapons (Washington, D.C.: Government Printing Office, 1990).</w:t>
      </w:r>
    </w:p>
    <w:p w14:paraId="58992ADF" w14:textId="77777777" w:rsidR="00247499" w:rsidRPr="00265859" w:rsidRDefault="00247499"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Janice Rosenberg, “Attack of the killer shellfish, raspberries, hamburgers, milk, poultry, eggs, vegetables, potato salad, pork….” American Medical News, May 4, 1998, pp. 12-15.</w:t>
      </w:r>
    </w:p>
    <w:p w14:paraId="070E929E" w14:textId="77777777" w:rsidR="002147A4" w:rsidRPr="00265859" w:rsidRDefault="002147A4"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Ed Regis, Biology of Doom: The History of America’s Secret Germ Warfare Project (New York: Henry Holt and Company, 1999), pp. 18-19, 112-113.</w:t>
      </w:r>
    </w:p>
    <w:p w14:paraId="551B7690" w14:textId="77777777" w:rsidR="002147A4" w:rsidRPr="00265859" w:rsidRDefault="002147A4"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Henderson, D.A. (1999). The looming threat of bioterrorism, Science 283:1279-1281.</w:t>
      </w:r>
    </w:p>
    <w:p w14:paraId="19A050E0" w14:textId="77777777" w:rsidR="00B13BE2" w:rsidRPr="00265859" w:rsidRDefault="00B13BE2"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 xml:space="preserve">Lazarus R, Kleinmann K, Dashevsky I, et al. Use of automated ambulatory-care encounter records for detection of acute illness clusters, including potential bioterrorism events. Emerg Infect Dis. </w:t>
      </w:r>
      <w:proofErr w:type="gramStart"/>
      <w:r w:rsidRPr="00265859">
        <w:rPr>
          <w:rFonts w:ascii="Times New Roman" w:hAnsi="Times New Roman" w:cs="Times New Roman"/>
          <w:sz w:val="16"/>
          <w:szCs w:val="16"/>
        </w:rPr>
        <w:t>2002;8:753</w:t>
      </w:r>
      <w:proofErr w:type="gramEnd"/>
      <w:r w:rsidRPr="00265859">
        <w:rPr>
          <w:rFonts w:ascii="Times New Roman" w:hAnsi="Times New Roman" w:cs="Times New Roman"/>
          <w:sz w:val="16"/>
          <w:szCs w:val="16"/>
        </w:rPr>
        <w:t>-760.</w:t>
      </w:r>
    </w:p>
    <w:p w14:paraId="364B5DB1" w14:textId="77777777" w:rsidR="00B13BE2" w:rsidRPr="00265859" w:rsidRDefault="00B13BE2"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 xml:space="preserve">Lombardo J, </w:t>
      </w:r>
      <w:proofErr w:type="spellStart"/>
      <w:r w:rsidRPr="00265859">
        <w:rPr>
          <w:rFonts w:ascii="Times New Roman" w:hAnsi="Times New Roman" w:cs="Times New Roman"/>
          <w:sz w:val="16"/>
          <w:szCs w:val="16"/>
        </w:rPr>
        <w:t>Burkom</w:t>
      </w:r>
      <w:proofErr w:type="spellEnd"/>
      <w:r w:rsidRPr="00265859">
        <w:rPr>
          <w:rFonts w:ascii="Times New Roman" w:hAnsi="Times New Roman" w:cs="Times New Roman"/>
          <w:sz w:val="16"/>
          <w:szCs w:val="16"/>
        </w:rPr>
        <w:t xml:space="preserve"> H, Elbert E, et al. A systems overview of the electronic surveillance system for the early notification of community-based epidemics (ESSENCE II).</w:t>
      </w:r>
      <w:r w:rsidR="00445595" w:rsidRPr="00265859">
        <w:rPr>
          <w:rFonts w:ascii="Times New Roman" w:hAnsi="Times New Roman" w:cs="Times New Roman"/>
          <w:sz w:val="16"/>
          <w:szCs w:val="16"/>
        </w:rPr>
        <w:t xml:space="preserve"> J Urban Health. 2003;</w:t>
      </w:r>
      <w:proofErr w:type="gramStart"/>
      <w:r w:rsidR="00445595" w:rsidRPr="00265859">
        <w:rPr>
          <w:rFonts w:ascii="Times New Roman" w:hAnsi="Times New Roman" w:cs="Times New Roman"/>
          <w:sz w:val="16"/>
          <w:szCs w:val="16"/>
        </w:rPr>
        <w:t>80</w:t>
      </w:r>
      <w:r w:rsidRPr="00265859">
        <w:rPr>
          <w:rFonts w:ascii="Times New Roman" w:hAnsi="Times New Roman" w:cs="Times New Roman"/>
          <w:sz w:val="16"/>
          <w:szCs w:val="16"/>
        </w:rPr>
        <w:t>:i</w:t>
      </w:r>
      <w:proofErr w:type="gramEnd"/>
      <w:r w:rsidRPr="00265859">
        <w:rPr>
          <w:rFonts w:ascii="Times New Roman" w:hAnsi="Times New Roman" w:cs="Times New Roman"/>
          <w:sz w:val="16"/>
          <w:szCs w:val="16"/>
        </w:rPr>
        <w:t>32-i42.</w:t>
      </w:r>
    </w:p>
    <w:p w14:paraId="0456319C" w14:textId="77777777" w:rsidR="004E3E83" w:rsidRPr="00265859" w:rsidRDefault="004E3E83"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 xml:space="preserve">Goldsmith, C. S. &amp; Miller, S. E. (2009). Modern uses of electron microscopy for detection of viruses, Clin </w:t>
      </w:r>
      <w:proofErr w:type="spellStart"/>
      <w:r w:rsidRPr="00265859">
        <w:rPr>
          <w:rFonts w:ascii="Times New Roman" w:hAnsi="Times New Roman" w:cs="Times New Roman"/>
          <w:sz w:val="16"/>
          <w:szCs w:val="16"/>
        </w:rPr>
        <w:t>Microbiol</w:t>
      </w:r>
      <w:proofErr w:type="spellEnd"/>
      <w:r w:rsidRPr="00265859">
        <w:rPr>
          <w:rFonts w:ascii="Times New Roman" w:hAnsi="Times New Roman" w:cs="Times New Roman"/>
          <w:sz w:val="16"/>
          <w:szCs w:val="16"/>
        </w:rPr>
        <w:t xml:space="preserve"> Rev </w:t>
      </w:r>
      <w:proofErr w:type="gramStart"/>
      <w:r w:rsidRPr="00265859">
        <w:rPr>
          <w:rFonts w:ascii="Times New Roman" w:hAnsi="Times New Roman" w:cs="Times New Roman"/>
          <w:sz w:val="16"/>
          <w:szCs w:val="16"/>
        </w:rPr>
        <w:t>Vol.(</w:t>
      </w:r>
      <w:proofErr w:type="gramEnd"/>
      <w:r w:rsidRPr="00265859">
        <w:rPr>
          <w:rFonts w:ascii="Times New Roman" w:hAnsi="Times New Roman" w:cs="Times New Roman"/>
          <w:sz w:val="16"/>
          <w:szCs w:val="16"/>
        </w:rPr>
        <w:t>4): 552-563.</w:t>
      </w:r>
    </w:p>
    <w:p w14:paraId="79B9ED22" w14:textId="77777777" w:rsidR="00445595" w:rsidRPr="00265859" w:rsidRDefault="00445595"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 xml:space="preserve">Casman, E. A. (2004). The potential of next-generation microbiological diagnostics to improve bioterrorism detection speed, Risk Anal </w:t>
      </w:r>
      <w:proofErr w:type="gramStart"/>
      <w:r w:rsidRPr="00265859">
        <w:rPr>
          <w:rFonts w:ascii="Times New Roman" w:hAnsi="Times New Roman" w:cs="Times New Roman"/>
          <w:sz w:val="16"/>
          <w:szCs w:val="16"/>
        </w:rPr>
        <w:t>Vol.(</w:t>
      </w:r>
      <w:proofErr w:type="gramEnd"/>
      <w:r w:rsidRPr="00265859">
        <w:rPr>
          <w:rFonts w:ascii="Times New Roman" w:hAnsi="Times New Roman" w:cs="Times New Roman"/>
          <w:sz w:val="16"/>
          <w:szCs w:val="16"/>
        </w:rPr>
        <w:t>3): 521-536.</w:t>
      </w:r>
    </w:p>
    <w:p w14:paraId="6CCB2BC8" w14:textId="77777777" w:rsidR="00445595" w:rsidRPr="00265859" w:rsidRDefault="00445595"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 xml:space="preserve">Emanuel, P. A., Fruchey, I. R., Bailey, A. M., Dang, J. L., Niyogi, K., </w:t>
      </w:r>
      <w:proofErr w:type="spellStart"/>
      <w:r w:rsidRPr="00265859">
        <w:rPr>
          <w:rFonts w:ascii="Times New Roman" w:hAnsi="Times New Roman" w:cs="Times New Roman"/>
          <w:sz w:val="16"/>
          <w:szCs w:val="16"/>
        </w:rPr>
        <w:t>Roos</w:t>
      </w:r>
      <w:proofErr w:type="spellEnd"/>
      <w:r w:rsidRPr="00265859">
        <w:rPr>
          <w:rFonts w:ascii="Times New Roman" w:hAnsi="Times New Roman" w:cs="Times New Roman"/>
          <w:sz w:val="16"/>
          <w:szCs w:val="16"/>
        </w:rPr>
        <w:t xml:space="preserve">, J. W., Cullin, D. &amp; Emanuel, D. C. (2005). Automated screening for biological weapons in homeland defense, Biosecurity and </w:t>
      </w:r>
      <w:proofErr w:type="gramStart"/>
      <w:r w:rsidRPr="00265859">
        <w:rPr>
          <w:rFonts w:ascii="Times New Roman" w:hAnsi="Times New Roman" w:cs="Times New Roman"/>
          <w:sz w:val="16"/>
          <w:szCs w:val="16"/>
        </w:rPr>
        <w:t>bioterrorism :</w:t>
      </w:r>
      <w:proofErr w:type="gramEnd"/>
      <w:r w:rsidRPr="00265859">
        <w:rPr>
          <w:rFonts w:ascii="Times New Roman" w:hAnsi="Times New Roman" w:cs="Times New Roman"/>
          <w:sz w:val="16"/>
          <w:szCs w:val="16"/>
        </w:rPr>
        <w:t xml:space="preserve"> biodefense strategy, practice, and science Vol.(1): 39-50.</w:t>
      </w:r>
    </w:p>
    <w:p w14:paraId="495B905E" w14:textId="77777777" w:rsidR="00445595" w:rsidRPr="00265859" w:rsidRDefault="00445595"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 xml:space="preserve">Menezes, G. A., Menezes, </w:t>
      </w:r>
      <w:proofErr w:type="gramStart"/>
      <w:r w:rsidRPr="00265859">
        <w:rPr>
          <w:rFonts w:ascii="Times New Roman" w:hAnsi="Times New Roman" w:cs="Times New Roman"/>
          <w:sz w:val="16"/>
          <w:szCs w:val="16"/>
        </w:rPr>
        <w:t>P,S.</w:t>
      </w:r>
      <w:proofErr w:type="gramEnd"/>
      <w:r w:rsidRPr="00265859">
        <w:rPr>
          <w:rFonts w:ascii="Times New Roman" w:hAnsi="Times New Roman" w:cs="Times New Roman"/>
          <w:sz w:val="16"/>
          <w:szCs w:val="16"/>
        </w:rPr>
        <w:t xml:space="preserve">, Menezes, C. (2011). Nanoscience in diagnostics: A short review, Internet Journal of Medical Update 2011 January </w:t>
      </w:r>
      <w:proofErr w:type="gramStart"/>
      <w:r w:rsidRPr="00265859">
        <w:rPr>
          <w:rFonts w:ascii="Times New Roman" w:hAnsi="Times New Roman" w:cs="Times New Roman"/>
          <w:sz w:val="16"/>
          <w:szCs w:val="16"/>
        </w:rPr>
        <w:t>Vol.(</w:t>
      </w:r>
      <w:proofErr w:type="gramEnd"/>
      <w:r w:rsidRPr="00265859">
        <w:rPr>
          <w:rFonts w:ascii="Times New Roman" w:hAnsi="Times New Roman" w:cs="Times New Roman"/>
          <w:sz w:val="16"/>
          <w:szCs w:val="16"/>
        </w:rPr>
        <w:t>1): 16-23.</w:t>
      </w:r>
    </w:p>
    <w:p w14:paraId="58BE319A" w14:textId="77777777" w:rsidR="00445595" w:rsidRPr="00265859" w:rsidRDefault="00445595"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 xml:space="preserve">Kellogg, M. (2010). Detection of biological agents used for terrorism: are we </w:t>
      </w:r>
      <w:proofErr w:type="gramStart"/>
      <w:r w:rsidRPr="00265859">
        <w:rPr>
          <w:rFonts w:ascii="Times New Roman" w:hAnsi="Times New Roman" w:cs="Times New Roman"/>
          <w:sz w:val="16"/>
          <w:szCs w:val="16"/>
        </w:rPr>
        <w:t>ready?,</w:t>
      </w:r>
      <w:proofErr w:type="gramEnd"/>
      <w:r w:rsidRPr="00265859">
        <w:rPr>
          <w:rFonts w:ascii="Times New Roman" w:hAnsi="Times New Roman" w:cs="Times New Roman"/>
          <w:sz w:val="16"/>
          <w:szCs w:val="16"/>
        </w:rPr>
        <w:t xml:space="preserve"> Clinical chemistry Vol.(1): 10-15.</w:t>
      </w:r>
    </w:p>
    <w:p w14:paraId="1381B76A" w14:textId="77777777" w:rsidR="00F91669" w:rsidRPr="00265859" w:rsidRDefault="00F91669" w:rsidP="00770E3F">
      <w:pPr>
        <w:pStyle w:val="ListParagraph"/>
        <w:numPr>
          <w:ilvl w:val="0"/>
          <w:numId w:val="6"/>
        </w:numPr>
        <w:jc w:val="both"/>
        <w:rPr>
          <w:rFonts w:ascii="Times New Roman" w:hAnsi="Times New Roman" w:cs="Times New Roman"/>
          <w:sz w:val="16"/>
          <w:szCs w:val="16"/>
        </w:rPr>
      </w:pPr>
      <w:proofErr w:type="spellStart"/>
      <w:r w:rsidRPr="00265859">
        <w:rPr>
          <w:rFonts w:ascii="Times New Roman" w:hAnsi="Times New Roman" w:cs="Times New Roman"/>
          <w:sz w:val="16"/>
          <w:szCs w:val="16"/>
        </w:rPr>
        <w:t>Lehrach</w:t>
      </w:r>
      <w:proofErr w:type="spellEnd"/>
      <w:r w:rsidRPr="00265859">
        <w:rPr>
          <w:rFonts w:ascii="Times New Roman" w:hAnsi="Times New Roman" w:cs="Times New Roman"/>
          <w:sz w:val="16"/>
          <w:szCs w:val="16"/>
        </w:rPr>
        <w:t>, H., Bancroft, D. and Maier, E. (1997). Robotics, computing and biology, Interdisciplinary Reviews 22:37- 43.</w:t>
      </w:r>
    </w:p>
    <w:p w14:paraId="72662882" w14:textId="77777777" w:rsidR="00F91669" w:rsidRPr="00265859" w:rsidRDefault="00F91669"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 xml:space="preserve">Morse, S. (1998). Defending against biological warfare: programs of </w:t>
      </w:r>
      <w:proofErr w:type="spellStart"/>
      <w:r w:rsidRPr="00265859">
        <w:rPr>
          <w:rFonts w:ascii="Times New Roman" w:hAnsi="Times New Roman" w:cs="Times New Roman"/>
          <w:sz w:val="16"/>
          <w:szCs w:val="16"/>
        </w:rPr>
        <w:t>defence</w:t>
      </w:r>
      <w:proofErr w:type="spellEnd"/>
      <w:r w:rsidRPr="00265859">
        <w:rPr>
          <w:rFonts w:ascii="Times New Roman" w:hAnsi="Times New Roman" w:cs="Times New Roman"/>
          <w:sz w:val="16"/>
          <w:szCs w:val="16"/>
        </w:rPr>
        <w:t xml:space="preserve"> advanced research projects agency (DARPA). In: Technology and Arms Control for Weapons of Mass Destruction, publ. New York Academy of Sciences, N.Y., USA, ed. Raymond, S.U., </w:t>
      </w:r>
      <w:proofErr w:type="spellStart"/>
      <w:r w:rsidRPr="00265859">
        <w:rPr>
          <w:rFonts w:ascii="Times New Roman" w:hAnsi="Times New Roman" w:cs="Times New Roman"/>
          <w:sz w:val="16"/>
          <w:szCs w:val="16"/>
        </w:rPr>
        <w:t>pgs</w:t>
      </w:r>
      <w:proofErr w:type="spellEnd"/>
      <w:r w:rsidRPr="00265859">
        <w:rPr>
          <w:rFonts w:ascii="Times New Roman" w:hAnsi="Times New Roman" w:cs="Times New Roman"/>
          <w:sz w:val="16"/>
          <w:szCs w:val="16"/>
        </w:rPr>
        <w:t xml:space="preserve"> 23-28.</w:t>
      </w:r>
    </w:p>
    <w:p w14:paraId="542CFC9C" w14:textId="77777777" w:rsidR="008D4FDD" w:rsidRPr="00265859" w:rsidRDefault="008D4FDD"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Kaufmann, A.F., Meltzer, M.I. and Schmid, G.P. (1997). The economic impact of a bioterrorist attack: are prevention and post attack intervention programs justifiable? Emerging Infectious Diseases 3:83-94.</w:t>
      </w:r>
    </w:p>
    <w:p w14:paraId="5CE3D066" w14:textId="77777777" w:rsidR="00B13BE2" w:rsidRPr="00265859" w:rsidRDefault="00B13BE2"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color w:val="222222"/>
          <w:sz w:val="16"/>
          <w:szCs w:val="16"/>
          <w:shd w:val="clear" w:color="auto" w:fill="FFFFFF"/>
        </w:rPr>
        <w:t>Cheng, L. W., Land, K. M., &amp; Stanker, L. H. (2012). </w:t>
      </w:r>
      <w:r w:rsidRPr="00265859">
        <w:rPr>
          <w:rFonts w:ascii="Times New Roman" w:hAnsi="Times New Roman" w:cs="Times New Roman"/>
          <w:i/>
          <w:iCs/>
          <w:color w:val="222222"/>
          <w:sz w:val="16"/>
          <w:szCs w:val="16"/>
          <w:shd w:val="clear" w:color="auto" w:fill="FFFFFF"/>
        </w:rPr>
        <w:t>Current methods for detecting the presence of botulinum neurotoxins in food and other biological samples</w:t>
      </w:r>
      <w:r w:rsidRPr="00265859">
        <w:rPr>
          <w:rFonts w:ascii="Times New Roman" w:hAnsi="Times New Roman" w:cs="Times New Roman"/>
          <w:color w:val="222222"/>
          <w:sz w:val="16"/>
          <w:szCs w:val="16"/>
          <w:shd w:val="clear" w:color="auto" w:fill="FFFFFF"/>
        </w:rPr>
        <w:t xml:space="preserve"> (pp. 1-16). New York: </w:t>
      </w:r>
      <w:proofErr w:type="spellStart"/>
      <w:r w:rsidRPr="00265859">
        <w:rPr>
          <w:rFonts w:ascii="Times New Roman" w:hAnsi="Times New Roman" w:cs="Times New Roman"/>
          <w:color w:val="222222"/>
          <w:sz w:val="16"/>
          <w:szCs w:val="16"/>
          <w:shd w:val="clear" w:color="auto" w:fill="FFFFFF"/>
        </w:rPr>
        <w:t>InTech</w:t>
      </w:r>
      <w:proofErr w:type="spellEnd"/>
      <w:r w:rsidRPr="00265859">
        <w:rPr>
          <w:rFonts w:ascii="Times New Roman" w:hAnsi="Times New Roman" w:cs="Times New Roman"/>
          <w:color w:val="222222"/>
          <w:sz w:val="16"/>
          <w:szCs w:val="16"/>
          <w:shd w:val="clear" w:color="auto" w:fill="FFFFFF"/>
        </w:rPr>
        <w:t>.</w:t>
      </w:r>
    </w:p>
    <w:p w14:paraId="2ABED031" w14:textId="77777777" w:rsidR="00B13BE2" w:rsidRPr="00265859" w:rsidRDefault="00B13BE2"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color w:val="222222"/>
          <w:sz w:val="16"/>
          <w:szCs w:val="16"/>
          <w:shd w:val="clear" w:color="auto" w:fill="FFFFFF"/>
        </w:rPr>
        <w:t>Webb, R. P., Smith, L. A., &amp; Roxas-Duncan, V. I. (2012). </w:t>
      </w:r>
      <w:r w:rsidRPr="00265859">
        <w:rPr>
          <w:rFonts w:ascii="Times New Roman" w:hAnsi="Times New Roman" w:cs="Times New Roman"/>
          <w:i/>
          <w:iCs/>
          <w:color w:val="222222"/>
          <w:sz w:val="16"/>
          <w:szCs w:val="16"/>
          <w:shd w:val="clear" w:color="auto" w:fill="FFFFFF"/>
        </w:rPr>
        <w:t>Botulinum neurotoxins</w:t>
      </w:r>
      <w:r w:rsidRPr="00265859">
        <w:rPr>
          <w:rFonts w:ascii="Times New Roman" w:hAnsi="Times New Roman" w:cs="Times New Roman"/>
          <w:color w:val="222222"/>
          <w:sz w:val="16"/>
          <w:szCs w:val="16"/>
          <w:shd w:val="clear" w:color="auto" w:fill="FFFFFF"/>
        </w:rPr>
        <w:t>. INTECH Open Access Publisher.</w:t>
      </w:r>
    </w:p>
    <w:p w14:paraId="7545BA4B" w14:textId="77777777" w:rsidR="00C70E69" w:rsidRPr="00265859" w:rsidRDefault="00C70E69" w:rsidP="00770E3F">
      <w:pPr>
        <w:pStyle w:val="ListParagraph"/>
        <w:numPr>
          <w:ilvl w:val="0"/>
          <w:numId w:val="6"/>
        </w:numPr>
        <w:jc w:val="both"/>
        <w:rPr>
          <w:rFonts w:ascii="Times New Roman" w:hAnsi="Times New Roman" w:cs="Times New Roman"/>
          <w:sz w:val="16"/>
          <w:szCs w:val="16"/>
        </w:rPr>
      </w:pPr>
      <w:proofErr w:type="spellStart"/>
      <w:r w:rsidRPr="00265859">
        <w:rPr>
          <w:rFonts w:ascii="Times New Roman" w:hAnsi="Times New Roman" w:cs="Times New Roman"/>
          <w:sz w:val="16"/>
          <w:szCs w:val="16"/>
        </w:rPr>
        <w:t>Khardori</w:t>
      </w:r>
      <w:proofErr w:type="spellEnd"/>
      <w:r w:rsidRPr="00265859">
        <w:rPr>
          <w:rFonts w:ascii="Times New Roman" w:hAnsi="Times New Roman" w:cs="Times New Roman"/>
          <w:sz w:val="16"/>
          <w:szCs w:val="16"/>
        </w:rPr>
        <w:t>, N., 2006. Bioterrorism and bioterrorism preparedness: historical perspective and overview. Infectious Disease Clinics 20 (2), 179e211.</w:t>
      </w:r>
    </w:p>
    <w:p w14:paraId="0F08CEED" w14:textId="77777777" w:rsidR="00C679B4" w:rsidRPr="00265859" w:rsidRDefault="00C679B4"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 xml:space="preserve"> Shinwari, Z.K., Khalil, A.T., Nasim, A., 2014. Natural or deliberate outbreak in Pakistan: how to prevent or detect and trace its origin: biosecurity, surveillance, forensics. </w:t>
      </w:r>
      <w:proofErr w:type="spellStart"/>
      <w:r w:rsidRPr="00265859">
        <w:rPr>
          <w:rFonts w:ascii="Times New Roman" w:hAnsi="Times New Roman" w:cs="Times New Roman"/>
          <w:sz w:val="16"/>
          <w:szCs w:val="16"/>
        </w:rPr>
        <w:t>Archivum</w:t>
      </w:r>
      <w:proofErr w:type="spellEnd"/>
      <w:r w:rsidRPr="00265859">
        <w:rPr>
          <w:rFonts w:ascii="Times New Roman" w:hAnsi="Times New Roman" w:cs="Times New Roman"/>
          <w:sz w:val="16"/>
          <w:szCs w:val="16"/>
        </w:rPr>
        <w:t xml:space="preserve"> </w:t>
      </w:r>
      <w:proofErr w:type="spellStart"/>
      <w:r w:rsidRPr="00265859">
        <w:rPr>
          <w:rFonts w:ascii="Times New Roman" w:hAnsi="Times New Roman" w:cs="Times New Roman"/>
          <w:sz w:val="16"/>
          <w:szCs w:val="16"/>
        </w:rPr>
        <w:t>Immunologiae</w:t>
      </w:r>
      <w:proofErr w:type="spellEnd"/>
      <w:r w:rsidRPr="00265859">
        <w:rPr>
          <w:rFonts w:ascii="Times New Roman" w:hAnsi="Times New Roman" w:cs="Times New Roman"/>
          <w:sz w:val="16"/>
          <w:szCs w:val="16"/>
        </w:rPr>
        <w:t xml:space="preserve"> et </w:t>
      </w:r>
      <w:proofErr w:type="spellStart"/>
      <w:r w:rsidRPr="00265859">
        <w:rPr>
          <w:rFonts w:ascii="Times New Roman" w:hAnsi="Times New Roman" w:cs="Times New Roman"/>
          <w:sz w:val="16"/>
          <w:szCs w:val="16"/>
        </w:rPr>
        <w:t>Therapiae</w:t>
      </w:r>
      <w:proofErr w:type="spellEnd"/>
      <w:r w:rsidRPr="00265859">
        <w:rPr>
          <w:rFonts w:ascii="Times New Roman" w:hAnsi="Times New Roman" w:cs="Times New Roman"/>
          <w:sz w:val="16"/>
          <w:szCs w:val="16"/>
        </w:rPr>
        <w:t xml:space="preserve"> </w:t>
      </w:r>
      <w:proofErr w:type="spellStart"/>
      <w:r w:rsidRPr="00265859">
        <w:rPr>
          <w:rFonts w:ascii="Times New Roman" w:hAnsi="Times New Roman" w:cs="Times New Roman"/>
          <w:sz w:val="16"/>
          <w:szCs w:val="16"/>
        </w:rPr>
        <w:t>Experimentalis</w:t>
      </w:r>
      <w:proofErr w:type="spellEnd"/>
      <w:r w:rsidRPr="00265859">
        <w:rPr>
          <w:rFonts w:ascii="Times New Roman" w:hAnsi="Times New Roman" w:cs="Times New Roman"/>
          <w:sz w:val="16"/>
          <w:szCs w:val="16"/>
        </w:rPr>
        <w:t xml:space="preserve"> 62 (4), 263e275.</w:t>
      </w:r>
    </w:p>
    <w:p w14:paraId="5FF7215A" w14:textId="77777777" w:rsidR="00C679B4" w:rsidRPr="00265859" w:rsidRDefault="00C679B4"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 xml:space="preserve"> Riedel, S., 2004. Biological warfare and bioterrorism: a historical review. In: Baylor University Medical Center Proceedings, vol. 17, No. 4. Taylor &amp; Francis, pp. 400e406.</w:t>
      </w:r>
    </w:p>
    <w:p w14:paraId="26C76FEF" w14:textId="77777777" w:rsidR="00C679B4" w:rsidRPr="00265859" w:rsidRDefault="00C679B4"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Mikes, J., 2009. Bioterrorism in Asia. The Diplomat. https://thediplomat.com/2009/ 05/bioterrorism-in-</w:t>
      </w:r>
      <w:proofErr w:type="spellStart"/>
      <w:r w:rsidRPr="00265859">
        <w:rPr>
          <w:rFonts w:ascii="Times New Roman" w:hAnsi="Times New Roman" w:cs="Times New Roman"/>
          <w:sz w:val="16"/>
          <w:szCs w:val="16"/>
        </w:rPr>
        <w:t>asia</w:t>
      </w:r>
      <w:proofErr w:type="spellEnd"/>
      <w:r w:rsidRPr="00265859">
        <w:rPr>
          <w:rFonts w:ascii="Times New Roman" w:hAnsi="Times New Roman" w:cs="Times New Roman"/>
          <w:sz w:val="16"/>
          <w:szCs w:val="16"/>
        </w:rPr>
        <w:t>/.</w:t>
      </w:r>
    </w:p>
    <w:p w14:paraId="4C1DEF6D" w14:textId="77777777" w:rsidR="00F93FEE" w:rsidRPr="00265859" w:rsidRDefault="00C679B4" w:rsidP="00F93FEE">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Brooks, P., 2007. Bird Flu (Avian Flu). http://www.netdoctor.co.uk/healthy-living/ a5566/bird-flu-avian-flu/.</w:t>
      </w:r>
    </w:p>
    <w:p w14:paraId="33770D01" w14:textId="77777777" w:rsidR="00F93FEE" w:rsidRPr="00265859" w:rsidRDefault="00C679B4" w:rsidP="00F93FEE">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lastRenderedPageBreak/>
        <w:t xml:space="preserve">Gholipour, B., 2013. 2009 Swine-Flu Death Toll 10 Times Higher than Thought. </w:t>
      </w:r>
      <w:r w:rsidRPr="00B23259">
        <w:rPr>
          <w:rFonts w:ascii="Times New Roman" w:hAnsi="Times New Roman" w:cs="Times New Roman"/>
          <w:sz w:val="16"/>
          <w:szCs w:val="16"/>
        </w:rPr>
        <w:t>https://www.livescience.com/41539-2009-swine-flu-death-toll-higher.html</w:t>
      </w:r>
      <w:r w:rsidRPr="00265859">
        <w:rPr>
          <w:rFonts w:ascii="Times New Roman" w:hAnsi="Times New Roman" w:cs="Times New Roman"/>
          <w:sz w:val="16"/>
          <w:szCs w:val="16"/>
        </w:rPr>
        <w:t>.</w:t>
      </w:r>
    </w:p>
    <w:p w14:paraId="793AA21F" w14:textId="77777777" w:rsidR="003C23FE" w:rsidRPr="00265859" w:rsidRDefault="00C679B4" w:rsidP="003C23FE">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 xml:space="preserve">CDC, 2018. Data and Statistics about Tuberculosis </w:t>
      </w:r>
      <w:r w:rsidR="0088310F" w:rsidRPr="00265859">
        <w:rPr>
          <w:rFonts w:ascii="Times New Roman" w:hAnsi="Times New Roman" w:cs="Times New Roman"/>
          <w:sz w:val="16"/>
          <w:szCs w:val="16"/>
        </w:rPr>
        <w:t>around</w:t>
      </w:r>
      <w:r w:rsidRPr="00265859">
        <w:rPr>
          <w:rFonts w:ascii="Times New Roman" w:hAnsi="Times New Roman" w:cs="Times New Roman"/>
          <w:sz w:val="16"/>
          <w:szCs w:val="16"/>
        </w:rPr>
        <w:t xml:space="preserve"> the World. https://cdc</w:t>
      </w:r>
      <w:r w:rsidR="003C23FE" w:rsidRPr="00265859">
        <w:rPr>
          <w:rFonts w:ascii="Times New Roman" w:hAnsi="Times New Roman" w:cs="Times New Roman"/>
          <w:sz w:val="16"/>
          <w:szCs w:val="16"/>
        </w:rPr>
        <w:t>. gov/tb/statistics/default.html</w:t>
      </w:r>
      <w:r w:rsidRPr="00265859">
        <w:rPr>
          <w:rFonts w:ascii="Times New Roman" w:hAnsi="Times New Roman" w:cs="Times New Roman"/>
          <w:sz w:val="16"/>
          <w:szCs w:val="16"/>
        </w:rPr>
        <w:t>.</w:t>
      </w:r>
    </w:p>
    <w:p w14:paraId="596A7965" w14:textId="77777777" w:rsidR="006E1AFF" w:rsidRPr="00564254" w:rsidRDefault="006E1AFF" w:rsidP="003C23FE">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color w:val="222222"/>
          <w:sz w:val="16"/>
          <w:szCs w:val="16"/>
          <w:shd w:val="clear" w:color="auto" w:fill="FFFFFF"/>
        </w:rPr>
        <w:t>Hallam, T. G., Clark, C. E., &amp; Jordan, G. S. (1983). Effects of toxicants on populations: a qualitative approach II. First order kinetics. </w:t>
      </w:r>
      <w:r w:rsidRPr="00265859">
        <w:rPr>
          <w:rFonts w:ascii="Times New Roman" w:hAnsi="Times New Roman" w:cs="Times New Roman"/>
          <w:i/>
          <w:iCs/>
          <w:color w:val="222222"/>
          <w:sz w:val="16"/>
          <w:szCs w:val="16"/>
          <w:shd w:val="clear" w:color="auto" w:fill="FFFFFF"/>
        </w:rPr>
        <w:t>Journal of Mathematical Biology</w:t>
      </w:r>
      <w:r w:rsidRPr="00265859">
        <w:rPr>
          <w:rFonts w:ascii="Times New Roman" w:hAnsi="Times New Roman" w:cs="Times New Roman"/>
          <w:color w:val="222222"/>
          <w:sz w:val="16"/>
          <w:szCs w:val="16"/>
          <w:shd w:val="clear" w:color="auto" w:fill="FFFFFF"/>
        </w:rPr>
        <w:t>, </w:t>
      </w:r>
      <w:r w:rsidRPr="00265859">
        <w:rPr>
          <w:rFonts w:ascii="Times New Roman" w:hAnsi="Times New Roman" w:cs="Times New Roman"/>
          <w:i/>
          <w:iCs/>
          <w:color w:val="222222"/>
          <w:sz w:val="16"/>
          <w:szCs w:val="16"/>
          <w:shd w:val="clear" w:color="auto" w:fill="FFFFFF"/>
        </w:rPr>
        <w:t>18</w:t>
      </w:r>
      <w:r w:rsidRPr="00265859">
        <w:rPr>
          <w:rFonts w:ascii="Times New Roman" w:hAnsi="Times New Roman" w:cs="Times New Roman"/>
          <w:color w:val="222222"/>
          <w:sz w:val="16"/>
          <w:szCs w:val="16"/>
          <w:shd w:val="clear" w:color="auto" w:fill="FFFFFF"/>
        </w:rPr>
        <w:t>, 25-37.</w:t>
      </w:r>
    </w:p>
    <w:p w14:paraId="64BFF487" w14:textId="77777777" w:rsidR="00564254" w:rsidRPr="00067BDB" w:rsidRDefault="00564254" w:rsidP="00564254">
      <w:pPr>
        <w:pStyle w:val="ListParagraph"/>
        <w:numPr>
          <w:ilvl w:val="0"/>
          <w:numId w:val="6"/>
        </w:numPr>
        <w:jc w:val="both"/>
        <w:rPr>
          <w:rFonts w:ascii="Times New Roman" w:hAnsi="Times New Roman" w:cs="Times New Roman"/>
          <w:sz w:val="16"/>
          <w:szCs w:val="16"/>
        </w:rPr>
      </w:pPr>
      <w:r w:rsidRPr="00067BDB">
        <w:rPr>
          <w:rFonts w:ascii="Times New Roman" w:hAnsi="Times New Roman" w:cs="Times New Roman"/>
          <w:color w:val="222222"/>
          <w:sz w:val="16"/>
          <w:szCs w:val="16"/>
          <w:shd w:val="clear" w:color="auto" w:fill="FFFFFF"/>
        </w:rPr>
        <w:t xml:space="preserve">Warfield, K. L., Swenson, D. L., Demmin, G., &amp; </w:t>
      </w:r>
      <w:proofErr w:type="spellStart"/>
      <w:r w:rsidRPr="00067BDB">
        <w:rPr>
          <w:rFonts w:ascii="Times New Roman" w:hAnsi="Times New Roman" w:cs="Times New Roman"/>
          <w:color w:val="222222"/>
          <w:sz w:val="16"/>
          <w:szCs w:val="16"/>
          <w:shd w:val="clear" w:color="auto" w:fill="FFFFFF"/>
        </w:rPr>
        <w:t>Bavari</w:t>
      </w:r>
      <w:proofErr w:type="spellEnd"/>
      <w:r w:rsidRPr="00067BDB">
        <w:rPr>
          <w:rFonts w:ascii="Times New Roman" w:hAnsi="Times New Roman" w:cs="Times New Roman"/>
          <w:color w:val="222222"/>
          <w:sz w:val="16"/>
          <w:szCs w:val="16"/>
          <w:shd w:val="clear" w:color="auto" w:fill="FFFFFF"/>
        </w:rPr>
        <w:t>, S. (2005). Filovirus-like particles as vaccines and discovery tools. </w:t>
      </w:r>
      <w:r w:rsidRPr="00067BDB">
        <w:rPr>
          <w:rFonts w:ascii="Times New Roman" w:hAnsi="Times New Roman" w:cs="Times New Roman"/>
          <w:i/>
          <w:iCs/>
          <w:color w:val="222222"/>
          <w:sz w:val="16"/>
          <w:szCs w:val="16"/>
          <w:shd w:val="clear" w:color="auto" w:fill="FFFFFF"/>
        </w:rPr>
        <w:t>Expert review of vaccines</w:t>
      </w:r>
      <w:r w:rsidRPr="00067BDB">
        <w:rPr>
          <w:rFonts w:ascii="Times New Roman" w:hAnsi="Times New Roman" w:cs="Times New Roman"/>
          <w:color w:val="222222"/>
          <w:sz w:val="16"/>
          <w:szCs w:val="16"/>
          <w:shd w:val="clear" w:color="auto" w:fill="FFFFFF"/>
        </w:rPr>
        <w:t>, </w:t>
      </w:r>
      <w:r w:rsidRPr="00067BDB">
        <w:rPr>
          <w:rFonts w:ascii="Times New Roman" w:hAnsi="Times New Roman" w:cs="Times New Roman"/>
          <w:i/>
          <w:iCs/>
          <w:color w:val="222222"/>
          <w:sz w:val="16"/>
          <w:szCs w:val="16"/>
          <w:shd w:val="clear" w:color="auto" w:fill="FFFFFF"/>
        </w:rPr>
        <w:t>4</w:t>
      </w:r>
      <w:r w:rsidRPr="00067BDB">
        <w:rPr>
          <w:rFonts w:ascii="Times New Roman" w:hAnsi="Times New Roman" w:cs="Times New Roman"/>
          <w:color w:val="222222"/>
          <w:sz w:val="16"/>
          <w:szCs w:val="16"/>
          <w:shd w:val="clear" w:color="auto" w:fill="FFFFFF"/>
        </w:rPr>
        <w:t>(3), 429-440.</w:t>
      </w:r>
    </w:p>
    <w:p w14:paraId="3314BAE8" w14:textId="77777777" w:rsidR="00564254" w:rsidRPr="00067BDB" w:rsidRDefault="00564254" w:rsidP="00564254">
      <w:pPr>
        <w:pStyle w:val="ListParagraph"/>
        <w:numPr>
          <w:ilvl w:val="0"/>
          <w:numId w:val="6"/>
        </w:numPr>
        <w:jc w:val="both"/>
        <w:rPr>
          <w:rFonts w:ascii="Times New Roman" w:hAnsi="Times New Roman" w:cs="Times New Roman"/>
          <w:sz w:val="16"/>
          <w:szCs w:val="16"/>
        </w:rPr>
      </w:pPr>
      <w:r w:rsidRPr="00067BDB">
        <w:rPr>
          <w:rStyle w:val="name"/>
          <w:rFonts w:ascii="Times New Roman" w:hAnsi="Times New Roman" w:cs="Times New Roman"/>
          <w:color w:val="000000"/>
          <w:spacing w:val="-4"/>
          <w:sz w:val="16"/>
          <w:szCs w:val="16"/>
        </w:rPr>
        <w:t>CDC</w:t>
      </w:r>
      <w:r w:rsidRPr="00067BDB">
        <w:rPr>
          <w:rFonts w:ascii="Times New Roman" w:hAnsi="Times New Roman" w:cs="Times New Roman"/>
          <w:color w:val="000000"/>
          <w:spacing w:val="-4"/>
          <w:sz w:val="16"/>
          <w:szCs w:val="16"/>
        </w:rPr>
        <w:t>. </w:t>
      </w:r>
      <w:r w:rsidRPr="00067BDB">
        <w:rPr>
          <w:rStyle w:val="source"/>
          <w:rFonts w:ascii="Times New Roman" w:hAnsi="Times New Roman" w:cs="Times New Roman"/>
          <w:color w:val="000000"/>
          <w:spacing w:val="-4"/>
          <w:sz w:val="16"/>
          <w:szCs w:val="16"/>
        </w:rPr>
        <w:t>Considerations for anthrax vaccine adsorbed (AVA) post-exposure prioritization final</w:t>
      </w:r>
      <w:r w:rsidRPr="00067BDB">
        <w:rPr>
          <w:rFonts w:ascii="Times New Roman" w:hAnsi="Times New Roman" w:cs="Times New Roman"/>
          <w:color w:val="000000"/>
          <w:spacing w:val="-4"/>
          <w:sz w:val="16"/>
          <w:szCs w:val="16"/>
        </w:rPr>
        <w:t>. Atlanta, GA: US Department of Health and Human Services, CDC; 2013. Available at </w:t>
      </w:r>
      <w:hyperlink r:id="rId26" w:history="1">
        <w:r w:rsidRPr="00067BDB">
          <w:rPr>
            <w:rStyle w:val="Hyperlink"/>
            <w:rFonts w:ascii="Times New Roman" w:hAnsi="Times New Roman" w:cs="Times New Roman"/>
            <w:spacing w:val="-4"/>
            <w:sz w:val="16"/>
            <w:szCs w:val="16"/>
          </w:rPr>
          <w:t>http://emergency.cdc.gov/bioterrorism/pdf/AVA-Post-Event-Prioritization-Guidance.pdf</w:t>
        </w:r>
      </w:hyperlink>
      <w:r w:rsidRPr="00067BDB">
        <w:rPr>
          <w:rFonts w:ascii="Times New Roman" w:hAnsi="Times New Roman" w:cs="Times New Roman"/>
          <w:color w:val="000000"/>
          <w:spacing w:val="-4"/>
          <w:sz w:val="16"/>
          <w:szCs w:val="16"/>
        </w:rPr>
        <w:t>.</w:t>
      </w:r>
    </w:p>
    <w:p w14:paraId="3D532448" w14:textId="77777777" w:rsidR="00564254" w:rsidRPr="00067BDB" w:rsidRDefault="00564254" w:rsidP="00564254">
      <w:pPr>
        <w:pStyle w:val="ListParagraph"/>
        <w:numPr>
          <w:ilvl w:val="0"/>
          <w:numId w:val="6"/>
        </w:numPr>
        <w:jc w:val="both"/>
        <w:rPr>
          <w:rFonts w:ascii="Times New Roman" w:hAnsi="Times New Roman" w:cs="Times New Roman"/>
          <w:sz w:val="16"/>
          <w:szCs w:val="16"/>
        </w:rPr>
      </w:pPr>
      <w:r w:rsidRPr="00067BDB">
        <w:rPr>
          <w:rFonts w:ascii="Times New Roman" w:hAnsi="Times New Roman" w:cs="Times New Roman"/>
          <w:color w:val="333333"/>
          <w:sz w:val="16"/>
          <w:szCs w:val="16"/>
          <w:shd w:val="clear" w:color="auto" w:fill="FCFCFC"/>
        </w:rPr>
        <w:t xml:space="preserve">Briese T, </w:t>
      </w:r>
      <w:proofErr w:type="spellStart"/>
      <w:r w:rsidRPr="00067BDB">
        <w:rPr>
          <w:rFonts w:ascii="Times New Roman" w:hAnsi="Times New Roman" w:cs="Times New Roman"/>
          <w:color w:val="333333"/>
          <w:sz w:val="16"/>
          <w:szCs w:val="16"/>
          <w:shd w:val="clear" w:color="auto" w:fill="FCFCFC"/>
        </w:rPr>
        <w:t>Paweska</w:t>
      </w:r>
      <w:proofErr w:type="spellEnd"/>
      <w:r w:rsidRPr="00067BDB">
        <w:rPr>
          <w:rFonts w:ascii="Times New Roman" w:hAnsi="Times New Roman" w:cs="Times New Roman"/>
          <w:color w:val="333333"/>
          <w:sz w:val="16"/>
          <w:szCs w:val="16"/>
          <w:shd w:val="clear" w:color="auto" w:fill="FCFCFC"/>
        </w:rPr>
        <w:t xml:space="preserve"> JT, McMullan LK, et al. Genetic detection and characterization of </w:t>
      </w:r>
      <w:proofErr w:type="spellStart"/>
      <w:r w:rsidRPr="00067BDB">
        <w:rPr>
          <w:rFonts w:ascii="Times New Roman" w:hAnsi="Times New Roman" w:cs="Times New Roman"/>
          <w:color w:val="333333"/>
          <w:sz w:val="16"/>
          <w:szCs w:val="16"/>
          <w:shd w:val="clear" w:color="auto" w:fill="FCFCFC"/>
        </w:rPr>
        <w:t>Lujo</w:t>
      </w:r>
      <w:proofErr w:type="spellEnd"/>
      <w:r w:rsidRPr="00067BDB">
        <w:rPr>
          <w:rFonts w:ascii="Times New Roman" w:hAnsi="Times New Roman" w:cs="Times New Roman"/>
          <w:color w:val="333333"/>
          <w:sz w:val="16"/>
          <w:szCs w:val="16"/>
          <w:shd w:val="clear" w:color="auto" w:fill="FCFCFC"/>
        </w:rPr>
        <w:t xml:space="preserve"> virus, a new hemorrhagic fever-associated arenavirus from southern Africa. </w:t>
      </w:r>
      <w:proofErr w:type="spellStart"/>
      <w:r w:rsidRPr="00067BDB">
        <w:rPr>
          <w:rFonts w:ascii="Times New Roman" w:hAnsi="Times New Roman" w:cs="Times New Roman"/>
          <w:color w:val="333333"/>
          <w:sz w:val="16"/>
          <w:szCs w:val="16"/>
          <w:shd w:val="clear" w:color="auto" w:fill="FCFCFC"/>
        </w:rPr>
        <w:t>PLoS</w:t>
      </w:r>
      <w:proofErr w:type="spellEnd"/>
      <w:r w:rsidRPr="00067BDB">
        <w:rPr>
          <w:rFonts w:ascii="Times New Roman" w:hAnsi="Times New Roman" w:cs="Times New Roman"/>
          <w:color w:val="333333"/>
          <w:sz w:val="16"/>
          <w:szCs w:val="16"/>
          <w:shd w:val="clear" w:color="auto" w:fill="FCFCFC"/>
        </w:rPr>
        <w:t xml:space="preserve"> </w:t>
      </w:r>
      <w:proofErr w:type="spellStart"/>
      <w:r w:rsidRPr="00067BDB">
        <w:rPr>
          <w:rFonts w:ascii="Times New Roman" w:hAnsi="Times New Roman" w:cs="Times New Roman"/>
          <w:color w:val="333333"/>
          <w:sz w:val="16"/>
          <w:szCs w:val="16"/>
          <w:shd w:val="clear" w:color="auto" w:fill="FCFCFC"/>
        </w:rPr>
        <w:t>Pathog</w:t>
      </w:r>
      <w:proofErr w:type="spellEnd"/>
      <w:r w:rsidRPr="00067BDB">
        <w:rPr>
          <w:rFonts w:ascii="Times New Roman" w:hAnsi="Times New Roman" w:cs="Times New Roman"/>
          <w:color w:val="333333"/>
          <w:sz w:val="16"/>
          <w:szCs w:val="16"/>
          <w:shd w:val="clear" w:color="auto" w:fill="FCFCFC"/>
        </w:rPr>
        <w:t>. 2009;</w:t>
      </w:r>
      <w:proofErr w:type="gramStart"/>
      <w:r w:rsidRPr="00067BDB">
        <w:rPr>
          <w:rFonts w:ascii="Times New Roman" w:hAnsi="Times New Roman" w:cs="Times New Roman"/>
          <w:color w:val="333333"/>
          <w:sz w:val="16"/>
          <w:szCs w:val="16"/>
          <w:shd w:val="clear" w:color="auto" w:fill="FCFCFC"/>
        </w:rPr>
        <w:t>5:e</w:t>
      </w:r>
      <w:proofErr w:type="gramEnd"/>
      <w:r w:rsidRPr="00067BDB">
        <w:rPr>
          <w:rFonts w:ascii="Times New Roman" w:hAnsi="Times New Roman" w:cs="Times New Roman"/>
          <w:color w:val="333333"/>
          <w:sz w:val="16"/>
          <w:szCs w:val="16"/>
          <w:shd w:val="clear" w:color="auto" w:fill="FCFCFC"/>
        </w:rPr>
        <w:t>1000455.</w:t>
      </w:r>
    </w:p>
    <w:p w14:paraId="39A3BB5E" w14:textId="77777777" w:rsidR="00564254" w:rsidRPr="00067BDB" w:rsidRDefault="00564254" w:rsidP="00564254">
      <w:pPr>
        <w:pStyle w:val="ListParagraph"/>
        <w:numPr>
          <w:ilvl w:val="0"/>
          <w:numId w:val="6"/>
        </w:numPr>
        <w:jc w:val="both"/>
        <w:rPr>
          <w:rFonts w:ascii="Times New Roman" w:hAnsi="Times New Roman" w:cs="Times New Roman"/>
          <w:sz w:val="16"/>
          <w:szCs w:val="16"/>
        </w:rPr>
      </w:pPr>
      <w:r w:rsidRPr="00067BDB">
        <w:rPr>
          <w:rFonts w:ascii="Times New Roman" w:hAnsi="Times New Roman" w:cs="Times New Roman"/>
          <w:sz w:val="16"/>
          <w:szCs w:val="16"/>
        </w:rPr>
        <w:t xml:space="preserve">Dennis DT, Inglesby TV, Henderson DA, et al. Tularemia as a biological weapon: medical and public health management. JAMA. </w:t>
      </w:r>
      <w:proofErr w:type="gramStart"/>
      <w:r w:rsidRPr="00067BDB">
        <w:rPr>
          <w:rFonts w:ascii="Times New Roman" w:hAnsi="Times New Roman" w:cs="Times New Roman"/>
          <w:sz w:val="16"/>
          <w:szCs w:val="16"/>
        </w:rPr>
        <w:t>2001;285:2763</w:t>
      </w:r>
      <w:proofErr w:type="gramEnd"/>
      <w:r w:rsidRPr="00067BDB">
        <w:rPr>
          <w:rFonts w:ascii="Times New Roman" w:hAnsi="Times New Roman" w:cs="Times New Roman"/>
          <w:sz w:val="16"/>
          <w:szCs w:val="16"/>
        </w:rPr>
        <w:t>–2773.</w:t>
      </w:r>
    </w:p>
    <w:p w14:paraId="5957DD7D" w14:textId="77777777" w:rsidR="00564254" w:rsidRPr="00067BDB" w:rsidRDefault="00564254" w:rsidP="00564254">
      <w:pPr>
        <w:pStyle w:val="ListParagraph"/>
        <w:numPr>
          <w:ilvl w:val="0"/>
          <w:numId w:val="6"/>
        </w:numPr>
        <w:jc w:val="both"/>
        <w:rPr>
          <w:rFonts w:ascii="Times New Roman" w:hAnsi="Times New Roman" w:cs="Times New Roman"/>
          <w:sz w:val="16"/>
          <w:szCs w:val="16"/>
        </w:rPr>
      </w:pPr>
      <w:r w:rsidRPr="00067BDB">
        <w:rPr>
          <w:rFonts w:ascii="Times New Roman" w:hAnsi="Times New Roman" w:cs="Times New Roman"/>
          <w:sz w:val="16"/>
          <w:szCs w:val="16"/>
        </w:rPr>
        <w:t>World Health Organization, 1970. Health aspects of chemical and biological weapons. Geneva: WHO.</w:t>
      </w:r>
    </w:p>
    <w:p w14:paraId="1AD8E42C" w14:textId="77777777" w:rsidR="00564254" w:rsidRPr="00067BDB" w:rsidRDefault="00564254" w:rsidP="00564254">
      <w:pPr>
        <w:pStyle w:val="ListParagraph"/>
        <w:numPr>
          <w:ilvl w:val="0"/>
          <w:numId w:val="6"/>
        </w:numPr>
        <w:jc w:val="both"/>
        <w:rPr>
          <w:rFonts w:ascii="Times New Roman" w:hAnsi="Times New Roman" w:cs="Times New Roman"/>
          <w:sz w:val="16"/>
          <w:szCs w:val="16"/>
        </w:rPr>
      </w:pPr>
      <w:r w:rsidRPr="00067BDB">
        <w:rPr>
          <w:rFonts w:ascii="Times New Roman" w:hAnsi="Times New Roman" w:cs="Times New Roman"/>
          <w:color w:val="222222"/>
          <w:sz w:val="16"/>
          <w:szCs w:val="16"/>
          <w:shd w:val="clear" w:color="auto" w:fill="FFFFFF"/>
        </w:rPr>
        <w:t>Klassen-Fischer, M. K. (2006). Fungi as bioweapons. </w:t>
      </w:r>
      <w:r w:rsidRPr="00067BDB">
        <w:rPr>
          <w:rFonts w:ascii="Times New Roman" w:hAnsi="Times New Roman" w:cs="Times New Roman"/>
          <w:i/>
          <w:iCs/>
          <w:color w:val="222222"/>
          <w:sz w:val="16"/>
          <w:szCs w:val="16"/>
          <w:shd w:val="clear" w:color="auto" w:fill="FFFFFF"/>
        </w:rPr>
        <w:t>Clinics in laboratory medicine</w:t>
      </w:r>
      <w:r w:rsidRPr="00067BDB">
        <w:rPr>
          <w:rFonts w:ascii="Times New Roman" w:hAnsi="Times New Roman" w:cs="Times New Roman"/>
          <w:color w:val="222222"/>
          <w:sz w:val="16"/>
          <w:szCs w:val="16"/>
          <w:shd w:val="clear" w:color="auto" w:fill="FFFFFF"/>
        </w:rPr>
        <w:t>, </w:t>
      </w:r>
      <w:r w:rsidRPr="00067BDB">
        <w:rPr>
          <w:rFonts w:ascii="Times New Roman" w:hAnsi="Times New Roman" w:cs="Times New Roman"/>
          <w:i/>
          <w:iCs/>
          <w:color w:val="222222"/>
          <w:sz w:val="16"/>
          <w:szCs w:val="16"/>
          <w:shd w:val="clear" w:color="auto" w:fill="FFFFFF"/>
        </w:rPr>
        <w:t>26</w:t>
      </w:r>
      <w:r w:rsidRPr="00067BDB">
        <w:rPr>
          <w:rFonts w:ascii="Times New Roman" w:hAnsi="Times New Roman" w:cs="Times New Roman"/>
          <w:color w:val="222222"/>
          <w:sz w:val="16"/>
          <w:szCs w:val="16"/>
          <w:shd w:val="clear" w:color="auto" w:fill="FFFFFF"/>
        </w:rPr>
        <w:t>(2), 387-395.</w:t>
      </w:r>
    </w:p>
    <w:p w14:paraId="0DB624B5" w14:textId="77777777" w:rsidR="00564254" w:rsidRPr="00067BDB" w:rsidRDefault="00564254" w:rsidP="00564254">
      <w:pPr>
        <w:pStyle w:val="ListParagraph"/>
        <w:numPr>
          <w:ilvl w:val="0"/>
          <w:numId w:val="6"/>
        </w:numPr>
        <w:jc w:val="both"/>
        <w:rPr>
          <w:rFonts w:ascii="Times New Roman" w:hAnsi="Times New Roman" w:cs="Times New Roman"/>
          <w:sz w:val="16"/>
          <w:szCs w:val="16"/>
        </w:rPr>
      </w:pPr>
      <w:r w:rsidRPr="00067BDB">
        <w:rPr>
          <w:rFonts w:ascii="Times New Roman" w:hAnsi="Times New Roman" w:cs="Times New Roman"/>
          <w:color w:val="222222"/>
          <w:sz w:val="16"/>
          <w:szCs w:val="16"/>
          <w:shd w:val="clear" w:color="auto" w:fill="FFFFFF"/>
        </w:rPr>
        <w:t>Paterson, R. R. M. (2006). Fungi and fungal toxins as weapons. </w:t>
      </w:r>
      <w:r w:rsidRPr="00067BDB">
        <w:rPr>
          <w:rFonts w:ascii="Times New Roman" w:hAnsi="Times New Roman" w:cs="Times New Roman"/>
          <w:i/>
          <w:iCs/>
          <w:color w:val="222222"/>
          <w:sz w:val="16"/>
          <w:szCs w:val="16"/>
          <w:shd w:val="clear" w:color="auto" w:fill="FFFFFF"/>
        </w:rPr>
        <w:t>Mycological research</w:t>
      </w:r>
      <w:r w:rsidRPr="00067BDB">
        <w:rPr>
          <w:rFonts w:ascii="Times New Roman" w:hAnsi="Times New Roman" w:cs="Times New Roman"/>
          <w:color w:val="222222"/>
          <w:sz w:val="16"/>
          <w:szCs w:val="16"/>
          <w:shd w:val="clear" w:color="auto" w:fill="FFFFFF"/>
        </w:rPr>
        <w:t>, </w:t>
      </w:r>
      <w:r w:rsidRPr="00067BDB">
        <w:rPr>
          <w:rFonts w:ascii="Times New Roman" w:hAnsi="Times New Roman" w:cs="Times New Roman"/>
          <w:i/>
          <w:iCs/>
          <w:color w:val="222222"/>
          <w:sz w:val="16"/>
          <w:szCs w:val="16"/>
          <w:shd w:val="clear" w:color="auto" w:fill="FFFFFF"/>
        </w:rPr>
        <w:t>110</w:t>
      </w:r>
      <w:r w:rsidRPr="00067BDB">
        <w:rPr>
          <w:rFonts w:ascii="Times New Roman" w:hAnsi="Times New Roman" w:cs="Times New Roman"/>
          <w:color w:val="222222"/>
          <w:sz w:val="16"/>
          <w:szCs w:val="16"/>
          <w:shd w:val="clear" w:color="auto" w:fill="FFFFFF"/>
        </w:rPr>
        <w:t>(9), 1003-1010.</w:t>
      </w:r>
    </w:p>
    <w:p w14:paraId="1FAAFA7D" w14:textId="77777777" w:rsidR="00564254" w:rsidRPr="00067BDB" w:rsidRDefault="00564254" w:rsidP="00564254">
      <w:pPr>
        <w:pStyle w:val="ListParagraph"/>
        <w:numPr>
          <w:ilvl w:val="0"/>
          <w:numId w:val="6"/>
        </w:numPr>
        <w:jc w:val="both"/>
        <w:rPr>
          <w:rFonts w:ascii="Times New Roman" w:hAnsi="Times New Roman" w:cs="Times New Roman"/>
          <w:sz w:val="16"/>
          <w:szCs w:val="16"/>
        </w:rPr>
      </w:pPr>
      <w:r w:rsidRPr="00067BDB">
        <w:rPr>
          <w:rFonts w:ascii="Times New Roman" w:hAnsi="Times New Roman" w:cs="Times New Roman"/>
          <w:color w:val="222222"/>
          <w:sz w:val="16"/>
          <w:szCs w:val="16"/>
          <w:shd w:val="clear" w:color="auto" w:fill="FFFFFF"/>
        </w:rPr>
        <w:t xml:space="preserve">Azad, A. F., &amp; Radulovic, S. (2003). Pathogenic </w:t>
      </w:r>
      <w:proofErr w:type="spellStart"/>
      <w:r w:rsidRPr="00067BDB">
        <w:rPr>
          <w:rFonts w:ascii="Times New Roman" w:hAnsi="Times New Roman" w:cs="Times New Roman"/>
          <w:color w:val="222222"/>
          <w:sz w:val="16"/>
          <w:szCs w:val="16"/>
          <w:shd w:val="clear" w:color="auto" w:fill="FFFFFF"/>
        </w:rPr>
        <w:t>rickettsiae</w:t>
      </w:r>
      <w:proofErr w:type="spellEnd"/>
      <w:r w:rsidRPr="00067BDB">
        <w:rPr>
          <w:rFonts w:ascii="Times New Roman" w:hAnsi="Times New Roman" w:cs="Times New Roman"/>
          <w:color w:val="222222"/>
          <w:sz w:val="16"/>
          <w:szCs w:val="16"/>
          <w:shd w:val="clear" w:color="auto" w:fill="FFFFFF"/>
        </w:rPr>
        <w:t xml:space="preserve"> as bioterrorism agents. </w:t>
      </w:r>
      <w:r w:rsidRPr="00067BDB">
        <w:rPr>
          <w:rFonts w:ascii="Times New Roman" w:hAnsi="Times New Roman" w:cs="Times New Roman"/>
          <w:i/>
          <w:iCs/>
          <w:color w:val="222222"/>
          <w:sz w:val="16"/>
          <w:szCs w:val="16"/>
          <w:shd w:val="clear" w:color="auto" w:fill="FFFFFF"/>
        </w:rPr>
        <w:t>Annals of the New York Academy of Sciences</w:t>
      </w:r>
      <w:r w:rsidRPr="00067BDB">
        <w:rPr>
          <w:rFonts w:ascii="Times New Roman" w:hAnsi="Times New Roman" w:cs="Times New Roman"/>
          <w:color w:val="222222"/>
          <w:sz w:val="16"/>
          <w:szCs w:val="16"/>
          <w:shd w:val="clear" w:color="auto" w:fill="FFFFFF"/>
        </w:rPr>
        <w:t>, </w:t>
      </w:r>
      <w:r w:rsidRPr="00067BDB">
        <w:rPr>
          <w:rFonts w:ascii="Times New Roman" w:hAnsi="Times New Roman" w:cs="Times New Roman"/>
          <w:i/>
          <w:iCs/>
          <w:color w:val="222222"/>
          <w:sz w:val="16"/>
          <w:szCs w:val="16"/>
          <w:shd w:val="clear" w:color="auto" w:fill="FFFFFF"/>
        </w:rPr>
        <w:t>990</w:t>
      </w:r>
      <w:r w:rsidRPr="00067BDB">
        <w:rPr>
          <w:rFonts w:ascii="Times New Roman" w:hAnsi="Times New Roman" w:cs="Times New Roman"/>
          <w:color w:val="222222"/>
          <w:sz w:val="16"/>
          <w:szCs w:val="16"/>
          <w:shd w:val="clear" w:color="auto" w:fill="FFFFFF"/>
        </w:rPr>
        <w:t>(1), 734-738.</w:t>
      </w:r>
    </w:p>
    <w:p w14:paraId="7D5852DE" w14:textId="77777777" w:rsidR="00564254" w:rsidRPr="00564254" w:rsidRDefault="00564254" w:rsidP="00564254">
      <w:pPr>
        <w:pStyle w:val="ListParagraph"/>
        <w:numPr>
          <w:ilvl w:val="0"/>
          <w:numId w:val="6"/>
        </w:numPr>
        <w:jc w:val="both"/>
        <w:rPr>
          <w:rFonts w:ascii="Times New Roman" w:hAnsi="Times New Roman" w:cs="Times New Roman"/>
          <w:sz w:val="16"/>
          <w:szCs w:val="16"/>
        </w:rPr>
      </w:pPr>
      <w:r w:rsidRPr="00067BDB">
        <w:rPr>
          <w:rFonts w:ascii="Times New Roman" w:hAnsi="Times New Roman" w:cs="Times New Roman"/>
          <w:color w:val="222222"/>
          <w:sz w:val="16"/>
          <w:szCs w:val="16"/>
          <w:shd w:val="clear" w:color="auto" w:fill="FFFFFF"/>
        </w:rPr>
        <w:t xml:space="preserve">Bouyer, D. H., &amp; Walker, D. H. (2006). Rickettsia </w:t>
      </w:r>
      <w:proofErr w:type="spellStart"/>
      <w:r w:rsidRPr="00067BDB">
        <w:rPr>
          <w:rFonts w:ascii="Times New Roman" w:hAnsi="Times New Roman" w:cs="Times New Roman"/>
          <w:color w:val="222222"/>
          <w:sz w:val="16"/>
          <w:szCs w:val="16"/>
          <w:shd w:val="clear" w:color="auto" w:fill="FFFFFF"/>
        </w:rPr>
        <w:t>rickettsii</w:t>
      </w:r>
      <w:proofErr w:type="spellEnd"/>
      <w:r w:rsidRPr="00067BDB">
        <w:rPr>
          <w:rFonts w:ascii="Times New Roman" w:hAnsi="Times New Roman" w:cs="Times New Roman"/>
          <w:color w:val="222222"/>
          <w:sz w:val="16"/>
          <w:szCs w:val="16"/>
          <w:shd w:val="clear" w:color="auto" w:fill="FFFFFF"/>
        </w:rPr>
        <w:t xml:space="preserve"> and Other Members of the Spotted Fever Group as Potential Bioweapons. In </w:t>
      </w:r>
      <w:r w:rsidRPr="00067BDB">
        <w:rPr>
          <w:rFonts w:ascii="Times New Roman" w:hAnsi="Times New Roman" w:cs="Times New Roman"/>
          <w:i/>
          <w:iCs/>
          <w:color w:val="222222"/>
          <w:sz w:val="16"/>
          <w:szCs w:val="16"/>
          <w:shd w:val="clear" w:color="auto" w:fill="FFFFFF"/>
        </w:rPr>
        <w:t>Microorganisms and Bioterrorism</w:t>
      </w:r>
      <w:r w:rsidRPr="00067BDB">
        <w:rPr>
          <w:rFonts w:ascii="Times New Roman" w:hAnsi="Times New Roman" w:cs="Times New Roman"/>
          <w:color w:val="222222"/>
          <w:sz w:val="16"/>
          <w:szCs w:val="16"/>
          <w:shd w:val="clear" w:color="auto" w:fill="FFFFFF"/>
        </w:rPr>
        <w:t> (pp. 227-235). Boston, MA: Springer US.</w:t>
      </w:r>
    </w:p>
    <w:p w14:paraId="406FF719" w14:textId="77777777" w:rsidR="00564254" w:rsidRPr="00564254" w:rsidRDefault="00000000" w:rsidP="00564254">
      <w:pPr>
        <w:pStyle w:val="ListParagraph"/>
        <w:numPr>
          <w:ilvl w:val="0"/>
          <w:numId w:val="6"/>
        </w:numPr>
        <w:jc w:val="both"/>
        <w:rPr>
          <w:rFonts w:ascii="Times New Roman" w:hAnsi="Times New Roman" w:cs="Times New Roman"/>
          <w:sz w:val="16"/>
          <w:szCs w:val="16"/>
        </w:rPr>
      </w:pPr>
      <w:hyperlink r:id="rId27" w:history="1">
        <w:r w:rsidR="00564254" w:rsidRPr="00523EDF">
          <w:rPr>
            <w:rStyle w:val="Hyperlink"/>
            <w:rFonts w:ascii="Times New Roman" w:hAnsi="Times New Roman" w:cs="Times New Roman"/>
            <w:sz w:val="16"/>
            <w:szCs w:val="16"/>
          </w:rPr>
          <w:t>https://www.who.int/europe/emergencies/situations/covid-19</w:t>
        </w:r>
      </w:hyperlink>
    </w:p>
    <w:p w14:paraId="22675C04" w14:textId="77777777" w:rsidR="003C23FE" w:rsidRPr="00265859" w:rsidRDefault="003C23FE" w:rsidP="003C23FE">
      <w:pPr>
        <w:ind w:left="360"/>
        <w:jc w:val="both"/>
        <w:rPr>
          <w:rFonts w:ascii="Times New Roman" w:hAnsi="Times New Roman" w:cs="Times New Roman"/>
          <w:sz w:val="16"/>
          <w:szCs w:val="16"/>
        </w:rPr>
      </w:pPr>
    </w:p>
    <w:sectPr w:rsidR="003C23FE" w:rsidRPr="00265859" w:rsidSect="004B3304">
      <w:pgSz w:w="11907" w:h="16839"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18BC7" w14:textId="77777777" w:rsidR="0093481B" w:rsidRDefault="0093481B" w:rsidP="00153BC7">
      <w:pPr>
        <w:spacing w:after="0" w:line="240" w:lineRule="auto"/>
      </w:pPr>
      <w:r>
        <w:separator/>
      </w:r>
    </w:p>
  </w:endnote>
  <w:endnote w:type="continuationSeparator" w:id="0">
    <w:p w14:paraId="70282EC9" w14:textId="77777777" w:rsidR="0093481B" w:rsidRDefault="0093481B" w:rsidP="0015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E45E5" w14:textId="77777777" w:rsidR="0093481B" w:rsidRDefault="0093481B" w:rsidP="00153BC7">
      <w:pPr>
        <w:spacing w:after="0" w:line="240" w:lineRule="auto"/>
      </w:pPr>
      <w:r>
        <w:separator/>
      </w:r>
    </w:p>
  </w:footnote>
  <w:footnote w:type="continuationSeparator" w:id="0">
    <w:p w14:paraId="13F0BAE9" w14:textId="77777777" w:rsidR="0093481B" w:rsidRDefault="0093481B" w:rsidP="00153B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0E9A"/>
    <w:multiLevelType w:val="hybridMultilevel"/>
    <w:tmpl w:val="24949D86"/>
    <w:lvl w:ilvl="0" w:tplc="AAF866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AB8"/>
    <w:multiLevelType w:val="hybridMultilevel"/>
    <w:tmpl w:val="25CED12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24D31"/>
    <w:multiLevelType w:val="hybridMultilevel"/>
    <w:tmpl w:val="4B6E1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6C6389"/>
    <w:multiLevelType w:val="hybridMultilevel"/>
    <w:tmpl w:val="F3E8D0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7216C2"/>
    <w:multiLevelType w:val="hybridMultilevel"/>
    <w:tmpl w:val="A82E5B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839DD"/>
    <w:multiLevelType w:val="hybridMultilevel"/>
    <w:tmpl w:val="36826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86178C"/>
    <w:multiLevelType w:val="hybridMultilevel"/>
    <w:tmpl w:val="3CA29952"/>
    <w:lvl w:ilvl="0" w:tplc="4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410336"/>
    <w:multiLevelType w:val="hybridMultilevel"/>
    <w:tmpl w:val="D602BC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9D13A2"/>
    <w:multiLevelType w:val="hybridMultilevel"/>
    <w:tmpl w:val="B7AA8F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3D53CF"/>
    <w:multiLevelType w:val="hybridMultilevel"/>
    <w:tmpl w:val="E6B8E4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BE4A30"/>
    <w:multiLevelType w:val="hybridMultilevel"/>
    <w:tmpl w:val="C8224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8558555">
    <w:abstractNumId w:val="7"/>
  </w:num>
  <w:num w:numId="2" w16cid:durableId="1248269720">
    <w:abstractNumId w:val="5"/>
  </w:num>
  <w:num w:numId="3" w16cid:durableId="1537548781">
    <w:abstractNumId w:val="4"/>
  </w:num>
  <w:num w:numId="4" w16cid:durableId="1948268154">
    <w:abstractNumId w:val="0"/>
  </w:num>
  <w:num w:numId="5" w16cid:durableId="1933932787">
    <w:abstractNumId w:val="1"/>
  </w:num>
  <w:num w:numId="6" w16cid:durableId="1129854724">
    <w:abstractNumId w:val="10"/>
  </w:num>
  <w:num w:numId="7" w16cid:durableId="382796221">
    <w:abstractNumId w:val="9"/>
  </w:num>
  <w:num w:numId="8" w16cid:durableId="1394617368">
    <w:abstractNumId w:val="8"/>
  </w:num>
  <w:num w:numId="9" w16cid:durableId="929849229">
    <w:abstractNumId w:val="3"/>
  </w:num>
  <w:num w:numId="10" w16cid:durableId="77333533">
    <w:abstractNumId w:val="2"/>
  </w:num>
  <w:num w:numId="11" w16cid:durableId="14515078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6E2C"/>
    <w:rsid w:val="00004A93"/>
    <w:rsid w:val="00013A71"/>
    <w:rsid w:val="000141CE"/>
    <w:rsid w:val="0001651E"/>
    <w:rsid w:val="00016E2F"/>
    <w:rsid w:val="000204E2"/>
    <w:rsid w:val="000205CC"/>
    <w:rsid w:val="000335B0"/>
    <w:rsid w:val="0003625C"/>
    <w:rsid w:val="00040001"/>
    <w:rsid w:val="00041E82"/>
    <w:rsid w:val="000531EB"/>
    <w:rsid w:val="00054A7F"/>
    <w:rsid w:val="000564F8"/>
    <w:rsid w:val="00060C09"/>
    <w:rsid w:val="00061AA5"/>
    <w:rsid w:val="000643F7"/>
    <w:rsid w:val="000654EA"/>
    <w:rsid w:val="00076CC1"/>
    <w:rsid w:val="0008360F"/>
    <w:rsid w:val="00092E6E"/>
    <w:rsid w:val="00092EC6"/>
    <w:rsid w:val="000A35D6"/>
    <w:rsid w:val="000A467B"/>
    <w:rsid w:val="000A7A3C"/>
    <w:rsid w:val="000B1773"/>
    <w:rsid w:val="000B3919"/>
    <w:rsid w:val="000B4512"/>
    <w:rsid w:val="000C1E74"/>
    <w:rsid w:val="000D6F2A"/>
    <w:rsid w:val="000D7ECC"/>
    <w:rsid w:val="000E13DE"/>
    <w:rsid w:val="000E4645"/>
    <w:rsid w:val="000E6805"/>
    <w:rsid w:val="000F7D1D"/>
    <w:rsid w:val="00100270"/>
    <w:rsid w:val="00101BCD"/>
    <w:rsid w:val="0010251C"/>
    <w:rsid w:val="00114DE2"/>
    <w:rsid w:val="00116FBD"/>
    <w:rsid w:val="00122955"/>
    <w:rsid w:val="00122DF2"/>
    <w:rsid w:val="00135F81"/>
    <w:rsid w:val="001453F4"/>
    <w:rsid w:val="00153BC7"/>
    <w:rsid w:val="00154A2F"/>
    <w:rsid w:val="00156FEB"/>
    <w:rsid w:val="00160B2A"/>
    <w:rsid w:val="00162983"/>
    <w:rsid w:val="00163B33"/>
    <w:rsid w:val="00187E2F"/>
    <w:rsid w:val="0019170F"/>
    <w:rsid w:val="00193749"/>
    <w:rsid w:val="00194DA9"/>
    <w:rsid w:val="00195974"/>
    <w:rsid w:val="001B1EED"/>
    <w:rsid w:val="001B3058"/>
    <w:rsid w:val="001B475F"/>
    <w:rsid w:val="001B63D3"/>
    <w:rsid w:val="001C2535"/>
    <w:rsid w:val="001D3A9B"/>
    <w:rsid w:val="001F02F1"/>
    <w:rsid w:val="001F20B9"/>
    <w:rsid w:val="001F6269"/>
    <w:rsid w:val="001F70F5"/>
    <w:rsid w:val="001F7350"/>
    <w:rsid w:val="001F78EC"/>
    <w:rsid w:val="002130C0"/>
    <w:rsid w:val="00214175"/>
    <w:rsid w:val="002147A4"/>
    <w:rsid w:val="0021610E"/>
    <w:rsid w:val="00216DBF"/>
    <w:rsid w:val="00220691"/>
    <w:rsid w:val="00221DE9"/>
    <w:rsid w:val="0023296C"/>
    <w:rsid w:val="00245AEE"/>
    <w:rsid w:val="00247499"/>
    <w:rsid w:val="00254A7E"/>
    <w:rsid w:val="00255207"/>
    <w:rsid w:val="00260313"/>
    <w:rsid w:val="00260486"/>
    <w:rsid w:val="00264080"/>
    <w:rsid w:val="0026471F"/>
    <w:rsid w:val="00265859"/>
    <w:rsid w:val="00265CCD"/>
    <w:rsid w:val="00266C4A"/>
    <w:rsid w:val="00267869"/>
    <w:rsid w:val="00280EF4"/>
    <w:rsid w:val="00284DFA"/>
    <w:rsid w:val="00285EE7"/>
    <w:rsid w:val="00294382"/>
    <w:rsid w:val="00296FDB"/>
    <w:rsid w:val="002A071C"/>
    <w:rsid w:val="002A1040"/>
    <w:rsid w:val="002A3629"/>
    <w:rsid w:val="002A4191"/>
    <w:rsid w:val="002A4D49"/>
    <w:rsid w:val="002B302A"/>
    <w:rsid w:val="002B5AF0"/>
    <w:rsid w:val="002B6321"/>
    <w:rsid w:val="002C0B57"/>
    <w:rsid w:val="002C20D2"/>
    <w:rsid w:val="002D7500"/>
    <w:rsid w:val="002F4936"/>
    <w:rsid w:val="003054E8"/>
    <w:rsid w:val="003065B6"/>
    <w:rsid w:val="00311368"/>
    <w:rsid w:val="00314CA0"/>
    <w:rsid w:val="00320EC3"/>
    <w:rsid w:val="003237DE"/>
    <w:rsid w:val="00323F28"/>
    <w:rsid w:val="00326212"/>
    <w:rsid w:val="0033404C"/>
    <w:rsid w:val="00346CC0"/>
    <w:rsid w:val="003561DF"/>
    <w:rsid w:val="00375437"/>
    <w:rsid w:val="003772F4"/>
    <w:rsid w:val="0037775C"/>
    <w:rsid w:val="00382AA4"/>
    <w:rsid w:val="00382D27"/>
    <w:rsid w:val="00385DC5"/>
    <w:rsid w:val="0039483C"/>
    <w:rsid w:val="00395645"/>
    <w:rsid w:val="003A52C4"/>
    <w:rsid w:val="003B176D"/>
    <w:rsid w:val="003B39B6"/>
    <w:rsid w:val="003B529C"/>
    <w:rsid w:val="003C13AE"/>
    <w:rsid w:val="003C23FE"/>
    <w:rsid w:val="003C3792"/>
    <w:rsid w:val="003C4130"/>
    <w:rsid w:val="003D352E"/>
    <w:rsid w:val="003D4FB3"/>
    <w:rsid w:val="003F47C8"/>
    <w:rsid w:val="003F5568"/>
    <w:rsid w:val="003F689A"/>
    <w:rsid w:val="00400EE0"/>
    <w:rsid w:val="0040569C"/>
    <w:rsid w:val="0041414C"/>
    <w:rsid w:val="00414C25"/>
    <w:rsid w:val="00417580"/>
    <w:rsid w:val="004214E5"/>
    <w:rsid w:val="00424FC9"/>
    <w:rsid w:val="00431E08"/>
    <w:rsid w:val="00432413"/>
    <w:rsid w:val="004343ED"/>
    <w:rsid w:val="00435F2C"/>
    <w:rsid w:val="00445595"/>
    <w:rsid w:val="004505D5"/>
    <w:rsid w:val="004506AD"/>
    <w:rsid w:val="004613BC"/>
    <w:rsid w:val="00462ACC"/>
    <w:rsid w:val="00465C05"/>
    <w:rsid w:val="00470FE4"/>
    <w:rsid w:val="00475E3E"/>
    <w:rsid w:val="00480AC2"/>
    <w:rsid w:val="00491AAA"/>
    <w:rsid w:val="004A01B4"/>
    <w:rsid w:val="004A30EF"/>
    <w:rsid w:val="004A51AF"/>
    <w:rsid w:val="004A7352"/>
    <w:rsid w:val="004B2DBD"/>
    <w:rsid w:val="004B3304"/>
    <w:rsid w:val="004B61D7"/>
    <w:rsid w:val="004C6CD7"/>
    <w:rsid w:val="004C7F37"/>
    <w:rsid w:val="004D79E6"/>
    <w:rsid w:val="004E3E83"/>
    <w:rsid w:val="004E4D26"/>
    <w:rsid w:val="004E6B84"/>
    <w:rsid w:val="004E7D16"/>
    <w:rsid w:val="004F3B3F"/>
    <w:rsid w:val="004F5D06"/>
    <w:rsid w:val="00500840"/>
    <w:rsid w:val="0050401B"/>
    <w:rsid w:val="0050429B"/>
    <w:rsid w:val="00524F4A"/>
    <w:rsid w:val="005277FF"/>
    <w:rsid w:val="00530C8E"/>
    <w:rsid w:val="005326D8"/>
    <w:rsid w:val="005432FA"/>
    <w:rsid w:val="00545165"/>
    <w:rsid w:val="0055223E"/>
    <w:rsid w:val="005575F5"/>
    <w:rsid w:val="00564254"/>
    <w:rsid w:val="00585D25"/>
    <w:rsid w:val="00590E2A"/>
    <w:rsid w:val="005A0AB7"/>
    <w:rsid w:val="005C20F3"/>
    <w:rsid w:val="005D070F"/>
    <w:rsid w:val="005D22BF"/>
    <w:rsid w:val="005E4A99"/>
    <w:rsid w:val="005F52A8"/>
    <w:rsid w:val="005F63D3"/>
    <w:rsid w:val="0060121C"/>
    <w:rsid w:val="00602BD5"/>
    <w:rsid w:val="00605719"/>
    <w:rsid w:val="00607055"/>
    <w:rsid w:val="0060740D"/>
    <w:rsid w:val="00614F87"/>
    <w:rsid w:val="006239E5"/>
    <w:rsid w:val="00626ABF"/>
    <w:rsid w:val="00634BF0"/>
    <w:rsid w:val="00636728"/>
    <w:rsid w:val="0064179D"/>
    <w:rsid w:val="00647858"/>
    <w:rsid w:val="0066145A"/>
    <w:rsid w:val="006721D3"/>
    <w:rsid w:val="006740FA"/>
    <w:rsid w:val="00674CB3"/>
    <w:rsid w:val="00681BB9"/>
    <w:rsid w:val="00682B0C"/>
    <w:rsid w:val="00687C23"/>
    <w:rsid w:val="00694789"/>
    <w:rsid w:val="00697813"/>
    <w:rsid w:val="006B08E9"/>
    <w:rsid w:val="006B0B03"/>
    <w:rsid w:val="006B6A9D"/>
    <w:rsid w:val="006B726C"/>
    <w:rsid w:val="006B78E7"/>
    <w:rsid w:val="006C1285"/>
    <w:rsid w:val="006D3E2D"/>
    <w:rsid w:val="006D522A"/>
    <w:rsid w:val="006E1AFF"/>
    <w:rsid w:val="006E3FBC"/>
    <w:rsid w:val="006F12FB"/>
    <w:rsid w:val="007006C4"/>
    <w:rsid w:val="00710E52"/>
    <w:rsid w:val="00721085"/>
    <w:rsid w:val="00723BFA"/>
    <w:rsid w:val="007340E0"/>
    <w:rsid w:val="007428E8"/>
    <w:rsid w:val="007447D5"/>
    <w:rsid w:val="00747059"/>
    <w:rsid w:val="0075692A"/>
    <w:rsid w:val="00757C69"/>
    <w:rsid w:val="0076061B"/>
    <w:rsid w:val="00764307"/>
    <w:rsid w:val="007676D8"/>
    <w:rsid w:val="00770E3F"/>
    <w:rsid w:val="00774EEB"/>
    <w:rsid w:val="007840E5"/>
    <w:rsid w:val="00793FAC"/>
    <w:rsid w:val="007A21D8"/>
    <w:rsid w:val="007A3040"/>
    <w:rsid w:val="007B2D63"/>
    <w:rsid w:val="007B6B61"/>
    <w:rsid w:val="007C0E1F"/>
    <w:rsid w:val="007C5122"/>
    <w:rsid w:val="007C6575"/>
    <w:rsid w:val="007D4421"/>
    <w:rsid w:val="007E0A31"/>
    <w:rsid w:val="007F653C"/>
    <w:rsid w:val="00800208"/>
    <w:rsid w:val="00803395"/>
    <w:rsid w:val="008142A8"/>
    <w:rsid w:val="00815208"/>
    <w:rsid w:val="00815F5E"/>
    <w:rsid w:val="00822DFC"/>
    <w:rsid w:val="00824A6C"/>
    <w:rsid w:val="00836CF6"/>
    <w:rsid w:val="00836E87"/>
    <w:rsid w:val="00840914"/>
    <w:rsid w:val="00841898"/>
    <w:rsid w:val="008527E9"/>
    <w:rsid w:val="00855546"/>
    <w:rsid w:val="00857921"/>
    <w:rsid w:val="008606D2"/>
    <w:rsid w:val="0086306B"/>
    <w:rsid w:val="00866A7F"/>
    <w:rsid w:val="00874344"/>
    <w:rsid w:val="008743A7"/>
    <w:rsid w:val="008771F1"/>
    <w:rsid w:val="0087771E"/>
    <w:rsid w:val="00880A75"/>
    <w:rsid w:val="00881986"/>
    <w:rsid w:val="0088310F"/>
    <w:rsid w:val="00896638"/>
    <w:rsid w:val="008A4A60"/>
    <w:rsid w:val="008B057A"/>
    <w:rsid w:val="008C0650"/>
    <w:rsid w:val="008C3F7C"/>
    <w:rsid w:val="008C7727"/>
    <w:rsid w:val="008D4FDD"/>
    <w:rsid w:val="008D645E"/>
    <w:rsid w:val="008E1013"/>
    <w:rsid w:val="008E165D"/>
    <w:rsid w:val="008E1BE6"/>
    <w:rsid w:val="008F13DD"/>
    <w:rsid w:val="0090526B"/>
    <w:rsid w:val="009149FD"/>
    <w:rsid w:val="0092053D"/>
    <w:rsid w:val="00934370"/>
    <w:rsid w:val="0093481B"/>
    <w:rsid w:val="00935F81"/>
    <w:rsid w:val="00937971"/>
    <w:rsid w:val="009405C7"/>
    <w:rsid w:val="00944DD7"/>
    <w:rsid w:val="00947A8E"/>
    <w:rsid w:val="00950EC3"/>
    <w:rsid w:val="0095274D"/>
    <w:rsid w:val="00955580"/>
    <w:rsid w:val="009558DA"/>
    <w:rsid w:val="00955C6C"/>
    <w:rsid w:val="00965333"/>
    <w:rsid w:val="00970C92"/>
    <w:rsid w:val="00987008"/>
    <w:rsid w:val="00990812"/>
    <w:rsid w:val="00997698"/>
    <w:rsid w:val="009A1193"/>
    <w:rsid w:val="009A1307"/>
    <w:rsid w:val="009A3568"/>
    <w:rsid w:val="009A4987"/>
    <w:rsid w:val="009A49E7"/>
    <w:rsid w:val="009A6013"/>
    <w:rsid w:val="009A6864"/>
    <w:rsid w:val="009B2181"/>
    <w:rsid w:val="009B35CE"/>
    <w:rsid w:val="009B7659"/>
    <w:rsid w:val="009C0325"/>
    <w:rsid w:val="009C551E"/>
    <w:rsid w:val="009C572F"/>
    <w:rsid w:val="009C658A"/>
    <w:rsid w:val="009D1C00"/>
    <w:rsid w:val="009D301F"/>
    <w:rsid w:val="009E528F"/>
    <w:rsid w:val="009F19D5"/>
    <w:rsid w:val="009F39D1"/>
    <w:rsid w:val="00A049B6"/>
    <w:rsid w:val="00A14CE2"/>
    <w:rsid w:val="00A2000C"/>
    <w:rsid w:val="00A27539"/>
    <w:rsid w:val="00A3051C"/>
    <w:rsid w:val="00A35163"/>
    <w:rsid w:val="00A35F6B"/>
    <w:rsid w:val="00A37449"/>
    <w:rsid w:val="00A424DF"/>
    <w:rsid w:val="00A46CB6"/>
    <w:rsid w:val="00A57B0C"/>
    <w:rsid w:val="00A700F3"/>
    <w:rsid w:val="00A71940"/>
    <w:rsid w:val="00A76237"/>
    <w:rsid w:val="00A77844"/>
    <w:rsid w:val="00A80A52"/>
    <w:rsid w:val="00A81339"/>
    <w:rsid w:val="00A9286E"/>
    <w:rsid w:val="00A947EE"/>
    <w:rsid w:val="00A965B3"/>
    <w:rsid w:val="00AA4A01"/>
    <w:rsid w:val="00AA6BC4"/>
    <w:rsid w:val="00AB5DB9"/>
    <w:rsid w:val="00AC073B"/>
    <w:rsid w:val="00AC4903"/>
    <w:rsid w:val="00AC5373"/>
    <w:rsid w:val="00AC7265"/>
    <w:rsid w:val="00AD2771"/>
    <w:rsid w:val="00AD31E1"/>
    <w:rsid w:val="00AD42E5"/>
    <w:rsid w:val="00AD6C21"/>
    <w:rsid w:val="00AE245C"/>
    <w:rsid w:val="00AE44CB"/>
    <w:rsid w:val="00AF5061"/>
    <w:rsid w:val="00AF55D7"/>
    <w:rsid w:val="00AF6429"/>
    <w:rsid w:val="00B01A3F"/>
    <w:rsid w:val="00B0424E"/>
    <w:rsid w:val="00B13BE2"/>
    <w:rsid w:val="00B23259"/>
    <w:rsid w:val="00B30748"/>
    <w:rsid w:val="00B30BD1"/>
    <w:rsid w:val="00B31C22"/>
    <w:rsid w:val="00B46D09"/>
    <w:rsid w:val="00B4764C"/>
    <w:rsid w:val="00B545BD"/>
    <w:rsid w:val="00B55A8D"/>
    <w:rsid w:val="00B629AA"/>
    <w:rsid w:val="00B62BA4"/>
    <w:rsid w:val="00B734F2"/>
    <w:rsid w:val="00B74452"/>
    <w:rsid w:val="00B81A69"/>
    <w:rsid w:val="00B906E9"/>
    <w:rsid w:val="00B91974"/>
    <w:rsid w:val="00BA2084"/>
    <w:rsid w:val="00BA3188"/>
    <w:rsid w:val="00BA4E8A"/>
    <w:rsid w:val="00BA5D4C"/>
    <w:rsid w:val="00BA70C0"/>
    <w:rsid w:val="00BB288C"/>
    <w:rsid w:val="00BB5363"/>
    <w:rsid w:val="00BC10B9"/>
    <w:rsid w:val="00BC1FFE"/>
    <w:rsid w:val="00BC201E"/>
    <w:rsid w:val="00BE1B8E"/>
    <w:rsid w:val="00BE646C"/>
    <w:rsid w:val="00BE66CD"/>
    <w:rsid w:val="00BE7A69"/>
    <w:rsid w:val="00BF188B"/>
    <w:rsid w:val="00BF50C3"/>
    <w:rsid w:val="00C00DB0"/>
    <w:rsid w:val="00C04712"/>
    <w:rsid w:val="00C06E2C"/>
    <w:rsid w:val="00C100E1"/>
    <w:rsid w:val="00C2163F"/>
    <w:rsid w:val="00C21A58"/>
    <w:rsid w:val="00C22762"/>
    <w:rsid w:val="00C3204A"/>
    <w:rsid w:val="00C321B3"/>
    <w:rsid w:val="00C344D2"/>
    <w:rsid w:val="00C37AC4"/>
    <w:rsid w:val="00C44053"/>
    <w:rsid w:val="00C54756"/>
    <w:rsid w:val="00C57159"/>
    <w:rsid w:val="00C67395"/>
    <w:rsid w:val="00C679B4"/>
    <w:rsid w:val="00C70B1E"/>
    <w:rsid w:val="00C70E69"/>
    <w:rsid w:val="00C72BA7"/>
    <w:rsid w:val="00C77721"/>
    <w:rsid w:val="00C822E6"/>
    <w:rsid w:val="00C826A5"/>
    <w:rsid w:val="00C835EB"/>
    <w:rsid w:val="00C900A3"/>
    <w:rsid w:val="00C919BD"/>
    <w:rsid w:val="00C962F8"/>
    <w:rsid w:val="00CA1D16"/>
    <w:rsid w:val="00CA43A5"/>
    <w:rsid w:val="00CA49A3"/>
    <w:rsid w:val="00CA49B4"/>
    <w:rsid w:val="00CB1784"/>
    <w:rsid w:val="00CB3D84"/>
    <w:rsid w:val="00CB62A0"/>
    <w:rsid w:val="00CC565A"/>
    <w:rsid w:val="00CD75FA"/>
    <w:rsid w:val="00CE3820"/>
    <w:rsid w:val="00CE3A7B"/>
    <w:rsid w:val="00CF3DF2"/>
    <w:rsid w:val="00CF6F67"/>
    <w:rsid w:val="00D0041F"/>
    <w:rsid w:val="00D1211D"/>
    <w:rsid w:val="00D16562"/>
    <w:rsid w:val="00D21D8A"/>
    <w:rsid w:val="00D23EB5"/>
    <w:rsid w:val="00D24AFB"/>
    <w:rsid w:val="00D33460"/>
    <w:rsid w:val="00D35CD7"/>
    <w:rsid w:val="00D449AA"/>
    <w:rsid w:val="00D45AE0"/>
    <w:rsid w:val="00D4612E"/>
    <w:rsid w:val="00D50D77"/>
    <w:rsid w:val="00D52132"/>
    <w:rsid w:val="00D5307A"/>
    <w:rsid w:val="00D54770"/>
    <w:rsid w:val="00D5635E"/>
    <w:rsid w:val="00D56D46"/>
    <w:rsid w:val="00D573AA"/>
    <w:rsid w:val="00D61F6B"/>
    <w:rsid w:val="00D6633C"/>
    <w:rsid w:val="00D73E55"/>
    <w:rsid w:val="00D7613D"/>
    <w:rsid w:val="00DA1271"/>
    <w:rsid w:val="00DB7FB6"/>
    <w:rsid w:val="00DC619D"/>
    <w:rsid w:val="00DD5A73"/>
    <w:rsid w:val="00DE10CB"/>
    <w:rsid w:val="00DE280E"/>
    <w:rsid w:val="00DE41A4"/>
    <w:rsid w:val="00DE5464"/>
    <w:rsid w:val="00DE6213"/>
    <w:rsid w:val="00DE62EF"/>
    <w:rsid w:val="00DF1AAB"/>
    <w:rsid w:val="00DF5FDA"/>
    <w:rsid w:val="00DF6880"/>
    <w:rsid w:val="00DF78E1"/>
    <w:rsid w:val="00DF7E07"/>
    <w:rsid w:val="00E008E1"/>
    <w:rsid w:val="00E12122"/>
    <w:rsid w:val="00E122E3"/>
    <w:rsid w:val="00E13487"/>
    <w:rsid w:val="00E2277E"/>
    <w:rsid w:val="00E26603"/>
    <w:rsid w:val="00E26FD6"/>
    <w:rsid w:val="00E32377"/>
    <w:rsid w:val="00E34F19"/>
    <w:rsid w:val="00E40B62"/>
    <w:rsid w:val="00E4124A"/>
    <w:rsid w:val="00E4577B"/>
    <w:rsid w:val="00E4649E"/>
    <w:rsid w:val="00E55912"/>
    <w:rsid w:val="00E563D3"/>
    <w:rsid w:val="00E64746"/>
    <w:rsid w:val="00E67129"/>
    <w:rsid w:val="00E70677"/>
    <w:rsid w:val="00E73610"/>
    <w:rsid w:val="00E73F39"/>
    <w:rsid w:val="00E807DC"/>
    <w:rsid w:val="00E81E3D"/>
    <w:rsid w:val="00E85386"/>
    <w:rsid w:val="00E94C01"/>
    <w:rsid w:val="00EA2B89"/>
    <w:rsid w:val="00EC21B2"/>
    <w:rsid w:val="00EC4F60"/>
    <w:rsid w:val="00ED2274"/>
    <w:rsid w:val="00ED5067"/>
    <w:rsid w:val="00EE01D7"/>
    <w:rsid w:val="00EF027A"/>
    <w:rsid w:val="00EF1D07"/>
    <w:rsid w:val="00EF5EE3"/>
    <w:rsid w:val="00F21F1A"/>
    <w:rsid w:val="00F22C67"/>
    <w:rsid w:val="00F32275"/>
    <w:rsid w:val="00F35AAF"/>
    <w:rsid w:val="00F42553"/>
    <w:rsid w:val="00F43327"/>
    <w:rsid w:val="00F470FA"/>
    <w:rsid w:val="00F50DCE"/>
    <w:rsid w:val="00F5258A"/>
    <w:rsid w:val="00F622E1"/>
    <w:rsid w:val="00F65C93"/>
    <w:rsid w:val="00F65CFB"/>
    <w:rsid w:val="00F73D74"/>
    <w:rsid w:val="00F75924"/>
    <w:rsid w:val="00F761C7"/>
    <w:rsid w:val="00F91669"/>
    <w:rsid w:val="00F923A4"/>
    <w:rsid w:val="00F936EB"/>
    <w:rsid w:val="00F93FEE"/>
    <w:rsid w:val="00FA64A1"/>
    <w:rsid w:val="00FC3A28"/>
    <w:rsid w:val="00FC7C56"/>
    <w:rsid w:val="00FD7983"/>
    <w:rsid w:val="00FE2D54"/>
    <w:rsid w:val="00FE46BE"/>
    <w:rsid w:val="00FF41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1F3E65FF"/>
  <w15:docId w15:val="{2064E4BF-F827-4A68-A976-78F513E4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D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41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0424E"/>
    <w:pPr>
      <w:ind w:left="720"/>
      <w:contextualSpacing/>
    </w:pPr>
  </w:style>
  <w:style w:type="paragraph" w:styleId="BalloonText">
    <w:name w:val="Balloon Text"/>
    <w:basedOn w:val="Normal"/>
    <w:link w:val="BalloonTextChar"/>
    <w:uiPriority w:val="99"/>
    <w:semiHidden/>
    <w:unhideWhenUsed/>
    <w:rsid w:val="00F52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58A"/>
    <w:rPr>
      <w:rFonts w:ascii="Tahoma" w:hAnsi="Tahoma" w:cs="Tahoma"/>
      <w:sz w:val="16"/>
      <w:szCs w:val="16"/>
    </w:rPr>
  </w:style>
  <w:style w:type="paragraph" w:styleId="Header">
    <w:name w:val="header"/>
    <w:basedOn w:val="Normal"/>
    <w:link w:val="HeaderChar"/>
    <w:uiPriority w:val="99"/>
    <w:semiHidden/>
    <w:unhideWhenUsed/>
    <w:rsid w:val="00153B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3BC7"/>
  </w:style>
  <w:style w:type="paragraph" w:styleId="Footer">
    <w:name w:val="footer"/>
    <w:basedOn w:val="Normal"/>
    <w:link w:val="FooterChar"/>
    <w:uiPriority w:val="99"/>
    <w:semiHidden/>
    <w:unhideWhenUsed/>
    <w:rsid w:val="00153B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3BC7"/>
  </w:style>
  <w:style w:type="character" w:styleId="Hyperlink">
    <w:name w:val="Hyperlink"/>
    <w:basedOn w:val="DefaultParagraphFont"/>
    <w:uiPriority w:val="99"/>
    <w:unhideWhenUsed/>
    <w:rsid w:val="00C679B4"/>
    <w:rPr>
      <w:color w:val="0000FF" w:themeColor="hyperlink"/>
      <w:u w:val="single"/>
    </w:rPr>
  </w:style>
  <w:style w:type="character" w:customStyle="1" w:styleId="UnresolvedMention1">
    <w:name w:val="Unresolved Mention1"/>
    <w:basedOn w:val="DefaultParagraphFont"/>
    <w:uiPriority w:val="99"/>
    <w:semiHidden/>
    <w:unhideWhenUsed/>
    <w:rsid w:val="002130C0"/>
    <w:rPr>
      <w:color w:val="605E5C"/>
      <w:shd w:val="clear" w:color="auto" w:fill="E1DFDD"/>
    </w:rPr>
  </w:style>
  <w:style w:type="character" w:customStyle="1" w:styleId="name">
    <w:name w:val="name"/>
    <w:basedOn w:val="DefaultParagraphFont"/>
    <w:rsid w:val="00564254"/>
  </w:style>
  <w:style w:type="character" w:customStyle="1" w:styleId="source">
    <w:name w:val="source"/>
    <w:basedOn w:val="DefaultParagraphFont"/>
    <w:rsid w:val="00564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22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microsoft.com/office/2007/relationships/diagramDrawing" Target="diagrams/drawing2.xml"/><Relationship Id="rId26" Type="http://schemas.openxmlformats.org/officeDocument/2006/relationships/hyperlink" Target="http://emergency.cdc.gov/bioterrorism/pdf/AVA-Post-Event-Prioritization-Guidance.pdf" TargetMode="External"/><Relationship Id="rId3" Type="http://schemas.openxmlformats.org/officeDocument/2006/relationships/styles" Target="styles.xml"/><Relationship Id="rId21" Type="http://schemas.openxmlformats.org/officeDocument/2006/relationships/diagramData" Target="diagrams/data3.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5" Type="http://schemas.microsoft.com/office/2007/relationships/diagramDrawing" Target="diagrams/drawing3.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www.bioterrorism-uab.ahrq.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Colors" Target="diagrams/colors3.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diagramQuickStyle" Target="diagrams/quickStyle3.xml"/><Relationship Id="rId28"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http://www.bt.cdc.gov"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diagramLayout" Target="diagrams/layout3.xml"/><Relationship Id="rId27" Type="http://schemas.openxmlformats.org/officeDocument/2006/relationships/hyperlink" Target="https://www.who.int/europe/emergencies/situations/covid-19"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3EB0EB-1205-496A-BF25-60534C95993E}" type="doc">
      <dgm:prSet loTypeId="urn:microsoft.com/office/officeart/2005/8/layout/hierarchy1" loCatId="hierarchy" qsTypeId="urn:microsoft.com/office/officeart/2005/8/quickstyle/simple5" qsCatId="simple" csTypeId="urn:microsoft.com/office/officeart/2005/8/colors/colorful3" csCatId="colorful" phldr="1"/>
      <dgm:spPr/>
      <dgm:t>
        <a:bodyPr/>
        <a:lstStyle/>
        <a:p>
          <a:endParaRPr lang="en-US"/>
        </a:p>
      </dgm:t>
    </dgm:pt>
    <dgm:pt modelId="{86526782-12D7-4146-A69F-74ABC338E088}">
      <dgm:prSet phldrT="[Text]" custT="1"/>
      <dgm:spPr/>
      <dgm:t>
        <a:bodyPr/>
        <a:lstStyle/>
        <a:p>
          <a:r>
            <a:rPr lang="en-US" sz="800" b="1">
              <a:latin typeface="Times New Roman" pitchFamily="18" charset="0"/>
              <a:cs typeface="Times New Roman" pitchFamily="18" charset="0"/>
            </a:rPr>
            <a:t>Based On Origin</a:t>
          </a:r>
        </a:p>
      </dgm:t>
    </dgm:pt>
    <dgm:pt modelId="{AB6AC526-CA79-425F-8F51-B26C976D3F4E}" type="parTrans" cxnId="{778A9B70-1DAD-4A8A-9C03-78CF07035FD5}">
      <dgm:prSet/>
      <dgm:spPr/>
      <dgm:t>
        <a:bodyPr/>
        <a:lstStyle/>
        <a:p>
          <a:endParaRPr lang="en-US"/>
        </a:p>
      </dgm:t>
    </dgm:pt>
    <dgm:pt modelId="{2F2AA18C-2686-4404-A452-BF3487A18D19}" type="sibTrans" cxnId="{778A9B70-1DAD-4A8A-9C03-78CF07035FD5}">
      <dgm:prSet/>
      <dgm:spPr/>
      <dgm:t>
        <a:bodyPr/>
        <a:lstStyle/>
        <a:p>
          <a:endParaRPr lang="en-US"/>
        </a:p>
      </dgm:t>
    </dgm:pt>
    <dgm:pt modelId="{2A7C9C31-5E44-4808-92C3-51D1054E57CE}">
      <dgm:prSet phldrT="[Text]" custT="1"/>
      <dgm:spPr/>
      <dgm:t>
        <a:bodyPr/>
        <a:lstStyle/>
        <a:p>
          <a:r>
            <a:rPr lang="en-US" sz="800" b="1">
              <a:latin typeface="Times New Roman" pitchFamily="18" charset="0"/>
              <a:cs typeface="Times New Roman" pitchFamily="18" charset="0"/>
            </a:rPr>
            <a:t>Natural Toxin</a:t>
          </a:r>
        </a:p>
      </dgm:t>
    </dgm:pt>
    <dgm:pt modelId="{9CE95A21-747A-4527-B4E3-E5F70706A4ED}" type="parTrans" cxnId="{18B246E2-E82F-48DB-ACC2-187A1754FF7D}">
      <dgm:prSet/>
      <dgm:spPr/>
      <dgm:t>
        <a:bodyPr/>
        <a:lstStyle/>
        <a:p>
          <a:endParaRPr lang="en-US"/>
        </a:p>
      </dgm:t>
    </dgm:pt>
    <dgm:pt modelId="{9AC14754-48CB-4B83-9124-871145415C65}" type="sibTrans" cxnId="{18B246E2-E82F-48DB-ACC2-187A1754FF7D}">
      <dgm:prSet/>
      <dgm:spPr/>
      <dgm:t>
        <a:bodyPr/>
        <a:lstStyle/>
        <a:p>
          <a:endParaRPr lang="en-US"/>
        </a:p>
      </dgm:t>
    </dgm:pt>
    <dgm:pt modelId="{6931AB7A-E6F4-43A6-8AB3-AC78984AA768}">
      <dgm:prSet phldrT="[Text]" custT="1"/>
      <dgm:spPr/>
      <dgm:t>
        <a:bodyPr/>
        <a:lstStyle/>
        <a:p>
          <a:r>
            <a:rPr lang="en-US" sz="800" b="1">
              <a:latin typeface="Times New Roman" pitchFamily="18" charset="0"/>
              <a:cs typeface="Times New Roman" pitchFamily="18" charset="0"/>
            </a:rPr>
            <a:t>Moneran Toxin: Botulinum </a:t>
          </a:r>
        </a:p>
      </dgm:t>
    </dgm:pt>
    <dgm:pt modelId="{78A90832-E099-4A88-957C-654656CE130C}" type="parTrans" cxnId="{A669BF33-F486-486A-AE68-650321212B6B}">
      <dgm:prSet/>
      <dgm:spPr/>
      <dgm:t>
        <a:bodyPr/>
        <a:lstStyle/>
        <a:p>
          <a:endParaRPr lang="en-US"/>
        </a:p>
      </dgm:t>
    </dgm:pt>
    <dgm:pt modelId="{B42391C4-04A0-428B-B6B9-533CE4AF4FE6}" type="sibTrans" cxnId="{A669BF33-F486-486A-AE68-650321212B6B}">
      <dgm:prSet/>
      <dgm:spPr/>
      <dgm:t>
        <a:bodyPr/>
        <a:lstStyle/>
        <a:p>
          <a:endParaRPr lang="en-US"/>
        </a:p>
      </dgm:t>
    </dgm:pt>
    <dgm:pt modelId="{D0A349FC-6F42-4381-887E-B5A3AD611793}">
      <dgm:prSet phldrT="[Text]" custT="1"/>
      <dgm:spPr/>
      <dgm:t>
        <a:bodyPr/>
        <a:lstStyle/>
        <a:p>
          <a:r>
            <a:rPr lang="en-US" sz="800" b="1">
              <a:latin typeface="Times New Roman" pitchFamily="18" charset="0"/>
              <a:cs typeface="Times New Roman" pitchFamily="18" charset="0"/>
            </a:rPr>
            <a:t>Protistan Toxin: Paralytic shell fish poison produced shell dinoflagellates</a:t>
          </a:r>
        </a:p>
      </dgm:t>
    </dgm:pt>
    <dgm:pt modelId="{46C69350-7CCB-48D5-998C-C34EBE5CEE54}" type="parTrans" cxnId="{3A42160C-E591-4053-B901-6E186975ADBA}">
      <dgm:prSet/>
      <dgm:spPr/>
      <dgm:t>
        <a:bodyPr/>
        <a:lstStyle/>
        <a:p>
          <a:endParaRPr lang="en-US"/>
        </a:p>
      </dgm:t>
    </dgm:pt>
    <dgm:pt modelId="{EC387DBF-EEA4-4F48-BB90-48131850230E}" type="sibTrans" cxnId="{3A42160C-E591-4053-B901-6E186975ADBA}">
      <dgm:prSet/>
      <dgm:spPr/>
      <dgm:t>
        <a:bodyPr/>
        <a:lstStyle/>
        <a:p>
          <a:endParaRPr lang="en-US"/>
        </a:p>
      </dgm:t>
    </dgm:pt>
    <dgm:pt modelId="{032CF781-7346-4AF0-AF0C-F92F3C93E326}">
      <dgm:prSet phldrT="[Text]" custT="1"/>
      <dgm:spPr/>
      <dgm:t>
        <a:bodyPr/>
        <a:lstStyle/>
        <a:p>
          <a:r>
            <a:rPr lang="en-US" sz="800" b="1">
              <a:latin typeface="Times New Roman" pitchFamily="18" charset="0"/>
              <a:cs typeface="Times New Roman" pitchFamily="18" charset="0"/>
            </a:rPr>
            <a:t>Synthetic Toxin (Toxicants)</a:t>
          </a:r>
        </a:p>
      </dgm:t>
    </dgm:pt>
    <dgm:pt modelId="{5F057C85-1988-4542-BD7B-8939EA13238A}" type="parTrans" cxnId="{8EEC469A-36D5-415F-8402-FFC49D2CAB90}">
      <dgm:prSet/>
      <dgm:spPr/>
      <dgm:t>
        <a:bodyPr/>
        <a:lstStyle/>
        <a:p>
          <a:endParaRPr lang="en-US"/>
        </a:p>
      </dgm:t>
    </dgm:pt>
    <dgm:pt modelId="{5A16D221-58B3-42C0-8774-680B2E284D35}" type="sibTrans" cxnId="{8EEC469A-36D5-415F-8402-FFC49D2CAB90}">
      <dgm:prSet/>
      <dgm:spPr/>
      <dgm:t>
        <a:bodyPr/>
        <a:lstStyle/>
        <a:p>
          <a:endParaRPr lang="en-US"/>
        </a:p>
      </dgm:t>
    </dgm:pt>
    <dgm:pt modelId="{11085536-4DB3-410D-BD79-92955ED4C542}">
      <dgm:prSet phldrT="[Text]" custT="1"/>
      <dgm:spPr/>
      <dgm:t>
        <a:bodyPr/>
        <a:lstStyle/>
        <a:p>
          <a:r>
            <a:rPr lang="en-US" sz="800" b="1">
              <a:latin typeface="Times New Roman" pitchFamily="18" charset="0"/>
              <a:cs typeface="Times New Roman" pitchFamily="18" charset="0"/>
            </a:rPr>
            <a:t>Poison produced by man are called synthetic toxin </a:t>
          </a:r>
        </a:p>
      </dgm:t>
    </dgm:pt>
    <dgm:pt modelId="{09965139-6D5C-4868-8F19-63A8A2443315}" type="parTrans" cxnId="{28AE3627-CC0C-4F74-8A69-1A3050863AF2}">
      <dgm:prSet/>
      <dgm:spPr/>
      <dgm:t>
        <a:bodyPr/>
        <a:lstStyle/>
        <a:p>
          <a:endParaRPr lang="en-US"/>
        </a:p>
      </dgm:t>
    </dgm:pt>
    <dgm:pt modelId="{B18B57B7-C5C2-4CC5-A1ED-55202A79C25F}" type="sibTrans" cxnId="{28AE3627-CC0C-4F74-8A69-1A3050863AF2}">
      <dgm:prSet/>
      <dgm:spPr/>
      <dgm:t>
        <a:bodyPr/>
        <a:lstStyle/>
        <a:p>
          <a:endParaRPr lang="en-US"/>
        </a:p>
      </dgm:t>
    </dgm:pt>
    <dgm:pt modelId="{06BE3198-5D76-4364-91C9-3A9475296CD2}">
      <dgm:prSet phldrT="[Text]" custT="1"/>
      <dgm:spPr/>
      <dgm:t>
        <a:bodyPr/>
        <a:lstStyle/>
        <a:p>
          <a:r>
            <a:rPr lang="en-US" sz="800" b="1">
              <a:latin typeface="Times New Roman" pitchFamily="18" charset="0"/>
              <a:cs typeface="Times New Roman" pitchFamily="18" charset="0"/>
            </a:rPr>
            <a:t>Mycotoxin: Produced by fungi e.g. Alfatoxin, Ergotoxin</a:t>
          </a:r>
        </a:p>
      </dgm:t>
    </dgm:pt>
    <dgm:pt modelId="{DC90EB50-0E39-4C48-B4DC-DF389CDE7A56}" type="parTrans" cxnId="{C0B8F268-6088-4ABC-A050-CD3A7DD85DC8}">
      <dgm:prSet/>
      <dgm:spPr/>
      <dgm:t>
        <a:bodyPr/>
        <a:lstStyle/>
        <a:p>
          <a:endParaRPr lang="en-US"/>
        </a:p>
      </dgm:t>
    </dgm:pt>
    <dgm:pt modelId="{92074496-CA67-4E30-BFD0-39C9D7EE46C9}" type="sibTrans" cxnId="{C0B8F268-6088-4ABC-A050-CD3A7DD85DC8}">
      <dgm:prSet/>
      <dgm:spPr/>
      <dgm:t>
        <a:bodyPr/>
        <a:lstStyle/>
        <a:p>
          <a:endParaRPr lang="en-US"/>
        </a:p>
      </dgm:t>
    </dgm:pt>
    <dgm:pt modelId="{5F1C7CC9-E217-4896-BE2A-3479C29C9291}">
      <dgm:prSet phldrT="[Text]" custT="1"/>
      <dgm:spPr/>
      <dgm:t>
        <a:bodyPr/>
        <a:lstStyle/>
        <a:p>
          <a:r>
            <a:rPr lang="en-US" sz="800" b="1">
              <a:latin typeface="Times New Roman" pitchFamily="18" charset="0"/>
              <a:cs typeface="Times New Roman" pitchFamily="18" charset="0"/>
            </a:rPr>
            <a:t>Plant Toxin e.g. Ricin</a:t>
          </a:r>
        </a:p>
      </dgm:t>
    </dgm:pt>
    <dgm:pt modelId="{3ADDB2AC-D5EE-4E8D-AD44-9378F3BA6B67}" type="parTrans" cxnId="{F412EBDF-AF0D-44B9-9CFA-02C01E2E9711}">
      <dgm:prSet/>
      <dgm:spPr/>
      <dgm:t>
        <a:bodyPr/>
        <a:lstStyle/>
        <a:p>
          <a:endParaRPr lang="en-US"/>
        </a:p>
      </dgm:t>
    </dgm:pt>
    <dgm:pt modelId="{89397FBC-C145-4A46-810F-3B20C01DF79C}" type="sibTrans" cxnId="{F412EBDF-AF0D-44B9-9CFA-02C01E2E9711}">
      <dgm:prSet/>
      <dgm:spPr/>
      <dgm:t>
        <a:bodyPr/>
        <a:lstStyle/>
        <a:p>
          <a:endParaRPr lang="en-US"/>
        </a:p>
      </dgm:t>
    </dgm:pt>
    <dgm:pt modelId="{604B5895-4584-4D14-B5A4-65C024F0FFA3}">
      <dgm:prSet phldrT="[Text]" custT="1"/>
      <dgm:spPr/>
      <dgm:t>
        <a:bodyPr/>
        <a:lstStyle/>
        <a:p>
          <a:r>
            <a:rPr lang="en-US" sz="800" b="1">
              <a:latin typeface="Times New Roman" pitchFamily="18" charset="0"/>
              <a:cs typeface="Times New Roman" pitchFamily="18" charset="0"/>
            </a:rPr>
            <a:t>Animal Toxin e.g. Posion of snake</a:t>
          </a:r>
        </a:p>
      </dgm:t>
    </dgm:pt>
    <dgm:pt modelId="{E51D1676-A789-4F7B-85CE-DC663C7D5E0F}" type="parTrans" cxnId="{A84A0245-3446-4F87-BB2F-A7200E3902DA}">
      <dgm:prSet/>
      <dgm:spPr/>
      <dgm:t>
        <a:bodyPr/>
        <a:lstStyle/>
        <a:p>
          <a:endParaRPr lang="en-US"/>
        </a:p>
      </dgm:t>
    </dgm:pt>
    <dgm:pt modelId="{AE0DC233-0162-43D4-BC29-D4BA7B8F9A1B}" type="sibTrans" cxnId="{A84A0245-3446-4F87-BB2F-A7200E3902DA}">
      <dgm:prSet/>
      <dgm:spPr/>
      <dgm:t>
        <a:bodyPr/>
        <a:lstStyle/>
        <a:p>
          <a:endParaRPr lang="en-US"/>
        </a:p>
      </dgm:t>
    </dgm:pt>
    <dgm:pt modelId="{2502264C-9F6B-41BA-8A4B-7A2BEE029882}">
      <dgm:prSet phldrT="[Text]" custT="1"/>
      <dgm:spPr/>
      <dgm:t>
        <a:bodyPr/>
        <a:lstStyle/>
        <a:p>
          <a:r>
            <a:rPr lang="en-US" sz="800" b="1">
              <a:latin typeface="Times New Roman" pitchFamily="18" charset="0"/>
              <a:cs typeface="Times New Roman" pitchFamily="18" charset="0"/>
            </a:rPr>
            <a:t>Mineral Toxin e.g. lead, cadmium</a:t>
          </a:r>
        </a:p>
      </dgm:t>
    </dgm:pt>
    <dgm:pt modelId="{6CFC93DE-33E1-4294-9697-72C256A8AD5B}" type="parTrans" cxnId="{B28F81D5-0E21-40AA-8ED1-C08662ADC838}">
      <dgm:prSet/>
      <dgm:spPr/>
      <dgm:t>
        <a:bodyPr/>
        <a:lstStyle/>
        <a:p>
          <a:endParaRPr lang="en-US"/>
        </a:p>
      </dgm:t>
    </dgm:pt>
    <dgm:pt modelId="{F74412ED-32B8-4916-87B4-F562B3442A76}" type="sibTrans" cxnId="{B28F81D5-0E21-40AA-8ED1-C08662ADC838}">
      <dgm:prSet/>
      <dgm:spPr/>
      <dgm:t>
        <a:bodyPr/>
        <a:lstStyle/>
        <a:p>
          <a:endParaRPr lang="en-US"/>
        </a:p>
      </dgm:t>
    </dgm:pt>
    <dgm:pt modelId="{AE2CC5BF-55CC-451F-8452-CA1670999B04}" type="pres">
      <dgm:prSet presAssocID="{1F3EB0EB-1205-496A-BF25-60534C95993E}" presName="hierChild1" presStyleCnt="0">
        <dgm:presLayoutVars>
          <dgm:chPref val="1"/>
          <dgm:dir/>
          <dgm:animOne val="branch"/>
          <dgm:animLvl val="lvl"/>
          <dgm:resizeHandles/>
        </dgm:presLayoutVars>
      </dgm:prSet>
      <dgm:spPr/>
    </dgm:pt>
    <dgm:pt modelId="{96119DC0-F6D5-4FCB-B860-8CE2A2557A94}" type="pres">
      <dgm:prSet presAssocID="{86526782-12D7-4146-A69F-74ABC338E088}" presName="hierRoot1" presStyleCnt="0"/>
      <dgm:spPr/>
    </dgm:pt>
    <dgm:pt modelId="{4F3AC599-1DD4-416B-ADBC-FC2DA2DE479D}" type="pres">
      <dgm:prSet presAssocID="{86526782-12D7-4146-A69F-74ABC338E088}" presName="composite" presStyleCnt="0"/>
      <dgm:spPr/>
    </dgm:pt>
    <dgm:pt modelId="{E449356B-1E92-4167-BA23-BE1C099FBDB4}" type="pres">
      <dgm:prSet presAssocID="{86526782-12D7-4146-A69F-74ABC338E088}" presName="background" presStyleLbl="node0" presStyleIdx="0" presStyleCnt="1"/>
      <dgm:spPr/>
    </dgm:pt>
    <dgm:pt modelId="{E8E271B9-731B-47E0-8673-E98DDC82F6EC}" type="pres">
      <dgm:prSet presAssocID="{86526782-12D7-4146-A69F-74ABC338E088}" presName="text" presStyleLbl="fgAcc0" presStyleIdx="0" presStyleCnt="1" custLinFactX="-81691" custLinFactNeighborX="-100000" custLinFactNeighborY="-62554">
        <dgm:presLayoutVars>
          <dgm:chPref val="3"/>
        </dgm:presLayoutVars>
      </dgm:prSet>
      <dgm:spPr/>
    </dgm:pt>
    <dgm:pt modelId="{6D65F147-0C7A-476B-A04D-8BCC44A5C578}" type="pres">
      <dgm:prSet presAssocID="{86526782-12D7-4146-A69F-74ABC338E088}" presName="hierChild2" presStyleCnt="0"/>
      <dgm:spPr/>
    </dgm:pt>
    <dgm:pt modelId="{676C25F6-46CE-489D-A725-B2CDECA655BF}" type="pres">
      <dgm:prSet presAssocID="{9CE95A21-747A-4527-B4E3-E5F70706A4ED}" presName="Name10" presStyleLbl="parChTrans1D2" presStyleIdx="0" presStyleCnt="2"/>
      <dgm:spPr/>
    </dgm:pt>
    <dgm:pt modelId="{1A8CB830-C8C5-4693-B4D6-ABDB4053095A}" type="pres">
      <dgm:prSet presAssocID="{2A7C9C31-5E44-4808-92C3-51D1054E57CE}" presName="hierRoot2" presStyleCnt="0"/>
      <dgm:spPr/>
    </dgm:pt>
    <dgm:pt modelId="{AB2F6209-6626-4E71-BDDA-9E4EDC2DB971}" type="pres">
      <dgm:prSet presAssocID="{2A7C9C31-5E44-4808-92C3-51D1054E57CE}" presName="composite2" presStyleCnt="0"/>
      <dgm:spPr/>
    </dgm:pt>
    <dgm:pt modelId="{B0967446-4F69-4F74-83B8-0373C9566168}" type="pres">
      <dgm:prSet presAssocID="{2A7C9C31-5E44-4808-92C3-51D1054E57CE}" presName="background2" presStyleLbl="node2" presStyleIdx="0" presStyleCnt="2"/>
      <dgm:spPr/>
    </dgm:pt>
    <dgm:pt modelId="{319649B7-8B2D-47E9-A704-95929F683E9C}" type="pres">
      <dgm:prSet presAssocID="{2A7C9C31-5E44-4808-92C3-51D1054E57CE}" presName="text2" presStyleLbl="fgAcc2" presStyleIdx="0" presStyleCnt="2" custLinFactX="-100000" custLinFactNeighborX="-108173" custLinFactNeighborY="-31278">
        <dgm:presLayoutVars>
          <dgm:chPref val="3"/>
        </dgm:presLayoutVars>
      </dgm:prSet>
      <dgm:spPr/>
    </dgm:pt>
    <dgm:pt modelId="{1C1F1D8C-4184-444C-BCE2-36EF927D507B}" type="pres">
      <dgm:prSet presAssocID="{2A7C9C31-5E44-4808-92C3-51D1054E57CE}" presName="hierChild3" presStyleCnt="0"/>
      <dgm:spPr/>
    </dgm:pt>
    <dgm:pt modelId="{58AB01E5-5B4E-4BA5-9047-F30937A5FAE5}" type="pres">
      <dgm:prSet presAssocID="{78A90832-E099-4A88-957C-654656CE130C}" presName="Name17" presStyleLbl="parChTrans1D3" presStyleIdx="0" presStyleCnt="7"/>
      <dgm:spPr/>
    </dgm:pt>
    <dgm:pt modelId="{5BEDD54F-3885-4B90-8A38-20371A74AE7D}" type="pres">
      <dgm:prSet presAssocID="{6931AB7A-E6F4-43A6-8AB3-AC78984AA768}" presName="hierRoot3" presStyleCnt="0"/>
      <dgm:spPr/>
    </dgm:pt>
    <dgm:pt modelId="{F3F5B229-03C9-44B2-80CE-1AE19F5605D0}" type="pres">
      <dgm:prSet presAssocID="{6931AB7A-E6F4-43A6-8AB3-AC78984AA768}" presName="composite3" presStyleCnt="0"/>
      <dgm:spPr/>
    </dgm:pt>
    <dgm:pt modelId="{1F6DA4F2-9743-48FA-B6BC-23CC882A4B65}" type="pres">
      <dgm:prSet presAssocID="{6931AB7A-E6F4-43A6-8AB3-AC78984AA768}" presName="background3" presStyleLbl="node3" presStyleIdx="0" presStyleCnt="7"/>
      <dgm:spPr/>
    </dgm:pt>
    <dgm:pt modelId="{E243919A-B5CB-4125-AE1F-4A0D8CF66807}" type="pres">
      <dgm:prSet presAssocID="{6931AB7A-E6F4-43A6-8AB3-AC78984AA768}" presName="text3" presStyleLbl="fgAcc3" presStyleIdx="0" presStyleCnt="7" custLinFactNeighborX="-11855" custLinFactNeighborY="-2317">
        <dgm:presLayoutVars>
          <dgm:chPref val="3"/>
        </dgm:presLayoutVars>
      </dgm:prSet>
      <dgm:spPr/>
    </dgm:pt>
    <dgm:pt modelId="{9CF6DC23-A979-4559-A82D-5145DCDAC073}" type="pres">
      <dgm:prSet presAssocID="{6931AB7A-E6F4-43A6-8AB3-AC78984AA768}" presName="hierChild4" presStyleCnt="0"/>
      <dgm:spPr/>
    </dgm:pt>
    <dgm:pt modelId="{900534A0-6BB4-4F83-B1C5-CF91A314AB71}" type="pres">
      <dgm:prSet presAssocID="{46C69350-7CCB-48D5-998C-C34EBE5CEE54}" presName="Name17" presStyleLbl="parChTrans1D3" presStyleIdx="1" presStyleCnt="7"/>
      <dgm:spPr/>
    </dgm:pt>
    <dgm:pt modelId="{8451A3DB-7357-46F4-BF21-FBB8070A2AC2}" type="pres">
      <dgm:prSet presAssocID="{D0A349FC-6F42-4381-887E-B5A3AD611793}" presName="hierRoot3" presStyleCnt="0"/>
      <dgm:spPr/>
    </dgm:pt>
    <dgm:pt modelId="{9E12F183-8483-47C7-8B99-FE203CB0866C}" type="pres">
      <dgm:prSet presAssocID="{D0A349FC-6F42-4381-887E-B5A3AD611793}" presName="composite3" presStyleCnt="0"/>
      <dgm:spPr/>
    </dgm:pt>
    <dgm:pt modelId="{E91261F0-E3F4-4A8D-81AD-889E637D9F08}" type="pres">
      <dgm:prSet presAssocID="{D0A349FC-6F42-4381-887E-B5A3AD611793}" presName="background3" presStyleLbl="node3" presStyleIdx="1" presStyleCnt="7"/>
      <dgm:spPr/>
    </dgm:pt>
    <dgm:pt modelId="{51E232F2-5D2E-4515-A699-DAF50A3CD791}" type="pres">
      <dgm:prSet presAssocID="{D0A349FC-6F42-4381-887E-B5A3AD611793}" presName="text3" presStyleLbl="fgAcc3" presStyleIdx="1" presStyleCnt="7" custScaleX="129261" custScaleY="132816" custLinFactNeighborX="-14205" custLinFactNeighborY="81">
        <dgm:presLayoutVars>
          <dgm:chPref val="3"/>
        </dgm:presLayoutVars>
      </dgm:prSet>
      <dgm:spPr/>
    </dgm:pt>
    <dgm:pt modelId="{A0D25D56-0755-45A8-9B9E-0C50C9750FE4}" type="pres">
      <dgm:prSet presAssocID="{D0A349FC-6F42-4381-887E-B5A3AD611793}" presName="hierChild4" presStyleCnt="0"/>
      <dgm:spPr/>
    </dgm:pt>
    <dgm:pt modelId="{DDB21A9C-0558-4BAE-8C93-BD2920F6F8EA}" type="pres">
      <dgm:prSet presAssocID="{DC90EB50-0E39-4C48-B4DC-DF389CDE7A56}" presName="Name17" presStyleLbl="parChTrans1D3" presStyleIdx="2" presStyleCnt="7"/>
      <dgm:spPr/>
    </dgm:pt>
    <dgm:pt modelId="{B3115E35-9576-4A7A-9AFC-BE006C300CF3}" type="pres">
      <dgm:prSet presAssocID="{06BE3198-5D76-4364-91C9-3A9475296CD2}" presName="hierRoot3" presStyleCnt="0"/>
      <dgm:spPr/>
    </dgm:pt>
    <dgm:pt modelId="{4C3626A7-5135-4FC5-9C5C-D7F0F72BF816}" type="pres">
      <dgm:prSet presAssocID="{06BE3198-5D76-4364-91C9-3A9475296CD2}" presName="composite3" presStyleCnt="0"/>
      <dgm:spPr/>
    </dgm:pt>
    <dgm:pt modelId="{19366E00-515B-40A5-8EAB-AF7E781CBA57}" type="pres">
      <dgm:prSet presAssocID="{06BE3198-5D76-4364-91C9-3A9475296CD2}" presName="background3" presStyleLbl="node3" presStyleIdx="2" presStyleCnt="7"/>
      <dgm:spPr/>
    </dgm:pt>
    <dgm:pt modelId="{57EC4270-F32B-4A57-A15D-672C19940537}" type="pres">
      <dgm:prSet presAssocID="{06BE3198-5D76-4364-91C9-3A9475296CD2}" presName="text3" presStyleLbl="fgAcc3" presStyleIdx="2" presStyleCnt="7" custScaleX="103514" custScaleY="124915" custLinFactNeighborX="-10622" custLinFactNeighborY="-1207">
        <dgm:presLayoutVars>
          <dgm:chPref val="3"/>
        </dgm:presLayoutVars>
      </dgm:prSet>
      <dgm:spPr/>
    </dgm:pt>
    <dgm:pt modelId="{07D05AD5-75CC-42F2-864F-CB200AF33A00}" type="pres">
      <dgm:prSet presAssocID="{06BE3198-5D76-4364-91C9-3A9475296CD2}" presName="hierChild4" presStyleCnt="0"/>
      <dgm:spPr/>
    </dgm:pt>
    <dgm:pt modelId="{0199C417-A34B-411B-8949-D79EF1E758CC}" type="pres">
      <dgm:prSet presAssocID="{3ADDB2AC-D5EE-4E8D-AD44-9378F3BA6B67}" presName="Name17" presStyleLbl="parChTrans1D3" presStyleIdx="3" presStyleCnt="7"/>
      <dgm:spPr/>
    </dgm:pt>
    <dgm:pt modelId="{61056D09-A308-4D19-97F7-83FDF37DAFD1}" type="pres">
      <dgm:prSet presAssocID="{5F1C7CC9-E217-4896-BE2A-3479C29C9291}" presName="hierRoot3" presStyleCnt="0"/>
      <dgm:spPr/>
    </dgm:pt>
    <dgm:pt modelId="{AEC26BA9-FD88-41DF-8E62-99DA20511BAB}" type="pres">
      <dgm:prSet presAssocID="{5F1C7CC9-E217-4896-BE2A-3479C29C9291}" presName="composite3" presStyleCnt="0"/>
      <dgm:spPr/>
    </dgm:pt>
    <dgm:pt modelId="{8B2E782C-9495-41FB-9422-D6BCDE882473}" type="pres">
      <dgm:prSet presAssocID="{5F1C7CC9-E217-4896-BE2A-3479C29C9291}" presName="background3" presStyleLbl="node3" presStyleIdx="3" presStyleCnt="7"/>
      <dgm:spPr/>
    </dgm:pt>
    <dgm:pt modelId="{8FC033AA-1F96-45C7-9FA7-FB6C0550D485}" type="pres">
      <dgm:prSet presAssocID="{5F1C7CC9-E217-4896-BE2A-3479C29C9291}" presName="text3" presStyleLbl="fgAcc3" presStyleIdx="3" presStyleCnt="7" custLinFactNeighborX="-6112">
        <dgm:presLayoutVars>
          <dgm:chPref val="3"/>
        </dgm:presLayoutVars>
      </dgm:prSet>
      <dgm:spPr/>
    </dgm:pt>
    <dgm:pt modelId="{97A5623D-EA99-43B2-BCAE-89FABFDC3A8B}" type="pres">
      <dgm:prSet presAssocID="{5F1C7CC9-E217-4896-BE2A-3479C29C9291}" presName="hierChild4" presStyleCnt="0"/>
      <dgm:spPr/>
    </dgm:pt>
    <dgm:pt modelId="{2A4237A3-EA0D-451A-99D1-FFC653429796}" type="pres">
      <dgm:prSet presAssocID="{E51D1676-A789-4F7B-85CE-DC663C7D5E0F}" presName="Name17" presStyleLbl="parChTrans1D3" presStyleIdx="4" presStyleCnt="7"/>
      <dgm:spPr/>
    </dgm:pt>
    <dgm:pt modelId="{48695321-B678-41BB-B0DF-75B953E33ABB}" type="pres">
      <dgm:prSet presAssocID="{604B5895-4584-4D14-B5A4-65C024F0FFA3}" presName="hierRoot3" presStyleCnt="0"/>
      <dgm:spPr/>
    </dgm:pt>
    <dgm:pt modelId="{0A653544-4087-43CD-883B-5FBCBF3686B1}" type="pres">
      <dgm:prSet presAssocID="{604B5895-4584-4D14-B5A4-65C024F0FFA3}" presName="composite3" presStyleCnt="0"/>
      <dgm:spPr/>
    </dgm:pt>
    <dgm:pt modelId="{8AE6D48F-EB1A-463D-8376-E18F1D7380B5}" type="pres">
      <dgm:prSet presAssocID="{604B5895-4584-4D14-B5A4-65C024F0FFA3}" presName="background3" presStyleLbl="node3" presStyleIdx="4" presStyleCnt="7"/>
      <dgm:spPr/>
    </dgm:pt>
    <dgm:pt modelId="{1E3DC45B-07F2-4A48-9981-7625865F334B}" type="pres">
      <dgm:prSet presAssocID="{604B5895-4584-4D14-B5A4-65C024F0FFA3}" presName="text3" presStyleLbl="fgAcc3" presStyleIdx="4" presStyleCnt="7" custLinFactNeighborX="-6876">
        <dgm:presLayoutVars>
          <dgm:chPref val="3"/>
        </dgm:presLayoutVars>
      </dgm:prSet>
      <dgm:spPr/>
    </dgm:pt>
    <dgm:pt modelId="{463B31C6-4C2A-454E-B7AF-B40EEBBD8331}" type="pres">
      <dgm:prSet presAssocID="{604B5895-4584-4D14-B5A4-65C024F0FFA3}" presName="hierChild4" presStyleCnt="0"/>
      <dgm:spPr/>
    </dgm:pt>
    <dgm:pt modelId="{7EA7F35D-0BDF-4CD2-866E-583127959721}" type="pres">
      <dgm:prSet presAssocID="{6CFC93DE-33E1-4294-9697-72C256A8AD5B}" presName="Name17" presStyleLbl="parChTrans1D3" presStyleIdx="5" presStyleCnt="7"/>
      <dgm:spPr/>
    </dgm:pt>
    <dgm:pt modelId="{14B47294-E978-435F-B330-10259DFC0545}" type="pres">
      <dgm:prSet presAssocID="{2502264C-9F6B-41BA-8A4B-7A2BEE029882}" presName="hierRoot3" presStyleCnt="0"/>
      <dgm:spPr/>
    </dgm:pt>
    <dgm:pt modelId="{F01192B2-744D-4BF1-B412-48E89E8B762B}" type="pres">
      <dgm:prSet presAssocID="{2502264C-9F6B-41BA-8A4B-7A2BEE029882}" presName="composite3" presStyleCnt="0"/>
      <dgm:spPr/>
    </dgm:pt>
    <dgm:pt modelId="{76E3454F-D072-4DC7-AF31-759CAA1752BF}" type="pres">
      <dgm:prSet presAssocID="{2502264C-9F6B-41BA-8A4B-7A2BEE029882}" presName="background3" presStyleLbl="node3" presStyleIdx="5" presStyleCnt="7"/>
      <dgm:spPr/>
    </dgm:pt>
    <dgm:pt modelId="{4DF8AC4E-3068-4D57-8FC6-DC518858E192}" type="pres">
      <dgm:prSet presAssocID="{2502264C-9F6B-41BA-8A4B-7A2BEE029882}" presName="text3" presStyleLbl="fgAcc3" presStyleIdx="5" presStyleCnt="7" custLinFactNeighborX="-6112">
        <dgm:presLayoutVars>
          <dgm:chPref val="3"/>
        </dgm:presLayoutVars>
      </dgm:prSet>
      <dgm:spPr/>
    </dgm:pt>
    <dgm:pt modelId="{99C51D37-1562-45B1-953E-F45630095D15}" type="pres">
      <dgm:prSet presAssocID="{2502264C-9F6B-41BA-8A4B-7A2BEE029882}" presName="hierChild4" presStyleCnt="0"/>
      <dgm:spPr/>
    </dgm:pt>
    <dgm:pt modelId="{77DCF6E1-A5BA-4619-8A64-ACDB298A4F3E}" type="pres">
      <dgm:prSet presAssocID="{5F057C85-1988-4542-BD7B-8939EA13238A}" presName="Name10" presStyleLbl="parChTrans1D2" presStyleIdx="1" presStyleCnt="2"/>
      <dgm:spPr/>
    </dgm:pt>
    <dgm:pt modelId="{CC92467E-3C9D-48BC-9FE4-384D027AC139}" type="pres">
      <dgm:prSet presAssocID="{032CF781-7346-4AF0-AF0C-F92F3C93E326}" presName="hierRoot2" presStyleCnt="0"/>
      <dgm:spPr/>
    </dgm:pt>
    <dgm:pt modelId="{1F5FE92D-20C7-4923-AFE8-F484C7CCC46C}" type="pres">
      <dgm:prSet presAssocID="{032CF781-7346-4AF0-AF0C-F92F3C93E326}" presName="composite2" presStyleCnt="0"/>
      <dgm:spPr/>
    </dgm:pt>
    <dgm:pt modelId="{AC4E9B4D-5BFF-4ECC-8D41-DABD1A1BFB09}" type="pres">
      <dgm:prSet presAssocID="{032CF781-7346-4AF0-AF0C-F92F3C93E326}" presName="background2" presStyleLbl="node2" presStyleIdx="1" presStyleCnt="2"/>
      <dgm:spPr/>
    </dgm:pt>
    <dgm:pt modelId="{78C5F389-0DAF-43AC-9BA2-4A2825094776}" type="pres">
      <dgm:prSet presAssocID="{032CF781-7346-4AF0-AF0C-F92F3C93E326}" presName="text2" presStyleLbl="fgAcc2" presStyleIdx="1" presStyleCnt="2" custLinFactNeighborX="-85685" custLinFactNeighborY="-33727">
        <dgm:presLayoutVars>
          <dgm:chPref val="3"/>
        </dgm:presLayoutVars>
      </dgm:prSet>
      <dgm:spPr/>
    </dgm:pt>
    <dgm:pt modelId="{5A0D239F-45B3-4703-A05B-B870D83B44BD}" type="pres">
      <dgm:prSet presAssocID="{032CF781-7346-4AF0-AF0C-F92F3C93E326}" presName="hierChild3" presStyleCnt="0"/>
      <dgm:spPr/>
    </dgm:pt>
    <dgm:pt modelId="{74BA5937-5462-4354-8DC7-15C4DD23CE69}" type="pres">
      <dgm:prSet presAssocID="{09965139-6D5C-4868-8F19-63A8A2443315}" presName="Name17" presStyleLbl="parChTrans1D3" presStyleIdx="6" presStyleCnt="7"/>
      <dgm:spPr/>
    </dgm:pt>
    <dgm:pt modelId="{83DDFFC6-07A2-496F-BA06-8134C05D0B15}" type="pres">
      <dgm:prSet presAssocID="{11085536-4DB3-410D-BD79-92955ED4C542}" presName="hierRoot3" presStyleCnt="0"/>
      <dgm:spPr/>
    </dgm:pt>
    <dgm:pt modelId="{55F23385-62F3-4A5A-AB08-582FA992B7D4}" type="pres">
      <dgm:prSet presAssocID="{11085536-4DB3-410D-BD79-92955ED4C542}" presName="composite3" presStyleCnt="0"/>
      <dgm:spPr/>
    </dgm:pt>
    <dgm:pt modelId="{5A61A07E-A2D2-48BA-8033-6698A3FF8543}" type="pres">
      <dgm:prSet presAssocID="{11085536-4DB3-410D-BD79-92955ED4C542}" presName="background3" presStyleLbl="node3" presStyleIdx="6" presStyleCnt="7"/>
      <dgm:spPr/>
    </dgm:pt>
    <dgm:pt modelId="{516CF203-E45D-47B9-A7B3-0A4AD27683FA}" type="pres">
      <dgm:prSet presAssocID="{11085536-4DB3-410D-BD79-92955ED4C542}" presName="text3" presStyleLbl="fgAcc3" presStyleIdx="6" presStyleCnt="7" custScaleX="122154" custScaleY="121630" custLinFactNeighborX="-9932" custLinFactNeighborY="-4813">
        <dgm:presLayoutVars>
          <dgm:chPref val="3"/>
        </dgm:presLayoutVars>
      </dgm:prSet>
      <dgm:spPr/>
    </dgm:pt>
    <dgm:pt modelId="{8A3A81B9-6449-43CD-AACD-C5A81E0140BC}" type="pres">
      <dgm:prSet presAssocID="{11085536-4DB3-410D-BD79-92955ED4C542}" presName="hierChild4" presStyleCnt="0"/>
      <dgm:spPr/>
    </dgm:pt>
  </dgm:ptLst>
  <dgm:cxnLst>
    <dgm:cxn modelId="{3A42160C-E591-4053-B901-6E186975ADBA}" srcId="{2A7C9C31-5E44-4808-92C3-51D1054E57CE}" destId="{D0A349FC-6F42-4381-887E-B5A3AD611793}" srcOrd="1" destOrd="0" parTransId="{46C69350-7CCB-48D5-998C-C34EBE5CEE54}" sibTransId="{EC387DBF-EEA4-4F48-BB90-48131850230E}"/>
    <dgm:cxn modelId="{4FA45320-4889-48D3-9AAB-16E8718702BE}" type="presOf" srcId="{6931AB7A-E6F4-43A6-8AB3-AC78984AA768}" destId="{E243919A-B5CB-4125-AE1F-4A0D8CF66807}" srcOrd="0" destOrd="0" presId="urn:microsoft.com/office/officeart/2005/8/layout/hierarchy1"/>
    <dgm:cxn modelId="{B5E77720-CDB0-46BB-9B47-CCFF7603DF97}" type="presOf" srcId="{E51D1676-A789-4F7B-85CE-DC663C7D5E0F}" destId="{2A4237A3-EA0D-451A-99D1-FFC653429796}" srcOrd="0" destOrd="0" presId="urn:microsoft.com/office/officeart/2005/8/layout/hierarchy1"/>
    <dgm:cxn modelId="{9F528020-3E42-4401-9381-DBFF4E9DFEAD}" type="presOf" srcId="{1F3EB0EB-1205-496A-BF25-60534C95993E}" destId="{AE2CC5BF-55CC-451F-8452-CA1670999B04}" srcOrd="0" destOrd="0" presId="urn:microsoft.com/office/officeart/2005/8/layout/hierarchy1"/>
    <dgm:cxn modelId="{7BBE6224-74CA-4F1A-84DC-951A0AF3A9FF}" type="presOf" srcId="{5F057C85-1988-4542-BD7B-8939EA13238A}" destId="{77DCF6E1-A5BA-4619-8A64-ACDB298A4F3E}" srcOrd="0" destOrd="0" presId="urn:microsoft.com/office/officeart/2005/8/layout/hierarchy1"/>
    <dgm:cxn modelId="{28AE3627-CC0C-4F74-8A69-1A3050863AF2}" srcId="{032CF781-7346-4AF0-AF0C-F92F3C93E326}" destId="{11085536-4DB3-410D-BD79-92955ED4C542}" srcOrd="0" destOrd="0" parTransId="{09965139-6D5C-4868-8F19-63A8A2443315}" sibTransId="{B18B57B7-C5C2-4CC5-A1ED-55202A79C25F}"/>
    <dgm:cxn modelId="{A669BF33-F486-486A-AE68-650321212B6B}" srcId="{2A7C9C31-5E44-4808-92C3-51D1054E57CE}" destId="{6931AB7A-E6F4-43A6-8AB3-AC78984AA768}" srcOrd="0" destOrd="0" parTransId="{78A90832-E099-4A88-957C-654656CE130C}" sibTransId="{B42391C4-04A0-428B-B6B9-533CE4AF4FE6}"/>
    <dgm:cxn modelId="{4DB0F339-9BEC-4DA7-A38D-B27C4B9D8D59}" type="presOf" srcId="{11085536-4DB3-410D-BD79-92955ED4C542}" destId="{516CF203-E45D-47B9-A7B3-0A4AD27683FA}" srcOrd="0" destOrd="0" presId="urn:microsoft.com/office/officeart/2005/8/layout/hierarchy1"/>
    <dgm:cxn modelId="{EC2BB55C-D889-4FCB-B0B0-E220CC66CD01}" type="presOf" srcId="{5F1C7CC9-E217-4896-BE2A-3479C29C9291}" destId="{8FC033AA-1F96-45C7-9FA7-FB6C0550D485}" srcOrd="0" destOrd="0" presId="urn:microsoft.com/office/officeart/2005/8/layout/hierarchy1"/>
    <dgm:cxn modelId="{A84A0245-3446-4F87-BB2F-A7200E3902DA}" srcId="{2A7C9C31-5E44-4808-92C3-51D1054E57CE}" destId="{604B5895-4584-4D14-B5A4-65C024F0FFA3}" srcOrd="4" destOrd="0" parTransId="{E51D1676-A789-4F7B-85CE-DC663C7D5E0F}" sibTransId="{AE0DC233-0162-43D4-BC29-D4BA7B8F9A1B}"/>
    <dgm:cxn modelId="{C0B8F268-6088-4ABC-A050-CD3A7DD85DC8}" srcId="{2A7C9C31-5E44-4808-92C3-51D1054E57CE}" destId="{06BE3198-5D76-4364-91C9-3A9475296CD2}" srcOrd="2" destOrd="0" parTransId="{DC90EB50-0E39-4C48-B4DC-DF389CDE7A56}" sibTransId="{92074496-CA67-4E30-BFD0-39C9D7EE46C9}"/>
    <dgm:cxn modelId="{F43C0A49-E336-40A2-818A-5EB188B1C41B}" type="presOf" srcId="{DC90EB50-0E39-4C48-B4DC-DF389CDE7A56}" destId="{DDB21A9C-0558-4BAE-8C93-BD2920F6F8EA}" srcOrd="0" destOrd="0" presId="urn:microsoft.com/office/officeart/2005/8/layout/hierarchy1"/>
    <dgm:cxn modelId="{EF39F969-0935-41C6-B84D-37E5FAAA0363}" type="presOf" srcId="{3ADDB2AC-D5EE-4E8D-AD44-9378F3BA6B67}" destId="{0199C417-A34B-411B-8949-D79EF1E758CC}" srcOrd="0" destOrd="0" presId="urn:microsoft.com/office/officeart/2005/8/layout/hierarchy1"/>
    <dgm:cxn modelId="{778A9B70-1DAD-4A8A-9C03-78CF07035FD5}" srcId="{1F3EB0EB-1205-496A-BF25-60534C95993E}" destId="{86526782-12D7-4146-A69F-74ABC338E088}" srcOrd="0" destOrd="0" parTransId="{AB6AC526-CA79-425F-8F51-B26C976D3F4E}" sibTransId="{2F2AA18C-2686-4404-A452-BF3487A18D19}"/>
    <dgm:cxn modelId="{2FD9D154-7928-43E2-A227-5C8CFFDC9472}" type="presOf" srcId="{2502264C-9F6B-41BA-8A4B-7A2BEE029882}" destId="{4DF8AC4E-3068-4D57-8FC6-DC518858E192}" srcOrd="0" destOrd="0" presId="urn:microsoft.com/office/officeart/2005/8/layout/hierarchy1"/>
    <dgm:cxn modelId="{EC3F067B-4253-4144-9ADF-ADB01788B21E}" type="presOf" srcId="{09965139-6D5C-4868-8F19-63A8A2443315}" destId="{74BA5937-5462-4354-8DC7-15C4DD23CE69}" srcOrd="0" destOrd="0" presId="urn:microsoft.com/office/officeart/2005/8/layout/hierarchy1"/>
    <dgm:cxn modelId="{E0EBB47D-DAC7-4155-A83C-09C3AA5A53F2}" type="presOf" srcId="{D0A349FC-6F42-4381-887E-B5A3AD611793}" destId="{51E232F2-5D2E-4515-A699-DAF50A3CD791}" srcOrd="0" destOrd="0" presId="urn:microsoft.com/office/officeart/2005/8/layout/hierarchy1"/>
    <dgm:cxn modelId="{6E01AC82-F2B9-441D-B1C6-C2D3613DEA2F}" type="presOf" srcId="{78A90832-E099-4A88-957C-654656CE130C}" destId="{58AB01E5-5B4E-4BA5-9047-F30937A5FAE5}" srcOrd="0" destOrd="0" presId="urn:microsoft.com/office/officeart/2005/8/layout/hierarchy1"/>
    <dgm:cxn modelId="{DCB2ED88-D116-4205-8B56-5A3876C01D14}" type="presOf" srcId="{2A7C9C31-5E44-4808-92C3-51D1054E57CE}" destId="{319649B7-8B2D-47E9-A704-95929F683E9C}" srcOrd="0" destOrd="0" presId="urn:microsoft.com/office/officeart/2005/8/layout/hierarchy1"/>
    <dgm:cxn modelId="{41D7CF8F-2572-47C0-AB02-8B51D9D280A3}" type="presOf" srcId="{86526782-12D7-4146-A69F-74ABC338E088}" destId="{E8E271B9-731B-47E0-8673-E98DDC82F6EC}" srcOrd="0" destOrd="0" presId="urn:microsoft.com/office/officeart/2005/8/layout/hierarchy1"/>
    <dgm:cxn modelId="{D8A99398-5E07-4B82-92DC-6D17EEFF39A3}" type="presOf" srcId="{032CF781-7346-4AF0-AF0C-F92F3C93E326}" destId="{78C5F389-0DAF-43AC-9BA2-4A2825094776}" srcOrd="0" destOrd="0" presId="urn:microsoft.com/office/officeart/2005/8/layout/hierarchy1"/>
    <dgm:cxn modelId="{8EEC469A-36D5-415F-8402-FFC49D2CAB90}" srcId="{86526782-12D7-4146-A69F-74ABC338E088}" destId="{032CF781-7346-4AF0-AF0C-F92F3C93E326}" srcOrd="1" destOrd="0" parTransId="{5F057C85-1988-4542-BD7B-8939EA13238A}" sibTransId="{5A16D221-58B3-42C0-8774-680B2E284D35}"/>
    <dgm:cxn modelId="{8B365AA4-A856-4867-947C-69D41C224128}" type="presOf" srcId="{46C69350-7CCB-48D5-998C-C34EBE5CEE54}" destId="{900534A0-6BB4-4F83-B1C5-CF91A314AB71}" srcOrd="0" destOrd="0" presId="urn:microsoft.com/office/officeart/2005/8/layout/hierarchy1"/>
    <dgm:cxn modelId="{D7F089BA-FC78-49AA-BFB9-7B6D862A337C}" type="presOf" srcId="{604B5895-4584-4D14-B5A4-65C024F0FFA3}" destId="{1E3DC45B-07F2-4A48-9981-7625865F334B}" srcOrd="0" destOrd="0" presId="urn:microsoft.com/office/officeart/2005/8/layout/hierarchy1"/>
    <dgm:cxn modelId="{86F561BC-C4C9-4134-9732-03C4E5BDA983}" type="presOf" srcId="{06BE3198-5D76-4364-91C9-3A9475296CD2}" destId="{57EC4270-F32B-4A57-A15D-672C19940537}" srcOrd="0" destOrd="0" presId="urn:microsoft.com/office/officeart/2005/8/layout/hierarchy1"/>
    <dgm:cxn modelId="{63F19FCD-7D72-41B8-BC36-B2722A5445AB}" type="presOf" srcId="{6CFC93DE-33E1-4294-9697-72C256A8AD5B}" destId="{7EA7F35D-0BDF-4CD2-866E-583127959721}" srcOrd="0" destOrd="0" presId="urn:microsoft.com/office/officeart/2005/8/layout/hierarchy1"/>
    <dgm:cxn modelId="{B28F81D5-0E21-40AA-8ED1-C08662ADC838}" srcId="{2A7C9C31-5E44-4808-92C3-51D1054E57CE}" destId="{2502264C-9F6B-41BA-8A4B-7A2BEE029882}" srcOrd="5" destOrd="0" parTransId="{6CFC93DE-33E1-4294-9697-72C256A8AD5B}" sibTransId="{F74412ED-32B8-4916-87B4-F562B3442A76}"/>
    <dgm:cxn modelId="{F412EBDF-AF0D-44B9-9CFA-02C01E2E9711}" srcId="{2A7C9C31-5E44-4808-92C3-51D1054E57CE}" destId="{5F1C7CC9-E217-4896-BE2A-3479C29C9291}" srcOrd="3" destOrd="0" parTransId="{3ADDB2AC-D5EE-4E8D-AD44-9378F3BA6B67}" sibTransId="{89397FBC-C145-4A46-810F-3B20C01DF79C}"/>
    <dgm:cxn modelId="{18B246E2-E82F-48DB-ACC2-187A1754FF7D}" srcId="{86526782-12D7-4146-A69F-74ABC338E088}" destId="{2A7C9C31-5E44-4808-92C3-51D1054E57CE}" srcOrd="0" destOrd="0" parTransId="{9CE95A21-747A-4527-B4E3-E5F70706A4ED}" sibTransId="{9AC14754-48CB-4B83-9124-871145415C65}"/>
    <dgm:cxn modelId="{ED5DB5E7-7D95-4E29-AB33-7A204E98D396}" type="presOf" srcId="{9CE95A21-747A-4527-B4E3-E5F70706A4ED}" destId="{676C25F6-46CE-489D-A725-B2CDECA655BF}" srcOrd="0" destOrd="0" presId="urn:microsoft.com/office/officeart/2005/8/layout/hierarchy1"/>
    <dgm:cxn modelId="{860AD29A-068F-41B3-AF5A-45268E9AB061}" type="presParOf" srcId="{AE2CC5BF-55CC-451F-8452-CA1670999B04}" destId="{96119DC0-F6D5-4FCB-B860-8CE2A2557A94}" srcOrd="0" destOrd="0" presId="urn:microsoft.com/office/officeart/2005/8/layout/hierarchy1"/>
    <dgm:cxn modelId="{B1D035DF-F351-47BC-812D-B95C67EBC3C7}" type="presParOf" srcId="{96119DC0-F6D5-4FCB-B860-8CE2A2557A94}" destId="{4F3AC599-1DD4-416B-ADBC-FC2DA2DE479D}" srcOrd="0" destOrd="0" presId="urn:microsoft.com/office/officeart/2005/8/layout/hierarchy1"/>
    <dgm:cxn modelId="{3BD978B2-EC88-4157-8FAC-B6C6B557A5B2}" type="presParOf" srcId="{4F3AC599-1DD4-416B-ADBC-FC2DA2DE479D}" destId="{E449356B-1E92-4167-BA23-BE1C099FBDB4}" srcOrd="0" destOrd="0" presId="urn:microsoft.com/office/officeart/2005/8/layout/hierarchy1"/>
    <dgm:cxn modelId="{0CA175F3-D5B0-4F29-9F61-0240A307A8CD}" type="presParOf" srcId="{4F3AC599-1DD4-416B-ADBC-FC2DA2DE479D}" destId="{E8E271B9-731B-47E0-8673-E98DDC82F6EC}" srcOrd="1" destOrd="0" presId="urn:microsoft.com/office/officeart/2005/8/layout/hierarchy1"/>
    <dgm:cxn modelId="{92AFAEF6-157F-4363-9DC9-FECA27BA4501}" type="presParOf" srcId="{96119DC0-F6D5-4FCB-B860-8CE2A2557A94}" destId="{6D65F147-0C7A-476B-A04D-8BCC44A5C578}" srcOrd="1" destOrd="0" presId="urn:microsoft.com/office/officeart/2005/8/layout/hierarchy1"/>
    <dgm:cxn modelId="{66C61D19-C2C5-494B-8E17-9E3A582ED038}" type="presParOf" srcId="{6D65F147-0C7A-476B-A04D-8BCC44A5C578}" destId="{676C25F6-46CE-489D-A725-B2CDECA655BF}" srcOrd="0" destOrd="0" presId="urn:microsoft.com/office/officeart/2005/8/layout/hierarchy1"/>
    <dgm:cxn modelId="{81F662BA-EEDA-441B-8F8C-CCE3BE45A02B}" type="presParOf" srcId="{6D65F147-0C7A-476B-A04D-8BCC44A5C578}" destId="{1A8CB830-C8C5-4693-B4D6-ABDB4053095A}" srcOrd="1" destOrd="0" presId="urn:microsoft.com/office/officeart/2005/8/layout/hierarchy1"/>
    <dgm:cxn modelId="{1CBE1E0F-00C5-4601-8163-50C2429FA057}" type="presParOf" srcId="{1A8CB830-C8C5-4693-B4D6-ABDB4053095A}" destId="{AB2F6209-6626-4E71-BDDA-9E4EDC2DB971}" srcOrd="0" destOrd="0" presId="urn:microsoft.com/office/officeart/2005/8/layout/hierarchy1"/>
    <dgm:cxn modelId="{D9917D80-94BE-4B16-A255-94E9842AE484}" type="presParOf" srcId="{AB2F6209-6626-4E71-BDDA-9E4EDC2DB971}" destId="{B0967446-4F69-4F74-83B8-0373C9566168}" srcOrd="0" destOrd="0" presId="urn:microsoft.com/office/officeart/2005/8/layout/hierarchy1"/>
    <dgm:cxn modelId="{9FEA42FB-6902-40E2-AF0B-E3E46E7CE574}" type="presParOf" srcId="{AB2F6209-6626-4E71-BDDA-9E4EDC2DB971}" destId="{319649B7-8B2D-47E9-A704-95929F683E9C}" srcOrd="1" destOrd="0" presId="urn:microsoft.com/office/officeart/2005/8/layout/hierarchy1"/>
    <dgm:cxn modelId="{EE9462BF-4C6A-4A3A-BAAC-147CF528DC2C}" type="presParOf" srcId="{1A8CB830-C8C5-4693-B4D6-ABDB4053095A}" destId="{1C1F1D8C-4184-444C-BCE2-36EF927D507B}" srcOrd="1" destOrd="0" presId="urn:microsoft.com/office/officeart/2005/8/layout/hierarchy1"/>
    <dgm:cxn modelId="{9CE3F97E-3E4A-4E51-A21A-43D9C09A3392}" type="presParOf" srcId="{1C1F1D8C-4184-444C-BCE2-36EF927D507B}" destId="{58AB01E5-5B4E-4BA5-9047-F30937A5FAE5}" srcOrd="0" destOrd="0" presId="urn:microsoft.com/office/officeart/2005/8/layout/hierarchy1"/>
    <dgm:cxn modelId="{54B3E4B9-E4E3-4DAC-8B5F-172DBD4FA6BD}" type="presParOf" srcId="{1C1F1D8C-4184-444C-BCE2-36EF927D507B}" destId="{5BEDD54F-3885-4B90-8A38-20371A74AE7D}" srcOrd="1" destOrd="0" presId="urn:microsoft.com/office/officeart/2005/8/layout/hierarchy1"/>
    <dgm:cxn modelId="{BBAEE4C9-AF45-4D09-820A-5FD2B1E06AAD}" type="presParOf" srcId="{5BEDD54F-3885-4B90-8A38-20371A74AE7D}" destId="{F3F5B229-03C9-44B2-80CE-1AE19F5605D0}" srcOrd="0" destOrd="0" presId="urn:microsoft.com/office/officeart/2005/8/layout/hierarchy1"/>
    <dgm:cxn modelId="{AAA93A2E-03C2-4AA4-814F-FA58D306274E}" type="presParOf" srcId="{F3F5B229-03C9-44B2-80CE-1AE19F5605D0}" destId="{1F6DA4F2-9743-48FA-B6BC-23CC882A4B65}" srcOrd="0" destOrd="0" presId="urn:microsoft.com/office/officeart/2005/8/layout/hierarchy1"/>
    <dgm:cxn modelId="{F5E9B3AD-AFA2-4D67-B007-081619D7BD2E}" type="presParOf" srcId="{F3F5B229-03C9-44B2-80CE-1AE19F5605D0}" destId="{E243919A-B5CB-4125-AE1F-4A0D8CF66807}" srcOrd="1" destOrd="0" presId="urn:microsoft.com/office/officeart/2005/8/layout/hierarchy1"/>
    <dgm:cxn modelId="{F672DD66-DC6C-46E4-8D4F-558198C20761}" type="presParOf" srcId="{5BEDD54F-3885-4B90-8A38-20371A74AE7D}" destId="{9CF6DC23-A979-4559-A82D-5145DCDAC073}" srcOrd="1" destOrd="0" presId="urn:microsoft.com/office/officeart/2005/8/layout/hierarchy1"/>
    <dgm:cxn modelId="{E6386FA2-0C11-4193-B4B1-04BCC1EA7DFC}" type="presParOf" srcId="{1C1F1D8C-4184-444C-BCE2-36EF927D507B}" destId="{900534A0-6BB4-4F83-B1C5-CF91A314AB71}" srcOrd="2" destOrd="0" presId="urn:microsoft.com/office/officeart/2005/8/layout/hierarchy1"/>
    <dgm:cxn modelId="{4CCB466C-3F5E-40E2-9756-23D6CF8DF117}" type="presParOf" srcId="{1C1F1D8C-4184-444C-BCE2-36EF927D507B}" destId="{8451A3DB-7357-46F4-BF21-FBB8070A2AC2}" srcOrd="3" destOrd="0" presId="urn:microsoft.com/office/officeart/2005/8/layout/hierarchy1"/>
    <dgm:cxn modelId="{93E231AA-2577-4E91-9F93-E20B5D358F12}" type="presParOf" srcId="{8451A3DB-7357-46F4-BF21-FBB8070A2AC2}" destId="{9E12F183-8483-47C7-8B99-FE203CB0866C}" srcOrd="0" destOrd="0" presId="urn:microsoft.com/office/officeart/2005/8/layout/hierarchy1"/>
    <dgm:cxn modelId="{BDB6A7D7-BB33-4871-A303-0D6D1F8ED2FB}" type="presParOf" srcId="{9E12F183-8483-47C7-8B99-FE203CB0866C}" destId="{E91261F0-E3F4-4A8D-81AD-889E637D9F08}" srcOrd="0" destOrd="0" presId="urn:microsoft.com/office/officeart/2005/8/layout/hierarchy1"/>
    <dgm:cxn modelId="{F0696BAF-699F-4A7D-8222-1793F5743D8C}" type="presParOf" srcId="{9E12F183-8483-47C7-8B99-FE203CB0866C}" destId="{51E232F2-5D2E-4515-A699-DAF50A3CD791}" srcOrd="1" destOrd="0" presId="urn:microsoft.com/office/officeart/2005/8/layout/hierarchy1"/>
    <dgm:cxn modelId="{2A93E4FB-4F7E-49DD-9931-B5747BE1C058}" type="presParOf" srcId="{8451A3DB-7357-46F4-BF21-FBB8070A2AC2}" destId="{A0D25D56-0755-45A8-9B9E-0C50C9750FE4}" srcOrd="1" destOrd="0" presId="urn:microsoft.com/office/officeart/2005/8/layout/hierarchy1"/>
    <dgm:cxn modelId="{60091AF6-7030-435D-91C7-CFBD6282D0DA}" type="presParOf" srcId="{1C1F1D8C-4184-444C-BCE2-36EF927D507B}" destId="{DDB21A9C-0558-4BAE-8C93-BD2920F6F8EA}" srcOrd="4" destOrd="0" presId="urn:microsoft.com/office/officeart/2005/8/layout/hierarchy1"/>
    <dgm:cxn modelId="{C025B0AB-3361-4D96-9C22-C7E73DFB262A}" type="presParOf" srcId="{1C1F1D8C-4184-444C-BCE2-36EF927D507B}" destId="{B3115E35-9576-4A7A-9AFC-BE006C300CF3}" srcOrd="5" destOrd="0" presId="urn:microsoft.com/office/officeart/2005/8/layout/hierarchy1"/>
    <dgm:cxn modelId="{0C8C34D5-7147-4E2E-AB32-8C617C2829FA}" type="presParOf" srcId="{B3115E35-9576-4A7A-9AFC-BE006C300CF3}" destId="{4C3626A7-5135-4FC5-9C5C-D7F0F72BF816}" srcOrd="0" destOrd="0" presId="urn:microsoft.com/office/officeart/2005/8/layout/hierarchy1"/>
    <dgm:cxn modelId="{D9F23E2D-C428-4ADF-8D99-E0DFF992221B}" type="presParOf" srcId="{4C3626A7-5135-4FC5-9C5C-D7F0F72BF816}" destId="{19366E00-515B-40A5-8EAB-AF7E781CBA57}" srcOrd="0" destOrd="0" presId="urn:microsoft.com/office/officeart/2005/8/layout/hierarchy1"/>
    <dgm:cxn modelId="{1CA5B0F4-A002-4A16-A2A6-1C4DAFB0CBB2}" type="presParOf" srcId="{4C3626A7-5135-4FC5-9C5C-D7F0F72BF816}" destId="{57EC4270-F32B-4A57-A15D-672C19940537}" srcOrd="1" destOrd="0" presId="urn:microsoft.com/office/officeart/2005/8/layout/hierarchy1"/>
    <dgm:cxn modelId="{D8400012-1A79-417A-B667-9A704E31F87F}" type="presParOf" srcId="{B3115E35-9576-4A7A-9AFC-BE006C300CF3}" destId="{07D05AD5-75CC-42F2-864F-CB200AF33A00}" srcOrd="1" destOrd="0" presId="urn:microsoft.com/office/officeart/2005/8/layout/hierarchy1"/>
    <dgm:cxn modelId="{A439973F-A053-495A-8644-4125E4C8B039}" type="presParOf" srcId="{1C1F1D8C-4184-444C-BCE2-36EF927D507B}" destId="{0199C417-A34B-411B-8949-D79EF1E758CC}" srcOrd="6" destOrd="0" presId="urn:microsoft.com/office/officeart/2005/8/layout/hierarchy1"/>
    <dgm:cxn modelId="{418B8D85-8926-4EA2-A3ED-A44D7ED0434F}" type="presParOf" srcId="{1C1F1D8C-4184-444C-BCE2-36EF927D507B}" destId="{61056D09-A308-4D19-97F7-83FDF37DAFD1}" srcOrd="7" destOrd="0" presId="urn:microsoft.com/office/officeart/2005/8/layout/hierarchy1"/>
    <dgm:cxn modelId="{96915A0F-F765-4255-9E7F-D124894967B5}" type="presParOf" srcId="{61056D09-A308-4D19-97F7-83FDF37DAFD1}" destId="{AEC26BA9-FD88-41DF-8E62-99DA20511BAB}" srcOrd="0" destOrd="0" presId="urn:microsoft.com/office/officeart/2005/8/layout/hierarchy1"/>
    <dgm:cxn modelId="{D57FDC10-2413-4D50-A657-769A23553419}" type="presParOf" srcId="{AEC26BA9-FD88-41DF-8E62-99DA20511BAB}" destId="{8B2E782C-9495-41FB-9422-D6BCDE882473}" srcOrd="0" destOrd="0" presId="urn:microsoft.com/office/officeart/2005/8/layout/hierarchy1"/>
    <dgm:cxn modelId="{867D8C02-0F40-42FA-B2E2-D26D2ECF0A20}" type="presParOf" srcId="{AEC26BA9-FD88-41DF-8E62-99DA20511BAB}" destId="{8FC033AA-1F96-45C7-9FA7-FB6C0550D485}" srcOrd="1" destOrd="0" presId="urn:microsoft.com/office/officeart/2005/8/layout/hierarchy1"/>
    <dgm:cxn modelId="{E27534AD-2F6E-48A3-8F2C-A594878FF7E0}" type="presParOf" srcId="{61056D09-A308-4D19-97F7-83FDF37DAFD1}" destId="{97A5623D-EA99-43B2-BCAE-89FABFDC3A8B}" srcOrd="1" destOrd="0" presId="urn:microsoft.com/office/officeart/2005/8/layout/hierarchy1"/>
    <dgm:cxn modelId="{B539D471-045B-4605-9F4E-C8F6ACABD481}" type="presParOf" srcId="{1C1F1D8C-4184-444C-BCE2-36EF927D507B}" destId="{2A4237A3-EA0D-451A-99D1-FFC653429796}" srcOrd="8" destOrd="0" presId="urn:microsoft.com/office/officeart/2005/8/layout/hierarchy1"/>
    <dgm:cxn modelId="{F67F0B9A-0372-4DDC-8CAE-BAD7DB16F12B}" type="presParOf" srcId="{1C1F1D8C-4184-444C-BCE2-36EF927D507B}" destId="{48695321-B678-41BB-B0DF-75B953E33ABB}" srcOrd="9" destOrd="0" presId="urn:microsoft.com/office/officeart/2005/8/layout/hierarchy1"/>
    <dgm:cxn modelId="{56765A15-619B-4D39-9D6B-2A105E69E48A}" type="presParOf" srcId="{48695321-B678-41BB-B0DF-75B953E33ABB}" destId="{0A653544-4087-43CD-883B-5FBCBF3686B1}" srcOrd="0" destOrd="0" presId="urn:microsoft.com/office/officeart/2005/8/layout/hierarchy1"/>
    <dgm:cxn modelId="{B9B17AC1-8818-498B-8A32-9C9264F90CB9}" type="presParOf" srcId="{0A653544-4087-43CD-883B-5FBCBF3686B1}" destId="{8AE6D48F-EB1A-463D-8376-E18F1D7380B5}" srcOrd="0" destOrd="0" presId="urn:microsoft.com/office/officeart/2005/8/layout/hierarchy1"/>
    <dgm:cxn modelId="{A38651E6-9E9C-41E0-AD1D-BF1C488601A6}" type="presParOf" srcId="{0A653544-4087-43CD-883B-5FBCBF3686B1}" destId="{1E3DC45B-07F2-4A48-9981-7625865F334B}" srcOrd="1" destOrd="0" presId="urn:microsoft.com/office/officeart/2005/8/layout/hierarchy1"/>
    <dgm:cxn modelId="{930E48B9-6425-4C9C-BD72-453465AD2B87}" type="presParOf" srcId="{48695321-B678-41BB-B0DF-75B953E33ABB}" destId="{463B31C6-4C2A-454E-B7AF-B40EEBBD8331}" srcOrd="1" destOrd="0" presId="urn:microsoft.com/office/officeart/2005/8/layout/hierarchy1"/>
    <dgm:cxn modelId="{29808A6F-BB7C-42F5-A82F-39399D8C3756}" type="presParOf" srcId="{1C1F1D8C-4184-444C-BCE2-36EF927D507B}" destId="{7EA7F35D-0BDF-4CD2-866E-583127959721}" srcOrd="10" destOrd="0" presId="urn:microsoft.com/office/officeart/2005/8/layout/hierarchy1"/>
    <dgm:cxn modelId="{B8C77553-2C4C-493A-A362-68DA5EDDD574}" type="presParOf" srcId="{1C1F1D8C-4184-444C-BCE2-36EF927D507B}" destId="{14B47294-E978-435F-B330-10259DFC0545}" srcOrd="11" destOrd="0" presId="urn:microsoft.com/office/officeart/2005/8/layout/hierarchy1"/>
    <dgm:cxn modelId="{9A800B06-430C-4C41-BC36-4B93477BDDB3}" type="presParOf" srcId="{14B47294-E978-435F-B330-10259DFC0545}" destId="{F01192B2-744D-4BF1-B412-48E89E8B762B}" srcOrd="0" destOrd="0" presId="urn:microsoft.com/office/officeart/2005/8/layout/hierarchy1"/>
    <dgm:cxn modelId="{39DD6045-7CAE-4BEB-B2BB-76E4E5146F2B}" type="presParOf" srcId="{F01192B2-744D-4BF1-B412-48E89E8B762B}" destId="{76E3454F-D072-4DC7-AF31-759CAA1752BF}" srcOrd="0" destOrd="0" presId="urn:microsoft.com/office/officeart/2005/8/layout/hierarchy1"/>
    <dgm:cxn modelId="{CDB59167-7AF5-464B-8306-12EC3D8A3FCB}" type="presParOf" srcId="{F01192B2-744D-4BF1-B412-48E89E8B762B}" destId="{4DF8AC4E-3068-4D57-8FC6-DC518858E192}" srcOrd="1" destOrd="0" presId="urn:microsoft.com/office/officeart/2005/8/layout/hierarchy1"/>
    <dgm:cxn modelId="{EEB4617C-4552-4A46-B7BA-F52EC80D276A}" type="presParOf" srcId="{14B47294-E978-435F-B330-10259DFC0545}" destId="{99C51D37-1562-45B1-953E-F45630095D15}" srcOrd="1" destOrd="0" presId="urn:microsoft.com/office/officeart/2005/8/layout/hierarchy1"/>
    <dgm:cxn modelId="{2B8D5414-F172-433E-AC73-7A57C5BA8A61}" type="presParOf" srcId="{6D65F147-0C7A-476B-A04D-8BCC44A5C578}" destId="{77DCF6E1-A5BA-4619-8A64-ACDB298A4F3E}" srcOrd="2" destOrd="0" presId="urn:microsoft.com/office/officeart/2005/8/layout/hierarchy1"/>
    <dgm:cxn modelId="{87508B0A-4256-49FB-9A0D-31F4FE7DBD78}" type="presParOf" srcId="{6D65F147-0C7A-476B-A04D-8BCC44A5C578}" destId="{CC92467E-3C9D-48BC-9FE4-384D027AC139}" srcOrd="3" destOrd="0" presId="urn:microsoft.com/office/officeart/2005/8/layout/hierarchy1"/>
    <dgm:cxn modelId="{C0F36921-4604-4902-90A2-D04ED4982F6F}" type="presParOf" srcId="{CC92467E-3C9D-48BC-9FE4-384D027AC139}" destId="{1F5FE92D-20C7-4923-AFE8-F484C7CCC46C}" srcOrd="0" destOrd="0" presId="urn:microsoft.com/office/officeart/2005/8/layout/hierarchy1"/>
    <dgm:cxn modelId="{4D4FF0B9-EDF7-4773-91A8-BE407E9A56F6}" type="presParOf" srcId="{1F5FE92D-20C7-4923-AFE8-F484C7CCC46C}" destId="{AC4E9B4D-5BFF-4ECC-8D41-DABD1A1BFB09}" srcOrd="0" destOrd="0" presId="urn:microsoft.com/office/officeart/2005/8/layout/hierarchy1"/>
    <dgm:cxn modelId="{A7E53627-4439-4E14-82E4-547879866422}" type="presParOf" srcId="{1F5FE92D-20C7-4923-AFE8-F484C7CCC46C}" destId="{78C5F389-0DAF-43AC-9BA2-4A2825094776}" srcOrd="1" destOrd="0" presId="urn:microsoft.com/office/officeart/2005/8/layout/hierarchy1"/>
    <dgm:cxn modelId="{F79B53CD-EB1A-474A-9217-FE7C5C86B8F3}" type="presParOf" srcId="{CC92467E-3C9D-48BC-9FE4-384D027AC139}" destId="{5A0D239F-45B3-4703-A05B-B870D83B44BD}" srcOrd="1" destOrd="0" presId="urn:microsoft.com/office/officeart/2005/8/layout/hierarchy1"/>
    <dgm:cxn modelId="{A72FC23C-F2A2-49BB-977B-C4F9CE504342}" type="presParOf" srcId="{5A0D239F-45B3-4703-A05B-B870D83B44BD}" destId="{74BA5937-5462-4354-8DC7-15C4DD23CE69}" srcOrd="0" destOrd="0" presId="urn:microsoft.com/office/officeart/2005/8/layout/hierarchy1"/>
    <dgm:cxn modelId="{11F65D3F-1400-4EA5-8340-18B5FDE6CCAE}" type="presParOf" srcId="{5A0D239F-45B3-4703-A05B-B870D83B44BD}" destId="{83DDFFC6-07A2-496F-BA06-8134C05D0B15}" srcOrd="1" destOrd="0" presId="urn:microsoft.com/office/officeart/2005/8/layout/hierarchy1"/>
    <dgm:cxn modelId="{4A5CAF5B-7D5B-4D2B-852E-AF55BA4C387B}" type="presParOf" srcId="{83DDFFC6-07A2-496F-BA06-8134C05D0B15}" destId="{55F23385-62F3-4A5A-AB08-582FA992B7D4}" srcOrd="0" destOrd="0" presId="urn:microsoft.com/office/officeart/2005/8/layout/hierarchy1"/>
    <dgm:cxn modelId="{5C133E2F-BF2D-4C4F-99F9-0E53B655F4EB}" type="presParOf" srcId="{55F23385-62F3-4A5A-AB08-582FA992B7D4}" destId="{5A61A07E-A2D2-48BA-8033-6698A3FF8543}" srcOrd="0" destOrd="0" presId="urn:microsoft.com/office/officeart/2005/8/layout/hierarchy1"/>
    <dgm:cxn modelId="{867D296D-F56E-450C-B154-26D053F65A1C}" type="presParOf" srcId="{55F23385-62F3-4A5A-AB08-582FA992B7D4}" destId="{516CF203-E45D-47B9-A7B3-0A4AD27683FA}" srcOrd="1" destOrd="0" presId="urn:microsoft.com/office/officeart/2005/8/layout/hierarchy1"/>
    <dgm:cxn modelId="{59182502-512F-4FB5-8DBC-5DF3DB52FEB5}" type="presParOf" srcId="{83DDFFC6-07A2-496F-BA06-8134C05D0B15}" destId="{8A3A81B9-6449-43CD-AACD-C5A81E0140BC}"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2E60B5-7B1A-43EB-BDA9-E7BF6BAC073D}" type="doc">
      <dgm:prSet loTypeId="urn:microsoft.com/office/officeart/2005/8/layout/radial3" loCatId="cycle" qsTypeId="urn:microsoft.com/office/officeart/2005/8/quickstyle/simple3" qsCatId="simple" csTypeId="urn:microsoft.com/office/officeart/2005/8/colors/colorful5" csCatId="colorful" phldr="1"/>
      <dgm:spPr/>
      <dgm:t>
        <a:bodyPr/>
        <a:lstStyle/>
        <a:p>
          <a:endParaRPr lang="en-US"/>
        </a:p>
      </dgm:t>
    </dgm:pt>
    <dgm:pt modelId="{C910A1F7-71ED-4A83-B886-B5ECDB5159CD}">
      <dgm:prSet phldrT="[Text]" custT="1"/>
      <dgm:spPr/>
      <dgm:t>
        <a:bodyPr/>
        <a:lstStyle/>
        <a:p>
          <a:r>
            <a:rPr lang="en-US" sz="1600" b="1">
              <a:latin typeface="Times New Roman" pitchFamily="18" charset="0"/>
              <a:cs typeface="Times New Roman" pitchFamily="18" charset="0"/>
            </a:rPr>
            <a:t>Characterstic of Ideal Biological Agents</a:t>
          </a:r>
        </a:p>
      </dgm:t>
    </dgm:pt>
    <dgm:pt modelId="{774052FC-7355-4D77-ADDA-0010CFB4895A}" type="parTrans" cxnId="{EDE58F90-CB99-4D93-80CD-1824F36EE915}">
      <dgm:prSet/>
      <dgm:spPr/>
      <dgm:t>
        <a:bodyPr/>
        <a:lstStyle/>
        <a:p>
          <a:endParaRPr lang="en-US"/>
        </a:p>
      </dgm:t>
    </dgm:pt>
    <dgm:pt modelId="{9F5FE821-7610-4FEF-B55F-E2098F001335}" type="sibTrans" cxnId="{EDE58F90-CB99-4D93-80CD-1824F36EE915}">
      <dgm:prSet/>
      <dgm:spPr/>
      <dgm:t>
        <a:bodyPr/>
        <a:lstStyle/>
        <a:p>
          <a:endParaRPr lang="en-US"/>
        </a:p>
      </dgm:t>
    </dgm:pt>
    <dgm:pt modelId="{B1E72D2D-EC0F-47AA-A50C-A975C9E629B5}">
      <dgm:prSet phldrT="[Text]" custT="1"/>
      <dgm:spPr/>
      <dgm:t>
        <a:bodyPr/>
        <a:lstStyle/>
        <a:p>
          <a:r>
            <a:rPr lang="en-US" sz="1000" b="1">
              <a:latin typeface="Times New Roman" pitchFamily="18" charset="0"/>
              <a:cs typeface="Times New Roman" pitchFamily="18" charset="0"/>
            </a:rPr>
            <a:t>Infectivity</a:t>
          </a:r>
          <a:r>
            <a:rPr lang="en-US" sz="1000">
              <a:latin typeface="Times New Roman" pitchFamily="18" charset="0"/>
              <a:cs typeface="Times New Roman" pitchFamily="18" charset="0"/>
            </a:rPr>
            <a:t> </a:t>
          </a:r>
        </a:p>
        <a:p>
          <a:r>
            <a:rPr lang="en-US" sz="800">
              <a:latin typeface="Times New Roman" pitchFamily="18" charset="0"/>
              <a:cs typeface="Times New Roman" pitchFamily="18" charset="0"/>
            </a:rPr>
            <a:t>Ability to be transmitted, survive and multiply within a host</a:t>
          </a:r>
        </a:p>
      </dgm:t>
    </dgm:pt>
    <dgm:pt modelId="{5B100B02-03C2-4FCC-A57C-D9A0EC65F21D}" type="parTrans" cxnId="{C291DF52-C950-4F85-9DC3-8B2A55A02AD1}">
      <dgm:prSet/>
      <dgm:spPr/>
      <dgm:t>
        <a:bodyPr/>
        <a:lstStyle/>
        <a:p>
          <a:endParaRPr lang="en-US"/>
        </a:p>
      </dgm:t>
    </dgm:pt>
    <dgm:pt modelId="{8EB50665-7F84-43BC-9136-D6513769C4E4}" type="sibTrans" cxnId="{C291DF52-C950-4F85-9DC3-8B2A55A02AD1}">
      <dgm:prSet/>
      <dgm:spPr/>
      <dgm:t>
        <a:bodyPr/>
        <a:lstStyle/>
        <a:p>
          <a:endParaRPr lang="en-US"/>
        </a:p>
      </dgm:t>
    </dgm:pt>
    <dgm:pt modelId="{F1CD7703-E2F4-4EF9-8FF4-6D565A0E179D}">
      <dgm:prSet phldrT="[Text]" custT="1"/>
      <dgm:spPr/>
      <dgm:t>
        <a:bodyPr/>
        <a:lstStyle/>
        <a:p>
          <a:r>
            <a:rPr lang="en-US" sz="1000" b="1">
              <a:latin typeface="Times New Roman" pitchFamily="18" charset="0"/>
              <a:cs typeface="Times New Roman" pitchFamily="18" charset="0"/>
            </a:rPr>
            <a:t>Incubation Period </a:t>
          </a:r>
        </a:p>
        <a:p>
          <a:r>
            <a:rPr lang="en-US" sz="600">
              <a:latin typeface="Times New Roman" pitchFamily="18" charset="0"/>
              <a:cs typeface="Times New Roman" pitchFamily="18" charset="0"/>
            </a:rPr>
            <a:t>Time between exposure and the first appearance of sysptoms</a:t>
          </a:r>
        </a:p>
      </dgm:t>
    </dgm:pt>
    <dgm:pt modelId="{7FF9A5A5-4C9C-4902-8721-95AB8F3C6C41}" type="parTrans" cxnId="{2604B991-8B88-421F-90FE-35538F3B293B}">
      <dgm:prSet/>
      <dgm:spPr/>
      <dgm:t>
        <a:bodyPr/>
        <a:lstStyle/>
        <a:p>
          <a:endParaRPr lang="en-US"/>
        </a:p>
      </dgm:t>
    </dgm:pt>
    <dgm:pt modelId="{DC10872C-49A8-454F-A481-4C8111B8A7E8}" type="sibTrans" cxnId="{2604B991-8B88-421F-90FE-35538F3B293B}">
      <dgm:prSet/>
      <dgm:spPr/>
      <dgm:t>
        <a:bodyPr/>
        <a:lstStyle/>
        <a:p>
          <a:endParaRPr lang="en-US"/>
        </a:p>
      </dgm:t>
    </dgm:pt>
    <dgm:pt modelId="{BCD11EC3-9FE0-4610-A663-B5D6C703B8EA}">
      <dgm:prSet phldrT="[Text]" custT="1"/>
      <dgm:spPr/>
      <dgm:t>
        <a:bodyPr/>
        <a:lstStyle/>
        <a:p>
          <a:r>
            <a:rPr lang="en-US" sz="1000" b="1">
              <a:latin typeface="Times New Roman" pitchFamily="18" charset="0"/>
              <a:cs typeface="Times New Roman" pitchFamily="18" charset="0"/>
            </a:rPr>
            <a:t>Letgality </a:t>
          </a:r>
        </a:p>
        <a:p>
          <a:r>
            <a:rPr lang="en-US" sz="800">
              <a:latin typeface="Times New Roman" pitchFamily="18" charset="0"/>
              <a:cs typeface="Times New Roman" pitchFamily="18" charset="0"/>
            </a:rPr>
            <a:t>Ability of agent to cause to cause death in infected population</a:t>
          </a:r>
        </a:p>
      </dgm:t>
    </dgm:pt>
    <dgm:pt modelId="{96294F30-021C-43D2-BA08-C7FE6A913DF0}" type="parTrans" cxnId="{52D64E03-61CE-4138-997A-30A97D34DB42}">
      <dgm:prSet/>
      <dgm:spPr/>
      <dgm:t>
        <a:bodyPr/>
        <a:lstStyle/>
        <a:p>
          <a:endParaRPr lang="en-US"/>
        </a:p>
      </dgm:t>
    </dgm:pt>
    <dgm:pt modelId="{11C5C647-2AFC-4804-85AF-A275FCE2B61E}" type="sibTrans" cxnId="{52D64E03-61CE-4138-997A-30A97D34DB42}">
      <dgm:prSet/>
      <dgm:spPr/>
      <dgm:t>
        <a:bodyPr/>
        <a:lstStyle/>
        <a:p>
          <a:endParaRPr lang="en-US"/>
        </a:p>
      </dgm:t>
    </dgm:pt>
    <dgm:pt modelId="{E938B9A1-B4A0-44B4-92D4-39FD73AA4101}">
      <dgm:prSet phldrT="[Text]" custT="1"/>
      <dgm:spPr/>
      <dgm:t>
        <a:bodyPr/>
        <a:lstStyle/>
        <a:p>
          <a:r>
            <a:rPr lang="en-US" sz="1000" b="1">
              <a:latin typeface="Times New Roman" pitchFamily="18" charset="0"/>
              <a:cs typeface="Times New Roman" pitchFamily="18" charset="0"/>
            </a:rPr>
            <a:t>Stability </a:t>
          </a:r>
        </a:p>
        <a:p>
          <a:r>
            <a:rPr lang="en-US" sz="800">
              <a:latin typeface="Times New Roman" pitchFamily="18" charset="0"/>
              <a:cs typeface="Times New Roman" pitchFamily="18" charset="0"/>
            </a:rPr>
            <a:t>Ability of agent to survive enviornmental factors</a:t>
          </a:r>
        </a:p>
      </dgm:t>
    </dgm:pt>
    <dgm:pt modelId="{756AF37D-1AD8-43E7-95F2-C51E7C907026}" type="parTrans" cxnId="{475A00E9-D5CE-49D5-AFE2-1ADC40EF877A}">
      <dgm:prSet/>
      <dgm:spPr/>
      <dgm:t>
        <a:bodyPr/>
        <a:lstStyle/>
        <a:p>
          <a:endParaRPr lang="en-US"/>
        </a:p>
      </dgm:t>
    </dgm:pt>
    <dgm:pt modelId="{133F11F6-EDC5-463F-8AA1-F90DC40FBD73}" type="sibTrans" cxnId="{475A00E9-D5CE-49D5-AFE2-1ADC40EF877A}">
      <dgm:prSet/>
      <dgm:spPr/>
      <dgm:t>
        <a:bodyPr/>
        <a:lstStyle/>
        <a:p>
          <a:endParaRPr lang="en-US"/>
        </a:p>
      </dgm:t>
    </dgm:pt>
    <dgm:pt modelId="{DF1D8D23-93EF-4816-977D-010A3B249601}">
      <dgm:prSet phldrT="[Text]" custT="1"/>
      <dgm:spPr/>
      <dgm:t>
        <a:bodyPr/>
        <a:lstStyle/>
        <a:p>
          <a:r>
            <a:rPr lang="en-US" sz="1000" b="1">
              <a:latin typeface="Times New Roman" pitchFamily="18" charset="0"/>
              <a:cs typeface="Times New Roman" pitchFamily="18" charset="0"/>
            </a:rPr>
            <a:t>Contagiousnes</a:t>
          </a:r>
        </a:p>
        <a:p>
          <a:r>
            <a:rPr lang="en-US" sz="600">
              <a:latin typeface="Times New Roman" pitchFamily="18" charset="0"/>
              <a:cs typeface="Times New Roman" pitchFamily="18" charset="0"/>
            </a:rPr>
            <a:t>Number of secondary cases following primary exposure</a:t>
          </a:r>
        </a:p>
      </dgm:t>
    </dgm:pt>
    <dgm:pt modelId="{CD75D463-4742-4FFE-A9B1-4FB8626F4EF0}" type="parTrans" cxnId="{27FAC376-2ED0-4909-8D19-18E7DEE165A9}">
      <dgm:prSet/>
      <dgm:spPr/>
      <dgm:t>
        <a:bodyPr/>
        <a:lstStyle/>
        <a:p>
          <a:endParaRPr lang="en-US"/>
        </a:p>
      </dgm:t>
    </dgm:pt>
    <dgm:pt modelId="{9D66EA05-5D1A-45F1-A9E5-61B038DDC3CB}" type="sibTrans" cxnId="{27FAC376-2ED0-4909-8D19-18E7DEE165A9}">
      <dgm:prSet/>
      <dgm:spPr/>
      <dgm:t>
        <a:bodyPr/>
        <a:lstStyle/>
        <a:p>
          <a:endParaRPr lang="en-US"/>
        </a:p>
      </dgm:t>
    </dgm:pt>
    <dgm:pt modelId="{5538D287-2EC9-40FE-9C79-CBD207A350F3}">
      <dgm:prSet phldrT="[Text]" custT="1"/>
      <dgm:spPr/>
      <dgm:t>
        <a:bodyPr/>
        <a:lstStyle/>
        <a:p>
          <a:pPr algn="ctr"/>
          <a:r>
            <a:rPr lang="en-US" sz="1000" b="1">
              <a:latin typeface="Times New Roman" pitchFamily="18" charset="0"/>
              <a:cs typeface="Times New Roman" pitchFamily="18" charset="0"/>
            </a:rPr>
            <a:t>Availibility</a:t>
          </a:r>
        </a:p>
        <a:p>
          <a:pPr algn="ctr"/>
          <a:r>
            <a:rPr lang="en-US" sz="800">
              <a:latin typeface="Times New Roman" pitchFamily="18" charset="0"/>
              <a:cs typeface="Times New Roman" pitchFamily="18" charset="0"/>
            </a:rPr>
            <a:t>Ease of access to an agent</a:t>
          </a:r>
        </a:p>
      </dgm:t>
    </dgm:pt>
    <dgm:pt modelId="{8D1287DF-3493-4FE6-94A8-1562AD1EA06D}" type="parTrans" cxnId="{13A3033B-E772-4BA8-92CE-7B67F2BD2D17}">
      <dgm:prSet/>
      <dgm:spPr/>
      <dgm:t>
        <a:bodyPr/>
        <a:lstStyle/>
        <a:p>
          <a:endParaRPr lang="en-US"/>
        </a:p>
      </dgm:t>
    </dgm:pt>
    <dgm:pt modelId="{E0EA19B6-A235-43CA-A1DE-DD3D4457F403}" type="sibTrans" cxnId="{13A3033B-E772-4BA8-92CE-7B67F2BD2D17}">
      <dgm:prSet/>
      <dgm:spPr/>
      <dgm:t>
        <a:bodyPr/>
        <a:lstStyle/>
        <a:p>
          <a:endParaRPr lang="en-US"/>
        </a:p>
      </dgm:t>
    </dgm:pt>
    <dgm:pt modelId="{AD5BADA0-A13B-41A7-BEFA-7DF6E3EB5B50}">
      <dgm:prSet phldrT="[Text]" custT="1"/>
      <dgm:spPr/>
      <dgm:t>
        <a:bodyPr/>
        <a:lstStyle/>
        <a:p>
          <a:r>
            <a:rPr lang="en-US" sz="1000" b="1">
              <a:latin typeface="Times New Roman" pitchFamily="18" charset="0"/>
              <a:cs typeface="Times New Roman" pitchFamily="18" charset="0"/>
            </a:rPr>
            <a:t>Virulence</a:t>
          </a:r>
        </a:p>
        <a:p>
          <a:r>
            <a:rPr lang="en-US" sz="800">
              <a:latin typeface="Times New Roman" pitchFamily="18" charset="0"/>
              <a:cs typeface="Times New Roman" pitchFamily="18" charset="0"/>
            </a:rPr>
            <a:t>Severity of the disease</a:t>
          </a:r>
        </a:p>
      </dgm:t>
    </dgm:pt>
    <dgm:pt modelId="{FC127B01-24D1-4CF3-ADC5-62D42C656DAF}" type="parTrans" cxnId="{6F14AB47-E193-4718-882C-CF940D498140}">
      <dgm:prSet/>
      <dgm:spPr/>
      <dgm:t>
        <a:bodyPr/>
        <a:lstStyle/>
        <a:p>
          <a:endParaRPr lang="en-US"/>
        </a:p>
      </dgm:t>
    </dgm:pt>
    <dgm:pt modelId="{06EA716D-76D2-4451-953A-EEB61A22E9D8}" type="sibTrans" cxnId="{6F14AB47-E193-4718-882C-CF940D498140}">
      <dgm:prSet/>
      <dgm:spPr/>
      <dgm:t>
        <a:bodyPr/>
        <a:lstStyle/>
        <a:p>
          <a:endParaRPr lang="en-US"/>
        </a:p>
      </dgm:t>
    </dgm:pt>
    <dgm:pt modelId="{0EC1DBA0-7B67-43EE-B96F-7E65EEDF13B9}">
      <dgm:prSet phldrT="[Text]" custT="1"/>
      <dgm:spPr/>
      <dgm:t>
        <a:bodyPr/>
        <a:lstStyle/>
        <a:p>
          <a:r>
            <a:rPr lang="en-US" sz="1000" b="1">
              <a:latin typeface="Times New Roman" pitchFamily="18" charset="0"/>
              <a:cs typeface="Times New Roman" pitchFamily="18" charset="0"/>
            </a:rPr>
            <a:t>Pathogenicity</a:t>
          </a:r>
        </a:p>
        <a:p>
          <a:r>
            <a:rPr lang="en-US" sz="800">
              <a:latin typeface="Times New Roman" pitchFamily="18" charset="0"/>
              <a:cs typeface="Times New Roman" pitchFamily="18" charset="0"/>
            </a:rPr>
            <a:t>Capacity of agent to cause Diseases</a:t>
          </a:r>
        </a:p>
      </dgm:t>
    </dgm:pt>
    <dgm:pt modelId="{1EBB650F-C393-4B8A-8D26-FBD39531459F}" type="parTrans" cxnId="{ACD9F876-7290-4187-A4D9-4D66D131E386}">
      <dgm:prSet/>
      <dgm:spPr/>
      <dgm:t>
        <a:bodyPr/>
        <a:lstStyle/>
        <a:p>
          <a:endParaRPr lang="en-US"/>
        </a:p>
      </dgm:t>
    </dgm:pt>
    <dgm:pt modelId="{4B93E8AC-4E99-4315-80E7-88F28749A4E6}" type="sibTrans" cxnId="{ACD9F876-7290-4187-A4D9-4D66D131E386}">
      <dgm:prSet/>
      <dgm:spPr/>
      <dgm:t>
        <a:bodyPr/>
        <a:lstStyle/>
        <a:p>
          <a:endParaRPr lang="en-US"/>
        </a:p>
      </dgm:t>
    </dgm:pt>
    <dgm:pt modelId="{E3167A9C-7544-4C08-85C0-D150191DD255}" type="pres">
      <dgm:prSet presAssocID="{652E60B5-7B1A-43EB-BDA9-E7BF6BAC073D}" presName="composite" presStyleCnt="0">
        <dgm:presLayoutVars>
          <dgm:chMax val="1"/>
          <dgm:dir/>
          <dgm:resizeHandles val="exact"/>
        </dgm:presLayoutVars>
      </dgm:prSet>
      <dgm:spPr/>
    </dgm:pt>
    <dgm:pt modelId="{DC3C7D4D-0058-4047-BCD8-185386EF658A}" type="pres">
      <dgm:prSet presAssocID="{652E60B5-7B1A-43EB-BDA9-E7BF6BAC073D}" presName="radial" presStyleCnt="0">
        <dgm:presLayoutVars>
          <dgm:animLvl val="ctr"/>
        </dgm:presLayoutVars>
      </dgm:prSet>
      <dgm:spPr/>
    </dgm:pt>
    <dgm:pt modelId="{94DD1BF6-4E05-4B3A-96DC-5CCDD96B6882}" type="pres">
      <dgm:prSet presAssocID="{C910A1F7-71ED-4A83-B886-B5ECDB5159CD}" presName="centerShape" presStyleLbl="vennNode1" presStyleIdx="0" presStyleCnt="9"/>
      <dgm:spPr/>
    </dgm:pt>
    <dgm:pt modelId="{2128B79F-7652-4323-B2C7-C81C7A56BD1C}" type="pres">
      <dgm:prSet presAssocID="{B1E72D2D-EC0F-47AA-A50C-A975C9E629B5}" presName="node" presStyleLbl="vennNode1" presStyleIdx="1" presStyleCnt="9">
        <dgm:presLayoutVars>
          <dgm:bulletEnabled val="1"/>
        </dgm:presLayoutVars>
      </dgm:prSet>
      <dgm:spPr/>
    </dgm:pt>
    <dgm:pt modelId="{C567757D-E829-419D-8926-C7A3559D33E0}" type="pres">
      <dgm:prSet presAssocID="{5538D287-2EC9-40FE-9C79-CBD207A350F3}" presName="node" presStyleLbl="vennNode1" presStyleIdx="2" presStyleCnt="9" custScaleX="112372">
        <dgm:presLayoutVars>
          <dgm:bulletEnabled val="1"/>
        </dgm:presLayoutVars>
      </dgm:prSet>
      <dgm:spPr/>
    </dgm:pt>
    <dgm:pt modelId="{F97CD950-4E31-4531-A388-7B0809803EAE}" type="pres">
      <dgm:prSet presAssocID="{AD5BADA0-A13B-41A7-BEFA-7DF6E3EB5B50}" presName="node" presStyleLbl="vennNode1" presStyleIdx="3" presStyleCnt="9">
        <dgm:presLayoutVars>
          <dgm:bulletEnabled val="1"/>
        </dgm:presLayoutVars>
      </dgm:prSet>
      <dgm:spPr/>
    </dgm:pt>
    <dgm:pt modelId="{510F4AF3-F160-4DC0-B2EC-E305CF36933E}" type="pres">
      <dgm:prSet presAssocID="{0EC1DBA0-7B67-43EE-B96F-7E65EEDF13B9}" presName="node" presStyleLbl="vennNode1" presStyleIdx="4" presStyleCnt="9">
        <dgm:presLayoutVars>
          <dgm:bulletEnabled val="1"/>
        </dgm:presLayoutVars>
      </dgm:prSet>
      <dgm:spPr/>
    </dgm:pt>
    <dgm:pt modelId="{15EE1139-3A15-43F7-9D82-A42702A48765}" type="pres">
      <dgm:prSet presAssocID="{DF1D8D23-93EF-4816-977D-010A3B249601}" presName="node" presStyleLbl="vennNode1" presStyleIdx="5" presStyleCnt="9" custScaleX="106452">
        <dgm:presLayoutVars>
          <dgm:bulletEnabled val="1"/>
        </dgm:presLayoutVars>
      </dgm:prSet>
      <dgm:spPr/>
    </dgm:pt>
    <dgm:pt modelId="{3FF1A1B7-6459-4D5F-AD7F-EA614C6F284C}" type="pres">
      <dgm:prSet presAssocID="{F1CD7703-E2F4-4EF9-8FF4-6D565A0E179D}" presName="node" presStyleLbl="vennNode1" presStyleIdx="6" presStyleCnt="9">
        <dgm:presLayoutVars>
          <dgm:bulletEnabled val="1"/>
        </dgm:presLayoutVars>
      </dgm:prSet>
      <dgm:spPr/>
    </dgm:pt>
    <dgm:pt modelId="{60E23507-FD16-4FDF-A614-5C0E538CBC93}" type="pres">
      <dgm:prSet presAssocID="{BCD11EC3-9FE0-4610-A663-B5D6C703B8EA}" presName="node" presStyleLbl="vennNode1" presStyleIdx="7" presStyleCnt="9">
        <dgm:presLayoutVars>
          <dgm:bulletEnabled val="1"/>
        </dgm:presLayoutVars>
      </dgm:prSet>
      <dgm:spPr/>
    </dgm:pt>
    <dgm:pt modelId="{6406F99F-31DD-4ED1-8824-2AD8E0917C5E}" type="pres">
      <dgm:prSet presAssocID="{E938B9A1-B4A0-44B4-92D4-39FD73AA4101}" presName="node" presStyleLbl="vennNode1" presStyleIdx="8" presStyleCnt="9">
        <dgm:presLayoutVars>
          <dgm:bulletEnabled val="1"/>
        </dgm:presLayoutVars>
      </dgm:prSet>
      <dgm:spPr/>
    </dgm:pt>
  </dgm:ptLst>
  <dgm:cxnLst>
    <dgm:cxn modelId="{52D64E03-61CE-4138-997A-30A97D34DB42}" srcId="{C910A1F7-71ED-4A83-B886-B5ECDB5159CD}" destId="{BCD11EC3-9FE0-4610-A663-B5D6C703B8EA}" srcOrd="6" destOrd="0" parTransId="{96294F30-021C-43D2-BA08-C7FE6A913DF0}" sibTransId="{11C5C647-2AFC-4804-85AF-A275FCE2B61E}"/>
    <dgm:cxn modelId="{438BB026-A913-4CB9-A14C-17998A3BCF17}" type="presOf" srcId="{0EC1DBA0-7B67-43EE-B96F-7E65EEDF13B9}" destId="{510F4AF3-F160-4DC0-B2EC-E305CF36933E}" srcOrd="0" destOrd="0" presId="urn:microsoft.com/office/officeart/2005/8/layout/radial3"/>
    <dgm:cxn modelId="{13A3033B-E772-4BA8-92CE-7B67F2BD2D17}" srcId="{C910A1F7-71ED-4A83-B886-B5ECDB5159CD}" destId="{5538D287-2EC9-40FE-9C79-CBD207A350F3}" srcOrd="1" destOrd="0" parTransId="{8D1287DF-3493-4FE6-94A8-1562AD1EA06D}" sibTransId="{E0EA19B6-A235-43CA-A1DE-DD3D4457F403}"/>
    <dgm:cxn modelId="{6F14AB47-E193-4718-882C-CF940D498140}" srcId="{C910A1F7-71ED-4A83-B886-B5ECDB5159CD}" destId="{AD5BADA0-A13B-41A7-BEFA-7DF6E3EB5B50}" srcOrd="2" destOrd="0" parTransId="{FC127B01-24D1-4CF3-ADC5-62D42C656DAF}" sibTransId="{06EA716D-76D2-4451-953A-EEB61A22E9D8}"/>
    <dgm:cxn modelId="{B9303A69-55DA-4ED5-8B0C-073CB25356EE}" type="presOf" srcId="{DF1D8D23-93EF-4816-977D-010A3B249601}" destId="{15EE1139-3A15-43F7-9D82-A42702A48765}" srcOrd="0" destOrd="0" presId="urn:microsoft.com/office/officeart/2005/8/layout/radial3"/>
    <dgm:cxn modelId="{FAA4526E-E584-4D12-A50C-20D8398216C0}" type="presOf" srcId="{C910A1F7-71ED-4A83-B886-B5ECDB5159CD}" destId="{94DD1BF6-4E05-4B3A-96DC-5CCDD96B6882}" srcOrd="0" destOrd="0" presId="urn:microsoft.com/office/officeart/2005/8/layout/radial3"/>
    <dgm:cxn modelId="{C291DF52-C950-4F85-9DC3-8B2A55A02AD1}" srcId="{C910A1F7-71ED-4A83-B886-B5ECDB5159CD}" destId="{B1E72D2D-EC0F-47AA-A50C-A975C9E629B5}" srcOrd="0" destOrd="0" parTransId="{5B100B02-03C2-4FCC-A57C-D9A0EC65F21D}" sibTransId="{8EB50665-7F84-43BC-9136-D6513769C4E4}"/>
    <dgm:cxn modelId="{27FAC376-2ED0-4909-8D19-18E7DEE165A9}" srcId="{C910A1F7-71ED-4A83-B886-B5ECDB5159CD}" destId="{DF1D8D23-93EF-4816-977D-010A3B249601}" srcOrd="4" destOrd="0" parTransId="{CD75D463-4742-4FFE-A9B1-4FB8626F4EF0}" sibTransId="{9D66EA05-5D1A-45F1-A9E5-61B038DDC3CB}"/>
    <dgm:cxn modelId="{ACD9F876-7290-4187-A4D9-4D66D131E386}" srcId="{C910A1F7-71ED-4A83-B886-B5ECDB5159CD}" destId="{0EC1DBA0-7B67-43EE-B96F-7E65EEDF13B9}" srcOrd="3" destOrd="0" parTransId="{1EBB650F-C393-4B8A-8D26-FBD39531459F}" sibTransId="{4B93E8AC-4E99-4315-80E7-88F28749A4E6}"/>
    <dgm:cxn modelId="{EDE58F90-CB99-4D93-80CD-1824F36EE915}" srcId="{652E60B5-7B1A-43EB-BDA9-E7BF6BAC073D}" destId="{C910A1F7-71ED-4A83-B886-B5ECDB5159CD}" srcOrd="0" destOrd="0" parTransId="{774052FC-7355-4D77-ADDA-0010CFB4895A}" sibTransId="{9F5FE821-7610-4FEF-B55F-E2098F001335}"/>
    <dgm:cxn modelId="{2604B991-8B88-421F-90FE-35538F3B293B}" srcId="{C910A1F7-71ED-4A83-B886-B5ECDB5159CD}" destId="{F1CD7703-E2F4-4EF9-8FF4-6D565A0E179D}" srcOrd="5" destOrd="0" parTransId="{7FF9A5A5-4C9C-4902-8721-95AB8F3C6C41}" sibTransId="{DC10872C-49A8-454F-A481-4C8111B8A7E8}"/>
    <dgm:cxn modelId="{F395F092-D427-4E63-A4A5-2E2C5FD38195}" type="presOf" srcId="{BCD11EC3-9FE0-4610-A663-B5D6C703B8EA}" destId="{60E23507-FD16-4FDF-A614-5C0E538CBC93}" srcOrd="0" destOrd="0" presId="urn:microsoft.com/office/officeart/2005/8/layout/radial3"/>
    <dgm:cxn modelId="{060EBDC5-0172-4C3E-8B2D-21B95DEB4536}" type="presOf" srcId="{652E60B5-7B1A-43EB-BDA9-E7BF6BAC073D}" destId="{E3167A9C-7544-4C08-85C0-D150191DD255}" srcOrd="0" destOrd="0" presId="urn:microsoft.com/office/officeart/2005/8/layout/radial3"/>
    <dgm:cxn modelId="{8D92F5D4-D3A6-4F9B-A99F-7D7F39A25DC0}" type="presOf" srcId="{AD5BADA0-A13B-41A7-BEFA-7DF6E3EB5B50}" destId="{F97CD950-4E31-4531-A388-7B0809803EAE}" srcOrd="0" destOrd="0" presId="urn:microsoft.com/office/officeart/2005/8/layout/radial3"/>
    <dgm:cxn modelId="{475A00E9-D5CE-49D5-AFE2-1ADC40EF877A}" srcId="{C910A1F7-71ED-4A83-B886-B5ECDB5159CD}" destId="{E938B9A1-B4A0-44B4-92D4-39FD73AA4101}" srcOrd="7" destOrd="0" parTransId="{756AF37D-1AD8-43E7-95F2-C51E7C907026}" sibTransId="{133F11F6-EDC5-463F-8AA1-F90DC40FBD73}"/>
    <dgm:cxn modelId="{D685F6F5-508F-4932-8551-4E7283787D2D}" type="presOf" srcId="{E938B9A1-B4A0-44B4-92D4-39FD73AA4101}" destId="{6406F99F-31DD-4ED1-8824-2AD8E0917C5E}" srcOrd="0" destOrd="0" presId="urn:microsoft.com/office/officeart/2005/8/layout/radial3"/>
    <dgm:cxn modelId="{A5CB85F6-41CE-4369-8B31-706339B84FA2}" type="presOf" srcId="{F1CD7703-E2F4-4EF9-8FF4-6D565A0E179D}" destId="{3FF1A1B7-6459-4D5F-AD7F-EA614C6F284C}" srcOrd="0" destOrd="0" presId="urn:microsoft.com/office/officeart/2005/8/layout/radial3"/>
    <dgm:cxn modelId="{8DD286F7-5F63-47A8-AB0B-41BD715F7D9F}" type="presOf" srcId="{5538D287-2EC9-40FE-9C79-CBD207A350F3}" destId="{C567757D-E829-419D-8926-C7A3559D33E0}" srcOrd="0" destOrd="0" presId="urn:microsoft.com/office/officeart/2005/8/layout/radial3"/>
    <dgm:cxn modelId="{393502FF-5F09-4DF9-819D-3ADE646371D6}" type="presOf" srcId="{B1E72D2D-EC0F-47AA-A50C-A975C9E629B5}" destId="{2128B79F-7652-4323-B2C7-C81C7A56BD1C}" srcOrd="0" destOrd="0" presId="urn:microsoft.com/office/officeart/2005/8/layout/radial3"/>
    <dgm:cxn modelId="{FBCBBF6C-260E-455C-ADC4-D059A706CD07}" type="presParOf" srcId="{E3167A9C-7544-4C08-85C0-D150191DD255}" destId="{DC3C7D4D-0058-4047-BCD8-185386EF658A}" srcOrd="0" destOrd="0" presId="urn:microsoft.com/office/officeart/2005/8/layout/radial3"/>
    <dgm:cxn modelId="{C2D8F717-7D1B-4F84-AA76-1B59ADF390E3}" type="presParOf" srcId="{DC3C7D4D-0058-4047-BCD8-185386EF658A}" destId="{94DD1BF6-4E05-4B3A-96DC-5CCDD96B6882}" srcOrd="0" destOrd="0" presId="urn:microsoft.com/office/officeart/2005/8/layout/radial3"/>
    <dgm:cxn modelId="{AB0C0BBD-2C0E-470F-9F09-59C71A29683C}" type="presParOf" srcId="{DC3C7D4D-0058-4047-BCD8-185386EF658A}" destId="{2128B79F-7652-4323-B2C7-C81C7A56BD1C}" srcOrd="1" destOrd="0" presId="urn:microsoft.com/office/officeart/2005/8/layout/radial3"/>
    <dgm:cxn modelId="{224D4D8C-B59C-456C-9D5F-5A5B69299542}" type="presParOf" srcId="{DC3C7D4D-0058-4047-BCD8-185386EF658A}" destId="{C567757D-E829-419D-8926-C7A3559D33E0}" srcOrd="2" destOrd="0" presId="urn:microsoft.com/office/officeart/2005/8/layout/radial3"/>
    <dgm:cxn modelId="{8012DF72-9E99-49B8-B969-77755113DD77}" type="presParOf" srcId="{DC3C7D4D-0058-4047-BCD8-185386EF658A}" destId="{F97CD950-4E31-4531-A388-7B0809803EAE}" srcOrd="3" destOrd="0" presId="urn:microsoft.com/office/officeart/2005/8/layout/radial3"/>
    <dgm:cxn modelId="{BCA41B36-EED9-4F9A-BAC8-23333658D0C4}" type="presParOf" srcId="{DC3C7D4D-0058-4047-BCD8-185386EF658A}" destId="{510F4AF3-F160-4DC0-B2EC-E305CF36933E}" srcOrd="4" destOrd="0" presId="urn:microsoft.com/office/officeart/2005/8/layout/radial3"/>
    <dgm:cxn modelId="{86D9E0FE-347C-41B9-BCBA-4EBFD37EB9A2}" type="presParOf" srcId="{DC3C7D4D-0058-4047-BCD8-185386EF658A}" destId="{15EE1139-3A15-43F7-9D82-A42702A48765}" srcOrd="5" destOrd="0" presId="urn:microsoft.com/office/officeart/2005/8/layout/radial3"/>
    <dgm:cxn modelId="{FBC068C3-8CAD-4719-9427-6F7F987D3F70}" type="presParOf" srcId="{DC3C7D4D-0058-4047-BCD8-185386EF658A}" destId="{3FF1A1B7-6459-4D5F-AD7F-EA614C6F284C}" srcOrd="6" destOrd="0" presId="urn:microsoft.com/office/officeart/2005/8/layout/radial3"/>
    <dgm:cxn modelId="{C448352C-D75F-4821-9269-2E4B31E3968B}" type="presParOf" srcId="{DC3C7D4D-0058-4047-BCD8-185386EF658A}" destId="{60E23507-FD16-4FDF-A614-5C0E538CBC93}" srcOrd="7" destOrd="0" presId="urn:microsoft.com/office/officeart/2005/8/layout/radial3"/>
    <dgm:cxn modelId="{56A2BEA4-E374-40C8-8128-E7A29DDA0B5D}" type="presParOf" srcId="{DC3C7D4D-0058-4047-BCD8-185386EF658A}" destId="{6406F99F-31DD-4ED1-8824-2AD8E0917C5E}" srcOrd="8" destOrd="0" presId="urn:microsoft.com/office/officeart/2005/8/layout/radial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1C03DDF-2955-4882-B31B-8AB60EA0454D}" type="doc">
      <dgm:prSet loTypeId="urn:microsoft.com/office/officeart/2005/8/layout/bProcess2" loCatId="process" qsTypeId="urn:microsoft.com/office/officeart/2005/8/quickstyle/simple3" qsCatId="simple" csTypeId="urn:microsoft.com/office/officeart/2005/8/colors/colorful1#1" csCatId="colorful" phldr="1"/>
      <dgm:spPr/>
      <dgm:t>
        <a:bodyPr/>
        <a:lstStyle/>
        <a:p>
          <a:endParaRPr lang="en-US"/>
        </a:p>
      </dgm:t>
    </dgm:pt>
    <dgm:pt modelId="{1D061716-07DD-427F-92CD-FF8B463BC533}">
      <dgm:prSet phldrT="[Text]" custT="1"/>
      <dgm:spPr/>
      <dgm:t>
        <a:bodyPr/>
        <a:lstStyle/>
        <a:p>
          <a:r>
            <a:rPr lang="en-US" sz="800" b="1">
              <a:latin typeface="Times New Roman" pitchFamily="18" charset="0"/>
              <a:cs typeface="Times New Roman" pitchFamily="18" charset="0"/>
            </a:rPr>
            <a:t>Biomonitoring Biosurveillance</a:t>
          </a:r>
        </a:p>
      </dgm:t>
    </dgm:pt>
    <dgm:pt modelId="{86B5FF5B-42DB-4460-9226-47CFCB05F5BE}" type="parTrans" cxnId="{A2BCA736-55E3-45FF-8B9B-B2B842E9484F}">
      <dgm:prSet/>
      <dgm:spPr/>
      <dgm:t>
        <a:bodyPr/>
        <a:lstStyle/>
        <a:p>
          <a:endParaRPr lang="en-US"/>
        </a:p>
      </dgm:t>
    </dgm:pt>
    <dgm:pt modelId="{D5100CDE-1B6C-4E7D-B2DE-BBEA5590A036}" type="sibTrans" cxnId="{A2BCA736-55E3-45FF-8B9B-B2B842E9484F}">
      <dgm:prSet/>
      <dgm:spPr/>
      <dgm:t>
        <a:bodyPr/>
        <a:lstStyle/>
        <a:p>
          <a:endParaRPr lang="en-US"/>
        </a:p>
      </dgm:t>
    </dgm:pt>
    <dgm:pt modelId="{2D301770-6867-4D02-B326-A5F68B69D812}">
      <dgm:prSet phldrT="[Text]" custT="1"/>
      <dgm:spPr/>
      <dgm:t>
        <a:bodyPr/>
        <a:lstStyle/>
        <a:p>
          <a:r>
            <a:rPr lang="en-US" sz="800" b="1">
              <a:latin typeface="Times New Roman" pitchFamily="18" charset="0"/>
              <a:cs typeface="Times New Roman" pitchFamily="18" charset="0"/>
            </a:rPr>
            <a:t>Risk Assessment</a:t>
          </a:r>
        </a:p>
      </dgm:t>
    </dgm:pt>
    <dgm:pt modelId="{EB8BBA68-DA26-40AC-B254-7BF8ECEC72D4}" type="parTrans" cxnId="{61686D9C-34AD-4BB0-B869-D51E862C65DF}">
      <dgm:prSet/>
      <dgm:spPr/>
      <dgm:t>
        <a:bodyPr/>
        <a:lstStyle/>
        <a:p>
          <a:endParaRPr lang="en-US"/>
        </a:p>
      </dgm:t>
    </dgm:pt>
    <dgm:pt modelId="{03A28E4A-4AFB-4002-99D6-D7CF5C3B580F}" type="sibTrans" cxnId="{61686D9C-34AD-4BB0-B869-D51E862C65DF}">
      <dgm:prSet/>
      <dgm:spPr/>
      <dgm:t>
        <a:bodyPr/>
        <a:lstStyle/>
        <a:p>
          <a:endParaRPr lang="en-US"/>
        </a:p>
      </dgm:t>
    </dgm:pt>
    <dgm:pt modelId="{0E7FD021-45D8-4C8A-909B-16626FA60B62}">
      <dgm:prSet phldrT="[Text]" custT="1"/>
      <dgm:spPr/>
      <dgm:t>
        <a:bodyPr/>
        <a:lstStyle/>
        <a:p>
          <a:r>
            <a:rPr lang="en-US" sz="800" b="1">
              <a:latin typeface="Times New Roman" pitchFamily="18" charset="0"/>
              <a:cs typeface="Times New Roman" pitchFamily="18" charset="0"/>
            </a:rPr>
            <a:t>Community Preparedness</a:t>
          </a:r>
        </a:p>
      </dgm:t>
    </dgm:pt>
    <dgm:pt modelId="{C0C8C40B-9EA1-4C4E-93A5-53C3BFD30A74}" type="parTrans" cxnId="{2C810A8F-5075-4D4C-A692-37648527EF4E}">
      <dgm:prSet/>
      <dgm:spPr/>
      <dgm:t>
        <a:bodyPr/>
        <a:lstStyle/>
        <a:p>
          <a:endParaRPr lang="en-US"/>
        </a:p>
      </dgm:t>
    </dgm:pt>
    <dgm:pt modelId="{C72D9D08-ACBA-4806-A789-79C827717E06}" type="sibTrans" cxnId="{2C810A8F-5075-4D4C-A692-37648527EF4E}">
      <dgm:prSet/>
      <dgm:spPr/>
      <dgm:t>
        <a:bodyPr/>
        <a:lstStyle/>
        <a:p>
          <a:endParaRPr lang="en-US"/>
        </a:p>
      </dgm:t>
    </dgm:pt>
    <dgm:pt modelId="{2F1647FE-C91F-4C96-8C9C-0E4B76E82E11}">
      <dgm:prSet phldrT="[Text]" custT="1"/>
      <dgm:spPr/>
      <dgm:t>
        <a:bodyPr/>
        <a:lstStyle/>
        <a:p>
          <a:r>
            <a:rPr lang="en-US" sz="600" b="1">
              <a:latin typeface="Times New Roman" pitchFamily="18" charset="0"/>
              <a:cs typeface="Times New Roman" pitchFamily="18" charset="0"/>
            </a:rPr>
            <a:t>Detection Systems</a:t>
          </a:r>
        </a:p>
        <a:p>
          <a:r>
            <a:rPr lang="en-US" sz="600" b="1">
              <a:latin typeface="Times New Roman" pitchFamily="18" charset="0"/>
              <a:cs typeface="Times New Roman" pitchFamily="18" charset="0"/>
            </a:rPr>
            <a:t>Serological Assays</a:t>
          </a:r>
        </a:p>
        <a:p>
          <a:r>
            <a:rPr lang="en-US" sz="600" b="1">
              <a:latin typeface="Times New Roman" pitchFamily="18" charset="0"/>
              <a:cs typeface="Times New Roman" pitchFamily="18" charset="0"/>
            </a:rPr>
            <a:t>Molecular Assays</a:t>
          </a:r>
        </a:p>
        <a:p>
          <a:r>
            <a:rPr lang="en-US" sz="600" b="1">
              <a:latin typeface="Times New Roman" pitchFamily="18" charset="0"/>
              <a:cs typeface="Times New Roman" pitchFamily="18" charset="0"/>
            </a:rPr>
            <a:t>PCR/RAPD</a:t>
          </a:r>
        </a:p>
        <a:p>
          <a:r>
            <a:rPr lang="en-US" sz="600" b="1">
              <a:latin typeface="Times New Roman" pitchFamily="18" charset="0"/>
              <a:cs typeface="Times New Roman" pitchFamily="18" charset="0"/>
            </a:rPr>
            <a:t>Bioluminescence </a:t>
          </a:r>
        </a:p>
        <a:p>
          <a:r>
            <a:rPr lang="en-US" sz="600" b="1">
              <a:latin typeface="Times New Roman" pitchFamily="18" charset="0"/>
              <a:cs typeface="Times New Roman" pitchFamily="18" charset="0"/>
            </a:rPr>
            <a:t>BIosensor</a:t>
          </a:r>
        </a:p>
        <a:p>
          <a:r>
            <a:rPr lang="en-US" sz="600" b="1">
              <a:latin typeface="Times New Roman" pitchFamily="18" charset="0"/>
              <a:cs typeface="Times New Roman" pitchFamily="18" charset="0"/>
            </a:rPr>
            <a:t>Probe Hybridization</a:t>
          </a:r>
        </a:p>
        <a:p>
          <a:r>
            <a:rPr lang="en-US" sz="600" b="1">
              <a:latin typeface="Times New Roman" pitchFamily="18" charset="0"/>
              <a:cs typeface="Times New Roman" pitchFamily="18" charset="0"/>
            </a:rPr>
            <a:t>GCMS</a:t>
          </a:r>
        </a:p>
        <a:p>
          <a:r>
            <a:rPr lang="en-US" sz="600" b="1">
              <a:latin typeface="Times New Roman" pitchFamily="18" charset="0"/>
              <a:cs typeface="Times New Roman" pitchFamily="18" charset="0"/>
            </a:rPr>
            <a:t>LCMS</a:t>
          </a:r>
        </a:p>
      </dgm:t>
    </dgm:pt>
    <dgm:pt modelId="{A1F690D8-5C0C-4125-8C26-8A97372EA62A}" type="parTrans" cxnId="{18E52235-4E5E-4D86-B484-5997A2ED57EC}">
      <dgm:prSet/>
      <dgm:spPr/>
      <dgm:t>
        <a:bodyPr/>
        <a:lstStyle/>
        <a:p>
          <a:endParaRPr lang="en-US"/>
        </a:p>
      </dgm:t>
    </dgm:pt>
    <dgm:pt modelId="{1CDF0438-34F2-4E3E-8DA5-E66066DCE317}" type="sibTrans" cxnId="{18E52235-4E5E-4D86-B484-5997A2ED57EC}">
      <dgm:prSet/>
      <dgm:spPr/>
      <dgm:t>
        <a:bodyPr/>
        <a:lstStyle/>
        <a:p>
          <a:endParaRPr lang="en-US"/>
        </a:p>
      </dgm:t>
    </dgm:pt>
    <dgm:pt modelId="{071A4EE2-EC65-45B3-B8A0-AEEFD11D8771}">
      <dgm:prSet phldrT="[Text]" custT="1"/>
      <dgm:spPr/>
      <dgm:t>
        <a:bodyPr/>
        <a:lstStyle/>
        <a:p>
          <a:r>
            <a:rPr lang="en-US" sz="800" b="1">
              <a:latin typeface="Times New Roman" pitchFamily="18" charset="0"/>
              <a:cs typeface="Times New Roman" pitchFamily="18" charset="0"/>
            </a:rPr>
            <a:t>Development of Vaccines for Protection against bioterrorism</a:t>
          </a:r>
        </a:p>
      </dgm:t>
    </dgm:pt>
    <dgm:pt modelId="{5EDC2203-4220-4CA3-A991-10235667785E}" type="parTrans" cxnId="{6933D592-3964-44CC-A939-A97CF39A8F55}">
      <dgm:prSet/>
      <dgm:spPr/>
      <dgm:t>
        <a:bodyPr/>
        <a:lstStyle/>
        <a:p>
          <a:endParaRPr lang="en-US"/>
        </a:p>
      </dgm:t>
    </dgm:pt>
    <dgm:pt modelId="{B3548497-AEF6-4514-918B-4CB459B6F817}" type="sibTrans" cxnId="{6933D592-3964-44CC-A939-A97CF39A8F55}">
      <dgm:prSet/>
      <dgm:spPr/>
      <dgm:t>
        <a:bodyPr/>
        <a:lstStyle/>
        <a:p>
          <a:endParaRPr lang="en-US"/>
        </a:p>
      </dgm:t>
    </dgm:pt>
    <dgm:pt modelId="{6B49DB9E-E9BF-4069-B2EF-600F948EE8AE}">
      <dgm:prSet phldrT="[Text]" custT="1"/>
      <dgm:spPr/>
      <dgm:t>
        <a:bodyPr/>
        <a:lstStyle/>
        <a:p>
          <a:r>
            <a:rPr lang="en-US" sz="800" b="1">
              <a:latin typeface="Times New Roman" pitchFamily="18" charset="0"/>
              <a:cs typeface="Times New Roman" pitchFamily="18" charset="0"/>
            </a:rPr>
            <a:t>Hospital Preparedness</a:t>
          </a:r>
        </a:p>
      </dgm:t>
    </dgm:pt>
    <dgm:pt modelId="{DF766D4A-6ACA-4A2E-B0FA-98F0C314FDDC}" type="parTrans" cxnId="{4406758C-1B65-43EA-9C27-828B8BC167FC}">
      <dgm:prSet/>
      <dgm:spPr/>
      <dgm:t>
        <a:bodyPr/>
        <a:lstStyle/>
        <a:p>
          <a:endParaRPr lang="en-US"/>
        </a:p>
      </dgm:t>
    </dgm:pt>
    <dgm:pt modelId="{357BB4EC-4FC4-4F67-B9AE-56D9CBCF01BF}" type="sibTrans" cxnId="{4406758C-1B65-43EA-9C27-828B8BC167FC}">
      <dgm:prSet/>
      <dgm:spPr/>
      <dgm:t>
        <a:bodyPr/>
        <a:lstStyle/>
        <a:p>
          <a:endParaRPr lang="en-US"/>
        </a:p>
      </dgm:t>
    </dgm:pt>
    <dgm:pt modelId="{995E360C-D63F-4252-83C2-6274D1D5F60C}">
      <dgm:prSet phldrT="[Text]" custT="1"/>
      <dgm:spPr/>
      <dgm:t>
        <a:bodyPr/>
        <a:lstStyle/>
        <a:p>
          <a:r>
            <a:rPr lang="en-US" sz="800" b="1">
              <a:latin typeface="Times New Roman" pitchFamily="18" charset="0"/>
              <a:cs typeface="Times New Roman" pitchFamily="18" charset="0"/>
            </a:rPr>
            <a:t>Treatment</a:t>
          </a:r>
        </a:p>
        <a:p>
          <a:r>
            <a:rPr lang="en-US" sz="800" b="1">
              <a:latin typeface="Times New Roman" pitchFamily="18" charset="0"/>
              <a:cs typeface="Times New Roman" pitchFamily="18" charset="0"/>
            </a:rPr>
            <a:t>Drugs and Pharmaceuticals</a:t>
          </a:r>
        </a:p>
        <a:p>
          <a:r>
            <a:rPr lang="en-US" sz="800" b="1">
              <a:latin typeface="Times New Roman" pitchFamily="18" charset="0"/>
              <a:cs typeface="Times New Roman" pitchFamily="18" charset="0"/>
            </a:rPr>
            <a:t>Mental health and Psychosocial care</a:t>
          </a:r>
        </a:p>
      </dgm:t>
    </dgm:pt>
    <dgm:pt modelId="{2FE380CF-147B-4E5F-82E9-B239B0B5423A}" type="parTrans" cxnId="{1B18A817-D090-4209-A175-DED31CB6E1A0}">
      <dgm:prSet/>
      <dgm:spPr/>
      <dgm:t>
        <a:bodyPr/>
        <a:lstStyle/>
        <a:p>
          <a:endParaRPr lang="en-US"/>
        </a:p>
      </dgm:t>
    </dgm:pt>
    <dgm:pt modelId="{BEE16B40-52C6-436B-8E20-B082F9CA4CF4}" type="sibTrans" cxnId="{1B18A817-D090-4209-A175-DED31CB6E1A0}">
      <dgm:prSet/>
      <dgm:spPr/>
      <dgm:t>
        <a:bodyPr/>
        <a:lstStyle/>
        <a:p>
          <a:endParaRPr lang="en-US"/>
        </a:p>
      </dgm:t>
    </dgm:pt>
    <dgm:pt modelId="{D5A616AB-0734-4E24-86BC-76F935084DCF}">
      <dgm:prSet phldrT="[Text]" custT="1"/>
      <dgm:spPr/>
      <dgm:t>
        <a:bodyPr/>
        <a:lstStyle/>
        <a:p>
          <a:r>
            <a:rPr lang="en-US" sz="800" b="1">
              <a:latin typeface="Times New Roman" pitchFamily="18" charset="0"/>
              <a:cs typeface="Times New Roman" pitchFamily="18" charset="0"/>
            </a:rPr>
            <a:t>Post Outbreak Surveillence</a:t>
          </a:r>
        </a:p>
      </dgm:t>
    </dgm:pt>
    <dgm:pt modelId="{B6754A25-0807-4493-AD4D-CBF1771B90EB}" type="parTrans" cxnId="{960BC622-2289-404E-83F0-94E5708E073A}">
      <dgm:prSet/>
      <dgm:spPr/>
      <dgm:t>
        <a:bodyPr/>
        <a:lstStyle/>
        <a:p>
          <a:endParaRPr lang="en-US"/>
        </a:p>
      </dgm:t>
    </dgm:pt>
    <dgm:pt modelId="{7ACB024D-148F-4D49-8981-981F8DBA70EF}" type="sibTrans" cxnId="{960BC622-2289-404E-83F0-94E5708E073A}">
      <dgm:prSet/>
      <dgm:spPr/>
      <dgm:t>
        <a:bodyPr/>
        <a:lstStyle/>
        <a:p>
          <a:endParaRPr lang="en-US"/>
        </a:p>
      </dgm:t>
    </dgm:pt>
    <dgm:pt modelId="{56C8C16D-4281-4C2F-99E3-11DCCFC4A972}">
      <dgm:prSet phldrT="[Text]" custT="1"/>
      <dgm:spPr/>
      <dgm:t>
        <a:bodyPr/>
        <a:lstStyle/>
        <a:p>
          <a:r>
            <a:rPr lang="en-US" sz="800" b="1">
              <a:latin typeface="Times New Roman" pitchFamily="18" charset="0"/>
              <a:cs typeface="Times New Roman" pitchFamily="18" charset="0"/>
            </a:rPr>
            <a:t>Prophylactic Measures</a:t>
          </a:r>
        </a:p>
      </dgm:t>
    </dgm:pt>
    <dgm:pt modelId="{667B5371-CA97-401A-8EC0-0F83C6824F2B}" type="sibTrans" cxnId="{BB63E0C8-CD32-4BDC-8ED2-AD0D15B81950}">
      <dgm:prSet/>
      <dgm:spPr/>
      <dgm:t>
        <a:bodyPr/>
        <a:lstStyle/>
        <a:p>
          <a:endParaRPr lang="en-US"/>
        </a:p>
      </dgm:t>
    </dgm:pt>
    <dgm:pt modelId="{0C95D801-98C2-4E33-85CF-AC0EF8CF9241}" type="parTrans" cxnId="{BB63E0C8-CD32-4BDC-8ED2-AD0D15B81950}">
      <dgm:prSet/>
      <dgm:spPr/>
      <dgm:t>
        <a:bodyPr/>
        <a:lstStyle/>
        <a:p>
          <a:endParaRPr lang="en-US"/>
        </a:p>
      </dgm:t>
    </dgm:pt>
    <dgm:pt modelId="{4EC8C75C-9768-40BE-9B87-84170E8379DF}" type="pres">
      <dgm:prSet presAssocID="{61C03DDF-2955-4882-B31B-8AB60EA0454D}" presName="diagram" presStyleCnt="0">
        <dgm:presLayoutVars>
          <dgm:dir/>
          <dgm:resizeHandles/>
        </dgm:presLayoutVars>
      </dgm:prSet>
      <dgm:spPr/>
    </dgm:pt>
    <dgm:pt modelId="{BDBCB7DF-0DC1-49CF-8ACF-4687D9BD8130}" type="pres">
      <dgm:prSet presAssocID="{56C8C16D-4281-4C2F-99E3-11DCCFC4A972}" presName="firstNode" presStyleLbl="node1" presStyleIdx="0" presStyleCnt="9" custScaleX="152425" custScaleY="143805" custLinFactNeighborX="-5151" custLinFactNeighborY="-25112">
        <dgm:presLayoutVars>
          <dgm:bulletEnabled val="1"/>
        </dgm:presLayoutVars>
      </dgm:prSet>
      <dgm:spPr/>
    </dgm:pt>
    <dgm:pt modelId="{BFE7EF9F-5D25-4E9E-AB9E-2228E399CCF7}" type="pres">
      <dgm:prSet presAssocID="{667B5371-CA97-401A-8EC0-0F83C6824F2B}" presName="sibTrans" presStyleLbl="sibTrans2D1" presStyleIdx="0" presStyleCnt="8" custAng="10800000" custLinFactNeighborX="7529" custLinFactNeighborY="-9199"/>
      <dgm:spPr/>
    </dgm:pt>
    <dgm:pt modelId="{7C52668A-1908-4794-AF93-C1EAC6708DA3}" type="pres">
      <dgm:prSet presAssocID="{1D061716-07DD-427F-92CD-FF8B463BC533}" presName="middleNode" presStyleCnt="0"/>
      <dgm:spPr/>
    </dgm:pt>
    <dgm:pt modelId="{1B88BAE8-40C3-48B3-A823-B8D15B770628}" type="pres">
      <dgm:prSet presAssocID="{1D061716-07DD-427F-92CD-FF8B463BC533}" presName="padding" presStyleLbl="node1" presStyleIdx="0" presStyleCnt="9"/>
      <dgm:spPr/>
    </dgm:pt>
    <dgm:pt modelId="{CE2A6FDC-CE34-409A-BA74-28B011F64CA8}" type="pres">
      <dgm:prSet presAssocID="{1D061716-07DD-427F-92CD-FF8B463BC533}" presName="shape" presStyleLbl="node1" presStyleIdx="1" presStyleCnt="9" custScaleX="199759" custLinFactNeighborX="-3861" custLinFactNeighborY="-47303">
        <dgm:presLayoutVars>
          <dgm:bulletEnabled val="1"/>
        </dgm:presLayoutVars>
      </dgm:prSet>
      <dgm:spPr/>
    </dgm:pt>
    <dgm:pt modelId="{86C142AB-6F95-4795-B6D2-0361CF121630}" type="pres">
      <dgm:prSet presAssocID="{D5100CDE-1B6C-4E7D-B2DE-BBEA5590A036}" presName="sibTrans" presStyleLbl="sibTrans2D1" presStyleIdx="1" presStyleCnt="8" custLinFactNeighborX="5459" custLinFactNeighborY="-11038"/>
      <dgm:spPr/>
    </dgm:pt>
    <dgm:pt modelId="{ED5991C9-B24B-4E2C-9200-45E541299C27}" type="pres">
      <dgm:prSet presAssocID="{2D301770-6867-4D02-B326-A5F68B69D812}" presName="middleNode" presStyleCnt="0"/>
      <dgm:spPr/>
    </dgm:pt>
    <dgm:pt modelId="{1D3F134B-FAB4-4278-B85D-D77433D56F01}" type="pres">
      <dgm:prSet presAssocID="{2D301770-6867-4D02-B326-A5F68B69D812}" presName="padding" presStyleLbl="node1" presStyleIdx="1" presStyleCnt="9"/>
      <dgm:spPr/>
    </dgm:pt>
    <dgm:pt modelId="{F4CB2B0E-8439-4F65-93DB-18788198D569}" type="pres">
      <dgm:prSet presAssocID="{2D301770-6867-4D02-B326-A5F68B69D812}" presName="shape" presStyleLbl="node1" presStyleIdx="2" presStyleCnt="9" custScaleX="202143" custScaleY="141172" custLinFactNeighborX="2896" custLinFactNeighborY="-30892">
        <dgm:presLayoutVars>
          <dgm:bulletEnabled val="1"/>
        </dgm:presLayoutVars>
      </dgm:prSet>
      <dgm:spPr/>
    </dgm:pt>
    <dgm:pt modelId="{BBA60BBE-952D-4004-8572-586EC9CC092B}" type="pres">
      <dgm:prSet presAssocID="{03A28E4A-4AFB-4002-99D6-D7CF5C3B580F}" presName="sibTrans" presStyleLbl="sibTrans2D1" presStyleIdx="2" presStyleCnt="8" custLinFactNeighborY="-27596"/>
      <dgm:spPr/>
    </dgm:pt>
    <dgm:pt modelId="{1B0E60EC-8F2B-4815-A7EF-341DACF68EF2}" type="pres">
      <dgm:prSet presAssocID="{0E7FD021-45D8-4C8A-909B-16626FA60B62}" presName="middleNode" presStyleCnt="0"/>
      <dgm:spPr/>
    </dgm:pt>
    <dgm:pt modelId="{043FC07B-CE3E-4C20-9003-452EE5EF5190}" type="pres">
      <dgm:prSet presAssocID="{0E7FD021-45D8-4C8A-909B-16626FA60B62}" presName="padding" presStyleLbl="node1" presStyleIdx="2" presStyleCnt="9"/>
      <dgm:spPr/>
    </dgm:pt>
    <dgm:pt modelId="{A4430368-2759-41A6-AE25-53CF1EF8C90A}" type="pres">
      <dgm:prSet presAssocID="{0E7FD021-45D8-4C8A-909B-16626FA60B62}" presName="shape" presStyleLbl="node1" presStyleIdx="3" presStyleCnt="9" custScaleX="202642" custLinFactNeighborX="27996" custLinFactNeighborY="-17377">
        <dgm:presLayoutVars>
          <dgm:bulletEnabled val="1"/>
        </dgm:presLayoutVars>
      </dgm:prSet>
      <dgm:spPr/>
    </dgm:pt>
    <dgm:pt modelId="{C1B5908E-2FB1-4553-BEB4-90EA855BC5F6}" type="pres">
      <dgm:prSet presAssocID="{C72D9D08-ACBA-4806-A789-79C827717E06}" presName="sibTrans" presStyleLbl="sibTrans2D1" presStyleIdx="3" presStyleCnt="8" custAng="416629"/>
      <dgm:spPr/>
    </dgm:pt>
    <dgm:pt modelId="{23396DAF-F399-4B57-866E-CAAF764C6309}" type="pres">
      <dgm:prSet presAssocID="{2F1647FE-C91F-4C96-8C9C-0E4B76E82E11}" presName="middleNode" presStyleCnt="0"/>
      <dgm:spPr/>
    </dgm:pt>
    <dgm:pt modelId="{F808718B-0AD5-4B99-AE50-695DC1E2ED84}" type="pres">
      <dgm:prSet presAssocID="{2F1647FE-C91F-4C96-8C9C-0E4B76E82E11}" presName="padding" presStyleLbl="node1" presStyleIdx="3" presStyleCnt="9"/>
      <dgm:spPr/>
    </dgm:pt>
    <dgm:pt modelId="{2A17B4FE-B07E-49DD-8AC3-4F0679724D8B}" type="pres">
      <dgm:prSet presAssocID="{2F1647FE-C91F-4C96-8C9C-0E4B76E82E11}" presName="shape" presStyleLbl="node1" presStyleIdx="4" presStyleCnt="9" custScaleX="241343" custScaleY="233433" custLinFactNeighborY="-18342">
        <dgm:presLayoutVars>
          <dgm:bulletEnabled val="1"/>
        </dgm:presLayoutVars>
      </dgm:prSet>
      <dgm:spPr/>
    </dgm:pt>
    <dgm:pt modelId="{7768E9C2-8E2D-4854-8390-606893FAC3B4}" type="pres">
      <dgm:prSet presAssocID="{1CDF0438-34F2-4E3E-8DA5-E66066DCE317}" presName="sibTrans" presStyleLbl="sibTrans2D1" presStyleIdx="4" presStyleCnt="8" custLinFactNeighborX="5459" custLinFactNeighborY="-20237"/>
      <dgm:spPr/>
    </dgm:pt>
    <dgm:pt modelId="{B48A8F80-7613-47FF-9A7C-10E9F9817604}" type="pres">
      <dgm:prSet presAssocID="{071A4EE2-EC65-45B3-B8A0-AEEFD11D8771}" presName="middleNode" presStyleCnt="0"/>
      <dgm:spPr/>
    </dgm:pt>
    <dgm:pt modelId="{89407EC1-7F70-47DB-9E4B-9EAD9DC96A6A}" type="pres">
      <dgm:prSet presAssocID="{071A4EE2-EC65-45B3-B8A0-AEEFD11D8771}" presName="padding" presStyleLbl="node1" presStyleIdx="4" presStyleCnt="9"/>
      <dgm:spPr/>
    </dgm:pt>
    <dgm:pt modelId="{F93E09EE-7BE5-4226-ABC9-D6B22122806E}" type="pres">
      <dgm:prSet presAssocID="{071A4EE2-EC65-45B3-B8A0-AEEFD11D8771}" presName="shape" presStyleLbl="node1" presStyleIdx="5" presStyleCnt="9" custScaleX="266532" custScaleY="121409">
        <dgm:presLayoutVars>
          <dgm:bulletEnabled val="1"/>
        </dgm:presLayoutVars>
      </dgm:prSet>
      <dgm:spPr/>
    </dgm:pt>
    <dgm:pt modelId="{E000350F-D93D-4BC1-BEB1-8DA59D423225}" type="pres">
      <dgm:prSet presAssocID="{B3548497-AEF6-4514-918B-4CB459B6F817}" presName="sibTrans" presStyleLbl="sibTrans2D1" presStyleIdx="5" presStyleCnt="8"/>
      <dgm:spPr/>
    </dgm:pt>
    <dgm:pt modelId="{F1A64E81-957D-4ACE-AD96-43A1122C2B1D}" type="pres">
      <dgm:prSet presAssocID="{6B49DB9E-E9BF-4069-B2EF-600F948EE8AE}" presName="middleNode" presStyleCnt="0"/>
      <dgm:spPr/>
    </dgm:pt>
    <dgm:pt modelId="{A75A1477-FF35-40BA-848B-0A95AD9AA0B1}" type="pres">
      <dgm:prSet presAssocID="{6B49DB9E-E9BF-4069-B2EF-600F948EE8AE}" presName="padding" presStyleLbl="node1" presStyleIdx="5" presStyleCnt="9"/>
      <dgm:spPr/>
    </dgm:pt>
    <dgm:pt modelId="{5C1D33C0-A4AC-450C-8D71-105F87BFE82F}" type="pres">
      <dgm:prSet presAssocID="{6B49DB9E-E9BF-4069-B2EF-600F948EE8AE}" presName="shape" presStyleLbl="node1" presStyleIdx="6" presStyleCnt="9" custScaleX="203987">
        <dgm:presLayoutVars>
          <dgm:bulletEnabled val="1"/>
        </dgm:presLayoutVars>
      </dgm:prSet>
      <dgm:spPr/>
    </dgm:pt>
    <dgm:pt modelId="{00641C75-0083-4B8E-AD59-9448F7727F41}" type="pres">
      <dgm:prSet presAssocID="{357BB4EC-4FC4-4F67-B9AE-56D9CBCF01BF}" presName="sibTrans" presStyleLbl="sibTrans2D1" presStyleIdx="6" presStyleCnt="8"/>
      <dgm:spPr/>
    </dgm:pt>
    <dgm:pt modelId="{E22A2367-7233-4D87-BEE0-7EC101FEA30A}" type="pres">
      <dgm:prSet presAssocID="{995E360C-D63F-4252-83C2-6274D1D5F60C}" presName="middleNode" presStyleCnt="0"/>
      <dgm:spPr/>
    </dgm:pt>
    <dgm:pt modelId="{D7FD62FA-C6A2-4182-8E8C-8FE1073E5825}" type="pres">
      <dgm:prSet presAssocID="{995E360C-D63F-4252-83C2-6274D1D5F60C}" presName="padding" presStyleLbl="node1" presStyleIdx="6" presStyleCnt="9"/>
      <dgm:spPr/>
    </dgm:pt>
    <dgm:pt modelId="{AD78BE62-7F64-4A77-B6CF-E405C7461566}" type="pres">
      <dgm:prSet presAssocID="{995E360C-D63F-4252-83C2-6274D1D5F60C}" presName="shape" presStyleLbl="node1" presStyleIdx="7" presStyleCnt="9" custScaleX="261909" custScaleY="149555">
        <dgm:presLayoutVars>
          <dgm:bulletEnabled val="1"/>
        </dgm:presLayoutVars>
      </dgm:prSet>
      <dgm:spPr/>
    </dgm:pt>
    <dgm:pt modelId="{44E8AAD7-DC2E-4DAD-B4D7-E6C77BE54D2F}" type="pres">
      <dgm:prSet presAssocID="{BEE16B40-52C6-436B-8E20-B082F9CA4CF4}" presName="sibTrans" presStyleLbl="sibTrans2D1" presStyleIdx="7" presStyleCnt="8" custAng="330656"/>
      <dgm:spPr/>
    </dgm:pt>
    <dgm:pt modelId="{27850D10-03D9-4FED-8892-91A4EB31230E}" type="pres">
      <dgm:prSet presAssocID="{D5A616AB-0734-4E24-86BC-76F935084DCF}" presName="lastNode" presStyleLbl="node1" presStyleIdx="8" presStyleCnt="9" custScaleX="160528" custLinFactNeighborX="13522" custLinFactNeighborY="5151">
        <dgm:presLayoutVars>
          <dgm:bulletEnabled val="1"/>
        </dgm:presLayoutVars>
      </dgm:prSet>
      <dgm:spPr/>
    </dgm:pt>
  </dgm:ptLst>
  <dgm:cxnLst>
    <dgm:cxn modelId="{51354D09-172D-4C01-AAA5-86093871C7BD}" type="presOf" srcId="{995E360C-D63F-4252-83C2-6274D1D5F60C}" destId="{AD78BE62-7F64-4A77-B6CF-E405C7461566}" srcOrd="0" destOrd="0" presId="urn:microsoft.com/office/officeart/2005/8/layout/bProcess2"/>
    <dgm:cxn modelId="{1B18A817-D090-4209-A175-DED31CB6E1A0}" srcId="{61C03DDF-2955-4882-B31B-8AB60EA0454D}" destId="{995E360C-D63F-4252-83C2-6274D1D5F60C}" srcOrd="7" destOrd="0" parTransId="{2FE380CF-147B-4E5F-82E9-B239B0B5423A}" sibTransId="{BEE16B40-52C6-436B-8E20-B082F9CA4CF4}"/>
    <dgm:cxn modelId="{960BC622-2289-404E-83F0-94E5708E073A}" srcId="{61C03DDF-2955-4882-B31B-8AB60EA0454D}" destId="{D5A616AB-0734-4E24-86BC-76F935084DCF}" srcOrd="8" destOrd="0" parTransId="{B6754A25-0807-4493-AD4D-CBF1771B90EB}" sibTransId="{7ACB024D-148F-4D49-8981-981F8DBA70EF}"/>
    <dgm:cxn modelId="{D770D12E-1C70-4219-B3EE-79AB681F22B4}" type="presOf" srcId="{56C8C16D-4281-4C2F-99E3-11DCCFC4A972}" destId="{BDBCB7DF-0DC1-49CF-8ACF-4687D9BD8130}" srcOrd="0" destOrd="0" presId="urn:microsoft.com/office/officeart/2005/8/layout/bProcess2"/>
    <dgm:cxn modelId="{18E52235-4E5E-4D86-B484-5997A2ED57EC}" srcId="{61C03DDF-2955-4882-B31B-8AB60EA0454D}" destId="{2F1647FE-C91F-4C96-8C9C-0E4B76E82E11}" srcOrd="4" destOrd="0" parTransId="{A1F690D8-5C0C-4125-8C26-8A97372EA62A}" sibTransId="{1CDF0438-34F2-4E3E-8DA5-E66066DCE317}"/>
    <dgm:cxn modelId="{A2BCA736-55E3-45FF-8B9B-B2B842E9484F}" srcId="{61C03DDF-2955-4882-B31B-8AB60EA0454D}" destId="{1D061716-07DD-427F-92CD-FF8B463BC533}" srcOrd="1" destOrd="0" parTransId="{86B5FF5B-42DB-4460-9226-47CFCB05F5BE}" sibTransId="{D5100CDE-1B6C-4E7D-B2DE-BBEA5590A036}"/>
    <dgm:cxn modelId="{9D2E613D-3109-4864-BCA2-49B6B4903176}" type="presOf" srcId="{0E7FD021-45D8-4C8A-909B-16626FA60B62}" destId="{A4430368-2759-41A6-AE25-53CF1EF8C90A}" srcOrd="0" destOrd="0" presId="urn:microsoft.com/office/officeart/2005/8/layout/bProcess2"/>
    <dgm:cxn modelId="{6001773F-E2B1-4215-A217-B6750E658D51}" type="presOf" srcId="{D5A616AB-0734-4E24-86BC-76F935084DCF}" destId="{27850D10-03D9-4FED-8892-91A4EB31230E}" srcOrd="0" destOrd="0" presId="urn:microsoft.com/office/officeart/2005/8/layout/bProcess2"/>
    <dgm:cxn modelId="{8EC94B67-765C-45E9-9324-57BFD39FA830}" type="presOf" srcId="{2D301770-6867-4D02-B326-A5F68B69D812}" destId="{F4CB2B0E-8439-4F65-93DB-18788198D569}" srcOrd="0" destOrd="0" presId="urn:microsoft.com/office/officeart/2005/8/layout/bProcess2"/>
    <dgm:cxn modelId="{23384B70-B8F6-4F74-A418-0E119CF09EA3}" type="presOf" srcId="{D5100CDE-1B6C-4E7D-B2DE-BBEA5590A036}" destId="{86C142AB-6F95-4795-B6D2-0361CF121630}" srcOrd="0" destOrd="0" presId="urn:microsoft.com/office/officeart/2005/8/layout/bProcess2"/>
    <dgm:cxn modelId="{0525427C-2E29-4A23-AFEC-7E6AEA9D5F28}" type="presOf" srcId="{357BB4EC-4FC4-4F67-B9AE-56D9CBCF01BF}" destId="{00641C75-0083-4B8E-AD59-9448F7727F41}" srcOrd="0" destOrd="0" presId="urn:microsoft.com/office/officeart/2005/8/layout/bProcess2"/>
    <dgm:cxn modelId="{97F85D89-BBBC-492B-BEA0-E793755B30E4}" type="presOf" srcId="{03A28E4A-4AFB-4002-99D6-D7CF5C3B580F}" destId="{BBA60BBE-952D-4004-8572-586EC9CC092B}" srcOrd="0" destOrd="0" presId="urn:microsoft.com/office/officeart/2005/8/layout/bProcess2"/>
    <dgm:cxn modelId="{4406758C-1B65-43EA-9C27-828B8BC167FC}" srcId="{61C03DDF-2955-4882-B31B-8AB60EA0454D}" destId="{6B49DB9E-E9BF-4069-B2EF-600F948EE8AE}" srcOrd="6" destOrd="0" parTransId="{DF766D4A-6ACA-4A2E-B0FA-98F0C314FDDC}" sibTransId="{357BB4EC-4FC4-4F67-B9AE-56D9CBCF01BF}"/>
    <dgm:cxn modelId="{C1B1F18C-DD1A-4900-A2E8-D066935BE0B4}" type="presOf" srcId="{6B49DB9E-E9BF-4069-B2EF-600F948EE8AE}" destId="{5C1D33C0-A4AC-450C-8D71-105F87BFE82F}" srcOrd="0" destOrd="0" presId="urn:microsoft.com/office/officeart/2005/8/layout/bProcess2"/>
    <dgm:cxn modelId="{2C810A8F-5075-4D4C-A692-37648527EF4E}" srcId="{61C03DDF-2955-4882-B31B-8AB60EA0454D}" destId="{0E7FD021-45D8-4C8A-909B-16626FA60B62}" srcOrd="3" destOrd="0" parTransId="{C0C8C40B-9EA1-4C4E-93A5-53C3BFD30A74}" sibTransId="{C72D9D08-ACBA-4806-A789-79C827717E06}"/>
    <dgm:cxn modelId="{68D04191-CD8B-4EDF-AC93-1D5DE2541A85}" type="presOf" srcId="{1D061716-07DD-427F-92CD-FF8B463BC533}" destId="{CE2A6FDC-CE34-409A-BA74-28B011F64CA8}" srcOrd="0" destOrd="0" presId="urn:microsoft.com/office/officeart/2005/8/layout/bProcess2"/>
    <dgm:cxn modelId="{6933D592-3964-44CC-A939-A97CF39A8F55}" srcId="{61C03DDF-2955-4882-B31B-8AB60EA0454D}" destId="{071A4EE2-EC65-45B3-B8A0-AEEFD11D8771}" srcOrd="5" destOrd="0" parTransId="{5EDC2203-4220-4CA3-A991-10235667785E}" sibTransId="{B3548497-AEF6-4514-918B-4CB459B6F817}"/>
    <dgm:cxn modelId="{61686D9C-34AD-4BB0-B869-D51E862C65DF}" srcId="{61C03DDF-2955-4882-B31B-8AB60EA0454D}" destId="{2D301770-6867-4D02-B326-A5F68B69D812}" srcOrd="2" destOrd="0" parTransId="{EB8BBA68-DA26-40AC-B254-7BF8ECEC72D4}" sibTransId="{03A28E4A-4AFB-4002-99D6-D7CF5C3B580F}"/>
    <dgm:cxn modelId="{895400BE-2CF6-4794-A490-4123304F4E30}" type="presOf" srcId="{BEE16B40-52C6-436B-8E20-B082F9CA4CF4}" destId="{44E8AAD7-DC2E-4DAD-B4D7-E6C77BE54D2F}" srcOrd="0" destOrd="0" presId="urn:microsoft.com/office/officeart/2005/8/layout/bProcess2"/>
    <dgm:cxn modelId="{BB63E0C8-CD32-4BDC-8ED2-AD0D15B81950}" srcId="{61C03DDF-2955-4882-B31B-8AB60EA0454D}" destId="{56C8C16D-4281-4C2F-99E3-11DCCFC4A972}" srcOrd="0" destOrd="0" parTransId="{0C95D801-98C2-4E33-85CF-AC0EF8CF9241}" sibTransId="{667B5371-CA97-401A-8EC0-0F83C6824F2B}"/>
    <dgm:cxn modelId="{D2057BCD-C76E-4140-B33B-73B68BC8BC41}" type="presOf" srcId="{667B5371-CA97-401A-8EC0-0F83C6824F2B}" destId="{BFE7EF9F-5D25-4E9E-AB9E-2228E399CCF7}" srcOrd="0" destOrd="0" presId="urn:microsoft.com/office/officeart/2005/8/layout/bProcess2"/>
    <dgm:cxn modelId="{9B5627CE-2C2E-439F-ABA7-3193F44200E7}" type="presOf" srcId="{1CDF0438-34F2-4E3E-8DA5-E66066DCE317}" destId="{7768E9C2-8E2D-4854-8390-606893FAC3B4}" srcOrd="0" destOrd="0" presId="urn:microsoft.com/office/officeart/2005/8/layout/bProcess2"/>
    <dgm:cxn modelId="{339735DB-18F8-4576-B03B-037939F1D305}" type="presOf" srcId="{B3548497-AEF6-4514-918B-4CB459B6F817}" destId="{E000350F-D93D-4BC1-BEB1-8DA59D423225}" srcOrd="0" destOrd="0" presId="urn:microsoft.com/office/officeart/2005/8/layout/bProcess2"/>
    <dgm:cxn modelId="{9F5380E5-A0F4-4662-A578-362B33D65D2A}" type="presOf" srcId="{071A4EE2-EC65-45B3-B8A0-AEEFD11D8771}" destId="{F93E09EE-7BE5-4226-ABC9-D6B22122806E}" srcOrd="0" destOrd="0" presId="urn:microsoft.com/office/officeart/2005/8/layout/bProcess2"/>
    <dgm:cxn modelId="{FBFE7BE6-08EA-4C63-8B6D-0A2FA42DD1A4}" type="presOf" srcId="{C72D9D08-ACBA-4806-A789-79C827717E06}" destId="{C1B5908E-2FB1-4553-BEB4-90EA855BC5F6}" srcOrd="0" destOrd="0" presId="urn:microsoft.com/office/officeart/2005/8/layout/bProcess2"/>
    <dgm:cxn modelId="{66AF54E7-3DE3-403A-A2BB-A1CD96B0C6EB}" type="presOf" srcId="{61C03DDF-2955-4882-B31B-8AB60EA0454D}" destId="{4EC8C75C-9768-40BE-9B87-84170E8379DF}" srcOrd="0" destOrd="0" presId="urn:microsoft.com/office/officeart/2005/8/layout/bProcess2"/>
    <dgm:cxn modelId="{D6740EEA-C370-4161-B27F-128B5DE46FF7}" type="presOf" srcId="{2F1647FE-C91F-4C96-8C9C-0E4B76E82E11}" destId="{2A17B4FE-B07E-49DD-8AC3-4F0679724D8B}" srcOrd="0" destOrd="0" presId="urn:microsoft.com/office/officeart/2005/8/layout/bProcess2"/>
    <dgm:cxn modelId="{BC7DD476-4E0A-4CC5-B202-AE6F7E7FACCA}" type="presParOf" srcId="{4EC8C75C-9768-40BE-9B87-84170E8379DF}" destId="{BDBCB7DF-0DC1-49CF-8ACF-4687D9BD8130}" srcOrd="0" destOrd="0" presId="urn:microsoft.com/office/officeart/2005/8/layout/bProcess2"/>
    <dgm:cxn modelId="{84D26720-1F76-4DFF-98C2-76B832DD64B2}" type="presParOf" srcId="{4EC8C75C-9768-40BE-9B87-84170E8379DF}" destId="{BFE7EF9F-5D25-4E9E-AB9E-2228E399CCF7}" srcOrd="1" destOrd="0" presId="urn:microsoft.com/office/officeart/2005/8/layout/bProcess2"/>
    <dgm:cxn modelId="{8387458C-5DC5-4837-8FAE-AB785EC12E5F}" type="presParOf" srcId="{4EC8C75C-9768-40BE-9B87-84170E8379DF}" destId="{7C52668A-1908-4794-AF93-C1EAC6708DA3}" srcOrd="2" destOrd="0" presId="urn:microsoft.com/office/officeart/2005/8/layout/bProcess2"/>
    <dgm:cxn modelId="{357731C8-900E-4DC2-B0EA-ECE3FD199014}" type="presParOf" srcId="{7C52668A-1908-4794-AF93-C1EAC6708DA3}" destId="{1B88BAE8-40C3-48B3-A823-B8D15B770628}" srcOrd="0" destOrd="0" presId="urn:microsoft.com/office/officeart/2005/8/layout/bProcess2"/>
    <dgm:cxn modelId="{CAE1550B-3AFD-4C51-9027-6553EEA828FE}" type="presParOf" srcId="{7C52668A-1908-4794-AF93-C1EAC6708DA3}" destId="{CE2A6FDC-CE34-409A-BA74-28B011F64CA8}" srcOrd="1" destOrd="0" presId="urn:microsoft.com/office/officeart/2005/8/layout/bProcess2"/>
    <dgm:cxn modelId="{704B5C3D-19FC-4418-A620-401C90B131F7}" type="presParOf" srcId="{4EC8C75C-9768-40BE-9B87-84170E8379DF}" destId="{86C142AB-6F95-4795-B6D2-0361CF121630}" srcOrd="3" destOrd="0" presId="urn:microsoft.com/office/officeart/2005/8/layout/bProcess2"/>
    <dgm:cxn modelId="{F23C0FFE-67BC-4C07-A720-774C2CB6027F}" type="presParOf" srcId="{4EC8C75C-9768-40BE-9B87-84170E8379DF}" destId="{ED5991C9-B24B-4E2C-9200-45E541299C27}" srcOrd="4" destOrd="0" presId="urn:microsoft.com/office/officeart/2005/8/layout/bProcess2"/>
    <dgm:cxn modelId="{5B57F9E5-BCC0-4D43-9541-23722F211D91}" type="presParOf" srcId="{ED5991C9-B24B-4E2C-9200-45E541299C27}" destId="{1D3F134B-FAB4-4278-B85D-D77433D56F01}" srcOrd="0" destOrd="0" presId="urn:microsoft.com/office/officeart/2005/8/layout/bProcess2"/>
    <dgm:cxn modelId="{FABE1A30-9B2B-47C7-A7E4-DD76932D5F4C}" type="presParOf" srcId="{ED5991C9-B24B-4E2C-9200-45E541299C27}" destId="{F4CB2B0E-8439-4F65-93DB-18788198D569}" srcOrd="1" destOrd="0" presId="urn:microsoft.com/office/officeart/2005/8/layout/bProcess2"/>
    <dgm:cxn modelId="{73E46867-936D-452F-B0A2-AAB47983AF28}" type="presParOf" srcId="{4EC8C75C-9768-40BE-9B87-84170E8379DF}" destId="{BBA60BBE-952D-4004-8572-586EC9CC092B}" srcOrd="5" destOrd="0" presId="urn:microsoft.com/office/officeart/2005/8/layout/bProcess2"/>
    <dgm:cxn modelId="{AF05F075-076E-4B4E-BE09-D1473E565148}" type="presParOf" srcId="{4EC8C75C-9768-40BE-9B87-84170E8379DF}" destId="{1B0E60EC-8F2B-4815-A7EF-341DACF68EF2}" srcOrd="6" destOrd="0" presId="urn:microsoft.com/office/officeart/2005/8/layout/bProcess2"/>
    <dgm:cxn modelId="{EB0CE72F-F315-4A36-BCD0-42E05D50F26F}" type="presParOf" srcId="{1B0E60EC-8F2B-4815-A7EF-341DACF68EF2}" destId="{043FC07B-CE3E-4C20-9003-452EE5EF5190}" srcOrd="0" destOrd="0" presId="urn:microsoft.com/office/officeart/2005/8/layout/bProcess2"/>
    <dgm:cxn modelId="{C69CDB1C-0BF6-4F7B-9A28-FA5DC28DB926}" type="presParOf" srcId="{1B0E60EC-8F2B-4815-A7EF-341DACF68EF2}" destId="{A4430368-2759-41A6-AE25-53CF1EF8C90A}" srcOrd="1" destOrd="0" presId="urn:microsoft.com/office/officeart/2005/8/layout/bProcess2"/>
    <dgm:cxn modelId="{CD94BFE4-8DCA-40CC-9D59-92F0B6D2F00F}" type="presParOf" srcId="{4EC8C75C-9768-40BE-9B87-84170E8379DF}" destId="{C1B5908E-2FB1-4553-BEB4-90EA855BC5F6}" srcOrd="7" destOrd="0" presId="urn:microsoft.com/office/officeart/2005/8/layout/bProcess2"/>
    <dgm:cxn modelId="{FECF7B4F-1672-4A8A-A966-A25D01B84E47}" type="presParOf" srcId="{4EC8C75C-9768-40BE-9B87-84170E8379DF}" destId="{23396DAF-F399-4B57-866E-CAAF764C6309}" srcOrd="8" destOrd="0" presId="urn:microsoft.com/office/officeart/2005/8/layout/bProcess2"/>
    <dgm:cxn modelId="{C24C75B2-0325-430E-9170-46A8E801829F}" type="presParOf" srcId="{23396DAF-F399-4B57-866E-CAAF764C6309}" destId="{F808718B-0AD5-4B99-AE50-695DC1E2ED84}" srcOrd="0" destOrd="0" presId="urn:microsoft.com/office/officeart/2005/8/layout/bProcess2"/>
    <dgm:cxn modelId="{4D8F813E-9511-4FB1-9583-F1AB45459BEA}" type="presParOf" srcId="{23396DAF-F399-4B57-866E-CAAF764C6309}" destId="{2A17B4FE-B07E-49DD-8AC3-4F0679724D8B}" srcOrd="1" destOrd="0" presId="urn:microsoft.com/office/officeart/2005/8/layout/bProcess2"/>
    <dgm:cxn modelId="{DB87136D-2262-4114-8345-3917D253721F}" type="presParOf" srcId="{4EC8C75C-9768-40BE-9B87-84170E8379DF}" destId="{7768E9C2-8E2D-4854-8390-606893FAC3B4}" srcOrd="9" destOrd="0" presId="urn:microsoft.com/office/officeart/2005/8/layout/bProcess2"/>
    <dgm:cxn modelId="{5E9E235F-0A3B-4A6F-9AFF-13C2A3193BAA}" type="presParOf" srcId="{4EC8C75C-9768-40BE-9B87-84170E8379DF}" destId="{B48A8F80-7613-47FF-9A7C-10E9F9817604}" srcOrd="10" destOrd="0" presId="urn:microsoft.com/office/officeart/2005/8/layout/bProcess2"/>
    <dgm:cxn modelId="{62631AF8-3FC7-4E81-A327-BFA47FB49A6D}" type="presParOf" srcId="{B48A8F80-7613-47FF-9A7C-10E9F9817604}" destId="{89407EC1-7F70-47DB-9E4B-9EAD9DC96A6A}" srcOrd="0" destOrd="0" presId="urn:microsoft.com/office/officeart/2005/8/layout/bProcess2"/>
    <dgm:cxn modelId="{7F474021-38FA-4AD1-8BFB-4ADDB4B3379B}" type="presParOf" srcId="{B48A8F80-7613-47FF-9A7C-10E9F9817604}" destId="{F93E09EE-7BE5-4226-ABC9-D6B22122806E}" srcOrd="1" destOrd="0" presId="urn:microsoft.com/office/officeart/2005/8/layout/bProcess2"/>
    <dgm:cxn modelId="{C261C2B0-6199-4826-98C7-CD63C940C0C7}" type="presParOf" srcId="{4EC8C75C-9768-40BE-9B87-84170E8379DF}" destId="{E000350F-D93D-4BC1-BEB1-8DA59D423225}" srcOrd="11" destOrd="0" presId="urn:microsoft.com/office/officeart/2005/8/layout/bProcess2"/>
    <dgm:cxn modelId="{042502B7-732A-4506-914C-553A047FA6A2}" type="presParOf" srcId="{4EC8C75C-9768-40BE-9B87-84170E8379DF}" destId="{F1A64E81-957D-4ACE-AD96-43A1122C2B1D}" srcOrd="12" destOrd="0" presId="urn:microsoft.com/office/officeart/2005/8/layout/bProcess2"/>
    <dgm:cxn modelId="{04574BAA-879D-4232-B6E2-FC656D8CCE69}" type="presParOf" srcId="{F1A64E81-957D-4ACE-AD96-43A1122C2B1D}" destId="{A75A1477-FF35-40BA-848B-0A95AD9AA0B1}" srcOrd="0" destOrd="0" presId="urn:microsoft.com/office/officeart/2005/8/layout/bProcess2"/>
    <dgm:cxn modelId="{4591659A-A607-46D9-A280-DBD6869AAA97}" type="presParOf" srcId="{F1A64E81-957D-4ACE-AD96-43A1122C2B1D}" destId="{5C1D33C0-A4AC-450C-8D71-105F87BFE82F}" srcOrd="1" destOrd="0" presId="urn:microsoft.com/office/officeart/2005/8/layout/bProcess2"/>
    <dgm:cxn modelId="{6BF3E078-7DD2-4AC8-85BC-DE602F444F4D}" type="presParOf" srcId="{4EC8C75C-9768-40BE-9B87-84170E8379DF}" destId="{00641C75-0083-4B8E-AD59-9448F7727F41}" srcOrd="13" destOrd="0" presId="urn:microsoft.com/office/officeart/2005/8/layout/bProcess2"/>
    <dgm:cxn modelId="{C306F2A6-F65D-422F-9FE7-6591F5C8053D}" type="presParOf" srcId="{4EC8C75C-9768-40BE-9B87-84170E8379DF}" destId="{E22A2367-7233-4D87-BEE0-7EC101FEA30A}" srcOrd="14" destOrd="0" presId="urn:microsoft.com/office/officeart/2005/8/layout/bProcess2"/>
    <dgm:cxn modelId="{DA003177-68F3-4999-9ED0-8D7766968955}" type="presParOf" srcId="{E22A2367-7233-4D87-BEE0-7EC101FEA30A}" destId="{D7FD62FA-C6A2-4182-8E8C-8FE1073E5825}" srcOrd="0" destOrd="0" presId="urn:microsoft.com/office/officeart/2005/8/layout/bProcess2"/>
    <dgm:cxn modelId="{86E173BC-200F-4992-AC52-D5AD3E345192}" type="presParOf" srcId="{E22A2367-7233-4D87-BEE0-7EC101FEA30A}" destId="{AD78BE62-7F64-4A77-B6CF-E405C7461566}" srcOrd="1" destOrd="0" presId="urn:microsoft.com/office/officeart/2005/8/layout/bProcess2"/>
    <dgm:cxn modelId="{822B2337-9BA9-494A-BC37-EE599FB06CBE}" type="presParOf" srcId="{4EC8C75C-9768-40BE-9B87-84170E8379DF}" destId="{44E8AAD7-DC2E-4DAD-B4D7-E6C77BE54D2F}" srcOrd="15" destOrd="0" presId="urn:microsoft.com/office/officeart/2005/8/layout/bProcess2"/>
    <dgm:cxn modelId="{4B2B855B-0ADC-42F1-8D14-A8C957B13C5F}" type="presParOf" srcId="{4EC8C75C-9768-40BE-9B87-84170E8379DF}" destId="{27850D10-03D9-4FED-8892-91A4EB31230E}" srcOrd="16" destOrd="0" presId="urn:microsoft.com/office/officeart/2005/8/layout/bProcess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BA5937-5462-4354-8DC7-15C4DD23CE69}">
      <dsp:nvSpPr>
        <dsp:cNvPr id="0" name=""/>
        <dsp:cNvSpPr/>
      </dsp:nvSpPr>
      <dsp:spPr>
        <a:xfrm>
          <a:off x="4846761" y="1270185"/>
          <a:ext cx="495135" cy="310100"/>
        </a:xfrm>
        <a:custGeom>
          <a:avLst/>
          <a:gdLst/>
          <a:ahLst/>
          <a:cxnLst/>
          <a:rect l="0" t="0" r="0" b="0"/>
          <a:pathLst>
            <a:path>
              <a:moveTo>
                <a:pt x="0" y="0"/>
              </a:moveTo>
              <a:lnTo>
                <a:pt x="0" y="249550"/>
              </a:lnTo>
              <a:lnTo>
                <a:pt x="495135" y="249550"/>
              </a:lnTo>
              <a:lnTo>
                <a:pt x="495135" y="31010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DCF6E1-A5BA-4619-8A64-ACDB298A4F3E}">
      <dsp:nvSpPr>
        <dsp:cNvPr id="0" name=""/>
        <dsp:cNvSpPr/>
      </dsp:nvSpPr>
      <dsp:spPr>
        <a:xfrm>
          <a:off x="2731476" y="545398"/>
          <a:ext cx="2115285" cy="309739"/>
        </a:xfrm>
        <a:custGeom>
          <a:avLst/>
          <a:gdLst/>
          <a:ahLst/>
          <a:cxnLst/>
          <a:rect l="0" t="0" r="0" b="0"/>
          <a:pathLst>
            <a:path>
              <a:moveTo>
                <a:pt x="0" y="0"/>
              </a:moveTo>
              <a:lnTo>
                <a:pt x="0" y="249189"/>
              </a:lnTo>
              <a:lnTo>
                <a:pt x="2115285" y="249189"/>
              </a:lnTo>
              <a:lnTo>
                <a:pt x="2115285" y="309739"/>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A7F35D-0BDF-4CD2-866E-583127959721}">
      <dsp:nvSpPr>
        <dsp:cNvPr id="0" name=""/>
        <dsp:cNvSpPr/>
      </dsp:nvSpPr>
      <dsp:spPr>
        <a:xfrm>
          <a:off x="1070612" y="1280350"/>
          <a:ext cx="3424984" cy="319912"/>
        </a:xfrm>
        <a:custGeom>
          <a:avLst/>
          <a:gdLst/>
          <a:ahLst/>
          <a:cxnLst/>
          <a:rect l="0" t="0" r="0" b="0"/>
          <a:pathLst>
            <a:path>
              <a:moveTo>
                <a:pt x="0" y="0"/>
              </a:moveTo>
              <a:lnTo>
                <a:pt x="0" y="259361"/>
              </a:lnTo>
              <a:lnTo>
                <a:pt x="3424984" y="259361"/>
              </a:lnTo>
              <a:lnTo>
                <a:pt x="3424984" y="31991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4237A3-EA0D-451A-99D1-FFC653429796}">
      <dsp:nvSpPr>
        <dsp:cNvPr id="0" name=""/>
        <dsp:cNvSpPr/>
      </dsp:nvSpPr>
      <dsp:spPr>
        <a:xfrm>
          <a:off x="1070612" y="1280350"/>
          <a:ext cx="2621124" cy="319912"/>
        </a:xfrm>
        <a:custGeom>
          <a:avLst/>
          <a:gdLst/>
          <a:ahLst/>
          <a:cxnLst/>
          <a:rect l="0" t="0" r="0" b="0"/>
          <a:pathLst>
            <a:path>
              <a:moveTo>
                <a:pt x="0" y="0"/>
              </a:moveTo>
              <a:lnTo>
                <a:pt x="0" y="259361"/>
              </a:lnTo>
              <a:lnTo>
                <a:pt x="2621124" y="259361"/>
              </a:lnTo>
              <a:lnTo>
                <a:pt x="2621124" y="31991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99C417-A34B-411B-8949-D79EF1E758CC}">
      <dsp:nvSpPr>
        <dsp:cNvPr id="0" name=""/>
        <dsp:cNvSpPr/>
      </dsp:nvSpPr>
      <dsp:spPr>
        <a:xfrm>
          <a:off x="1070612" y="1280350"/>
          <a:ext cx="1827251" cy="319912"/>
        </a:xfrm>
        <a:custGeom>
          <a:avLst/>
          <a:gdLst/>
          <a:ahLst/>
          <a:cxnLst/>
          <a:rect l="0" t="0" r="0" b="0"/>
          <a:pathLst>
            <a:path>
              <a:moveTo>
                <a:pt x="0" y="0"/>
              </a:moveTo>
              <a:lnTo>
                <a:pt x="0" y="259361"/>
              </a:lnTo>
              <a:lnTo>
                <a:pt x="1827251" y="259361"/>
              </a:lnTo>
              <a:lnTo>
                <a:pt x="1827251" y="31991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B21A9C-0558-4BAE-8C93-BD2920F6F8EA}">
      <dsp:nvSpPr>
        <dsp:cNvPr id="0" name=""/>
        <dsp:cNvSpPr/>
      </dsp:nvSpPr>
      <dsp:spPr>
        <a:xfrm>
          <a:off x="1070612" y="1280350"/>
          <a:ext cx="987423" cy="314902"/>
        </a:xfrm>
        <a:custGeom>
          <a:avLst/>
          <a:gdLst/>
          <a:ahLst/>
          <a:cxnLst/>
          <a:rect l="0" t="0" r="0" b="0"/>
          <a:pathLst>
            <a:path>
              <a:moveTo>
                <a:pt x="0" y="0"/>
              </a:moveTo>
              <a:lnTo>
                <a:pt x="0" y="254352"/>
              </a:lnTo>
              <a:lnTo>
                <a:pt x="987423" y="254352"/>
              </a:lnTo>
              <a:lnTo>
                <a:pt x="987423" y="31490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0534A0-6BB4-4F83-B1C5-CF91A314AB71}">
      <dsp:nvSpPr>
        <dsp:cNvPr id="0" name=""/>
        <dsp:cNvSpPr/>
      </dsp:nvSpPr>
      <dsp:spPr>
        <a:xfrm>
          <a:off x="1024892" y="1280350"/>
          <a:ext cx="91440" cy="320248"/>
        </a:xfrm>
        <a:custGeom>
          <a:avLst/>
          <a:gdLst/>
          <a:ahLst/>
          <a:cxnLst/>
          <a:rect l="0" t="0" r="0" b="0"/>
          <a:pathLst>
            <a:path>
              <a:moveTo>
                <a:pt x="45720" y="0"/>
              </a:moveTo>
              <a:lnTo>
                <a:pt x="45720" y="259698"/>
              </a:lnTo>
              <a:lnTo>
                <a:pt x="103746" y="259698"/>
              </a:lnTo>
              <a:lnTo>
                <a:pt x="103746" y="320248"/>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AB01E5-5B4E-4BA5-9047-F30937A5FAE5}">
      <dsp:nvSpPr>
        <dsp:cNvPr id="0" name=""/>
        <dsp:cNvSpPr/>
      </dsp:nvSpPr>
      <dsp:spPr>
        <a:xfrm>
          <a:off x="254184" y="1280350"/>
          <a:ext cx="816427" cy="310295"/>
        </a:xfrm>
        <a:custGeom>
          <a:avLst/>
          <a:gdLst/>
          <a:ahLst/>
          <a:cxnLst/>
          <a:rect l="0" t="0" r="0" b="0"/>
          <a:pathLst>
            <a:path>
              <a:moveTo>
                <a:pt x="816427" y="0"/>
              </a:moveTo>
              <a:lnTo>
                <a:pt x="816427" y="249745"/>
              </a:lnTo>
              <a:lnTo>
                <a:pt x="0" y="249745"/>
              </a:lnTo>
              <a:lnTo>
                <a:pt x="0" y="310295"/>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6C25F6-46CE-489D-A725-B2CDECA655BF}">
      <dsp:nvSpPr>
        <dsp:cNvPr id="0" name=""/>
        <dsp:cNvSpPr/>
      </dsp:nvSpPr>
      <dsp:spPr>
        <a:xfrm>
          <a:off x="1070612" y="545398"/>
          <a:ext cx="1660863" cy="319904"/>
        </a:xfrm>
        <a:custGeom>
          <a:avLst/>
          <a:gdLst/>
          <a:ahLst/>
          <a:cxnLst/>
          <a:rect l="0" t="0" r="0" b="0"/>
          <a:pathLst>
            <a:path>
              <a:moveTo>
                <a:pt x="1660863" y="0"/>
              </a:moveTo>
              <a:lnTo>
                <a:pt x="1660863" y="259353"/>
              </a:lnTo>
              <a:lnTo>
                <a:pt x="0" y="259353"/>
              </a:lnTo>
              <a:lnTo>
                <a:pt x="0" y="319904"/>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49356B-1E92-4167-BA23-BE1C099FBDB4}">
      <dsp:nvSpPr>
        <dsp:cNvPr id="0" name=""/>
        <dsp:cNvSpPr/>
      </dsp:nvSpPr>
      <dsp:spPr>
        <a:xfrm>
          <a:off x="2404667" y="130351"/>
          <a:ext cx="653617" cy="415047"/>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8E271B9-731B-47E0-8673-E98DDC82F6EC}">
      <dsp:nvSpPr>
        <dsp:cNvPr id="0" name=""/>
        <dsp:cNvSpPr/>
      </dsp:nvSpPr>
      <dsp:spPr>
        <a:xfrm>
          <a:off x="2477291" y="199344"/>
          <a:ext cx="653617" cy="415047"/>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Based On Origin</a:t>
          </a:r>
        </a:p>
      </dsp:txBody>
      <dsp:txXfrm>
        <a:off x="2489447" y="211500"/>
        <a:ext cx="629305" cy="390735"/>
      </dsp:txXfrm>
    </dsp:sp>
    <dsp:sp modelId="{B0967446-4F69-4F74-83B8-0373C9566168}">
      <dsp:nvSpPr>
        <dsp:cNvPr id="0" name=""/>
        <dsp:cNvSpPr/>
      </dsp:nvSpPr>
      <dsp:spPr>
        <a:xfrm>
          <a:off x="743803" y="865302"/>
          <a:ext cx="653617" cy="415047"/>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319649B7-8B2D-47E9-A704-95929F683E9C}">
      <dsp:nvSpPr>
        <dsp:cNvPr id="0" name=""/>
        <dsp:cNvSpPr/>
      </dsp:nvSpPr>
      <dsp:spPr>
        <a:xfrm>
          <a:off x="816427" y="934295"/>
          <a:ext cx="653617" cy="415047"/>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Natural Toxin</a:t>
          </a:r>
        </a:p>
      </dsp:txBody>
      <dsp:txXfrm>
        <a:off x="828583" y="946451"/>
        <a:ext cx="629305" cy="390735"/>
      </dsp:txXfrm>
    </dsp:sp>
    <dsp:sp modelId="{1F6DA4F2-9743-48FA-B6BC-23CC882A4B65}">
      <dsp:nvSpPr>
        <dsp:cNvPr id="0" name=""/>
        <dsp:cNvSpPr/>
      </dsp:nvSpPr>
      <dsp:spPr>
        <a:xfrm>
          <a:off x="-72624" y="1590645"/>
          <a:ext cx="653617" cy="415047"/>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243919A-B5CB-4125-AE1F-4A0D8CF66807}">
      <dsp:nvSpPr>
        <dsp:cNvPr id="0" name=""/>
        <dsp:cNvSpPr/>
      </dsp:nvSpPr>
      <dsp:spPr>
        <a:xfrm>
          <a:off x="0" y="1659638"/>
          <a:ext cx="653617" cy="415047"/>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Moneran Toxin: Botulinum </a:t>
          </a:r>
        </a:p>
      </dsp:txBody>
      <dsp:txXfrm>
        <a:off x="12156" y="1671794"/>
        <a:ext cx="629305" cy="390735"/>
      </dsp:txXfrm>
    </dsp:sp>
    <dsp:sp modelId="{E91261F0-E3F4-4A8D-81AD-889E637D9F08}">
      <dsp:nvSpPr>
        <dsp:cNvPr id="0" name=""/>
        <dsp:cNvSpPr/>
      </dsp:nvSpPr>
      <dsp:spPr>
        <a:xfrm>
          <a:off x="706201" y="1600598"/>
          <a:ext cx="844873" cy="551249"/>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51E232F2-5D2E-4515-A699-DAF50A3CD791}">
      <dsp:nvSpPr>
        <dsp:cNvPr id="0" name=""/>
        <dsp:cNvSpPr/>
      </dsp:nvSpPr>
      <dsp:spPr>
        <a:xfrm>
          <a:off x="778825" y="1669591"/>
          <a:ext cx="844873" cy="551249"/>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Protistan Toxin: Paralytic shell fish poison produced shell dinoflagellates</a:t>
          </a:r>
        </a:p>
      </dsp:txBody>
      <dsp:txXfrm>
        <a:off x="794971" y="1685737"/>
        <a:ext cx="812581" cy="518957"/>
      </dsp:txXfrm>
    </dsp:sp>
    <dsp:sp modelId="{19366E00-515B-40A5-8EAB-AF7E781CBA57}">
      <dsp:nvSpPr>
        <dsp:cNvPr id="0" name=""/>
        <dsp:cNvSpPr/>
      </dsp:nvSpPr>
      <dsp:spPr>
        <a:xfrm>
          <a:off x="1719742" y="1595252"/>
          <a:ext cx="676586" cy="518456"/>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57EC4270-F32B-4A57-A15D-672C19940537}">
      <dsp:nvSpPr>
        <dsp:cNvPr id="0" name=""/>
        <dsp:cNvSpPr/>
      </dsp:nvSpPr>
      <dsp:spPr>
        <a:xfrm>
          <a:off x="1792366" y="1664245"/>
          <a:ext cx="676586" cy="518456"/>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Mycotoxin: Produced by fungi e.g. Alfatoxin, Ergotoxin</a:t>
          </a:r>
        </a:p>
      </dsp:txBody>
      <dsp:txXfrm>
        <a:off x="1807551" y="1679430"/>
        <a:ext cx="646216" cy="488086"/>
      </dsp:txXfrm>
    </dsp:sp>
    <dsp:sp modelId="{8B2E782C-9495-41FB-9422-D6BCDE882473}">
      <dsp:nvSpPr>
        <dsp:cNvPr id="0" name=""/>
        <dsp:cNvSpPr/>
      </dsp:nvSpPr>
      <dsp:spPr>
        <a:xfrm>
          <a:off x="2571055" y="1600262"/>
          <a:ext cx="653617" cy="415047"/>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8FC033AA-1F96-45C7-9FA7-FB6C0550D485}">
      <dsp:nvSpPr>
        <dsp:cNvPr id="0" name=""/>
        <dsp:cNvSpPr/>
      </dsp:nvSpPr>
      <dsp:spPr>
        <a:xfrm>
          <a:off x="2643679" y="1669255"/>
          <a:ext cx="653617" cy="415047"/>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Plant Toxin e.g. Ricin</a:t>
          </a:r>
        </a:p>
      </dsp:txBody>
      <dsp:txXfrm>
        <a:off x="2655835" y="1681411"/>
        <a:ext cx="629305" cy="390735"/>
      </dsp:txXfrm>
    </dsp:sp>
    <dsp:sp modelId="{8AE6D48F-EB1A-463D-8376-E18F1D7380B5}">
      <dsp:nvSpPr>
        <dsp:cNvPr id="0" name=""/>
        <dsp:cNvSpPr/>
      </dsp:nvSpPr>
      <dsp:spPr>
        <a:xfrm>
          <a:off x="3364927" y="1600262"/>
          <a:ext cx="653617" cy="415047"/>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E3DC45B-07F2-4A48-9981-7625865F334B}">
      <dsp:nvSpPr>
        <dsp:cNvPr id="0" name=""/>
        <dsp:cNvSpPr/>
      </dsp:nvSpPr>
      <dsp:spPr>
        <a:xfrm>
          <a:off x="3437552" y="1669255"/>
          <a:ext cx="653617" cy="415047"/>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Animal Toxin e.g. Posion of snake</a:t>
          </a:r>
        </a:p>
      </dsp:txBody>
      <dsp:txXfrm>
        <a:off x="3449708" y="1681411"/>
        <a:ext cx="629305" cy="390735"/>
      </dsp:txXfrm>
    </dsp:sp>
    <dsp:sp modelId="{76E3454F-D072-4DC7-AF31-759CAA1752BF}">
      <dsp:nvSpPr>
        <dsp:cNvPr id="0" name=""/>
        <dsp:cNvSpPr/>
      </dsp:nvSpPr>
      <dsp:spPr>
        <a:xfrm>
          <a:off x="4168787" y="1600262"/>
          <a:ext cx="653617" cy="415047"/>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DF8AC4E-3068-4D57-8FC6-DC518858E192}">
      <dsp:nvSpPr>
        <dsp:cNvPr id="0" name=""/>
        <dsp:cNvSpPr/>
      </dsp:nvSpPr>
      <dsp:spPr>
        <a:xfrm>
          <a:off x="4241412" y="1669255"/>
          <a:ext cx="653617" cy="415047"/>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Mineral Toxin e.g. lead, cadmium</a:t>
          </a:r>
        </a:p>
      </dsp:txBody>
      <dsp:txXfrm>
        <a:off x="4253568" y="1681411"/>
        <a:ext cx="629305" cy="390735"/>
      </dsp:txXfrm>
    </dsp:sp>
    <dsp:sp modelId="{AC4E9B4D-5BFF-4ECC-8D41-DABD1A1BFB09}">
      <dsp:nvSpPr>
        <dsp:cNvPr id="0" name=""/>
        <dsp:cNvSpPr/>
      </dsp:nvSpPr>
      <dsp:spPr>
        <a:xfrm>
          <a:off x="4519952" y="855138"/>
          <a:ext cx="653617" cy="415047"/>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8C5F389-0DAF-43AC-9BA2-4A2825094776}">
      <dsp:nvSpPr>
        <dsp:cNvPr id="0" name=""/>
        <dsp:cNvSpPr/>
      </dsp:nvSpPr>
      <dsp:spPr>
        <a:xfrm>
          <a:off x="4592576" y="924131"/>
          <a:ext cx="653617" cy="415047"/>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Synthetic Toxin (Toxicants)</a:t>
          </a:r>
        </a:p>
      </dsp:txBody>
      <dsp:txXfrm>
        <a:off x="4604732" y="936287"/>
        <a:ext cx="629305" cy="390735"/>
      </dsp:txXfrm>
    </dsp:sp>
    <dsp:sp modelId="{5A61A07E-A2D2-48BA-8033-6698A3FF8543}">
      <dsp:nvSpPr>
        <dsp:cNvPr id="0" name=""/>
        <dsp:cNvSpPr/>
      </dsp:nvSpPr>
      <dsp:spPr>
        <a:xfrm>
          <a:off x="4942686" y="1580286"/>
          <a:ext cx="798420" cy="504822"/>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516CF203-E45D-47B9-A7B3-0A4AD27683FA}">
      <dsp:nvSpPr>
        <dsp:cNvPr id="0" name=""/>
        <dsp:cNvSpPr/>
      </dsp:nvSpPr>
      <dsp:spPr>
        <a:xfrm>
          <a:off x="5015310" y="1649279"/>
          <a:ext cx="798420" cy="504822"/>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Poison produced by man are called synthetic toxin </a:t>
          </a:r>
        </a:p>
      </dsp:txBody>
      <dsp:txXfrm>
        <a:off x="5030096" y="1664065"/>
        <a:ext cx="768848" cy="47525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DD1BF6-4E05-4B3A-96DC-5CCDD96B6882}">
      <dsp:nvSpPr>
        <dsp:cNvPr id="0" name=""/>
        <dsp:cNvSpPr/>
      </dsp:nvSpPr>
      <dsp:spPr>
        <a:xfrm>
          <a:off x="2206143" y="712306"/>
          <a:ext cx="1774517" cy="1774517"/>
        </a:xfrm>
        <a:prstGeom prst="ellipse">
          <a:avLst/>
        </a:prstGeom>
        <a:gradFill rotWithShape="0">
          <a:gsLst>
            <a:gs pos="0">
              <a:schemeClr val="accent5">
                <a:alpha val="50000"/>
                <a:hueOff val="0"/>
                <a:satOff val="0"/>
                <a:lumOff val="0"/>
                <a:alphaOff val="0"/>
                <a:tint val="50000"/>
                <a:satMod val="300000"/>
              </a:schemeClr>
            </a:gs>
            <a:gs pos="35000">
              <a:schemeClr val="accent5">
                <a:alpha val="50000"/>
                <a:hueOff val="0"/>
                <a:satOff val="0"/>
                <a:lumOff val="0"/>
                <a:alphaOff val="0"/>
                <a:tint val="37000"/>
                <a:satMod val="300000"/>
              </a:schemeClr>
            </a:gs>
            <a:gs pos="100000">
              <a:schemeClr val="accent5">
                <a:alpha val="50000"/>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b="1" kern="1200">
              <a:latin typeface="Times New Roman" pitchFamily="18" charset="0"/>
              <a:cs typeface="Times New Roman" pitchFamily="18" charset="0"/>
            </a:rPr>
            <a:t>Characterstic of Ideal Biological Agents</a:t>
          </a:r>
        </a:p>
      </dsp:txBody>
      <dsp:txXfrm>
        <a:off x="2466015" y="972178"/>
        <a:ext cx="1254773" cy="1254773"/>
      </dsp:txXfrm>
    </dsp:sp>
    <dsp:sp modelId="{2128B79F-7652-4323-B2C7-C81C7A56BD1C}">
      <dsp:nvSpPr>
        <dsp:cNvPr id="0" name=""/>
        <dsp:cNvSpPr/>
      </dsp:nvSpPr>
      <dsp:spPr>
        <a:xfrm>
          <a:off x="2649773" y="316"/>
          <a:ext cx="887258" cy="887258"/>
        </a:xfrm>
        <a:prstGeom prst="ellipse">
          <a:avLst/>
        </a:prstGeom>
        <a:gradFill rotWithShape="0">
          <a:gsLst>
            <a:gs pos="0">
              <a:schemeClr val="accent5">
                <a:alpha val="50000"/>
                <a:hueOff val="-1241735"/>
                <a:satOff val="4976"/>
                <a:lumOff val="1078"/>
                <a:alphaOff val="0"/>
                <a:tint val="50000"/>
                <a:satMod val="300000"/>
              </a:schemeClr>
            </a:gs>
            <a:gs pos="35000">
              <a:schemeClr val="accent5">
                <a:alpha val="50000"/>
                <a:hueOff val="-1241735"/>
                <a:satOff val="4976"/>
                <a:lumOff val="1078"/>
                <a:alphaOff val="0"/>
                <a:tint val="37000"/>
                <a:satMod val="300000"/>
              </a:schemeClr>
            </a:gs>
            <a:gs pos="100000">
              <a:schemeClr val="accent5">
                <a:alpha val="50000"/>
                <a:hueOff val="-1241735"/>
                <a:satOff val="4976"/>
                <a:lumOff val="1078"/>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itchFamily="18" charset="0"/>
              <a:cs typeface="Times New Roman" pitchFamily="18" charset="0"/>
            </a:rPr>
            <a:t>Infectivity</a:t>
          </a:r>
          <a:r>
            <a:rPr lang="en-US" sz="1000" kern="1200">
              <a:latin typeface="Times New Roman" pitchFamily="18" charset="0"/>
              <a:cs typeface="Times New Roman" pitchFamily="18" charset="0"/>
            </a:rPr>
            <a:t> </a:t>
          </a:r>
        </a:p>
        <a:p>
          <a:pPr marL="0" lvl="0" indent="0" algn="ctr" defTabSz="444500">
            <a:lnSpc>
              <a:spcPct val="90000"/>
            </a:lnSpc>
            <a:spcBef>
              <a:spcPct val="0"/>
            </a:spcBef>
            <a:spcAft>
              <a:spcPct val="35000"/>
            </a:spcAft>
            <a:buNone/>
          </a:pPr>
          <a:r>
            <a:rPr lang="en-US" sz="800" kern="1200">
              <a:latin typeface="Times New Roman" pitchFamily="18" charset="0"/>
              <a:cs typeface="Times New Roman" pitchFamily="18" charset="0"/>
            </a:rPr>
            <a:t>Ability to be transmitted, survive and multiply within a host</a:t>
          </a:r>
        </a:p>
      </dsp:txBody>
      <dsp:txXfrm>
        <a:off x="2779709" y="130252"/>
        <a:ext cx="627386" cy="627386"/>
      </dsp:txXfrm>
    </dsp:sp>
    <dsp:sp modelId="{C567757D-E829-419D-8926-C7A3559D33E0}">
      <dsp:nvSpPr>
        <dsp:cNvPr id="0" name=""/>
        <dsp:cNvSpPr/>
      </dsp:nvSpPr>
      <dsp:spPr>
        <a:xfrm>
          <a:off x="3412033" y="338789"/>
          <a:ext cx="997030" cy="887258"/>
        </a:xfrm>
        <a:prstGeom prst="ellipse">
          <a:avLst/>
        </a:prstGeom>
        <a:gradFill rotWithShape="0">
          <a:gsLst>
            <a:gs pos="0">
              <a:schemeClr val="accent5">
                <a:alpha val="50000"/>
                <a:hueOff val="-2483469"/>
                <a:satOff val="9953"/>
                <a:lumOff val="2157"/>
                <a:alphaOff val="0"/>
                <a:tint val="50000"/>
                <a:satMod val="300000"/>
              </a:schemeClr>
            </a:gs>
            <a:gs pos="35000">
              <a:schemeClr val="accent5">
                <a:alpha val="50000"/>
                <a:hueOff val="-2483469"/>
                <a:satOff val="9953"/>
                <a:lumOff val="2157"/>
                <a:alphaOff val="0"/>
                <a:tint val="37000"/>
                <a:satMod val="300000"/>
              </a:schemeClr>
            </a:gs>
            <a:gs pos="100000">
              <a:schemeClr val="accent5">
                <a:alpha val="50000"/>
                <a:hueOff val="-2483469"/>
                <a:satOff val="9953"/>
                <a:lumOff val="2157"/>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itchFamily="18" charset="0"/>
              <a:cs typeface="Times New Roman" pitchFamily="18" charset="0"/>
            </a:rPr>
            <a:t>Availibility</a:t>
          </a:r>
        </a:p>
        <a:p>
          <a:pPr marL="0" lvl="0" indent="0" algn="ctr" defTabSz="444500">
            <a:lnSpc>
              <a:spcPct val="90000"/>
            </a:lnSpc>
            <a:spcBef>
              <a:spcPct val="0"/>
            </a:spcBef>
            <a:spcAft>
              <a:spcPct val="35000"/>
            </a:spcAft>
            <a:buNone/>
          </a:pPr>
          <a:r>
            <a:rPr lang="en-US" sz="800" kern="1200">
              <a:latin typeface="Times New Roman" pitchFamily="18" charset="0"/>
              <a:cs typeface="Times New Roman" pitchFamily="18" charset="0"/>
            </a:rPr>
            <a:t>Ease of access to an agent</a:t>
          </a:r>
        </a:p>
      </dsp:txBody>
      <dsp:txXfrm>
        <a:off x="3558045" y="468725"/>
        <a:ext cx="705006" cy="627386"/>
      </dsp:txXfrm>
    </dsp:sp>
    <dsp:sp modelId="{F97CD950-4E31-4531-A388-7B0809803EAE}">
      <dsp:nvSpPr>
        <dsp:cNvPr id="0" name=""/>
        <dsp:cNvSpPr/>
      </dsp:nvSpPr>
      <dsp:spPr>
        <a:xfrm>
          <a:off x="3805392" y="1155935"/>
          <a:ext cx="887258" cy="887258"/>
        </a:xfrm>
        <a:prstGeom prst="ellipse">
          <a:avLst/>
        </a:prstGeom>
        <a:gradFill rotWithShape="0">
          <a:gsLst>
            <a:gs pos="0">
              <a:schemeClr val="accent5">
                <a:alpha val="50000"/>
                <a:hueOff val="-3725204"/>
                <a:satOff val="14929"/>
                <a:lumOff val="3235"/>
                <a:alphaOff val="0"/>
                <a:tint val="50000"/>
                <a:satMod val="300000"/>
              </a:schemeClr>
            </a:gs>
            <a:gs pos="35000">
              <a:schemeClr val="accent5">
                <a:alpha val="50000"/>
                <a:hueOff val="-3725204"/>
                <a:satOff val="14929"/>
                <a:lumOff val="3235"/>
                <a:alphaOff val="0"/>
                <a:tint val="37000"/>
                <a:satMod val="300000"/>
              </a:schemeClr>
            </a:gs>
            <a:gs pos="100000">
              <a:schemeClr val="accent5">
                <a:alpha val="50000"/>
                <a:hueOff val="-3725204"/>
                <a:satOff val="14929"/>
                <a:lumOff val="3235"/>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itchFamily="18" charset="0"/>
              <a:cs typeface="Times New Roman" pitchFamily="18" charset="0"/>
            </a:rPr>
            <a:t>Virulence</a:t>
          </a:r>
        </a:p>
        <a:p>
          <a:pPr marL="0" lvl="0" indent="0" algn="ctr" defTabSz="444500">
            <a:lnSpc>
              <a:spcPct val="90000"/>
            </a:lnSpc>
            <a:spcBef>
              <a:spcPct val="0"/>
            </a:spcBef>
            <a:spcAft>
              <a:spcPct val="35000"/>
            </a:spcAft>
            <a:buNone/>
          </a:pPr>
          <a:r>
            <a:rPr lang="en-US" sz="800" kern="1200">
              <a:latin typeface="Times New Roman" pitchFamily="18" charset="0"/>
              <a:cs typeface="Times New Roman" pitchFamily="18" charset="0"/>
            </a:rPr>
            <a:t>Severity of the disease</a:t>
          </a:r>
        </a:p>
      </dsp:txBody>
      <dsp:txXfrm>
        <a:off x="3935328" y="1285871"/>
        <a:ext cx="627386" cy="627386"/>
      </dsp:txXfrm>
    </dsp:sp>
    <dsp:sp modelId="{510F4AF3-F160-4DC0-B2EC-E305CF36933E}">
      <dsp:nvSpPr>
        <dsp:cNvPr id="0" name=""/>
        <dsp:cNvSpPr/>
      </dsp:nvSpPr>
      <dsp:spPr>
        <a:xfrm>
          <a:off x="3466919" y="1973081"/>
          <a:ext cx="887258" cy="887258"/>
        </a:xfrm>
        <a:prstGeom prst="ellipse">
          <a:avLst/>
        </a:prstGeom>
        <a:gradFill rotWithShape="0">
          <a:gsLst>
            <a:gs pos="0">
              <a:schemeClr val="accent5">
                <a:alpha val="50000"/>
                <a:hueOff val="-4966938"/>
                <a:satOff val="19906"/>
                <a:lumOff val="4314"/>
                <a:alphaOff val="0"/>
                <a:tint val="50000"/>
                <a:satMod val="300000"/>
              </a:schemeClr>
            </a:gs>
            <a:gs pos="35000">
              <a:schemeClr val="accent5">
                <a:alpha val="50000"/>
                <a:hueOff val="-4966938"/>
                <a:satOff val="19906"/>
                <a:lumOff val="4314"/>
                <a:alphaOff val="0"/>
                <a:tint val="37000"/>
                <a:satMod val="300000"/>
              </a:schemeClr>
            </a:gs>
            <a:gs pos="100000">
              <a:schemeClr val="accent5">
                <a:alpha val="50000"/>
                <a:hueOff val="-4966938"/>
                <a:satOff val="19906"/>
                <a:lumOff val="4314"/>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itchFamily="18" charset="0"/>
              <a:cs typeface="Times New Roman" pitchFamily="18" charset="0"/>
            </a:rPr>
            <a:t>Pathogenicity</a:t>
          </a:r>
        </a:p>
        <a:p>
          <a:pPr marL="0" lvl="0" indent="0" algn="ctr" defTabSz="444500">
            <a:lnSpc>
              <a:spcPct val="90000"/>
            </a:lnSpc>
            <a:spcBef>
              <a:spcPct val="0"/>
            </a:spcBef>
            <a:spcAft>
              <a:spcPct val="35000"/>
            </a:spcAft>
            <a:buNone/>
          </a:pPr>
          <a:r>
            <a:rPr lang="en-US" sz="800" kern="1200">
              <a:latin typeface="Times New Roman" pitchFamily="18" charset="0"/>
              <a:cs typeface="Times New Roman" pitchFamily="18" charset="0"/>
            </a:rPr>
            <a:t>Capacity of agent to cause Diseases</a:t>
          </a:r>
        </a:p>
      </dsp:txBody>
      <dsp:txXfrm>
        <a:off x="3596855" y="2103017"/>
        <a:ext cx="627386" cy="627386"/>
      </dsp:txXfrm>
    </dsp:sp>
    <dsp:sp modelId="{15EE1139-3A15-43F7-9D82-A42702A48765}">
      <dsp:nvSpPr>
        <dsp:cNvPr id="0" name=""/>
        <dsp:cNvSpPr/>
      </dsp:nvSpPr>
      <dsp:spPr>
        <a:xfrm>
          <a:off x="2621150" y="2311554"/>
          <a:ext cx="944504" cy="887258"/>
        </a:xfrm>
        <a:prstGeom prst="ellipse">
          <a:avLst/>
        </a:prstGeom>
        <a:gradFill rotWithShape="0">
          <a:gsLst>
            <a:gs pos="0">
              <a:schemeClr val="accent5">
                <a:alpha val="50000"/>
                <a:hueOff val="-6208672"/>
                <a:satOff val="24882"/>
                <a:lumOff val="5392"/>
                <a:alphaOff val="0"/>
                <a:tint val="50000"/>
                <a:satMod val="300000"/>
              </a:schemeClr>
            </a:gs>
            <a:gs pos="35000">
              <a:schemeClr val="accent5">
                <a:alpha val="50000"/>
                <a:hueOff val="-6208672"/>
                <a:satOff val="24882"/>
                <a:lumOff val="5392"/>
                <a:alphaOff val="0"/>
                <a:tint val="37000"/>
                <a:satMod val="300000"/>
              </a:schemeClr>
            </a:gs>
            <a:gs pos="100000">
              <a:schemeClr val="accent5">
                <a:alpha val="50000"/>
                <a:hueOff val="-6208672"/>
                <a:satOff val="24882"/>
                <a:lumOff val="5392"/>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itchFamily="18" charset="0"/>
              <a:cs typeface="Times New Roman" pitchFamily="18" charset="0"/>
            </a:rPr>
            <a:t>Contagiousnes</a:t>
          </a:r>
        </a:p>
        <a:p>
          <a:pPr marL="0" lvl="0" indent="0" algn="ctr" defTabSz="444500">
            <a:lnSpc>
              <a:spcPct val="90000"/>
            </a:lnSpc>
            <a:spcBef>
              <a:spcPct val="0"/>
            </a:spcBef>
            <a:spcAft>
              <a:spcPct val="35000"/>
            </a:spcAft>
            <a:buNone/>
          </a:pPr>
          <a:r>
            <a:rPr lang="en-US" sz="600" kern="1200">
              <a:latin typeface="Times New Roman" pitchFamily="18" charset="0"/>
              <a:cs typeface="Times New Roman" pitchFamily="18" charset="0"/>
            </a:rPr>
            <a:t>Number of secondary cases following primary exposure</a:t>
          </a:r>
        </a:p>
      </dsp:txBody>
      <dsp:txXfrm>
        <a:off x="2759469" y="2441490"/>
        <a:ext cx="667866" cy="627386"/>
      </dsp:txXfrm>
    </dsp:sp>
    <dsp:sp modelId="{3FF1A1B7-6459-4D5F-AD7F-EA614C6F284C}">
      <dsp:nvSpPr>
        <dsp:cNvPr id="0" name=""/>
        <dsp:cNvSpPr/>
      </dsp:nvSpPr>
      <dsp:spPr>
        <a:xfrm>
          <a:off x="1832627" y="1973081"/>
          <a:ext cx="887258" cy="887258"/>
        </a:xfrm>
        <a:prstGeom prst="ellipse">
          <a:avLst/>
        </a:prstGeom>
        <a:gradFill rotWithShape="0">
          <a:gsLst>
            <a:gs pos="0">
              <a:schemeClr val="accent5">
                <a:alpha val="50000"/>
                <a:hueOff val="-7450407"/>
                <a:satOff val="29858"/>
                <a:lumOff val="6471"/>
                <a:alphaOff val="0"/>
                <a:tint val="50000"/>
                <a:satMod val="300000"/>
              </a:schemeClr>
            </a:gs>
            <a:gs pos="35000">
              <a:schemeClr val="accent5">
                <a:alpha val="50000"/>
                <a:hueOff val="-7450407"/>
                <a:satOff val="29858"/>
                <a:lumOff val="6471"/>
                <a:alphaOff val="0"/>
                <a:tint val="37000"/>
                <a:satMod val="300000"/>
              </a:schemeClr>
            </a:gs>
            <a:gs pos="100000">
              <a:schemeClr val="accent5">
                <a:alpha val="50000"/>
                <a:hueOff val="-7450407"/>
                <a:satOff val="29858"/>
                <a:lumOff val="6471"/>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itchFamily="18" charset="0"/>
              <a:cs typeface="Times New Roman" pitchFamily="18" charset="0"/>
            </a:rPr>
            <a:t>Incubation Period </a:t>
          </a:r>
        </a:p>
        <a:p>
          <a:pPr marL="0" lvl="0" indent="0" algn="ctr" defTabSz="444500">
            <a:lnSpc>
              <a:spcPct val="90000"/>
            </a:lnSpc>
            <a:spcBef>
              <a:spcPct val="0"/>
            </a:spcBef>
            <a:spcAft>
              <a:spcPct val="35000"/>
            </a:spcAft>
            <a:buNone/>
          </a:pPr>
          <a:r>
            <a:rPr lang="en-US" sz="600" kern="1200">
              <a:latin typeface="Times New Roman" pitchFamily="18" charset="0"/>
              <a:cs typeface="Times New Roman" pitchFamily="18" charset="0"/>
            </a:rPr>
            <a:t>Time between exposure and the first appearance of sysptoms</a:t>
          </a:r>
        </a:p>
      </dsp:txBody>
      <dsp:txXfrm>
        <a:off x="1962563" y="2103017"/>
        <a:ext cx="627386" cy="627386"/>
      </dsp:txXfrm>
    </dsp:sp>
    <dsp:sp modelId="{60E23507-FD16-4FDF-A614-5C0E538CBC93}">
      <dsp:nvSpPr>
        <dsp:cNvPr id="0" name=""/>
        <dsp:cNvSpPr/>
      </dsp:nvSpPr>
      <dsp:spPr>
        <a:xfrm>
          <a:off x="1494154" y="1155935"/>
          <a:ext cx="887258" cy="887258"/>
        </a:xfrm>
        <a:prstGeom prst="ellipse">
          <a:avLst/>
        </a:prstGeom>
        <a:gradFill rotWithShape="0">
          <a:gsLst>
            <a:gs pos="0">
              <a:schemeClr val="accent5">
                <a:alpha val="50000"/>
                <a:hueOff val="-8692142"/>
                <a:satOff val="34835"/>
                <a:lumOff val="7549"/>
                <a:alphaOff val="0"/>
                <a:tint val="50000"/>
                <a:satMod val="300000"/>
              </a:schemeClr>
            </a:gs>
            <a:gs pos="35000">
              <a:schemeClr val="accent5">
                <a:alpha val="50000"/>
                <a:hueOff val="-8692142"/>
                <a:satOff val="34835"/>
                <a:lumOff val="7549"/>
                <a:alphaOff val="0"/>
                <a:tint val="37000"/>
                <a:satMod val="300000"/>
              </a:schemeClr>
            </a:gs>
            <a:gs pos="100000">
              <a:schemeClr val="accent5">
                <a:alpha val="50000"/>
                <a:hueOff val="-8692142"/>
                <a:satOff val="34835"/>
                <a:lumOff val="7549"/>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itchFamily="18" charset="0"/>
              <a:cs typeface="Times New Roman" pitchFamily="18" charset="0"/>
            </a:rPr>
            <a:t>Letgality </a:t>
          </a:r>
        </a:p>
        <a:p>
          <a:pPr marL="0" lvl="0" indent="0" algn="ctr" defTabSz="444500">
            <a:lnSpc>
              <a:spcPct val="90000"/>
            </a:lnSpc>
            <a:spcBef>
              <a:spcPct val="0"/>
            </a:spcBef>
            <a:spcAft>
              <a:spcPct val="35000"/>
            </a:spcAft>
            <a:buNone/>
          </a:pPr>
          <a:r>
            <a:rPr lang="en-US" sz="800" kern="1200">
              <a:latin typeface="Times New Roman" pitchFamily="18" charset="0"/>
              <a:cs typeface="Times New Roman" pitchFamily="18" charset="0"/>
            </a:rPr>
            <a:t>Ability of agent to cause to cause death in infected population</a:t>
          </a:r>
        </a:p>
      </dsp:txBody>
      <dsp:txXfrm>
        <a:off x="1624090" y="1285871"/>
        <a:ext cx="627386" cy="627386"/>
      </dsp:txXfrm>
    </dsp:sp>
    <dsp:sp modelId="{6406F99F-31DD-4ED1-8824-2AD8E0917C5E}">
      <dsp:nvSpPr>
        <dsp:cNvPr id="0" name=""/>
        <dsp:cNvSpPr/>
      </dsp:nvSpPr>
      <dsp:spPr>
        <a:xfrm>
          <a:off x="1832627" y="338789"/>
          <a:ext cx="887258" cy="887258"/>
        </a:xfrm>
        <a:prstGeom prst="ellipse">
          <a:avLst/>
        </a:prstGeom>
        <a:gradFill rotWithShape="0">
          <a:gsLst>
            <a:gs pos="0">
              <a:schemeClr val="accent5">
                <a:alpha val="50000"/>
                <a:hueOff val="-9933876"/>
                <a:satOff val="39811"/>
                <a:lumOff val="8628"/>
                <a:alphaOff val="0"/>
                <a:tint val="50000"/>
                <a:satMod val="300000"/>
              </a:schemeClr>
            </a:gs>
            <a:gs pos="35000">
              <a:schemeClr val="accent5">
                <a:alpha val="50000"/>
                <a:hueOff val="-9933876"/>
                <a:satOff val="39811"/>
                <a:lumOff val="8628"/>
                <a:alphaOff val="0"/>
                <a:tint val="37000"/>
                <a:satMod val="300000"/>
              </a:schemeClr>
            </a:gs>
            <a:gs pos="100000">
              <a:schemeClr val="accent5">
                <a:alpha val="50000"/>
                <a:hueOff val="-9933876"/>
                <a:satOff val="39811"/>
                <a:lumOff val="8628"/>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itchFamily="18" charset="0"/>
              <a:cs typeface="Times New Roman" pitchFamily="18" charset="0"/>
            </a:rPr>
            <a:t>Stability </a:t>
          </a:r>
        </a:p>
        <a:p>
          <a:pPr marL="0" lvl="0" indent="0" algn="ctr" defTabSz="444500">
            <a:lnSpc>
              <a:spcPct val="90000"/>
            </a:lnSpc>
            <a:spcBef>
              <a:spcPct val="0"/>
            </a:spcBef>
            <a:spcAft>
              <a:spcPct val="35000"/>
            </a:spcAft>
            <a:buNone/>
          </a:pPr>
          <a:r>
            <a:rPr lang="en-US" sz="800" kern="1200">
              <a:latin typeface="Times New Roman" pitchFamily="18" charset="0"/>
              <a:cs typeface="Times New Roman" pitchFamily="18" charset="0"/>
            </a:rPr>
            <a:t>Ability of agent to survive enviornmental factors</a:t>
          </a:r>
        </a:p>
      </dsp:txBody>
      <dsp:txXfrm>
        <a:off x="1962563" y="468725"/>
        <a:ext cx="627386" cy="62738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BCB7DF-0DC1-49CF-8ACF-4687D9BD8130}">
      <dsp:nvSpPr>
        <dsp:cNvPr id="0" name=""/>
        <dsp:cNvSpPr/>
      </dsp:nvSpPr>
      <dsp:spPr>
        <a:xfrm>
          <a:off x="435922" y="0"/>
          <a:ext cx="1143330" cy="1078672"/>
        </a:xfrm>
        <a:prstGeom prst="ellipse">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Prophylactic Measures</a:t>
          </a:r>
        </a:p>
      </dsp:txBody>
      <dsp:txXfrm>
        <a:off x="603359" y="157968"/>
        <a:ext cx="808456" cy="762736"/>
      </dsp:txXfrm>
    </dsp:sp>
    <dsp:sp modelId="{BFE7EF9F-5D25-4E9E-AB9E-2228E399CCF7}">
      <dsp:nvSpPr>
        <dsp:cNvPr id="0" name=""/>
        <dsp:cNvSpPr/>
      </dsp:nvSpPr>
      <dsp:spPr>
        <a:xfrm rot="21535599">
          <a:off x="898407" y="1114876"/>
          <a:ext cx="262532" cy="128176"/>
        </a:xfrm>
        <a:prstGeom prst="triangle">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CE2A6FDC-CE34-409A-BA74-28B011F64CA8}">
      <dsp:nvSpPr>
        <dsp:cNvPr id="0" name=""/>
        <dsp:cNvSpPr/>
      </dsp:nvSpPr>
      <dsp:spPr>
        <a:xfrm>
          <a:off x="527198" y="1320376"/>
          <a:ext cx="999419" cy="500312"/>
        </a:xfrm>
        <a:prstGeom prst="ellipse">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Biomonitoring Biosurveillance</a:t>
          </a:r>
        </a:p>
      </dsp:txBody>
      <dsp:txXfrm>
        <a:off x="673560" y="1393645"/>
        <a:ext cx="706695" cy="353774"/>
      </dsp:txXfrm>
    </dsp:sp>
    <dsp:sp modelId="{86C142AB-6F95-4795-B6D2-0361CF121630}">
      <dsp:nvSpPr>
        <dsp:cNvPr id="0" name=""/>
        <dsp:cNvSpPr/>
      </dsp:nvSpPr>
      <dsp:spPr>
        <a:xfrm rot="10693874">
          <a:off x="918064" y="1976987"/>
          <a:ext cx="262532" cy="128176"/>
        </a:xfrm>
        <a:prstGeom prst="triangle">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F4CB2B0E-8439-4F65-93DB-18788198D569}">
      <dsp:nvSpPr>
        <dsp:cNvPr id="0" name=""/>
        <dsp:cNvSpPr/>
      </dsp:nvSpPr>
      <dsp:spPr>
        <a:xfrm>
          <a:off x="555040" y="2312114"/>
          <a:ext cx="1011346" cy="706301"/>
        </a:xfrm>
        <a:prstGeom prst="ellipse">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Risk Assessment</a:t>
          </a:r>
        </a:p>
      </dsp:txBody>
      <dsp:txXfrm>
        <a:off x="703148" y="2415549"/>
        <a:ext cx="715130" cy="499431"/>
      </dsp:txXfrm>
    </dsp:sp>
    <dsp:sp modelId="{BBA60BBE-952D-4004-8572-586EC9CC092B}">
      <dsp:nvSpPr>
        <dsp:cNvPr id="0" name=""/>
        <dsp:cNvSpPr/>
      </dsp:nvSpPr>
      <dsp:spPr>
        <a:xfrm rot="5533599">
          <a:off x="1802358" y="2562669"/>
          <a:ext cx="262532" cy="128176"/>
        </a:xfrm>
        <a:prstGeom prst="triangle">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A4430368-2759-41A6-AE25-53CF1EF8C90A}">
      <dsp:nvSpPr>
        <dsp:cNvPr id="0" name=""/>
        <dsp:cNvSpPr/>
      </dsp:nvSpPr>
      <dsp:spPr>
        <a:xfrm>
          <a:off x="2292829" y="2482726"/>
          <a:ext cx="1013843" cy="500312"/>
        </a:xfrm>
        <a:prstGeom prst="ellipse">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Community Preparedness</a:t>
          </a:r>
        </a:p>
      </dsp:txBody>
      <dsp:txXfrm>
        <a:off x="2441303" y="2555995"/>
        <a:ext cx="716895" cy="353774"/>
      </dsp:txXfrm>
    </dsp:sp>
    <dsp:sp modelId="{C1B5908E-2FB1-4553-BEB4-90EA855BC5F6}">
      <dsp:nvSpPr>
        <dsp:cNvPr id="0" name=""/>
        <dsp:cNvSpPr/>
      </dsp:nvSpPr>
      <dsp:spPr>
        <a:xfrm rot="25683">
          <a:off x="2616921" y="2217341"/>
          <a:ext cx="262532" cy="128176"/>
        </a:xfrm>
        <a:prstGeom prst="triangle">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2A17B4FE-B07E-49DD-8AC3-4F0679724D8B}">
      <dsp:nvSpPr>
        <dsp:cNvPr id="0" name=""/>
        <dsp:cNvSpPr/>
      </dsp:nvSpPr>
      <dsp:spPr>
        <a:xfrm>
          <a:off x="2055948" y="922580"/>
          <a:ext cx="1207469" cy="1167894"/>
        </a:xfrm>
        <a:prstGeom prst="ellipse">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b="1" kern="1200">
              <a:latin typeface="Times New Roman" pitchFamily="18" charset="0"/>
              <a:cs typeface="Times New Roman" pitchFamily="18" charset="0"/>
            </a:rPr>
            <a:t>Detection Systems</a:t>
          </a:r>
        </a:p>
        <a:p>
          <a:pPr marL="0" lvl="0" indent="0" algn="ctr" defTabSz="266700">
            <a:lnSpc>
              <a:spcPct val="90000"/>
            </a:lnSpc>
            <a:spcBef>
              <a:spcPct val="0"/>
            </a:spcBef>
            <a:spcAft>
              <a:spcPct val="35000"/>
            </a:spcAft>
            <a:buNone/>
          </a:pPr>
          <a:r>
            <a:rPr lang="en-US" sz="600" b="1" kern="1200">
              <a:latin typeface="Times New Roman" pitchFamily="18" charset="0"/>
              <a:cs typeface="Times New Roman" pitchFamily="18" charset="0"/>
            </a:rPr>
            <a:t>Serological Assays</a:t>
          </a:r>
        </a:p>
        <a:p>
          <a:pPr marL="0" lvl="0" indent="0" algn="ctr" defTabSz="266700">
            <a:lnSpc>
              <a:spcPct val="90000"/>
            </a:lnSpc>
            <a:spcBef>
              <a:spcPct val="0"/>
            </a:spcBef>
            <a:spcAft>
              <a:spcPct val="35000"/>
            </a:spcAft>
            <a:buNone/>
          </a:pPr>
          <a:r>
            <a:rPr lang="en-US" sz="600" b="1" kern="1200">
              <a:latin typeface="Times New Roman" pitchFamily="18" charset="0"/>
              <a:cs typeface="Times New Roman" pitchFamily="18" charset="0"/>
            </a:rPr>
            <a:t>Molecular Assays</a:t>
          </a:r>
        </a:p>
        <a:p>
          <a:pPr marL="0" lvl="0" indent="0" algn="ctr" defTabSz="266700">
            <a:lnSpc>
              <a:spcPct val="90000"/>
            </a:lnSpc>
            <a:spcBef>
              <a:spcPct val="0"/>
            </a:spcBef>
            <a:spcAft>
              <a:spcPct val="35000"/>
            </a:spcAft>
            <a:buNone/>
          </a:pPr>
          <a:r>
            <a:rPr lang="en-US" sz="600" b="1" kern="1200">
              <a:latin typeface="Times New Roman" pitchFamily="18" charset="0"/>
              <a:cs typeface="Times New Roman" pitchFamily="18" charset="0"/>
            </a:rPr>
            <a:t>PCR/RAPD</a:t>
          </a:r>
        </a:p>
        <a:p>
          <a:pPr marL="0" lvl="0" indent="0" algn="ctr" defTabSz="266700">
            <a:lnSpc>
              <a:spcPct val="90000"/>
            </a:lnSpc>
            <a:spcBef>
              <a:spcPct val="0"/>
            </a:spcBef>
            <a:spcAft>
              <a:spcPct val="35000"/>
            </a:spcAft>
            <a:buNone/>
          </a:pPr>
          <a:r>
            <a:rPr lang="en-US" sz="600" b="1" kern="1200">
              <a:latin typeface="Times New Roman" pitchFamily="18" charset="0"/>
              <a:cs typeface="Times New Roman" pitchFamily="18" charset="0"/>
            </a:rPr>
            <a:t>Bioluminescence </a:t>
          </a:r>
        </a:p>
        <a:p>
          <a:pPr marL="0" lvl="0" indent="0" algn="ctr" defTabSz="266700">
            <a:lnSpc>
              <a:spcPct val="90000"/>
            </a:lnSpc>
            <a:spcBef>
              <a:spcPct val="0"/>
            </a:spcBef>
            <a:spcAft>
              <a:spcPct val="35000"/>
            </a:spcAft>
            <a:buNone/>
          </a:pPr>
          <a:r>
            <a:rPr lang="en-US" sz="600" b="1" kern="1200">
              <a:latin typeface="Times New Roman" pitchFamily="18" charset="0"/>
              <a:cs typeface="Times New Roman" pitchFamily="18" charset="0"/>
            </a:rPr>
            <a:t>BIosensor</a:t>
          </a:r>
        </a:p>
        <a:p>
          <a:pPr marL="0" lvl="0" indent="0" algn="ctr" defTabSz="266700">
            <a:lnSpc>
              <a:spcPct val="90000"/>
            </a:lnSpc>
            <a:spcBef>
              <a:spcPct val="0"/>
            </a:spcBef>
            <a:spcAft>
              <a:spcPct val="35000"/>
            </a:spcAft>
            <a:buNone/>
          </a:pPr>
          <a:r>
            <a:rPr lang="en-US" sz="600" b="1" kern="1200">
              <a:latin typeface="Times New Roman" pitchFamily="18" charset="0"/>
              <a:cs typeface="Times New Roman" pitchFamily="18" charset="0"/>
            </a:rPr>
            <a:t>Probe Hybridization</a:t>
          </a:r>
        </a:p>
        <a:p>
          <a:pPr marL="0" lvl="0" indent="0" algn="ctr" defTabSz="266700">
            <a:lnSpc>
              <a:spcPct val="90000"/>
            </a:lnSpc>
            <a:spcBef>
              <a:spcPct val="0"/>
            </a:spcBef>
            <a:spcAft>
              <a:spcPct val="35000"/>
            </a:spcAft>
            <a:buNone/>
          </a:pPr>
          <a:r>
            <a:rPr lang="en-US" sz="600" b="1" kern="1200">
              <a:latin typeface="Times New Roman" pitchFamily="18" charset="0"/>
              <a:cs typeface="Times New Roman" pitchFamily="18" charset="0"/>
            </a:rPr>
            <a:t>GCMS</a:t>
          </a:r>
        </a:p>
        <a:p>
          <a:pPr marL="0" lvl="0" indent="0" algn="ctr" defTabSz="266700">
            <a:lnSpc>
              <a:spcPct val="90000"/>
            </a:lnSpc>
            <a:spcBef>
              <a:spcPct val="0"/>
            </a:spcBef>
            <a:spcAft>
              <a:spcPct val="35000"/>
            </a:spcAft>
            <a:buNone/>
          </a:pPr>
          <a:r>
            <a:rPr lang="en-US" sz="600" b="1" kern="1200">
              <a:latin typeface="Times New Roman" pitchFamily="18" charset="0"/>
              <a:cs typeface="Times New Roman" pitchFamily="18" charset="0"/>
            </a:rPr>
            <a:t>LCMS</a:t>
          </a:r>
        </a:p>
      </dsp:txBody>
      <dsp:txXfrm>
        <a:off x="2232778" y="1093614"/>
        <a:ext cx="853809" cy="825826"/>
      </dsp:txXfrm>
    </dsp:sp>
    <dsp:sp modelId="{7768E9C2-8E2D-4854-8390-606893FAC3B4}">
      <dsp:nvSpPr>
        <dsp:cNvPr id="0" name=""/>
        <dsp:cNvSpPr/>
      </dsp:nvSpPr>
      <dsp:spPr>
        <a:xfrm>
          <a:off x="2535414" y="680685"/>
          <a:ext cx="262532" cy="128176"/>
        </a:xfrm>
        <a:prstGeom prst="triangle">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F93E09EE-7BE5-4226-ABC9-D6B22122806E}">
      <dsp:nvSpPr>
        <dsp:cNvPr id="0" name=""/>
        <dsp:cNvSpPr/>
      </dsp:nvSpPr>
      <dsp:spPr>
        <a:xfrm>
          <a:off x="1992936" y="73055"/>
          <a:ext cx="1333492" cy="607424"/>
        </a:xfrm>
        <a:prstGeom prst="ellipse">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Development of Vaccines for Protection against bioterrorism</a:t>
          </a:r>
        </a:p>
      </dsp:txBody>
      <dsp:txXfrm>
        <a:off x="2188221" y="162010"/>
        <a:ext cx="942922" cy="429514"/>
      </dsp:txXfrm>
    </dsp:sp>
    <dsp:sp modelId="{E000350F-D93D-4BC1-BEB1-8DA59D423225}">
      <dsp:nvSpPr>
        <dsp:cNvPr id="0" name=""/>
        <dsp:cNvSpPr/>
      </dsp:nvSpPr>
      <dsp:spPr>
        <a:xfrm rot="5400000">
          <a:off x="3458762" y="312679"/>
          <a:ext cx="262532" cy="128176"/>
        </a:xfrm>
        <a:prstGeom prst="triangle">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5C1D33C0-A4AC-450C-8D71-105F87BFE82F}">
      <dsp:nvSpPr>
        <dsp:cNvPr id="0" name=""/>
        <dsp:cNvSpPr/>
      </dsp:nvSpPr>
      <dsp:spPr>
        <a:xfrm>
          <a:off x="3846372" y="126611"/>
          <a:ext cx="1020572" cy="500312"/>
        </a:xfrm>
        <a:prstGeom prst="ellipse">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Hospital Preparedness</a:t>
          </a:r>
        </a:p>
      </dsp:txBody>
      <dsp:txXfrm>
        <a:off x="3995831" y="199880"/>
        <a:ext cx="721654" cy="353774"/>
      </dsp:txXfrm>
    </dsp:sp>
    <dsp:sp modelId="{00641C75-0083-4B8E-AD59-9448F7727F41}">
      <dsp:nvSpPr>
        <dsp:cNvPr id="0" name=""/>
        <dsp:cNvSpPr/>
      </dsp:nvSpPr>
      <dsp:spPr>
        <a:xfrm rot="10800000">
          <a:off x="4225392" y="760638"/>
          <a:ext cx="262532" cy="128176"/>
        </a:xfrm>
        <a:prstGeom prst="triangle">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AD78BE62-7F64-4A77-B6CF-E405C7461566}">
      <dsp:nvSpPr>
        <dsp:cNvPr id="0" name=""/>
        <dsp:cNvSpPr/>
      </dsp:nvSpPr>
      <dsp:spPr>
        <a:xfrm>
          <a:off x="3701476" y="1015273"/>
          <a:ext cx="1310363" cy="748242"/>
        </a:xfrm>
        <a:prstGeom prst="ellipse">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Treatment</a:t>
          </a:r>
        </a:p>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Drugs and Pharmaceuticals</a:t>
          </a:r>
        </a:p>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Mental health and Psychosocial care</a:t>
          </a:r>
        </a:p>
      </dsp:txBody>
      <dsp:txXfrm>
        <a:off x="3893374" y="1124851"/>
        <a:ext cx="926567" cy="529086"/>
      </dsp:txXfrm>
    </dsp:sp>
    <dsp:sp modelId="{44E8AAD7-DC2E-4DAD-B4D7-E6C77BE54D2F}">
      <dsp:nvSpPr>
        <dsp:cNvPr id="0" name=""/>
        <dsp:cNvSpPr/>
      </dsp:nvSpPr>
      <dsp:spPr>
        <a:xfrm rot="10800000">
          <a:off x="4276414" y="1854141"/>
          <a:ext cx="262532" cy="128176"/>
        </a:xfrm>
        <a:prstGeom prst="triangle">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27850D10-03D9-4FED-8892-91A4EB31230E}">
      <dsp:nvSpPr>
        <dsp:cNvPr id="0" name=""/>
        <dsp:cNvSpPr/>
      </dsp:nvSpPr>
      <dsp:spPr>
        <a:xfrm>
          <a:off x="3856031" y="2065611"/>
          <a:ext cx="1204110" cy="750093"/>
        </a:xfrm>
        <a:prstGeom prst="ellipse">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Post Outbreak Surveillence</a:t>
          </a:r>
        </a:p>
      </dsp:txBody>
      <dsp:txXfrm>
        <a:off x="4032369" y="2175460"/>
        <a:ext cx="851434" cy="5303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bProcess2">
  <dgm:title val=""/>
  <dgm:desc val=""/>
  <dgm:catLst>
    <dgm:cat type="process" pri="24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dgm:varLst>
    <dgm:choose name="Name0">
      <dgm:if name="Name1" func="var" arg="dir" op="equ" val="norm">
        <dgm:alg type="snake">
          <dgm:param type="grDir" val="tL"/>
          <dgm:param type="flowDir" val="col"/>
          <dgm:param type="contDir" val="revDir"/>
        </dgm:alg>
      </dgm:if>
      <dgm:else name="Name2">
        <dgm:alg type="snake">
          <dgm:param type="grDir" val="tR"/>
          <dgm:param type="flowDir" val="col"/>
          <dgm:param type="contDir" val="revDir"/>
        </dgm:alg>
      </dgm:else>
    </dgm:choose>
    <dgm:shape xmlns:r="http://schemas.openxmlformats.org/officeDocument/2006/relationships" r:blip="">
      <dgm:adjLst/>
    </dgm:shape>
    <dgm:presOf/>
    <dgm:constrLst>
      <dgm:constr type="w" for="ch" forName="firstNode" refType="w"/>
      <dgm:constr type="w" for="ch" forName="lastNode" refType="w" refFor="ch" refForName="firstNode" op="equ"/>
      <dgm:constr type="w" for="ch" forName="middleNode" refType="w" refFor="ch" refForName="firstNode" op="equ"/>
      <dgm:constr type="h" for="ch" ptType="sibTrans" refType="w" refFor="ch" refForName="middleNode" op="equ" fact="0.35"/>
      <dgm:constr type="sp" refType="w" refFor="ch" refForName="middleNode" fact="0.5"/>
      <dgm:constr type="connDist" for="des" ptType="sibTrans" op="equ"/>
      <dgm:constr type="primFontSz" for="ch" forName="firstNode" val="65"/>
      <dgm:constr type="primFontSz" for="ch" forName="lastNode" refType="primFontSz" refFor="ch" refForName="firstNode" op="equ"/>
      <dgm:constr type="primFontSz" for="des" forName="shape" val="65"/>
      <dgm:constr type="primFontSz" for="des" forName="shape" refType="primFontSz" refFor="ch" refForName="firstNode" op="lte"/>
      <dgm:constr type="primFontSz" for="des" forName="shape" refType="primFontSz" refFor="ch" refForName="lastNode" op="lte"/>
    </dgm:constrLst>
    <dgm:ruleLst/>
    <dgm:forEach name="Name3" axis="ch" ptType="node">
      <dgm:choose name="Name4">
        <dgm:if name="Name5" axis="self" ptType="node" func="pos" op="equ" val="1">
          <dgm:layoutNode name="fir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if name="Name6" axis="self" ptType="node" func="revPos" op="equ" val="1">
          <dgm:layoutNode name="la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7">
          <dgm:layoutNode name="middleNode">
            <dgm:alg type="composite"/>
            <dgm:shape xmlns:r="http://schemas.openxmlformats.org/officeDocument/2006/relationships" r:blip="">
              <dgm:adjLst/>
            </dgm:shape>
            <dgm:presOf/>
            <dgm:constrLst>
              <dgm:constr type="h" refType="w"/>
              <dgm:constr type="w" for="ch" forName="padding" refType="w"/>
              <dgm:constr type="h" for="ch" forName="padding" refType="h"/>
              <dgm:constr type="w" for="ch" forName="shape" refType="w" fact="0.667"/>
              <dgm:constr type="h" for="ch" forName="shape" refType="h" fact="0.667"/>
              <dgm:constr type="ctrX" for="ch" forName="shape" refType="w" fact="0.5"/>
              <dgm:constr type="ctrY" for="ch" forName="shape" refType="h" fact="0.5"/>
            </dgm:constrLst>
            <dgm:ruleLst/>
            <dgm:layoutNode name="padding">
              <dgm:alg type="sp"/>
              <dgm:shape xmlns:r="http://schemas.openxmlformats.org/officeDocument/2006/relationships" type="ellipse" r:blip="" hideGeom="1">
                <dgm:adjLst/>
              </dgm:shape>
              <dgm:presOf/>
              <dgm:constrLst/>
              <dgm:ruleLst/>
            </dgm:layoutNode>
            <dgm:layoutNode name="shap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else>
      </dgm:choose>
      <dgm:forEach name="Name8" axis="followSib" ptType="sibTrans" cnt="1">
        <dgm:layoutNode name="sibTrans">
          <dgm:choose name="Name9">
            <dgm:if name="Name10" func="var" arg="dir" op="equ" val="norm">
              <dgm:choose name="Name11">
                <dgm:if name="Name12" axis="self" ptType="sibTrans" func="pos" op="equ" val="1">
                  <dgm:alg type="conn">
                    <dgm:param type="begPts" val="auto"/>
                    <dgm:param type="endPts" val="auto"/>
                    <dgm:param type="srcNode" val="firstNode"/>
                    <dgm:param type="dstNode" val="shape"/>
                  </dgm:alg>
                </dgm:if>
                <dgm:if name="Name13" axis="self" ptType="sibTrans" func="revPos" op="equ" val="1">
                  <dgm:alg type="conn">
                    <dgm:param type="begPts" val="auto"/>
                    <dgm:param type="endPts" val="auto"/>
                    <dgm:param type="srcNode" val="shape"/>
                    <dgm:param type="dstNode" val="lastNode"/>
                  </dgm:alg>
                </dgm:if>
                <dgm:else name="Name14">
                  <dgm:alg type="conn">
                    <dgm:param type="begPts" val="auto"/>
                    <dgm:param type="endPts" val="auto"/>
                    <dgm:param type="srcNode" val="shape"/>
                    <dgm:param type="dstNode" val="shape"/>
                  </dgm:alg>
                </dgm:else>
              </dgm:choose>
            </dgm:if>
            <dgm:else name="Name15">
              <dgm:choose name="Name16">
                <dgm:if name="Name17" axis="self" ptType="sibTrans" func="pos" op="equ" val="1">
                  <dgm:alg type="conn">
                    <dgm:param type="begPts" val="auto"/>
                    <dgm:param type="endPts" val="auto"/>
                    <dgm:param type="srcNode" val="firstNode"/>
                    <dgm:param type="dstNode" val="shape"/>
                  </dgm:alg>
                </dgm:if>
                <dgm:if name="Name18" axis="self" ptType="sibTrans" func="revPos" op="equ" val="1">
                  <dgm:alg type="conn">
                    <dgm:param type="begPts" val="auto"/>
                    <dgm:param type="endPts" val="auto"/>
                    <dgm:param type="srcNode" val="shape"/>
                    <dgm:param type="dstNode" val="lastNode"/>
                  </dgm:alg>
                </dgm:if>
                <dgm:else name="Name19">
                  <dgm:alg type="conn">
                    <dgm:param type="begPts" val="auto"/>
                    <dgm:param type="endPts" val="auto"/>
                    <dgm:param type="srcNode" val="shape"/>
                    <dgm:param type="dstNode" val="shape"/>
                  </dgm:alg>
                </dgm:else>
              </dgm:choose>
            </dgm:else>
          </dgm:choose>
          <dgm:shape xmlns:r="http://schemas.openxmlformats.org/officeDocument/2006/relationships" rot="90" type="triangle" r:blip="">
            <dgm:adjLst/>
          </dgm:shape>
          <dgm:presOf axis="self"/>
          <dgm:constrLst>
            <dgm:constr type="w" refType="h"/>
            <dgm:constr type="connDist"/>
            <dgm:constr type="begPad" refType="connDist" fact="0.25"/>
            <dgm:constr type="endPad" refType="connDist" fact="0.22"/>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C6C9D-6FA2-469E-BAA0-4438ABEC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TotalTime>
  <Pages>12</Pages>
  <Words>8085</Words>
  <Characters>46085</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Megha Yadav</cp:lastModifiedBy>
  <cp:revision>170</cp:revision>
  <cp:lastPrinted>2023-09-20T12:17:00Z</cp:lastPrinted>
  <dcterms:created xsi:type="dcterms:W3CDTF">2023-08-30T12:28:00Z</dcterms:created>
  <dcterms:modified xsi:type="dcterms:W3CDTF">2023-09-22T15:28:00Z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b8dbd208d0f9954108325e9bd26a4cacfda0923d6c8707442887e2e3f1c367e4</vt:lpwstr>
  </property>
</Properties>
</file>