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7E9" w:rsidRDefault="00E06079" w:rsidP="000E0A2F">
      <w:pPr>
        <w:pStyle w:val="NormalWeb"/>
        <w:jc w:val="center"/>
        <w:rPr>
          <w:rStyle w:val="Strong"/>
          <w:color w:val="252525"/>
        </w:rPr>
      </w:pPr>
      <w:r>
        <w:rPr>
          <w:rStyle w:val="Strong"/>
          <w:color w:val="252525"/>
        </w:rPr>
        <w:t>VITALITY OF ELECTRODES IN THE MODERN ERA</w:t>
      </w:r>
    </w:p>
    <w:p w:rsidR="00E06079" w:rsidRDefault="00E06079" w:rsidP="00E06079">
      <w:pPr>
        <w:pStyle w:val="NormalWeb"/>
        <w:jc w:val="center"/>
      </w:pPr>
      <w:proofErr w:type="spellStart"/>
      <w:r>
        <w:t>S.Alwin</w:t>
      </w:r>
      <w:proofErr w:type="spellEnd"/>
      <w:r>
        <w:t xml:space="preserve"> </w:t>
      </w:r>
      <w:proofErr w:type="gramStart"/>
      <w:r>
        <w:t>David</w:t>
      </w:r>
      <w:r w:rsidRPr="00E06079">
        <w:rPr>
          <w:vertAlign w:val="superscript"/>
        </w:rPr>
        <w:t>1</w:t>
      </w:r>
      <w:r>
        <w:t xml:space="preserve"> ,</w:t>
      </w:r>
      <w:proofErr w:type="gramEnd"/>
      <w:r>
        <w:t xml:space="preserve"> </w:t>
      </w:r>
      <w:proofErr w:type="spellStart"/>
      <w:r>
        <w:t>P.Ram</w:t>
      </w:r>
      <w:proofErr w:type="spellEnd"/>
      <w:r>
        <w:t xml:space="preserve"> Kumar</w:t>
      </w:r>
      <w:r w:rsidRPr="00E06079">
        <w:rPr>
          <w:vertAlign w:val="superscript"/>
        </w:rPr>
        <w:t>2</w:t>
      </w:r>
      <w:r>
        <w:t xml:space="preserve"> and R.Emelda</w:t>
      </w:r>
      <w:r w:rsidRPr="00E06079">
        <w:rPr>
          <w:vertAlign w:val="superscript"/>
        </w:rPr>
        <w:t>3</w:t>
      </w:r>
      <w:r>
        <w:t xml:space="preserve"> </w:t>
      </w:r>
    </w:p>
    <w:p w:rsidR="00E06079" w:rsidRDefault="00E06079" w:rsidP="00E06079">
      <w:pPr>
        <w:pStyle w:val="NormalWeb"/>
        <w:jc w:val="center"/>
      </w:pPr>
      <w:r w:rsidRPr="00E06079">
        <w:rPr>
          <w:vertAlign w:val="superscript"/>
        </w:rPr>
        <w:t>1,2</w:t>
      </w:r>
      <w:r>
        <w:t>Department of Chemi</w:t>
      </w:r>
      <w:r>
        <w:t xml:space="preserve">stry, </w:t>
      </w:r>
      <w:proofErr w:type="spellStart"/>
      <w:r>
        <w:t>V.O.Chidambaram</w:t>
      </w:r>
      <w:proofErr w:type="spellEnd"/>
      <w:r>
        <w:t xml:space="preserve"> College,Tuti</w:t>
      </w:r>
      <w:bookmarkStart w:id="0" w:name="_GoBack"/>
      <w:bookmarkEnd w:id="0"/>
      <w:r>
        <w:t>corin-628008,</w:t>
      </w:r>
      <w:r>
        <w:t xml:space="preserve">Tamil Nadu, India </w:t>
      </w:r>
    </w:p>
    <w:p w:rsidR="00E06079" w:rsidRDefault="00E06079" w:rsidP="00E06079">
      <w:pPr>
        <w:pStyle w:val="NormalWeb"/>
        <w:jc w:val="center"/>
      </w:pPr>
      <w:r w:rsidRPr="00E06079">
        <w:rPr>
          <w:vertAlign w:val="superscript"/>
        </w:rPr>
        <w:t>3</w:t>
      </w:r>
      <w:r>
        <w:t xml:space="preserve">Department of Chemistry, </w:t>
      </w:r>
      <w:proofErr w:type="spellStart"/>
      <w:r>
        <w:t>Sree</w:t>
      </w:r>
      <w:proofErr w:type="spellEnd"/>
      <w:r>
        <w:t xml:space="preserve"> </w:t>
      </w:r>
      <w:proofErr w:type="spellStart"/>
      <w:r>
        <w:t>Sastha</w:t>
      </w:r>
      <w:proofErr w:type="spellEnd"/>
      <w:r>
        <w:t xml:space="preserve"> Institute of Engineering and Technology </w:t>
      </w:r>
    </w:p>
    <w:p w:rsidR="00E06079" w:rsidRDefault="00E06079" w:rsidP="00E06079">
      <w:pPr>
        <w:pStyle w:val="NormalWeb"/>
        <w:jc w:val="center"/>
        <w:rPr>
          <w:color w:val="252525"/>
        </w:rPr>
      </w:pPr>
      <w:proofErr w:type="spellStart"/>
      <w:r>
        <w:t>Chembarambakkam</w:t>
      </w:r>
      <w:proofErr w:type="spellEnd"/>
      <w:r>
        <w:t xml:space="preserve"> Chennai Affiliated by Anna University</w:t>
      </w:r>
    </w:p>
    <w:p w:rsidR="000E0A2F" w:rsidRPr="000E0A2F" w:rsidRDefault="000E0A2F" w:rsidP="000E0A2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bidi="ta-IN"/>
        </w:rPr>
      </w:pPr>
      <w:r w:rsidRPr="000E0A2F">
        <w:rPr>
          <w:rFonts w:ascii="Times New Roman" w:hAnsi="Times New Roman" w:cs="Times New Roman"/>
          <w:b/>
          <w:sz w:val="24"/>
          <w:szCs w:val="24"/>
          <w:lang w:bidi="ta-IN"/>
        </w:rPr>
        <w:t xml:space="preserve">Abstract </w:t>
      </w:r>
    </w:p>
    <w:p w:rsidR="00645826" w:rsidRPr="00E73B63" w:rsidRDefault="00645826" w:rsidP="00E73B63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 w:rsidRPr="00E73B63">
        <w:rPr>
          <w:rFonts w:ascii="Times New Roman" w:hAnsi="Times New Roman" w:cs="Times New Roman"/>
          <w:sz w:val="24"/>
          <w:szCs w:val="24"/>
          <w:lang w:bidi="ta-IN"/>
        </w:rPr>
        <w:t xml:space="preserve">A </w:t>
      </w:r>
      <w:r w:rsidR="00FA23DF" w:rsidRPr="00E73B63">
        <w:rPr>
          <w:rFonts w:ascii="Times New Roman" w:hAnsi="Times New Roman" w:cs="Times New Roman"/>
          <w:sz w:val="24"/>
          <w:szCs w:val="24"/>
          <w:lang w:bidi="ta-IN"/>
        </w:rPr>
        <w:t xml:space="preserve">semiconductor </w:t>
      </w:r>
      <w:r w:rsidRPr="00E73B63">
        <w:rPr>
          <w:rFonts w:ascii="Times New Roman" w:hAnsi="Times New Roman" w:cs="Times New Roman"/>
          <w:sz w:val="24"/>
          <w:szCs w:val="24"/>
          <w:lang w:bidi="ta-IN"/>
        </w:rPr>
        <w:t xml:space="preserve">or </w:t>
      </w:r>
      <w:r w:rsidR="00FA23DF" w:rsidRPr="00E73B63">
        <w:rPr>
          <w:rFonts w:ascii="Times New Roman" w:hAnsi="Times New Roman" w:cs="Times New Roman"/>
          <w:sz w:val="24"/>
          <w:szCs w:val="24"/>
          <w:lang w:bidi="ta-IN"/>
        </w:rPr>
        <w:t xml:space="preserve">conductor </w:t>
      </w:r>
      <w:r w:rsidRPr="00E73B63">
        <w:rPr>
          <w:rFonts w:ascii="Times New Roman" w:hAnsi="Times New Roman" w:cs="Times New Roman"/>
          <w:sz w:val="24"/>
          <w:szCs w:val="24"/>
          <w:lang w:bidi="ta-IN"/>
        </w:rPr>
        <w:t xml:space="preserve">that contacts the </w:t>
      </w:r>
      <w:r w:rsidR="004A6023" w:rsidRPr="00E73B63">
        <w:rPr>
          <w:rFonts w:ascii="Times New Roman" w:hAnsi="Times New Roman" w:cs="Times New Roman"/>
          <w:sz w:val="24"/>
          <w:szCs w:val="24"/>
          <w:lang w:bidi="ta-IN"/>
        </w:rPr>
        <w:t>solution</w:t>
      </w:r>
      <w:r w:rsidR="004A6023">
        <w:rPr>
          <w:rFonts w:ascii="Times New Roman" w:hAnsi="Times New Roman" w:cs="Times New Roman"/>
          <w:sz w:val="24"/>
          <w:szCs w:val="24"/>
          <w:lang w:bidi="ta-IN"/>
        </w:rPr>
        <w:t xml:space="preserve"> of</w:t>
      </w:r>
      <w:r w:rsidR="004A6023" w:rsidRPr="00E73B63">
        <w:rPr>
          <w:rFonts w:ascii="Times New Roman" w:hAnsi="Times New Roman" w:cs="Times New Roman"/>
          <w:sz w:val="24"/>
          <w:szCs w:val="24"/>
          <w:lang w:bidi="ta-IN"/>
        </w:rPr>
        <w:t xml:space="preserve"> </w:t>
      </w:r>
      <w:r w:rsidRPr="00E73B63">
        <w:rPr>
          <w:rFonts w:ascii="Times New Roman" w:hAnsi="Times New Roman" w:cs="Times New Roman"/>
          <w:sz w:val="24"/>
          <w:szCs w:val="24"/>
          <w:lang w:bidi="ta-IN"/>
        </w:rPr>
        <w:t xml:space="preserve">electrolyte </w:t>
      </w:r>
      <w:r w:rsidR="008E2701" w:rsidRPr="00E73B63">
        <w:rPr>
          <w:rFonts w:ascii="Times New Roman" w:hAnsi="Times New Roman" w:cs="Times New Roman"/>
          <w:sz w:val="24"/>
          <w:szCs w:val="24"/>
          <w:lang w:bidi="ta-IN"/>
        </w:rPr>
        <w:t xml:space="preserve">directly </w:t>
      </w:r>
      <w:r w:rsidRPr="00E73B63">
        <w:rPr>
          <w:rFonts w:ascii="Times New Roman" w:hAnsi="Times New Roman" w:cs="Times New Roman"/>
          <w:sz w:val="24"/>
          <w:szCs w:val="24"/>
          <w:lang w:bidi="ta-IN"/>
        </w:rPr>
        <w:t xml:space="preserve">is called an electrode. An electrode is used to </w:t>
      </w:r>
      <w:r w:rsidR="000E0A2F" w:rsidRPr="00E73B63">
        <w:rPr>
          <w:rFonts w:ascii="Times New Roman" w:hAnsi="Times New Roman" w:cs="Times New Roman"/>
          <w:sz w:val="24"/>
          <w:szCs w:val="24"/>
          <w:lang w:bidi="ta-IN"/>
        </w:rPr>
        <w:t>realize</w:t>
      </w:r>
      <w:r w:rsidRPr="00E73B63">
        <w:rPr>
          <w:rFonts w:ascii="Times New Roman" w:hAnsi="Times New Roman" w:cs="Times New Roman"/>
          <w:sz w:val="24"/>
          <w:szCs w:val="24"/>
          <w:lang w:bidi="ta-IN"/>
        </w:rPr>
        <w:t xml:space="preserve"> both the input and the output </w:t>
      </w:r>
      <w:r w:rsidR="004369BD">
        <w:rPr>
          <w:rFonts w:ascii="Times New Roman" w:hAnsi="Times New Roman" w:cs="Times New Roman"/>
          <w:sz w:val="24"/>
          <w:szCs w:val="24"/>
          <w:lang w:bidi="ta-IN"/>
        </w:rPr>
        <w:t xml:space="preserve">in an electrochemical system. </w:t>
      </w:r>
      <w:r w:rsidR="004369BD" w:rsidRPr="00E73B63">
        <w:rPr>
          <w:rFonts w:ascii="Times New Roman" w:hAnsi="Times New Roman" w:cs="Times New Roman"/>
          <w:sz w:val="24"/>
          <w:szCs w:val="24"/>
          <w:lang w:bidi="ta-IN"/>
        </w:rPr>
        <w:t xml:space="preserve">Gold, silver, </w:t>
      </w:r>
      <w:r w:rsidRPr="00E73B63">
        <w:rPr>
          <w:rFonts w:ascii="Times New Roman" w:hAnsi="Times New Roman" w:cs="Times New Roman"/>
          <w:sz w:val="24"/>
          <w:szCs w:val="24"/>
          <w:lang w:bidi="ta-IN"/>
        </w:rPr>
        <w:t>platinum</w:t>
      </w:r>
      <w:r w:rsidR="004369BD" w:rsidRPr="00E73B63">
        <w:rPr>
          <w:rFonts w:ascii="Times New Roman" w:hAnsi="Times New Roman" w:cs="Times New Roman"/>
          <w:sz w:val="24"/>
          <w:szCs w:val="24"/>
          <w:lang w:bidi="ta-IN"/>
        </w:rPr>
        <w:t>, mercury</w:t>
      </w:r>
      <w:r w:rsidRPr="00E73B63">
        <w:rPr>
          <w:rFonts w:ascii="Times New Roman" w:hAnsi="Times New Roman" w:cs="Times New Roman"/>
          <w:sz w:val="24"/>
          <w:szCs w:val="24"/>
          <w:lang w:bidi="ta-IN"/>
        </w:rPr>
        <w:t xml:space="preserve">, </w:t>
      </w:r>
      <w:r w:rsidR="006B613D" w:rsidRPr="00E73B63">
        <w:rPr>
          <w:rFonts w:ascii="Times New Roman" w:hAnsi="Times New Roman" w:cs="Times New Roman"/>
          <w:sz w:val="24"/>
          <w:szCs w:val="24"/>
          <w:lang w:bidi="ta-IN"/>
        </w:rPr>
        <w:t>semiconductor materials</w:t>
      </w:r>
      <w:r w:rsidR="006B613D">
        <w:rPr>
          <w:rFonts w:ascii="Times New Roman" w:hAnsi="Times New Roman" w:cs="Times New Roman"/>
          <w:sz w:val="24"/>
          <w:szCs w:val="24"/>
          <w:lang w:bidi="ta-IN"/>
        </w:rPr>
        <w:t xml:space="preserve"> and</w:t>
      </w:r>
      <w:r w:rsidR="006B613D" w:rsidRPr="00E73B63">
        <w:rPr>
          <w:rFonts w:ascii="Times New Roman" w:hAnsi="Times New Roman" w:cs="Times New Roman"/>
          <w:sz w:val="24"/>
          <w:szCs w:val="24"/>
          <w:lang w:bidi="ta-IN"/>
        </w:rPr>
        <w:t xml:space="preserve"> </w:t>
      </w:r>
      <w:r w:rsidR="00CF3B64" w:rsidRPr="00E73B63">
        <w:rPr>
          <w:rFonts w:ascii="Times New Roman" w:hAnsi="Times New Roman" w:cs="Times New Roman"/>
          <w:sz w:val="24"/>
          <w:szCs w:val="24"/>
          <w:lang w:bidi="ta-IN"/>
        </w:rPr>
        <w:t>a variety of</w:t>
      </w:r>
      <w:r w:rsidRPr="00E73B63">
        <w:rPr>
          <w:rFonts w:ascii="Times New Roman" w:hAnsi="Times New Roman" w:cs="Times New Roman"/>
          <w:sz w:val="24"/>
          <w:szCs w:val="24"/>
          <w:lang w:bidi="ta-IN"/>
        </w:rPr>
        <w:t xml:space="preserve"> carbon </w:t>
      </w:r>
      <w:r w:rsidR="006B613D" w:rsidRPr="00E73B63">
        <w:rPr>
          <w:rFonts w:ascii="Times New Roman" w:hAnsi="Times New Roman" w:cs="Times New Roman"/>
          <w:sz w:val="24"/>
          <w:szCs w:val="24"/>
          <w:lang w:bidi="ta-IN"/>
        </w:rPr>
        <w:t>resources</w:t>
      </w:r>
      <w:r w:rsidRPr="00E73B63">
        <w:rPr>
          <w:rFonts w:ascii="Times New Roman" w:hAnsi="Times New Roman" w:cs="Times New Roman"/>
          <w:sz w:val="24"/>
          <w:szCs w:val="24"/>
          <w:lang w:bidi="ta-IN"/>
        </w:rPr>
        <w:t>, and are some of the substrate materials for regularly used electrodes.</w:t>
      </w:r>
    </w:p>
    <w:p w:rsidR="00DF7FEB" w:rsidRPr="00E73B63" w:rsidRDefault="00DF7FEB" w:rsidP="00E73B63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ta-IN"/>
        </w:rPr>
      </w:pPr>
      <w:r w:rsidRPr="00E73B63">
        <w:rPr>
          <w:rFonts w:ascii="Times New Roman" w:hAnsi="Times New Roman" w:cs="Times New Roman"/>
          <w:b/>
          <w:bCs/>
          <w:sz w:val="24"/>
          <w:szCs w:val="24"/>
          <w:lang w:bidi="ta-IN"/>
        </w:rPr>
        <w:t>Mercury Electrodes</w:t>
      </w:r>
    </w:p>
    <w:p w:rsidR="00DF7FEB" w:rsidRPr="00E73B63" w:rsidRDefault="00DF7FEB" w:rsidP="00E73B63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 w:rsidRPr="00E73B63">
        <w:rPr>
          <w:rFonts w:ascii="Times New Roman" w:hAnsi="Times New Roman" w:cs="Times New Roman"/>
          <w:sz w:val="24"/>
          <w:szCs w:val="24"/>
          <w:lang w:bidi="ta-IN"/>
        </w:rPr>
        <w:t xml:space="preserve">A traditional electrode material is mercury. The </w:t>
      </w:r>
      <w:proofErr w:type="spellStart"/>
      <w:r w:rsidRPr="00E73B63">
        <w:rPr>
          <w:rFonts w:ascii="Times New Roman" w:hAnsi="Times New Roman" w:cs="Times New Roman"/>
          <w:sz w:val="24"/>
          <w:szCs w:val="24"/>
          <w:lang w:bidi="ta-IN"/>
        </w:rPr>
        <w:t>cathodic</w:t>
      </w:r>
      <w:proofErr w:type="spellEnd"/>
      <w:r w:rsidRPr="00E73B63">
        <w:rPr>
          <w:rFonts w:ascii="Times New Roman" w:hAnsi="Times New Roman" w:cs="Times New Roman"/>
          <w:sz w:val="24"/>
          <w:szCs w:val="24"/>
          <w:lang w:bidi="ta-IN"/>
        </w:rPr>
        <w:t xml:space="preserve"> potential window can be extended with a strong hydrogen overvoltage. Mercury electrodes, on the other hand, have a flat surface that is extremely repeatable, renewable, and helpful in electrochemical investigation. As a result, several types of mercury electrodes, such as mercury film electrodes and electrodes that drop </w:t>
      </w:r>
      <w:r w:rsidR="000E0A2F" w:rsidRPr="00E73B63">
        <w:rPr>
          <w:rFonts w:ascii="Times New Roman" w:hAnsi="Times New Roman" w:cs="Times New Roman"/>
          <w:sz w:val="24"/>
          <w:szCs w:val="24"/>
          <w:lang w:bidi="ta-IN"/>
        </w:rPr>
        <w:t>mercury</w:t>
      </w:r>
      <w:r w:rsidRPr="00E73B63">
        <w:rPr>
          <w:rFonts w:ascii="Times New Roman" w:hAnsi="Times New Roman" w:cs="Times New Roman"/>
          <w:sz w:val="24"/>
          <w:szCs w:val="24"/>
          <w:lang w:bidi="ta-IN"/>
        </w:rPr>
        <w:t xml:space="preserve"> have been developed</w:t>
      </w:r>
      <w:r w:rsidR="000E0A2F">
        <w:rPr>
          <w:rFonts w:ascii="Times New Roman" w:hAnsi="Times New Roman" w:cs="Times New Roman"/>
          <w:sz w:val="24"/>
          <w:szCs w:val="24"/>
          <w:lang w:bidi="ta-IN"/>
        </w:rPr>
        <w:t xml:space="preserve"> [1]</w:t>
      </w:r>
      <w:r w:rsidRPr="00E73B63">
        <w:rPr>
          <w:rFonts w:ascii="Times New Roman" w:hAnsi="Times New Roman" w:cs="Times New Roman"/>
          <w:sz w:val="24"/>
          <w:szCs w:val="24"/>
          <w:lang w:bidi="ta-IN"/>
        </w:rPr>
        <w:t xml:space="preserve">. </w:t>
      </w:r>
    </w:p>
    <w:p w:rsidR="00DF7FEB" w:rsidRPr="00E73B63" w:rsidRDefault="00DF7FEB" w:rsidP="00E73B63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 w:rsidRPr="00E73B63">
        <w:rPr>
          <w:rFonts w:ascii="Times New Roman" w:hAnsi="Times New Roman" w:cs="Times New Roman"/>
          <w:sz w:val="24"/>
          <w:szCs w:val="24"/>
          <w:lang w:bidi="ta-IN"/>
        </w:rPr>
        <w:t xml:space="preserve">The falling mercury electrode is the </w:t>
      </w:r>
      <w:r w:rsidR="00BD6335" w:rsidRPr="00E73B63">
        <w:rPr>
          <w:rFonts w:ascii="Times New Roman" w:hAnsi="Times New Roman" w:cs="Times New Roman"/>
          <w:sz w:val="24"/>
          <w:szCs w:val="24"/>
          <w:lang w:bidi="ta-IN"/>
        </w:rPr>
        <w:t>kind</w:t>
      </w:r>
      <w:r w:rsidRPr="00E73B63">
        <w:rPr>
          <w:rFonts w:ascii="Times New Roman" w:hAnsi="Times New Roman" w:cs="Times New Roman"/>
          <w:sz w:val="24"/>
          <w:szCs w:val="24"/>
          <w:lang w:bidi="ta-IN"/>
        </w:rPr>
        <w:t xml:space="preserve"> of mercury electrode </w:t>
      </w:r>
      <w:r w:rsidR="00E309D4">
        <w:rPr>
          <w:rFonts w:ascii="Times New Roman" w:hAnsi="Times New Roman" w:cs="Times New Roman"/>
          <w:sz w:val="24"/>
          <w:szCs w:val="24"/>
          <w:lang w:bidi="ta-IN"/>
        </w:rPr>
        <w:t>which</w:t>
      </w:r>
      <w:r w:rsidRPr="00E73B63">
        <w:rPr>
          <w:rFonts w:ascii="Times New Roman" w:hAnsi="Times New Roman" w:cs="Times New Roman"/>
          <w:sz w:val="24"/>
          <w:szCs w:val="24"/>
          <w:lang w:bidi="ta-IN"/>
        </w:rPr>
        <w:t xml:space="preserve"> is most frequently employed. The primary benefit of using </w:t>
      </w:r>
      <w:r w:rsidR="00F36FD2">
        <w:rPr>
          <w:rFonts w:ascii="Times New Roman" w:hAnsi="Times New Roman" w:cs="Times New Roman"/>
          <w:sz w:val="24"/>
          <w:szCs w:val="24"/>
          <w:lang w:bidi="ta-IN"/>
        </w:rPr>
        <w:t>this</w:t>
      </w:r>
      <w:r w:rsidRPr="00E73B63">
        <w:rPr>
          <w:rFonts w:ascii="Times New Roman" w:hAnsi="Times New Roman" w:cs="Times New Roman"/>
          <w:sz w:val="24"/>
          <w:szCs w:val="24"/>
          <w:lang w:bidi="ta-IN"/>
        </w:rPr>
        <w:t xml:space="preserve"> electrode </w:t>
      </w:r>
      <w:r w:rsidR="00F36FD2">
        <w:rPr>
          <w:rFonts w:ascii="Times New Roman" w:hAnsi="Times New Roman" w:cs="Times New Roman"/>
          <w:sz w:val="24"/>
          <w:szCs w:val="24"/>
          <w:lang w:bidi="ta-IN"/>
        </w:rPr>
        <w:t>is</w:t>
      </w:r>
      <w:r w:rsidRPr="00E73B63">
        <w:rPr>
          <w:rFonts w:ascii="Times New Roman" w:hAnsi="Times New Roman" w:cs="Times New Roman"/>
          <w:sz w:val="24"/>
          <w:szCs w:val="24"/>
          <w:lang w:bidi="ta-IN"/>
        </w:rPr>
        <w:t xml:space="preserve"> that it </w:t>
      </w:r>
      <w:r w:rsidR="006545CE" w:rsidRPr="00E73B63">
        <w:rPr>
          <w:rFonts w:ascii="Times New Roman" w:hAnsi="Times New Roman" w:cs="Times New Roman"/>
          <w:sz w:val="24"/>
          <w:szCs w:val="24"/>
          <w:lang w:bidi="ta-IN"/>
        </w:rPr>
        <w:t>be able to</w:t>
      </w:r>
      <w:r w:rsidRPr="00E73B63">
        <w:rPr>
          <w:rFonts w:ascii="Times New Roman" w:hAnsi="Times New Roman" w:cs="Times New Roman"/>
          <w:sz w:val="24"/>
          <w:szCs w:val="24"/>
          <w:lang w:bidi="ta-IN"/>
        </w:rPr>
        <w:t xml:space="preserve"> self-renewing, eliminating the requirement for maintenance prior to each experiment. Furthermore, the surface of every mercury drop is uniformly clean. However, the </w:t>
      </w:r>
      <w:r w:rsidR="00BF036E" w:rsidRPr="00E73B63">
        <w:rPr>
          <w:rFonts w:ascii="Times New Roman" w:hAnsi="Times New Roman" w:cs="Times New Roman"/>
          <w:sz w:val="24"/>
          <w:szCs w:val="24"/>
          <w:lang w:bidi="ta-IN"/>
        </w:rPr>
        <w:t>function</w:t>
      </w:r>
      <w:r w:rsidRPr="00E73B63">
        <w:rPr>
          <w:rFonts w:ascii="Times New Roman" w:hAnsi="Times New Roman" w:cs="Times New Roman"/>
          <w:sz w:val="24"/>
          <w:szCs w:val="24"/>
          <w:lang w:bidi="ta-IN"/>
        </w:rPr>
        <w:t xml:space="preserve"> of the </w:t>
      </w:r>
      <w:r w:rsidR="00BF036E" w:rsidRPr="00E73B63">
        <w:rPr>
          <w:rFonts w:ascii="Times New Roman" w:hAnsi="Times New Roman" w:cs="Times New Roman"/>
          <w:sz w:val="24"/>
          <w:szCs w:val="24"/>
          <w:lang w:bidi="ta-IN"/>
        </w:rPr>
        <w:t xml:space="preserve">electrodes </w:t>
      </w:r>
      <w:r w:rsidR="00BF036E">
        <w:rPr>
          <w:rFonts w:ascii="Times New Roman" w:hAnsi="Times New Roman" w:cs="Times New Roman"/>
          <w:sz w:val="24"/>
          <w:szCs w:val="24"/>
          <w:lang w:bidi="ta-IN"/>
        </w:rPr>
        <w:t xml:space="preserve">made up of </w:t>
      </w:r>
      <w:r w:rsidRPr="00E73B63">
        <w:rPr>
          <w:rFonts w:ascii="Times New Roman" w:hAnsi="Times New Roman" w:cs="Times New Roman"/>
          <w:sz w:val="24"/>
          <w:szCs w:val="24"/>
          <w:lang w:bidi="ta-IN"/>
        </w:rPr>
        <w:t xml:space="preserve">mercury in the study for biologic </w:t>
      </w:r>
      <w:r w:rsidR="00BF036E" w:rsidRPr="00E73B63">
        <w:rPr>
          <w:rFonts w:ascii="Times New Roman" w:hAnsi="Times New Roman" w:cs="Times New Roman"/>
          <w:sz w:val="24"/>
          <w:szCs w:val="24"/>
          <w:lang w:bidi="ta-IN"/>
        </w:rPr>
        <w:t>genus</w:t>
      </w:r>
      <w:r w:rsidRPr="00E73B63">
        <w:rPr>
          <w:rFonts w:ascii="Times New Roman" w:hAnsi="Times New Roman" w:cs="Times New Roman"/>
          <w:sz w:val="24"/>
          <w:szCs w:val="24"/>
          <w:lang w:bidi="ta-IN"/>
        </w:rPr>
        <w:t xml:space="preserve"> has been constrained by the </w:t>
      </w:r>
      <w:r w:rsidR="00BF036E" w:rsidRPr="00E73B63">
        <w:rPr>
          <w:rFonts w:ascii="Times New Roman" w:hAnsi="Times New Roman" w:cs="Times New Roman"/>
          <w:sz w:val="24"/>
          <w:szCs w:val="24"/>
          <w:lang w:bidi="ta-IN"/>
        </w:rPr>
        <w:t xml:space="preserve">mercury </w:t>
      </w:r>
      <w:r w:rsidRPr="00E73B63">
        <w:rPr>
          <w:rFonts w:ascii="Times New Roman" w:hAnsi="Times New Roman" w:cs="Times New Roman"/>
          <w:sz w:val="24"/>
          <w:szCs w:val="24"/>
          <w:lang w:bidi="ta-IN"/>
        </w:rPr>
        <w:t xml:space="preserve">toxicity. </w:t>
      </w:r>
    </w:p>
    <w:p w:rsidR="00650060" w:rsidRPr="00E73B63" w:rsidRDefault="00650060" w:rsidP="00E73B63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ta-IN"/>
        </w:rPr>
      </w:pPr>
      <w:r w:rsidRPr="00E73B63">
        <w:rPr>
          <w:rFonts w:ascii="Times New Roman" w:hAnsi="Times New Roman" w:cs="Times New Roman"/>
          <w:b/>
          <w:bCs/>
          <w:sz w:val="24"/>
          <w:szCs w:val="24"/>
          <w:lang w:bidi="ta-IN"/>
        </w:rPr>
        <w:t>Metal Electrodes</w:t>
      </w:r>
    </w:p>
    <w:p w:rsidR="00645826" w:rsidRPr="00E73B63" w:rsidRDefault="00EA558F" w:rsidP="000E0A2F">
      <w:pPr>
        <w:spacing w:after="0" w:line="48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bidi="ta-IN"/>
        </w:rPr>
      </w:pPr>
      <w:r w:rsidRPr="00E73B63">
        <w:rPr>
          <w:rFonts w:ascii="Times New Roman" w:hAnsi="Times New Roman" w:cs="Times New Roman"/>
          <w:bCs/>
          <w:sz w:val="24"/>
          <w:szCs w:val="24"/>
          <w:lang w:bidi="ta-IN"/>
        </w:rPr>
        <w:t>Silver</w:t>
      </w:r>
      <w:r>
        <w:rPr>
          <w:rFonts w:ascii="Times New Roman" w:hAnsi="Times New Roman" w:cs="Times New Roman"/>
          <w:bCs/>
          <w:sz w:val="24"/>
          <w:szCs w:val="24"/>
          <w:lang w:bidi="ta-IN"/>
        </w:rPr>
        <w:t>,</w:t>
      </w:r>
      <w:r w:rsidRPr="00E73B63">
        <w:rPr>
          <w:rFonts w:ascii="Times New Roman" w:hAnsi="Times New Roman" w:cs="Times New Roman"/>
          <w:bCs/>
          <w:sz w:val="24"/>
          <w:szCs w:val="24"/>
          <w:lang w:bidi="ta-IN"/>
        </w:rPr>
        <w:t xml:space="preserve"> gold</w:t>
      </w:r>
      <w:r>
        <w:rPr>
          <w:rFonts w:ascii="Times New Roman" w:hAnsi="Times New Roman" w:cs="Times New Roman"/>
          <w:bCs/>
          <w:sz w:val="24"/>
          <w:szCs w:val="24"/>
          <w:lang w:bidi="ta-IN"/>
        </w:rPr>
        <w:t xml:space="preserve">, </w:t>
      </w:r>
      <w:r w:rsidRPr="00E73B63">
        <w:rPr>
          <w:rFonts w:ascii="Times New Roman" w:hAnsi="Times New Roman" w:cs="Times New Roman"/>
          <w:bCs/>
          <w:sz w:val="24"/>
          <w:szCs w:val="24"/>
          <w:lang w:bidi="ta-IN"/>
        </w:rPr>
        <w:t xml:space="preserve">and </w:t>
      </w:r>
      <w:r>
        <w:rPr>
          <w:rFonts w:ascii="Times New Roman" w:hAnsi="Times New Roman" w:cs="Times New Roman"/>
          <w:bCs/>
          <w:sz w:val="24"/>
          <w:szCs w:val="24"/>
          <w:lang w:bidi="ta-IN"/>
        </w:rPr>
        <w:t>p</w:t>
      </w:r>
      <w:r w:rsidR="00645826" w:rsidRPr="00E73B63">
        <w:rPr>
          <w:rFonts w:ascii="Times New Roman" w:hAnsi="Times New Roman" w:cs="Times New Roman"/>
          <w:bCs/>
          <w:sz w:val="24"/>
          <w:szCs w:val="24"/>
          <w:lang w:bidi="ta-IN"/>
        </w:rPr>
        <w:t xml:space="preserve">latinum, have all been </w:t>
      </w:r>
      <w:r w:rsidR="000E0A2F" w:rsidRPr="00E73B63">
        <w:rPr>
          <w:rFonts w:ascii="Times New Roman" w:hAnsi="Times New Roman" w:cs="Times New Roman"/>
          <w:bCs/>
          <w:sz w:val="24"/>
          <w:szCs w:val="24"/>
          <w:lang w:bidi="ta-IN"/>
        </w:rPr>
        <w:t>utilized</w:t>
      </w:r>
      <w:r w:rsidR="00645826" w:rsidRPr="00E73B63">
        <w:rPr>
          <w:rFonts w:ascii="Times New Roman" w:hAnsi="Times New Roman" w:cs="Times New Roman"/>
          <w:bCs/>
          <w:sz w:val="24"/>
          <w:szCs w:val="24"/>
          <w:lang w:bidi="ta-IN"/>
        </w:rPr>
        <w:t xml:space="preserve"> extensively as </w:t>
      </w:r>
      <w:r w:rsidRPr="00E73B63">
        <w:rPr>
          <w:rFonts w:ascii="Times New Roman" w:hAnsi="Times New Roman" w:cs="Times New Roman"/>
          <w:bCs/>
          <w:sz w:val="24"/>
          <w:szCs w:val="24"/>
          <w:lang w:bidi="ta-IN"/>
        </w:rPr>
        <w:t xml:space="preserve">substrates </w:t>
      </w:r>
      <w:r>
        <w:rPr>
          <w:rFonts w:ascii="Times New Roman" w:hAnsi="Times New Roman" w:cs="Times New Roman"/>
          <w:bCs/>
          <w:sz w:val="24"/>
          <w:szCs w:val="24"/>
          <w:lang w:bidi="ta-IN"/>
        </w:rPr>
        <w:t xml:space="preserve">of </w:t>
      </w:r>
      <w:r w:rsidR="00645826" w:rsidRPr="00E73B63">
        <w:rPr>
          <w:rFonts w:ascii="Times New Roman" w:hAnsi="Times New Roman" w:cs="Times New Roman"/>
          <w:bCs/>
          <w:sz w:val="24"/>
          <w:szCs w:val="24"/>
          <w:lang w:bidi="ta-IN"/>
        </w:rPr>
        <w:t xml:space="preserve">electrode. </w:t>
      </w:r>
      <w:r w:rsidR="008929AC">
        <w:rPr>
          <w:rFonts w:ascii="Times New Roman" w:hAnsi="Times New Roman" w:cs="Times New Roman"/>
          <w:bCs/>
          <w:sz w:val="24"/>
          <w:szCs w:val="24"/>
          <w:lang w:bidi="ta-IN"/>
        </w:rPr>
        <w:t>Inert</w:t>
      </w:r>
      <w:r w:rsidR="00645826" w:rsidRPr="00E73B63">
        <w:rPr>
          <w:rFonts w:ascii="Times New Roman" w:hAnsi="Times New Roman" w:cs="Times New Roman"/>
          <w:bCs/>
          <w:sz w:val="24"/>
          <w:szCs w:val="24"/>
          <w:lang w:bidi="ta-IN"/>
        </w:rPr>
        <w:t xml:space="preserve"> metal electrodes </w:t>
      </w:r>
      <w:r w:rsidR="0093228E" w:rsidRPr="00E73B63">
        <w:rPr>
          <w:rFonts w:ascii="Times New Roman" w:hAnsi="Times New Roman" w:cs="Times New Roman"/>
          <w:bCs/>
          <w:sz w:val="24"/>
          <w:szCs w:val="24"/>
          <w:lang w:bidi="ta-IN"/>
        </w:rPr>
        <w:t>are</w:t>
      </w:r>
      <w:r w:rsidR="008929AC" w:rsidRPr="00E73B63">
        <w:rPr>
          <w:rFonts w:ascii="Times New Roman" w:hAnsi="Times New Roman" w:cs="Times New Roman"/>
          <w:bCs/>
          <w:sz w:val="24"/>
          <w:szCs w:val="24"/>
          <w:lang w:bidi="ta-IN"/>
        </w:rPr>
        <w:t xml:space="preserve"> able to</w:t>
      </w:r>
      <w:r w:rsidR="00645826" w:rsidRPr="00E73B63">
        <w:rPr>
          <w:rFonts w:ascii="Times New Roman" w:hAnsi="Times New Roman" w:cs="Times New Roman"/>
          <w:bCs/>
          <w:sz w:val="24"/>
          <w:szCs w:val="24"/>
          <w:lang w:bidi="ta-IN"/>
        </w:rPr>
        <w:t xml:space="preserve"> provide a broad anodic potential range and extremely </w:t>
      </w:r>
      <w:r w:rsidR="000E0A2F" w:rsidRPr="00E73B63">
        <w:rPr>
          <w:rFonts w:ascii="Times New Roman" w:hAnsi="Times New Roman" w:cs="Times New Roman"/>
          <w:bCs/>
          <w:sz w:val="24"/>
          <w:szCs w:val="24"/>
          <w:lang w:bidi="ta-IN"/>
        </w:rPr>
        <w:t>favorable</w:t>
      </w:r>
      <w:r w:rsidR="00645826" w:rsidRPr="00E73B63">
        <w:rPr>
          <w:rFonts w:ascii="Times New Roman" w:hAnsi="Times New Roman" w:cs="Times New Roman"/>
          <w:bCs/>
          <w:sz w:val="24"/>
          <w:szCs w:val="24"/>
          <w:lang w:bidi="ta-IN"/>
        </w:rPr>
        <w:t xml:space="preserve"> electron transfer kinetics. Other metals </w:t>
      </w:r>
      <w:r w:rsidR="00BD2ED7">
        <w:rPr>
          <w:rFonts w:ascii="Times New Roman" w:hAnsi="Times New Roman" w:cs="Times New Roman"/>
          <w:bCs/>
          <w:sz w:val="24"/>
          <w:szCs w:val="24"/>
          <w:lang w:bidi="ta-IN"/>
        </w:rPr>
        <w:t>can be</w:t>
      </w:r>
      <w:r w:rsidR="00645826" w:rsidRPr="00E73B63">
        <w:rPr>
          <w:rFonts w:ascii="Times New Roman" w:hAnsi="Times New Roman" w:cs="Times New Roman"/>
          <w:bCs/>
          <w:sz w:val="24"/>
          <w:szCs w:val="24"/>
          <w:lang w:bidi="ta-IN"/>
        </w:rPr>
        <w:t xml:space="preserve"> used as </w:t>
      </w:r>
      <w:r w:rsidR="00052774" w:rsidRPr="00E73B63">
        <w:rPr>
          <w:rFonts w:ascii="Times New Roman" w:hAnsi="Times New Roman" w:cs="Times New Roman"/>
          <w:bCs/>
          <w:sz w:val="24"/>
          <w:szCs w:val="24"/>
          <w:lang w:bidi="ta-IN"/>
        </w:rPr>
        <w:t xml:space="preserve">substrates </w:t>
      </w:r>
      <w:r w:rsidR="00052774">
        <w:rPr>
          <w:rFonts w:ascii="Times New Roman" w:hAnsi="Times New Roman" w:cs="Times New Roman"/>
          <w:bCs/>
          <w:sz w:val="24"/>
          <w:szCs w:val="24"/>
          <w:lang w:bidi="ta-IN"/>
        </w:rPr>
        <w:t xml:space="preserve">of </w:t>
      </w:r>
      <w:r w:rsidR="00052774" w:rsidRPr="00E73B63">
        <w:rPr>
          <w:rFonts w:ascii="Times New Roman" w:hAnsi="Times New Roman" w:cs="Times New Roman"/>
          <w:bCs/>
          <w:sz w:val="24"/>
          <w:szCs w:val="24"/>
          <w:lang w:bidi="ta-IN"/>
        </w:rPr>
        <w:t>electrode</w:t>
      </w:r>
      <w:r w:rsidR="00645826" w:rsidRPr="00E73B63">
        <w:rPr>
          <w:rFonts w:ascii="Times New Roman" w:hAnsi="Times New Roman" w:cs="Times New Roman"/>
          <w:bCs/>
          <w:sz w:val="24"/>
          <w:szCs w:val="24"/>
          <w:lang w:bidi="ta-IN"/>
        </w:rPr>
        <w:t xml:space="preserve"> in </w:t>
      </w:r>
      <w:r w:rsidR="00645826" w:rsidRPr="00E73B63">
        <w:rPr>
          <w:rFonts w:ascii="Times New Roman" w:hAnsi="Times New Roman" w:cs="Times New Roman"/>
          <w:bCs/>
          <w:sz w:val="24"/>
          <w:szCs w:val="24"/>
          <w:lang w:bidi="ta-IN"/>
        </w:rPr>
        <w:lastRenderedPageBreak/>
        <w:t xml:space="preserve">addition to noble metal electrodes. Additionally, alloy electrodes with </w:t>
      </w:r>
      <w:proofErr w:type="spellStart"/>
      <w:r w:rsidR="00645826" w:rsidRPr="00E73B63">
        <w:rPr>
          <w:rFonts w:ascii="Times New Roman" w:hAnsi="Times New Roman" w:cs="Times New Roman"/>
          <w:bCs/>
          <w:sz w:val="24"/>
          <w:szCs w:val="24"/>
          <w:lang w:bidi="ta-IN"/>
        </w:rPr>
        <w:t>bifunctional</w:t>
      </w:r>
      <w:proofErr w:type="spellEnd"/>
      <w:r w:rsidR="00645826" w:rsidRPr="00E73B63">
        <w:rPr>
          <w:rFonts w:ascii="Times New Roman" w:hAnsi="Times New Roman" w:cs="Times New Roman"/>
          <w:bCs/>
          <w:sz w:val="24"/>
          <w:szCs w:val="24"/>
          <w:lang w:bidi="ta-IN"/>
        </w:rPr>
        <w:t xml:space="preserve"> catalytic mechanisms, such as </w:t>
      </w:r>
      <w:r w:rsidR="00830043" w:rsidRPr="00E73B63">
        <w:rPr>
          <w:rFonts w:ascii="Times New Roman" w:hAnsi="Times New Roman" w:cs="Times New Roman"/>
          <w:bCs/>
          <w:sz w:val="24"/>
          <w:szCs w:val="24"/>
          <w:lang w:bidi="ta-IN"/>
        </w:rPr>
        <w:t xml:space="preserve">nickel-titanium </w:t>
      </w:r>
      <w:r w:rsidR="00645826" w:rsidRPr="00E73B63">
        <w:rPr>
          <w:rFonts w:ascii="Times New Roman" w:hAnsi="Times New Roman" w:cs="Times New Roman"/>
          <w:bCs/>
          <w:sz w:val="24"/>
          <w:szCs w:val="24"/>
          <w:lang w:bidi="ta-IN"/>
        </w:rPr>
        <w:t xml:space="preserve">and </w:t>
      </w:r>
      <w:r w:rsidR="00830043" w:rsidRPr="00E73B63">
        <w:rPr>
          <w:rFonts w:ascii="Times New Roman" w:hAnsi="Times New Roman" w:cs="Times New Roman"/>
          <w:bCs/>
          <w:sz w:val="24"/>
          <w:szCs w:val="24"/>
          <w:lang w:bidi="ta-IN"/>
        </w:rPr>
        <w:t xml:space="preserve">platinum-ruthenium </w:t>
      </w:r>
      <w:r w:rsidR="002613FB">
        <w:rPr>
          <w:rFonts w:ascii="Times New Roman" w:hAnsi="Times New Roman" w:cs="Times New Roman"/>
          <w:bCs/>
          <w:sz w:val="24"/>
          <w:szCs w:val="24"/>
          <w:lang w:bidi="ta-IN"/>
        </w:rPr>
        <w:t xml:space="preserve">electrodes were </w:t>
      </w:r>
      <w:r w:rsidR="00645826" w:rsidRPr="00E73B63">
        <w:rPr>
          <w:rFonts w:ascii="Times New Roman" w:hAnsi="Times New Roman" w:cs="Times New Roman"/>
          <w:bCs/>
          <w:sz w:val="24"/>
          <w:szCs w:val="24"/>
          <w:lang w:bidi="ta-IN"/>
        </w:rPr>
        <w:t>identified and</w:t>
      </w:r>
      <w:r w:rsidR="00C64F68">
        <w:rPr>
          <w:rFonts w:ascii="Times New Roman" w:hAnsi="Times New Roman" w:cs="Times New Roman"/>
          <w:bCs/>
          <w:sz w:val="24"/>
          <w:szCs w:val="24"/>
          <w:lang w:bidi="ta-IN"/>
        </w:rPr>
        <w:t xml:space="preserve"> they</w:t>
      </w:r>
      <w:r w:rsidR="00645826" w:rsidRPr="00E73B63">
        <w:rPr>
          <w:rFonts w:ascii="Times New Roman" w:hAnsi="Times New Roman" w:cs="Times New Roman"/>
          <w:bCs/>
          <w:sz w:val="24"/>
          <w:szCs w:val="24"/>
          <w:lang w:bidi="ta-IN"/>
        </w:rPr>
        <w:t xml:space="preserve"> are frequently </w:t>
      </w:r>
      <w:r w:rsidR="00B465AD" w:rsidRPr="00E73B63">
        <w:rPr>
          <w:rFonts w:ascii="Times New Roman" w:hAnsi="Times New Roman" w:cs="Times New Roman"/>
          <w:bCs/>
          <w:sz w:val="24"/>
          <w:szCs w:val="24"/>
          <w:lang w:bidi="ta-IN"/>
        </w:rPr>
        <w:t>utilized</w:t>
      </w:r>
      <w:r w:rsidR="00645826" w:rsidRPr="00E73B63">
        <w:rPr>
          <w:rFonts w:ascii="Times New Roman" w:hAnsi="Times New Roman" w:cs="Times New Roman"/>
          <w:bCs/>
          <w:sz w:val="24"/>
          <w:szCs w:val="24"/>
          <w:lang w:bidi="ta-IN"/>
        </w:rPr>
        <w:t xml:space="preserve"> in the </w:t>
      </w:r>
      <w:r w:rsidR="00E47EFB" w:rsidRPr="00E73B63">
        <w:rPr>
          <w:rFonts w:ascii="Times New Roman" w:hAnsi="Times New Roman" w:cs="Times New Roman"/>
          <w:bCs/>
          <w:sz w:val="24"/>
          <w:szCs w:val="24"/>
          <w:lang w:bidi="ta-IN"/>
        </w:rPr>
        <w:t xml:space="preserve">fuel cells </w:t>
      </w:r>
      <w:r w:rsidR="00645826" w:rsidRPr="00E73B63">
        <w:rPr>
          <w:rFonts w:ascii="Times New Roman" w:hAnsi="Times New Roman" w:cs="Times New Roman"/>
          <w:bCs/>
          <w:sz w:val="24"/>
          <w:szCs w:val="24"/>
          <w:lang w:bidi="ta-IN"/>
        </w:rPr>
        <w:t>construction [</w:t>
      </w:r>
      <w:r w:rsidR="000E0A2F">
        <w:rPr>
          <w:rFonts w:ascii="Times New Roman" w:hAnsi="Times New Roman" w:cs="Times New Roman"/>
          <w:bCs/>
          <w:sz w:val="24"/>
          <w:szCs w:val="24"/>
          <w:lang w:bidi="ta-IN"/>
        </w:rPr>
        <w:t>2</w:t>
      </w:r>
      <w:r w:rsidR="00645826" w:rsidRPr="00E73B63">
        <w:rPr>
          <w:rFonts w:ascii="Times New Roman" w:hAnsi="Times New Roman" w:cs="Times New Roman"/>
          <w:bCs/>
          <w:sz w:val="24"/>
          <w:szCs w:val="24"/>
          <w:lang w:bidi="ta-IN"/>
        </w:rPr>
        <w:t>].</w:t>
      </w:r>
    </w:p>
    <w:p w:rsidR="00650060" w:rsidRPr="00E73B63" w:rsidRDefault="00650060" w:rsidP="00E73B63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bidi="ta-IN"/>
        </w:rPr>
      </w:pPr>
      <w:r w:rsidRPr="00E73B63">
        <w:rPr>
          <w:rFonts w:ascii="Times New Roman" w:hAnsi="Times New Roman" w:cs="Times New Roman"/>
          <w:b/>
          <w:bCs/>
          <w:color w:val="000000"/>
          <w:sz w:val="24"/>
          <w:szCs w:val="24"/>
          <w:lang w:bidi="ta-IN"/>
        </w:rPr>
        <w:t>Carbon Electrodes</w:t>
      </w:r>
    </w:p>
    <w:p w:rsidR="00D77D2F" w:rsidRPr="00E73B63" w:rsidRDefault="00D77D2F" w:rsidP="00E73B63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bidi="ta-IN"/>
        </w:rPr>
      </w:pPr>
      <w:r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Various electrodes have been created using a range of carbon-based compounds as electrode substrates. These electrode surfaces can be </w:t>
      </w:r>
      <w:r w:rsidR="009F40BB"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renewed </w:t>
      </w:r>
      <w:r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easily for </w:t>
      </w:r>
      <w:r w:rsidR="009F40BB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the </w:t>
      </w:r>
      <w:r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electron exchange because of the </w:t>
      </w:r>
      <w:r w:rsidR="009F40BB"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>flexible</w:t>
      </w:r>
      <w:r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 characteristics of carbon. </w:t>
      </w:r>
      <w:r w:rsidR="00146BFF"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>Low</w:t>
      </w:r>
      <w:r w:rsidR="00146BFF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 </w:t>
      </w:r>
      <w:r w:rsidR="00146BFF"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>background current,</w:t>
      </w:r>
      <w:r w:rsidR="00146BFF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 </w:t>
      </w:r>
      <w:proofErr w:type="gramStart"/>
      <w:r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>Broad</w:t>
      </w:r>
      <w:proofErr w:type="gramEnd"/>
      <w:r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 potential window, </w:t>
      </w:r>
      <w:r w:rsidR="00146BFF"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>comparative chemical inertness</w:t>
      </w:r>
      <w:r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, and </w:t>
      </w:r>
      <w:r w:rsidR="00146BFF"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>rich surface chemistry</w:t>
      </w:r>
      <w:r w:rsidR="00146BFF" w:rsidRPr="00146BFF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 </w:t>
      </w:r>
      <w:r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are other characteristics of carbon </w:t>
      </w:r>
      <w:r w:rsidR="00957DCD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based </w:t>
      </w:r>
      <w:r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materials. </w:t>
      </w:r>
    </w:p>
    <w:p w:rsidR="00D77D2F" w:rsidRPr="00E73B63" w:rsidRDefault="00D77D2F" w:rsidP="000E0A2F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bidi="ta-IN"/>
        </w:rPr>
      </w:pPr>
      <w:r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Carbon-based materials are also relatively inexpensive. As a result, carbon electrodes are frequently </w:t>
      </w:r>
      <w:r w:rsidR="000E0A2F"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>utilized</w:t>
      </w:r>
      <w:r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 nowadays.  </w:t>
      </w:r>
      <w:r w:rsidR="00641424"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>Glassy</w:t>
      </w:r>
      <w:r w:rsidR="00641424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 </w:t>
      </w:r>
      <w:r w:rsidR="00641424"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carbon electrodes (GCE), </w:t>
      </w:r>
      <w:proofErr w:type="spellStart"/>
      <w:r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>Pyrolytic</w:t>
      </w:r>
      <w:proofErr w:type="spellEnd"/>
      <w:r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 graphite electrodes (PGE), </w:t>
      </w:r>
      <w:r w:rsidR="00641424"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carbon </w:t>
      </w:r>
      <w:proofErr w:type="spellStart"/>
      <w:r w:rsidR="00641424"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>fibre</w:t>
      </w:r>
      <w:proofErr w:type="spellEnd"/>
      <w:r w:rsidR="00641424"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 electrodes, </w:t>
      </w:r>
      <w:r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>carbon paste electrodes, and electrodes made of carbon composites are some of the frequently used carbon electrodes [</w:t>
      </w:r>
      <w:r w:rsidR="000E0A2F">
        <w:rPr>
          <w:rFonts w:ascii="Times New Roman" w:hAnsi="Times New Roman" w:cs="Times New Roman"/>
          <w:color w:val="000000"/>
          <w:sz w:val="24"/>
          <w:szCs w:val="24"/>
          <w:lang w:bidi="ta-IN"/>
        </w:rPr>
        <w:t>3</w:t>
      </w:r>
      <w:r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].  </w:t>
      </w:r>
    </w:p>
    <w:p w:rsidR="00DF7FEB" w:rsidRPr="00E73B63" w:rsidRDefault="00DF7FEB" w:rsidP="00E73B63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bidi="ta-IN"/>
        </w:rPr>
      </w:pPr>
      <w:r w:rsidRPr="00E73B63">
        <w:rPr>
          <w:rFonts w:ascii="Times New Roman" w:hAnsi="Times New Roman" w:cs="Times New Roman"/>
          <w:b/>
          <w:bCs/>
          <w:color w:val="000000"/>
          <w:sz w:val="24"/>
          <w:szCs w:val="24"/>
          <w:lang w:bidi="ta-IN"/>
        </w:rPr>
        <w:t>Conducting Polymer–Modified Electrodes</w:t>
      </w:r>
    </w:p>
    <w:p w:rsidR="00DF7FEB" w:rsidRPr="00E73B63" w:rsidRDefault="00DF7FEB" w:rsidP="00E73B63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bidi="ta-IN"/>
        </w:rPr>
      </w:pPr>
      <w:r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Organic polymers with </w:t>
      </w:r>
      <w:r w:rsidR="007C4547"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semiconductor </w:t>
      </w:r>
      <w:r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or </w:t>
      </w:r>
      <w:r w:rsidR="007C4547"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metallic conductivity </w:t>
      </w:r>
      <w:r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characteristics are referred to as conducting polymers. </w:t>
      </w:r>
      <w:r w:rsidR="009C7316"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>In</w:t>
      </w:r>
      <w:r w:rsidR="009C7316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 </w:t>
      </w:r>
      <w:r w:rsidR="009C7316"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>1977</w:t>
      </w:r>
      <w:r w:rsidR="009C7316">
        <w:rPr>
          <w:rFonts w:ascii="Times New Roman" w:hAnsi="Times New Roman" w:cs="Times New Roman"/>
          <w:color w:val="000000"/>
          <w:sz w:val="24"/>
          <w:szCs w:val="24"/>
          <w:lang w:bidi="ta-IN"/>
        </w:rPr>
        <w:t>,</w:t>
      </w:r>
      <w:r w:rsidR="009C7316"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 various</w:t>
      </w:r>
      <w:r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 </w:t>
      </w:r>
      <w:r w:rsidR="00596496"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ordered conducting </w:t>
      </w:r>
      <w:r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and </w:t>
      </w:r>
      <w:r w:rsidR="00596496"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well-characterized </w:t>
      </w:r>
      <w:r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polymers have been used </w:t>
      </w:r>
      <w:r w:rsidR="009C7316"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>because</w:t>
      </w:r>
      <w:r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 the </w:t>
      </w:r>
      <w:r w:rsidR="009C7316"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>detection</w:t>
      </w:r>
      <w:r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 of high conductivity in doped </w:t>
      </w:r>
      <w:proofErr w:type="spellStart"/>
      <w:r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>polyacetylene</w:t>
      </w:r>
      <w:proofErr w:type="spellEnd"/>
      <w:r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 [</w:t>
      </w:r>
      <w:r w:rsidR="000E0A2F">
        <w:rPr>
          <w:rFonts w:ascii="Times New Roman" w:hAnsi="Times New Roman" w:cs="Times New Roman"/>
          <w:color w:val="000000"/>
          <w:sz w:val="24"/>
          <w:szCs w:val="24"/>
          <w:lang w:bidi="ta-IN"/>
        </w:rPr>
        <w:t>4</w:t>
      </w:r>
      <w:r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>]. As a result, various conducting polymer-modified electrodes have been created for the investigation of proteins and cells.</w:t>
      </w:r>
    </w:p>
    <w:p w:rsidR="00DF7FEB" w:rsidRPr="00E73B63" w:rsidRDefault="00DF7FEB" w:rsidP="00E73B63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bidi="ta-IN"/>
        </w:rPr>
      </w:pPr>
      <w:r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>Conducting polymer-modified electrodes have various benefits. One the one hand, non-aqueous mediums with high activity can support the functioning of the majority of proteins [</w:t>
      </w:r>
      <w:r w:rsidR="000E0A2F">
        <w:rPr>
          <w:rFonts w:ascii="Times New Roman" w:hAnsi="Times New Roman" w:cs="Times New Roman"/>
          <w:color w:val="000000"/>
          <w:sz w:val="24"/>
          <w:szCs w:val="24"/>
          <w:lang w:bidi="ta-IN"/>
        </w:rPr>
        <w:t>5</w:t>
      </w:r>
      <w:r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]. The electrochemical </w:t>
      </w:r>
      <w:r w:rsidR="00A60742"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>measurements for</w:t>
      </w:r>
      <w:r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 </w:t>
      </w:r>
      <w:r w:rsidR="00BF09A0"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cells </w:t>
      </w:r>
      <w:r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and </w:t>
      </w:r>
      <w:r w:rsidR="00BF09A0"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proteins </w:t>
      </w:r>
      <w:r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can be made easier by conducting polymers, which often have electronic states that can be </w:t>
      </w:r>
      <w:r w:rsidR="00A60742"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emptied </w:t>
      </w:r>
      <w:r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and </w:t>
      </w:r>
      <w:r w:rsidR="00A60742"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reversibly occupied </w:t>
      </w:r>
      <w:r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>with electrochemical procedures [</w:t>
      </w:r>
      <w:r w:rsidR="000E0A2F">
        <w:rPr>
          <w:rFonts w:ascii="Times New Roman" w:hAnsi="Times New Roman" w:cs="Times New Roman"/>
          <w:color w:val="000000"/>
          <w:sz w:val="24"/>
          <w:szCs w:val="24"/>
          <w:lang w:bidi="ta-IN"/>
        </w:rPr>
        <w:t>6</w:t>
      </w:r>
      <w:r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>].</w:t>
      </w:r>
    </w:p>
    <w:p w:rsidR="000E0A2F" w:rsidRDefault="00650060" w:rsidP="00E73B63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ta-IN"/>
        </w:rPr>
      </w:pPr>
      <w:r w:rsidRPr="00E73B63">
        <w:rPr>
          <w:rFonts w:ascii="Times New Roman" w:hAnsi="Times New Roman" w:cs="Times New Roman"/>
          <w:b/>
          <w:bCs/>
          <w:sz w:val="24"/>
          <w:szCs w:val="24"/>
          <w:lang w:bidi="ta-IN"/>
        </w:rPr>
        <w:t xml:space="preserve"> </w:t>
      </w:r>
    </w:p>
    <w:p w:rsidR="000E0A2F" w:rsidRDefault="000E0A2F" w:rsidP="00E73B63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ta-IN"/>
        </w:rPr>
      </w:pPr>
    </w:p>
    <w:p w:rsidR="00650060" w:rsidRPr="00E73B63" w:rsidRDefault="00650060" w:rsidP="00E73B63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bidi="ta-IN"/>
        </w:rPr>
      </w:pPr>
      <w:r w:rsidRPr="00E73B63">
        <w:rPr>
          <w:rFonts w:ascii="Times New Roman" w:hAnsi="Times New Roman" w:cs="Times New Roman"/>
          <w:b/>
          <w:bCs/>
          <w:color w:val="000000"/>
          <w:sz w:val="24"/>
          <w:szCs w:val="24"/>
          <w:lang w:bidi="ta-IN"/>
        </w:rPr>
        <w:t>Chemically Modified Electrodes</w:t>
      </w:r>
    </w:p>
    <w:p w:rsidR="00D77D2F" w:rsidRPr="00E73B63" w:rsidRDefault="00D77D2F" w:rsidP="00E73B63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bidi="ta-IN"/>
        </w:rPr>
      </w:pPr>
      <w:r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Proteins </w:t>
      </w:r>
      <w:r w:rsidR="00D3666D"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>beneath</w:t>
      </w:r>
      <w:r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 study are frequently </w:t>
      </w:r>
      <w:r w:rsidR="000E0A2F"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>immobilized</w:t>
      </w:r>
      <w:r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 on the electrode </w:t>
      </w:r>
      <w:r w:rsidR="00D3666D"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surface </w:t>
      </w:r>
      <w:r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in research studies. </w:t>
      </w:r>
      <w:r w:rsidR="00443738"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>Conversely</w:t>
      </w:r>
      <w:r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, the conformational shift caused by this </w:t>
      </w:r>
      <w:r w:rsidR="000E0A2F"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>immobilization</w:t>
      </w:r>
      <w:r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 process could denaturalize most proteins, which could have an impact on future protein analyses. Because of this, bare electrodes are not the best interfaces for obtaining </w:t>
      </w:r>
      <w:r w:rsidR="008C472D">
        <w:rPr>
          <w:rFonts w:ascii="Times New Roman" w:hAnsi="Times New Roman" w:cs="Times New Roman"/>
          <w:color w:val="000000"/>
          <w:sz w:val="24"/>
          <w:szCs w:val="24"/>
          <w:lang w:bidi="ta-IN"/>
        </w:rPr>
        <w:t>electrochemical characteristics</w:t>
      </w:r>
      <w:r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 of the majority of proteins; therefore, CMEs are being created to help. </w:t>
      </w:r>
    </w:p>
    <w:p w:rsidR="00D77D2F" w:rsidRPr="00E73B63" w:rsidRDefault="00D77D2F" w:rsidP="00E73B63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bidi="ta-IN"/>
        </w:rPr>
      </w:pPr>
      <w:r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>CMEs first appeared in 1973 after Lane and Hubbard used chemisorption to modify several olefin molecules on a pristine platinum electrode, which drastically altered the electrode's electrochemical response [</w:t>
      </w:r>
      <w:r w:rsidR="000E0A2F">
        <w:rPr>
          <w:rFonts w:ascii="Times New Roman" w:hAnsi="Times New Roman" w:cs="Times New Roman"/>
          <w:color w:val="000000"/>
          <w:sz w:val="24"/>
          <w:szCs w:val="24"/>
          <w:lang w:bidi="ta-IN"/>
        </w:rPr>
        <w:t>7</w:t>
      </w:r>
      <w:r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]. </w:t>
      </w:r>
    </w:p>
    <w:p w:rsidR="00650060" w:rsidRPr="00E73B63" w:rsidRDefault="00650060" w:rsidP="00E73B63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ta-IN"/>
        </w:rPr>
      </w:pPr>
      <w:r w:rsidRPr="00E73B63">
        <w:rPr>
          <w:rFonts w:ascii="Times New Roman" w:hAnsi="Times New Roman" w:cs="Times New Roman"/>
          <w:b/>
          <w:bCs/>
          <w:sz w:val="24"/>
          <w:szCs w:val="24"/>
          <w:lang w:bidi="ta-IN"/>
        </w:rPr>
        <w:t xml:space="preserve">Self-Assembly </w:t>
      </w:r>
      <w:r w:rsidR="000257DF" w:rsidRPr="00E73B63">
        <w:rPr>
          <w:rFonts w:ascii="Times New Roman" w:hAnsi="Times New Roman" w:cs="Times New Roman"/>
          <w:b/>
          <w:bCs/>
          <w:sz w:val="24"/>
          <w:szCs w:val="24"/>
          <w:lang w:bidi="ta-IN"/>
        </w:rPr>
        <w:t>monolayer</w:t>
      </w:r>
    </w:p>
    <w:p w:rsidR="005D4B04" w:rsidRPr="00E73B63" w:rsidRDefault="000257DF" w:rsidP="000E0A2F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>
        <w:rPr>
          <w:rFonts w:ascii="Times New Roman" w:hAnsi="Times New Roman" w:cs="Times New Roman"/>
          <w:sz w:val="24"/>
          <w:szCs w:val="24"/>
          <w:lang w:bidi="ta-IN"/>
        </w:rPr>
        <w:t xml:space="preserve">It </w:t>
      </w:r>
      <w:r w:rsidR="005D4B04" w:rsidRPr="00E73B63">
        <w:rPr>
          <w:rFonts w:ascii="Times New Roman" w:hAnsi="Times New Roman" w:cs="Times New Roman"/>
          <w:sz w:val="24"/>
          <w:szCs w:val="24"/>
          <w:lang w:bidi="ta-IN"/>
        </w:rPr>
        <w:t xml:space="preserve">is a phrase used to </w:t>
      </w:r>
      <w:r w:rsidR="007D5A61" w:rsidRPr="00E73B63">
        <w:rPr>
          <w:rFonts w:ascii="Times New Roman" w:hAnsi="Times New Roman" w:cs="Times New Roman"/>
          <w:sz w:val="24"/>
          <w:szCs w:val="24"/>
          <w:lang w:bidi="ta-IN"/>
        </w:rPr>
        <w:t>portray</w:t>
      </w:r>
      <w:r w:rsidR="005D4B04" w:rsidRPr="00E73B63">
        <w:rPr>
          <w:rFonts w:ascii="Times New Roman" w:hAnsi="Times New Roman" w:cs="Times New Roman"/>
          <w:sz w:val="24"/>
          <w:szCs w:val="24"/>
          <w:lang w:bidi="ta-IN"/>
        </w:rPr>
        <w:t xml:space="preserve"> processes in which a collection of spatially </w:t>
      </w:r>
      <w:proofErr w:type="spellStart"/>
      <w:r w:rsidR="005D4B04" w:rsidRPr="00E73B63">
        <w:rPr>
          <w:rFonts w:ascii="Times New Roman" w:hAnsi="Times New Roman" w:cs="Times New Roman"/>
          <w:sz w:val="24"/>
          <w:szCs w:val="24"/>
          <w:lang w:bidi="ta-IN"/>
        </w:rPr>
        <w:t>disorganised</w:t>
      </w:r>
      <w:proofErr w:type="spellEnd"/>
      <w:r w:rsidR="005D4B04" w:rsidRPr="00E73B63">
        <w:rPr>
          <w:rFonts w:ascii="Times New Roman" w:hAnsi="Times New Roman" w:cs="Times New Roman"/>
          <w:sz w:val="24"/>
          <w:szCs w:val="24"/>
          <w:lang w:bidi="ta-IN"/>
        </w:rPr>
        <w:t xml:space="preserve"> objects arranges itself through small-scale interactions. Ionic, covalent, metallic, and weak interactions (such as </w:t>
      </w:r>
      <w:r w:rsidR="007D5A61" w:rsidRPr="00E73B63">
        <w:rPr>
          <w:rFonts w:ascii="Times New Roman" w:hAnsi="Times New Roman" w:cs="Times New Roman"/>
          <w:sz w:val="24"/>
          <w:szCs w:val="24"/>
          <w:lang w:bidi="ta-IN"/>
        </w:rPr>
        <w:t>van der Waals forces, π–π interactions</w:t>
      </w:r>
      <w:r w:rsidR="007D5A61" w:rsidRPr="007D5A61">
        <w:rPr>
          <w:rFonts w:ascii="Times New Roman" w:hAnsi="Times New Roman" w:cs="Times New Roman"/>
          <w:sz w:val="24"/>
          <w:szCs w:val="24"/>
          <w:lang w:bidi="ta-IN"/>
        </w:rPr>
        <w:t xml:space="preserve"> </w:t>
      </w:r>
      <w:r w:rsidR="005D4B04" w:rsidRPr="00E73B63">
        <w:rPr>
          <w:rFonts w:ascii="Times New Roman" w:hAnsi="Times New Roman" w:cs="Times New Roman"/>
          <w:sz w:val="24"/>
          <w:szCs w:val="24"/>
          <w:lang w:bidi="ta-IN"/>
        </w:rPr>
        <w:t xml:space="preserve">and </w:t>
      </w:r>
      <w:r w:rsidR="007D5A61" w:rsidRPr="00E73B63">
        <w:rPr>
          <w:rFonts w:ascii="Times New Roman" w:hAnsi="Times New Roman" w:cs="Times New Roman"/>
          <w:sz w:val="24"/>
          <w:szCs w:val="24"/>
          <w:lang w:bidi="ta-IN"/>
        </w:rPr>
        <w:t>hydrogen bonds,</w:t>
      </w:r>
      <w:r w:rsidR="005D4B04" w:rsidRPr="00E73B63">
        <w:rPr>
          <w:rFonts w:ascii="Times New Roman" w:hAnsi="Times New Roman" w:cs="Times New Roman"/>
          <w:sz w:val="24"/>
          <w:szCs w:val="24"/>
          <w:lang w:bidi="ta-IN"/>
        </w:rPr>
        <w:t xml:space="preserve">) are among the interactions. </w:t>
      </w:r>
    </w:p>
    <w:p w:rsidR="005D4B04" w:rsidRPr="00E73B63" w:rsidRDefault="005D4B04" w:rsidP="00E73B63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bidi="ta-IN"/>
        </w:rPr>
      </w:pPr>
      <w:r w:rsidRPr="00E73B63">
        <w:rPr>
          <w:rFonts w:ascii="Times New Roman" w:hAnsi="Times New Roman" w:cs="Times New Roman"/>
          <w:sz w:val="24"/>
          <w:szCs w:val="24"/>
          <w:lang w:bidi="ta-IN"/>
        </w:rPr>
        <w:t xml:space="preserve">The assembling system can't stand alone. It needs a strong foundation, thus an electrode is a great support that can also serve other purposes. SAM has many benefits. The monolayer is </w:t>
      </w:r>
      <w:r w:rsidR="007869E8" w:rsidRPr="00E73B63">
        <w:rPr>
          <w:rFonts w:ascii="Times New Roman" w:hAnsi="Times New Roman" w:cs="Times New Roman"/>
          <w:sz w:val="24"/>
          <w:szCs w:val="24"/>
          <w:lang w:bidi="ta-IN"/>
        </w:rPr>
        <w:t xml:space="preserve">biocompatible </w:t>
      </w:r>
      <w:r w:rsidRPr="00E73B63">
        <w:rPr>
          <w:rFonts w:ascii="Times New Roman" w:hAnsi="Times New Roman" w:cs="Times New Roman"/>
          <w:sz w:val="24"/>
          <w:szCs w:val="24"/>
          <w:lang w:bidi="ta-IN"/>
        </w:rPr>
        <w:t xml:space="preserve">and </w:t>
      </w:r>
      <w:r w:rsidR="007869E8" w:rsidRPr="00E73B63">
        <w:rPr>
          <w:rFonts w:ascii="Times New Roman" w:hAnsi="Times New Roman" w:cs="Times New Roman"/>
          <w:sz w:val="24"/>
          <w:szCs w:val="24"/>
          <w:lang w:bidi="ta-IN"/>
        </w:rPr>
        <w:t xml:space="preserve">chemically stable </w:t>
      </w:r>
      <w:r w:rsidRPr="00E73B63">
        <w:rPr>
          <w:rFonts w:ascii="Times New Roman" w:hAnsi="Times New Roman" w:cs="Times New Roman"/>
          <w:sz w:val="24"/>
          <w:szCs w:val="24"/>
          <w:lang w:bidi="ta-IN"/>
        </w:rPr>
        <w:t>for electrochemical examination, for instance, and the production of a SAM only necessitates a straightforward method [</w:t>
      </w:r>
      <w:r w:rsidR="000E0A2F">
        <w:rPr>
          <w:rFonts w:ascii="Times New Roman" w:hAnsi="Times New Roman" w:cs="Times New Roman"/>
          <w:sz w:val="24"/>
          <w:szCs w:val="24"/>
          <w:lang w:bidi="ta-IN"/>
        </w:rPr>
        <w:t>8</w:t>
      </w:r>
      <w:r w:rsidRPr="00E73B63">
        <w:rPr>
          <w:rFonts w:ascii="Times New Roman" w:hAnsi="Times New Roman" w:cs="Times New Roman"/>
          <w:sz w:val="24"/>
          <w:szCs w:val="24"/>
          <w:lang w:bidi="ta-IN"/>
        </w:rPr>
        <w:t>].</w:t>
      </w:r>
    </w:p>
    <w:p w:rsidR="00650060" w:rsidRPr="00E73B63" w:rsidRDefault="00650060" w:rsidP="00E73B63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bidi="ta-IN"/>
        </w:rPr>
      </w:pPr>
      <w:r w:rsidRPr="00E73B63">
        <w:rPr>
          <w:rFonts w:ascii="Times New Roman" w:hAnsi="Times New Roman" w:cs="Times New Roman"/>
          <w:b/>
          <w:bCs/>
          <w:color w:val="000000"/>
          <w:sz w:val="24"/>
          <w:szCs w:val="24"/>
          <w:lang w:bidi="ta-IN"/>
        </w:rPr>
        <w:t>Mediator-Modified Electrodes</w:t>
      </w:r>
    </w:p>
    <w:p w:rsidR="007D5EE9" w:rsidRPr="00E73B63" w:rsidRDefault="007D5EE9" w:rsidP="00E73B63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bidi="ta-IN"/>
        </w:rPr>
      </w:pPr>
      <w:proofErr w:type="gramStart"/>
      <w:r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>A</w:t>
      </w:r>
      <w:proofErr w:type="gramEnd"/>
      <w:r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 appropriate electron transfer mediator can speed up redox processes on the surface of an electrode [</w:t>
      </w:r>
      <w:r w:rsidR="000E0A2F">
        <w:rPr>
          <w:rFonts w:ascii="Times New Roman" w:hAnsi="Times New Roman" w:cs="Times New Roman"/>
          <w:color w:val="000000"/>
          <w:sz w:val="24"/>
          <w:szCs w:val="24"/>
          <w:lang w:bidi="ta-IN"/>
        </w:rPr>
        <w:t>9</w:t>
      </w:r>
      <w:r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>]. The following benefits of mediator-modified electrodes over naked electrodes are listed.</w:t>
      </w:r>
    </w:p>
    <w:p w:rsidR="007D5EE9" w:rsidRPr="00E73B63" w:rsidRDefault="007D5EE9" w:rsidP="00E73B63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bidi="ta-IN"/>
        </w:rPr>
      </w:pPr>
      <w:r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 First off, it can lower the </w:t>
      </w:r>
      <w:proofErr w:type="spellStart"/>
      <w:r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>analyte's</w:t>
      </w:r>
      <w:proofErr w:type="spellEnd"/>
      <w:r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 </w:t>
      </w:r>
      <w:proofErr w:type="spellStart"/>
      <w:r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>overpotential</w:t>
      </w:r>
      <w:proofErr w:type="spellEnd"/>
      <w:r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 and any potential background current interference. Second, by improving the current signal's responsiveness, a lower detection limit </w:t>
      </w:r>
      <w:r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lastRenderedPageBreak/>
        <w:t xml:space="preserve">can be attained. Thirdly, it is possible to avoid product and </w:t>
      </w:r>
      <w:proofErr w:type="spellStart"/>
      <w:r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>analyte</w:t>
      </w:r>
      <w:proofErr w:type="spellEnd"/>
      <w:r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 adsorption. As a result, by </w:t>
      </w:r>
      <w:r w:rsidR="000E0A2F"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>utilizing</w:t>
      </w:r>
      <w:r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 electrodes designed to hold mediators, the analyses' sensitivity and selectivity can be considerably increased.</w:t>
      </w:r>
    </w:p>
    <w:p w:rsidR="00650060" w:rsidRPr="00E73B63" w:rsidRDefault="00650060" w:rsidP="00E73B63">
      <w:p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bidi="ta-IN"/>
        </w:rPr>
      </w:pPr>
      <w:r w:rsidRPr="00E73B63">
        <w:rPr>
          <w:rFonts w:ascii="Times New Roman" w:hAnsi="Times New Roman" w:cs="Times New Roman"/>
          <w:b/>
          <w:bCs/>
          <w:color w:val="000000"/>
          <w:sz w:val="24"/>
          <w:szCs w:val="24"/>
          <w:lang w:bidi="ta-IN"/>
        </w:rPr>
        <w:t>Nanomaterial-Modified Electrodes</w:t>
      </w:r>
    </w:p>
    <w:p w:rsidR="006821E6" w:rsidRPr="00E73B63" w:rsidRDefault="006821E6" w:rsidP="00E73B63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bidi="ta-IN"/>
        </w:rPr>
      </w:pPr>
      <w:proofErr w:type="spellStart"/>
      <w:r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>Nanomaterials</w:t>
      </w:r>
      <w:proofErr w:type="spellEnd"/>
      <w:r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 have </w:t>
      </w:r>
      <w:r w:rsidR="00C94746">
        <w:rPr>
          <w:rFonts w:ascii="Times New Roman" w:hAnsi="Times New Roman" w:cs="Times New Roman"/>
          <w:color w:val="000000"/>
          <w:sz w:val="24"/>
          <w:szCs w:val="24"/>
          <w:lang w:bidi="ta-IN"/>
        </w:rPr>
        <w:t>minimum</w:t>
      </w:r>
      <w:r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 one dimension that is between 1 and 100 nm in </w:t>
      </w:r>
      <w:proofErr w:type="gramStart"/>
      <w:r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>size .</w:t>
      </w:r>
      <w:proofErr w:type="gramEnd"/>
      <w:r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 They have distinct geometrical, mechanical, electrical, chemical, as well as quantum, surface, and other macroscopic-materials-unique features, such as the influence of small size, surface tension, etc. The wide spectrum of uses for </w:t>
      </w:r>
      <w:proofErr w:type="spellStart"/>
      <w:r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>nanomaterials</w:t>
      </w:r>
      <w:proofErr w:type="spellEnd"/>
      <w:r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 in </w:t>
      </w:r>
      <w:r w:rsidR="005332DD"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electronics, </w:t>
      </w:r>
      <w:r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medicine, biomaterials, energy production, </w:t>
      </w:r>
      <w:r w:rsidR="005332DD"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environmental science, </w:t>
      </w:r>
      <w:r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>and biosensors has been strongly influenced by these features.</w:t>
      </w:r>
    </w:p>
    <w:p w:rsidR="006821E6" w:rsidRPr="00E73B63" w:rsidRDefault="006821E6" w:rsidP="00E73B63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bidi="ta-IN"/>
        </w:rPr>
      </w:pPr>
      <w:r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Electrodes made of </w:t>
      </w:r>
      <w:proofErr w:type="spellStart"/>
      <w:r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>nanomaterials</w:t>
      </w:r>
      <w:proofErr w:type="spellEnd"/>
      <w:r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 provide a number of benefits over electrodes made of conventional materials. First off, nanoparticles provide a significant amount of surface area that can be used to </w:t>
      </w:r>
      <w:r w:rsidR="000E0A2F"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>immobilize</w:t>
      </w:r>
      <w:r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 more useful molecules on electrodes. Second, some semiconductor </w:t>
      </w:r>
      <w:proofErr w:type="spellStart"/>
      <w:r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>nanomaterials</w:t>
      </w:r>
      <w:proofErr w:type="spellEnd"/>
      <w:r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 might encourage electrochemical interactions by increasing the pace at which electrons move from electrodes to proteins. Thirdly, certain biocompatible </w:t>
      </w:r>
      <w:proofErr w:type="spellStart"/>
      <w:r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>nanomaterials</w:t>
      </w:r>
      <w:proofErr w:type="spellEnd"/>
      <w:r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 can support cells or proteins in continuing to function on an electrode for an extended amount of time</w:t>
      </w:r>
      <w:r w:rsidR="000E0A2F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 [</w:t>
      </w:r>
      <w:r w:rsidR="00192868">
        <w:rPr>
          <w:rFonts w:ascii="Times New Roman" w:hAnsi="Times New Roman" w:cs="Times New Roman"/>
          <w:color w:val="000000"/>
          <w:sz w:val="24"/>
          <w:szCs w:val="24"/>
          <w:lang w:bidi="ta-IN"/>
        </w:rPr>
        <w:t>10</w:t>
      </w:r>
      <w:r w:rsidR="000E0A2F">
        <w:rPr>
          <w:rFonts w:ascii="Times New Roman" w:hAnsi="Times New Roman" w:cs="Times New Roman"/>
          <w:color w:val="000000"/>
          <w:sz w:val="24"/>
          <w:szCs w:val="24"/>
          <w:lang w:bidi="ta-IN"/>
        </w:rPr>
        <w:t>]</w:t>
      </w:r>
      <w:r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. </w:t>
      </w:r>
    </w:p>
    <w:p w:rsidR="000E0A2F" w:rsidRDefault="006821E6" w:rsidP="00E73B63">
      <w:pPr>
        <w:spacing w:line="48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bidi="ta-IN"/>
        </w:rPr>
      </w:pPr>
      <w:r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In order to undertake electrochemical analysis, a number of </w:t>
      </w:r>
      <w:proofErr w:type="spellStart"/>
      <w:r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>nanomaterials</w:t>
      </w:r>
      <w:proofErr w:type="spellEnd"/>
      <w:r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 have been </w:t>
      </w:r>
      <w:proofErr w:type="spellStart"/>
      <w:r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>synthesised</w:t>
      </w:r>
      <w:proofErr w:type="spellEnd"/>
      <w:r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 and </w:t>
      </w:r>
      <w:proofErr w:type="spellStart"/>
      <w:r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>characterised</w:t>
      </w:r>
      <w:proofErr w:type="spellEnd"/>
      <w:r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. Metal </w:t>
      </w:r>
      <w:proofErr w:type="spellStart"/>
      <w:r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>nanomaterials</w:t>
      </w:r>
      <w:proofErr w:type="spellEnd"/>
      <w:r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>, particularly gold nanoparticles (</w:t>
      </w:r>
      <w:proofErr w:type="spellStart"/>
      <w:r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>AuNPs</w:t>
      </w:r>
      <w:proofErr w:type="spellEnd"/>
      <w:r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), </w:t>
      </w:r>
      <w:r w:rsidR="00330697"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carbon nanotubes (CNTs), </w:t>
      </w:r>
      <w:r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metallic oxide/sulfide </w:t>
      </w:r>
      <w:proofErr w:type="spellStart"/>
      <w:r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>nanomaterials</w:t>
      </w:r>
      <w:proofErr w:type="spellEnd"/>
      <w:r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, </w:t>
      </w:r>
      <w:proofErr w:type="spellStart"/>
      <w:r w:rsidR="00330697"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>graphene</w:t>
      </w:r>
      <w:proofErr w:type="spellEnd"/>
      <w:r w:rsidR="00330697"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 </w:t>
      </w:r>
      <w:r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and </w:t>
      </w:r>
      <w:r w:rsidR="00330697"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particularly </w:t>
      </w:r>
      <w:proofErr w:type="spellStart"/>
      <w:r w:rsidR="00330697"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>multiwalled</w:t>
      </w:r>
      <w:proofErr w:type="spellEnd"/>
      <w:r w:rsidR="00330697"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 carbon nanotubes (MWCNTs), </w:t>
      </w:r>
      <w:r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are some of the frequently used </w:t>
      </w:r>
      <w:proofErr w:type="spellStart"/>
      <w:r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>nanomaterials</w:t>
      </w:r>
      <w:proofErr w:type="spellEnd"/>
      <w:r w:rsidRPr="00E73B63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. </w:t>
      </w:r>
    </w:p>
    <w:p w:rsidR="000E0A2F" w:rsidRPr="000E0A2F" w:rsidRDefault="000E0A2F" w:rsidP="000E0A2F">
      <w:pPr>
        <w:spacing w:line="48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bidi="ta-IN"/>
        </w:rPr>
      </w:pPr>
      <w:r w:rsidRPr="000E0A2F">
        <w:rPr>
          <w:rFonts w:ascii="Times New Roman" w:hAnsi="Times New Roman" w:cs="Times New Roman"/>
          <w:b/>
          <w:color w:val="000000"/>
          <w:sz w:val="24"/>
          <w:szCs w:val="24"/>
          <w:lang w:bidi="ta-IN"/>
        </w:rPr>
        <w:t>Conclusion</w:t>
      </w:r>
    </w:p>
    <w:p w:rsidR="000E0A2F" w:rsidRPr="000E0A2F" w:rsidRDefault="000E0A2F" w:rsidP="000E0A2F">
      <w:pPr>
        <w:spacing w:line="48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bidi="ta-IN"/>
        </w:rPr>
      </w:pPr>
      <w:r w:rsidRPr="000E0A2F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Electrodes are mostly used to </w:t>
      </w:r>
      <w:r w:rsidR="00330697" w:rsidRPr="000E0A2F">
        <w:rPr>
          <w:rFonts w:ascii="Times New Roman" w:hAnsi="Times New Roman" w:cs="Times New Roman"/>
          <w:color w:val="000000"/>
          <w:sz w:val="24"/>
          <w:szCs w:val="24"/>
          <w:lang w:bidi="ta-IN"/>
        </w:rPr>
        <w:t>generate</w:t>
      </w:r>
      <w:r w:rsidRPr="000E0A2F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 electrical current and </w:t>
      </w:r>
      <w:r w:rsidR="00330697" w:rsidRPr="000E0A2F">
        <w:rPr>
          <w:rFonts w:ascii="Times New Roman" w:hAnsi="Times New Roman" w:cs="Times New Roman"/>
          <w:color w:val="000000"/>
          <w:sz w:val="24"/>
          <w:szCs w:val="24"/>
          <w:lang w:bidi="ta-IN"/>
        </w:rPr>
        <w:t>transport</w:t>
      </w:r>
      <w:r w:rsidRPr="000E0A2F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 it through non-metal things to </w:t>
      </w:r>
      <w:r w:rsidR="00330697" w:rsidRPr="000E0A2F">
        <w:rPr>
          <w:rFonts w:ascii="Times New Roman" w:hAnsi="Times New Roman" w:cs="Times New Roman"/>
          <w:color w:val="000000"/>
          <w:sz w:val="24"/>
          <w:szCs w:val="24"/>
          <w:lang w:bidi="ta-IN"/>
        </w:rPr>
        <w:t>basically</w:t>
      </w:r>
      <w:r w:rsidRPr="000E0A2F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 change them in </w:t>
      </w:r>
      <w:r w:rsidR="00330697" w:rsidRPr="000E0A2F">
        <w:rPr>
          <w:rFonts w:ascii="Times New Roman" w:hAnsi="Times New Roman" w:cs="Times New Roman"/>
          <w:color w:val="000000"/>
          <w:sz w:val="24"/>
          <w:szCs w:val="24"/>
          <w:lang w:bidi="ta-IN"/>
        </w:rPr>
        <w:t>different</w:t>
      </w:r>
      <w:r w:rsidRPr="000E0A2F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 </w:t>
      </w:r>
      <w:r w:rsidR="00330697">
        <w:rPr>
          <w:rFonts w:ascii="Times New Roman" w:hAnsi="Times New Roman" w:cs="Times New Roman"/>
          <w:color w:val="000000"/>
          <w:sz w:val="24"/>
          <w:szCs w:val="24"/>
          <w:lang w:bidi="ta-IN"/>
        </w:rPr>
        <w:t>methods</w:t>
      </w:r>
      <w:r w:rsidRPr="000E0A2F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. Conductivity can be measured using electrodes. Other applications for electrodes include </w:t>
      </w:r>
      <w:r w:rsidR="00330697" w:rsidRPr="000E0A2F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electrolysis, </w:t>
      </w:r>
      <w:r w:rsidRPr="000E0A2F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electroplating, welding, </w:t>
      </w:r>
      <w:proofErr w:type="spellStart"/>
      <w:r w:rsidRPr="000E0A2F">
        <w:rPr>
          <w:rFonts w:ascii="Times New Roman" w:hAnsi="Times New Roman" w:cs="Times New Roman"/>
          <w:color w:val="000000"/>
          <w:sz w:val="24"/>
          <w:szCs w:val="24"/>
          <w:lang w:bidi="ta-IN"/>
        </w:rPr>
        <w:lastRenderedPageBreak/>
        <w:t>cathodic</w:t>
      </w:r>
      <w:proofErr w:type="spellEnd"/>
      <w:r w:rsidRPr="000E0A2F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 protection, </w:t>
      </w:r>
      <w:r w:rsidR="00330697" w:rsidRPr="000E0A2F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membrane electrode assembly, </w:t>
      </w:r>
      <w:r w:rsidR="00D03ADF" w:rsidRPr="000E0A2F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Taser electroshock weapons, </w:t>
      </w:r>
      <w:r w:rsidRPr="000E0A2F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and </w:t>
      </w:r>
      <w:r w:rsidR="00D03ADF" w:rsidRPr="000E0A2F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chemical analysis, </w:t>
      </w:r>
      <w:r w:rsidRPr="000E0A2F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to name a few. Electrodes are also </w:t>
      </w:r>
      <w:proofErr w:type="spellStart"/>
      <w:r w:rsidRPr="000E0A2F">
        <w:rPr>
          <w:rFonts w:ascii="Times New Roman" w:hAnsi="Times New Roman" w:cs="Times New Roman"/>
          <w:color w:val="000000"/>
          <w:sz w:val="24"/>
          <w:szCs w:val="24"/>
          <w:lang w:bidi="ta-IN"/>
        </w:rPr>
        <w:t>utilised</w:t>
      </w:r>
      <w:proofErr w:type="spellEnd"/>
      <w:r w:rsidRPr="000E0A2F">
        <w:rPr>
          <w:rFonts w:ascii="Times New Roman" w:hAnsi="Times New Roman" w:cs="Times New Roman"/>
          <w:color w:val="000000"/>
          <w:sz w:val="24"/>
          <w:szCs w:val="24"/>
          <w:lang w:bidi="ta-IN"/>
        </w:rPr>
        <w:t xml:space="preserve"> in defibrillators, electroconvulsive therapy, and other medical devices. In biomedical research, electrodes are also employed for electrophysiological methods.</w:t>
      </w:r>
    </w:p>
    <w:p w:rsidR="009875BB" w:rsidRPr="00E73B63" w:rsidRDefault="009875BB" w:rsidP="000E0A2F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3B63">
        <w:rPr>
          <w:rFonts w:ascii="Times New Roman" w:hAnsi="Times New Roman" w:cs="Times New Roman"/>
          <w:b/>
          <w:sz w:val="24"/>
          <w:szCs w:val="24"/>
        </w:rPr>
        <w:t xml:space="preserve">Reference </w:t>
      </w:r>
    </w:p>
    <w:p w:rsidR="009875BB" w:rsidRPr="00E73B63" w:rsidRDefault="009875BB" w:rsidP="00967891">
      <w:pPr>
        <w:shd w:val="clear" w:color="auto" w:fill="FFFFFF"/>
        <w:spacing w:after="0" w:line="48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73B63">
        <w:rPr>
          <w:rFonts w:ascii="Times New Roman" w:hAnsi="Times New Roman" w:cs="Times New Roman"/>
          <w:sz w:val="24"/>
          <w:szCs w:val="24"/>
          <w:lang w:val="pt-BR"/>
        </w:rPr>
        <w:t>[</w:t>
      </w:r>
      <w:r w:rsidR="00967891">
        <w:rPr>
          <w:rFonts w:ascii="Times New Roman" w:hAnsi="Times New Roman" w:cs="Times New Roman"/>
          <w:sz w:val="24"/>
          <w:szCs w:val="24"/>
          <w:lang w:val="pt-BR"/>
        </w:rPr>
        <w:t>1</w:t>
      </w:r>
      <w:r w:rsidRPr="00E73B63">
        <w:rPr>
          <w:rFonts w:ascii="Times New Roman" w:hAnsi="Times New Roman" w:cs="Times New Roman"/>
          <w:sz w:val="24"/>
          <w:szCs w:val="24"/>
          <w:lang w:val="pt-BR"/>
        </w:rPr>
        <w:t xml:space="preserve">]   Souza , D. De and  Machado , A. S. Sergo  </w:t>
      </w:r>
      <w:r w:rsidRPr="00E73B63">
        <w:rPr>
          <w:rFonts w:ascii="Times New Roman" w:hAnsi="Times New Roman" w:cs="Times New Roman"/>
          <w:i/>
          <w:sz w:val="24"/>
          <w:szCs w:val="24"/>
          <w:lang w:val="pt-BR"/>
        </w:rPr>
        <w:t xml:space="preserve">Quim. Nova.  </w:t>
      </w:r>
      <w:r w:rsidRPr="00E73B63">
        <w:rPr>
          <w:rFonts w:ascii="Times New Roman" w:hAnsi="Times New Roman" w:cs="Times New Roman"/>
          <w:sz w:val="24"/>
          <w:szCs w:val="24"/>
          <w:lang w:val="pt-BR"/>
        </w:rPr>
        <w:t>26 (</w:t>
      </w:r>
      <w:r w:rsidRPr="00E73B63">
        <w:rPr>
          <w:rFonts w:ascii="Times New Roman" w:hAnsi="Times New Roman" w:cs="Times New Roman"/>
          <w:b/>
          <w:sz w:val="24"/>
          <w:szCs w:val="24"/>
          <w:lang w:val="pt-BR"/>
        </w:rPr>
        <w:t>2003)</w:t>
      </w:r>
      <w:r w:rsidRPr="00E73B63">
        <w:rPr>
          <w:rFonts w:ascii="Times New Roman" w:hAnsi="Times New Roman" w:cs="Times New Roman"/>
          <w:sz w:val="24"/>
          <w:szCs w:val="24"/>
          <w:lang w:val="pt-BR"/>
        </w:rPr>
        <w:t xml:space="preserve"> 644</w:t>
      </w:r>
    </w:p>
    <w:p w:rsidR="009875BB" w:rsidRPr="00E73B63" w:rsidRDefault="009875BB" w:rsidP="00967891">
      <w:pPr>
        <w:shd w:val="clear" w:color="auto" w:fill="FFFFFF"/>
        <w:spacing w:after="0" w:line="48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73B63">
        <w:rPr>
          <w:rFonts w:ascii="Times New Roman" w:hAnsi="Times New Roman" w:cs="Times New Roman"/>
          <w:sz w:val="24"/>
          <w:szCs w:val="24"/>
          <w:lang w:val="pt-BR"/>
        </w:rPr>
        <w:t>[</w:t>
      </w:r>
      <w:r w:rsidR="00967891">
        <w:rPr>
          <w:rFonts w:ascii="Times New Roman" w:hAnsi="Times New Roman" w:cs="Times New Roman"/>
          <w:sz w:val="24"/>
          <w:szCs w:val="24"/>
          <w:lang w:val="pt-BR"/>
        </w:rPr>
        <w:t>2</w:t>
      </w:r>
      <w:r w:rsidRPr="00E73B63">
        <w:rPr>
          <w:rFonts w:ascii="Times New Roman" w:hAnsi="Times New Roman" w:cs="Times New Roman"/>
          <w:sz w:val="24"/>
          <w:szCs w:val="24"/>
          <w:lang w:val="pt-BR"/>
        </w:rPr>
        <w:t xml:space="preserve">]   D. De. Souza, Sergio. A. S. Machado, Roberto C. Pires. </w:t>
      </w:r>
      <w:r w:rsidRPr="00E73B63">
        <w:rPr>
          <w:rFonts w:ascii="Times New Roman" w:hAnsi="Times New Roman" w:cs="Times New Roman"/>
          <w:i/>
          <w:sz w:val="24"/>
          <w:szCs w:val="24"/>
          <w:lang w:val="pt-BR"/>
        </w:rPr>
        <w:t>Talanta.</w:t>
      </w:r>
      <w:r w:rsidRPr="00E73B63">
        <w:rPr>
          <w:rFonts w:ascii="Times New Roman" w:hAnsi="Times New Roman" w:cs="Times New Roman"/>
          <w:sz w:val="24"/>
          <w:szCs w:val="24"/>
          <w:lang w:val="pt-BR"/>
        </w:rPr>
        <w:t xml:space="preserve">  69 (</w:t>
      </w:r>
      <w:r w:rsidRPr="00E73B63">
        <w:rPr>
          <w:rFonts w:ascii="Times New Roman" w:hAnsi="Times New Roman" w:cs="Times New Roman"/>
          <w:b/>
          <w:sz w:val="24"/>
          <w:szCs w:val="24"/>
          <w:lang w:val="pt-BR"/>
        </w:rPr>
        <w:t>2006</w:t>
      </w:r>
      <w:r w:rsidRPr="00E73B63">
        <w:rPr>
          <w:rFonts w:ascii="Times New Roman" w:hAnsi="Times New Roman" w:cs="Times New Roman"/>
          <w:sz w:val="24"/>
          <w:szCs w:val="24"/>
          <w:lang w:val="pt-BR"/>
        </w:rPr>
        <w:t>)  1200</w:t>
      </w:r>
    </w:p>
    <w:p w:rsidR="009875BB" w:rsidRPr="00E73B63" w:rsidRDefault="009875BB" w:rsidP="00967891">
      <w:pPr>
        <w:shd w:val="clear" w:color="auto" w:fill="FFFFFF"/>
        <w:spacing w:after="0" w:line="48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73B63">
        <w:rPr>
          <w:rFonts w:ascii="Times New Roman" w:hAnsi="Times New Roman" w:cs="Times New Roman"/>
          <w:sz w:val="24"/>
          <w:szCs w:val="24"/>
          <w:lang w:val="pt-BR"/>
        </w:rPr>
        <w:t>[</w:t>
      </w:r>
      <w:r w:rsidR="00967891">
        <w:rPr>
          <w:rFonts w:ascii="Times New Roman" w:hAnsi="Times New Roman" w:cs="Times New Roman"/>
          <w:sz w:val="24"/>
          <w:szCs w:val="24"/>
          <w:lang w:val="pt-BR"/>
        </w:rPr>
        <w:t>3</w:t>
      </w:r>
      <w:r w:rsidRPr="00E73B63">
        <w:rPr>
          <w:rFonts w:ascii="Times New Roman" w:hAnsi="Times New Roman" w:cs="Times New Roman"/>
          <w:sz w:val="24"/>
          <w:szCs w:val="24"/>
          <w:lang w:val="pt-BR"/>
        </w:rPr>
        <w:t>]   D. De. Souza, S. A. S. Machado</w:t>
      </w:r>
      <w:r w:rsidRPr="00E73B63">
        <w:rPr>
          <w:rFonts w:ascii="Times New Roman" w:hAnsi="Times New Roman" w:cs="Times New Roman"/>
          <w:i/>
          <w:sz w:val="24"/>
          <w:szCs w:val="24"/>
          <w:lang w:val="pt-BR"/>
        </w:rPr>
        <w:t xml:space="preserve">. Anal. Chim. Acta. </w:t>
      </w:r>
      <w:r w:rsidRPr="00E73B63">
        <w:rPr>
          <w:rFonts w:ascii="Times New Roman" w:hAnsi="Times New Roman" w:cs="Times New Roman"/>
          <w:sz w:val="24"/>
          <w:szCs w:val="24"/>
          <w:lang w:val="pt-BR"/>
        </w:rPr>
        <w:t>546 (</w:t>
      </w:r>
      <w:r w:rsidRPr="00E73B63">
        <w:rPr>
          <w:rFonts w:ascii="Times New Roman" w:hAnsi="Times New Roman" w:cs="Times New Roman"/>
          <w:b/>
          <w:sz w:val="24"/>
          <w:szCs w:val="24"/>
          <w:lang w:val="pt-BR"/>
        </w:rPr>
        <w:t xml:space="preserve">2005) </w:t>
      </w:r>
      <w:r w:rsidRPr="00E73B63">
        <w:rPr>
          <w:rFonts w:ascii="Times New Roman" w:hAnsi="Times New Roman" w:cs="Times New Roman"/>
          <w:sz w:val="24"/>
          <w:szCs w:val="24"/>
          <w:lang w:val="pt-BR"/>
        </w:rPr>
        <w:t>85</w:t>
      </w:r>
    </w:p>
    <w:p w:rsidR="009875BB" w:rsidRPr="00E73B63" w:rsidRDefault="009875BB" w:rsidP="00967891">
      <w:pPr>
        <w:shd w:val="clear" w:color="auto" w:fill="FFFFFF"/>
        <w:spacing w:after="0" w:line="48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73B63">
        <w:rPr>
          <w:rFonts w:ascii="Times New Roman" w:hAnsi="Times New Roman" w:cs="Times New Roman"/>
          <w:sz w:val="24"/>
          <w:szCs w:val="24"/>
          <w:lang w:val="pt-BR"/>
        </w:rPr>
        <w:t>[</w:t>
      </w:r>
      <w:r w:rsidR="00967891">
        <w:rPr>
          <w:rFonts w:ascii="Times New Roman" w:hAnsi="Times New Roman" w:cs="Times New Roman"/>
          <w:sz w:val="24"/>
          <w:szCs w:val="24"/>
          <w:lang w:val="pt-BR"/>
        </w:rPr>
        <w:t>4</w:t>
      </w:r>
      <w:r w:rsidRPr="00E73B63">
        <w:rPr>
          <w:rFonts w:ascii="Times New Roman" w:hAnsi="Times New Roman" w:cs="Times New Roman"/>
          <w:sz w:val="24"/>
          <w:szCs w:val="24"/>
          <w:lang w:val="pt-BR"/>
        </w:rPr>
        <w:t xml:space="preserve">]   E. Alvarez , M.T. Sevilla, J. M. Pinilla and L. Hernandez. </w:t>
      </w:r>
      <w:r w:rsidRPr="00E73B63">
        <w:rPr>
          <w:rFonts w:ascii="Times New Roman" w:hAnsi="Times New Roman" w:cs="Times New Roman"/>
          <w:i/>
          <w:sz w:val="24"/>
          <w:szCs w:val="24"/>
          <w:lang w:val="pt-BR"/>
        </w:rPr>
        <w:t xml:space="preserve">Anal. Chim. Acta., </w:t>
      </w:r>
      <w:r w:rsidRPr="00E73B63">
        <w:rPr>
          <w:rFonts w:ascii="Times New Roman" w:hAnsi="Times New Roman" w:cs="Times New Roman"/>
          <w:sz w:val="24"/>
          <w:szCs w:val="24"/>
          <w:lang w:val="pt-BR"/>
        </w:rPr>
        <w:t>260</w:t>
      </w:r>
      <w:r w:rsidRPr="00E73B63">
        <w:rPr>
          <w:rFonts w:ascii="Times New Roman" w:hAnsi="Times New Roman" w:cs="Times New Roman"/>
          <w:i/>
          <w:sz w:val="24"/>
          <w:szCs w:val="24"/>
          <w:lang w:val="pt-BR"/>
        </w:rPr>
        <w:t xml:space="preserve"> (</w:t>
      </w:r>
      <w:r w:rsidRPr="00E73B63">
        <w:rPr>
          <w:rFonts w:ascii="Times New Roman" w:hAnsi="Times New Roman" w:cs="Times New Roman"/>
          <w:b/>
          <w:sz w:val="24"/>
          <w:szCs w:val="24"/>
          <w:lang w:val="pt-BR"/>
        </w:rPr>
        <w:t>1992</w:t>
      </w:r>
      <w:r w:rsidRPr="00E73B63">
        <w:rPr>
          <w:rFonts w:ascii="Times New Roman" w:hAnsi="Times New Roman" w:cs="Times New Roman"/>
          <w:sz w:val="24"/>
          <w:szCs w:val="24"/>
          <w:lang w:val="pt-BR"/>
        </w:rPr>
        <w:t>) 19</w:t>
      </w:r>
    </w:p>
    <w:p w:rsidR="009875BB" w:rsidRPr="00E73B63" w:rsidRDefault="009875BB" w:rsidP="00967891">
      <w:pPr>
        <w:shd w:val="clear" w:color="auto" w:fill="FFFFFF"/>
        <w:spacing w:after="0" w:line="48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73B63">
        <w:rPr>
          <w:rFonts w:ascii="Times New Roman" w:hAnsi="Times New Roman" w:cs="Times New Roman"/>
          <w:sz w:val="24"/>
          <w:szCs w:val="24"/>
          <w:lang w:val="pt-BR"/>
        </w:rPr>
        <w:t>[</w:t>
      </w:r>
      <w:r w:rsidR="00967891">
        <w:rPr>
          <w:rFonts w:ascii="Times New Roman" w:hAnsi="Times New Roman" w:cs="Times New Roman"/>
          <w:sz w:val="24"/>
          <w:szCs w:val="24"/>
          <w:lang w:val="pt-BR"/>
        </w:rPr>
        <w:t>5</w:t>
      </w:r>
      <w:r w:rsidRPr="00E73B63">
        <w:rPr>
          <w:rFonts w:ascii="Times New Roman" w:hAnsi="Times New Roman" w:cs="Times New Roman"/>
          <w:sz w:val="24"/>
          <w:szCs w:val="24"/>
          <w:lang w:val="pt-BR"/>
        </w:rPr>
        <w:t xml:space="preserve">]   T. H. Lu , I. W. Sun. </w:t>
      </w:r>
      <w:r w:rsidRPr="00E73B63">
        <w:rPr>
          <w:rFonts w:ascii="Times New Roman" w:hAnsi="Times New Roman" w:cs="Times New Roman"/>
          <w:i/>
          <w:sz w:val="24"/>
          <w:szCs w:val="24"/>
          <w:lang w:val="pt-BR"/>
        </w:rPr>
        <w:t xml:space="preserve">Talanta </w:t>
      </w:r>
      <w:r w:rsidRPr="00E73B63">
        <w:rPr>
          <w:rFonts w:ascii="Times New Roman" w:hAnsi="Times New Roman" w:cs="Times New Roman"/>
          <w:sz w:val="24"/>
          <w:szCs w:val="24"/>
          <w:lang w:val="pt-BR"/>
        </w:rPr>
        <w:t>53 (</w:t>
      </w:r>
      <w:r w:rsidRPr="00E73B63">
        <w:rPr>
          <w:rFonts w:ascii="Times New Roman" w:hAnsi="Times New Roman" w:cs="Times New Roman"/>
          <w:b/>
          <w:sz w:val="24"/>
          <w:szCs w:val="24"/>
          <w:lang w:val="pt-BR"/>
        </w:rPr>
        <w:t>2000</w:t>
      </w:r>
      <w:r w:rsidRPr="00E73B63">
        <w:rPr>
          <w:rFonts w:ascii="Times New Roman" w:hAnsi="Times New Roman" w:cs="Times New Roman"/>
          <w:sz w:val="24"/>
          <w:szCs w:val="24"/>
          <w:lang w:val="pt-BR"/>
        </w:rPr>
        <w:t>) 443</w:t>
      </w:r>
    </w:p>
    <w:p w:rsidR="009875BB" w:rsidRPr="00E73B63" w:rsidRDefault="009875BB" w:rsidP="00967891">
      <w:pPr>
        <w:shd w:val="clear" w:color="auto" w:fill="FFFFFF"/>
        <w:spacing w:after="0" w:line="48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E73B63">
        <w:rPr>
          <w:rFonts w:ascii="Times New Roman" w:hAnsi="Times New Roman" w:cs="Times New Roman"/>
          <w:sz w:val="24"/>
          <w:szCs w:val="24"/>
          <w:lang w:val="pt-BR"/>
        </w:rPr>
        <w:t>[</w:t>
      </w:r>
      <w:r w:rsidR="00967891">
        <w:rPr>
          <w:rFonts w:ascii="Times New Roman" w:hAnsi="Times New Roman" w:cs="Times New Roman"/>
          <w:sz w:val="24"/>
          <w:szCs w:val="24"/>
          <w:lang w:val="pt-BR"/>
        </w:rPr>
        <w:t>6</w:t>
      </w:r>
      <w:r w:rsidRPr="00E73B63">
        <w:rPr>
          <w:rFonts w:ascii="Times New Roman" w:hAnsi="Times New Roman" w:cs="Times New Roman"/>
          <w:sz w:val="24"/>
          <w:szCs w:val="24"/>
          <w:lang w:val="pt-BR"/>
        </w:rPr>
        <w:t xml:space="preserve">]   U. M. F. De Oliveira , J. Lichtig and J. C. Masini. </w:t>
      </w:r>
      <w:r w:rsidRPr="00E73B63">
        <w:rPr>
          <w:rFonts w:ascii="Times New Roman" w:hAnsi="Times New Roman" w:cs="Times New Roman"/>
          <w:i/>
          <w:sz w:val="24"/>
          <w:szCs w:val="24"/>
          <w:lang w:val="pt-BR"/>
        </w:rPr>
        <w:t>J. Braz.Chem. Soc.</w:t>
      </w:r>
      <w:r w:rsidRPr="00E73B63">
        <w:rPr>
          <w:rFonts w:ascii="Times New Roman" w:hAnsi="Times New Roman" w:cs="Times New Roman"/>
          <w:sz w:val="24"/>
          <w:szCs w:val="24"/>
          <w:lang w:val="pt-BR"/>
        </w:rPr>
        <w:t xml:space="preserve"> 5 (</w:t>
      </w:r>
      <w:r w:rsidRPr="00E73B63">
        <w:rPr>
          <w:rFonts w:ascii="Times New Roman" w:hAnsi="Times New Roman" w:cs="Times New Roman"/>
          <w:b/>
          <w:sz w:val="24"/>
          <w:szCs w:val="24"/>
          <w:lang w:val="pt-BR"/>
        </w:rPr>
        <w:t>2004</w:t>
      </w:r>
      <w:r w:rsidRPr="00E73B63">
        <w:rPr>
          <w:rFonts w:ascii="Times New Roman" w:hAnsi="Times New Roman" w:cs="Times New Roman"/>
          <w:sz w:val="24"/>
          <w:szCs w:val="24"/>
          <w:lang w:val="pt-BR"/>
        </w:rPr>
        <w:t>) 735</w:t>
      </w:r>
    </w:p>
    <w:p w:rsidR="009875BB" w:rsidRPr="00E73B63" w:rsidRDefault="009875BB" w:rsidP="00967891">
      <w:pPr>
        <w:shd w:val="clear" w:color="auto" w:fill="FFFFFF"/>
        <w:spacing w:after="0" w:line="48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  <w:lang w:val="pt-BR"/>
        </w:rPr>
      </w:pPr>
      <w:r w:rsidRPr="00E73B63">
        <w:rPr>
          <w:rFonts w:ascii="Times New Roman" w:hAnsi="Times New Roman" w:cs="Times New Roman"/>
          <w:sz w:val="24"/>
          <w:szCs w:val="24"/>
          <w:lang w:val="pt-BR"/>
        </w:rPr>
        <w:t>[</w:t>
      </w:r>
      <w:r w:rsidR="00967891">
        <w:rPr>
          <w:rFonts w:ascii="Times New Roman" w:hAnsi="Times New Roman" w:cs="Times New Roman"/>
          <w:sz w:val="24"/>
          <w:szCs w:val="24"/>
          <w:lang w:val="pt-BR"/>
        </w:rPr>
        <w:t>7</w:t>
      </w:r>
      <w:r w:rsidRPr="00E73B63">
        <w:rPr>
          <w:rFonts w:ascii="Times New Roman" w:hAnsi="Times New Roman" w:cs="Times New Roman"/>
          <w:sz w:val="24"/>
          <w:szCs w:val="24"/>
          <w:lang w:val="pt-BR"/>
        </w:rPr>
        <w:t xml:space="preserve">]  J. A. Ribeiro , C. A. Carreira , H. J. Lee, F. Silva , A. Martins , C. M. Pereira.          </w:t>
      </w:r>
      <w:r w:rsidRPr="00E73B63">
        <w:rPr>
          <w:rFonts w:ascii="Times New Roman" w:hAnsi="Times New Roman" w:cs="Times New Roman"/>
          <w:i/>
          <w:sz w:val="24"/>
          <w:szCs w:val="24"/>
          <w:lang w:val="pt-BR"/>
        </w:rPr>
        <w:t xml:space="preserve">Electrochim. Acta. </w:t>
      </w:r>
      <w:r w:rsidRPr="00E73B63">
        <w:rPr>
          <w:rFonts w:ascii="Times New Roman" w:hAnsi="Times New Roman" w:cs="Times New Roman"/>
          <w:sz w:val="24"/>
          <w:szCs w:val="24"/>
          <w:lang w:val="pt-BR"/>
        </w:rPr>
        <w:t>55 (</w:t>
      </w:r>
      <w:r w:rsidRPr="00E73B63">
        <w:rPr>
          <w:rFonts w:ascii="Times New Roman" w:hAnsi="Times New Roman" w:cs="Times New Roman"/>
          <w:b/>
          <w:sz w:val="24"/>
          <w:szCs w:val="24"/>
          <w:lang w:val="pt-BR"/>
        </w:rPr>
        <w:t>2010</w:t>
      </w:r>
      <w:r w:rsidRPr="00E73B63">
        <w:rPr>
          <w:rFonts w:ascii="Times New Roman" w:hAnsi="Times New Roman" w:cs="Times New Roman"/>
          <w:sz w:val="24"/>
          <w:szCs w:val="24"/>
          <w:lang w:val="pt-BR"/>
        </w:rPr>
        <w:t>)</w:t>
      </w:r>
      <w:r w:rsidRPr="00E73B63">
        <w:rPr>
          <w:rStyle w:val="Emphasis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:lang w:val="pt-BR"/>
        </w:rPr>
        <w:t xml:space="preserve"> 7892</w:t>
      </w:r>
      <w:r w:rsidRPr="00E73B6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 </w:t>
      </w:r>
    </w:p>
    <w:p w:rsidR="009875BB" w:rsidRPr="00E73B63" w:rsidRDefault="009875BB" w:rsidP="00967891">
      <w:pPr>
        <w:pStyle w:val="Heading2"/>
        <w:shd w:val="clear" w:color="auto" w:fill="FFFFFF"/>
        <w:spacing w:before="0" w:beforeAutospacing="0" w:after="0" w:afterAutospacing="0" w:line="480" w:lineRule="auto"/>
        <w:ind w:firstLine="360"/>
        <w:jc w:val="both"/>
        <w:textAlignment w:val="baseline"/>
        <w:rPr>
          <w:b w:val="0"/>
          <w:sz w:val="24"/>
          <w:szCs w:val="24"/>
          <w:bdr w:val="none" w:sz="0" w:space="0" w:color="auto" w:frame="1"/>
          <w:shd w:val="clear" w:color="auto" w:fill="FFFFFF"/>
          <w:lang w:val="pt-BR"/>
        </w:rPr>
      </w:pPr>
      <w:r w:rsidRPr="00E73B63">
        <w:rPr>
          <w:b w:val="0"/>
          <w:sz w:val="24"/>
          <w:szCs w:val="24"/>
          <w:lang w:val="pt-BR"/>
        </w:rPr>
        <w:t>[</w:t>
      </w:r>
      <w:r w:rsidR="00967891">
        <w:rPr>
          <w:b w:val="0"/>
          <w:sz w:val="24"/>
          <w:szCs w:val="24"/>
          <w:lang w:val="pt-BR"/>
        </w:rPr>
        <w:t>8</w:t>
      </w:r>
      <w:r w:rsidRPr="00E73B63">
        <w:rPr>
          <w:b w:val="0"/>
          <w:sz w:val="24"/>
          <w:szCs w:val="24"/>
          <w:lang w:val="pt-BR"/>
        </w:rPr>
        <w:t>]  N. Mai , X. Liu , W. Wei , S. Luo , W. Liu,</w:t>
      </w:r>
      <w:r w:rsidRPr="00E73B63">
        <w:rPr>
          <w:b w:val="0"/>
          <w:bCs w:val="0"/>
          <w:sz w:val="24"/>
          <w:szCs w:val="24"/>
          <w:lang w:val="pt-BR"/>
        </w:rPr>
        <w:t xml:space="preserve"> </w:t>
      </w:r>
      <w:r w:rsidRPr="00967891">
        <w:rPr>
          <w:b w:val="0"/>
          <w:bCs w:val="0"/>
          <w:i/>
          <w:color w:val="000000"/>
          <w:sz w:val="24"/>
          <w:szCs w:val="24"/>
          <w:bdr w:val="none" w:sz="0" w:space="0" w:color="auto" w:frame="1"/>
          <w:lang w:val="pt-BR"/>
        </w:rPr>
        <w:t>Micro. Acta</w:t>
      </w:r>
      <w:r w:rsidRPr="00E73B63">
        <w:rPr>
          <w:rStyle w:val="apple-converted-space"/>
          <w:b w:val="0"/>
          <w:i/>
          <w:sz w:val="24"/>
          <w:szCs w:val="24"/>
          <w:shd w:val="clear" w:color="auto" w:fill="FFFFFF"/>
          <w:lang w:val="pt-BR"/>
        </w:rPr>
        <w:t xml:space="preserve">. </w:t>
      </w:r>
      <w:r w:rsidRPr="00E73B63">
        <w:rPr>
          <w:rStyle w:val="apple-converted-space"/>
          <w:b w:val="0"/>
          <w:sz w:val="24"/>
          <w:szCs w:val="24"/>
          <w:shd w:val="clear" w:color="auto" w:fill="FFFFFF"/>
          <w:lang w:val="pt-BR"/>
        </w:rPr>
        <w:t>174 (</w:t>
      </w:r>
      <w:r w:rsidRPr="00E73B63">
        <w:rPr>
          <w:sz w:val="24"/>
          <w:szCs w:val="24"/>
          <w:lang w:val="pt-BR"/>
        </w:rPr>
        <w:t>2011)</w:t>
      </w:r>
      <w:r w:rsidRPr="00E73B63">
        <w:rPr>
          <w:rStyle w:val="apple-converted-space"/>
          <w:b w:val="0"/>
          <w:sz w:val="24"/>
          <w:szCs w:val="24"/>
          <w:shd w:val="clear" w:color="auto" w:fill="FFFFFF"/>
          <w:lang w:val="pt-BR"/>
        </w:rPr>
        <w:t> </w:t>
      </w:r>
      <w:r w:rsidRPr="00E73B63">
        <w:rPr>
          <w:b w:val="0"/>
          <w:sz w:val="24"/>
          <w:szCs w:val="24"/>
          <w:bdr w:val="none" w:sz="0" w:space="0" w:color="auto" w:frame="1"/>
          <w:shd w:val="clear" w:color="auto" w:fill="FFFFFF"/>
          <w:lang w:val="pt-BR"/>
        </w:rPr>
        <w:t>89</w:t>
      </w:r>
    </w:p>
    <w:p w:rsidR="009875BB" w:rsidRPr="00E73B63" w:rsidRDefault="00967891" w:rsidP="00967891">
      <w:pPr>
        <w:spacing w:after="0" w:line="480" w:lineRule="auto"/>
        <w:ind w:left="270"/>
        <w:jc w:val="both"/>
        <w:textAlignment w:val="baseline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 xml:space="preserve">  </w:t>
      </w:r>
      <w:r w:rsidR="009875BB" w:rsidRPr="00E73B63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[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9</w:t>
      </w:r>
      <w:r w:rsidR="009875BB" w:rsidRPr="00E73B63">
        <w:rPr>
          <w:rFonts w:ascii="Times New Roman" w:hAnsi="Times New Roman" w:cs="Times New Roman"/>
          <w:sz w:val="24"/>
          <w:szCs w:val="24"/>
          <w:shd w:val="clear" w:color="auto" w:fill="FFFFFF"/>
          <w:lang w:val="pt-BR"/>
        </w:rPr>
        <w:t>]   L.C.S. D.</w:t>
      </w:r>
      <w:r w:rsidR="009875BB" w:rsidRPr="00E73B63">
        <w:rPr>
          <w:rFonts w:ascii="Times New Roman" w:hAnsi="Times New Roman" w:cs="Times New Roman"/>
          <w:sz w:val="24"/>
          <w:szCs w:val="24"/>
          <w:lang w:val="pt-BR"/>
        </w:rPr>
        <w:t xml:space="preserve">  Figueiredo-Filho,</w:t>
      </w:r>
      <w:r w:rsidR="009875BB" w:rsidRPr="00E73B63">
        <w:rPr>
          <w:rStyle w:val="apple-converted-space"/>
          <w:rFonts w:ascii="Times New Roman" w:hAnsi="Times New Roman" w:cs="Times New Roman"/>
          <w:sz w:val="24"/>
          <w:szCs w:val="24"/>
          <w:lang w:val="pt-BR"/>
        </w:rPr>
        <w:t> V.B.D.</w:t>
      </w:r>
      <w:r w:rsidR="009875BB" w:rsidRPr="00E73B63">
        <w:rPr>
          <w:rFonts w:ascii="Times New Roman" w:hAnsi="Times New Roman" w:cs="Times New Roman"/>
          <w:sz w:val="24"/>
          <w:szCs w:val="24"/>
          <w:lang w:val="pt-BR"/>
        </w:rPr>
        <w:t>Santos,</w:t>
      </w:r>
      <w:r w:rsidR="009875BB" w:rsidRPr="00E73B63">
        <w:rPr>
          <w:rStyle w:val="apple-converted-space"/>
          <w:rFonts w:ascii="Times New Roman" w:hAnsi="Times New Roman" w:cs="Times New Roman"/>
          <w:sz w:val="24"/>
          <w:szCs w:val="24"/>
          <w:lang w:val="pt-BR"/>
        </w:rPr>
        <w:t> B.C.</w:t>
      </w:r>
      <w:r w:rsidR="009875BB" w:rsidRPr="00E73B63">
        <w:rPr>
          <w:rFonts w:ascii="Times New Roman" w:hAnsi="Times New Roman" w:cs="Times New Roman"/>
          <w:sz w:val="24"/>
          <w:szCs w:val="24"/>
          <w:lang w:val="pt-BR"/>
        </w:rPr>
        <w:t xml:space="preserve"> Janegitz</w:t>
      </w:r>
      <w:r w:rsidR="009875BB" w:rsidRPr="00E73B63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perscript"/>
          <w:lang w:val="pt-BR"/>
        </w:rPr>
        <w:t xml:space="preserve"> </w:t>
      </w:r>
      <w:r w:rsidR="009875BB" w:rsidRPr="00E73B63">
        <w:rPr>
          <w:rFonts w:ascii="Times New Roman" w:hAnsi="Times New Roman" w:cs="Times New Roman"/>
          <w:sz w:val="24"/>
          <w:szCs w:val="24"/>
          <w:lang w:val="pt-BR"/>
        </w:rPr>
        <w:t xml:space="preserve"> , T.B. Guerreiro</w:t>
      </w:r>
      <w:r w:rsidR="009875BB" w:rsidRPr="00E73B63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perscript"/>
          <w:lang w:val="pt-BR"/>
        </w:rPr>
        <w:t xml:space="preserve"> </w:t>
      </w:r>
      <w:r w:rsidR="009875BB" w:rsidRPr="00E73B63">
        <w:rPr>
          <w:rFonts w:ascii="Times New Roman" w:hAnsi="Times New Roman" w:cs="Times New Roman"/>
          <w:sz w:val="24"/>
          <w:szCs w:val="24"/>
          <w:lang w:val="pt-BR"/>
        </w:rPr>
        <w:t>, O. Fatibello-Filho,</w:t>
      </w:r>
      <w:r w:rsidR="009875BB" w:rsidRPr="00E73B63">
        <w:rPr>
          <w:rStyle w:val="apple-converted-space"/>
          <w:rFonts w:ascii="Times New Roman" w:hAnsi="Times New Roman" w:cs="Times New Roman"/>
          <w:sz w:val="24"/>
          <w:szCs w:val="24"/>
          <w:lang w:val="pt-BR"/>
        </w:rPr>
        <w:t xml:space="preserve">   R.C. </w:t>
      </w:r>
      <w:r w:rsidR="009875BB" w:rsidRPr="00E73B63">
        <w:rPr>
          <w:rFonts w:ascii="Times New Roman" w:hAnsi="Times New Roman" w:cs="Times New Roman"/>
          <w:sz w:val="24"/>
          <w:szCs w:val="24"/>
          <w:lang w:val="pt-BR"/>
        </w:rPr>
        <w:t>Faria</w:t>
      </w:r>
      <w:r w:rsidR="009875BB" w:rsidRPr="00E73B63">
        <w:rPr>
          <w:rFonts w:ascii="Times New Roman" w:hAnsi="Times New Roman" w:cs="Times New Roman"/>
          <w:sz w:val="24"/>
          <w:szCs w:val="24"/>
          <w:bdr w:val="none" w:sz="0" w:space="0" w:color="auto" w:frame="1"/>
          <w:vertAlign w:val="superscript"/>
          <w:lang w:val="pt-BR"/>
        </w:rPr>
        <w:t xml:space="preserve"> </w:t>
      </w:r>
      <w:r w:rsidR="009875BB" w:rsidRPr="00E73B63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9875BB" w:rsidRPr="00E73B63">
        <w:rPr>
          <w:rStyle w:val="apple-converted-space"/>
          <w:rFonts w:ascii="Times New Roman" w:hAnsi="Times New Roman" w:cs="Times New Roman"/>
          <w:sz w:val="24"/>
          <w:szCs w:val="24"/>
          <w:lang w:val="pt-BR"/>
        </w:rPr>
        <w:t> L.H.</w:t>
      </w:r>
      <w:r w:rsidR="009875BB" w:rsidRPr="00E73B63">
        <w:rPr>
          <w:rFonts w:ascii="Times New Roman" w:hAnsi="Times New Roman" w:cs="Times New Roman"/>
          <w:sz w:val="24"/>
          <w:szCs w:val="24"/>
          <w:lang w:val="pt-BR"/>
        </w:rPr>
        <w:t xml:space="preserve"> Marcolino-Junior,  Electroana. 2 (</w:t>
      </w:r>
      <w:r w:rsidR="009875BB" w:rsidRPr="00E73B63">
        <w:rPr>
          <w:rFonts w:ascii="Times New Roman" w:hAnsi="Times New Roman" w:cs="Times New Roman"/>
          <w:b/>
          <w:sz w:val="24"/>
          <w:szCs w:val="24"/>
          <w:lang w:val="pt-BR"/>
        </w:rPr>
        <w:t>2010)</w:t>
      </w:r>
      <w:r w:rsidR="009875BB" w:rsidRPr="00E73B63">
        <w:rPr>
          <w:rFonts w:ascii="Times New Roman" w:hAnsi="Times New Roman" w:cs="Times New Roman"/>
          <w:sz w:val="24"/>
          <w:szCs w:val="24"/>
          <w:lang w:val="pt-BR"/>
        </w:rPr>
        <w:t xml:space="preserve"> 1260</w:t>
      </w:r>
    </w:p>
    <w:p w:rsidR="009875BB" w:rsidRPr="00E73B63" w:rsidRDefault="009875BB" w:rsidP="00967891">
      <w:pPr>
        <w:autoSpaceDE w:val="0"/>
        <w:autoSpaceDN w:val="0"/>
        <w:adjustRightInd w:val="0"/>
        <w:spacing w:after="0" w:line="480" w:lineRule="auto"/>
        <w:ind w:firstLine="36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73B63">
        <w:rPr>
          <w:rFonts w:ascii="Times New Roman" w:hAnsi="Times New Roman" w:cs="Times New Roman"/>
          <w:sz w:val="24"/>
          <w:szCs w:val="24"/>
          <w:lang w:val="it-IT"/>
        </w:rPr>
        <w:t>[</w:t>
      </w:r>
      <w:r w:rsidR="00192868">
        <w:rPr>
          <w:rFonts w:ascii="Times New Roman" w:hAnsi="Times New Roman" w:cs="Times New Roman"/>
          <w:sz w:val="24"/>
          <w:szCs w:val="24"/>
          <w:lang w:val="it-IT"/>
        </w:rPr>
        <w:t>10</w:t>
      </w:r>
      <w:r w:rsidRPr="00E73B63">
        <w:rPr>
          <w:rFonts w:ascii="Times New Roman" w:hAnsi="Times New Roman" w:cs="Times New Roman"/>
          <w:sz w:val="24"/>
          <w:szCs w:val="24"/>
          <w:lang w:val="it-IT"/>
        </w:rPr>
        <w:t xml:space="preserve">] T.F.Kang , F.Wang , L.P.Lu , Y.Zhang , T.S.Liu , </w:t>
      </w:r>
      <w:r w:rsidRPr="00E73B63">
        <w:rPr>
          <w:rFonts w:ascii="Times New Roman" w:hAnsi="Times New Roman" w:cs="Times New Roman"/>
          <w:sz w:val="24"/>
          <w:szCs w:val="24"/>
        </w:rPr>
        <w:t xml:space="preserve">Sensors and Actuators B 145 </w:t>
      </w:r>
      <w:r w:rsidRPr="00E73B63">
        <w:rPr>
          <w:rFonts w:ascii="Times New Roman" w:hAnsi="Times New Roman" w:cs="Times New Roman"/>
          <w:b/>
          <w:sz w:val="24"/>
          <w:szCs w:val="24"/>
        </w:rPr>
        <w:t xml:space="preserve">(2010) </w:t>
      </w:r>
      <w:r w:rsidRPr="00E73B63">
        <w:rPr>
          <w:rFonts w:ascii="Times New Roman" w:hAnsi="Times New Roman" w:cs="Times New Roman"/>
          <w:sz w:val="24"/>
          <w:szCs w:val="24"/>
        </w:rPr>
        <w:t>104</w:t>
      </w:r>
    </w:p>
    <w:sectPr w:rsidR="009875BB" w:rsidRPr="00E73B63" w:rsidSect="0065006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060"/>
    <w:rsid w:val="000257DF"/>
    <w:rsid w:val="00052774"/>
    <w:rsid w:val="000E0A2F"/>
    <w:rsid w:val="00146BFF"/>
    <w:rsid w:val="00153284"/>
    <w:rsid w:val="00192868"/>
    <w:rsid w:val="002613FB"/>
    <w:rsid w:val="00303142"/>
    <w:rsid w:val="00330697"/>
    <w:rsid w:val="004369BD"/>
    <w:rsid w:val="00443738"/>
    <w:rsid w:val="004A6023"/>
    <w:rsid w:val="005332DD"/>
    <w:rsid w:val="00596496"/>
    <w:rsid w:val="005D4B04"/>
    <w:rsid w:val="005F58AA"/>
    <w:rsid w:val="00641424"/>
    <w:rsid w:val="00645826"/>
    <w:rsid w:val="00650060"/>
    <w:rsid w:val="006545CE"/>
    <w:rsid w:val="00676DC0"/>
    <w:rsid w:val="006821E6"/>
    <w:rsid w:val="006B613D"/>
    <w:rsid w:val="007869E8"/>
    <w:rsid w:val="007C4547"/>
    <w:rsid w:val="007D5A61"/>
    <w:rsid w:val="007D5EE9"/>
    <w:rsid w:val="007E0A3C"/>
    <w:rsid w:val="00830043"/>
    <w:rsid w:val="008929AC"/>
    <w:rsid w:val="008C472D"/>
    <w:rsid w:val="008E2701"/>
    <w:rsid w:val="0093228E"/>
    <w:rsid w:val="00957DCD"/>
    <w:rsid w:val="00967891"/>
    <w:rsid w:val="009875BB"/>
    <w:rsid w:val="009C7316"/>
    <w:rsid w:val="009F40BB"/>
    <w:rsid w:val="00A60742"/>
    <w:rsid w:val="00A707E9"/>
    <w:rsid w:val="00B465AD"/>
    <w:rsid w:val="00BD2ED7"/>
    <w:rsid w:val="00BD6335"/>
    <w:rsid w:val="00BF036E"/>
    <w:rsid w:val="00BF09A0"/>
    <w:rsid w:val="00C64F68"/>
    <w:rsid w:val="00C94746"/>
    <w:rsid w:val="00CB2757"/>
    <w:rsid w:val="00CF3B64"/>
    <w:rsid w:val="00D03ADF"/>
    <w:rsid w:val="00D27989"/>
    <w:rsid w:val="00D3666D"/>
    <w:rsid w:val="00D77D2F"/>
    <w:rsid w:val="00DF7FEB"/>
    <w:rsid w:val="00E06079"/>
    <w:rsid w:val="00E309D4"/>
    <w:rsid w:val="00E47EFB"/>
    <w:rsid w:val="00E73B63"/>
    <w:rsid w:val="00EA558F"/>
    <w:rsid w:val="00F36FD2"/>
    <w:rsid w:val="00FA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3DE214-5CF7-4321-99A1-1D991326D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7989"/>
  </w:style>
  <w:style w:type="paragraph" w:styleId="Heading2">
    <w:name w:val="heading 2"/>
    <w:basedOn w:val="Normal"/>
    <w:link w:val="Heading2Char"/>
    <w:qFormat/>
    <w:rsid w:val="009875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875B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Emphasis">
    <w:name w:val="Emphasis"/>
    <w:basedOn w:val="DefaultParagraphFont"/>
    <w:qFormat/>
    <w:rsid w:val="009875BB"/>
    <w:rPr>
      <w:i/>
      <w:iCs/>
    </w:rPr>
  </w:style>
  <w:style w:type="character" w:styleId="Hyperlink">
    <w:name w:val="Hyperlink"/>
    <w:basedOn w:val="DefaultParagraphFont"/>
    <w:rsid w:val="009875BB"/>
    <w:rPr>
      <w:color w:val="2200CC"/>
      <w:u w:val="single"/>
    </w:rPr>
  </w:style>
  <w:style w:type="character" w:customStyle="1" w:styleId="apple-converted-space">
    <w:name w:val="apple-converted-space"/>
    <w:basedOn w:val="DefaultParagraphFont"/>
    <w:rsid w:val="009875BB"/>
  </w:style>
  <w:style w:type="paragraph" w:styleId="NormalWeb">
    <w:name w:val="Normal (Web)"/>
    <w:basedOn w:val="Normal"/>
    <w:uiPriority w:val="99"/>
    <w:semiHidden/>
    <w:unhideWhenUsed/>
    <w:rsid w:val="00A70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07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0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1286</Words>
  <Characters>7331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Alwin</dc:creator>
  <cp:keywords/>
  <dc:description/>
  <cp:lastModifiedBy>ram</cp:lastModifiedBy>
  <cp:revision>3</cp:revision>
  <dcterms:created xsi:type="dcterms:W3CDTF">2023-07-23T18:45:00Z</dcterms:created>
  <dcterms:modified xsi:type="dcterms:W3CDTF">2023-07-23T18:52:00Z</dcterms:modified>
</cp:coreProperties>
</file>