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E76" w:rsidRPr="004E6A94" w:rsidRDefault="005211EC" w:rsidP="005211EC">
      <w:pPr>
        <w:pStyle w:val="Subtitle"/>
        <w:spacing w:line="360" w:lineRule="auto"/>
        <w:jc w:val="center"/>
        <w:rPr>
          <w:rFonts w:ascii="Times New Roman" w:hAnsi="Times New Roman" w:cs="Times New Roman"/>
          <w:b/>
          <w:bCs/>
          <w:color w:val="auto"/>
          <w:sz w:val="24"/>
          <w:szCs w:val="24"/>
        </w:rPr>
      </w:pPr>
      <w:r w:rsidRPr="004E6A94">
        <w:rPr>
          <w:rFonts w:ascii="Times New Roman" w:hAnsi="Times New Roman" w:cs="Times New Roman"/>
          <w:b/>
          <w:bCs/>
          <w:color w:val="auto"/>
          <w:sz w:val="24"/>
          <w:szCs w:val="24"/>
        </w:rPr>
        <w:t xml:space="preserve">A STUDY ON PERCEIVED VALUE </w:t>
      </w:r>
      <w:r w:rsidR="00014FAA" w:rsidRPr="004E6A94">
        <w:rPr>
          <w:rFonts w:ascii="Times New Roman" w:hAnsi="Times New Roman" w:cs="Times New Roman"/>
          <w:b/>
          <w:bCs/>
          <w:color w:val="auto"/>
          <w:sz w:val="24"/>
          <w:szCs w:val="24"/>
        </w:rPr>
        <w:t>TOWARDS</w:t>
      </w:r>
      <w:r w:rsidR="004654FC" w:rsidRPr="004E6A94">
        <w:rPr>
          <w:rFonts w:ascii="Times New Roman" w:hAnsi="Times New Roman" w:cs="Times New Roman"/>
          <w:b/>
          <w:bCs/>
          <w:color w:val="auto"/>
          <w:sz w:val="24"/>
          <w:szCs w:val="24"/>
        </w:rPr>
        <w:t xml:space="preserve"> INVESTMENT AVENUES </w:t>
      </w:r>
      <w:r w:rsidRPr="004E6A94">
        <w:rPr>
          <w:rFonts w:ascii="Times New Roman" w:hAnsi="Times New Roman" w:cs="Times New Roman"/>
          <w:b/>
          <w:bCs/>
          <w:color w:val="auto"/>
          <w:sz w:val="24"/>
          <w:szCs w:val="24"/>
        </w:rPr>
        <w:t xml:space="preserve">DURING COVID - 19 PANDEMIC </w:t>
      </w:r>
      <w:r w:rsidR="00014FAA" w:rsidRPr="004E6A94">
        <w:rPr>
          <w:rFonts w:ascii="Times New Roman" w:hAnsi="Times New Roman" w:cs="Times New Roman"/>
          <w:b/>
          <w:bCs/>
          <w:color w:val="auto"/>
          <w:sz w:val="24"/>
          <w:szCs w:val="24"/>
        </w:rPr>
        <w:t>AMONG</w:t>
      </w:r>
      <w:r w:rsidRPr="004E6A94">
        <w:rPr>
          <w:rFonts w:ascii="Times New Roman" w:hAnsi="Times New Roman" w:cs="Times New Roman"/>
          <w:b/>
          <w:bCs/>
          <w:color w:val="auto"/>
          <w:sz w:val="24"/>
          <w:szCs w:val="24"/>
        </w:rPr>
        <w:t xml:space="preserve"> RURAL WOMEN </w:t>
      </w:r>
      <w:r w:rsidR="008E5A18" w:rsidRPr="004E6A94">
        <w:rPr>
          <w:rFonts w:ascii="Times New Roman" w:hAnsi="Times New Roman" w:cs="Times New Roman"/>
          <w:b/>
          <w:bCs/>
          <w:color w:val="auto"/>
          <w:sz w:val="24"/>
          <w:szCs w:val="24"/>
        </w:rPr>
        <w:t>INVESTORS WITH</w:t>
      </w:r>
      <w:r w:rsidRPr="004E6A94">
        <w:rPr>
          <w:rFonts w:ascii="Times New Roman" w:hAnsi="Times New Roman" w:cs="Times New Roman"/>
          <w:b/>
          <w:bCs/>
          <w:color w:val="auto"/>
          <w:sz w:val="24"/>
          <w:szCs w:val="24"/>
        </w:rPr>
        <w:t xml:space="preserve"> REFERENCE TO ERODE CITY</w:t>
      </w:r>
    </w:p>
    <w:p w:rsidR="004B219B" w:rsidRPr="005211EC" w:rsidRDefault="004B219B" w:rsidP="008C2E76">
      <w:pPr>
        <w:spacing w:after="0"/>
        <w:rPr>
          <w:rFonts w:ascii="Times New Roman" w:hAnsi="Times New Roman" w:cs="Times New Roman"/>
          <w:b/>
          <w:bCs/>
        </w:rPr>
      </w:pPr>
    </w:p>
    <w:p w:rsidR="008C2E76" w:rsidRPr="005211EC" w:rsidRDefault="008C2E76" w:rsidP="008C2E76">
      <w:pPr>
        <w:spacing w:after="0"/>
        <w:rPr>
          <w:rFonts w:ascii="Times New Roman" w:hAnsi="Times New Roman" w:cs="Times New Roman"/>
          <w:b/>
          <w:bCs/>
          <w:i/>
          <w:iCs/>
        </w:rPr>
      </w:pPr>
      <w:proofErr w:type="spellStart"/>
      <w:r w:rsidRPr="005211EC">
        <w:rPr>
          <w:rFonts w:ascii="Times New Roman" w:hAnsi="Times New Roman" w:cs="Times New Roman"/>
          <w:b/>
          <w:bCs/>
          <w:i/>
          <w:iCs/>
        </w:rPr>
        <w:t>G.Punitha</w:t>
      </w:r>
      <w:proofErr w:type="spellEnd"/>
      <w:r w:rsidRPr="005211EC">
        <w:rPr>
          <w:rFonts w:ascii="Times New Roman" w:hAnsi="Times New Roman" w:cs="Times New Roman"/>
          <w:b/>
          <w:bCs/>
          <w:i/>
          <w:iCs/>
        </w:rPr>
        <w:t xml:space="preserve">, Assistant Professor, Department of Commerce, Vellalar College for Women (Autonomous), Erode </w:t>
      </w:r>
      <w:hyperlink r:id="rId6" w:history="1">
        <w:r w:rsidRPr="005211EC">
          <w:rPr>
            <w:rStyle w:val="Hyperlink"/>
            <w:rFonts w:ascii="Times New Roman" w:hAnsi="Times New Roman" w:cs="Times New Roman"/>
            <w:b/>
            <w:bCs/>
          </w:rPr>
          <w:t>punitha.g@vcw.ac.in</w:t>
        </w:r>
      </w:hyperlink>
      <w:r w:rsidRPr="005211EC">
        <w:rPr>
          <w:rFonts w:ascii="Times New Roman" w:hAnsi="Times New Roman" w:cs="Times New Roman"/>
          <w:b/>
          <w:bCs/>
          <w:i/>
          <w:iCs/>
        </w:rPr>
        <w:t>, 9976447370</w:t>
      </w:r>
    </w:p>
    <w:p w:rsidR="00AD65D0" w:rsidRPr="006379F5" w:rsidRDefault="00AD65D0" w:rsidP="00AD65D0">
      <w:pPr>
        <w:spacing w:after="0"/>
        <w:rPr>
          <w:rFonts w:ascii="Times New Roman" w:hAnsi="Times New Roman" w:cs="Times New Roman"/>
          <w:b/>
          <w:bCs/>
          <w:i/>
          <w:iCs/>
        </w:rPr>
      </w:pPr>
      <w:proofErr w:type="spellStart"/>
      <w:r w:rsidRPr="006379F5">
        <w:rPr>
          <w:rFonts w:ascii="Times New Roman" w:hAnsi="Times New Roman" w:cs="Times New Roman"/>
          <w:b/>
          <w:bCs/>
          <w:i/>
          <w:iCs/>
        </w:rPr>
        <w:t>Dr.S.Saravanambigadevi</w:t>
      </w:r>
      <w:proofErr w:type="spellEnd"/>
      <w:r w:rsidRPr="006379F5">
        <w:rPr>
          <w:rFonts w:ascii="Times New Roman" w:hAnsi="Times New Roman" w:cs="Times New Roman"/>
          <w:b/>
          <w:bCs/>
          <w:i/>
          <w:iCs/>
        </w:rPr>
        <w:t xml:space="preserve">, Associate </w:t>
      </w:r>
      <w:proofErr w:type="spellStart"/>
      <w:r w:rsidRPr="006379F5">
        <w:rPr>
          <w:rFonts w:ascii="Times New Roman" w:hAnsi="Times New Roman" w:cs="Times New Roman"/>
          <w:b/>
          <w:bCs/>
          <w:i/>
          <w:iCs/>
        </w:rPr>
        <w:t>Professor,</w:t>
      </w:r>
      <w:r>
        <w:rPr>
          <w:rFonts w:ascii="Times New Roman" w:hAnsi="Times New Roman" w:cs="Times New Roman"/>
          <w:b/>
          <w:bCs/>
          <w:i/>
          <w:iCs/>
        </w:rPr>
        <w:t>Department</w:t>
      </w:r>
      <w:proofErr w:type="spellEnd"/>
      <w:r>
        <w:rPr>
          <w:rFonts w:ascii="Times New Roman" w:hAnsi="Times New Roman" w:cs="Times New Roman"/>
          <w:b/>
          <w:bCs/>
          <w:i/>
          <w:iCs/>
        </w:rPr>
        <w:t xml:space="preserve"> of Commerce, </w:t>
      </w:r>
      <w:r w:rsidRPr="006379F5">
        <w:rPr>
          <w:rFonts w:ascii="Times New Roman" w:hAnsi="Times New Roman" w:cs="Times New Roman"/>
          <w:b/>
          <w:bCs/>
          <w:i/>
          <w:iCs/>
        </w:rPr>
        <w:t xml:space="preserve">Vellalar College for Women(Autonomous), Erode </w:t>
      </w:r>
      <w:hyperlink r:id="rId7" w:history="1">
        <w:r w:rsidRPr="004B7C7D">
          <w:rPr>
            <w:rStyle w:val="Hyperlink"/>
            <w:rFonts w:ascii="Times New Roman" w:hAnsi="Times New Roman" w:cs="Times New Roman"/>
            <w:b/>
            <w:bCs/>
          </w:rPr>
          <w:t>s.saravanambigadevi@vcw.ac.in</w:t>
        </w:r>
      </w:hyperlink>
      <w:r>
        <w:rPr>
          <w:rFonts w:ascii="Times New Roman" w:hAnsi="Times New Roman" w:cs="Times New Roman"/>
          <w:b/>
          <w:bCs/>
          <w:i/>
          <w:iCs/>
        </w:rPr>
        <w:t>, 9360724797</w:t>
      </w:r>
    </w:p>
    <w:p w:rsidR="008C2E76" w:rsidRPr="005211EC" w:rsidRDefault="008C2E76" w:rsidP="008C2E76">
      <w:pPr>
        <w:spacing w:after="0"/>
        <w:rPr>
          <w:rFonts w:ascii="Times New Roman" w:hAnsi="Times New Roman" w:cs="Times New Roman"/>
          <w:b/>
          <w:bCs/>
          <w:i/>
          <w:iCs/>
        </w:rPr>
      </w:pPr>
    </w:p>
    <w:p w:rsidR="004A2F04" w:rsidRPr="0004736B" w:rsidRDefault="004A2F04" w:rsidP="004A2F04">
      <w:pPr>
        <w:rPr>
          <w:rFonts w:ascii="Times New Roman" w:hAnsi="Times New Roman" w:cs="Times New Roman"/>
          <w:b/>
          <w:bCs/>
          <w:i/>
          <w:iCs/>
          <w:sz w:val="24"/>
          <w:szCs w:val="24"/>
        </w:rPr>
      </w:pPr>
      <w:r w:rsidRPr="0004736B">
        <w:rPr>
          <w:rFonts w:ascii="Times New Roman" w:hAnsi="Times New Roman" w:cs="Times New Roman"/>
          <w:b/>
          <w:bCs/>
          <w:i/>
          <w:iCs/>
          <w:sz w:val="24"/>
          <w:szCs w:val="24"/>
        </w:rPr>
        <w:t xml:space="preserve">ABSTRACT: </w:t>
      </w:r>
    </w:p>
    <w:p w:rsidR="004A2F04" w:rsidRPr="00B3414E" w:rsidRDefault="008D2CC1" w:rsidP="004A2F04">
      <w:pPr>
        <w:spacing w:line="360" w:lineRule="auto"/>
        <w:ind w:firstLine="720"/>
        <w:jc w:val="both"/>
        <w:rPr>
          <w:rFonts w:ascii="Times New Roman" w:hAnsi="Times New Roman" w:cs="Times New Roman"/>
          <w:sz w:val="24"/>
          <w:szCs w:val="24"/>
        </w:rPr>
      </w:pPr>
      <w:r w:rsidRPr="008D2CC1">
        <w:rPr>
          <w:rFonts w:ascii="Times New Roman" w:hAnsi="Times New Roman" w:cs="Times New Roman"/>
          <w:sz w:val="24"/>
          <w:szCs w:val="24"/>
        </w:rPr>
        <w:t xml:space="preserve">COVID-19 pandemic situation and </w:t>
      </w:r>
      <w:r w:rsidR="002768DC">
        <w:rPr>
          <w:rFonts w:ascii="Times New Roman" w:hAnsi="Times New Roman" w:cs="Times New Roman"/>
          <w:sz w:val="24"/>
          <w:szCs w:val="24"/>
        </w:rPr>
        <w:t>calculatesexecuted</w:t>
      </w:r>
      <w:r w:rsidRPr="008D2CC1">
        <w:rPr>
          <w:rFonts w:ascii="Times New Roman" w:hAnsi="Times New Roman" w:cs="Times New Roman"/>
          <w:sz w:val="24"/>
          <w:szCs w:val="24"/>
        </w:rPr>
        <w:t xml:space="preserve"> by Government changes the investment </w:t>
      </w:r>
      <w:r w:rsidR="008A23CA"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w:t>
      </w:r>
      <w:r>
        <w:t>.</w:t>
      </w:r>
      <w:r w:rsidRPr="00AE7916">
        <w:rPr>
          <w:rFonts w:ascii="Times New Roman" w:hAnsi="Times New Roman" w:cs="Times New Roman"/>
          <w:sz w:val="24"/>
          <w:szCs w:val="24"/>
        </w:rPr>
        <w:t xml:space="preserve"> It</w:t>
      </w:r>
      <w:r w:rsidR="004A2F04" w:rsidRPr="00AE7916">
        <w:rPr>
          <w:rFonts w:ascii="Times New Roman" w:hAnsi="Times New Roman" w:cs="Times New Roman"/>
          <w:sz w:val="24"/>
          <w:szCs w:val="24"/>
        </w:rPr>
        <w:t xml:space="preserve"> is the process of setting aside a portion of </w:t>
      </w:r>
      <w:r w:rsidR="002768DC">
        <w:rPr>
          <w:rFonts w:ascii="Times New Roman" w:hAnsi="Times New Roman" w:cs="Times New Roman"/>
          <w:sz w:val="24"/>
          <w:szCs w:val="24"/>
        </w:rPr>
        <w:t>present day earning</w:t>
      </w:r>
      <w:r w:rsidR="004A2F04" w:rsidRPr="00AE7916">
        <w:rPr>
          <w:rFonts w:ascii="Times New Roman" w:hAnsi="Times New Roman" w:cs="Times New Roman"/>
          <w:sz w:val="24"/>
          <w:szCs w:val="24"/>
        </w:rPr>
        <w:t xml:space="preserve"> for future use, or the flow of money accumulated in this way over a given period of time. Saving </w:t>
      </w:r>
      <w:r w:rsidR="002768DC">
        <w:rPr>
          <w:rFonts w:ascii="Times New Roman" w:hAnsi="Times New Roman" w:cs="Times New Roman"/>
          <w:sz w:val="24"/>
          <w:szCs w:val="24"/>
        </w:rPr>
        <w:t>will help to</w:t>
      </w:r>
      <w:r w:rsidR="004A2F04" w:rsidRPr="00AE7916">
        <w:rPr>
          <w:rFonts w:ascii="Times New Roman" w:hAnsi="Times New Roman" w:cs="Times New Roman"/>
          <w:sz w:val="24"/>
          <w:szCs w:val="24"/>
        </w:rPr>
        <w:t xml:space="preserve"> increases in bank deposits, purchases of securities, gold and silver or increased cash </w:t>
      </w:r>
      <w:r w:rsidR="002768DC">
        <w:rPr>
          <w:rFonts w:ascii="Times New Roman" w:hAnsi="Times New Roman" w:cs="Times New Roman"/>
          <w:sz w:val="24"/>
          <w:szCs w:val="24"/>
        </w:rPr>
        <w:t>stock</w:t>
      </w:r>
      <w:r w:rsidR="004A2F04" w:rsidRPr="00AE7916">
        <w:rPr>
          <w:rFonts w:ascii="Times New Roman" w:hAnsi="Times New Roman" w:cs="Times New Roman"/>
          <w:sz w:val="24"/>
          <w:szCs w:val="24"/>
        </w:rPr>
        <w:t>. Invest</w:t>
      </w:r>
      <w:r w:rsidR="005C548F">
        <w:rPr>
          <w:rFonts w:ascii="Times New Roman" w:hAnsi="Times New Roman" w:cs="Times New Roman"/>
          <w:sz w:val="24"/>
          <w:szCs w:val="24"/>
        </w:rPr>
        <w:t>ing</w:t>
      </w:r>
      <w:r w:rsidR="004A2F04" w:rsidRPr="00AE7916">
        <w:rPr>
          <w:rFonts w:ascii="Times New Roman" w:hAnsi="Times New Roman" w:cs="Times New Roman"/>
          <w:sz w:val="24"/>
          <w:szCs w:val="24"/>
        </w:rPr>
        <w:t xml:space="preserve"> is a</w:t>
      </w:r>
      <w:r w:rsidR="005C548F">
        <w:rPr>
          <w:rFonts w:ascii="Times New Roman" w:hAnsi="Times New Roman" w:cs="Times New Roman"/>
          <w:sz w:val="24"/>
          <w:szCs w:val="24"/>
        </w:rPr>
        <w:t xml:space="preserve"> kind of</w:t>
      </w:r>
      <w:r w:rsidR="004A2F04" w:rsidRPr="00AE7916">
        <w:rPr>
          <w:rFonts w:ascii="Times New Roman" w:hAnsi="Times New Roman" w:cs="Times New Roman"/>
          <w:sz w:val="24"/>
          <w:szCs w:val="24"/>
        </w:rPr>
        <w:t xml:space="preserve"> activity i.e. engaged in by people who have savings. </w:t>
      </w:r>
      <w:r w:rsidR="005C548F">
        <w:rPr>
          <w:rFonts w:ascii="Times New Roman" w:hAnsi="Times New Roman" w:cs="Times New Roman"/>
          <w:sz w:val="24"/>
          <w:szCs w:val="24"/>
        </w:rPr>
        <w:t>In accordance with</w:t>
      </w:r>
      <w:r w:rsidRPr="008D2CC1">
        <w:rPr>
          <w:rFonts w:ascii="Times New Roman" w:hAnsi="Times New Roman" w:cs="Times New Roman"/>
          <w:sz w:val="24"/>
          <w:szCs w:val="24"/>
        </w:rPr>
        <w:t xml:space="preserve"> to Statista Research Department, </w:t>
      </w:r>
      <w:r w:rsidR="005C548F">
        <w:rPr>
          <w:rFonts w:ascii="Times New Roman" w:hAnsi="Times New Roman" w:cs="Times New Roman"/>
          <w:sz w:val="24"/>
          <w:szCs w:val="24"/>
        </w:rPr>
        <w:t>as a result of</w:t>
      </w:r>
      <w:r w:rsidRPr="008D2CC1">
        <w:rPr>
          <w:rFonts w:ascii="Times New Roman" w:hAnsi="Times New Roman" w:cs="Times New Roman"/>
          <w:sz w:val="24"/>
          <w:szCs w:val="24"/>
        </w:rPr>
        <w:t xml:space="preserve"> the lockdown, many people were able to save money during </w:t>
      </w:r>
      <w:r w:rsidR="005C548F">
        <w:rPr>
          <w:rFonts w:ascii="Times New Roman" w:hAnsi="Times New Roman" w:cs="Times New Roman"/>
          <w:sz w:val="24"/>
          <w:szCs w:val="24"/>
        </w:rPr>
        <w:t xml:space="preserve">the </w:t>
      </w:r>
      <w:r w:rsidRPr="008D2CC1">
        <w:rPr>
          <w:rFonts w:ascii="Times New Roman" w:hAnsi="Times New Roman" w:cs="Times New Roman"/>
          <w:sz w:val="24"/>
          <w:szCs w:val="24"/>
        </w:rPr>
        <w:t xml:space="preserve">year 2020, and </w:t>
      </w:r>
      <w:r w:rsidR="00120169">
        <w:rPr>
          <w:rFonts w:ascii="Times New Roman" w:hAnsi="Times New Roman" w:cs="Times New Roman"/>
          <w:sz w:val="24"/>
          <w:szCs w:val="24"/>
        </w:rPr>
        <w:t>majority</w:t>
      </w:r>
      <w:r w:rsidRPr="008D2CC1">
        <w:rPr>
          <w:rFonts w:ascii="Times New Roman" w:hAnsi="Times New Roman" w:cs="Times New Roman"/>
          <w:sz w:val="24"/>
          <w:szCs w:val="24"/>
        </w:rPr>
        <w:t xml:space="preserve"> of the people </w:t>
      </w:r>
      <w:r w:rsidR="00120169">
        <w:rPr>
          <w:rFonts w:ascii="Times New Roman" w:hAnsi="Times New Roman" w:cs="Times New Roman"/>
          <w:sz w:val="24"/>
          <w:szCs w:val="24"/>
        </w:rPr>
        <w:t xml:space="preserve">were </w:t>
      </w:r>
      <w:r w:rsidRPr="008D2CC1">
        <w:rPr>
          <w:rFonts w:ascii="Times New Roman" w:hAnsi="Times New Roman" w:cs="Times New Roman"/>
          <w:sz w:val="24"/>
          <w:szCs w:val="24"/>
        </w:rPr>
        <w:t xml:space="preserve">lost their </w:t>
      </w:r>
      <w:r w:rsidR="00120169">
        <w:rPr>
          <w:rFonts w:ascii="Times New Roman" w:hAnsi="Times New Roman" w:cs="Times New Roman"/>
          <w:sz w:val="24"/>
          <w:szCs w:val="24"/>
        </w:rPr>
        <w:t xml:space="preserve">savings and their </w:t>
      </w:r>
      <w:r w:rsidRPr="008D2CC1">
        <w:rPr>
          <w:rFonts w:ascii="Times New Roman" w:hAnsi="Times New Roman" w:cs="Times New Roman"/>
          <w:sz w:val="24"/>
          <w:szCs w:val="24"/>
        </w:rPr>
        <w:t xml:space="preserve">jobs </w:t>
      </w:r>
      <w:r w:rsidR="00120169">
        <w:rPr>
          <w:rFonts w:ascii="Times New Roman" w:hAnsi="Times New Roman" w:cs="Times New Roman"/>
          <w:sz w:val="24"/>
          <w:szCs w:val="24"/>
        </w:rPr>
        <w:t>because of</w:t>
      </w:r>
      <w:r w:rsidRPr="008D2CC1">
        <w:rPr>
          <w:rFonts w:ascii="Times New Roman" w:hAnsi="Times New Roman" w:cs="Times New Roman"/>
          <w:sz w:val="24"/>
          <w:szCs w:val="24"/>
        </w:rPr>
        <w:t xml:space="preserve"> pandemic situation. This research paper is based on the investment pattern and </w:t>
      </w:r>
      <w:r w:rsidR="00AB79BD"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 in Erode </w:t>
      </w:r>
      <w:r w:rsidR="00B1246B" w:rsidRPr="008D2CC1">
        <w:rPr>
          <w:rFonts w:ascii="Times New Roman" w:hAnsi="Times New Roman" w:cs="Times New Roman"/>
          <w:sz w:val="24"/>
          <w:szCs w:val="24"/>
        </w:rPr>
        <w:t>city</w:t>
      </w:r>
      <w:r w:rsidR="00B1246B">
        <w:rPr>
          <w:rFonts w:ascii="Times New Roman" w:hAnsi="Times New Roman" w:cs="Times New Roman"/>
          <w:sz w:val="24"/>
          <w:szCs w:val="24"/>
        </w:rPr>
        <w:t>.</w:t>
      </w:r>
      <w:r w:rsidR="00B1246B" w:rsidRPr="00AE7916">
        <w:rPr>
          <w:rFonts w:ascii="Times New Roman" w:hAnsi="Times New Roman" w:cs="Times New Roman"/>
          <w:sz w:val="24"/>
          <w:szCs w:val="24"/>
        </w:rPr>
        <w:t xml:space="preserve"> Invest</w:t>
      </w:r>
      <w:r w:rsidR="00120169">
        <w:rPr>
          <w:rFonts w:ascii="Times New Roman" w:hAnsi="Times New Roman" w:cs="Times New Roman"/>
          <w:sz w:val="24"/>
          <w:szCs w:val="24"/>
        </w:rPr>
        <w:t>ing</w:t>
      </w:r>
      <w:r w:rsidR="00631267" w:rsidRPr="00AE7916">
        <w:rPr>
          <w:rFonts w:ascii="Times New Roman" w:hAnsi="Times New Roman" w:cs="Times New Roman"/>
          <w:sz w:val="24"/>
          <w:szCs w:val="24"/>
        </w:rPr>
        <w:t>is</w:t>
      </w:r>
      <w:r w:rsidR="00120169">
        <w:rPr>
          <w:rFonts w:ascii="Times New Roman" w:hAnsi="Times New Roman" w:cs="Times New Roman"/>
          <w:sz w:val="24"/>
          <w:szCs w:val="24"/>
        </w:rPr>
        <w:t xml:space="preserve">likewiseessential </w:t>
      </w:r>
      <w:r w:rsidR="004A2F04" w:rsidRPr="00AE7916">
        <w:rPr>
          <w:rFonts w:ascii="Times New Roman" w:hAnsi="Times New Roman" w:cs="Times New Roman"/>
          <w:sz w:val="24"/>
          <w:szCs w:val="24"/>
        </w:rPr>
        <w:t>for secured future of human life.</w:t>
      </w:r>
      <w:r w:rsidR="004B50A2" w:rsidRPr="0067319E">
        <w:rPr>
          <w:rFonts w:ascii="Times New Roman" w:hAnsi="Times New Roman" w:cs="Times New Roman"/>
          <w:sz w:val="24"/>
          <w:szCs w:val="24"/>
        </w:rPr>
        <w:t xml:space="preserve">This study has made an attempt to analyse the Savings and Investment </w:t>
      </w:r>
      <w:r w:rsidR="004B50A2">
        <w:rPr>
          <w:rFonts w:ascii="Times New Roman" w:hAnsi="Times New Roman" w:cs="Times New Roman"/>
          <w:sz w:val="24"/>
          <w:szCs w:val="24"/>
        </w:rPr>
        <w:t xml:space="preserve">pattern </w:t>
      </w:r>
      <w:r w:rsidR="004B50A2" w:rsidRPr="0067319E">
        <w:rPr>
          <w:rFonts w:ascii="Times New Roman" w:hAnsi="Times New Roman" w:cs="Times New Roman"/>
          <w:sz w:val="24"/>
          <w:szCs w:val="24"/>
        </w:rPr>
        <w:t xml:space="preserve">of </w:t>
      </w:r>
      <w:r w:rsidR="004B50A2">
        <w:rPr>
          <w:rFonts w:ascii="Times New Roman" w:hAnsi="Times New Roman" w:cs="Times New Roman"/>
          <w:sz w:val="24"/>
          <w:szCs w:val="24"/>
        </w:rPr>
        <w:t xml:space="preserve">Rural </w:t>
      </w:r>
      <w:r w:rsidR="004B50A2" w:rsidRPr="0067319E">
        <w:rPr>
          <w:rFonts w:ascii="Times New Roman" w:hAnsi="Times New Roman" w:cs="Times New Roman"/>
          <w:sz w:val="24"/>
          <w:szCs w:val="24"/>
        </w:rPr>
        <w:t>Women during C</w:t>
      </w:r>
      <w:r w:rsidR="00631267" w:rsidRPr="0067319E">
        <w:rPr>
          <w:rFonts w:ascii="Times New Roman" w:hAnsi="Times New Roman" w:cs="Times New Roman"/>
          <w:sz w:val="24"/>
          <w:szCs w:val="24"/>
        </w:rPr>
        <w:t>ovid</w:t>
      </w:r>
      <w:r w:rsidR="004B50A2" w:rsidRPr="0067319E">
        <w:rPr>
          <w:rFonts w:ascii="Times New Roman" w:hAnsi="Times New Roman" w:cs="Times New Roman"/>
          <w:sz w:val="24"/>
          <w:szCs w:val="24"/>
        </w:rPr>
        <w:t xml:space="preserve">-19 </w:t>
      </w:r>
      <w:r w:rsidR="00B1246B" w:rsidRPr="0067319E">
        <w:rPr>
          <w:rFonts w:ascii="Times New Roman" w:hAnsi="Times New Roman" w:cs="Times New Roman"/>
          <w:sz w:val="24"/>
          <w:szCs w:val="24"/>
        </w:rPr>
        <w:t>pandemic. The</w:t>
      </w:r>
      <w:r w:rsidR="004B50A2" w:rsidRPr="0067319E">
        <w:rPr>
          <w:rFonts w:ascii="Times New Roman" w:hAnsi="Times New Roman" w:cs="Times New Roman"/>
          <w:sz w:val="24"/>
          <w:szCs w:val="24"/>
        </w:rPr>
        <w:t xml:space="preserve"> data has been collected from 756 sample respondents by adopting convenience sampling technique. The statistical tools like </w:t>
      </w:r>
      <w:r w:rsidR="00E33C9B">
        <w:rPr>
          <w:rFonts w:ascii="Times New Roman" w:hAnsi="Times New Roman" w:cs="Times New Roman"/>
          <w:sz w:val="24"/>
          <w:szCs w:val="24"/>
        </w:rPr>
        <w:t>P</w:t>
      </w:r>
      <w:r w:rsidR="00165F19" w:rsidRPr="00E33C9B">
        <w:rPr>
          <w:rFonts w:ascii="Times New Roman" w:hAnsi="Times New Roman" w:cs="Times New Roman"/>
          <w:sz w:val="24"/>
          <w:szCs w:val="24"/>
        </w:rPr>
        <w:t xml:space="preserve">ercentage </w:t>
      </w:r>
      <w:r w:rsidR="00E33C9B">
        <w:rPr>
          <w:rFonts w:ascii="Times New Roman" w:hAnsi="Times New Roman" w:cs="Times New Roman"/>
          <w:sz w:val="24"/>
          <w:szCs w:val="24"/>
        </w:rPr>
        <w:t>A</w:t>
      </w:r>
      <w:r w:rsidR="00165F19" w:rsidRPr="00E33C9B">
        <w:rPr>
          <w:rFonts w:ascii="Times New Roman" w:hAnsi="Times New Roman" w:cs="Times New Roman"/>
          <w:sz w:val="24"/>
          <w:szCs w:val="24"/>
        </w:rPr>
        <w:t>nalysis</w:t>
      </w:r>
      <w:r w:rsidR="004B50A2" w:rsidRPr="00E33C9B">
        <w:rPr>
          <w:rFonts w:ascii="Times New Roman" w:hAnsi="Times New Roman" w:cs="Times New Roman"/>
        </w:rPr>
        <w:t xml:space="preserve"> and Henry Garret </w:t>
      </w:r>
      <w:r w:rsidR="004B50A2" w:rsidRPr="00E33C9B">
        <w:rPr>
          <w:rFonts w:ascii="Times New Roman" w:hAnsi="Times New Roman" w:cs="Times New Roman"/>
          <w:sz w:val="24"/>
          <w:szCs w:val="24"/>
        </w:rPr>
        <w:t xml:space="preserve">Ranking Technique </w:t>
      </w:r>
      <w:r w:rsidR="004B50A2" w:rsidRPr="0067319E">
        <w:rPr>
          <w:rFonts w:ascii="Times New Roman" w:hAnsi="Times New Roman" w:cs="Times New Roman"/>
          <w:sz w:val="24"/>
          <w:szCs w:val="24"/>
        </w:rPr>
        <w:t>are used</w:t>
      </w:r>
      <w:r w:rsidR="004B50A2" w:rsidRPr="0067319E">
        <w:rPr>
          <w:rFonts w:ascii="Times New Roman" w:hAnsi="Times New Roman" w:cs="Times New Roman"/>
          <w:b/>
          <w:bCs/>
          <w:sz w:val="24"/>
          <w:szCs w:val="24"/>
        </w:rPr>
        <w:t>.</w:t>
      </w:r>
      <w:r w:rsidR="00632001">
        <w:rPr>
          <w:rFonts w:ascii="Times New Roman" w:hAnsi="Times New Roman" w:cs="Times New Roman"/>
          <w:sz w:val="24"/>
          <w:szCs w:val="24"/>
        </w:rPr>
        <w:t>Consequently,</w:t>
      </w:r>
      <w:r w:rsidR="004B50A2" w:rsidRPr="0067319E">
        <w:rPr>
          <w:rFonts w:ascii="Times New Roman" w:hAnsi="Times New Roman" w:cs="Times New Roman"/>
          <w:sz w:val="24"/>
          <w:szCs w:val="24"/>
        </w:rPr>
        <w:t xml:space="preserve"> the researcher has concluded that </w:t>
      </w:r>
      <w:r w:rsidR="00165F19" w:rsidRPr="00025F34">
        <w:rPr>
          <w:rFonts w:ascii="Times New Roman" w:hAnsi="Times New Roman" w:cs="Times New Roman"/>
          <w:sz w:val="24"/>
          <w:szCs w:val="24"/>
        </w:rPr>
        <w:t>Fluctuation in value</w:t>
      </w:r>
      <w:r w:rsidR="00165F19" w:rsidRPr="00B3414E">
        <w:rPr>
          <w:rFonts w:ascii="Times New Roman" w:hAnsi="Times New Roman" w:cs="Times New Roman"/>
          <w:sz w:val="24"/>
          <w:szCs w:val="24"/>
        </w:rPr>
        <w:t>hasth</w:t>
      </w:r>
      <w:r w:rsidR="005E0E9F" w:rsidRPr="00B3414E">
        <w:rPr>
          <w:rFonts w:ascii="Times New Roman" w:hAnsi="Times New Roman" w:cs="Times New Roman"/>
          <w:sz w:val="24"/>
          <w:szCs w:val="24"/>
        </w:rPr>
        <w:t>e</w:t>
      </w:r>
      <w:r w:rsidR="00165F19" w:rsidRPr="00B3414E">
        <w:rPr>
          <w:rFonts w:ascii="Times New Roman" w:hAnsi="Times New Roman" w:cs="Times New Roman"/>
          <w:sz w:val="24"/>
          <w:szCs w:val="24"/>
        </w:rPr>
        <w:t xml:space="preserve"> first problem </w:t>
      </w:r>
      <w:r w:rsidR="004B50A2" w:rsidRPr="00B3414E">
        <w:rPr>
          <w:rFonts w:ascii="Times New Roman" w:hAnsi="Times New Roman" w:cs="Times New Roman"/>
          <w:sz w:val="24"/>
          <w:szCs w:val="24"/>
        </w:rPr>
        <w:t xml:space="preserve">in the study </w:t>
      </w:r>
      <w:r w:rsidR="00120169">
        <w:rPr>
          <w:rFonts w:ascii="Times New Roman" w:hAnsi="Times New Roman" w:cs="Times New Roman"/>
          <w:sz w:val="24"/>
          <w:szCs w:val="24"/>
        </w:rPr>
        <w:t>a</w:t>
      </w:r>
      <w:r w:rsidR="004B50A2" w:rsidRPr="00B3414E">
        <w:rPr>
          <w:rFonts w:ascii="Times New Roman" w:hAnsi="Times New Roman" w:cs="Times New Roman"/>
          <w:sz w:val="24"/>
          <w:szCs w:val="24"/>
        </w:rPr>
        <w:t>rea.</w:t>
      </w:r>
    </w:p>
    <w:p w:rsidR="004A2F04" w:rsidRPr="0004736B" w:rsidRDefault="004A2F04" w:rsidP="004A2F04">
      <w:pPr>
        <w:spacing w:line="360" w:lineRule="auto"/>
        <w:jc w:val="both"/>
        <w:rPr>
          <w:rFonts w:ascii="Times New Roman" w:hAnsi="Times New Roman" w:cs="Times New Roman"/>
          <w:i/>
          <w:iCs/>
          <w:sz w:val="24"/>
          <w:szCs w:val="24"/>
        </w:rPr>
      </w:pPr>
      <w:r w:rsidRPr="0004736B">
        <w:rPr>
          <w:rFonts w:ascii="Times New Roman" w:hAnsi="Times New Roman" w:cs="Times New Roman"/>
          <w:b/>
          <w:bCs/>
          <w:i/>
          <w:iCs/>
          <w:sz w:val="24"/>
          <w:szCs w:val="24"/>
        </w:rPr>
        <w:t>Key Words:</w:t>
      </w:r>
      <w:r w:rsidRPr="0004736B">
        <w:rPr>
          <w:rFonts w:ascii="Times New Roman" w:hAnsi="Times New Roman" w:cs="Times New Roman"/>
          <w:i/>
          <w:iCs/>
          <w:sz w:val="24"/>
          <w:szCs w:val="24"/>
        </w:rPr>
        <w:t xml:space="preserve"> Investment, Saving, Bank Deposit</w:t>
      </w:r>
      <w:r w:rsidR="00654D18">
        <w:rPr>
          <w:rFonts w:ascii="Times New Roman" w:hAnsi="Times New Roman" w:cs="Times New Roman"/>
          <w:i/>
          <w:iCs/>
          <w:sz w:val="24"/>
          <w:szCs w:val="24"/>
        </w:rPr>
        <w:t>,</w:t>
      </w:r>
      <w:r w:rsidR="00654D18" w:rsidRPr="0067319E">
        <w:rPr>
          <w:rFonts w:ascii="Times New Roman" w:hAnsi="Times New Roman" w:cs="Times New Roman"/>
          <w:sz w:val="24"/>
          <w:szCs w:val="24"/>
        </w:rPr>
        <w:t>C</w:t>
      </w:r>
      <w:r w:rsidR="00FB08FC" w:rsidRPr="0067319E">
        <w:rPr>
          <w:rFonts w:ascii="Times New Roman" w:hAnsi="Times New Roman" w:cs="Times New Roman"/>
          <w:sz w:val="24"/>
          <w:szCs w:val="24"/>
        </w:rPr>
        <w:t>ovid</w:t>
      </w:r>
      <w:r w:rsidR="00654D18" w:rsidRPr="0067319E">
        <w:rPr>
          <w:rFonts w:ascii="Times New Roman" w:hAnsi="Times New Roman" w:cs="Times New Roman"/>
          <w:sz w:val="24"/>
          <w:szCs w:val="24"/>
        </w:rPr>
        <w:t>-19</w:t>
      </w:r>
    </w:p>
    <w:p w:rsidR="0030583E" w:rsidRDefault="0030583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104E9C" w:rsidRDefault="00104E9C" w:rsidP="00776D43">
      <w:pPr>
        <w:rPr>
          <w:rFonts w:ascii="Times New Roman" w:hAnsi="Times New Roman" w:cs="Times New Roman"/>
          <w:b/>
          <w:bCs/>
          <w:sz w:val="28"/>
          <w:szCs w:val="28"/>
          <w:u w:val="single"/>
        </w:rPr>
      </w:pPr>
    </w:p>
    <w:p w:rsidR="00776D43" w:rsidRDefault="00776D43" w:rsidP="00776D43">
      <w:pPr>
        <w:rPr>
          <w:rFonts w:ascii="Times New Roman" w:hAnsi="Times New Roman" w:cs="Times New Roman"/>
          <w:b/>
          <w:bCs/>
          <w:sz w:val="24"/>
          <w:szCs w:val="24"/>
          <w:u w:val="single"/>
        </w:rPr>
      </w:pPr>
      <w:r w:rsidRPr="00EB25A7">
        <w:rPr>
          <w:rFonts w:ascii="Times New Roman" w:hAnsi="Times New Roman" w:cs="Times New Roman"/>
          <w:b/>
          <w:bCs/>
          <w:sz w:val="28"/>
          <w:szCs w:val="28"/>
          <w:u w:val="single"/>
        </w:rPr>
        <w:t>1.</w:t>
      </w:r>
      <w:r w:rsidRPr="00776D43">
        <w:rPr>
          <w:rFonts w:ascii="Times New Roman" w:hAnsi="Times New Roman" w:cs="Times New Roman"/>
          <w:b/>
          <w:bCs/>
          <w:sz w:val="24"/>
          <w:szCs w:val="24"/>
          <w:u w:val="single"/>
        </w:rPr>
        <w:t>INTRODUCTION</w:t>
      </w:r>
    </w:p>
    <w:p w:rsidR="0029003B" w:rsidRDefault="00292093" w:rsidP="0029003B">
      <w:pPr>
        <w:spacing w:line="360" w:lineRule="auto"/>
        <w:ind w:firstLine="720"/>
        <w:jc w:val="both"/>
      </w:pPr>
      <w:r>
        <w:rPr>
          <w:rFonts w:ascii="Times New Roman" w:hAnsi="Times New Roman" w:cs="Times New Roman"/>
          <w:sz w:val="24"/>
          <w:szCs w:val="24"/>
        </w:rPr>
        <w:t>W</w:t>
      </w:r>
      <w:r w:rsidR="00776D43" w:rsidRPr="008A23CA">
        <w:rPr>
          <w:rFonts w:ascii="Times New Roman" w:hAnsi="Times New Roman" w:cs="Times New Roman"/>
          <w:sz w:val="24"/>
          <w:szCs w:val="24"/>
        </w:rPr>
        <w:t xml:space="preserve">e </w:t>
      </w:r>
      <w:r>
        <w:rPr>
          <w:rFonts w:ascii="Times New Roman" w:hAnsi="Times New Roman" w:cs="Times New Roman"/>
          <w:sz w:val="24"/>
          <w:szCs w:val="24"/>
        </w:rPr>
        <w:t xml:space="preserve">all </w:t>
      </w:r>
      <w:r w:rsidR="00776D43" w:rsidRPr="008A23CA">
        <w:rPr>
          <w:rFonts w:ascii="Times New Roman" w:hAnsi="Times New Roman" w:cs="Times New Roman"/>
          <w:sz w:val="24"/>
          <w:szCs w:val="24"/>
        </w:rPr>
        <w:t xml:space="preserve">know that </w:t>
      </w:r>
      <w:r>
        <w:rPr>
          <w:rFonts w:ascii="Times New Roman" w:hAnsi="Times New Roman" w:cs="Times New Roman"/>
          <w:sz w:val="24"/>
          <w:szCs w:val="24"/>
        </w:rPr>
        <w:t xml:space="preserve">how </w:t>
      </w:r>
      <w:r w:rsidR="00776D43" w:rsidRPr="008A23CA">
        <w:rPr>
          <w:rFonts w:ascii="Times New Roman" w:hAnsi="Times New Roman" w:cs="Times New Roman"/>
          <w:sz w:val="24"/>
          <w:szCs w:val="24"/>
        </w:rPr>
        <w:t xml:space="preserve">oxygen is necessary for human life </w:t>
      </w:r>
      <w:r>
        <w:rPr>
          <w:rFonts w:ascii="Times New Roman" w:hAnsi="Times New Roman" w:cs="Times New Roman"/>
          <w:sz w:val="24"/>
          <w:szCs w:val="24"/>
        </w:rPr>
        <w:t>likewise</w:t>
      </w:r>
      <w:r w:rsidR="00776D43" w:rsidRPr="008A23CA">
        <w:rPr>
          <w:rFonts w:ascii="Times New Roman" w:hAnsi="Times New Roman" w:cs="Times New Roman"/>
          <w:sz w:val="24"/>
          <w:szCs w:val="24"/>
        </w:rPr>
        <w:t xml:space="preserve"> Savings are necessary for uncertain future in context to meet the various need of life. Savings means sacrificing the </w:t>
      </w:r>
      <w:r>
        <w:rPr>
          <w:rFonts w:ascii="Times New Roman" w:hAnsi="Times New Roman" w:cs="Times New Roman"/>
          <w:sz w:val="24"/>
          <w:szCs w:val="24"/>
        </w:rPr>
        <w:t>present utilization</w:t>
      </w:r>
      <w:r w:rsidR="00776D43" w:rsidRPr="008A23CA">
        <w:rPr>
          <w:rFonts w:ascii="Times New Roman" w:hAnsi="Times New Roman" w:cs="Times New Roman"/>
          <w:sz w:val="24"/>
          <w:szCs w:val="24"/>
        </w:rPr>
        <w:t xml:space="preserve"> in order to increase the living standard and fulfilling the daily requirements in future. The saving can be done in </w:t>
      </w:r>
      <w:r>
        <w:rPr>
          <w:rFonts w:ascii="Times New Roman" w:hAnsi="Times New Roman" w:cs="Times New Roman"/>
          <w:sz w:val="24"/>
          <w:szCs w:val="24"/>
        </w:rPr>
        <w:t>various methods</w:t>
      </w:r>
      <w:r w:rsidR="00776D43" w:rsidRPr="008A23CA">
        <w:rPr>
          <w:rFonts w:ascii="Times New Roman" w:hAnsi="Times New Roman" w:cs="Times New Roman"/>
          <w:sz w:val="24"/>
          <w:szCs w:val="24"/>
        </w:rPr>
        <w:t xml:space="preserve"> by making bank deposits, or invests the saving in different ways. </w:t>
      </w:r>
      <w:r>
        <w:rPr>
          <w:rFonts w:ascii="Times New Roman" w:hAnsi="Times New Roman" w:cs="Times New Roman"/>
          <w:sz w:val="24"/>
          <w:szCs w:val="24"/>
        </w:rPr>
        <w:t xml:space="preserve">Greatest way </w:t>
      </w:r>
      <w:r w:rsidR="00776D43" w:rsidRPr="008A23CA">
        <w:rPr>
          <w:rFonts w:ascii="Times New Roman" w:hAnsi="Times New Roman" w:cs="Times New Roman"/>
          <w:sz w:val="24"/>
          <w:szCs w:val="24"/>
        </w:rPr>
        <w:t xml:space="preserve">of saving is to create an automatic saving plan. Savings plays </w:t>
      </w:r>
      <w:r w:rsidR="00C4358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role in making of the household and the national economy. Saving also </w:t>
      </w:r>
      <w:r w:rsidR="00C43585">
        <w:rPr>
          <w:rFonts w:ascii="Times New Roman" w:hAnsi="Times New Roman" w:cs="Times New Roman"/>
          <w:sz w:val="24"/>
          <w:szCs w:val="24"/>
        </w:rPr>
        <w:t>supply</w:t>
      </w:r>
      <w:r w:rsidR="00776D43" w:rsidRPr="008A23CA">
        <w:rPr>
          <w:rFonts w:ascii="Times New Roman" w:hAnsi="Times New Roman" w:cs="Times New Roman"/>
          <w:sz w:val="24"/>
          <w:szCs w:val="24"/>
        </w:rPr>
        <w:t xml:space="preserve"> the financial protection to meet the </w:t>
      </w:r>
      <w:r w:rsidR="006C5265">
        <w:rPr>
          <w:rFonts w:ascii="Times New Roman" w:hAnsi="Times New Roman" w:cs="Times New Roman"/>
          <w:sz w:val="24"/>
          <w:szCs w:val="24"/>
        </w:rPr>
        <w:t>essential</w:t>
      </w:r>
      <w:r w:rsidR="00776D43" w:rsidRPr="008A23CA">
        <w:rPr>
          <w:rFonts w:ascii="Times New Roman" w:hAnsi="Times New Roman" w:cs="Times New Roman"/>
          <w:sz w:val="24"/>
          <w:szCs w:val="24"/>
        </w:rPr>
        <w:t xml:space="preserve"> or emergencies in future. It is </w:t>
      </w:r>
      <w:r w:rsidR="006C526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to have saving plan because it will help in meeting financial goals like secure future, children’s education, meeting the demands of the family etc. Today investment is an economic activity. </w:t>
      </w:r>
      <w:r w:rsidR="00125950">
        <w:rPr>
          <w:rFonts w:ascii="Times New Roman" w:hAnsi="Times New Roman" w:cs="Times New Roman"/>
          <w:sz w:val="24"/>
          <w:szCs w:val="24"/>
        </w:rPr>
        <w:t>Fundamentally</w:t>
      </w:r>
      <w:r w:rsidR="00776D43" w:rsidRPr="008A23CA">
        <w:rPr>
          <w:rFonts w:ascii="Times New Roman" w:hAnsi="Times New Roman" w:cs="Times New Roman"/>
          <w:sz w:val="24"/>
          <w:szCs w:val="24"/>
        </w:rPr>
        <w:t xml:space="preserve">, investment is </w:t>
      </w:r>
      <w:r w:rsidR="00125950">
        <w:rPr>
          <w:rFonts w:ascii="Times New Roman" w:hAnsi="Times New Roman" w:cs="Times New Roman"/>
          <w:sz w:val="24"/>
          <w:szCs w:val="24"/>
        </w:rPr>
        <w:t>effectively</w:t>
      </w:r>
      <w:r w:rsidR="00776D43" w:rsidRPr="008A23CA">
        <w:rPr>
          <w:rFonts w:ascii="Times New Roman" w:hAnsi="Times New Roman" w:cs="Times New Roman"/>
          <w:sz w:val="24"/>
          <w:szCs w:val="24"/>
        </w:rPr>
        <w:t xml:space="preserve"> use of funds with </w:t>
      </w:r>
      <w:r w:rsidR="00B654B3" w:rsidRPr="008A23CA">
        <w:rPr>
          <w:rFonts w:ascii="Times New Roman" w:hAnsi="Times New Roman" w:cs="Times New Roman"/>
          <w:sz w:val="24"/>
          <w:szCs w:val="24"/>
        </w:rPr>
        <w:t>the expectation</w:t>
      </w:r>
      <w:r w:rsidR="00776D43" w:rsidRPr="008A23CA">
        <w:rPr>
          <w:rFonts w:ascii="Times New Roman" w:hAnsi="Times New Roman" w:cs="Times New Roman"/>
          <w:sz w:val="24"/>
          <w:szCs w:val="24"/>
        </w:rPr>
        <w:t xml:space="preserve"> of receiving good return or benefits in the future. Investment is mainly done with the objective like wanting a home, creating a regular income after retirement, and possessing money for the child’s education.</w:t>
      </w:r>
      <w:r w:rsidR="0029003B" w:rsidRPr="0069681E">
        <w:rPr>
          <w:rFonts w:ascii="Times New Roman" w:hAnsi="Times New Roman" w:cs="Times New Roman"/>
          <w:sz w:val="24"/>
          <w:szCs w:val="24"/>
        </w:rPr>
        <w:t xml:space="preserve">This research is based on primary data of 756 respondents and data is collected through distributing questionnaire among the rural women. The questionnaire is design according to the objective of the study &amp; response is collect by face-to-face interviews. In the </w:t>
      </w:r>
      <w:r w:rsidR="00125950">
        <w:rPr>
          <w:rFonts w:ascii="Times New Roman" w:hAnsi="Times New Roman" w:cs="Times New Roman"/>
          <w:sz w:val="24"/>
          <w:szCs w:val="24"/>
        </w:rPr>
        <w:t xml:space="preserve">current </w:t>
      </w:r>
      <w:r w:rsidR="0029003B" w:rsidRPr="0069681E">
        <w:rPr>
          <w:rFonts w:ascii="Times New Roman" w:hAnsi="Times New Roman" w:cs="Times New Roman"/>
          <w:sz w:val="24"/>
          <w:szCs w:val="24"/>
        </w:rPr>
        <w:t>study, the method of collecting data is primary data has been collected through a well-structured questionnaire filled by the respondents</w:t>
      </w:r>
      <w:r w:rsidR="0029003B">
        <w:t xml:space="preserve">. </w:t>
      </w:r>
    </w:p>
    <w:p w:rsidR="00776D43" w:rsidRDefault="00125950" w:rsidP="00776D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Investor will be earning in additionally will be spending money on different things continuously all over their </w:t>
      </w:r>
      <w:r w:rsidR="00D62BDD">
        <w:rPr>
          <w:rFonts w:ascii="Times New Roman" w:hAnsi="Times New Roman" w:cs="Times New Roman"/>
          <w:sz w:val="24"/>
          <w:szCs w:val="24"/>
        </w:rPr>
        <w:t>life. Infrequently</w:t>
      </w:r>
      <w:r w:rsidR="00F74579" w:rsidRPr="00F74579">
        <w:rPr>
          <w:rFonts w:ascii="Times New Roman" w:hAnsi="Times New Roman" w:cs="Times New Roman"/>
          <w:sz w:val="24"/>
          <w:szCs w:val="24"/>
        </w:rPr>
        <w:t xml:space="preserve"> does it happen that their present monetary income will exactly balance &amp; matches out with all of their expenditure and consumption requirements. At times it also happens that the investors possess much more money than required by them to spend and sometimes, they might want to consume more than what they can pay for. This type of consumption and expenditure imbalances can lead investors to either borrow or to start saving so that they can invest to get maximum long-run benefits from their income</w:t>
      </w:r>
      <w:r w:rsidR="00104832">
        <w:rPr>
          <w:rFonts w:ascii="Times New Roman" w:hAnsi="Times New Roman" w:cs="Times New Roman"/>
          <w:sz w:val="24"/>
          <w:szCs w:val="24"/>
        </w:rPr>
        <w:t>.</w:t>
      </w:r>
    </w:p>
    <w:p w:rsidR="00F12B7B" w:rsidRPr="008A23CA" w:rsidRDefault="00F12B7B" w:rsidP="00776D43">
      <w:pPr>
        <w:spacing w:line="360" w:lineRule="auto"/>
        <w:ind w:firstLine="720"/>
        <w:jc w:val="both"/>
        <w:rPr>
          <w:rFonts w:ascii="Times New Roman" w:hAnsi="Times New Roman" w:cs="Times New Roman"/>
          <w:sz w:val="24"/>
          <w:szCs w:val="24"/>
        </w:rPr>
      </w:pPr>
    </w:p>
    <w:p w:rsidR="00F12B7B" w:rsidRDefault="00F12B7B" w:rsidP="00776D43">
      <w:pPr>
        <w:spacing w:line="360" w:lineRule="auto"/>
        <w:ind w:firstLine="720"/>
        <w:jc w:val="both"/>
        <w:rPr>
          <w:rFonts w:ascii="Times New Roman" w:hAnsi="Times New Roman" w:cs="Times New Roman"/>
          <w:sz w:val="24"/>
          <w:szCs w:val="24"/>
        </w:rPr>
      </w:pPr>
    </w:p>
    <w:p w:rsidR="00F12B7B" w:rsidRDefault="00F12B7B" w:rsidP="00776D43">
      <w:pPr>
        <w:spacing w:line="360" w:lineRule="auto"/>
        <w:ind w:firstLine="720"/>
        <w:jc w:val="both"/>
        <w:rPr>
          <w:rFonts w:ascii="Times New Roman" w:hAnsi="Times New Roman" w:cs="Times New Roman"/>
          <w:sz w:val="24"/>
          <w:szCs w:val="24"/>
        </w:rPr>
      </w:pPr>
    </w:p>
    <w:p w:rsidR="00F12B7B" w:rsidRDefault="00F12B7B" w:rsidP="00776D43">
      <w:pPr>
        <w:spacing w:line="360" w:lineRule="auto"/>
        <w:ind w:firstLine="720"/>
        <w:jc w:val="both"/>
        <w:rPr>
          <w:rFonts w:ascii="Times New Roman" w:hAnsi="Times New Roman" w:cs="Times New Roman"/>
          <w:sz w:val="24"/>
          <w:szCs w:val="24"/>
        </w:rPr>
      </w:pPr>
    </w:p>
    <w:p w:rsidR="000E63F2" w:rsidRDefault="000E63F2" w:rsidP="00776D43">
      <w:pPr>
        <w:spacing w:after="0" w:line="360" w:lineRule="auto"/>
        <w:rPr>
          <w:rFonts w:ascii="Times New Roman" w:hAnsi="Times New Roman" w:cs="Times New Roman"/>
          <w:b/>
          <w:bCs/>
          <w:sz w:val="24"/>
          <w:szCs w:val="24"/>
          <w:u w:val="single"/>
        </w:rPr>
      </w:pPr>
    </w:p>
    <w:p w:rsidR="00280C65" w:rsidRDefault="00280C65" w:rsidP="00776D43">
      <w:pPr>
        <w:spacing w:after="0" w:line="360" w:lineRule="auto"/>
        <w:rPr>
          <w:rFonts w:ascii="Times New Roman" w:hAnsi="Times New Roman" w:cs="Times New Roman"/>
          <w:b/>
          <w:bCs/>
          <w:sz w:val="24"/>
          <w:szCs w:val="24"/>
          <w:u w:val="single"/>
        </w:rPr>
      </w:pPr>
    </w:p>
    <w:p w:rsidR="00776D43" w:rsidRDefault="00D4759F" w:rsidP="00776D43">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2</w:t>
      </w:r>
      <w:r w:rsidR="00776D43" w:rsidRPr="00EB25A7">
        <w:rPr>
          <w:rFonts w:ascii="Times New Roman" w:hAnsi="Times New Roman" w:cs="Times New Roman"/>
          <w:b/>
          <w:bCs/>
          <w:sz w:val="24"/>
          <w:szCs w:val="24"/>
          <w:u w:val="single"/>
        </w:rPr>
        <w:t xml:space="preserve">. </w:t>
      </w:r>
      <w:r w:rsidR="00776D43" w:rsidRPr="00776D43">
        <w:rPr>
          <w:rFonts w:ascii="Times New Roman" w:hAnsi="Times New Roman" w:cs="Times New Roman"/>
          <w:b/>
          <w:bCs/>
          <w:sz w:val="24"/>
          <w:szCs w:val="24"/>
          <w:u w:val="single"/>
        </w:rPr>
        <w:t>STATEMENT OF THE PROBLEM</w:t>
      </w:r>
    </w:p>
    <w:p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Investment is the employment of funds on </w:t>
      </w:r>
      <w:r w:rsidR="00280C65">
        <w:rPr>
          <w:rFonts w:ascii="Times New Roman" w:hAnsi="Times New Roman" w:cs="Times New Roman"/>
          <w:sz w:val="24"/>
          <w:szCs w:val="24"/>
        </w:rPr>
        <w:t>benefits</w:t>
      </w:r>
      <w:r w:rsidRPr="00C50EAD">
        <w:rPr>
          <w:rFonts w:ascii="Times New Roman" w:hAnsi="Times New Roman" w:cs="Times New Roman"/>
          <w:sz w:val="24"/>
          <w:szCs w:val="24"/>
        </w:rPr>
        <w:t xml:space="preserve"> with the aim of </w:t>
      </w:r>
      <w:r w:rsidR="00280C65">
        <w:rPr>
          <w:rFonts w:ascii="Times New Roman" w:hAnsi="Times New Roman" w:cs="Times New Roman"/>
          <w:sz w:val="24"/>
          <w:szCs w:val="24"/>
        </w:rPr>
        <w:t>profit</w:t>
      </w:r>
      <w:r w:rsidRPr="00C50EAD">
        <w:rPr>
          <w:rFonts w:ascii="Times New Roman" w:hAnsi="Times New Roman" w:cs="Times New Roman"/>
          <w:sz w:val="24"/>
          <w:szCs w:val="24"/>
        </w:rPr>
        <w:t xml:space="preserve"> or capital appreciation. Investment is the </w:t>
      </w:r>
      <w:r w:rsidR="008D3AEE">
        <w:rPr>
          <w:rFonts w:ascii="Times New Roman" w:hAnsi="Times New Roman" w:cs="Times New Roman"/>
          <w:sz w:val="24"/>
          <w:szCs w:val="24"/>
        </w:rPr>
        <w:t>very necessary</w:t>
      </w:r>
      <w:r w:rsidRPr="00C50EAD">
        <w:rPr>
          <w:rFonts w:ascii="Times New Roman" w:hAnsi="Times New Roman" w:cs="Times New Roman"/>
          <w:sz w:val="24"/>
          <w:szCs w:val="24"/>
        </w:rPr>
        <w:t xml:space="preserve"> thing today. People are </w:t>
      </w:r>
      <w:r w:rsidR="009B6291">
        <w:rPr>
          <w:rFonts w:ascii="Times New Roman" w:hAnsi="Times New Roman" w:cs="Times New Roman"/>
          <w:sz w:val="24"/>
          <w:szCs w:val="24"/>
        </w:rPr>
        <w:t>gaining</w:t>
      </w:r>
      <w:r w:rsidRPr="00C50EAD">
        <w:rPr>
          <w:rFonts w:ascii="Times New Roman" w:hAnsi="Times New Roman" w:cs="Times New Roman"/>
          <w:sz w:val="24"/>
          <w:szCs w:val="24"/>
        </w:rPr>
        <w:t xml:space="preserve"> more, but they do not know where, when and how to invest it. A proper understanding of money, its value, the available avenues for investment, various financial institutions, the rate of return/risk etc., are essential to successfully manage one’s finance for achieving life’s goal. </w:t>
      </w:r>
    </w:p>
    <w:p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w:t>
      </w:r>
      <w:r w:rsidR="009B6291">
        <w:rPr>
          <w:rFonts w:ascii="Times New Roman" w:hAnsi="Times New Roman" w:cs="Times New Roman"/>
          <w:sz w:val="24"/>
          <w:szCs w:val="24"/>
        </w:rPr>
        <w:t>numerous</w:t>
      </w:r>
      <w:r w:rsidRPr="00C50EAD">
        <w:rPr>
          <w:rFonts w:ascii="Times New Roman" w:hAnsi="Times New Roman" w:cs="Times New Roman"/>
          <w:sz w:val="24"/>
          <w:szCs w:val="24"/>
        </w:rPr>
        <w:t xml:space="preserve"> investment options available </w:t>
      </w:r>
      <w:r w:rsidR="009B6291">
        <w:rPr>
          <w:rFonts w:ascii="Times New Roman" w:hAnsi="Times New Roman" w:cs="Times New Roman"/>
          <w:sz w:val="24"/>
          <w:szCs w:val="24"/>
        </w:rPr>
        <w:t>like</w:t>
      </w:r>
      <w:r w:rsidRPr="00C50EAD">
        <w:rPr>
          <w:rFonts w:ascii="Times New Roman" w:hAnsi="Times New Roman" w:cs="Times New Roman"/>
          <w:sz w:val="24"/>
          <w:szCs w:val="24"/>
        </w:rPr>
        <w:t xml:space="preserve"> as Bank Deposits, Shares, Mutual Funds, Post Office Savings, Insurance, Gold, Real Estate and others. </w:t>
      </w:r>
    </w:p>
    <w:p w:rsidR="00EC6376" w:rsidRPr="00C50EAD" w:rsidRDefault="009B6291" w:rsidP="00EC63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Each </w:t>
      </w:r>
      <w:proofErr w:type="spellStart"/>
      <w:proofErr w:type="gramStart"/>
      <w:r>
        <w:rPr>
          <w:rFonts w:ascii="Times New Roman" w:hAnsi="Times New Roman" w:cs="Times New Roman"/>
          <w:sz w:val="24"/>
          <w:szCs w:val="24"/>
        </w:rPr>
        <w:t>persons</w:t>
      </w:r>
      <w:proofErr w:type="spellEnd"/>
      <w:proofErr w:type="gramEnd"/>
      <w:r w:rsidR="00EC6376" w:rsidRPr="00C50EAD">
        <w:rPr>
          <w:rFonts w:ascii="Times New Roman" w:hAnsi="Times New Roman" w:cs="Times New Roman"/>
          <w:sz w:val="24"/>
          <w:szCs w:val="24"/>
        </w:rPr>
        <w:t xml:space="preserve"> investment option and plan differ according to his/her purpose of saving, income level, percentage of income he/she is willing to save and the knowledge he/she possesses towards the investment options. </w:t>
      </w:r>
    </w:p>
    <w:p w:rsidR="00EC6376" w:rsidRDefault="00EC6376" w:rsidP="002E18E1">
      <w:pPr>
        <w:spacing w:after="0"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many other factors </w:t>
      </w:r>
      <w:r w:rsidR="009B6291">
        <w:rPr>
          <w:rFonts w:ascii="Times New Roman" w:hAnsi="Times New Roman" w:cs="Times New Roman"/>
          <w:sz w:val="24"/>
          <w:szCs w:val="24"/>
        </w:rPr>
        <w:t>according</w:t>
      </w:r>
      <w:r w:rsidRPr="00C50EAD">
        <w:rPr>
          <w:rFonts w:ascii="Times New Roman" w:hAnsi="Times New Roman" w:cs="Times New Roman"/>
          <w:sz w:val="24"/>
          <w:szCs w:val="24"/>
        </w:rPr>
        <w:t xml:space="preserve"> which an individual’s investment pattern differs like current market trend, seasonal fluctuations, business cycle, interest rate, etc</w:t>
      </w:r>
      <w:r>
        <w:rPr>
          <w:rFonts w:ascii="Times New Roman" w:hAnsi="Times New Roman" w:cs="Times New Roman"/>
          <w:sz w:val="24"/>
          <w:szCs w:val="24"/>
        </w:rPr>
        <w:t>.</w:t>
      </w:r>
    </w:p>
    <w:p w:rsidR="00EC6376" w:rsidRPr="00C50EAD" w:rsidRDefault="00EC6376" w:rsidP="00EC6376">
      <w:pPr>
        <w:spacing w:line="360" w:lineRule="auto"/>
        <w:ind w:firstLine="720"/>
        <w:jc w:val="both"/>
        <w:rPr>
          <w:rFonts w:ascii="Times New Roman" w:hAnsi="Times New Roman" w:cs="Times New Roman"/>
          <w:color w:val="000000" w:themeColor="text1"/>
          <w:sz w:val="24"/>
          <w:szCs w:val="24"/>
        </w:rPr>
      </w:pPr>
      <w:r w:rsidRPr="00C50EAD">
        <w:rPr>
          <w:rFonts w:ascii="Times New Roman" w:hAnsi="Times New Roman" w:cs="Times New Roman"/>
          <w:color w:val="000000" w:themeColor="text1"/>
          <w:sz w:val="24"/>
          <w:szCs w:val="24"/>
        </w:rPr>
        <w:t xml:space="preserve">The researcher has made an attempt to study on the </w:t>
      </w:r>
      <w:r w:rsidR="008C40BF" w:rsidRPr="008C40BF">
        <w:rPr>
          <w:rFonts w:ascii="Times New Roman" w:hAnsi="Times New Roman" w:cs="Times New Roman"/>
          <w:sz w:val="24"/>
          <w:szCs w:val="24"/>
        </w:rPr>
        <w:t>perceived value on the investment avenues during covid - 19</w:t>
      </w:r>
      <w:r w:rsidRPr="00C50EAD">
        <w:rPr>
          <w:rFonts w:ascii="Times New Roman" w:hAnsi="Times New Roman" w:cs="Times New Roman"/>
          <w:color w:val="000000" w:themeColor="text1"/>
          <w:sz w:val="24"/>
          <w:szCs w:val="24"/>
        </w:rPr>
        <w:t>“</w:t>
      </w:r>
      <w:r w:rsidRPr="00C50EAD">
        <w:rPr>
          <w:rFonts w:ascii="Times New Roman" w:hAnsi="Times New Roman" w:cs="Times New Roman"/>
          <w:sz w:val="24"/>
          <w:szCs w:val="24"/>
        </w:rPr>
        <w:t xml:space="preserve">- An Empirical Study in Erode </w:t>
      </w:r>
      <w:r>
        <w:rPr>
          <w:rFonts w:ascii="Times New Roman" w:hAnsi="Times New Roman" w:cs="Times New Roman"/>
          <w:sz w:val="24"/>
          <w:szCs w:val="24"/>
        </w:rPr>
        <w:t>City</w:t>
      </w:r>
      <w:r w:rsidRPr="00C50EAD">
        <w:rPr>
          <w:rFonts w:ascii="Times New Roman" w:hAnsi="Times New Roman" w:cs="Times New Roman"/>
          <w:sz w:val="24"/>
          <w:szCs w:val="24"/>
        </w:rPr>
        <w:t>,</w:t>
      </w:r>
      <w:r w:rsidRPr="00C50EAD">
        <w:rPr>
          <w:rFonts w:ascii="Times New Roman" w:hAnsi="Times New Roman" w:cs="Times New Roman"/>
          <w:color w:val="000000" w:themeColor="text1"/>
          <w:sz w:val="24"/>
          <w:szCs w:val="24"/>
        </w:rPr>
        <w:t>”.</w:t>
      </w:r>
    </w:p>
    <w:p w:rsidR="00EC6376" w:rsidRPr="00C50EAD" w:rsidRDefault="00EC6376" w:rsidP="00EC6376">
      <w:pPr>
        <w:spacing w:line="360" w:lineRule="auto"/>
        <w:jc w:val="both"/>
        <w:rPr>
          <w:rFonts w:ascii="Times New Roman" w:hAnsi="Times New Roman" w:cs="Times New Roman"/>
          <w:sz w:val="24"/>
          <w:szCs w:val="24"/>
        </w:rPr>
      </w:pPr>
      <w:r w:rsidRPr="00C50EAD">
        <w:rPr>
          <w:rFonts w:ascii="Times New Roman" w:hAnsi="Times New Roman" w:cs="Times New Roman"/>
          <w:sz w:val="24"/>
          <w:szCs w:val="24"/>
        </w:rPr>
        <w:t>Based on the above issues, the following questions were probed.</w:t>
      </w:r>
    </w:p>
    <w:p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How do the rural women manage their savings?</w:t>
      </w:r>
    </w:p>
    <w:p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What are the various securities offered by the financial institutions to make an investment </w:t>
      </w:r>
    </w:p>
    <w:p w:rsidR="00EC6376" w:rsidRPr="00C50EAD" w:rsidRDefault="00EC6376" w:rsidP="00EC6376">
      <w:pPr>
        <w:pStyle w:val="ListParagraph"/>
        <w:spacing w:after="0" w:line="360" w:lineRule="auto"/>
        <w:ind w:left="420"/>
        <w:jc w:val="both"/>
        <w:rPr>
          <w:rFonts w:ascii="Times New Roman" w:hAnsi="Times New Roman" w:cs="Times New Roman"/>
          <w:sz w:val="24"/>
          <w:szCs w:val="24"/>
        </w:rPr>
      </w:pPr>
      <w:r w:rsidRPr="00C50EAD">
        <w:rPr>
          <w:rFonts w:ascii="Times New Roman" w:hAnsi="Times New Roman" w:cs="Times New Roman"/>
          <w:sz w:val="24"/>
          <w:szCs w:val="24"/>
        </w:rPr>
        <w:t>by the investors?</w:t>
      </w:r>
    </w:p>
    <w:p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What are the problems faced by rural women during covid-19 pandemic?</w:t>
      </w:r>
    </w:p>
    <w:p w:rsidR="00C36E86" w:rsidRDefault="00C36E86" w:rsidP="00C36E86">
      <w:pPr>
        <w:pStyle w:val="NormalWeb"/>
        <w:shd w:val="clear" w:color="auto" w:fill="FFFFFF"/>
        <w:spacing w:after="0" w:afterAutospacing="0" w:line="360" w:lineRule="auto"/>
        <w:jc w:val="both"/>
        <w:rPr>
          <w:b/>
          <w:bCs/>
          <w:u w:val="single"/>
        </w:rPr>
      </w:pPr>
      <w:r w:rsidRPr="00C36E86">
        <w:rPr>
          <w:b/>
          <w:bCs/>
          <w:u w:val="single"/>
        </w:rPr>
        <w:t>3.REVIEW OF LITERATURE</w:t>
      </w:r>
    </w:p>
    <w:p w:rsidR="00D4759F" w:rsidRDefault="00D4759F" w:rsidP="00D4759F">
      <w:pPr>
        <w:spacing w:line="360" w:lineRule="auto"/>
        <w:ind w:firstLine="720"/>
        <w:jc w:val="both"/>
        <w:rPr>
          <w:rFonts w:ascii="Times New Roman" w:hAnsi="Times New Roman" w:cs="Times New Roman"/>
          <w:sz w:val="24"/>
          <w:szCs w:val="24"/>
        </w:rPr>
      </w:pPr>
      <w:proofErr w:type="spellStart"/>
      <w:r w:rsidRPr="00D4759F">
        <w:rPr>
          <w:rFonts w:ascii="Times New Roman" w:hAnsi="Times New Roman" w:cs="Times New Roman"/>
          <w:b/>
          <w:bCs/>
          <w:sz w:val="24"/>
          <w:szCs w:val="24"/>
        </w:rPr>
        <w:t>Muruganandam</w:t>
      </w:r>
      <w:proofErr w:type="spellEnd"/>
      <w:r w:rsidRPr="00D4759F">
        <w:rPr>
          <w:rFonts w:ascii="Times New Roman" w:hAnsi="Times New Roman" w:cs="Times New Roman"/>
          <w:b/>
          <w:bCs/>
          <w:sz w:val="24"/>
          <w:szCs w:val="24"/>
        </w:rPr>
        <w:t xml:space="preserve"> et al. (2015),</w:t>
      </w:r>
      <w:r w:rsidR="00343A69">
        <w:rPr>
          <w:rFonts w:ascii="Times New Roman" w:hAnsi="Times New Roman" w:cs="Times New Roman"/>
          <w:sz w:val="24"/>
          <w:szCs w:val="24"/>
        </w:rPr>
        <w:t>analysed</w:t>
      </w:r>
      <w:r w:rsidRPr="00785951">
        <w:rPr>
          <w:rFonts w:ascii="Times New Roman" w:hAnsi="Times New Roman" w:cs="Times New Roman"/>
          <w:sz w:val="24"/>
          <w:szCs w:val="24"/>
        </w:rPr>
        <w:t xml:space="preserve"> the evidence that investor’s intention of analyzed investor’s perception towards risk and return on investment shares in organization their portfolio constructions and the strategies of portfolio management. </w:t>
      </w:r>
      <w:r w:rsidR="00343A69">
        <w:rPr>
          <w:rFonts w:ascii="Times New Roman" w:hAnsi="Times New Roman" w:cs="Times New Roman"/>
          <w:sz w:val="24"/>
          <w:szCs w:val="24"/>
        </w:rPr>
        <w:t>It is s</w:t>
      </w:r>
      <w:r w:rsidRPr="00785951">
        <w:rPr>
          <w:rFonts w:ascii="Times New Roman" w:hAnsi="Times New Roman" w:cs="Times New Roman"/>
          <w:sz w:val="24"/>
          <w:szCs w:val="24"/>
        </w:rPr>
        <w:t>uggested that successful companies must thorough understanding of psychology of the investors revealed that proper diversification of portfolio would make sure the investors to get higher return, higher salary and high liquidity with least risk</w:t>
      </w:r>
      <w:r>
        <w:rPr>
          <w:rFonts w:ascii="Times New Roman" w:hAnsi="Times New Roman" w:cs="Times New Roman"/>
          <w:sz w:val="24"/>
          <w:szCs w:val="24"/>
        </w:rPr>
        <w:t>.</w:t>
      </w:r>
    </w:p>
    <w:p w:rsidR="00D4759F" w:rsidRDefault="00D4759F" w:rsidP="00D4759F">
      <w:pPr>
        <w:spacing w:line="360" w:lineRule="auto"/>
        <w:ind w:firstLine="720"/>
        <w:jc w:val="both"/>
        <w:rPr>
          <w:rFonts w:ascii="Times New Roman" w:hAnsi="Times New Roman" w:cs="Times New Roman"/>
          <w:sz w:val="24"/>
          <w:szCs w:val="24"/>
        </w:rPr>
      </w:pPr>
      <w:bookmarkStart w:id="0" w:name="_Hlk95983708"/>
      <w:r w:rsidRPr="00C1071C">
        <w:rPr>
          <w:rFonts w:ascii="Times New Roman" w:hAnsi="Times New Roman" w:cs="Times New Roman"/>
          <w:b/>
          <w:bCs/>
          <w:sz w:val="24"/>
          <w:szCs w:val="24"/>
        </w:rPr>
        <w:lastRenderedPageBreak/>
        <w:t>Poorna Prabhat</w:t>
      </w:r>
      <w:r>
        <w:rPr>
          <w:rFonts w:ascii="Times New Roman" w:hAnsi="Times New Roman" w:cs="Times New Roman"/>
          <w:b/>
          <w:bCs/>
          <w:sz w:val="24"/>
          <w:szCs w:val="24"/>
        </w:rPr>
        <w:t xml:space="preserve"> S. et al., </w:t>
      </w:r>
      <w:r w:rsidRPr="00C1071C">
        <w:rPr>
          <w:rFonts w:ascii="Times New Roman" w:hAnsi="Times New Roman" w:cs="Times New Roman"/>
          <w:b/>
          <w:bCs/>
          <w:sz w:val="24"/>
          <w:szCs w:val="24"/>
        </w:rPr>
        <w:t>(2016</w:t>
      </w:r>
      <w:r w:rsidR="009D3FA4" w:rsidRPr="00C1071C">
        <w:rPr>
          <w:rFonts w:ascii="Times New Roman" w:hAnsi="Times New Roman" w:cs="Times New Roman"/>
          <w:b/>
          <w:bCs/>
          <w:sz w:val="24"/>
          <w:szCs w:val="24"/>
        </w:rPr>
        <w:t>)</w:t>
      </w:r>
      <w:r w:rsidR="009D3FA4">
        <w:rPr>
          <w:rFonts w:ascii="Times New Roman" w:hAnsi="Times New Roman" w:cs="Times New Roman"/>
          <w:b/>
          <w:bCs/>
          <w:sz w:val="24"/>
          <w:szCs w:val="24"/>
          <w:vertAlign w:val="superscript"/>
        </w:rPr>
        <w:t>“</w:t>
      </w:r>
      <w:r w:rsidRPr="00E93CEF">
        <w:rPr>
          <w:rFonts w:ascii="Times New Roman" w:hAnsi="Times New Roman" w:cs="Times New Roman"/>
          <w:sz w:val="24"/>
          <w:szCs w:val="24"/>
        </w:rPr>
        <w:t xml:space="preserve">Investors </w:t>
      </w:r>
      <w:r w:rsidR="00644525">
        <w:rPr>
          <w:rFonts w:ascii="Times New Roman" w:hAnsi="Times New Roman" w:cs="Times New Roman"/>
          <w:sz w:val="24"/>
          <w:szCs w:val="24"/>
        </w:rPr>
        <w:t>p</w:t>
      </w:r>
      <w:r w:rsidRPr="00E93CEF">
        <w:rPr>
          <w:rFonts w:ascii="Times New Roman" w:hAnsi="Times New Roman" w:cs="Times New Roman"/>
          <w:sz w:val="24"/>
          <w:szCs w:val="24"/>
        </w:rPr>
        <w:t xml:space="preserve">erception </w:t>
      </w:r>
      <w:r w:rsidR="00644525">
        <w:rPr>
          <w:rFonts w:ascii="Times New Roman" w:hAnsi="Times New Roman" w:cs="Times New Roman"/>
          <w:sz w:val="24"/>
          <w:szCs w:val="24"/>
        </w:rPr>
        <w:t>t</w:t>
      </w:r>
      <w:r w:rsidRPr="00E93CEF">
        <w:rPr>
          <w:rFonts w:ascii="Times New Roman" w:hAnsi="Times New Roman" w:cs="Times New Roman"/>
          <w:sz w:val="24"/>
          <w:szCs w:val="24"/>
        </w:rPr>
        <w:t xml:space="preserve">owards </w:t>
      </w:r>
      <w:r w:rsidR="00644525">
        <w:rPr>
          <w:rFonts w:ascii="Times New Roman" w:hAnsi="Times New Roman" w:cs="Times New Roman"/>
          <w:sz w:val="24"/>
          <w:szCs w:val="24"/>
        </w:rPr>
        <w:t>d</w:t>
      </w:r>
      <w:r w:rsidRPr="00E93CEF">
        <w:rPr>
          <w:rFonts w:ascii="Times New Roman" w:hAnsi="Times New Roman" w:cs="Times New Roman"/>
          <w:sz w:val="24"/>
          <w:szCs w:val="24"/>
        </w:rPr>
        <w:t xml:space="preserve">ifferent </w:t>
      </w:r>
      <w:r w:rsidR="00644525">
        <w:rPr>
          <w:rFonts w:ascii="Times New Roman" w:hAnsi="Times New Roman" w:cs="Times New Roman"/>
          <w:sz w:val="24"/>
          <w:szCs w:val="24"/>
        </w:rPr>
        <w:t>i</w:t>
      </w:r>
      <w:r w:rsidRPr="00E93CEF">
        <w:rPr>
          <w:rFonts w:ascii="Times New Roman" w:hAnsi="Times New Roman" w:cs="Times New Roman"/>
          <w:sz w:val="24"/>
          <w:szCs w:val="24"/>
        </w:rPr>
        <w:t xml:space="preserve">nvestment </w:t>
      </w:r>
      <w:r w:rsidR="00644525">
        <w:rPr>
          <w:rFonts w:ascii="Times New Roman" w:hAnsi="Times New Roman" w:cs="Times New Roman"/>
          <w:sz w:val="24"/>
          <w:szCs w:val="24"/>
        </w:rPr>
        <w:t>a</w:t>
      </w:r>
      <w:r w:rsidRPr="00E93CEF">
        <w:rPr>
          <w:rFonts w:ascii="Times New Roman" w:hAnsi="Times New Roman" w:cs="Times New Roman"/>
          <w:sz w:val="24"/>
          <w:szCs w:val="24"/>
        </w:rPr>
        <w:t>venues”</w:t>
      </w:r>
      <w:bookmarkEnd w:id="0"/>
      <w:r>
        <w:rPr>
          <w:rFonts w:ascii="Times New Roman" w:hAnsi="Times New Roman" w:cs="Times New Roman"/>
          <w:sz w:val="24"/>
          <w:szCs w:val="24"/>
        </w:rPr>
        <w:t>t</w:t>
      </w:r>
      <w:r w:rsidRPr="00E93CEF">
        <w:rPr>
          <w:rFonts w:ascii="Times New Roman" w:hAnsi="Times New Roman" w:cs="Times New Roman"/>
          <w:sz w:val="24"/>
          <w:szCs w:val="24"/>
        </w:rPr>
        <w:t>hrough this study an attempt</w:t>
      </w:r>
      <w:r>
        <w:rPr>
          <w:rFonts w:ascii="Times New Roman" w:hAnsi="Times New Roman" w:cs="Times New Roman"/>
          <w:sz w:val="24"/>
          <w:szCs w:val="24"/>
        </w:rPr>
        <w:t>ed</w:t>
      </w:r>
      <w:r w:rsidRPr="00E93CEF">
        <w:rPr>
          <w:rFonts w:ascii="Times New Roman" w:hAnsi="Times New Roman" w:cs="Times New Roman"/>
          <w:sz w:val="24"/>
          <w:szCs w:val="24"/>
        </w:rPr>
        <w:t xml:space="preserve"> has been made to analyse investors behaviour towards different investment avenues from the respondents of </w:t>
      </w:r>
      <w:proofErr w:type="spellStart"/>
      <w:r w:rsidR="00644525">
        <w:rPr>
          <w:rFonts w:ascii="Times New Roman" w:hAnsi="Times New Roman" w:cs="Times New Roman"/>
          <w:sz w:val="24"/>
          <w:szCs w:val="24"/>
        </w:rPr>
        <w:t>v</w:t>
      </w:r>
      <w:r w:rsidRPr="00E93CEF">
        <w:rPr>
          <w:rFonts w:ascii="Times New Roman" w:hAnsi="Times New Roman" w:cs="Times New Roman"/>
          <w:sz w:val="24"/>
          <w:szCs w:val="24"/>
        </w:rPr>
        <w:t>ijayawada</w:t>
      </w:r>
      <w:proofErr w:type="spellEnd"/>
      <w:r w:rsidRPr="00E93CEF">
        <w:rPr>
          <w:rFonts w:ascii="Times New Roman" w:hAnsi="Times New Roman" w:cs="Times New Roman"/>
          <w:sz w:val="24"/>
          <w:szCs w:val="24"/>
        </w:rPr>
        <w:t xml:space="preserve"> city. The demographic variables and objectives of the investors have been obtained from respondents and the relationship between variables has been analysed. The study also offers suggestions to the investors to make investments. This study conclude</w:t>
      </w:r>
      <w:r>
        <w:rPr>
          <w:rFonts w:ascii="Times New Roman" w:hAnsi="Times New Roman" w:cs="Times New Roman"/>
          <w:sz w:val="24"/>
          <w:szCs w:val="24"/>
        </w:rPr>
        <w:t>d</w:t>
      </w:r>
      <w:r w:rsidRPr="00E93CEF">
        <w:rPr>
          <w:rFonts w:ascii="Times New Roman" w:hAnsi="Times New Roman" w:cs="Times New Roman"/>
          <w:sz w:val="24"/>
          <w:szCs w:val="24"/>
        </w:rPr>
        <w:t xml:space="preserve"> that various factors like age, gender, income, education, occupation have major impact on investment decision of the investor. Various factors like gender and age have no impact on investment decision of the investors The variables like income level, occupation and education shows an impact on investment decision of the investors</w:t>
      </w:r>
      <w:r>
        <w:rPr>
          <w:rFonts w:ascii="Times New Roman" w:hAnsi="Times New Roman" w:cs="Times New Roman"/>
          <w:sz w:val="24"/>
          <w:szCs w:val="24"/>
        </w:rPr>
        <w:t>.</w:t>
      </w:r>
    </w:p>
    <w:p w:rsidR="00C36E86" w:rsidRDefault="00C36E86" w:rsidP="00C36E86">
      <w:pPr>
        <w:pStyle w:val="NormalWeb"/>
        <w:shd w:val="clear" w:color="auto" w:fill="FFFFFF"/>
        <w:spacing w:before="0" w:beforeAutospacing="0" w:after="0" w:afterAutospacing="0" w:line="360" w:lineRule="auto"/>
        <w:jc w:val="both"/>
        <w:rPr>
          <w:b/>
          <w:bCs/>
          <w:sz w:val="28"/>
          <w:szCs w:val="28"/>
          <w:u w:val="single"/>
        </w:rPr>
      </w:pPr>
      <w:r w:rsidRPr="00C36E86">
        <w:rPr>
          <w:b/>
          <w:bCs/>
        </w:rPr>
        <w:t>4.</w:t>
      </w:r>
      <w:r w:rsidRPr="00C36E86">
        <w:rPr>
          <w:b/>
          <w:bCs/>
          <w:u w:val="single"/>
        </w:rPr>
        <w:t>OBJECTIVES OF THE STUDY</w:t>
      </w:r>
    </w:p>
    <w:p w:rsidR="00C36E86" w:rsidRPr="002978D8" w:rsidRDefault="00C36E86" w:rsidP="00C36E86">
      <w:pPr>
        <w:pStyle w:val="NormalWeb"/>
        <w:shd w:val="clear" w:color="auto" w:fill="FFFFFF"/>
        <w:spacing w:before="0" w:beforeAutospacing="0" w:after="0" w:afterAutospacing="0" w:line="360" w:lineRule="auto"/>
        <w:jc w:val="both"/>
      </w:pPr>
      <w:r w:rsidRPr="002978D8">
        <w:t>The main objectives of the study are:</w:t>
      </w:r>
    </w:p>
    <w:p w:rsidR="004A2AD7" w:rsidRPr="00C50EAD" w:rsidRDefault="004A2AD7" w:rsidP="004A2AD7">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To find the awareness level of investment avenues among the rural women.</w:t>
      </w:r>
    </w:p>
    <w:p w:rsidR="00F862CB" w:rsidRPr="00C50EAD" w:rsidRDefault="00F862CB" w:rsidP="00F862CB">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To study the investors perceived value towards various investment options in Erode </w:t>
      </w:r>
      <w:r w:rsidR="002978D8">
        <w:rPr>
          <w:rFonts w:ascii="Times New Roman" w:hAnsi="Times New Roman" w:cs="Times New Roman"/>
          <w:sz w:val="24"/>
          <w:szCs w:val="24"/>
        </w:rPr>
        <w:t>City</w:t>
      </w:r>
      <w:r w:rsidRPr="00C50EAD">
        <w:rPr>
          <w:rFonts w:ascii="Times New Roman" w:hAnsi="Times New Roman" w:cs="Times New Roman"/>
          <w:sz w:val="24"/>
          <w:szCs w:val="24"/>
        </w:rPr>
        <w:t>.</w:t>
      </w:r>
    </w:p>
    <w:p w:rsidR="00F862CB" w:rsidRPr="00C50EAD" w:rsidRDefault="00CE0723" w:rsidP="00F862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F862CB" w:rsidRPr="00C50EAD">
        <w:rPr>
          <w:rFonts w:ascii="Times New Roman" w:hAnsi="Times New Roman" w:cs="Times New Roman"/>
          <w:sz w:val="24"/>
          <w:szCs w:val="24"/>
        </w:rPr>
        <w:t xml:space="preserve">.   To identify the problems faced by the investors while making investments.   </w:t>
      </w:r>
    </w:p>
    <w:p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Pr="0073673B">
        <w:rPr>
          <w:rFonts w:ascii="Times New Roman" w:hAnsi="Times New Roman" w:cs="Times New Roman"/>
          <w:b/>
          <w:bCs/>
          <w:sz w:val="24"/>
          <w:szCs w:val="24"/>
          <w:u w:val="single"/>
        </w:rPr>
        <w:t>.</w:t>
      </w:r>
      <w:r w:rsidR="00F862CB" w:rsidRPr="00F862CB">
        <w:rPr>
          <w:rFonts w:ascii="Times New Roman" w:hAnsi="Times New Roman" w:cs="Times New Roman"/>
          <w:b/>
          <w:bCs/>
          <w:sz w:val="24"/>
          <w:szCs w:val="24"/>
          <w:u w:val="single"/>
        </w:rPr>
        <w:t>RESEARCH METHODOLOGY</w:t>
      </w:r>
    </w:p>
    <w:p w:rsidR="003D062B" w:rsidRPr="00E64BF8" w:rsidRDefault="003D062B" w:rsidP="00E64BF8">
      <w:pPr>
        <w:spacing w:line="360" w:lineRule="auto"/>
        <w:ind w:firstLine="720"/>
        <w:jc w:val="both"/>
        <w:rPr>
          <w:rFonts w:ascii="Times New Roman" w:hAnsi="Times New Roman" w:cs="Times New Roman"/>
          <w:b/>
          <w:bCs/>
          <w:sz w:val="24"/>
          <w:szCs w:val="24"/>
          <w:u w:val="single"/>
        </w:rPr>
      </w:pPr>
      <w:r w:rsidRPr="00E64BF8">
        <w:rPr>
          <w:rFonts w:ascii="Times New Roman" w:hAnsi="Times New Roman" w:cs="Times New Roman"/>
          <w:sz w:val="24"/>
          <w:szCs w:val="24"/>
        </w:rPr>
        <w:t xml:space="preserve">The research </w:t>
      </w:r>
      <w:r w:rsidR="0073229C">
        <w:rPr>
          <w:rFonts w:ascii="Times New Roman" w:hAnsi="Times New Roman" w:cs="Times New Roman"/>
          <w:sz w:val="24"/>
          <w:szCs w:val="24"/>
        </w:rPr>
        <w:t>depends</w:t>
      </w:r>
      <w:r w:rsidRPr="00E64BF8">
        <w:rPr>
          <w:rFonts w:ascii="Times New Roman" w:hAnsi="Times New Roman" w:cs="Times New Roman"/>
          <w:sz w:val="24"/>
          <w:szCs w:val="24"/>
        </w:rPr>
        <w:t xml:space="preserve"> on both primary and secondary sources of </w:t>
      </w:r>
      <w:r w:rsidR="0073229C">
        <w:rPr>
          <w:rFonts w:ascii="Times New Roman" w:hAnsi="Times New Roman" w:cs="Times New Roman"/>
          <w:sz w:val="24"/>
          <w:szCs w:val="24"/>
        </w:rPr>
        <w:t>particulars</w:t>
      </w:r>
      <w:r w:rsidR="00871215" w:rsidRPr="00E64BF8">
        <w:rPr>
          <w:rFonts w:ascii="Times New Roman" w:hAnsi="Times New Roman" w:cs="Times New Roman"/>
          <w:sz w:val="24"/>
          <w:szCs w:val="24"/>
        </w:rPr>
        <w:t xml:space="preserve"> secondary data collected from earlier records from journals, magazines and other </w:t>
      </w:r>
      <w:r w:rsidR="00464AB2" w:rsidRPr="00E64BF8">
        <w:rPr>
          <w:rFonts w:ascii="Times New Roman" w:hAnsi="Times New Roman" w:cs="Times New Roman"/>
          <w:sz w:val="24"/>
          <w:szCs w:val="24"/>
        </w:rPr>
        <w:t>sources. The</w:t>
      </w:r>
      <w:r w:rsidR="002D0D90" w:rsidRPr="00E64BF8">
        <w:rPr>
          <w:rFonts w:ascii="Times New Roman" w:hAnsi="Times New Roman" w:cs="Times New Roman"/>
          <w:sz w:val="24"/>
          <w:szCs w:val="24"/>
        </w:rPr>
        <w:t xml:space="preserve"> study is based </w:t>
      </w:r>
      <w:r w:rsidR="0073229C">
        <w:rPr>
          <w:rFonts w:ascii="Times New Roman" w:hAnsi="Times New Roman" w:cs="Times New Roman"/>
          <w:sz w:val="24"/>
          <w:szCs w:val="24"/>
        </w:rPr>
        <w:t>upon</w:t>
      </w:r>
      <w:r w:rsidR="002D0D90" w:rsidRPr="00E64BF8">
        <w:rPr>
          <w:rFonts w:ascii="Times New Roman" w:hAnsi="Times New Roman" w:cs="Times New Roman"/>
          <w:sz w:val="24"/>
          <w:szCs w:val="24"/>
        </w:rPr>
        <w:t xml:space="preserve"> the data collected from individual investors in erode city</w:t>
      </w:r>
      <w:r w:rsidRPr="00E64BF8">
        <w:rPr>
          <w:rFonts w:ascii="Times New Roman" w:hAnsi="Times New Roman" w:cs="Times New Roman"/>
          <w:sz w:val="24"/>
          <w:szCs w:val="24"/>
        </w:rPr>
        <w:t xml:space="preserve">. </w:t>
      </w:r>
      <w:r w:rsidR="00347932" w:rsidRPr="00E64BF8">
        <w:rPr>
          <w:rFonts w:ascii="Times New Roman" w:hAnsi="Times New Roman" w:cs="Times New Roman"/>
          <w:sz w:val="24"/>
          <w:szCs w:val="24"/>
        </w:rPr>
        <w:t xml:space="preserve">Convenience method of sampling is used to collect the data from the respondents. </w:t>
      </w:r>
      <w:r w:rsidRPr="00E64BF8">
        <w:rPr>
          <w:rFonts w:ascii="Times New Roman" w:hAnsi="Times New Roman" w:cs="Times New Roman"/>
          <w:sz w:val="24"/>
          <w:szCs w:val="24"/>
        </w:rPr>
        <w:t xml:space="preserve">The study was mainly based on data collected from </w:t>
      </w:r>
      <w:r w:rsidR="00166B02" w:rsidRPr="00E64BF8">
        <w:rPr>
          <w:rFonts w:ascii="Times New Roman" w:hAnsi="Times New Roman" w:cs="Times New Roman"/>
          <w:sz w:val="24"/>
          <w:szCs w:val="24"/>
        </w:rPr>
        <w:t>rural women</w:t>
      </w:r>
      <w:r w:rsidRPr="00E64BF8">
        <w:rPr>
          <w:rFonts w:ascii="Times New Roman" w:hAnsi="Times New Roman" w:cs="Times New Roman"/>
          <w:sz w:val="24"/>
          <w:szCs w:val="24"/>
        </w:rPr>
        <w:t xml:space="preserve"> via a structured questionnaire distributed via Google Forms or printed copies of the questionnaire. The information was gathered from </w:t>
      </w:r>
      <w:r w:rsidR="00347932" w:rsidRPr="00E64BF8">
        <w:rPr>
          <w:rFonts w:ascii="Times New Roman" w:hAnsi="Times New Roman" w:cs="Times New Roman"/>
          <w:sz w:val="24"/>
          <w:szCs w:val="24"/>
        </w:rPr>
        <w:t>756 respondents</w:t>
      </w:r>
      <w:r w:rsidRPr="00E64BF8">
        <w:rPr>
          <w:rFonts w:ascii="Times New Roman" w:hAnsi="Times New Roman" w:cs="Times New Roman"/>
          <w:sz w:val="24"/>
          <w:szCs w:val="24"/>
        </w:rPr>
        <w:t>.</w:t>
      </w:r>
    </w:p>
    <w:p w:rsidR="00C36E86" w:rsidRDefault="00843A03" w:rsidP="00C36E86">
      <w:pPr>
        <w:rPr>
          <w:rFonts w:ascii="Times New Roman" w:hAnsi="Times New Roman" w:cs="Times New Roman"/>
          <w:b/>
          <w:bCs/>
          <w:sz w:val="24"/>
          <w:szCs w:val="24"/>
        </w:rPr>
      </w:pPr>
      <w:r>
        <w:rPr>
          <w:rFonts w:ascii="Times New Roman" w:hAnsi="Times New Roman" w:cs="Times New Roman"/>
          <w:b/>
          <w:bCs/>
          <w:sz w:val="24"/>
          <w:szCs w:val="24"/>
        </w:rPr>
        <w:t>a</w:t>
      </w:r>
      <w:r w:rsidR="00652896">
        <w:rPr>
          <w:rFonts w:ascii="Times New Roman" w:hAnsi="Times New Roman" w:cs="Times New Roman"/>
          <w:b/>
          <w:bCs/>
          <w:sz w:val="24"/>
          <w:szCs w:val="24"/>
        </w:rPr>
        <w:t>.</w:t>
      </w:r>
      <w:r w:rsidR="00652896" w:rsidRPr="007C72A4">
        <w:rPr>
          <w:rFonts w:ascii="Times New Roman" w:hAnsi="Times New Roman" w:cs="Times New Roman"/>
          <w:b/>
          <w:bCs/>
          <w:sz w:val="24"/>
          <w:szCs w:val="24"/>
        </w:rPr>
        <w:t xml:space="preserve"> Statistical Tools Used for Analysis </w:t>
      </w:r>
    </w:p>
    <w:p w:rsidR="00C36E86" w:rsidRDefault="00C36E86" w:rsidP="00C36E86">
      <w:pPr>
        <w:pStyle w:val="ListParagraph"/>
        <w:numPr>
          <w:ilvl w:val="0"/>
          <w:numId w:val="2"/>
        </w:numPr>
        <w:rPr>
          <w:rFonts w:ascii="Times New Roman" w:hAnsi="Times New Roman" w:cs="Times New Roman"/>
          <w:sz w:val="24"/>
          <w:szCs w:val="24"/>
        </w:rPr>
      </w:pPr>
      <w:r w:rsidRPr="00A178D8">
        <w:rPr>
          <w:rFonts w:ascii="Times New Roman" w:hAnsi="Times New Roman" w:cs="Times New Roman"/>
          <w:sz w:val="24"/>
          <w:szCs w:val="24"/>
        </w:rPr>
        <w:t>Percentage Analysis</w:t>
      </w:r>
    </w:p>
    <w:p w:rsidR="001C03A6" w:rsidRPr="00A178D8" w:rsidRDefault="001C03A6" w:rsidP="00C36E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Factor Analysis</w:t>
      </w:r>
    </w:p>
    <w:p w:rsidR="00C36E86" w:rsidRPr="00A178D8" w:rsidRDefault="00C36E86" w:rsidP="00C36E86">
      <w:pPr>
        <w:pStyle w:val="ListParagraph"/>
        <w:numPr>
          <w:ilvl w:val="0"/>
          <w:numId w:val="1"/>
        </w:numPr>
        <w:spacing w:line="360" w:lineRule="auto"/>
        <w:rPr>
          <w:rFonts w:ascii="Times New Roman" w:hAnsi="Times New Roman" w:cs="Times New Roman"/>
          <w:sz w:val="24"/>
          <w:szCs w:val="24"/>
        </w:rPr>
      </w:pPr>
      <w:r w:rsidRPr="00A178D8">
        <w:rPr>
          <w:rFonts w:ascii="Times New Roman" w:hAnsi="Times New Roman" w:cs="Times New Roman"/>
          <w:sz w:val="24"/>
          <w:szCs w:val="24"/>
        </w:rPr>
        <w:t>Garret Ranking Technique</w:t>
      </w:r>
    </w:p>
    <w:p w:rsidR="00C36E86" w:rsidRPr="007C3478" w:rsidRDefault="00843A03" w:rsidP="00C36E8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w:t>
      </w:r>
      <w:r w:rsidR="00C36E86" w:rsidRPr="007C3478">
        <w:rPr>
          <w:rFonts w:ascii="Times New Roman" w:hAnsi="Times New Roman" w:cs="Times New Roman"/>
          <w:b/>
          <w:bCs/>
          <w:sz w:val="24"/>
          <w:szCs w:val="24"/>
        </w:rPr>
        <w:t xml:space="preserve">. </w:t>
      </w:r>
      <w:r w:rsidRPr="007C3478">
        <w:rPr>
          <w:rFonts w:ascii="Times New Roman" w:hAnsi="Times New Roman" w:cs="Times New Roman"/>
          <w:b/>
          <w:bCs/>
          <w:sz w:val="24"/>
          <w:szCs w:val="24"/>
        </w:rPr>
        <w:t xml:space="preserve">Period of The Study </w:t>
      </w:r>
    </w:p>
    <w:p w:rsidR="00C36E86" w:rsidRPr="002C1C28" w:rsidRDefault="00C36E86" w:rsidP="00C36E86">
      <w:pPr>
        <w:spacing w:after="0" w:line="360" w:lineRule="auto"/>
        <w:ind w:left="142" w:firstLine="142"/>
        <w:jc w:val="both"/>
        <w:rPr>
          <w:rFonts w:ascii="Times New Roman" w:hAnsi="Times New Roman" w:cs="Times New Roman"/>
          <w:sz w:val="24"/>
          <w:szCs w:val="24"/>
        </w:rPr>
      </w:pPr>
      <w:r w:rsidRPr="002C1C28">
        <w:rPr>
          <w:rFonts w:ascii="Times New Roman" w:hAnsi="Times New Roman" w:cs="Times New Roman"/>
          <w:sz w:val="24"/>
          <w:szCs w:val="24"/>
        </w:rPr>
        <w:t xml:space="preserve">The data are collected for a period of </w:t>
      </w:r>
      <w:r w:rsidR="001D76A5">
        <w:rPr>
          <w:rFonts w:ascii="Times New Roman" w:hAnsi="Times New Roman" w:cs="Times New Roman"/>
          <w:sz w:val="24"/>
          <w:szCs w:val="24"/>
        </w:rPr>
        <w:t>t</w:t>
      </w:r>
      <w:r w:rsidRPr="002C1C28">
        <w:rPr>
          <w:rFonts w:ascii="Times New Roman" w:hAnsi="Times New Roman" w:cs="Times New Roman"/>
          <w:sz w:val="24"/>
          <w:szCs w:val="24"/>
        </w:rPr>
        <w:t xml:space="preserve">hree </w:t>
      </w:r>
      <w:r w:rsidR="001D76A5">
        <w:rPr>
          <w:rFonts w:ascii="Times New Roman" w:hAnsi="Times New Roman" w:cs="Times New Roman"/>
          <w:sz w:val="24"/>
          <w:szCs w:val="24"/>
        </w:rPr>
        <w:t>m</w:t>
      </w:r>
      <w:r w:rsidRPr="002C1C28">
        <w:rPr>
          <w:rFonts w:ascii="Times New Roman" w:hAnsi="Times New Roman" w:cs="Times New Roman"/>
          <w:sz w:val="24"/>
          <w:szCs w:val="24"/>
        </w:rPr>
        <w:t xml:space="preserve">onths (i.e.) from </w:t>
      </w:r>
      <w:r w:rsidR="001D76A5">
        <w:rPr>
          <w:rFonts w:ascii="Times New Roman" w:hAnsi="Times New Roman" w:cs="Times New Roman"/>
          <w:sz w:val="24"/>
          <w:szCs w:val="24"/>
        </w:rPr>
        <w:t>s</w:t>
      </w:r>
      <w:r w:rsidRPr="002C1C28">
        <w:rPr>
          <w:rFonts w:ascii="Times New Roman" w:hAnsi="Times New Roman" w:cs="Times New Roman"/>
          <w:sz w:val="24"/>
          <w:szCs w:val="24"/>
        </w:rPr>
        <w:t xml:space="preserve">eptember-2022 to </w:t>
      </w:r>
      <w:r w:rsidR="001D76A5">
        <w:rPr>
          <w:rFonts w:ascii="Times New Roman" w:hAnsi="Times New Roman" w:cs="Times New Roman"/>
          <w:sz w:val="24"/>
          <w:szCs w:val="24"/>
        </w:rPr>
        <w:t>n</w:t>
      </w:r>
      <w:r w:rsidRPr="002C1C28">
        <w:rPr>
          <w:rFonts w:ascii="Times New Roman" w:hAnsi="Times New Roman" w:cs="Times New Roman"/>
          <w:sz w:val="24"/>
          <w:szCs w:val="24"/>
        </w:rPr>
        <w:t xml:space="preserve">ovember 2022.The data collected are the opinion of investors and their expectations are also analysed. </w:t>
      </w:r>
    </w:p>
    <w:p w:rsidR="00072425" w:rsidRDefault="00072425" w:rsidP="00C36E86">
      <w:pPr>
        <w:spacing w:after="0" w:line="360" w:lineRule="auto"/>
        <w:jc w:val="both"/>
        <w:rPr>
          <w:rFonts w:ascii="Times New Roman" w:hAnsi="Times New Roman" w:cs="Times New Roman"/>
          <w:b/>
          <w:bCs/>
          <w:sz w:val="28"/>
          <w:szCs w:val="28"/>
          <w:u w:val="single"/>
        </w:rPr>
      </w:pPr>
    </w:p>
    <w:p w:rsidR="00072425" w:rsidRDefault="00072425" w:rsidP="00C36E86">
      <w:pPr>
        <w:spacing w:after="0" w:line="360" w:lineRule="auto"/>
        <w:jc w:val="both"/>
        <w:rPr>
          <w:rFonts w:ascii="Times New Roman" w:hAnsi="Times New Roman" w:cs="Times New Roman"/>
          <w:b/>
          <w:bCs/>
          <w:sz w:val="28"/>
          <w:szCs w:val="28"/>
          <w:u w:val="single"/>
        </w:rPr>
      </w:pPr>
    </w:p>
    <w:p w:rsidR="00072425" w:rsidRDefault="00072425" w:rsidP="00C36E86">
      <w:pPr>
        <w:spacing w:after="0" w:line="360" w:lineRule="auto"/>
        <w:jc w:val="both"/>
        <w:rPr>
          <w:rFonts w:ascii="Times New Roman" w:hAnsi="Times New Roman" w:cs="Times New Roman"/>
          <w:b/>
          <w:bCs/>
          <w:sz w:val="28"/>
          <w:szCs w:val="28"/>
          <w:u w:val="single"/>
        </w:rPr>
      </w:pPr>
    </w:p>
    <w:p w:rsidR="00072425" w:rsidRDefault="00072425" w:rsidP="00C36E86">
      <w:pPr>
        <w:spacing w:after="0" w:line="360" w:lineRule="auto"/>
        <w:jc w:val="both"/>
        <w:rPr>
          <w:rFonts w:ascii="Times New Roman" w:hAnsi="Times New Roman" w:cs="Times New Roman"/>
          <w:b/>
          <w:bCs/>
          <w:sz w:val="28"/>
          <w:szCs w:val="28"/>
          <w:u w:val="single"/>
        </w:rPr>
      </w:pPr>
    </w:p>
    <w:p w:rsidR="00072425" w:rsidRDefault="00072425" w:rsidP="00C36E86">
      <w:pPr>
        <w:spacing w:after="0" w:line="360" w:lineRule="auto"/>
        <w:jc w:val="both"/>
        <w:rPr>
          <w:rFonts w:ascii="Times New Roman" w:hAnsi="Times New Roman" w:cs="Times New Roman"/>
          <w:b/>
          <w:bCs/>
          <w:sz w:val="28"/>
          <w:szCs w:val="28"/>
          <w:u w:val="single"/>
        </w:rPr>
      </w:pPr>
    </w:p>
    <w:p w:rsidR="00072425" w:rsidRDefault="00072425" w:rsidP="00C36E86">
      <w:pPr>
        <w:spacing w:after="0" w:line="360" w:lineRule="auto"/>
        <w:jc w:val="both"/>
        <w:rPr>
          <w:rFonts w:ascii="Times New Roman" w:hAnsi="Times New Roman" w:cs="Times New Roman"/>
          <w:b/>
          <w:bCs/>
          <w:sz w:val="28"/>
          <w:szCs w:val="28"/>
          <w:u w:val="single"/>
        </w:rPr>
      </w:pPr>
    </w:p>
    <w:p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8"/>
          <w:szCs w:val="28"/>
          <w:u w:val="single"/>
        </w:rPr>
        <w:t>6</w:t>
      </w:r>
      <w:r w:rsidRPr="00C36E86">
        <w:rPr>
          <w:rFonts w:ascii="Times New Roman" w:hAnsi="Times New Roman" w:cs="Times New Roman"/>
          <w:b/>
          <w:bCs/>
          <w:sz w:val="24"/>
          <w:szCs w:val="24"/>
          <w:u w:val="single"/>
        </w:rPr>
        <w:t>.ANALYSIS AND DISCUSSION</w:t>
      </w:r>
    </w:p>
    <w:p w:rsidR="00AB79BD" w:rsidRDefault="00AB79BD" w:rsidP="00AB79B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PROFILE OF THE RESPONDENTS BASED ON INVESTMENT BEHAVIOUR </w:t>
      </w:r>
    </w:p>
    <w:p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sidR="00E6046E">
        <w:rPr>
          <w:rFonts w:ascii="Times New Roman" w:hAnsi="Times New Roman" w:cs="Times New Roman"/>
          <w:b/>
          <w:sz w:val="24"/>
          <w:szCs w:val="24"/>
        </w:rPr>
        <w:t>6.</w:t>
      </w:r>
      <w:r w:rsidRPr="00B9495F">
        <w:rPr>
          <w:rFonts w:ascii="Times New Roman" w:hAnsi="Times New Roman" w:cs="Times New Roman"/>
          <w:b/>
          <w:sz w:val="24"/>
          <w:szCs w:val="24"/>
        </w:rPr>
        <w:t>1</w:t>
      </w:r>
    </w:p>
    <w:p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 PROFILE OF THE RESPONDENTS</w:t>
      </w:r>
    </w:p>
    <w:tbl>
      <w:tblPr>
        <w:tblStyle w:val="TableGrid"/>
        <w:tblW w:w="0" w:type="auto"/>
        <w:tblLook w:val="04A0"/>
      </w:tblPr>
      <w:tblGrid>
        <w:gridCol w:w="2999"/>
        <w:gridCol w:w="2959"/>
        <w:gridCol w:w="2938"/>
      </w:tblGrid>
      <w:tr w:rsidR="00AB79BD" w:rsidRPr="0007665A" w:rsidTr="00C93B3F">
        <w:tc>
          <w:tcPr>
            <w:tcW w:w="2999" w:type="dxa"/>
          </w:tcPr>
          <w:p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Profile</w:t>
            </w:r>
          </w:p>
        </w:tc>
        <w:tc>
          <w:tcPr>
            <w:tcW w:w="2959" w:type="dxa"/>
          </w:tcPr>
          <w:p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Frequency</w:t>
            </w:r>
          </w:p>
        </w:tc>
        <w:tc>
          <w:tcPr>
            <w:tcW w:w="2938" w:type="dxa"/>
          </w:tcPr>
          <w:p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Percent</w:t>
            </w:r>
          </w:p>
        </w:tc>
      </w:tr>
      <w:tr w:rsidR="00AB79BD" w:rsidRPr="0007665A" w:rsidTr="00C93B3F">
        <w:tc>
          <w:tcPr>
            <w:tcW w:w="2999" w:type="dxa"/>
            <w:vAlign w:val="center"/>
          </w:tcPr>
          <w:p w:rsidR="00AB79BD" w:rsidRPr="0007665A" w:rsidRDefault="000378BD" w:rsidP="00C93B3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Age</w:t>
            </w:r>
          </w:p>
        </w:tc>
        <w:tc>
          <w:tcPr>
            <w:tcW w:w="2959" w:type="dxa"/>
            <w:vAlign w:val="center"/>
          </w:tcPr>
          <w:p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c>
          <w:tcPr>
            <w:tcW w:w="2938" w:type="dxa"/>
            <w:vAlign w:val="center"/>
          </w:tcPr>
          <w:p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r>
      <w:tr w:rsidR="00CB45F7" w:rsidRPr="0007665A" w:rsidTr="00C93B3F">
        <w:tc>
          <w:tcPr>
            <w:tcW w:w="2999" w:type="dxa"/>
            <w:vAlign w:val="center"/>
          </w:tcPr>
          <w:p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Below 25 Years</w:t>
            </w:r>
          </w:p>
        </w:tc>
        <w:tc>
          <w:tcPr>
            <w:tcW w:w="2959" w:type="dxa"/>
            <w:vAlign w:val="center"/>
          </w:tcPr>
          <w:p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119</w:t>
            </w:r>
          </w:p>
        </w:tc>
        <w:tc>
          <w:tcPr>
            <w:tcW w:w="2938" w:type="dxa"/>
            <w:vAlign w:val="center"/>
          </w:tcPr>
          <w:p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15.74</w:t>
            </w:r>
          </w:p>
        </w:tc>
      </w:tr>
      <w:tr w:rsidR="00CB45F7" w:rsidRPr="0007665A" w:rsidTr="00C93B3F">
        <w:tc>
          <w:tcPr>
            <w:tcW w:w="2999" w:type="dxa"/>
            <w:vAlign w:val="center"/>
          </w:tcPr>
          <w:p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26-45 Years</w:t>
            </w:r>
          </w:p>
        </w:tc>
        <w:tc>
          <w:tcPr>
            <w:tcW w:w="2959" w:type="dxa"/>
            <w:vAlign w:val="center"/>
          </w:tcPr>
          <w:p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176</w:t>
            </w:r>
          </w:p>
        </w:tc>
        <w:tc>
          <w:tcPr>
            <w:tcW w:w="2938" w:type="dxa"/>
            <w:vAlign w:val="center"/>
          </w:tcPr>
          <w:p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23.28</w:t>
            </w:r>
          </w:p>
        </w:tc>
      </w:tr>
      <w:tr w:rsidR="00CB45F7" w:rsidRPr="0007665A" w:rsidTr="00C93B3F">
        <w:tc>
          <w:tcPr>
            <w:tcW w:w="2999" w:type="dxa"/>
            <w:vAlign w:val="center"/>
          </w:tcPr>
          <w:p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45- 60 Years</w:t>
            </w:r>
          </w:p>
        </w:tc>
        <w:tc>
          <w:tcPr>
            <w:tcW w:w="2959" w:type="dxa"/>
            <w:vAlign w:val="center"/>
          </w:tcPr>
          <w:p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283</w:t>
            </w:r>
          </w:p>
        </w:tc>
        <w:tc>
          <w:tcPr>
            <w:tcW w:w="2938" w:type="dxa"/>
            <w:vAlign w:val="center"/>
          </w:tcPr>
          <w:p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37.43</w:t>
            </w:r>
          </w:p>
        </w:tc>
      </w:tr>
      <w:tr w:rsidR="00CB45F7" w:rsidRPr="0007665A" w:rsidTr="00C93B3F">
        <w:tc>
          <w:tcPr>
            <w:tcW w:w="2999" w:type="dxa"/>
            <w:vAlign w:val="center"/>
          </w:tcPr>
          <w:p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Above 60 Years</w:t>
            </w:r>
          </w:p>
        </w:tc>
        <w:tc>
          <w:tcPr>
            <w:tcW w:w="2959" w:type="dxa"/>
            <w:vAlign w:val="center"/>
          </w:tcPr>
          <w:p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CB45F7" w:rsidRPr="0007665A" w:rsidTr="00C93B3F">
        <w:tc>
          <w:tcPr>
            <w:tcW w:w="2999" w:type="dxa"/>
            <w:vAlign w:val="center"/>
          </w:tcPr>
          <w:p w:rsidR="00CB45F7" w:rsidRPr="0007665A" w:rsidRDefault="00CB45F7" w:rsidP="00CB45F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Total</w:t>
            </w:r>
          </w:p>
        </w:tc>
        <w:tc>
          <w:tcPr>
            <w:tcW w:w="2959" w:type="dxa"/>
            <w:vAlign w:val="center"/>
          </w:tcPr>
          <w:p w:rsidR="00CB45F7" w:rsidRPr="0007665A" w:rsidRDefault="00CB45F7" w:rsidP="00CB45F7">
            <w:pPr>
              <w:spacing w:line="360" w:lineRule="auto"/>
              <w:jc w:val="center"/>
              <w:rPr>
                <w:rFonts w:ascii="Times New Roman" w:eastAsia="Times New Roman" w:hAnsi="Times New Roman" w:cs="Times New Roman"/>
                <w:b/>
                <w:bCs/>
                <w:sz w:val="24"/>
                <w:szCs w:val="24"/>
                <w:lang w:eastAsia="en-IN"/>
              </w:rPr>
            </w:pPr>
            <w:r w:rsidRPr="00F73273">
              <w:rPr>
                <w:rFonts w:ascii="Times New Roman" w:eastAsia="Times New Roman" w:hAnsi="Times New Roman" w:cs="Times New Roman"/>
                <w:b/>
                <w:bCs/>
                <w:color w:val="000000"/>
                <w:sz w:val="24"/>
                <w:szCs w:val="24"/>
                <w:lang w:eastAsia="en-IN"/>
              </w:rPr>
              <w:t>756</w:t>
            </w:r>
          </w:p>
        </w:tc>
        <w:tc>
          <w:tcPr>
            <w:tcW w:w="2938" w:type="dxa"/>
            <w:vAlign w:val="center"/>
          </w:tcPr>
          <w:p w:rsidR="00CB45F7" w:rsidRPr="0007665A" w:rsidRDefault="00CB45F7" w:rsidP="00CB45F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100.00</w:t>
            </w:r>
          </w:p>
        </w:tc>
      </w:tr>
      <w:tr w:rsidR="00E937C6" w:rsidRPr="0007665A" w:rsidTr="009126B2">
        <w:tc>
          <w:tcPr>
            <w:tcW w:w="2999" w:type="dxa"/>
            <w:vAlign w:val="center"/>
          </w:tcPr>
          <w:p w:rsidR="00E937C6" w:rsidRPr="0007665A" w:rsidRDefault="00E937C6" w:rsidP="00E937C6">
            <w:pPr>
              <w:spacing w:line="360" w:lineRule="auto"/>
              <w:rPr>
                <w:rFonts w:ascii="Times New Roman" w:hAnsi="Times New Roman" w:cs="Times New Roman"/>
                <w:bCs/>
                <w:sz w:val="24"/>
                <w:szCs w:val="24"/>
              </w:rPr>
            </w:pPr>
            <w:r w:rsidRPr="00F73273">
              <w:rPr>
                <w:rFonts w:ascii="Times New Roman" w:eastAsia="Times New Roman" w:hAnsi="Times New Roman" w:cs="Times New Roman"/>
                <w:b/>
                <w:bCs/>
                <w:color w:val="000000"/>
                <w:sz w:val="24"/>
                <w:szCs w:val="24"/>
                <w:lang w:eastAsia="en-IN"/>
              </w:rPr>
              <w:t>Marital Status</w:t>
            </w:r>
          </w:p>
        </w:tc>
        <w:tc>
          <w:tcPr>
            <w:tcW w:w="2959" w:type="dxa"/>
            <w:vAlign w:val="center"/>
          </w:tcPr>
          <w:p w:rsidR="00E937C6" w:rsidRPr="0007665A" w:rsidRDefault="00E937C6" w:rsidP="00E937C6">
            <w:pPr>
              <w:spacing w:line="360" w:lineRule="auto"/>
              <w:jc w:val="center"/>
              <w:rPr>
                <w:rFonts w:ascii="Times New Roman" w:hAnsi="Times New Roman" w:cs="Times New Roman"/>
                <w:bCs/>
                <w:sz w:val="24"/>
                <w:szCs w:val="24"/>
              </w:rPr>
            </w:pPr>
          </w:p>
        </w:tc>
        <w:tc>
          <w:tcPr>
            <w:tcW w:w="2938" w:type="dxa"/>
            <w:vAlign w:val="center"/>
          </w:tcPr>
          <w:p w:rsidR="00E937C6" w:rsidRPr="0007665A" w:rsidRDefault="00E937C6" w:rsidP="00E937C6">
            <w:pPr>
              <w:spacing w:line="360" w:lineRule="auto"/>
              <w:jc w:val="center"/>
              <w:rPr>
                <w:rFonts w:ascii="Times New Roman" w:hAnsi="Times New Roman" w:cs="Times New Roman"/>
                <w:bCs/>
                <w:sz w:val="24"/>
                <w:szCs w:val="24"/>
              </w:rPr>
            </w:pPr>
          </w:p>
        </w:tc>
      </w:tr>
      <w:tr w:rsidR="00E937C6" w:rsidRPr="0007665A" w:rsidTr="00C93B3F">
        <w:tc>
          <w:tcPr>
            <w:tcW w:w="2999" w:type="dxa"/>
            <w:vAlign w:val="center"/>
          </w:tcPr>
          <w:p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Married</w:t>
            </w:r>
          </w:p>
        </w:tc>
        <w:tc>
          <w:tcPr>
            <w:tcW w:w="2959" w:type="dxa"/>
            <w:vAlign w:val="center"/>
          </w:tcPr>
          <w:p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614</w:t>
            </w:r>
          </w:p>
        </w:tc>
        <w:tc>
          <w:tcPr>
            <w:tcW w:w="2938" w:type="dxa"/>
            <w:vAlign w:val="center"/>
          </w:tcPr>
          <w:p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81.22</w:t>
            </w:r>
          </w:p>
        </w:tc>
      </w:tr>
      <w:tr w:rsidR="00E937C6" w:rsidRPr="0007665A" w:rsidTr="00C93B3F">
        <w:tc>
          <w:tcPr>
            <w:tcW w:w="2999" w:type="dxa"/>
            <w:vAlign w:val="center"/>
          </w:tcPr>
          <w:p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Unmarried</w:t>
            </w:r>
          </w:p>
        </w:tc>
        <w:tc>
          <w:tcPr>
            <w:tcW w:w="2959" w:type="dxa"/>
            <w:vAlign w:val="center"/>
          </w:tcPr>
          <w:p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142</w:t>
            </w:r>
          </w:p>
        </w:tc>
        <w:tc>
          <w:tcPr>
            <w:tcW w:w="2938" w:type="dxa"/>
            <w:vAlign w:val="center"/>
          </w:tcPr>
          <w:p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18.78</w:t>
            </w:r>
          </w:p>
        </w:tc>
      </w:tr>
      <w:tr w:rsidR="00E937C6" w:rsidRPr="0007665A" w:rsidTr="00C93B3F">
        <w:tc>
          <w:tcPr>
            <w:tcW w:w="2999" w:type="dxa"/>
            <w:vAlign w:val="center"/>
          </w:tcPr>
          <w:p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rsidR="00E937C6" w:rsidRPr="0007665A" w:rsidRDefault="00E937C6" w:rsidP="00E937C6">
            <w:pPr>
              <w:jc w:val="center"/>
              <w:rPr>
                <w:rFonts w:ascii="Times New Roman" w:hAnsi="Times New Roman" w:cs="Times New Roman"/>
                <w:color w:val="000000"/>
                <w:sz w:val="24"/>
                <w:szCs w:val="24"/>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937C6" w:rsidRPr="0007665A" w:rsidTr="00C93B3F">
        <w:tc>
          <w:tcPr>
            <w:tcW w:w="2999" w:type="dxa"/>
            <w:vAlign w:val="center"/>
          </w:tcPr>
          <w:p w:rsidR="00E937C6" w:rsidRPr="0007665A" w:rsidRDefault="0055319C" w:rsidP="00E937C6">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Educational Background</w:t>
            </w:r>
          </w:p>
        </w:tc>
        <w:tc>
          <w:tcPr>
            <w:tcW w:w="2959" w:type="dxa"/>
            <w:vAlign w:val="center"/>
          </w:tcPr>
          <w:p w:rsidR="00E937C6" w:rsidRPr="0007665A" w:rsidRDefault="00E937C6" w:rsidP="00E937C6">
            <w:pPr>
              <w:jc w:val="center"/>
              <w:rPr>
                <w:rFonts w:ascii="Times New Roman" w:hAnsi="Times New Roman" w:cs="Times New Roman"/>
                <w:color w:val="000000"/>
                <w:sz w:val="24"/>
                <w:szCs w:val="24"/>
              </w:rPr>
            </w:pPr>
          </w:p>
        </w:tc>
        <w:tc>
          <w:tcPr>
            <w:tcW w:w="2938" w:type="dxa"/>
            <w:vAlign w:val="center"/>
          </w:tcPr>
          <w:p w:rsidR="00E937C6" w:rsidRPr="0007665A" w:rsidRDefault="00E937C6" w:rsidP="00E937C6">
            <w:pPr>
              <w:spacing w:line="360" w:lineRule="auto"/>
              <w:jc w:val="center"/>
              <w:rPr>
                <w:rFonts w:ascii="Times New Roman" w:eastAsia="Times New Roman" w:hAnsi="Times New Roman" w:cs="Times New Roman"/>
                <w:b/>
                <w:bCs/>
                <w:color w:val="000000"/>
                <w:sz w:val="24"/>
                <w:szCs w:val="24"/>
                <w:lang w:eastAsia="en-IN"/>
              </w:rPr>
            </w:pPr>
          </w:p>
        </w:tc>
      </w:tr>
      <w:tr w:rsidR="0055319C" w:rsidRPr="0007665A" w:rsidTr="00C93B3F">
        <w:tc>
          <w:tcPr>
            <w:tcW w:w="2999" w:type="dxa"/>
            <w:vAlign w:val="center"/>
          </w:tcPr>
          <w:p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Illiterate</w:t>
            </w:r>
          </w:p>
        </w:tc>
        <w:tc>
          <w:tcPr>
            <w:tcW w:w="2959" w:type="dxa"/>
            <w:vAlign w:val="center"/>
          </w:tcPr>
          <w:p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104</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13.76</w:t>
            </w:r>
          </w:p>
        </w:tc>
      </w:tr>
      <w:tr w:rsidR="0055319C" w:rsidRPr="0007665A" w:rsidTr="00C93B3F">
        <w:tc>
          <w:tcPr>
            <w:tcW w:w="2999" w:type="dxa"/>
            <w:vAlign w:val="center"/>
          </w:tcPr>
          <w:p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School Level</w:t>
            </w:r>
          </w:p>
        </w:tc>
        <w:tc>
          <w:tcPr>
            <w:tcW w:w="2959" w:type="dxa"/>
            <w:vAlign w:val="center"/>
          </w:tcPr>
          <w:p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274</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36.24</w:t>
            </w:r>
          </w:p>
        </w:tc>
      </w:tr>
      <w:tr w:rsidR="0055319C" w:rsidRPr="0007665A" w:rsidTr="00C93B3F">
        <w:tc>
          <w:tcPr>
            <w:tcW w:w="2999" w:type="dxa"/>
            <w:vAlign w:val="center"/>
          </w:tcPr>
          <w:p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Graduate</w:t>
            </w:r>
          </w:p>
        </w:tc>
        <w:tc>
          <w:tcPr>
            <w:tcW w:w="2959" w:type="dxa"/>
            <w:vAlign w:val="center"/>
          </w:tcPr>
          <w:p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131</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17.33</w:t>
            </w:r>
          </w:p>
        </w:tc>
      </w:tr>
      <w:tr w:rsidR="0055319C" w:rsidRPr="0007665A" w:rsidTr="00C93B3F">
        <w:tc>
          <w:tcPr>
            <w:tcW w:w="2999" w:type="dxa"/>
            <w:vAlign w:val="center"/>
          </w:tcPr>
          <w:p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Postgraduate</w:t>
            </w:r>
          </w:p>
        </w:tc>
        <w:tc>
          <w:tcPr>
            <w:tcW w:w="2959" w:type="dxa"/>
            <w:vAlign w:val="center"/>
          </w:tcPr>
          <w:p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159</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21.03</w:t>
            </w:r>
          </w:p>
        </w:tc>
      </w:tr>
      <w:tr w:rsidR="0055319C" w:rsidRPr="0007665A" w:rsidTr="00C93B3F">
        <w:tc>
          <w:tcPr>
            <w:tcW w:w="2999" w:type="dxa"/>
            <w:vAlign w:val="center"/>
          </w:tcPr>
          <w:p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88</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11.64</w:t>
            </w:r>
          </w:p>
        </w:tc>
      </w:tr>
      <w:tr w:rsidR="0055319C" w:rsidRPr="0007665A" w:rsidTr="00CC6B66">
        <w:tc>
          <w:tcPr>
            <w:tcW w:w="2999" w:type="dxa"/>
            <w:vAlign w:val="center"/>
          </w:tcPr>
          <w:p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55319C" w:rsidRPr="0007665A" w:rsidTr="00C93B3F">
        <w:tc>
          <w:tcPr>
            <w:tcW w:w="2999" w:type="dxa"/>
          </w:tcPr>
          <w:p w:rsidR="0055319C" w:rsidRPr="0007665A" w:rsidRDefault="00E84262"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Occupation</w:t>
            </w:r>
          </w:p>
        </w:tc>
        <w:tc>
          <w:tcPr>
            <w:tcW w:w="2959" w:type="dxa"/>
            <w:vAlign w:val="center"/>
          </w:tcPr>
          <w:p w:rsidR="0055319C" w:rsidRPr="0007665A" w:rsidRDefault="0055319C" w:rsidP="0055319C">
            <w:pPr>
              <w:jc w:val="center"/>
              <w:rPr>
                <w:rFonts w:ascii="Times New Roman" w:hAnsi="Times New Roman" w:cs="Times New Roman"/>
                <w:color w:val="000000"/>
                <w:sz w:val="24"/>
                <w:szCs w:val="24"/>
              </w:rPr>
            </w:pPr>
          </w:p>
        </w:tc>
        <w:tc>
          <w:tcPr>
            <w:tcW w:w="2938" w:type="dxa"/>
            <w:vAlign w:val="center"/>
          </w:tcPr>
          <w:p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p>
        </w:tc>
      </w:tr>
      <w:tr w:rsidR="00E84262" w:rsidRPr="0007665A" w:rsidTr="00BD70CB">
        <w:tc>
          <w:tcPr>
            <w:tcW w:w="2999" w:type="dxa"/>
            <w:vAlign w:val="center"/>
          </w:tcPr>
          <w:p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Agriculture</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E84262" w:rsidRPr="0007665A" w:rsidTr="00BD70CB">
        <w:tc>
          <w:tcPr>
            <w:tcW w:w="2999" w:type="dxa"/>
            <w:vAlign w:val="center"/>
          </w:tcPr>
          <w:p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Business/Self Employed</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182</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24.07</w:t>
            </w:r>
          </w:p>
        </w:tc>
      </w:tr>
      <w:tr w:rsidR="00E84262" w:rsidRPr="0007665A" w:rsidTr="00BD70CB">
        <w:tc>
          <w:tcPr>
            <w:tcW w:w="2999" w:type="dxa"/>
            <w:vAlign w:val="center"/>
          </w:tcPr>
          <w:p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125</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16.53</w:t>
            </w:r>
          </w:p>
        </w:tc>
      </w:tr>
      <w:tr w:rsidR="00E84262" w:rsidRPr="0007665A" w:rsidTr="00BD70CB">
        <w:tc>
          <w:tcPr>
            <w:tcW w:w="2999" w:type="dxa"/>
            <w:vAlign w:val="center"/>
          </w:tcPr>
          <w:p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Salaried</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187</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24.74</w:t>
            </w:r>
          </w:p>
        </w:tc>
      </w:tr>
      <w:tr w:rsidR="00E84262" w:rsidRPr="0007665A" w:rsidTr="00BD70CB">
        <w:tc>
          <w:tcPr>
            <w:tcW w:w="2999" w:type="dxa"/>
            <w:vAlign w:val="center"/>
          </w:tcPr>
          <w:p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lastRenderedPageBreak/>
              <w:t>Retired/Homemaker</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84</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11.11</w:t>
            </w:r>
          </w:p>
        </w:tc>
      </w:tr>
      <w:tr w:rsidR="00E84262" w:rsidRPr="0007665A" w:rsidTr="00C93B3F">
        <w:tc>
          <w:tcPr>
            <w:tcW w:w="2999" w:type="dxa"/>
            <w:vAlign w:val="center"/>
          </w:tcPr>
          <w:p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84262" w:rsidRPr="0007665A" w:rsidTr="00C93B3F">
        <w:tc>
          <w:tcPr>
            <w:tcW w:w="2999" w:type="dxa"/>
            <w:vAlign w:val="center"/>
          </w:tcPr>
          <w:p w:rsidR="00E84262" w:rsidRPr="0007665A" w:rsidRDefault="005E60CA"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Nature of family</w:t>
            </w:r>
          </w:p>
        </w:tc>
        <w:tc>
          <w:tcPr>
            <w:tcW w:w="2959" w:type="dxa"/>
            <w:vAlign w:val="center"/>
          </w:tcPr>
          <w:p w:rsidR="00E84262" w:rsidRPr="0007665A" w:rsidRDefault="00E84262" w:rsidP="00E84262">
            <w:pPr>
              <w:jc w:val="center"/>
              <w:rPr>
                <w:rFonts w:ascii="Times New Roman" w:hAnsi="Times New Roman" w:cs="Times New Roman"/>
                <w:color w:val="000000"/>
                <w:sz w:val="24"/>
                <w:szCs w:val="24"/>
              </w:rPr>
            </w:pPr>
          </w:p>
        </w:tc>
        <w:tc>
          <w:tcPr>
            <w:tcW w:w="2938" w:type="dxa"/>
            <w:vAlign w:val="center"/>
          </w:tcPr>
          <w:p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p>
        </w:tc>
      </w:tr>
      <w:tr w:rsidR="005E60CA" w:rsidRPr="0007665A" w:rsidTr="00C93B3F">
        <w:tc>
          <w:tcPr>
            <w:tcW w:w="2999" w:type="dxa"/>
            <w:vAlign w:val="center"/>
          </w:tcPr>
          <w:p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Joint family</w:t>
            </w:r>
          </w:p>
        </w:tc>
        <w:tc>
          <w:tcPr>
            <w:tcW w:w="2959" w:type="dxa"/>
            <w:vAlign w:val="center"/>
          </w:tcPr>
          <w:p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325</w:t>
            </w:r>
          </w:p>
        </w:tc>
        <w:tc>
          <w:tcPr>
            <w:tcW w:w="2938" w:type="dxa"/>
            <w:vAlign w:val="center"/>
          </w:tcPr>
          <w:p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42.99</w:t>
            </w:r>
          </w:p>
        </w:tc>
      </w:tr>
      <w:tr w:rsidR="005E60CA" w:rsidRPr="0007665A" w:rsidTr="00C93B3F">
        <w:tc>
          <w:tcPr>
            <w:tcW w:w="2999" w:type="dxa"/>
            <w:vAlign w:val="center"/>
          </w:tcPr>
          <w:p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Nuclear family</w:t>
            </w:r>
          </w:p>
        </w:tc>
        <w:tc>
          <w:tcPr>
            <w:tcW w:w="2959" w:type="dxa"/>
            <w:vAlign w:val="center"/>
          </w:tcPr>
          <w:p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431</w:t>
            </w:r>
          </w:p>
        </w:tc>
        <w:tc>
          <w:tcPr>
            <w:tcW w:w="2938" w:type="dxa"/>
            <w:vAlign w:val="center"/>
          </w:tcPr>
          <w:p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57.01</w:t>
            </w:r>
          </w:p>
        </w:tc>
      </w:tr>
      <w:tr w:rsidR="005E60CA" w:rsidRPr="0007665A" w:rsidTr="00C93B3F">
        <w:tc>
          <w:tcPr>
            <w:tcW w:w="2999" w:type="dxa"/>
            <w:vAlign w:val="center"/>
          </w:tcPr>
          <w:p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t>Total</w:t>
            </w:r>
          </w:p>
        </w:tc>
        <w:tc>
          <w:tcPr>
            <w:tcW w:w="2959" w:type="dxa"/>
            <w:vAlign w:val="center"/>
          </w:tcPr>
          <w:p w:rsidR="005E60CA" w:rsidRPr="0007665A" w:rsidRDefault="005E60CA" w:rsidP="005E60CA">
            <w:pPr>
              <w:jc w:val="center"/>
              <w:rPr>
                <w:rFonts w:ascii="Times New Roman" w:hAnsi="Times New Roman" w:cs="Times New Roman"/>
                <w:color w:val="000000"/>
                <w:sz w:val="24"/>
                <w:szCs w:val="24"/>
              </w:rPr>
            </w:pPr>
            <w:r w:rsidRPr="00C15E61">
              <w:rPr>
                <w:rFonts w:ascii="Times New Roman" w:eastAsia="Times New Roman" w:hAnsi="Times New Roman" w:cs="Times New Roman"/>
                <w:b/>
                <w:bCs/>
                <w:color w:val="000000"/>
                <w:sz w:val="24"/>
                <w:szCs w:val="24"/>
                <w:lang w:eastAsia="en-IN"/>
              </w:rPr>
              <w:t>756</w:t>
            </w:r>
          </w:p>
        </w:tc>
        <w:tc>
          <w:tcPr>
            <w:tcW w:w="2938" w:type="dxa"/>
            <w:vAlign w:val="center"/>
          </w:tcPr>
          <w:p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t>100.00</w:t>
            </w:r>
          </w:p>
        </w:tc>
      </w:tr>
      <w:tr w:rsidR="000378BD" w:rsidRPr="0007665A" w:rsidTr="00DC26ED">
        <w:tc>
          <w:tcPr>
            <w:tcW w:w="2999" w:type="dxa"/>
            <w:vAlign w:val="center"/>
          </w:tcPr>
          <w:p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Family Members</w:t>
            </w:r>
          </w:p>
        </w:tc>
        <w:tc>
          <w:tcPr>
            <w:tcW w:w="2959" w:type="dxa"/>
            <w:vAlign w:val="bottom"/>
          </w:tcPr>
          <w:p w:rsidR="000378BD" w:rsidRPr="0007665A" w:rsidRDefault="000378BD" w:rsidP="000378BD">
            <w:pPr>
              <w:jc w:val="center"/>
              <w:rPr>
                <w:rFonts w:ascii="Times New Roman" w:hAnsi="Times New Roman" w:cs="Times New Roman"/>
                <w:color w:val="000000"/>
                <w:sz w:val="24"/>
                <w:szCs w:val="24"/>
              </w:rPr>
            </w:pPr>
          </w:p>
        </w:tc>
        <w:tc>
          <w:tcPr>
            <w:tcW w:w="2938" w:type="dxa"/>
            <w:vAlign w:val="bottom"/>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p>
        </w:tc>
      </w:tr>
      <w:tr w:rsidR="000378BD" w:rsidRPr="0007665A" w:rsidTr="003F3BF2">
        <w:tc>
          <w:tcPr>
            <w:tcW w:w="2999" w:type="dxa"/>
            <w:vAlign w:val="center"/>
          </w:tcPr>
          <w:p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w:t>
            </w:r>
          </w:p>
        </w:tc>
        <w:tc>
          <w:tcPr>
            <w:tcW w:w="2938" w:type="dxa"/>
            <w:vAlign w:val="center"/>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15.34</w:t>
            </w:r>
          </w:p>
        </w:tc>
      </w:tr>
      <w:tr w:rsidR="000378BD" w:rsidRPr="0007665A" w:rsidTr="003F3BF2">
        <w:tc>
          <w:tcPr>
            <w:tcW w:w="2999" w:type="dxa"/>
            <w:vAlign w:val="center"/>
          </w:tcPr>
          <w:p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230</w:t>
            </w:r>
          </w:p>
        </w:tc>
        <w:tc>
          <w:tcPr>
            <w:tcW w:w="2938" w:type="dxa"/>
            <w:vAlign w:val="center"/>
          </w:tcPr>
          <w:p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30.42</w:t>
            </w:r>
          </w:p>
        </w:tc>
      </w:tr>
      <w:tr w:rsidR="000378BD" w:rsidRPr="0007665A" w:rsidTr="003F3BF2">
        <w:tc>
          <w:tcPr>
            <w:tcW w:w="2999" w:type="dxa"/>
            <w:vAlign w:val="center"/>
          </w:tcPr>
          <w:p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 Members</w:t>
            </w:r>
          </w:p>
        </w:tc>
        <w:tc>
          <w:tcPr>
            <w:tcW w:w="2959" w:type="dxa"/>
            <w:vAlign w:val="center"/>
          </w:tcPr>
          <w:p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200</w:t>
            </w:r>
          </w:p>
        </w:tc>
        <w:tc>
          <w:tcPr>
            <w:tcW w:w="2938" w:type="dxa"/>
            <w:vAlign w:val="center"/>
          </w:tcPr>
          <w:p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26.46</w:t>
            </w:r>
          </w:p>
        </w:tc>
      </w:tr>
      <w:tr w:rsidR="000378BD" w:rsidRPr="0007665A" w:rsidTr="00DD5BCC">
        <w:tc>
          <w:tcPr>
            <w:tcW w:w="2999" w:type="dxa"/>
            <w:vAlign w:val="center"/>
          </w:tcPr>
          <w:p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5 Members &amp;</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210</w:t>
            </w:r>
          </w:p>
        </w:tc>
        <w:tc>
          <w:tcPr>
            <w:tcW w:w="2938" w:type="dxa"/>
            <w:vAlign w:val="center"/>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27.78</w:t>
            </w:r>
          </w:p>
        </w:tc>
      </w:tr>
      <w:tr w:rsidR="000378BD" w:rsidRPr="0007665A" w:rsidTr="00C93B3F">
        <w:tc>
          <w:tcPr>
            <w:tcW w:w="2999" w:type="dxa"/>
            <w:vAlign w:val="center"/>
          </w:tcPr>
          <w:p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Total</w:t>
            </w:r>
          </w:p>
        </w:tc>
        <w:tc>
          <w:tcPr>
            <w:tcW w:w="2959" w:type="dxa"/>
            <w:vAlign w:val="center"/>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756</w:t>
            </w:r>
          </w:p>
        </w:tc>
        <w:tc>
          <w:tcPr>
            <w:tcW w:w="2938" w:type="dxa"/>
            <w:vAlign w:val="center"/>
          </w:tcPr>
          <w:p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100.00</w:t>
            </w: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Earning Family Members</w:t>
            </w:r>
          </w:p>
        </w:tc>
        <w:tc>
          <w:tcPr>
            <w:tcW w:w="2959" w:type="dxa"/>
            <w:vAlign w:val="center"/>
          </w:tcPr>
          <w:p w:rsidR="00833FC2" w:rsidRPr="0007665A" w:rsidRDefault="00833FC2" w:rsidP="00833FC2">
            <w:pPr>
              <w:jc w:val="center"/>
              <w:rPr>
                <w:rFonts w:ascii="Times New Roman" w:hAnsi="Times New Roman" w:cs="Times New Roman"/>
                <w:color w:val="000000"/>
                <w:sz w:val="24"/>
                <w:szCs w:val="24"/>
              </w:rPr>
            </w:pP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 Member</w:t>
            </w:r>
          </w:p>
        </w:tc>
        <w:tc>
          <w:tcPr>
            <w:tcW w:w="2959" w:type="dxa"/>
            <w:vAlign w:val="center"/>
          </w:tcPr>
          <w:p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211</w:t>
            </w: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27.91</w:t>
            </w: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240</w:t>
            </w: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31.75</w:t>
            </w: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216</w:t>
            </w: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28.57</w:t>
            </w: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4 Members &amp;</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89</w:t>
            </w: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11.77</w:t>
            </w:r>
          </w:p>
        </w:tc>
      </w:tr>
      <w:tr w:rsidR="00833FC2" w:rsidRPr="0007665A" w:rsidTr="00C93B3F">
        <w:tc>
          <w:tcPr>
            <w:tcW w:w="2999" w:type="dxa"/>
            <w:vAlign w:val="center"/>
          </w:tcPr>
          <w:p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Total</w:t>
            </w:r>
          </w:p>
        </w:tc>
        <w:tc>
          <w:tcPr>
            <w:tcW w:w="2959" w:type="dxa"/>
            <w:vAlign w:val="center"/>
          </w:tcPr>
          <w:p w:rsidR="00833FC2" w:rsidRPr="0007665A" w:rsidRDefault="00833FC2" w:rsidP="00833FC2">
            <w:pPr>
              <w:jc w:val="center"/>
              <w:rPr>
                <w:rFonts w:ascii="Times New Roman" w:hAnsi="Times New Roman" w:cs="Times New Roman"/>
                <w:color w:val="000000"/>
                <w:sz w:val="24"/>
                <w:szCs w:val="24"/>
              </w:rPr>
            </w:pPr>
            <w:r w:rsidRPr="00C73667">
              <w:rPr>
                <w:rFonts w:ascii="Times New Roman" w:eastAsia="Times New Roman" w:hAnsi="Times New Roman" w:cs="Times New Roman"/>
                <w:b/>
                <w:bCs/>
                <w:color w:val="000000"/>
                <w:sz w:val="24"/>
                <w:szCs w:val="24"/>
                <w:lang w:eastAsia="en-IN"/>
              </w:rPr>
              <w:t>756</w:t>
            </w:r>
          </w:p>
        </w:tc>
        <w:tc>
          <w:tcPr>
            <w:tcW w:w="2938" w:type="dxa"/>
            <w:vAlign w:val="center"/>
          </w:tcPr>
          <w:p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100.00</w:t>
            </w:r>
          </w:p>
        </w:tc>
      </w:tr>
      <w:tr w:rsidR="00097597" w:rsidRPr="0007665A" w:rsidTr="00C93B3F">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Monthly Income</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rsidTr="00C93B3F">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50000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292</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38.62</w:t>
            </w:r>
          </w:p>
        </w:tc>
      </w:tr>
      <w:tr w:rsidR="00097597" w:rsidRPr="0007665A" w:rsidTr="009A16E8">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Rs. 50001 to Rs. 150000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171</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22.62</w:t>
            </w:r>
          </w:p>
        </w:tc>
      </w:tr>
      <w:tr w:rsidR="00097597" w:rsidRPr="0007665A" w:rsidTr="009A16E8">
        <w:tc>
          <w:tcPr>
            <w:tcW w:w="2999" w:type="dxa"/>
            <w:vAlign w:val="center"/>
          </w:tcPr>
          <w:p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150001 to Rs. 250000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270</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35.71</w:t>
            </w:r>
          </w:p>
        </w:tc>
      </w:tr>
      <w:tr w:rsidR="00097597" w:rsidRPr="0007665A" w:rsidTr="009A16E8">
        <w:tc>
          <w:tcPr>
            <w:tcW w:w="2999" w:type="dxa"/>
            <w:vAlign w:val="center"/>
          </w:tcPr>
          <w:p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More than Rs. 250000</w:t>
            </w:r>
          </w:p>
        </w:tc>
        <w:tc>
          <w:tcPr>
            <w:tcW w:w="2959"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23</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3.04</w:t>
            </w:r>
          </w:p>
        </w:tc>
      </w:tr>
      <w:tr w:rsidR="00097597" w:rsidRPr="0007665A" w:rsidTr="009A16E8">
        <w:trPr>
          <w:trHeight w:val="620"/>
        </w:trPr>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Total</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3461E7">
              <w:rPr>
                <w:rFonts w:ascii="Times New Roman" w:eastAsia="Times New Roman" w:hAnsi="Times New Roman" w:cs="Times New Roman"/>
                <w:b/>
                <w:bCs/>
                <w:color w:val="000000"/>
                <w:sz w:val="24"/>
                <w:szCs w:val="24"/>
                <w:lang w:eastAsia="en-IN"/>
              </w:rPr>
              <w:t>756</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100.00</w:t>
            </w:r>
          </w:p>
        </w:tc>
      </w:tr>
      <w:tr w:rsidR="00097597" w:rsidRPr="0007665A" w:rsidTr="00C93B3F">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Annual Family Income</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rsidTr="00C93B3F">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100000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117</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15.48</w:t>
            </w:r>
          </w:p>
        </w:tc>
      </w:tr>
      <w:tr w:rsidR="00097597" w:rsidRPr="0007665A" w:rsidTr="00C93B3F">
        <w:tc>
          <w:tcPr>
            <w:tcW w:w="2999" w:type="dxa"/>
            <w:vAlign w:val="center"/>
          </w:tcPr>
          <w:p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100001 to Rs. 200000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194</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25.66</w:t>
            </w:r>
          </w:p>
        </w:tc>
      </w:tr>
      <w:tr w:rsidR="00097597" w:rsidRPr="0007665A" w:rsidTr="00E46A32">
        <w:tc>
          <w:tcPr>
            <w:tcW w:w="2999" w:type="dxa"/>
            <w:vAlign w:val="center"/>
          </w:tcPr>
          <w:p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200001 to Rs. 300000</w:t>
            </w:r>
          </w:p>
        </w:tc>
        <w:tc>
          <w:tcPr>
            <w:tcW w:w="2959"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190</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25.13</w:t>
            </w:r>
          </w:p>
        </w:tc>
      </w:tr>
      <w:tr w:rsidR="00097597" w:rsidRPr="0007665A" w:rsidTr="00E46A32">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More than Rs. 300000</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255</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33.73</w:t>
            </w:r>
          </w:p>
        </w:tc>
      </w:tr>
      <w:tr w:rsidR="00097597" w:rsidRPr="0007665A" w:rsidTr="00E46A32">
        <w:tc>
          <w:tcPr>
            <w:tcW w:w="2999" w:type="dxa"/>
            <w:vAlign w:val="center"/>
          </w:tcPr>
          <w:p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Total</w:t>
            </w:r>
          </w:p>
        </w:tc>
        <w:tc>
          <w:tcPr>
            <w:tcW w:w="2959" w:type="dxa"/>
            <w:vAlign w:val="center"/>
          </w:tcPr>
          <w:p w:rsidR="00097597" w:rsidRPr="0007665A" w:rsidRDefault="00097597" w:rsidP="00097597">
            <w:pPr>
              <w:jc w:val="center"/>
              <w:rPr>
                <w:rFonts w:ascii="Times New Roman" w:hAnsi="Times New Roman" w:cs="Times New Roman"/>
                <w:color w:val="000000"/>
                <w:sz w:val="24"/>
                <w:szCs w:val="24"/>
              </w:rPr>
            </w:pPr>
            <w:r w:rsidRPr="00DA6354">
              <w:rPr>
                <w:rFonts w:ascii="Times New Roman" w:eastAsia="Times New Roman" w:hAnsi="Times New Roman" w:cs="Times New Roman"/>
                <w:b/>
                <w:bCs/>
                <w:color w:val="000000"/>
                <w:sz w:val="24"/>
                <w:szCs w:val="24"/>
                <w:lang w:eastAsia="en-IN"/>
              </w:rPr>
              <w:t>756</w:t>
            </w:r>
          </w:p>
        </w:tc>
        <w:tc>
          <w:tcPr>
            <w:tcW w:w="2938" w:type="dxa"/>
            <w:vAlign w:val="center"/>
          </w:tcPr>
          <w:p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100.00</w:t>
            </w:r>
          </w:p>
        </w:tc>
      </w:tr>
      <w:tr w:rsidR="00C9503B" w:rsidRPr="0007665A" w:rsidTr="00A31A48">
        <w:tc>
          <w:tcPr>
            <w:tcW w:w="2999" w:type="dxa"/>
            <w:vAlign w:val="bottom"/>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lastRenderedPageBreak/>
              <w:t>Opinion</w:t>
            </w:r>
          </w:p>
        </w:tc>
        <w:tc>
          <w:tcPr>
            <w:tcW w:w="2959" w:type="dxa"/>
            <w:vAlign w:val="bottom"/>
          </w:tcPr>
          <w:p w:rsidR="00C9503B" w:rsidRPr="0007665A" w:rsidRDefault="00C9503B" w:rsidP="00C9503B">
            <w:pPr>
              <w:jc w:val="center"/>
              <w:rPr>
                <w:rFonts w:ascii="Times New Roman" w:hAnsi="Times New Roman" w:cs="Times New Roman"/>
                <w:color w:val="000000"/>
                <w:sz w:val="24"/>
                <w:szCs w:val="24"/>
              </w:rPr>
            </w:pPr>
          </w:p>
        </w:tc>
        <w:tc>
          <w:tcPr>
            <w:tcW w:w="2938" w:type="dxa"/>
            <w:vAlign w:val="bottom"/>
          </w:tcPr>
          <w:p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rsidTr="00A31A48">
        <w:tc>
          <w:tcPr>
            <w:tcW w:w="2999" w:type="dxa"/>
            <w:vAlign w:val="bottom"/>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Yes</w:t>
            </w:r>
          </w:p>
        </w:tc>
        <w:tc>
          <w:tcPr>
            <w:tcW w:w="2959" w:type="dxa"/>
            <w:vAlign w:val="bottom"/>
          </w:tcPr>
          <w:p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617</w:t>
            </w:r>
          </w:p>
        </w:tc>
        <w:tc>
          <w:tcPr>
            <w:tcW w:w="2938" w:type="dxa"/>
            <w:vAlign w:val="bottom"/>
          </w:tcPr>
          <w:p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81.6</w:t>
            </w:r>
          </w:p>
        </w:tc>
      </w:tr>
      <w:tr w:rsidR="00C9503B" w:rsidRPr="0007665A" w:rsidTr="00A31A48">
        <w:tc>
          <w:tcPr>
            <w:tcW w:w="2999" w:type="dxa"/>
            <w:vAlign w:val="bottom"/>
          </w:tcPr>
          <w:p w:rsidR="00C9503B" w:rsidRPr="0007665A" w:rsidRDefault="00C9503B" w:rsidP="00C9503B">
            <w:pPr>
              <w:spacing w:line="360" w:lineRule="auto"/>
              <w:rPr>
                <w:rFonts w:ascii="Times New Roman" w:eastAsia="Times New Roman" w:hAnsi="Times New Roman" w:cs="Times New Roman"/>
                <w:b/>
                <w:bCs/>
                <w:color w:val="000000"/>
                <w:sz w:val="24"/>
                <w:szCs w:val="24"/>
                <w:lang w:eastAsia="en-IN"/>
              </w:rPr>
            </w:pPr>
            <w:r w:rsidRPr="0007665A">
              <w:rPr>
                <w:rFonts w:ascii="Times New Roman" w:eastAsia="Times New Roman" w:hAnsi="Times New Roman" w:cs="Times New Roman"/>
                <w:color w:val="000000"/>
                <w:sz w:val="24"/>
                <w:szCs w:val="24"/>
                <w:lang w:eastAsia="en-IN"/>
              </w:rPr>
              <w:t>No</w:t>
            </w:r>
          </w:p>
        </w:tc>
        <w:tc>
          <w:tcPr>
            <w:tcW w:w="2959" w:type="dxa"/>
            <w:vAlign w:val="bottom"/>
          </w:tcPr>
          <w:p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139</w:t>
            </w:r>
          </w:p>
        </w:tc>
        <w:tc>
          <w:tcPr>
            <w:tcW w:w="2938" w:type="dxa"/>
            <w:vAlign w:val="bottom"/>
          </w:tcPr>
          <w:p w:rsidR="00C9503B" w:rsidRPr="0007665A" w:rsidRDefault="00C9503B" w:rsidP="00C9503B">
            <w:pPr>
              <w:spacing w:line="360" w:lineRule="auto"/>
              <w:jc w:val="center"/>
              <w:rPr>
                <w:rFonts w:ascii="Times New Roman" w:eastAsia="Times New Roman" w:hAnsi="Times New Roman" w:cs="Times New Roman"/>
                <w:b/>
                <w:bCs/>
                <w:color w:val="000000"/>
                <w:sz w:val="24"/>
                <w:szCs w:val="24"/>
                <w:lang w:eastAsia="en-IN"/>
              </w:rPr>
            </w:pPr>
            <w:r w:rsidRPr="003A6833">
              <w:rPr>
                <w:rFonts w:ascii="Times New Roman" w:eastAsia="Times New Roman" w:hAnsi="Times New Roman" w:cs="Times New Roman"/>
                <w:color w:val="000000"/>
                <w:sz w:val="24"/>
                <w:szCs w:val="24"/>
                <w:lang w:eastAsia="en-IN"/>
              </w:rPr>
              <w:t>18.4</w:t>
            </w:r>
          </w:p>
        </w:tc>
      </w:tr>
      <w:tr w:rsidR="00C9503B" w:rsidRPr="0007665A" w:rsidTr="00A31A48">
        <w:tc>
          <w:tcPr>
            <w:tcW w:w="2999" w:type="dxa"/>
            <w:vAlign w:val="bottom"/>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bottom"/>
          </w:tcPr>
          <w:p w:rsidR="00C9503B" w:rsidRPr="003A6833" w:rsidRDefault="00C9503B" w:rsidP="00C9503B">
            <w:pPr>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756</w:t>
            </w:r>
          </w:p>
        </w:tc>
        <w:tc>
          <w:tcPr>
            <w:tcW w:w="2938" w:type="dxa"/>
            <w:vAlign w:val="bottom"/>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100.0</w:t>
            </w:r>
          </w:p>
        </w:tc>
      </w:tr>
      <w:tr w:rsidR="00C9503B" w:rsidRPr="0007665A" w:rsidTr="00A31A48">
        <w:tc>
          <w:tcPr>
            <w:tcW w:w="2999" w:type="dxa"/>
            <w:vAlign w:val="center"/>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Perceived </w:t>
            </w:r>
            <w:r w:rsidRPr="0007665A">
              <w:rPr>
                <w:rFonts w:ascii="Times New Roman" w:eastAsia="Times New Roman" w:hAnsi="Times New Roman" w:cs="Times New Roman"/>
                <w:b/>
                <w:bCs/>
                <w:color w:val="000000"/>
                <w:sz w:val="24"/>
                <w:szCs w:val="24"/>
                <w:lang w:eastAsia="en-IN"/>
              </w:rPr>
              <w:t>Value</w:t>
            </w:r>
          </w:p>
        </w:tc>
        <w:tc>
          <w:tcPr>
            <w:tcW w:w="2959" w:type="dxa"/>
            <w:vAlign w:val="center"/>
          </w:tcPr>
          <w:p w:rsidR="00C9503B" w:rsidRPr="003A6833" w:rsidRDefault="00C9503B" w:rsidP="00C9503B">
            <w:pPr>
              <w:jc w:val="center"/>
              <w:rPr>
                <w:rFonts w:ascii="Times New Roman" w:eastAsia="Times New Roman" w:hAnsi="Times New Roman" w:cs="Times New Roman"/>
                <w:color w:val="000000"/>
                <w:sz w:val="24"/>
                <w:szCs w:val="24"/>
                <w:lang w:eastAsia="en-IN"/>
              </w:rPr>
            </w:pPr>
          </w:p>
        </w:tc>
        <w:tc>
          <w:tcPr>
            <w:tcW w:w="2938" w:type="dxa"/>
            <w:vAlign w:val="center"/>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rsidTr="00A31A48">
        <w:tc>
          <w:tcPr>
            <w:tcW w:w="2999" w:type="dxa"/>
            <w:vAlign w:val="center"/>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Higher</w:t>
            </w:r>
          </w:p>
        </w:tc>
        <w:tc>
          <w:tcPr>
            <w:tcW w:w="2959" w:type="dxa"/>
            <w:vAlign w:val="center"/>
          </w:tcPr>
          <w:p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450</w:t>
            </w:r>
          </w:p>
        </w:tc>
        <w:tc>
          <w:tcPr>
            <w:tcW w:w="2938" w:type="dxa"/>
            <w:vAlign w:val="center"/>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59.5</w:t>
            </w:r>
          </w:p>
        </w:tc>
      </w:tr>
      <w:tr w:rsidR="00C9503B" w:rsidRPr="0007665A" w:rsidTr="00A31A48">
        <w:tc>
          <w:tcPr>
            <w:tcW w:w="2999" w:type="dxa"/>
            <w:vAlign w:val="center"/>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Moderate</w:t>
            </w:r>
          </w:p>
        </w:tc>
        <w:tc>
          <w:tcPr>
            <w:tcW w:w="2959" w:type="dxa"/>
            <w:vAlign w:val="center"/>
          </w:tcPr>
          <w:p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254</w:t>
            </w:r>
          </w:p>
        </w:tc>
        <w:tc>
          <w:tcPr>
            <w:tcW w:w="2938" w:type="dxa"/>
            <w:vAlign w:val="center"/>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33.6</w:t>
            </w:r>
          </w:p>
        </w:tc>
      </w:tr>
      <w:tr w:rsidR="00C9503B" w:rsidRPr="0007665A" w:rsidTr="00A31A48">
        <w:tc>
          <w:tcPr>
            <w:tcW w:w="2999" w:type="dxa"/>
            <w:vAlign w:val="center"/>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Low</w:t>
            </w:r>
          </w:p>
        </w:tc>
        <w:tc>
          <w:tcPr>
            <w:tcW w:w="2959" w:type="dxa"/>
            <w:vAlign w:val="center"/>
          </w:tcPr>
          <w:p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52</w:t>
            </w:r>
          </w:p>
        </w:tc>
        <w:tc>
          <w:tcPr>
            <w:tcW w:w="2938" w:type="dxa"/>
            <w:vAlign w:val="center"/>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6.9</w:t>
            </w:r>
          </w:p>
        </w:tc>
      </w:tr>
      <w:tr w:rsidR="00C9503B" w:rsidRPr="0007665A" w:rsidTr="00C93B3F">
        <w:tc>
          <w:tcPr>
            <w:tcW w:w="2999" w:type="dxa"/>
            <w:vAlign w:val="center"/>
          </w:tcPr>
          <w:p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center"/>
          </w:tcPr>
          <w:p w:rsidR="00C9503B" w:rsidRPr="003A6833" w:rsidRDefault="00C9503B" w:rsidP="00C9503B">
            <w:pPr>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756</w:t>
            </w:r>
          </w:p>
        </w:tc>
        <w:tc>
          <w:tcPr>
            <w:tcW w:w="2938" w:type="dxa"/>
            <w:vAlign w:val="center"/>
          </w:tcPr>
          <w:p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100.0</w:t>
            </w:r>
          </w:p>
        </w:tc>
      </w:tr>
    </w:tbl>
    <w:p w:rsidR="003253AA" w:rsidRDefault="003253AA" w:rsidP="00AB79BD">
      <w:pPr>
        <w:spacing w:after="0" w:line="360" w:lineRule="auto"/>
        <w:jc w:val="center"/>
        <w:rPr>
          <w:rFonts w:ascii="Times New Roman" w:hAnsi="Times New Roman" w:cs="Times New Roman"/>
          <w:bCs/>
          <w:sz w:val="24"/>
          <w:szCs w:val="24"/>
        </w:rPr>
      </w:pPr>
    </w:p>
    <w:p w:rsidR="00AB79BD" w:rsidRPr="00B9495F" w:rsidRDefault="003253AA" w:rsidP="006F6E8F">
      <w:pPr>
        <w:spacing w:line="360" w:lineRule="auto"/>
        <w:ind w:firstLine="720"/>
        <w:jc w:val="both"/>
        <w:rPr>
          <w:rFonts w:ascii="Times New Roman" w:hAnsi="Times New Roman" w:cs="Times New Roman"/>
          <w:b/>
          <w:sz w:val="24"/>
          <w:szCs w:val="24"/>
        </w:rPr>
      </w:pPr>
      <w:r>
        <w:rPr>
          <w:rFonts w:ascii="Times New Roman" w:hAnsi="Times New Roman" w:cs="Times New Roman"/>
          <w:bCs/>
          <w:sz w:val="24"/>
          <w:szCs w:val="24"/>
        </w:rPr>
        <w:t>Table 1 reveals that the</w:t>
      </w:r>
      <w:r w:rsidR="00D07362">
        <w:rPr>
          <w:rFonts w:ascii="Times New Roman" w:hAnsi="Times New Roman" w:cs="Times New Roman"/>
          <w:bCs/>
          <w:sz w:val="24"/>
          <w:szCs w:val="24"/>
        </w:rPr>
        <w:t xml:space="preserve"> out of 756 respondents</w:t>
      </w:r>
      <w:r>
        <w:rPr>
          <w:rFonts w:ascii="Times New Roman" w:hAnsi="Times New Roman" w:cs="Times New Roman"/>
          <w:bCs/>
          <w:sz w:val="24"/>
          <w:szCs w:val="24"/>
        </w:rPr>
        <w:t>high percentage o</w:t>
      </w:r>
      <w:r w:rsidR="000F542E">
        <w:rPr>
          <w:rFonts w:ascii="Times New Roman" w:hAnsi="Times New Roman" w:cs="Times New Roman"/>
          <w:bCs/>
          <w:sz w:val="24"/>
          <w:szCs w:val="24"/>
        </w:rPr>
        <w:t>f the age group u</w:t>
      </w:r>
      <w:r w:rsidR="00454E93">
        <w:rPr>
          <w:rFonts w:ascii="Times New Roman" w:hAnsi="Times New Roman" w:cs="Times New Roman"/>
          <w:bCs/>
          <w:sz w:val="24"/>
          <w:szCs w:val="24"/>
        </w:rPr>
        <w:t xml:space="preserve">nder </w:t>
      </w:r>
      <w:r w:rsidR="00454E93" w:rsidRPr="00F73273">
        <w:rPr>
          <w:rFonts w:ascii="Times New Roman" w:eastAsia="Times New Roman" w:hAnsi="Times New Roman" w:cs="Times New Roman"/>
          <w:color w:val="000000"/>
          <w:sz w:val="24"/>
          <w:szCs w:val="24"/>
          <w:lang w:eastAsia="en-IN"/>
        </w:rPr>
        <w:t xml:space="preserve">45-60 </w:t>
      </w:r>
      <w:r w:rsidR="009F2D5E">
        <w:rPr>
          <w:rFonts w:ascii="Times New Roman" w:eastAsia="Times New Roman" w:hAnsi="Times New Roman" w:cs="Times New Roman"/>
          <w:color w:val="000000"/>
          <w:sz w:val="24"/>
          <w:szCs w:val="24"/>
          <w:lang w:eastAsia="en-IN"/>
        </w:rPr>
        <w:t>y</w:t>
      </w:r>
      <w:r w:rsidR="00454E93" w:rsidRPr="00F73273">
        <w:rPr>
          <w:rFonts w:ascii="Times New Roman" w:eastAsia="Times New Roman" w:hAnsi="Times New Roman" w:cs="Times New Roman"/>
          <w:color w:val="000000"/>
          <w:sz w:val="24"/>
          <w:szCs w:val="24"/>
          <w:lang w:eastAsia="en-IN"/>
        </w:rPr>
        <w:t>ears</w:t>
      </w:r>
      <w:r>
        <w:rPr>
          <w:rFonts w:ascii="Times New Roman" w:hAnsi="Times New Roman" w:cs="Times New Roman"/>
          <w:bCs/>
          <w:sz w:val="24"/>
          <w:szCs w:val="24"/>
        </w:rPr>
        <w:t xml:space="preserve"> (</w:t>
      </w:r>
      <w:r w:rsidR="002B6498">
        <w:rPr>
          <w:rFonts w:ascii="Times New Roman" w:hAnsi="Times New Roman" w:cs="Times New Roman"/>
          <w:bCs/>
          <w:sz w:val="24"/>
          <w:szCs w:val="24"/>
        </w:rPr>
        <w:t>37.43</w:t>
      </w:r>
      <w:r>
        <w:rPr>
          <w:rFonts w:ascii="Times New Roman" w:hAnsi="Times New Roman" w:cs="Times New Roman"/>
          <w:bCs/>
          <w:sz w:val="24"/>
          <w:szCs w:val="24"/>
        </w:rPr>
        <w:t xml:space="preserve">%), in the </w:t>
      </w:r>
      <w:r w:rsidR="00BF72B1">
        <w:rPr>
          <w:rFonts w:ascii="Times New Roman" w:hAnsi="Times New Roman" w:cs="Times New Roman"/>
          <w:bCs/>
          <w:sz w:val="24"/>
          <w:szCs w:val="24"/>
        </w:rPr>
        <w:t>m</w:t>
      </w:r>
      <w:r w:rsidR="002B6498">
        <w:rPr>
          <w:rFonts w:ascii="Times New Roman" w:hAnsi="Times New Roman" w:cs="Times New Roman"/>
          <w:bCs/>
          <w:sz w:val="24"/>
          <w:szCs w:val="24"/>
        </w:rPr>
        <w:t>arried</w:t>
      </w:r>
      <w:r w:rsidR="00454E93">
        <w:rPr>
          <w:rFonts w:ascii="Times New Roman" w:hAnsi="Times New Roman" w:cs="Times New Roman"/>
          <w:bCs/>
          <w:sz w:val="24"/>
          <w:szCs w:val="24"/>
        </w:rPr>
        <w:t xml:space="preserve"> respondents</w:t>
      </w:r>
      <w:r>
        <w:rPr>
          <w:rFonts w:ascii="Times New Roman" w:hAnsi="Times New Roman" w:cs="Times New Roman"/>
          <w:bCs/>
          <w:sz w:val="24"/>
          <w:szCs w:val="24"/>
        </w:rPr>
        <w:t xml:space="preserve"> (</w:t>
      </w:r>
      <w:r w:rsidR="002B6498">
        <w:rPr>
          <w:rFonts w:ascii="Times New Roman" w:hAnsi="Times New Roman" w:cs="Times New Roman"/>
          <w:bCs/>
          <w:sz w:val="24"/>
          <w:szCs w:val="24"/>
        </w:rPr>
        <w:t>81.22</w:t>
      </w:r>
      <w:r>
        <w:rPr>
          <w:rFonts w:ascii="Times New Roman" w:hAnsi="Times New Roman" w:cs="Times New Roman"/>
          <w:bCs/>
          <w:sz w:val="24"/>
          <w:szCs w:val="24"/>
        </w:rPr>
        <w:t xml:space="preserve">%), in consider the </w:t>
      </w:r>
      <w:r w:rsidR="00551B5E">
        <w:rPr>
          <w:rFonts w:ascii="Times New Roman" w:hAnsi="Times New Roman" w:cs="Times New Roman"/>
          <w:bCs/>
          <w:sz w:val="24"/>
          <w:szCs w:val="24"/>
        </w:rPr>
        <w:t>educational</w:t>
      </w:r>
      <w:r w:rsidR="00EC04E3">
        <w:rPr>
          <w:rFonts w:ascii="Times New Roman" w:hAnsi="Times New Roman" w:cs="Times New Roman"/>
          <w:bCs/>
          <w:sz w:val="24"/>
          <w:szCs w:val="24"/>
        </w:rPr>
        <w:t xml:space="preserve"> background </w:t>
      </w:r>
      <w:r w:rsidR="00BF72B1">
        <w:rPr>
          <w:rFonts w:ascii="Times New Roman" w:hAnsi="Times New Roman" w:cs="Times New Roman"/>
          <w:bCs/>
          <w:sz w:val="24"/>
          <w:szCs w:val="24"/>
        </w:rPr>
        <w:t>s</w:t>
      </w:r>
      <w:r w:rsidR="00EC04E3">
        <w:rPr>
          <w:rFonts w:ascii="Times New Roman" w:hAnsi="Times New Roman" w:cs="Times New Roman"/>
          <w:bCs/>
          <w:sz w:val="24"/>
          <w:szCs w:val="24"/>
        </w:rPr>
        <w:t>cho</w:t>
      </w:r>
      <w:r w:rsidR="00BF72B1">
        <w:rPr>
          <w:rFonts w:ascii="Times New Roman" w:hAnsi="Times New Roman" w:cs="Times New Roman"/>
          <w:bCs/>
          <w:sz w:val="24"/>
          <w:szCs w:val="24"/>
        </w:rPr>
        <w:t>o</w:t>
      </w:r>
      <w:r w:rsidR="00EC04E3">
        <w:rPr>
          <w:rFonts w:ascii="Times New Roman" w:hAnsi="Times New Roman" w:cs="Times New Roman"/>
          <w:bCs/>
          <w:sz w:val="24"/>
          <w:szCs w:val="24"/>
        </w:rPr>
        <w:t>l level respondents</w:t>
      </w:r>
      <w:r>
        <w:rPr>
          <w:rFonts w:ascii="Times New Roman" w:hAnsi="Times New Roman" w:cs="Times New Roman"/>
          <w:bCs/>
          <w:sz w:val="24"/>
          <w:szCs w:val="24"/>
        </w:rPr>
        <w:t xml:space="preserve"> (</w:t>
      </w:r>
      <w:r w:rsidR="00EC04E3">
        <w:rPr>
          <w:rFonts w:ascii="Times New Roman" w:hAnsi="Times New Roman" w:cs="Times New Roman"/>
          <w:bCs/>
          <w:sz w:val="24"/>
          <w:szCs w:val="24"/>
        </w:rPr>
        <w:t>36.24</w:t>
      </w:r>
      <w:r>
        <w:rPr>
          <w:rFonts w:ascii="Times New Roman" w:hAnsi="Times New Roman" w:cs="Times New Roman"/>
          <w:bCs/>
          <w:sz w:val="24"/>
          <w:szCs w:val="24"/>
        </w:rPr>
        <w:t xml:space="preserve">%) and </w:t>
      </w:r>
      <w:r w:rsidR="00BF72B1">
        <w:rPr>
          <w:rFonts w:ascii="Times New Roman" w:hAnsi="Times New Roman" w:cs="Times New Roman"/>
          <w:bCs/>
          <w:sz w:val="24"/>
          <w:szCs w:val="24"/>
        </w:rPr>
        <w:t>salaried respondents are</w:t>
      </w:r>
      <w:r>
        <w:rPr>
          <w:rFonts w:ascii="Times New Roman" w:hAnsi="Times New Roman" w:cs="Times New Roman"/>
          <w:bCs/>
          <w:sz w:val="24"/>
          <w:szCs w:val="24"/>
        </w:rPr>
        <w:t xml:space="preserve"> (2</w:t>
      </w:r>
      <w:r w:rsidR="00BF72B1">
        <w:rPr>
          <w:rFonts w:ascii="Times New Roman" w:hAnsi="Times New Roman" w:cs="Times New Roman"/>
          <w:bCs/>
          <w:sz w:val="24"/>
          <w:szCs w:val="24"/>
        </w:rPr>
        <w:t>4.74</w:t>
      </w:r>
      <w:r>
        <w:rPr>
          <w:rFonts w:ascii="Times New Roman" w:hAnsi="Times New Roman" w:cs="Times New Roman"/>
          <w:bCs/>
          <w:sz w:val="24"/>
          <w:szCs w:val="24"/>
        </w:rPr>
        <w:t xml:space="preserve">%), </w:t>
      </w:r>
      <w:r w:rsidR="00BF72B1" w:rsidRPr="00F73273">
        <w:rPr>
          <w:rFonts w:ascii="Times New Roman" w:eastAsia="Times New Roman" w:hAnsi="Times New Roman" w:cs="Times New Roman"/>
          <w:color w:val="000000"/>
          <w:sz w:val="24"/>
          <w:szCs w:val="24"/>
          <w:lang w:eastAsia="en-IN"/>
        </w:rPr>
        <w:t>Nuclear family</w:t>
      </w:r>
      <w:r>
        <w:rPr>
          <w:rFonts w:ascii="Times New Roman" w:hAnsi="Times New Roman" w:cs="Times New Roman"/>
          <w:bCs/>
          <w:sz w:val="24"/>
          <w:szCs w:val="24"/>
        </w:rPr>
        <w:t>(</w:t>
      </w:r>
      <w:r w:rsidR="000832F7">
        <w:rPr>
          <w:rFonts w:ascii="Times New Roman" w:hAnsi="Times New Roman" w:cs="Times New Roman"/>
          <w:bCs/>
          <w:sz w:val="24"/>
          <w:szCs w:val="24"/>
        </w:rPr>
        <w:t>57.04</w:t>
      </w:r>
      <w:r>
        <w:rPr>
          <w:rFonts w:ascii="Times New Roman" w:hAnsi="Times New Roman" w:cs="Times New Roman"/>
          <w:bCs/>
          <w:sz w:val="24"/>
          <w:szCs w:val="24"/>
        </w:rPr>
        <w:t xml:space="preserve">%), </w:t>
      </w:r>
      <w:r w:rsidR="000832F7">
        <w:rPr>
          <w:rFonts w:ascii="Times New Roman" w:hAnsi="Times New Roman" w:cs="Times New Roman"/>
          <w:bCs/>
          <w:sz w:val="24"/>
          <w:szCs w:val="24"/>
        </w:rPr>
        <w:t xml:space="preserve">In the </w:t>
      </w:r>
      <w:r w:rsidR="00894207">
        <w:rPr>
          <w:rFonts w:ascii="Times New Roman" w:eastAsia="Times New Roman" w:hAnsi="Times New Roman" w:cs="Times New Roman"/>
          <w:sz w:val="24"/>
          <w:szCs w:val="24"/>
          <w:lang w:eastAsia="en-IN"/>
        </w:rPr>
        <w:t>n</w:t>
      </w:r>
      <w:r w:rsidR="000832F7" w:rsidRPr="000832F7">
        <w:rPr>
          <w:rFonts w:ascii="Times New Roman" w:eastAsia="Times New Roman" w:hAnsi="Times New Roman" w:cs="Times New Roman"/>
          <w:sz w:val="24"/>
          <w:szCs w:val="24"/>
          <w:lang w:eastAsia="en-IN"/>
        </w:rPr>
        <w:t xml:space="preserve">umber of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embers category 3 members</w:t>
      </w:r>
      <w:r w:rsidRPr="000832F7">
        <w:rPr>
          <w:rFonts w:ascii="Times New Roman" w:hAnsi="Times New Roman" w:cs="Times New Roman"/>
          <w:sz w:val="24"/>
          <w:szCs w:val="24"/>
        </w:rPr>
        <w:t>(</w:t>
      </w:r>
      <w:r w:rsidR="000832F7" w:rsidRPr="000832F7">
        <w:rPr>
          <w:rFonts w:ascii="Times New Roman" w:hAnsi="Times New Roman" w:cs="Times New Roman"/>
          <w:sz w:val="24"/>
          <w:szCs w:val="24"/>
        </w:rPr>
        <w:t>30.42%</w:t>
      </w:r>
      <w:r w:rsidRPr="000832F7">
        <w:rPr>
          <w:rFonts w:ascii="Times New Roman" w:hAnsi="Times New Roman" w:cs="Times New Roman"/>
          <w:sz w:val="24"/>
          <w:szCs w:val="24"/>
        </w:rPr>
        <w:t xml:space="preserve">), </w:t>
      </w:r>
      <w:r w:rsidR="000832F7" w:rsidRPr="000832F7">
        <w:rPr>
          <w:rFonts w:ascii="Times New Roman" w:eastAsia="Times New Roman" w:hAnsi="Times New Roman" w:cs="Times New Roman"/>
          <w:sz w:val="24"/>
          <w:szCs w:val="24"/>
          <w:lang w:eastAsia="en-IN"/>
        </w:rPr>
        <w:t xml:space="preserve">Number of </w:t>
      </w:r>
      <w:r w:rsidR="00894207">
        <w:rPr>
          <w:rFonts w:ascii="Times New Roman" w:eastAsia="Times New Roman" w:hAnsi="Times New Roman" w:cs="Times New Roman"/>
          <w:sz w:val="24"/>
          <w:szCs w:val="24"/>
          <w:lang w:eastAsia="en-IN"/>
        </w:rPr>
        <w:t>e</w:t>
      </w:r>
      <w:r w:rsidR="000832F7" w:rsidRPr="000832F7">
        <w:rPr>
          <w:rFonts w:ascii="Times New Roman" w:eastAsia="Times New Roman" w:hAnsi="Times New Roman" w:cs="Times New Roman"/>
          <w:sz w:val="24"/>
          <w:szCs w:val="24"/>
          <w:lang w:eastAsia="en-IN"/>
        </w:rPr>
        <w:t xml:space="preserve">arning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 xml:space="preserve">embers are 2 members (31.75%), Monthly Income </w:t>
      </w:r>
      <w:r w:rsidR="002745E0">
        <w:rPr>
          <w:rFonts w:ascii="Times New Roman" w:eastAsia="Times New Roman" w:hAnsi="Times New Roman" w:cs="Times New Roman"/>
          <w:sz w:val="24"/>
          <w:szCs w:val="24"/>
          <w:lang w:eastAsia="en-IN"/>
        </w:rPr>
        <w:t xml:space="preserve">is </w:t>
      </w:r>
      <w:r w:rsidR="00894207">
        <w:rPr>
          <w:rFonts w:ascii="Times New Roman" w:eastAsia="Times New Roman" w:hAnsi="Times New Roman" w:cs="Times New Roman"/>
          <w:sz w:val="24"/>
          <w:szCs w:val="24"/>
          <w:lang w:eastAsia="en-IN"/>
        </w:rPr>
        <w:t>l</w:t>
      </w:r>
      <w:r w:rsidR="000832F7" w:rsidRPr="000832F7">
        <w:rPr>
          <w:rFonts w:ascii="Times New Roman" w:eastAsia="Times New Roman" w:hAnsi="Times New Roman" w:cs="Times New Roman"/>
          <w:sz w:val="24"/>
          <w:szCs w:val="24"/>
          <w:lang w:eastAsia="en-IN"/>
        </w:rPr>
        <w:t>ess than Rs. 50000 (38.62%)</w:t>
      </w:r>
      <w:r w:rsidR="00551B5E">
        <w:rPr>
          <w:rFonts w:ascii="Times New Roman" w:eastAsia="Times New Roman" w:hAnsi="Times New Roman" w:cs="Times New Roman"/>
          <w:sz w:val="24"/>
          <w:szCs w:val="24"/>
          <w:lang w:eastAsia="en-IN"/>
        </w:rPr>
        <w:t xml:space="preserve">, </w:t>
      </w:r>
      <w:r w:rsidR="00D660D9">
        <w:rPr>
          <w:rFonts w:ascii="Times New Roman" w:eastAsia="Times New Roman" w:hAnsi="Times New Roman" w:cs="Times New Roman"/>
          <w:sz w:val="24"/>
          <w:szCs w:val="24"/>
          <w:lang w:eastAsia="en-IN"/>
        </w:rPr>
        <w:t>A</w:t>
      </w:r>
      <w:r w:rsidR="002745E0">
        <w:rPr>
          <w:rFonts w:ascii="Times New Roman" w:eastAsia="Times New Roman" w:hAnsi="Times New Roman" w:cs="Times New Roman"/>
          <w:sz w:val="24"/>
          <w:szCs w:val="24"/>
          <w:lang w:eastAsia="en-IN"/>
        </w:rPr>
        <w:t xml:space="preserve">nnual family income </w:t>
      </w:r>
      <w:r w:rsidR="00894207">
        <w:rPr>
          <w:rFonts w:ascii="Times New Roman" w:eastAsia="Times New Roman" w:hAnsi="Times New Roman" w:cs="Times New Roman"/>
          <w:sz w:val="24"/>
          <w:szCs w:val="24"/>
          <w:lang w:eastAsia="en-IN"/>
        </w:rPr>
        <w:t>is</w:t>
      </w:r>
      <w:r w:rsidR="002745E0">
        <w:rPr>
          <w:rFonts w:ascii="Times New Roman" w:eastAsia="Times New Roman" w:hAnsi="Times New Roman" w:cs="Times New Roman"/>
          <w:sz w:val="24"/>
          <w:szCs w:val="24"/>
          <w:lang w:eastAsia="en-IN"/>
        </w:rPr>
        <w:t xml:space="preserve"> m</w:t>
      </w:r>
      <w:r w:rsidR="00551B5E" w:rsidRPr="00F73273">
        <w:rPr>
          <w:rFonts w:ascii="Times New Roman" w:eastAsia="Times New Roman" w:hAnsi="Times New Roman" w:cs="Times New Roman"/>
          <w:color w:val="000000"/>
          <w:sz w:val="24"/>
          <w:szCs w:val="24"/>
          <w:lang w:eastAsia="en-IN"/>
        </w:rPr>
        <w:t>ore than Rs. 300000</w:t>
      </w:r>
      <w:r w:rsidR="00551B5E">
        <w:rPr>
          <w:rFonts w:ascii="Times New Roman" w:eastAsia="Times New Roman" w:hAnsi="Times New Roman" w:cs="Times New Roman"/>
          <w:color w:val="000000"/>
          <w:sz w:val="24"/>
          <w:szCs w:val="24"/>
          <w:lang w:eastAsia="en-IN"/>
        </w:rPr>
        <w:t>(</w:t>
      </w:r>
      <w:r w:rsidR="00551B5E" w:rsidRPr="00F73273">
        <w:rPr>
          <w:rFonts w:ascii="Times New Roman" w:eastAsia="Times New Roman" w:hAnsi="Times New Roman" w:cs="Times New Roman"/>
          <w:color w:val="000000"/>
          <w:sz w:val="24"/>
          <w:szCs w:val="24"/>
          <w:lang w:eastAsia="en-IN"/>
        </w:rPr>
        <w:t>33.73</w:t>
      </w:r>
      <w:r w:rsidR="00551B5E">
        <w:rPr>
          <w:rFonts w:ascii="Times New Roman" w:eastAsia="Times New Roman" w:hAnsi="Times New Roman" w:cs="Times New Roman"/>
          <w:color w:val="000000"/>
          <w:sz w:val="24"/>
          <w:szCs w:val="24"/>
          <w:lang w:eastAsia="en-IN"/>
        </w:rPr>
        <w:t>%)</w:t>
      </w:r>
      <w:r w:rsidR="00032ECC">
        <w:rPr>
          <w:rFonts w:ascii="Times New Roman" w:eastAsia="Times New Roman" w:hAnsi="Times New Roman" w:cs="Times New Roman"/>
          <w:color w:val="000000"/>
          <w:sz w:val="24"/>
          <w:szCs w:val="24"/>
          <w:lang w:eastAsia="en-IN"/>
        </w:rPr>
        <w:t xml:space="preserve">, </w:t>
      </w:r>
      <w:r w:rsidR="00D31027">
        <w:rPr>
          <w:rFonts w:ascii="Times New Roman" w:eastAsia="Times New Roman" w:hAnsi="Times New Roman" w:cs="Times New Roman"/>
          <w:color w:val="000000"/>
          <w:sz w:val="24"/>
          <w:szCs w:val="24"/>
          <w:lang w:eastAsia="en-IN"/>
        </w:rPr>
        <w:t>(</w:t>
      </w:r>
      <w:r w:rsidR="00D31027">
        <w:rPr>
          <w:rFonts w:ascii="Times New Roman" w:hAnsi="Times New Roman" w:cs="Times New Roman"/>
          <w:sz w:val="24"/>
          <w:szCs w:val="24"/>
        </w:rPr>
        <w:t>81.6%) of the respondents opinion about compare their expected return with actual return,</w:t>
      </w:r>
      <w:r w:rsidR="00D31027">
        <w:rPr>
          <w:rFonts w:ascii="Times New Roman" w:hAnsi="Times New Roman" w:cs="Times New Roman"/>
          <w:bCs/>
          <w:sz w:val="24"/>
          <w:szCs w:val="24"/>
        </w:rPr>
        <w:t>perceived</w:t>
      </w:r>
      <w:r>
        <w:rPr>
          <w:rFonts w:ascii="Times New Roman" w:hAnsi="Times New Roman" w:cs="Times New Roman"/>
          <w:bCs/>
          <w:sz w:val="24"/>
          <w:szCs w:val="24"/>
        </w:rPr>
        <w:t xml:space="preserve"> value about </w:t>
      </w:r>
      <w:r w:rsidR="00BF3F93">
        <w:rPr>
          <w:rFonts w:ascii="Times New Roman" w:hAnsi="Times New Roman" w:cs="Times New Roman"/>
          <w:bCs/>
          <w:sz w:val="24"/>
          <w:szCs w:val="24"/>
        </w:rPr>
        <w:t>i</w:t>
      </w:r>
      <w:r>
        <w:rPr>
          <w:rFonts w:ascii="Times New Roman" w:hAnsi="Times New Roman" w:cs="Times New Roman"/>
          <w:bCs/>
          <w:sz w:val="24"/>
          <w:szCs w:val="24"/>
        </w:rPr>
        <w:t xml:space="preserve">nterest rates offered on investment </w:t>
      </w:r>
      <w:r w:rsidR="00D07362">
        <w:rPr>
          <w:rFonts w:ascii="Times New Roman" w:hAnsi="Times New Roman" w:cs="Times New Roman"/>
          <w:bCs/>
          <w:sz w:val="24"/>
          <w:szCs w:val="24"/>
        </w:rPr>
        <w:t xml:space="preserve">is </w:t>
      </w:r>
      <w:r>
        <w:rPr>
          <w:rFonts w:ascii="Times New Roman" w:hAnsi="Times New Roman" w:cs="Times New Roman"/>
          <w:bCs/>
          <w:sz w:val="24"/>
          <w:szCs w:val="24"/>
        </w:rPr>
        <w:t>higher (59.5%)</w:t>
      </w:r>
      <w:r w:rsidR="00BF3F93">
        <w:rPr>
          <w:rFonts w:ascii="Times New Roman" w:hAnsi="Times New Roman" w:cs="Times New Roman"/>
          <w:bCs/>
          <w:sz w:val="24"/>
          <w:szCs w:val="24"/>
        </w:rPr>
        <w:t>.</w:t>
      </w:r>
    </w:p>
    <w:p w:rsidR="00BA6986" w:rsidRPr="00BA6986" w:rsidRDefault="00AB79BD" w:rsidP="00BA6986">
      <w:pPr>
        <w:tabs>
          <w:tab w:val="left" w:pos="741"/>
        </w:tabs>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BA6986" w:rsidRPr="00BA6986">
        <w:rPr>
          <w:rFonts w:ascii="Times New Roman" w:hAnsi="Times New Roman" w:cs="Times New Roman"/>
          <w:b/>
          <w:bCs/>
          <w:sz w:val="24"/>
          <w:szCs w:val="24"/>
        </w:rPr>
        <w:t xml:space="preserve">PERCEIVED VALUE ABOUT THE BENEFIT OF INVESTMENT AVENUES </w:t>
      </w:r>
    </w:p>
    <w:p w:rsidR="007E0895" w:rsidRDefault="00BA6986" w:rsidP="007E0895">
      <w:pPr>
        <w:tabs>
          <w:tab w:val="left" w:pos="741"/>
        </w:tabs>
        <w:spacing w:after="200" w:line="360" w:lineRule="auto"/>
        <w:jc w:val="both"/>
        <w:rPr>
          <w:rFonts w:ascii="Times New Roman" w:hAnsi="Times New Roman" w:cs="Times New Roman"/>
          <w:sz w:val="24"/>
          <w:szCs w:val="24"/>
        </w:rPr>
      </w:pPr>
      <w:r w:rsidRPr="00BA6986">
        <w:rPr>
          <w:rFonts w:ascii="Times New Roman" w:hAnsi="Times New Roman" w:cs="Times New Roman"/>
          <w:sz w:val="24"/>
          <w:szCs w:val="24"/>
        </w:rPr>
        <w:tab/>
        <w:t>Nowadays, women are equally competing with men in all the fields including business, military organizations and even in space research and space missions. In saving money, generally women are placed on par with men now without any discrimination. In order to study, the perceived value about the investment avenues which makes to save</w:t>
      </w:r>
      <w:r w:rsidRPr="00BA6986">
        <w:rPr>
          <w:rFonts w:ascii="Times New Roman" w:hAnsi="Times New Roman" w:cs="Times New Roman"/>
          <w:spacing w:val="-14"/>
          <w:sz w:val="24"/>
          <w:szCs w:val="24"/>
        </w:rPr>
        <w:t xml:space="preserve"> m</w:t>
      </w:r>
      <w:r w:rsidRPr="00BA6986">
        <w:rPr>
          <w:rFonts w:ascii="Times New Roman" w:hAnsi="Times New Roman" w:cs="Times New Roman"/>
          <w:sz w:val="24"/>
          <w:szCs w:val="24"/>
        </w:rPr>
        <w:t xml:space="preserve">oney the </w:t>
      </w:r>
      <w:r w:rsidR="00500665">
        <w:rPr>
          <w:rFonts w:ascii="Times New Roman" w:hAnsi="Times New Roman" w:cs="Times New Roman"/>
          <w:sz w:val="24"/>
          <w:szCs w:val="24"/>
        </w:rPr>
        <w:t>particulars</w:t>
      </w:r>
      <w:r w:rsidRPr="00BA6986">
        <w:rPr>
          <w:rFonts w:ascii="Times New Roman" w:hAnsi="Times New Roman" w:cs="Times New Roman"/>
          <w:sz w:val="24"/>
          <w:szCs w:val="24"/>
        </w:rPr>
        <w:t xml:space="preserve"> are </w:t>
      </w:r>
      <w:r w:rsidR="00500665">
        <w:rPr>
          <w:rFonts w:ascii="Times New Roman" w:hAnsi="Times New Roman" w:cs="Times New Roman"/>
          <w:sz w:val="24"/>
          <w:szCs w:val="24"/>
        </w:rPr>
        <w:t xml:space="preserve">provided </w:t>
      </w:r>
      <w:r w:rsidRPr="00BA6986">
        <w:rPr>
          <w:rFonts w:ascii="Times New Roman" w:hAnsi="Times New Roman" w:cs="Times New Roman"/>
          <w:sz w:val="24"/>
          <w:szCs w:val="24"/>
        </w:rPr>
        <w:t xml:space="preserve">in the </w:t>
      </w:r>
      <w:r w:rsidR="00191C68">
        <w:rPr>
          <w:rFonts w:ascii="Times New Roman" w:hAnsi="Times New Roman" w:cs="Times New Roman"/>
          <w:sz w:val="24"/>
          <w:szCs w:val="24"/>
        </w:rPr>
        <w:t>succeeding</w:t>
      </w:r>
      <w:r w:rsidRPr="00BA6986">
        <w:rPr>
          <w:rFonts w:ascii="Times New Roman" w:hAnsi="Times New Roman" w:cs="Times New Roman"/>
          <w:sz w:val="24"/>
          <w:szCs w:val="24"/>
        </w:rPr>
        <w:t xml:space="preserve"> table.</w:t>
      </w:r>
    </w:p>
    <w:p w:rsidR="001F061B" w:rsidRDefault="001F061B" w:rsidP="007E0895">
      <w:pPr>
        <w:tabs>
          <w:tab w:val="left" w:pos="741"/>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E42719">
        <w:rPr>
          <w:rFonts w:ascii="Times New Roman" w:hAnsi="Times New Roman" w:cs="Times New Roman"/>
          <w:sz w:val="24"/>
          <w:szCs w:val="24"/>
        </w:rPr>
        <w:t>Factor Analysis is a set of technique which by analyzing correlations between variables reduces their numbers into fewer factors which explain much of the original data, more economically. Even though a subjective interpretation can result from a factor analysis output, the procedure often provides an insight into relevant psychographic variables, and results in economic use of data collection efforts. The subjective element of factor analysis is reduced by splitting the sample randomly into two and extracting factors separately from both parts. If similar factors result, the analysis is assumed as reliable or stable.</w:t>
      </w:r>
    </w:p>
    <w:p w:rsidR="00104E9C" w:rsidRDefault="00104E9C"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6.2</w:t>
      </w:r>
    </w:p>
    <w:p w:rsidR="00A848E0" w:rsidRDefault="00A848E0" w:rsidP="00AB79BD">
      <w:pPr>
        <w:tabs>
          <w:tab w:val="left" w:pos="741"/>
        </w:tabs>
        <w:spacing w:after="0" w:line="360" w:lineRule="auto"/>
        <w:jc w:val="center"/>
        <w:rPr>
          <w:rFonts w:ascii="Times New Roman" w:hAnsi="Times New Roman" w:cs="Times New Roman"/>
          <w:b/>
          <w:bCs/>
          <w:sz w:val="24"/>
          <w:szCs w:val="24"/>
        </w:rPr>
      </w:pPr>
    </w:p>
    <w:p w:rsidR="00104E9C" w:rsidRDefault="00104E9C" w:rsidP="00AB79BD">
      <w:pPr>
        <w:tabs>
          <w:tab w:val="left" w:pos="741"/>
        </w:tabs>
        <w:spacing w:after="0" w:line="360" w:lineRule="auto"/>
        <w:jc w:val="center"/>
        <w:rPr>
          <w:rFonts w:ascii="Times New Roman" w:hAnsi="Times New Roman" w:cs="Times New Roman"/>
          <w:b/>
          <w:bCs/>
          <w:sz w:val="24"/>
          <w:szCs w:val="24"/>
        </w:rPr>
      </w:pPr>
    </w:p>
    <w:tbl>
      <w:tblPr>
        <w:tblpPr w:leftFromText="180" w:rightFromText="180" w:vertAnchor="page" w:horzAnchor="margin" w:tblpY="1860"/>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15"/>
        <w:gridCol w:w="2664"/>
        <w:gridCol w:w="2858"/>
      </w:tblGrid>
      <w:tr w:rsidR="00AC7E1E" w:rsidRPr="00735979" w:rsidTr="00A848E0">
        <w:trPr>
          <w:cantSplit/>
          <w:tblHeader/>
        </w:trPr>
        <w:tc>
          <w:tcPr>
            <w:tcW w:w="8937" w:type="dxa"/>
            <w:gridSpan w:val="3"/>
            <w:shd w:val="clear" w:color="auto" w:fill="FFFFFF"/>
            <w:tcMar>
              <w:top w:w="30" w:type="dxa"/>
              <w:left w:w="30" w:type="dxa"/>
              <w:bottom w:w="30" w:type="dxa"/>
              <w:right w:w="30" w:type="dxa"/>
            </w:tcMar>
            <w:vAlign w:val="center"/>
          </w:tcPr>
          <w:p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b/>
                <w:bCs/>
                <w:sz w:val="24"/>
                <w:szCs w:val="24"/>
              </w:rPr>
              <w:t>KMO and Bartlett's Test</w:t>
            </w:r>
          </w:p>
        </w:tc>
      </w:tr>
      <w:tr w:rsidR="00AC7E1E" w:rsidRPr="00735979" w:rsidTr="00A848E0">
        <w:trPr>
          <w:cantSplit/>
          <w:tblHeader/>
        </w:trPr>
        <w:tc>
          <w:tcPr>
            <w:tcW w:w="6079" w:type="dxa"/>
            <w:gridSpan w:val="2"/>
            <w:shd w:val="clear" w:color="auto" w:fill="FFFFFF"/>
            <w:tcMar>
              <w:top w:w="30" w:type="dxa"/>
              <w:left w:w="30" w:type="dxa"/>
              <w:bottom w:w="30" w:type="dxa"/>
              <w:right w:w="30" w:type="dxa"/>
            </w:tcMar>
          </w:tcPr>
          <w:p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Kaiser-Meyer-Olkin Measure of Sampling Adequacy.</w:t>
            </w:r>
          </w:p>
        </w:tc>
        <w:tc>
          <w:tcPr>
            <w:tcW w:w="2858" w:type="dxa"/>
            <w:shd w:val="clear" w:color="auto" w:fill="FFFFFF"/>
            <w:tcMar>
              <w:top w:w="30" w:type="dxa"/>
              <w:left w:w="30" w:type="dxa"/>
              <w:bottom w:w="30" w:type="dxa"/>
              <w:right w:w="30" w:type="dxa"/>
            </w:tcMar>
            <w:vAlign w:val="center"/>
          </w:tcPr>
          <w:p w:rsidR="00AC7E1E" w:rsidRPr="00735979" w:rsidRDefault="00AC7E1E" w:rsidP="00A848E0">
            <w:pPr>
              <w:spacing w:line="320" w:lineRule="atLeast"/>
              <w:jc w:val="center"/>
              <w:rPr>
                <w:rFonts w:ascii="Times New Roman" w:hAnsi="Times New Roman" w:cs="Times New Roman"/>
                <w:b/>
                <w:bCs/>
                <w:sz w:val="24"/>
                <w:szCs w:val="24"/>
              </w:rPr>
            </w:pPr>
            <w:r w:rsidRPr="00735979">
              <w:rPr>
                <w:rFonts w:ascii="Times New Roman" w:hAnsi="Times New Roman" w:cs="Times New Roman"/>
                <w:b/>
                <w:bCs/>
                <w:sz w:val="24"/>
                <w:szCs w:val="24"/>
              </w:rPr>
              <w:t>.562</w:t>
            </w:r>
          </w:p>
        </w:tc>
      </w:tr>
      <w:tr w:rsidR="00AC7E1E" w:rsidRPr="00735979" w:rsidTr="00A848E0">
        <w:trPr>
          <w:cantSplit/>
          <w:tblHeader/>
        </w:trPr>
        <w:tc>
          <w:tcPr>
            <w:tcW w:w="3415" w:type="dxa"/>
            <w:vMerge w:val="restart"/>
            <w:shd w:val="clear" w:color="auto" w:fill="FFFFFF"/>
            <w:tcMar>
              <w:top w:w="30" w:type="dxa"/>
              <w:left w:w="30" w:type="dxa"/>
              <w:bottom w:w="30" w:type="dxa"/>
              <w:right w:w="30" w:type="dxa"/>
            </w:tcMar>
          </w:tcPr>
          <w:p w:rsidR="00AC7E1E" w:rsidRPr="00735979" w:rsidRDefault="00AC7E1E" w:rsidP="00A848E0">
            <w:pPr>
              <w:spacing w:line="320" w:lineRule="atLeast"/>
              <w:rPr>
                <w:rFonts w:ascii="Times New Roman" w:hAnsi="Times New Roman" w:cs="Times New Roman"/>
                <w:sz w:val="24"/>
                <w:szCs w:val="24"/>
              </w:rPr>
            </w:pPr>
            <w:r w:rsidRPr="00735979">
              <w:rPr>
                <w:rFonts w:ascii="Times New Roman" w:hAnsi="Times New Roman" w:cs="Times New Roman"/>
                <w:sz w:val="24"/>
                <w:szCs w:val="24"/>
              </w:rPr>
              <w:t>Bartlett's Test of Sphericity</w:t>
            </w:r>
          </w:p>
        </w:tc>
        <w:tc>
          <w:tcPr>
            <w:tcW w:w="2664" w:type="dxa"/>
            <w:shd w:val="clear" w:color="auto" w:fill="FFFFFF"/>
            <w:tcMar>
              <w:top w:w="30" w:type="dxa"/>
              <w:left w:w="30" w:type="dxa"/>
              <w:bottom w:w="30" w:type="dxa"/>
              <w:right w:w="30" w:type="dxa"/>
            </w:tcMar>
          </w:tcPr>
          <w:p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Approx. Chi-Square</w:t>
            </w:r>
          </w:p>
        </w:tc>
        <w:tc>
          <w:tcPr>
            <w:tcW w:w="2858" w:type="dxa"/>
            <w:shd w:val="clear" w:color="auto" w:fill="FFFFFF"/>
            <w:tcMar>
              <w:top w:w="30" w:type="dxa"/>
              <w:left w:w="30" w:type="dxa"/>
              <w:bottom w:w="30" w:type="dxa"/>
              <w:right w:w="30" w:type="dxa"/>
            </w:tcMar>
            <w:vAlign w:val="center"/>
          </w:tcPr>
          <w:p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3160.748</w:t>
            </w:r>
          </w:p>
        </w:tc>
      </w:tr>
      <w:tr w:rsidR="00AC7E1E" w:rsidRPr="00735979" w:rsidTr="00A848E0">
        <w:trPr>
          <w:cantSplit/>
          <w:tblHeader/>
        </w:trPr>
        <w:tc>
          <w:tcPr>
            <w:tcW w:w="3415" w:type="dxa"/>
            <w:vMerge/>
            <w:shd w:val="clear" w:color="auto" w:fill="FFFFFF"/>
            <w:tcMar>
              <w:top w:w="30" w:type="dxa"/>
              <w:left w:w="30" w:type="dxa"/>
              <w:bottom w:w="30" w:type="dxa"/>
              <w:right w:w="30" w:type="dxa"/>
            </w:tcMar>
          </w:tcPr>
          <w:p w:rsidR="00AC7E1E" w:rsidRPr="00735979" w:rsidRDefault="00AC7E1E" w:rsidP="00A848E0">
            <w:pPr>
              <w:rPr>
                <w:rFonts w:ascii="Times New Roman" w:hAnsi="Times New Roman" w:cs="Times New Roman"/>
                <w:sz w:val="24"/>
                <w:szCs w:val="24"/>
              </w:rPr>
            </w:pPr>
          </w:p>
        </w:tc>
        <w:tc>
          <w:tcPr>
            <w:tcW w:w="2664" w:type="dxa"/>
            <w:shd w:val="clear" w:color="auto" w:fill="FFFFFF"/>
            <w:tcMar>
              <w:top w:w="30" w:type="dxa"/>
              <w:left w:w="30" w:type="dxa"/>
              <w:bottom w:w="30" w:type="dxa"/>
              <w:right w:w="30" w:type="dxa"/>
            </w:tcMar>
          </w:tcPr>
          <w:p w:rsidR="00AC7E1E" w:rsidRPr="00735979" w:rsidRDefault="00AC7E1E" w:rsidP="00A848E0">
            <w:pPr>
              <w:spacing w:line="320" w:lineRule="atLeast"/>
              <w:rPr>
                <w:rFonts w:ascii="Times New Roman" w:hAnsi="Times New Roman" w:cs="Times New Roman"/>
                <w:b/>
                <w:bCs/>
                <w:sz w:val="24"/>
                <w:szCs w:val="24"/>
              </w:rPr>
            </w:pPr>
            <w:proofErr w:type="spellStart"/>
            <w:r w:rsidRPr="00735979">
              <w:rPr>
                <w:rFonts w:ascii="Times New Roman" w:hAnsi="Times New Roman" w:cs="Times New Roman"/>
                <w:b/>
                <w:bCs/>
                <w:sz w:val="24"/>
                <w:szCs w:val="24"/>
              </w:rPr>
              <w:t>df</w:t>
            </w:r>
            <w:proofErr w:type="spellEnd"/>
          </w:p>
        </w:tc>
        <w:tc>
          <w:tcPr>
            <w:tcW w:w="2858" w:type="dxa"/>
            <w:shd w:val="clear" w:color="auto" w:fill="FFFFFF"/>
            <w:tcMar>
              <w:top w:w="30" w:type="dxa"/>
              <w:left w:w="30" w:type="dxa"/>
              <w:bottom w:w="30" w:type="dxa"/>
              <w:right w:w="30" w:type="dxa"/>
            </w:tcMar>
            <w:vAlign w:val="center"/>
          </w:tcPr>
          <w:p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66</w:t>
            </w:r>
          </w:p>
        </w:tc>
      </w:tr>
      <w:tr w:rsidR="00AC7E1E" w:rsidRPr="00735979" w:rsidTr="00A848E0">
        <w:trPr>
          <w:cantSplit/>
        </w:trPr>
        <w:tc>
          <w:tcPr>
            <w:tcW w:w="3415" w:type="dxa"/>
            <w:vMerge/>
            <w:shd w:val="clear" w:color="auto" w:fill="FFFFFF"/>
            <w:tcMar>
              <w:top w:w="30" w:type="dxa"/>
              <w:left w:w="30" w:type="dxa"/>
              <w:bottom w:w="30" w:type="dxa"/>
              <w:right w:w="30" w:type="dxa"/>
            </w:tcMar>
          </w:tcPr>
          <w:p w:rsidR="00AC7E1E" w:rsidRPr="00735979" w:rsidRDefault="00AC7E1E" w:rsidP="00A848E0">
            <w:pPr>
              <w:rPr>
                <w:rFonts w:ascii="Times New Roman" w:hAnsi="Times New Roman" w:cs="Times New Roman"/>
                <w:sz w:val="24"/>
                <w:szCs w:val="24"/>
              </w:rPr>
            </w:pPr>
          </w:p>
        </w:tc>
        <w:tc>
          <w:tcPr>
            <w:tcW w:w="2664" w:type="dxa"/>
            <w:shd w:val="clear" w:color="auto" w:fill="FFFFFF"/>
            <w:tcMar>
              <w:top w:w="30" w:type="dxa"/>
              <w:left w:w="30" w:type="dxa"/>
              <w:bottom w:w="30" w:type="dxa"/>
              <w:right w:w="30" w:type="dxa"/>
            </w:tcMar>
          </w:tcPr>
          <w:p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Sig.</w:t>
            </w:r>
          </w:p>
        </w:tc>
        <w:tc>
          <w:tcPr>
            <w:tcW w:w="2858" w:type="dxa"/>
            <w:shd w:val="clear" w:color="auto" w:fill="FFFFFF"/>
            <w:tcMar>
              <w:top w:w="30" w:type="dxa"/>
              <w:left w:w="30" w:type="dxa"/>
              <w:bottom w:w="30" w:type="dxa"/>
              <w:right w:w="30" w:type="dxa"/>
            </w:tcMar>
            <w:vAlign w:val="center"/>
          </w:tcPr>
          <w:p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.000</w:t>
            </w:r>
          </w:p>
        </w:tc>
      </w:tr>
    </w:tbl>
    <w:p w:rsidR="00AC7E1E" w:rsidRDefault="00AC7E1E" w:rsidP="009918D8">
      <w:pPr>
        <w:spacing w:after="0" w:line="480" w:lineRule="auto"/>
        <w:ind w:firstLine="720"/>
        <w:jc w:val="both"/>
        <w:rPr>
          <w:rFonts w:ascii="Times New Roman" w:eastAsia="Times New Roman" w:hAnsi="Times New Roman" w:cs="Times New Roman"/>
          <w:sz w:val="24"/>
          <w:szCs w:val="24"/>
        </w:rPr>
      </w:pPr>
      <w:r w:rsidRPr="00AE2ECA">
        <w:rPr>
          <w:rFonts w:ascii="Times New Roman" w:hAnsi="Times New Roman" w:cs="Times New Roman"/>
          <w:sz w:val="24"/>
          <w:szCs w:val="24"/>
        </w:rPr>
        <w:t xml:space="preserve">It is understood from the </w:t>
      </w:r>
      <w:r>
        <w:rPr>
          <w:rFonts w:ascii="Times New Roman" w:hAnsi="Times New Roman" w:cs="Times New Roman"/>
          <w:sz w:val="24"/>
          <w:szCs w:val="24"/>
        </w:rPr>
        <w:t>above t</w:t>
      </w:r>
      <w:r w:rsidRPr="00AE2ECA">
        <w:rPr>
          <w:rFonts w:ascii="Times New Roman" w:hAnsi="Times New Roman" w:cs="Times New Roman"/>
          <w:sz w:val="24"/>
          <w:szCs w:val="24"/>
        </w:rPr>
        <w:t xml:space="preserve">able that the results of </w:t>
      </w:r>
      <w:r w:rsidRPr="00AE2ECA">
        <w:rPr>
          <w:rFonts w:ascii="Times New Roman" w:eastAsia="Times New Roman" w:hAnsi="Times New Roman" w:cs="Times New Roman"/>
          <w:sz w:val="24"/>
          <w:szCs w:val="24"/>
        </w:rPr>
        <w:t xml:space="preserve">Bartlett's </w:t>
      </w:r>
      <w:r>
        <w:rPr>
          <w:rFonts w:ascii="Times New Roman" w:eastAsia="Times New Roman" w:hAnsi="Times New Roman" w:cs="Times New Roman"/>
          <w:sz w:val="24"/>
          <w:szCs w:val="24"/>
        </w:rPr>
        <w:t>t</w:t>
      </w:r>
      <w:r w:rsidRPr="00AE2ECA">
        <w:rPr>
          <w:rFonts w:ascii="Times New Roman" w:eastAsia="Times New Roman" w:hAnsi="Times New Roman" w:cs="Times New Roman"/>
          <w:sz w:val="24"/>
          <w:szCs w:val="24"/>
        </w:rPr>
        <w:t>est of Sphericity</w:t>
      </w:r>
      <w:r>
        <w:rPr>
          <w:rFonts w:ascii="Times New Roman" w:eastAsia="Times New Roman" w:hAnsi="Times New Roman" w:cs="Times New Roman"/>
          <w:sz w:val="24"/>
          <w:szCs w:val="24"/>
        </w:rPr>
        <w:t xml:space="preserve"> and Kaiser Meyer Olkin measures of sample adequacy were used to assess the suitability of the factor model. The Kaiser Meyer Olkin measures of sampling adequacy shows that the value of test statistics is .562, which means that the factor analysis for the selected variable is found to be appropriate or good to the data.</w:t>
      </w:r>
      <w:r w:rsidRPr="00AE2ECA">
        <w:rPr>
          <w:rFonts w:ascii="Times New Roman" w:eastAsia="Times New Roman" w:hAnsi="Times New Roman" w:cs="Times New Roman"/>
          <w:sz w:val="24"/>
          <w:szCs w:val="24"/>
        </w:rPr>
        <w:t xml:space="preserve">Bartlett's </w:t>
      </w:r>
      <w:r>
        <w:rPr>
          <w:rFonts w:ascii="Times New Roman" w:eastAsia="Times New Roman" w:hAnsi="Times New Roman" w:cs="Times New Roman"/>
          <w:sz w:val="24"/>
          <w:szCs w:val="24"/>
        </w:rPr>
        <w:t>t</w:t>
      </w:r>
      <w:r w:rsidRPr="00AE2ECA">
        <w:rPr>
          <w:rFonts w:ascii="Times New Roman" w:eastAsia="Times New Roman" w:hAnsi="Times New Roman" w:cs="Times New Roman"/>
          <w:sz w:val="24"/>
          <w:szCs w:val="24"/>
        </w:rPr>
        <w:t>est of Sphericity</w:t>
      </w:r>
      <w:r>
        <w:rPr>
          <w:rFonts w:ascii="Times New Roman" w:eastAsia="Times New Roman" w:hAnsi="Times New Roman" w:cs="Times New Roman"/>
          <w:sz w:val="24"/>
          <w:szCs w:val="24"/>
        </w:rPr>
        <w:t xml:space="preserve"> is used to test whether the data are statistically significant or not with the value of test of s</w:t>
      </w:r>
      <w:r w:rsidRPr="00AE2ECA">
        <w:rPr>
          <w:rFonts w:ascii="Times New Roman" w:eastAsia="Times New Roman" w:hAnsi="Times New Roman" w:cs="Times New Roman"/>
          <w:sz w:val="24"/>
          <w:szCs w:val="24"/>
        </w:rPr>
        <w:t>phericity</w:t>
      </w:r>
      <w:r>
        <w:rPr>
          <w:rFonts w:ascii="Times New Roman" w:eastAsia="Times New Roman" w:hAnsi="Times New Roman" w:cs="Times New Roman"/>
          <w:sz w:val="24"/>
          <w:szCs w:val="24"/>
        </w:rPr>
        <w:t xml:space="preserve"> approximate </w:t>
      </w:r>
      <w:r w:rsidRPr="00FE523F">
        <w:rPr>
          <w:rFonts w:ascii="Times New Roman" w:eastAsia="Times New Roman" w:hAnsi="Times New Roman" w:cs="Times New Roman"/>
          <w:sz w:val="24"/>
          <w:szCs w:val="24"/>
        </w:rPr>
        <w:t>Chi-Square</w:t>
      </w:r>
      <w:r>
        <w:rPr>
          <w:rFonts w:ascii="Times New Roman" w:eastAsia="Times New Roman" w:hAnsi="Times New Roman" w:cs="Times New Roman"/>
          <w:sz w:val="24"/>
          <w:szCs w:val="24"/>
        </w:rPr>
        <w:t xml:space="preserve"> Value is 3160</w:t>
      </w:r>
      <w:r w:rsidRPr="00FE523F">
        <w:rPr>
          <w:rFonts w:ascii="Times New Roman" w:eastAsia="Times New Roman" w:hAnsi="Times New Roman" w:cs="Times New Roman"/>
          <w:sz w:val="24"/>
          <w:szCs w:val="24"/>
        </w:rPr>
        <w:t>.</w:t>
      </w:r>
      <w:r>
        <w:rPr>
          <w:rFonts w:ascii="Times New Roman" w:eastAsia="Times New Roman" w:hAnsi="Times New Roman" w:cs="Times New Roman"/>
          <w:sz w:val="24"/>
          <w:szCs w:val="24"/>
        </w:rPr>
        <w:t>748 which are statically significant at 5% level. The following communality table shows the initial and extraction of the study.</w:t>
      </w:r>
    </w:p>
    <w:tbl>
      <w:tblPr>
        <w:tblpPr w:leftFromText="180" w:rightFromText="180" w:horzAnchor="margin" w:tblpY="46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5073"/>
        <w:gridCol w:w="2122"/>
        <w:gridCol w:w="1701"/>
      </w:tblGrid>
      <w:tr w:rsidR="00AC7E1E" w:rsidRPr="000C64CE" w:rsidTr="00A848E0">
        <w:trPr>
          <w:cantSplit/>
          <w:tblHeader/>
        </w:trPr>
        <w:tc>
          <w:tcPr>
            <w:tcW w:w="8896" w:type="dxa"/>
            <w:gridSpan w:val="3"/>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b/>
                <w:bCs/>
                <w:sz w:val="24"/>
                <w:szCs w:val="24"/>
              </w:rPr>
              <w:t>Communalities</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604921" w:rsidRDefault="00AC7E1E" w:rsidP="00A848E0">
            <w:pPr>
              <w:spacing w:after="0"/>
              <w:jc w:val="center"/>
              <w:rPr>
                <w:rFonts w:ascii="Times New Roman" w:hAnsi="Times New Roman" w:cs="Times New Roman"/>
                <w:b/>
                <w:bCs/>
                <w:sz w:val="24"/>
                <w:szCs w:val="24"/>
              </w:rPr>
            </w:pPr>
            <w:r w:rsidRPr="00604921">
              <w:rPr>
                <w:rFonts w:ascii="Times New Roman" w:hAnsi="Times New Roman" w:cs="Times New Roman"/>
                <w:b/>
                <w:bCs/>
                <w:sz w:val="24"/>
                <w:szCs w:val="24"/>
              </w:rPr>
              <w:t>Factors</w:t>
            </w:r>
          </w:p>
        </w:tc>
        <w:tc>
          <w:tcPr>
            <w:tcW w:w="2122" w:type="dxa"/>
            <w:shd w:val="clear" w:color="auto" w:fill="FFFFFF"/>
            <w:tcMar>
              <w:top w:w="30" w:type="dxa"/>
              <w:left w:w="30" w:type="dxa"/>
              <w:bottom w:w="30" w:type="dxa"/>
              <w:right w:w="30" w:type="dxa"/>
            </w:tcMar>
            <w:vAlign w:val="bottom"/>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Initial</w:t>
            </w:r>
          </w:p>
        </w:tc>
        <w:tc>
          <w:tcPr>
            <w:tcW w:w="1701" w:type="dxa"/>
            <w:shd w:val="clear" w:color="auto" w:fill="FFFFFF"/>
            <w:tcMar>
              <w:top w:w="30" w:type="dxa"/>
              <w:left w:w="30" w:type="dxa"/>
              <w:bottom w:w="30" w:type="dxa"/>
              <w:right w:w="30" w:type="dxa"/>
            </w:tcMar>
            <w:vAlign w:val="bottom"/>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Extraction</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Regular Income</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.683</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Social Status</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.716</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Future Welfare</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.618</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Size of the Family</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.588</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Having female children</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.701</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lastRenderedPageBreak/>
              <w:t>For survival during drought / famine</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.804</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To meet medical emergencies</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.846</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Children’s education/future</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.714</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Old age management</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.755</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To manage contingencies</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.492</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Tax benefits</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.468</w:t>
            </w:r>
          </w:p>
        </w:tc>
      </w:tr>
      <w:tr w:rsidR="00AC7E1E" w:rsidRPr="000C64CE" w:rsidTr="00A848E0">
        <w:trPr>
          <w:cantSplit/>
          <w:tblHeader/>
        </w:trPr>
        <w:tc>
          <w:tcPr>
            <w:tcW w:w="5073" w:type="dxa"/>
            <w:shd w:val="clear" w:color="auto" w:fill="FFFFFF"/>
            <w:tcMar>
              <w:top w:w="30" w:type="dxa"/>
              <w:left w:w="30" w:type="dxa"/>
              <w:bottom w:w="30" w:type="dxa"/>
              <w:right w:w="30" w:type="dxa"/>
            </w:tcMar>
          </w:tcPr>
          <w:p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Future Safety</w:t>
            </w:r>
          </w:p>
        </w:tc>
        <w:tc>
          <w:tcPr>
            <w:tcW w:w="2122"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.633</w:t>
            </w:r>
          </w:p>
        </w:tc>
      </w:tr>
      <w:tr w:rsidR="00AC7E1E" w:rsidRPr="000C64CE" w:rsidTr="00A848E0">
        <w:trPr>
          <w:cantSplit/>
        </w:trPr>
        <w:tc>
          <w:tcPr>
            <w:tcW w:w="8896" w:type="dxa"/>
            <w:gridSpan w:val="3"/>
            <w:shd w:val="clear" w:color="auto" w:fill="FFFFFF"/>
            <w:tcMar>
              <w:top w:w="30" w:type="dxa"/>
              <w:left w:w="30" w:type="dxa"/>
              <w:bottom w:w="30" w:type="dxa"/>
              <w:right w:w="30" w:type="dxa"/>
            </w:tcMar>
          </w:tcPr>
          <w:p w:rsidR="00AC7E1E" w:rsidRPr="00454700" w:rsidRDefault="00AC7E1E" w:rsidP="00A848E0">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Extraction Method: Principal Component Analysis.</w:t>
            </w:r>
          </w:p>
        </w:tc>
      </w:tr>
    </w:tbl>
    <w:p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6.3</w:t>
      </w:r>
    </w:p>
    <w:p w:rsidR="00A848E0" w:rsidRDefault="00A848E0" w:rsidP="00AC7E1E">
      <w:pPr>
        <w:spacing w:line="360" w:lineRule="auto"/>
        <w:ind w:firstLine="720"/>
        <w:jc w:val="both"/>
        <w:rPr>
          <w:rFonts w:ascii="Times New Roman" w:eastAsia="Times New Roman" w:hAnsi="Times New Roman" w:cs="Times New Roman"/>
          <w:sz w:val="24"/>
          <w:szCs w:val="24"/>
        </w:rPr>
      </w:pPr>
    </w:p>
    <w:p w:rsidR="00A848E0" w:rsidRDefault="00A848E0" w:rsidP="00AC7E1E">
      <w:pPr>
        <w:spacing w:line="360" w:lineRule="auto"/>
        <w:ind w:firstLine="720"/>
        <w:jc w:val="both"/>
        <w:rPr>
          <w:rFonts w:ascii="Times New Roman" w:eastAsia="Times New Roman" w:hAnsi="Times New Roman" w:cs="Times New Roman"/>
          <w:sz w:val="24"/>
          <w:szCs w:val="24"/>
        </w:rPr>
      </w:pPr>
    </w:p>
    <w:p w:rsidR="00AC7E1E" w:rsidRDefault="00AC7E1E" w:rsidP="00AC7E1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communalities in the column labelled extraction reflect the common variance in the data structure. Initial communalities are estimates of the variance in each variable accounted for by all components or factors. For principal component extraction, this is always equal to 1.0 for </w:t>
      </w:r>
      <w:r w:rsidRPr="00924321">
        <w:rPr>
          <w:rFonts w:ascii="Times New Roman" w:eastAsia="Times New Roman" w:hAnsi="Times New Roman" w:cs="Times New Roman"/>
          <w:sz w:val="24"/>
          <w:szCs w:val="24"/>
        </w:rPr>
        <w:t xml:space="preserve">correlation </w:t>
      </w:r>
      <w:r>
        <w:rPr>
          <w:rFonts w:ascii="Times New Roman" w:eastAsia="Times New Roman" w:hAnsi="Times New Roman" w:cs="Times New Roman"/>
          <w:sz w:val="24"/>
          <w:szCs w:val="24"/>
        </w:rPr>
        <w:t>analysis. Another way to look at these communalities is in terms of the proportion of variance explained by the underlying factors are discarded and so some information is lost, the amount of variance in each variable that can be explained by the retained factors is represented by the communalities after extraction.</w:t>
      </w:r>
    </w:p>
    <w:tbl>
      <w:tblPr>
        <w:tblpPr w:leftFromText="180" w:rightFromText="180" w:horzAnchor="margin" w:tblpXSpec="center" w:tblpY="634"/>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576"/>
        <w:gridCol w:w="762"/>
        <w:gridCol w:w="1077"/>
        <w:gridCol w:w="1264"/>
        <w:gridCol w:w="694"/>
        <w:gridCol w:w="1078"/>
        <w:gridCol w:w="1346"/>
        <w:gridCol w:w="709"/>
        <w:gridCol w:w="1276"/>
        <w:gridCol w:w="1276"/>
      </w:tblGrid>
      <w:tr w:rsidR="009A6F32" w:rsidRPr="000A5AC0" w:rsidTr="00A848E0">
        <w:trPr>
          <w:cantSplit/>
          <w:trHeight w:val="284"/>
          <w:tblHeader/>
        </w:trPr>
        <w:tc>
          <w:tcPr>
            <w:tcW w:w="11058" w:type="dxa"/>
            <w:gridSpan w:val="10"/>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b/>
                <w:bCs/>
                <w:sz w:val="24"/>
                <w:szCs w:val="24"/>
              </w:rPr>
              <w:t>Total Variance Explained</w:t>
            </w:r>
          </w:p>
        </w:tc>
      </w:tr>
      <w:tr w:rsidR="009A6F32" w:rsidRPr="000A5AC0" w:rsidTr="00A848E0">
        <w:trPr>
          <w:cantSplit/>
          <w:trHeight w:val="313"/>
          <w:tblHeader/>
        </w:trPr>
        <w:tc>
          <w:tcPr>
            <w:tcW w:w="1576" w:type="dxa"/>
            <w:vMerge w:val="restart"/>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Component</w:t>
            </w:r>
          </w:p>
        </w:tc>
        <w:tc>
          <w:tcPr>
            <w:tcW w:w="3103" w:type="dxa"/>
            <w:gridSpan w:val="3"/>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Initial Eigenvalues</w:t>
            </w:r>
          </w:p>
        </w:tc>
        <w:tc>
          <w:tcPr>
            <w:tcW w:w="3118" w:type="dxa"/>
            <w:gridSpan w:val="3"/>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Extraction Sums of Squared Loadings</w:t>
            </w:r>
          </w:p>
        </w:tc>
        <w:tc>
          <w:tcPr>
            <w:tcW w:w="3261" w:type="dxa"/>
            <w:gridSpan w:val="3"/>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Rotation Sums of Squared Loadings</w:t>
            </w:r>
          </w:p>
        </w:tc>
      </w:tr>
      <w:tr w:rsidR="009A6F32" w:rsidRPr="000A5AC0" w:rsidTr="00A848E0">
        <w:trPr>
          <w:cantSplit/>
          <w:trHeight w:val="131"/>
          <w:tblHeader/>
        </w:trPr>
        <w:tc>
          <w:tcPr>
            <w:tcW w:w="1576" w:type="dxa"/>
            <w:vMerge/>
            <w:shd w:val="clear" w:color="auto" w:fill="FFFFFF"/>
            <w:tcMar>
              <w:top w:w="30" w:type="dxa"/>
              <w:left w:w="30" w:type="dxa"/>
              <w:bottom w:w="30" w:type="dxa"/>
              <w:right w:w="30" w:type="dxa"/>
            </w:tcMar>
            <w:vAlign w:val="bottom"/>
          </w:tcPr>
          <w:p w:rsidR="009A6F32" w:rsidRPr="00F479D4" w:rsidRDefault="009A6F32" w:rsidP="00A848E0">
            <w:pPr>
              <w:spacing w:after="0"/>
              <w:rPr>
                <w:rFonts w:ascii="Times New Roman" w:hAnsi="Times New Roman" w:cs="Times New Roman"/>
                <w:b/>
                <w:bCs/>
                <w:sz w:val="24"/>
                <w:szCs w:val="24"/>
              </w:rPr>
            </w:pPr>
          </w:p>
        </w:tc>
        <w:tc>
          <w:tcPr>
            <w:tcW w:w="762"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077"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264"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c>
          <w:tcPr>
            <w:tcW w:w="694"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078"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346"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c>
          <w:tcPr>
            <w:tcW w:w="709"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276"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276" w:type="dxa"/>
            <w:shd w:val="clear" w:color="auto" w:fill="FFFFFF"/>
            <w:tcMar>
              <w:top w:w="30" w:type="dxa"/>
              <w:left w:w="30" w:type="dxa"/>
              <w:bottom w:w="30" w:type="dxa"/>
              <w:right w:w="30" w:type="dxa"/>
            </w:tcMar>
            <w:vAlign w:val="bottom"/>
          </w:tcPr>
          <w:p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2.688</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22.398</w:t>
            </w:r>
          </w:p>
        </w:tc>
        <w:tc>
          <w:tcPr>
            <w:tcW w:w="69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2.688</w:t>
            </w:r>
          </w:p>
        </w:tc>
        <w:tc>
          <w:tcPr>
            <w:tcW w:w="1078"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134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709"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2.321</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19.346</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19.346</w:t>
            </w: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lastRenderedPageBreak/>
              <w:t>2</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2.425</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20.205</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42.603</w:t>
            </w:r>
          </w:p>
        </w:tc>
        <w:tc>
          <w:tcPr>
            <w:tcW w:w="69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2.425</w:t>
            </w:r>
          </w:p>
        </w:tc>
        <w:tc>
          <w:tcPr>
            <w:tcW w:w="1078"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20.205</w:t>
            </w:r>
          </w:p>
        </w:tc>
        <w:tc>
          <w:tcPr>
            <w:tcW w:w="134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42.603</w:t>
            </w:r>
          </w:p>
        </w:tc>
        <w:tc>
          <w:tcPr>
            <w:tcW w:w="709"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2.293</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19.110</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38.456</w:t>
            </w: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3</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1.752</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14.604</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57.207</w:t>
            </w:r>
          </w:p>
        </w:tc>
        <w:tc>
          <w:tcPr>
            <w:tcW w:w="69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1.752</w:t>
            </w:r>
          </w:p>
        </w:tc>
        <w:tc>
          <w:tcPr>
            <w:tcW w:w="1078"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14.604</w:t>
            </w:r>
          </w:p>
        </w:tc>
        <w:tc>
          <w:tcPr>
            <w:tcW w:w="134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57.207</w:t>
            </w:r>
          </w:p>
        </w:tc>
        <w:tc>
          <w:tcPr>
            <w:tcW w:w="709"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1.712</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14.269</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52.724</w:t>
            </w:r>
          </w:p>
        </w:tc>
      </w:tr>
      <w:tr w:rsidR="009A6F32" w:rsidRPr="000A5AC0" w:rsidTr="00A848E0">
        <w:trPr>
          <w:cantSplit/>
          <w:trHeight w:val="293"/>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4</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1.154</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9.621</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66.827</w:t>
            </w:r>
          </w:p>
        </w:tc>
        <w:tc>
          <w:tcPr>
            <w:tcW w:w="69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1.154</w:t>
            </w:r>
          </w:p>
        </w:tc>
        <w:tc>
          <w:tcPr>
            <w:tcW w:w="1078"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9.621</w:t>
            </w:r>
          </w:p>
        </w:tc>
        <w:tc>
          <w:tcPr>
            <w:tcW w:w="134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66.827</w:t>
            </w:r>
          </w:p>
        </w:tc>
        <w:tc>
          <w:tcPr>
            <w:tcW w:w="709"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1.692</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14.103</w:t>
            </w:r>
          </w:p>
        </w:tc>
        <w:tc>
          <w:tcPr>
            <w:tcW w:w="1276"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66.827</w:t>
            </w: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.847</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7.062</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73.889</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.782</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6.515</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80.404</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93"/>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7</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.747</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6.228</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86.632</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.484</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4.031</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90.663</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93"/>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.438</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3.649</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94.312</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10</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.302</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2.513</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96.825</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84"/>
          <w:tblHeader/>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11</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.219</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1.823</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98.648</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93"/>
        </w:trPr>
        <w:tc>
          <w:tcPr>
            <w:tcW w:w="1576" w:type="dxa"/>
            <w:shd w:val="clear" w:color="auto" w:fill="FFFFFF"/>
            <w:tcMar>
              <w:top w:w="30" w:type="dxa"/>
              <w:left w:w="30" w:type="dxa"/>
              <w:bottom w:w="30" w:type="dxa"/>
              <w:right w:w="30" w:type="dxa"/>
            </w:tcMa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12</w:t>
            </w:r>
          </w:p>
        </w:tc>
        <w:tc>
          <w:tcPr>
            <w:tcW w:w="762"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.162</w:t>
            </w:r>
          </w:p>
        </w:tc>
        <w:tc>
          <w:tcPr>
            <w:tcW w:w="1077"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1.352</w:t>
            </w:r>
          </w:p>
        </w:tc>
        <w:tc>
          <w:tcPr>
            <w:tcW w:w="1264" w:type="dxa"/>
            <w:shd w:val="clear" w:color="auto" w:fill="FFFFFF"/>
            <w:tcMar>
              <w:top w:w="30" w:type="dxa"/>
              <w:left w:w="30" w:type="dxa"/>
              <w:bottom w:w="30" w:type="dxa"/>
              <w:right w:w="30" w:type="dxa"/>
            </w:tcMar>
            <w:vAlign w:val="center"/>
          </w:tcPr>
          <w:p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100.000</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r w:rsidR="009A6F32" w:rsidRPr="000A5AC0" w:rsidTr="00A848E0">
        <w:trPr>
          <w:cantSplit/>
          <w:trHeight w:val="284"/>
        </w:trPr>
        <w:tc>
          <w:tcPr>
            <w:tcW w:w="4679" w:type="dxa"/>
            <w:gridSpan w:val="4"/>
            <w:shd w:val="clear" w:color="auto" w:fill="FFFFFF"/>
            <w:tcMar>
              <w:top w:w="30" w:type="dxa"/>
              <w:left w:w="30" w:type="dxa"/>
              <w:bottom w:w="30" w:type="dxa"/>
              <w:right w:w="30" w:type="dxa"/>
            </w:tcMar>
          </w:tcPr>
          <w:p w:rsidR="009A6F32" w:rsidRPr="00454700" w:rsidRDefault="009A6F32" w:rsidP="00A848E0">
            <w:pPr>
              <w:spacing w:after="0" w:line="320" w:lineRule="atLeast"/>
              <w:rPr>
                <w:rFonts w:ascii="Times New Roman" w:hAnsi="Times New Roman" w:cs="Times New Roman"/>
                <w:b/>
                <w:bCs/>
                <w:sz w:val="20"/>
                <w:szCs w:val="20"/>
              </w:rPr>
            </w:pPr>
            <w:r w:rsidRPr="00454700">
              <w:rPr>
                <w:rFonts w:ascii="Times New Roman" w:hAnsi="Times New Roman" w:cs="Times New Roman"/>
                <w:b/>
                <w:bCs/>
                <w:sz w:val="20"/>
                <w:szCs w:val="20"/>
              </w:rPr>
              <w:t>Extraction Method: Principal Component Analysis.</w:t>
            </w:r>
          </w:p>
        </w:tc>
        <w:tc>
          <w:tcPr>
            <w:tcW w:w="694"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rsidR="009A6F32" w:rsidRPr="000A5AC0" w:rsidRDefault="009A6F32" w:rsidP="00A848E0">
            <w:pPr>
              <w:spacing w:after="0"/>
              <w:rPr>
                <w:rFonts w:ascii="Times New Roman" w:hAnsi="Times New Roman" w:cs="Times New Roman"/>
                <w:sz w:val="24"/>
                <w:szCs w:val="24"/>
              </w:rPr>
            </w:pPr>
          </w:p>
        </w:tc>
      </w:tr>
    </w:tbl>
    <w:p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6.4</w:t>
      </w:r>
    </w:p>
    <w:p w:rsidR="0030006E" w:rsidRDefault="0030006E" w:rsidP="0030006E">
      <w:pPr>
        <w:rPr>
          <w:rFonts w:ascii="Times New Roman" w:hAnsi="Times New Roman" w:cs="Times New Roman"/>
          <w:b/>
          <w:bCs/>
          <w:sz w:val="24"/>
          <w:szCs w:val="24"/>
        </w:rPr>
      </w:pPr>
    </w:p>
    <w:p w:rsidR="0030006E" w:rsidRDefault="00820C36" w:rsidP="0030006E">
      <w:pPr>
        <w:rPr>
          <w:rFonts w:ascii="Times New Roman" w:hAnsi="Times New Roman" w:cs="Times New Roman"/>
          <w:b/>
          <w:bCs/>
          <w:sz w:val="24"/>
          <w:szCs w:val="24"/>
        </w:rPr>
      </w:pPr>
      <w:r>
        <w:rPr>
          <w:rFonts w:ascii="Times New Roman" w:hAnsi="Times New Roman" w:cs="Times New Roman"/>
          <w:b/>
          <w:bCs/>
          <w:sz w:val="24"/>
          <w:szCs w:val="24"/>
        </w:rPr>
        <w:t xml:space="preserve">6.2.1 </w:t>
      </w:r>
      <w:r w:rsidR="0030006E" w:rsidRPr="00516E22">
        <w:rPr>
          <w:rFonts w:ascii="Times New Roman" w:hAnsi="Times New Roman" w:cs="Times New Roman"/>
          <w:b/>
          <w:bCs/>
          <w:sz w:val="24"/>
          <w:szCs w:val="24"/>
        </w:rPr>
        <w:t>DETERMINATION OF FACTORS BASED ON EIGEN VALUES</w:t>
      </w:r>
    </w:p>
    <w:p w:rsidR="0030006E" w:rsidRDefault="0030006E" w:rsidP="0030006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3250B">
        <w:rPr>
          <w:rFonts w:ascii="Times New Roman" w:hAnsi="Times New Roman" w:cs="Times New Roman"/>
          <w:sz w:val="24"/>
          <w:szCs w:val="24"/>
        </w:rPr>
        <w:t>In this approach only factors with Eigen values greater than 1.00 are retained and other factors are not included in this model. One component possessing the Eigen values which were greater than 1.00 were taken as the components extracted.</w:t>
      </w:r>
    </w:p>
    <w:tbl>
      <w:tblPr>
        <w:tblpPr w:leftFromText="180" w:rightFromText="180" w:horzAnchor="margin" w:tblpY="495"/>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64"/>
        <w:gridCol w:w="1412"/>
        <w:gridCol w:w="1418"/>
        <w:gridCol w:w="1701"/>
        <w:gridCol w:w="1842"/>
      </w:tblGrid>
      <w:tr w:rsidR="0030006E" w:rsidRPr="0048399E" w:rsidTr="00820C36">
        <w:trPr>
          <w:cantSplit/>
          <w:tblHeader/>
        </w:trPr>
        <w:tc>
          <w:tcPr>
            <w:tcW w:w="9037" w:type="dxa"/>
            <w:gridSpan w:val="5"/>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b/>
                <w:bCs/>
                <w:sz w:val="24"/>
                <w:szCs w:val="24"/>
              </w:rPr>
              <w:t xml:space="preserve">Component </w:t>
            </w:r>
            <w:proofErr w:type="spellStart"/>
            <w:r w:rsidRPr="0048399E">
              <w:rPr>
                <w:rFonts w:ascii="Times New Roman" w:hAnsi="Times New Roman" w:cs="Times New Roman"/>
                <w:b/>
                <w:bCs/>
                <w:sz w:val="24"/>
                <w:szCs w:val="24"/>
              </w:rPr>
              <w:t>Matrix</w:t>
            </w:r>
            <w:r w:rsidRPr="0048399E">
              <w:rPr>
                <w:rFonts w:ascii="Times New Roman" w:hAnsi="Times New Roman" w:cs="Times New Roman"/>
                <w:b/>
                <w:bCs/>
                <w:sz w:val="24"/>
                <w:szCs w:val="24"/>
                <w:vertAlign w:val="superscript"/>
              </w:rPr>
              <w:t>a</w:t>
            </w:r>
            <w:proofErr w:type="spellEnd"/>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c>
          <w:tcPr>
            <w:tcW w:w="6373" w:type="dxa"/>
            <w:gridSpan w:val="4"/>
            <w:shd w:val="clear" w:color="auto" w:fill="FFFFFF"/>
            <w:tcMar>
              <w:top w:w="30" w:type="dxa"/>
              <w:left w:w="30" w:type="dxa"/>
              <w:bottom w:w="30" w:type="dxa"/>
              <w:right w:w="30" w:type="dxa"/>
            </w:tcMar>
            <w:vAlign w:val="bottom"/>
          </w:tcPr>
          <w:p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Component</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c>
          <w:tcPr>
            <w:tcW w:w="1412" w:type="dxa"/>
            <w:shd w:val="clear" w:color="auto" w:fill="FFFFFF"/>
            <w:tcMar>
              <w:top w:w="30" w:type="dxa"/>
              <w:left w:w="30" w:type="dxa"/>
              <w:bottom w:w="30" w:type="dxa"/>
              <w:right w:w="30" w:type="dxa"/>
            </w:tcMar>
            <w:vAlign w:val="bottom"/>
          </w:tcPr>
          <w:p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1</w:t>
            </w:r>
          </w:p>
        </w:tc>
        <w:tc>
          <w:tcPr>
            <w:tcW w:w="1418" w:type="dxa"/>
            <w:shd w:val="clear" w:color="auto" w:fill="FFFFFF"/>
            <w:tcMar>
              <w:top w:w="30" w:type="dxa"/>
              <w:left w:w="30" w:type="dxa"/>
              <w:bottom w:w="30" w:type="dxa"/>
              <w:right w:w="30" w:type="dxa"/>
            </w:tcMar>
            <w:vAlign w:val="bottom"/>
          </w:tcPr>
          <w:p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2</w:t>
            </w:r>
          </w:p>
        </w:tc>
        <w:tc>
          <w:tcPr>
            <w:tcW w:w="1701" w:type="dxa"/>
            <w:shd w:val="clear" w:color="auto" w:fill="FFFFFF"/>
            <w:tcMar>
              <w:top w:w="30" w:type="dxa"/>
              <w:left w:w="30" w:type="dxa"/>
              <w:bottom w:w="30" w:type="dxa"/>
              <w:right w:w="30" w:type="dxa"/>
            </w:tcMar>
            <w:vAlign w:val="bottom"/>
          </w:tcPr>
          <w:p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3</w:t>
            </w:r>
          </w:p>
        </w:tc>
        <w:tc>
          <w:tcPr>
            <w:tcW w:w="1842" w:type="dxa"/>
            <w:shd w:val="clear" w:color="auto" w:fill="FFFFFF"/>
            <w:tcMar>
              <w:top w:w="30" w:type="dxa"/>
              <w:left w:w="30" w:type="dxa"/>
              <w:bottom w:w="30" w:type="dxa"/>
              <w:right w:w="30" w:type="dxa"/>
            </w:tcMar>
            <w:vAlign w:val="bottom"/>
          </w:tcPr>
          <w:p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4</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Regular Income</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.043</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.766</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.246</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.186</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Social Status</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.494</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.434</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.349</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-.403</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Future Welfare</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.695</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.279</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-.192</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-.144</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Size of the Family</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.535</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.013</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.474</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.277</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Having female children</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.314</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-.733</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-.051</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.252</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For survival during drought / famine</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.318</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-.612</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.479</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-.316</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lastRenderedPageBreak/>
              <w:t>To meet medical emergencies</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.841</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-.060</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-.092</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-.356</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Children’s education/future</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.515</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-.159</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.246</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.603</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Old age management</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.681</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.101</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-.503</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.168</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To manage contingencies</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.153</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-.240</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-.600</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.226</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Tax benefits</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-.083</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-.115</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.627</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.236</w:t>
            </w:r>
          </w:p>
        </w:tc>
      </w:tr>
      <w:tr w:rsidR="0030006E" w:rsidRPr="0048399E" w:rsidTr="00820C36">
        <w:trPr>
          <w:cantSplit/>
          <w:tblHeader/>
        </w:trPr>
        <w:tc>
          <w:tcPr>
            <w:tcW w:w="2664" w:type="dxa"/>
            <w:shd w:val="clear" w:color="auto" w:fill="FFFFFF"/>
            <w:tcMar>
              <w:top w:w="30" w:type="dxa"/>
              <w:left w:w="30" w:type="dxa"/>
              <w:bottom w:w="30" w:type="dxa"/>
              <w:right w:w="30" w:type="dxa"/>
            </w:tcMar>
          </w:tcPr>
          <w:p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Future Safety</w:t>
            </w:r>
          </w:p>
        </w:tc>
        <w:tc>
          <w:tcPr>
            <w:tcW w:w="141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.090</w:t>
            </w:r>
          </w:p>
        </w:tc>
        <w:tc>
          <w:tcPr>
            <w:tcW w:w="1418"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.743</w:t>
            </w:r>
          </w:p>
        </w:tc>
        <w:tc>
          <w:tcPr>
            <w:tcW w:w="1701"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-.033</w:t>
            </w:r>
          </w:p>
        </w:tc>
        <w:tc>
          <w:tcPr>
            <w:tcW w:w="1842" w:type="dxa"/>
            <w:shd w:val="clear" w:color="auto" w:fill="FFFFFF"/>
            <w:tcMar>
              <w:top w:w="30" w:type="dxa"/>
              <w:left w:w="30" w:type="dxa"/>
              <w:bottom w:w="30" w:type="dxa"/>
              <w:right w:w="30" w:type="dxa"/>
            </w:tcMar>
            <w:vAlign w:val="center"/>
          </w:tcPr>
          <w:p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.268</w:t>
            </w:r>
          </w:p>
        </w:tc>
      </w:tr>
      <w:tr w:rsidR="0030006E" w:rsidRPr="0048399E" w:rsidTr="00820C36">
        <w:trPr>
          <w:cantSplit/>
        </w:trPr>
        <w:tc>
          <w:tcPr>
            <w:tcW w:w="7195" w:type="dxa"/>
            <w:gridSpan w:val="4"/>
            <w:shd w:val="clear" w:color="auto" w:fill="FFFFFF"/>
            <w:tcMar>
              <w:top w:w="30" w:type="dxa"/>
              <w:left w:w="30" w:type="dxa"/>
              <w:bottom w:w="30" w:type="dxa"/>
              <w:right w:w="30" w:type="dxa"/>
            </w:tcMar>
          </w:tcPr>
          <w:p w:rsidR="0030006E" w:rsidRPr="00454700" w:rsidRDefault="0030006E" w:rsidP="00820C36">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Extraction Method: Principal Component Analysis.</w:t>
            </w:r>
          </w:p>
        </w:tc>
        <w:tc>
          <w:tcPr>
            <w:tcW w:w="1842"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r>
      <w:tr w:rsidR="0030006E" w:rsidRPr="0048399E" w:rsidTr="00820C36">
        <w:trPr>
          <w:cantSplit/>
        </w:trPr>
        <w:tc>
          <w:tcPr>
            <w:tcW w:w="4076" w:type="dxa"/>
            <w:gridSpan w:val="2"/>
            <w:shd w:val="clear" w:color="auto" w:fill="FFFFFF"/>
            <w:tcMar>
              <w:top w:w="30" w:type="dxa"/>
              <w:left w:w="30" w:type="dxa"/>
              <w:bottom w:w="30" w:type="dxa"/>
              <w:right w:w="30" w:type="dxa"/>
            </w:tcMar>
          </w:tcPr>
          <w:p w:rsidR="0030006E" w:rsidRPr="00454700" w:rsidRDefault="0030006E" w:rsidP="00820C36">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a. 4 components extracted.</w:t>
            </w:r>
          </w:p>
        </w:tc>
        <w:tc>
          <w:tcPr>
            <w:tcW w:w="1418"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c>
          <w:tcPr>
            <w:tcW w:w="1701"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c>
          <w:tcPr>
            <w:tcW w:w="1842" w:type="dxa"/>
            <w:shd w:val="clear" w:color="auto" w:fill="FFFFFF"/>
            <w:tcMar>
              <w:top w:w="30" w:type="dxa"/>
              <w:left w:w="30" w:type="dxa"/>
              <w:bottom w:w="30" w:type="dxa"/>
              <w:right w:w="30" w:type="dxa"/>
            </w:tcMar>
          </w:tcPr>
          <w:p w:rsidR="0030006E" w:rsidRPr="0048399E" w:rsidRDefault="0030006E" w:rsidP="00820C36">
            <w:pPr>
              <w:spacing w:after="0"/>
              <w:rPr>
                <w:rFonts w:ascii="Times New Roman" w:hAnsi="Times New Roman" w:cs="Times New Roman"/>
                <w:sz w:val="24"/>
                <w:szCs w:val="24"/>
              </w:rPr>
            </w:pPr>
          </w:p>
        </w:tc>
      </w:tr>
    </w:tbl>
    <w:p w:rsidR="00820C36" w:rsidRDefault="00820C36" w:rsidP="00820C36">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6.5</w:t>
      </w:r>
    </w:p>
    <w:p w:rsidR="0030006E" w:rsidRPr="00B3250B" w:rsidRDefault="0030006E" w:rsidP="0030006E">
      <w:pPr>
        <w:spacing w:line="360" w:lineRule="auto"/>
        <w:jc w:val="both"/>
        <w:rPr>
          <w:rFonts w:ascii="Times New Roman" w:hAnsi="Times New Roman" w:cs="Times New Roman"/>
          <w:sz w:val="24"/>
          <w:szCs w:val="24"/>
        </w:rPr>
      </w:pPr>
    </w:p>
    <w:p w:rsidR="00CA2193" w:rsidRDefault="00CA2193" w:rsidP="00CA2193">
      <w:pPr>
        <w:spacing w:line="360" w:lineRule="auto"/>
        <w:ind w:firstLine="720"/>
        <w:jc w:val="both"/>
      </w:pPr>
      <w:r w:rsidRPr="00BA26BB">
        <w:rPr>
          <w:rFonts w:ascii="Times New Roman" w:hAnsi="Times New Roman" w:cs="Times New Roman"/>
          <w:sz w:val="24"/>
          <w:szCs w:val="24"/>
        </w:rPr>
        <w:t xml:space="preserve">The component matrix </w:t>
      </w:r>
      <w:r w:rsidRPr="00E409D8">
        <w:rPr>
          <w:rFonts w:ascii="Times New Roman" w:hAnsi="Times New Roman" w:cs="Times New Roman"/>
          <w:sz w:val="24"/>
          <w:szCs w:val="24"/>
        </w:rPr>
        <w:t>table</w:t>
      </w:r>
      <w:r w:rsidRPr="00BA26BB">
        <w:rPr>
          <w:rFonts w:ascii="Times New Roman" w:hAnsi="Times New Roman" w:cs="Times New Roman"/>
          <w:sz w:val="24"/>
          <w:szCs w:val="24"/>
        </w:rPr>
        <w:t>indicate the relationship between the different factors and their individual value. It is clear that factors have correlation with the same component. For a better interpretation, it is taken further to the next step.</w:t>
      </w:r>
    </w:p>
    <w:tbl>
      <w:tblPr>
        <w:tblpPr w:leftFromText="180" w:rightFromText="180" w:horzAnchor="margin" w:tblpY="505"/>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664"/>
        <w:gridCol w:w="1270"/>
        <w:gridCol w:w="1843"/>
        <w:gridCol w:w="1701"/>
        <w:gridCol w:w="1701"/>
      </w:tblGrid>
      <w:tr w:rsidR="00CA2193" w:rsidRPr="0071655C" w:rsidTr="00CA4A59">
        <w:trPr>
          <w:cantSplit/>
          <w:tblHeader/>
        </w:trPr>
        <w:tc>
          <w:tcPr>
            <w:tcW w:w="9179" w:type="dxa"/>
            <w:gridSpan w:val="5"/>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b/>
                <w:bCs/>
                <w:sz w:val="24"/>
                <w:szCs w:val="24"/>
              </w:rPr>
              <w:t xml:space="preserve">Rotated Component </w:t>
            </w:r>
            <w:proofErr w:type="spellStart"/>
            <w:r w:rsidRPr="0071655C">
              <w:rPr>
                <w:rFonts w:ascii="Times New Roman" w:hAnsi="Times New Roman" w:cs="Times New Roman"/>
                <w:b/>
                <w:bCs/>
                <w:sz w:val="24"/>
                <w:szCs w:val="24"/>
              </w:rPr>
              <w:t>Matrix</w:t>
            </w:r>
            <w:r w:rsidRPr="0071655C">
              <w:rPr>
                <w:rFonts w:ascii="Times New Roman" w:hAnsi="Times New Roman" w:cs="Times New Roman"/>
                <w:b/>
                <w:bCs/>
                <w:sz w:val="24"/>
                <w:szCs w:val="24"/>
                <w:vertAlign w:val="superscript"/>
              </w:rPr>
              <w:t>a</w:t>
            </w:r>
            <w:proofErr w:type="spellEnd"/>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rPr>
                <w:rFonts w:ascii="Times New Roman" w:hAnsi="Times New Roman" w:cs="Times New Roman"/>
                <w:sz w:val="24"/>
                <w:szCs w:val="24"/>
              </w:rPr>
            </w:pPr>
          </w:p>
        </w:tc>
        <w:tc>
          <w:tcPr>
            <w:tcW w:w="6515" w:type="dxa"/>
            <w:gridSpan w:val="4"/>
            <w:shd w:val="clear" w:color="auto" w:fill="FFFFFF"/>
            <w:tcMar>
              <w:top w:w="30" w:type="dxa"/>
              <w:left w:w="30" w:type="dxa"/>
              <w:bottom w:w="30" w:type="dxa"/>
              <w:right w:w="30" w:type="dxa"/>
            </w:tcMar>
            <w:vAlign w:val="bottom"/>
          </w:tcPr>
          <w:p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Component</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rPr>
                <w:rFonts w:ascii="Times New Roman" w:hAnsi="Times New Roman" w:cs="Times New Roman"/>
                <w:sz w:val="24"/>
                <w:szCs w:val="24"/>
              </w:rPr>
            </w:pPr>
          </w:p>
        </w:tc>
        <w:tc>
          <w:tcPr>
            <w:tcW w:w="1270" w:type="dxa"/>
            <w:shd w:val="clear" w:color="auto" w:fill="FFFFFF"/>
            <w:tcMar>
              <w:top w:w="30" w:type="dxa"/>
              <w:left w:w="30" w:type="dxa"/>
              <w:bottom w:w="30" w:type="dxa"/>
              <w:right w:w="30" w:type="dxa"/>
            </w:tcMar>
            <w:vAlign w:val="bottom"/>
          </w:tcPr>
          <w:p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1</w:t>
            </w:r>
          </w:p>
        </w:tc>
        <w:tc>
          <w:tcPr>
            <w:tcW w:w="1843" w:type="dxa"/>
            <w:shd w:val="clear" w:color="auto" w:fill="FFFFFF"/>
            <w:tcMar>
              <w:top w:w="30" w:type="dxa"/>
              <w:left w:w="30" w:type="dxa"/>
              <w:bottom w:w="30" w:type="dxa"/>
              <w:right w:w="30" w:type="dxa"/>
            </w:tcMar>
            <w:vAlign w:val="bottom"/>
          </w:tcPr>
          <w:p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2</w:t>
            </w:r>
          </w:p>
        </w:tc>
        <w:tc>
          <w:tcPr>
            <w:tcW w:w="1701" w:type="dxa"/>
            <w:shd w:val="clear" w:color="auto" w:fill="FFFFFF"/>
            <w:tcMar>
              <w:top w:w="30" w:type="dxa"/>
              <w:left w:w="30" w:type="dxa"/>
              <w:bottom w:w="30" w:type="dxa"/>
              <w:right w:w="30" w:type="dxa"/>
            </w:tcMar>
            <w:vAlign w:val="bottom"/>
          </w:tcPr>
          <w:p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3</w:t>
            </w:r>
          </w:p>
        </w:tc>
        <w:tc>
          <w:tcPr>
            <w:tcW w:w="1701" w:type="dxa"/>
            <w:shd w:val="clear" w:color="auto" w:fill="FFFFFF"/>
            <w:tcMar>
              <w:top w:w="30" w:type="dxa"/>
              <w:left w:w="30" w:type="dxa"/>
              <w:bottom w:w="30" w:type="dxa"/>
              <w:right w:w="30" w:type="dxa"/>
            </w:tcMar>
            <w:vAlign w:val="bottom"/>
          </w:tcPr>
          <w:p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4</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Regular Income</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.111</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.765</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-.258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.140</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Social Status</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.688</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.220</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-.438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.049</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Future Welfare</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.733</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.169</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.208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.092</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Size of the Family</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.292</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.033</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-.186</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.683</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Having female children</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-.022</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-.632</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.340</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.431</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lastRenderedPageBreak/>
              <w:t>For survival during drought / famine</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.246</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-.728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-.376</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.269</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To meet medical emergencies</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.872</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-.236</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.122</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.120</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Children’s education/future</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.095</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-.011</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.171</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.822</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Old age management</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.552</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.119</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.634</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.185</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To manage contingencies</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.005</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-.135</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-.018</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Tax benefits</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-.250</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-.058</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-.446</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.452</w:t>
            </w:r>
          </w:p>
        </w:tc>
      </w:tr>
      <w:tr w:rsidR="00CA2193" w:rsidRPr="0071655C" w:rsidTr="00CA4A59">
        <w:trPr>
          <w:cantSplit/>
          <w:tblHeader/>
        </w:trPr>
        <w:tc>
          <w:tcPr>
            <w:tcW w:w="2664" w:type="dxa"/>
            <w:shd w:val="clear" w:color="auto" w:fill="FFFFFF"/>
            <w:tcMar>
              <w:top w:w="30" w:type="dxa"/>
              <w:left w:w="30" w:type="dxa"/>
              <w:bottom w:w="30" w:type="dxa"/>
              <w:right w:w="30" w:type="dxa"/>
            </w:tcMar>
          </w:tcPr>
          <w:p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Future Safety</w:t>
            </w:r>
          </w:p>
        </w:tc>
        <w:tc>
          <w:tcPr>
            <w:tcW w:w="1270"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.124</w:t>
            </w:r>
          </w:p>
        </w:tc>
        <w:tc>
          <w:tcPr>
            <w:tcW w:w="1843"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.780</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.032</w:t>
            </w:r>
          </w:p>
        </w:tc>
        <w:tc>
          <w:tcPr>
            <w:tcW w:w="1701" w:type="dxa"/>
            <w:shd w:val="clear" w:color="auto" w:fill="FFFFFF"/>
            <w:tcMar>
              <w:top w:w="30" w:type="dxa"/>
              <w:left w:w="30" w:type="dxa"/>
              <w:bottom w:w="30" w:type="dxa"/>
              <w:right w:w="30" w:type="dxa"/>
            </w:tcMar>
            <w:vAlign w:val="center"/>
          </w:tcPr>
          <w:p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.089</w:t>
            </w:r>
          </w:p>
        </w:tc>
      </w:tr>
      <w:tr w:rsidR="00CA2193" w:rsidRPr="0071655C" w:rsidTr="00CA4A59">
        <w:trPr>
          <w:cantSplit/>
        </w:trPr>
        <w:tc>
          <w:tcPr>
            <w:tcW w:w="7478" w:type="dxa"/>
            <w:gridSpan w:val="4"/>
            <w:shd w:val="clear" w:color="auto" w:fill="FFFFFF"/>
            <w:tcMar>
              <w:top w:w="30" w:type="dxa"/>
              <w:left w:w="30" w:type="dxa"/>
              <w:bottom w:w="30" w:type="dxa"/>
              <w:right w:w="30" w:type="dxa"/>
            </w:tcMar>
          </w:tcPr>
          <w:p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Extraction Method: Principal Component Analysis. </w:t>
            </w:r>
          </w:p>
          <w:p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 Rotation Method: Varimax with Kaiser Normalization.</w:t>
            </w:r>
          </w:p>
        </w:tc>
        <w:tc>
          <w:tcPr>
            <w:tcW w:w="1701" w:type="dxa"/>
            <w:shd w:val="clear" w:color="auto" w:fill="FFFFFF"/>
            <w:tcMar>
              <w:top w:w="30" w:type="dxa"/>
              <w:left w:w="30" w:type="dxa"/>
              <w:bottom w:w="30" w:type="dxa"/>
              <w:right w:w="30" w:type="dxa"/>
            </w:tcMar>
          </w:tcPr>
          <w:p w:rsidR="00CA2193" w:rsidRPr="0071655C" w:rsidRDefault="00CA2193" w:rsidP="00CA4A59">
            <w:pPr>
              <w:spacing w:after="0"/>
              <w:rPr>
                <w:rFonts w:ascii="Times New Roman" w:hAnsi="Times New Roman" w:cs="Times New Roman"/>
                <w:sz w:val="24"/>
                <w:szCs w:val="24"/>
              </w:rPr>
            </w:pPr>
          </w:p>
        </w:tc>
      </w:tr>
      <w:tr w:rsidR="00CA2193" w:rsidRPr="0071655C" w:rsidTr="00CA4A59">
        <w:trPr>
          <w:cantSplit/>
        </w:trPr>
        <w:tc>
          <w:tcPr>
            <w:tcW w:w="5777" w:type="dxa"/>
            <w:gridSpan w:val="3"/>
            <w:shd w:val="clear" w:color="auto" w:fill="FFFFFF"/>
            <w:tcMar>
              <w:top w:w="30" w:type="dxa"/>
              <w:left w:w="30" w:type="dxa"/>
              <w:bottom w:w="30" w:type="dxa"/>
              <w:right w:w="30" w:type="dxa"/>
            </w:tcMar>
          </w:tcPr>
          <w:p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a. Rotation converged in 6 iterations.</w:t>
            </w:r>
          </w:p>
        </w:tc>
        <w:tc>
          <w:tcPr>
            <w:tcW w:w="1701" w:type="dxa"/>
            <w:shd w:val="clear" w:color="auto" w:fill="FFFFFF"/>
            <w:tcMar>
              <w:top w:w="30" w:type="dxa"/>
              <w:left w:w="30" w:type="dxa"/>
              <w:bottom w:w="30" w:type="dxa"/>
              <w:right w:w="30" w:type="dxa"/>
            </w:tcMar>
          </w:tcPr>
          <w:p w:rsidR="00CA2193" w:rsidRPr="0071655C" w:rsidRDefault="00CA2193" w:rsidP="00CA4A59">
            <w:pPr>
              <w:spacing w:after="0"/>
              <w:rPr>
                <w:rFonts w:ascii="Times New Roman" w:hAnsi="Times New Roman" w:cs="Times New Roman"/>
                <w:sz w:val="24"/>
                <w:szCs w:val="24"/>
              </w:rPr>
            </w:pPr>
          </w:p>
        </w:tc>
        <w:tc>
          <w:tcPr>
            <w:tcW w:w="1701" w:type="dxa"/>
            <w:shd w:val="clear" w:color="auto" w:fill="FFFFFF"/>
            <w:tcMar>
              <w:top w:w="30" w:type="dxa"/>
              <w:left w:w="30" w:type="dxa"/>
              <w:bottom w:w="30" w:type="dxa"/>
              <w:right w:w="30" w:type="dxa"/>
            </w:tcMar>
          </w:tcPr>
          <w:p w:rsidR="00CA2193" w:rsidRPr="0071655C" w:rsidRDefault="00CA2193" w:rsidP="00CA4A59">
            <w:pPr>
              <w:spacing w:after="0"/>
              <w:rPr>
                <w:rFonts w:ascii="Times New Roman" w:hAnsi="Times New Roman" w:cs="Times New Roman"/>
                <w:sz w:val="24"/>
                <w:szCs w:val="24"/>
              </w:rPr>
            </w:pPr>
          </w:p>
        </w:tc>
      </w:tr>
    </w:tbl>
    <w:p w:rsidR="00CA4A59" w:rsidRDefault="00CA4A59" w:rsidP="00CA4A59">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6.6</w:t>
      </w:r>
    </w:p>
    <w:p w:rsidR="00CA2193" w:rsidRDefault="00CA2193" w:rsidP="00CA2193"/>
    <w:p w:rsidR="00CA2193" w:rsidRPr="001C48B7" w:rsidRDefault="00CA2193" w:rsidP="00CA2193">
      <w:pPr>
        <w:spacing w:line="360" w:lineRule="auto"/>
        <w:ind w:firstLine="720"/>
        <w:jc w:val="both"/>
        <w:rPr>
          <w:rFonts w:ascii="Times New Roman" w:hAnsi="Times New Roman" w:cs="Times New Roman"/>
          <w:color w:val="FF0000"/>
          <w:sz w:val="24"/>
          <w:szCs w:val="24"/>
        </w:rPr>
      </w:pPr>
      <w:r w:rsidRPr="002577E6">
        <w:rPr>
          <w:rFonts w:ascii="Times New Roman" w:hAnsi="Times New Roman" w:cs="Times New Roman"/>
          <w:sz w:val="24"/>
          <w:szCs w:val="24"/>
        </w:rPr>
        <w:t xml:space="preserve">The rotated component matrix shown in the </w:t>
      </w:r>
      <w:r>
        <w:rPr>
          <w:rFonts w:ascii="Times New Roman" w:hAnsi="Times New Roman" w:cs="Times New Roman"/>
          <w:sz w:val="24"/>
          <w:szCs w:val="24"/>
        </w:rPr>
        <w:t>above t</w:t>
      </w:r>
      <w:r w:rsidRPr="002577E6">
        <w:rPr>
          <w:rFonts w:ascii="Times New Roman" w:hAnsi="Times New Roman" w:cs="Times New Roman"/>
          <w:sz w:val="24"/>
          <w:szCs w:val="24"/>
        </w:rPr>
        <w:t>able is a result of VARIMAX procedure of factor rotation.Interpretation is facilitated by identifying the variables that have large loadings on the same factor.Hence, those factors with high factor loadings in each component i.e., values greater than 0.4 were selected.The</w:t>
      </w:r>
      <w:r>
        <w:rPr>
          <w:rFonts w:ascii="Times New Roman" w:hAnsi="Times New Roman" w:cs="Times New Roman"/>
          <w:sz w:val="24"/>
          <w:szCs w:val="24"/>
        </w:rPr>
        <w:t xml:space="preserve"> selected factors were named separately and highlighted in the following </w:t>
      </w:r>
      <w:r w:rsidRPr="00E409D8">
        <w:rPr>
          <w:rFonts w:ascii="Times New Roman" w:hAnsi="Times New Roman" w:cs="Times New Roman"/>
          <w:sz w:val="24"/>
          <w:szCs w:val="24"/>
        </w:rPr>
        <w:t>table</w:t>
      </w:r>
      <w:r w:rsidRPr="001C48B7">
        <w:rPr>
          <w:rFonts w:ascii="Times New Roman" w:hAnsi="Times New Roman" w:cs="Times New Roman"/>
          <w:color w:val="FF0000"/>
          <w:sz w:val="24"/>
          <w:szCs w:val="24"/>
        </w:rPr>
        <w:t>.</w:t>
      </w:r>
    </w:p>
    <w:p w:rsidR="00CA2193" w:rsidRDefault="00CA2193" w:rsidP="00CA2193"/>
    <w:p w:rsidR="00CA2193" w:rsidRDefault="00CA2193" w:rsidP="00CA2193"/>
    <w:tbl>
      <w:tblPr>
        <w:tblpPr w:leftFromText="180" w:rightFromText="180" w:horzAnchor="margin" w:tblpY="440"/>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514"/>
        <w:gridCol w:w="1271"/>
        <w:gridCol w:w="1134"/>
        <w:gridCol w:w="1559"/>
        <w:gridCol w:w="1418"/>
      </w:tblGrid>
      <w:tr w:rsidR="00CA2193" w:rsidRPr="0071655C" w:rsidTr="005E6DDC">
        <w:trPr>
          <w:cantSplit/>
          <w:tblHeader/>
        </w:trPr>
        <w:tc>
          <w:tcPr>
            <w:tcW w:w="8896" w:type="dxa"/>
            <w:gridSpan w:val="5"/>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b/>
                <w:bCs/>
                <w:sz w:val="24"/>
                <w:szCs w:val="24"/>
              </w:rPr>
              <w:t>Component Transformation Matrix</w:t>
            </w:r>
          </w:p>
        </w:tc>
      </w:tr>
      <w:tr w:rsidR="00CA2193" w:rsidRPr="0071655C" w:rsidTr="005E6DDC">
        <w:trPr>
          <w:cantSplit/>
          <w:tblHeader/>
        </w:trPr>
        <w:tc>
          <w:tcPr>
            <w:tcW w:w="3514" w:type="dxa"/>
            <w:shd w:val="clear" w:color="auto" w:fill="FFFFFF"/>
            <w:tcMar>
              <w:top w:w="30" w:type="dxa"/>
              <w:left w:w="30" w:type="dxa"/>
              <w:bottom w:w="30" w:type="dxa"/>
              <w:right w:w="30" w:type="dxa"/>
            </w:tcMar>
            <w:vAlign w:val="bottom"/>
          </w:tcPr>
          <w:p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Component</w:t>
            </w:r>
          </w:p>
        </w:tc>
        <w:tc>
          <w:tcPr>
            <w:tcW w:w="1271" w:type="dxa"/>
            <w:shd w:val="clear" w:color="auto" w:fill="FFFFFF"/>
            <w:tcMar>
              <w:top w:w="30" w:type="dxa"/>
              <w:left w:w="30" w:type="dxa"/>
              <w:bottom w:w="30" w:type="dxa"/>
              <w:right w:w="30" w:type="dxa"/>
            </w:tcMar>
            <w:vAlign w:val="bottom"/>
          </w:tcPr>
          <w:p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1</w:t>
            </w:r>
          </w:p>
        </w:tc>
        <w:tc>
          <w:tcPr>
            <w:tcW w:w="1134" w:type="dxa"/>
            <w:shd w:val="clear" w:color="auto" w:fill="FFFFFF"/>
            <w:tcMar>
              <w:top w:w="30" w:type="dxa"/>
              <w:left w:w="30" w:type="dxa"/>
              <w:bottom w:w="30" w:type="dxa"/>
              <w:right w:w="30" w:type="dxa"/>
            </w:tcMar>
            <w:vAlign w:val="bottom"/>
          </w:tcPr>
          <w:p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2</w:t>
            </w:r>
          </w:p>
        </w:tc>
        <w:tc>
          <w:tcPr>
            <w:tcW w:w="1559" w:type="dxa"/>
            <w:shd w:val="clear" w:color="auto" w:fill="FFFFFF"/>
            <w:tcMar>
              <w:top w:w="30" w:type="dxa"/>
              <w:left w:w="30" w:type="dxa"/>
              <w:bottom w:w="30" w:type="dxa"/>
              <w:right w:w="30" w:type="dxa"/>
            </w:tcMar>
            <w:vAlign w:val="bottom"/>
          </w:tcPr>
          <w:p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3</w:t>
            </w:r>
          </w:p>
        </w:tc>
        <w:tc>
          <w:tcPr>
            <w:tcW w:w="1418" w:type="dxa"/>
            <w:shd w:val="clear" w:color="auto" w:fill="FFFFFF"/>
            <w:tcMar>
              <w:top w:w="30" w:type="dxa"/>
              <w:left w:w="30" w:type="dxa"/>
              <w:bottom w:w="30" w:type="dxa"/>
              <w:right w:w="30" w:type="dxa"/>
            </w:tcMar>
            <w:vAlign w:val="bottom"/>
          </w:tcPr>
          <w:p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4</w:t>
            </w:r>
          </w:p>
        </w:tc>
      </w:tr>
      <w:tr w:rsidR="00CA2193" w:rsidRPr="0071655C" w:rsidTr="005E6DDC">
        <w:trPr>
          <w:cantSplit/>
          <w:tblHeader/>
        </w:trPr>
        <w:tc>
          <w:tcPr>
            <w:tcW w:w="3514" w:type="dxa"/>
            <w:shd w:val="clear" w:color="auto" w:fill="FFFFFF"/>
            <w:tcMar>
              <w:top w:w="30" w:type="dxa"/>
              <w:left w:w="30" w:type="dxa"/>
              <w:bottom w:w="30" w:type="dxa"/>
              <w:right w:w="30" w:type="dxa"/>
            </w:tcMa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w:t>
            </w:r>
          </w:p>
        </w:tc>
        <w:tc>
          <w:tcPr>
            <w:tcW w:w="1271" w:type="dxa"/>
            <w:shd w:val="clear" w:color="auto" w:fill="FFFFFF"/>
            <w:tcMar>
              <w:top w:w="30" w:type="dxa"/>
              <w:left w:w="30" w:type="dxa"/>
              <w:bottom w:w="30" w:type="dxa"/>
              <w:right w:w="30" w:type="dxa"/>
            </w:tcMar>
            <w:vAlign w:val="center"/>
          </w:tcPr>
          <w:p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.845</w:t>
            </w:r>
          </w:p>
        </w:tc>
        <w:tc>
          <w:tcPr>
            <w:tcW w:w="1134"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-.082</w:t>
            </w:r>
          </w:p>
        </w:tc>
        <w:tc>
          <w:tcPr>
            <w:tcW w:w="1559"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.213</w:t>
            </w:r>
          </w:p>
        </w:tc>
        <w:tc>
          <w:tcPr>
            <w:tcW w:w="1418"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.483</w:t>
            </w:r>
          </w:p>
        </w:tc>
      </w:tr>
      <w:tr w:rsidR="00CA2193" w:rsidRPr="0071655C" w:rsidTr="005E6DDC">
        <w:trPr>
          <w:cantSplit/>
          <w:tblHeader/>
        </w:trPr>
        <w:tc>
          <w:tcPr>
            <w:tcW w:w="3514" w:type="dxa"/>
            <w:shd w:val="clear" w:color="auto" w:fill="FFFFFF"/>
            <w:tcMar>
              <w:top w:w="30" w:type="dxa"/>
              <w:left w:w="30" w:type="dxa"/>
              <w:bottom w:w="30" w:type="dxa"/>
              <w:right w:w="30" w:type="dxa"/>
            </w:tcMa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w:t>
            </w:r>
          </w:p>
        </w:tc>
        <w:tc>
          <w:tcPr>
            <w:tcW w:w="1271"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.233</w:t>
            </w:r>
          </w:p>
        </w:tc>
        <w:tc>
          <w:tcPr>
            <w:tcW w:w="1134" w:type="dxa"/>
            <w:shd w:val="clear" w:color="auto" w:fill="FFFFFF"/>
            <w:tcMar>
              <w:top w:w="30" w:type="dxa"/>
              <w:left w:w="30" w:type="dxa"/>
              <w:bottom w:w="30" w:type="dxa"/>
              <w:right w:w="30" w:type="dxa"/>
            </w:tcMar>
            <w:vAlign w:val="center"/>
          </w:tcPr>
          <w:p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.942</w:t>
            </w:r>
          </w:p>
        </w:tc>
        <w:tc>
          <w:tcPr>
            <w:tcW w:w="1559"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-.170</w:t>
            </w:r>
          </w:p>
        </w:tc>
        <w:tc>
          <w:tcPr>
            <w:tcW w:w="1418"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-.173</w:t>
            </w:r>
          </w:p>
        </w:tc>
      </w:tr>
      <w:tr w:rsidR="00CA2193" w:rsidRPr="0071655C" w:rsidTr="005E6DDC">
        <w:trPr>
          <w:cantSplit/>
          <w:tblHeader/>
        </w:trPr>
        <w:tc>
          <w:tcPr>
            <w:tcW w:w="3514" w:type="dxa"/>
            <w:shd w:val="clear" w:color="auto" w:fill="FFFFFF"/>
            <w:tcMar>
              <w:top w:w="30" w:type="dxa"/>
              <w:left w:w="30" w:type="dxa"/>
              <w:bottom w:w="30" w:type="dxa"/>
              <w:right w:w="30" w:type="dxa"/>
            </w:tcMa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w:t>
            </w:r>
          </w:p>
        </w:tc>
        <w:tc>
          <w:tcPr>
            <w:tcW w:w="1271"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-.065</w:t>
            </w:r>
          </w:p>
        </w:tc>
        <w:tc>
          <w:tcPr>
            <w:tcW w:w="1134"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-.051</w:t>
            </w:r>
          </w:p>
        </w:tc>
        <w:tc>
          <w:tcPr>
            <w:tcW w:w="1559" w:type="dxa"/>
            <w:shd w:val="clear" w:color="auto" w:fill="FFFFFF"/>
            <w:tcMar>
              <w:top w:w="30" w:type="dxa"/>
              <w:left w:w="30" w:type="dxa"/>
              <w:bottom w:w="30" w:type="dxa"/>
              <w:right w:w="30" w:type="dxa"/>
            </w:tcMar>
            <w:vAlign w:val="center"/>
          </w:tcPr>
          <w:p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-.869</w:t>
            </w:r>
          </w:p>
        </w:tc>
        <w:tc>
          <w:tcPr>
            <w:tcW w:w="1418"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.487</w:t>
            </w:r>
          </w:p>
        </w:tc>
      </w:tr>
      <w:tr w:rsidR="00CA2193" w:rsidRPr="0071655C" w:rsidTr="005E6DDC">
        <w:trPr>
          <w:cantSplit/>
          <w:tblHeader/>
        </w:trPr>
        <w:tc>
          <w:tcPr>
            <w:tcW w:w="3514" w:type="dxa"/>
            <w:shd w:val="clear" w:color="auto" w:fill="FFFFFF"/>
            <w:tcMar>
              <w:top w:w="30" w:type="dxa"/>
              <w:left w:w="30" w:type="dxa"/>
              <w:bottom w:w="30" w:type="dxa"/>
              <w:right w:w="30" w:type="dxa"/>
            </w:tcMa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w:t>
            </w:r>
          </w:p>
        </w:tc>
        <w:tc>
          <w:tcPr>
            <w:tcW w:w="1271"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-.476</w:t>
            </w:r>
          </w:p>
        </w:tc>
        <w:tc>
          <w:tcPr>
            <w:tcW w:w="1134"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.322</w:t>
            </w:r>
          </w:p>
        </w:tc>
        <w:tc>
          <w:tcPr>
            <w:tcW w:w="1559" w:type="dxa"/>
            <w:shd w:val="clear" w:color="auto" w:fill="FFFFFF"/>
            <w:tcMar>
              <w:top w:w="30" w:type="dxa"/>
              <w:left w:w="30" w:type="dxa"/>
              <w:bottom w:w="30" w:type="dxa"/>
              <w:right w:w="30" w:type="dxa"/>
            </w:tcMar>
            <w:vAlign w:val="center"/>
          </w:tcPr>
          <w:p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.413</w:t>
            </w:r>
          </w:p>
        </w:tc>
        <w:tc>
          <w:tcPr>
            <w:tcW w:w="1418" w:type="dxa"/>
            <w:shd w:val="clear" w:color="auto" w:fill="FFFFFF"/>
            <w:tcMar>
              <w:top w:w="30" w:type="dxa"/>
              <w:left w:w="30" w:type="dxa"/>
              <w:bottom w:w="30" w:type="dxa"/>
              <w:right w:w="30" w:type="dxa"/>
            </w:tcMar>
            <w:vAlign w:val="center"/>
          </w:tcPr>
          <w:p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.707</w:t>
            </w:r>
          </w:p>
        </w:tc>
      </w:tr>
      <w:tr w:rsidR="00CA2193" w:rsidRPr="0071655C" w:rsidTr="005E6DDC">
        <w:trPr>
          <w:cantSplit/>
        </w:trPr>
        <w:tc>
          <w:tcPr>
            <w:tcW w:w="8896" w:type="dxa"/>
            <w:gridSpan w:val="5"/>
            <w:shd w:val="clear" w:color="auto" w:fill="FFFFFF"/>
            <w:tcMar>
              <w:top w:w="30" w:type="dxa"/>
              <w:left w:w="30" w:type="dxa"/>
              <w:bottom w:w="30" w:type="dxa"/>
              <w:right w:w="30" w:type="dxa"/>
            </w:tcMar>
          </w:tcPr>
          <w:p w:rsidR="00CA2193" w:rsidRPr="00454700" w:rsidRDefault="00CA2193" w:rsidP="005E6DDC">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Extraction Method: Principal Component Analysis.  </w:t>
            </w:r>
          </w:p>
          <w:p w:rsidR="00CA2193" w:rsidRPr="0071655C" w:rsidRDefault="00CA2193" w:rsidP="005E6DDC">
            <w:pPr>
              <w:spacing w:after="0" w:line="320" w:lineRule="atLeast"/>
              <w:rPr>
                <w:rFonts w:ascii="Times New Roman" w:hAnsi="Times New Roman" w:cs="Times New Roman"/>
                <w:sz w:val="24"/>
                <w:szCs w:val="24"/>
              </w:rPr>
            </w:pPr>
            <w:r w:rsidRPr="00454700">
              <w:rPr>
                <w:rFonts w:ascii="Times New Roman" w:hAnsi="Times New Roman" w:cs="Times New Roman"/>
                <w:b/>
                <w:bCs/>
                <w:i/>
                <w:iCs/>
                <w:sz w:val="20"/>
                <w:szCs w:val="20"/>
              </w:rPr>
              <w:t xml:space="preserve"> Rotation Method: Varimax with Kaiser Normalization.</w:t>
            </w:r>
          </w:p>
        </w:tc>
      </w:tr>
    </w:tbl>
    <w:p w:rsidR="005E6DDC" w:rsidRDefault="005E6DDC" w:rsidP="005E6DDC">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6.7</w:t>
      </w:r>
    </w:p>
    <w:p w:rsidR="00CA2193" w:rsidRDefault="00CA2193" w:rsidP="00CA2193"/>
    <w:p w:rsidR="00E54FED" w:rsidRDefault="00AB79BD" w:rsidP="00E54FED">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6.</w:t>
      </w:r>
      <w:r w:rsidR="00467ED6">
        <w:rPr>
          <w:rFonts w:ascii="Times New Roman" w:eastAsia="Times New Roman" w:hAnsi="Times New Roman" w:cs="Times New Roman"/>
          <w:b/>
          <w:bCs/>
          <w:color w:val="000000"/>
          <w:sz w:val="24"/>
          <w:szCs w:val="24"/>
          <w:lang w:eastAsia="en-IN"/>
        </w:rPr>
        <w:t>3</w:t>
      </w:r>
      <w:r w:rsidR="00E54FED">
        <w:rPr>
          <w:rFonts w:ascii="Times New Roman" w:eastAsia="Times New Roman" w:hAnsi="Times New Roman" w:cs="Times New Roman"/>
          <w:b/>
          <w:bCs/>
          <w:color w:val="000000"/>
          <w:sz w:val="24"/>
          <w:szCs w:val="24"/>
          <w:lang w:eastAsia="en-IN"/>
        </w:rPr>
        <w:t>PROBLEMS FACED BY THE INVESTORS</w:t>
      </w:r>
      <w:r w:rsidR="00E54FED" w:rsidRPr="00025F34">
        <w:rPr>
          <w:rFonts w:ascii="Times New Roman" w:eastAsia="Times New Roman" w:hAnsi="Times New Roman" w:cs="Times New Roman"/>
          <w:b/>
          <w:bCs/>
          <w:color w:val="000000"/>
          <w:sz w:val="24"/>
          <w:szCs w:val="24"/>
          <w:lang w:eastAsia="en-IN"/>
        </w:rPr>
        <w:t xml:space="preserve"> RANKED BY THE </w:t>
      </w:r>
      <w:r w:rsidR="00E54FED">
        <w:rPr>
          <w:rFonts w:ascii="Times New Roman" w:eastAsia="Times New Roman" w:hAnsi="Times New Roman" w:cs="Times New Roman"/>
          <w:b/>
          <w:bCs/>
          <w:color w:val="000000"/>
          <w:sz w:val="24"/>
          <w:szCs w:val="24"/>
          <w:lang w:eastAsia="en-IN"/>
        </w:rPr>
        <w:t>R</w:t>
      </w:r>
      <w:r w:rsidR="00E54FED" w:rsidRPr="00025F34">
        <w:rPr>
          <w:rFonts w:ascii="Times New Roman" w:eastAsia="Times New Roman" w:hAnsi="Times New Roman" w:cs="Times New Roman"/>
          <w:b/>
          <w:bCs/>
          <w:color w:val="000000"/>
          <w:sz w:val="24"/>
          <w:szCs w:val="24"/>
          <w:lang w:eastAsia="en-IN"/>
        </w:rPr>
        <w:t>ESPONDENTS</w:t>
      </w:r>
    </w:p>
    <w:p w:rsidR="00E54FED" w:rsidRPr="00174735" w:rsidRDefault="00E54FED" w:rsidP="00E54FED">
      <w:pPr>
        <w:spacing w:line="360" w:lineRule="auto"/>
        <w:ind w:firstLine="720"/>
        <w:jc w:val="both"/>
        <w:rPr>
          <w:rFonts w:ascii="Times New Roman" w:eastAsia="Times New Roman" w:hAnsi="Times New Roman" w:cs="Times New Roman"/>
          <w:sz w:val="24"/>
          <w:szCs w:val="24"/>
          <w:lang w:eastAsia="en-IN"/>
        </w:rPr>
      </w:pPr>
      <w:r w:rsidRPr="00AF130A">
        <w:rPr>
          <w:rFonts w:ascii="Times New Roman" w:eastAsia="Times New Roman" w:hAnsi="Times New Roman" w:cs="Times New Roman"/>
          <w:color w:val="000000"/>
          <w:sz w:val="24"/>
          <w:szCs w:val="24"/>
          <w:lang w:eastAsia="en-IN"/>
        </w:rPr>
        <w:t>Problems faced by the investors</w:t>
      </w:r>
      <w:r w:rsidRPr="00957209">
        <w:rPr>
          <w:rFonts w:ascii="Times New Roman" w:eastAsia="Times New Roman" w:hAnsi="Times New Roman" w:cs="Times New Roman"/>
          <w:sz w:val="24"/>
          <w:szCs w:val="24"/>
          <w:lang w:eastAsia="en-IN"/>
        </w:rPr>
        <w:t xml:space="preserve">ranked by the respondents include </w:t>
      </w:r>
      <w:r>
        <w:rPr>
          <w:rFonts w:ascii="Times New Roman" w:eastAsia="Times New Roman" w:hAnsi="Times New Roman" w:cs="Times New Roman"/>
          <w:sz w:val="24"/>
          <w:szCs w:val="24"/>
          <w:lang w:eastAsia="en-IN"/>
        </w:rPr>
        <w:t>12 statements</w:t>
      </w:r>
      <w:r w:rsidRPr="00957209">
        <w:rPr>
          <w:rFonts w:ascii="Times New Roman" w:eastAsia="Times New Roman" w:hAnsi="Times New Roman" w:cs="Times New Roman"/>
          <w:sz w:val="24"/>
          <w:szCs w:val="24"/>
          <w:lang w:eastAsia="en-IN"/>
        </w:rPr>
        <w:t>. An attempt has been made in this study to analyse the</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 ranked by the respondents</w:t>
      </w:r>
      <w:r w:rsidRPr="00957209">
        <w:rPr>
          <w:rFonts w:ascii="Times New Roman" w:eastAsia="Times New Roman" w:hAnsi="Times New Roman" w:cs="Times New Roman"/>
          <w:sz w:val="24"/>
          <w:szCs w:val="24"/>
          <w:lang w:eastAsia="en-IN"/>
        </w:rPr>
        <w:t xml:space="preserve"> by using </w:t>
      </w:r>
      <w:r w:rsidRPr="00957209">
        <w:rPr>
          <w:rFonts w:ascii="Times New Roman" w:hAnsi="Times New Roman" w:cs="Times New Roman"/>
          <w:sz w:val="24"/>
          <w:szCs w:val="24"/>
        </w:rPr>
        <w:t xml:space="preserve">Henry Garett Ranking Technique the basis of Henry Garett Ranking Score, the </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w:t>
      </w:r>
      <w:r w:rsidRPr="00957209">
        <w:rPr>
          <w:rFonts w:ascii="Times New Roman" w:eastAsia="Times New Roman" w:hAnsi="Times New Roman" w:cs="Times New Roman"/>
          <w:sz w:val="24"/>
          <w:szCs w:val="24"/>
          <w:lang w:eastAsia="en-IN"/>
        </w:rPr>
        <w:t>ranked by the respondents are ranked and the details are furnished in the following table</w:t>
      </w:r>
      <w:r w:rsidRPr="00174735">
        <w:rPr>
          <w:rFonts w:ascii="Times New Roman" w:eastAsia="Times New Roman" w:hAnsi="Times New Roman" w:cs="Times New Roman"/>
          <w:sz w:val="24"/>
          <w:szCs w:val="24"/>
          <w:lang w:eastAsia="en-IN"/>
        </w:rPr>
        <w:t>.</w:t>
      </w:r>
    </w:p>
    <w:p w:rsidR="00E54FED" w:rsidRDefault="00E54FED" w:rsidP="00A60B56">
      <w:pPr>
        <w:spacing w:line="360" w:lineRule="auto"/>
        <w:jc w:val="center"/>
      </w:pPr>
      <w:r w:rsidRPr="00025F34">
        <w:rPr>
          <w:rFonts w:ascii="Times New Roman" w:eastAsia="Times New Roman" w:hAnsi="Times New Roman" w:cs="Times New Roman"/>
          <w:b/>
          <w:bCs/>
          <w:color w:val="000000"/>
          <w:sz w:val="24"/>
          <w:szCs w:val="24"/>
          <w:lang w:eastAsia="en-IN"/>
        </w:rPr>
        <w:t xml:space="preserve">TABLE </w:t>
      </w:r>
      <w:r w:rsidR="00744212">
        <w:rPr>
          <w:rFonts w:ascii="Times New Roman" w:eastAsia="Times New Roman" w:hAnsi="Times New Roman" w:cs="Times New Roman"/>
          <w:b/>
          <w:bCs/>
          <w:color w:val="000000"/>
          <w:sz w:val="24"/>
          <w:szCs w:val="24"/>
          <w:lang w:eastAsia="en-IN"/>
        </w:rPr>
        <w:t>6.</w:t>
      </w:r>
      <w:r w:rsidR="00467ED6">
        <w:rPr>
          <w:rFonts w:ascii="Times New Roman" w:eastAsia="Times New Roman" w:hAnsi="Times New Roman" w:cs="Times New Roman"/>
          <w:b/>
          <w:bCs/>
          <w:color w:val="000000"/>
          <w:sz w:val="24"/>
          <w:szCs w:val="24"/>
          <w:lang w:eastAsia="en-IN"/>
        </w:rPr>
        <w:t>8</w:t>
      </w:r>
      <w:r w:rsidRPr="00AB79BD">
        <w:rPr>
          <w:rFonts w:ascii="Times New Roman" w:eastAsia="Times New Roman" w:hAnsi="Times New Roman" w:cs="Times New Roman"/>
          <w:b/>
          <w:bCs/>
          <w:sz w:val="24"/>
          <w:szCs w:val="24"/>
          <w:lang w:eastAsia="en-IN"/>
        </w:rPr>
        <w:br/>
      </w:r>
      <w:bookmarkStart w:id="1" w:name="_Hlk137724012"/>
      <w:r>
        <w:rPr>
          <w:rFonts w:ascii="Times New Roman" w:eastAsia="Times New Roman" w:hAnsi="Times New Roman" w:cs="Times New Roman"/>
          <w:b/>
          <w:bCs/>
          <w:color w:val="000000"/>
          <w:sz w:val="24"/>
          <w:szCs w:val="24"/>
          <w:lang w:eastAsia="en-IN"/>
        </w:rPr>
        <w:t>PROBLEMS FACED BY THE INVESTORS</w:t>
      </w:r>
      <w:r w:rsidRPr="00025F34">
        <w:rPr>
          <w:rFonts w:ascii="Times New Roman" w:eastAsia="Times New Roman" w:hAnsi="Times New Roman" w:cs="Times New Roman"/>
          <w:b/>
          <w:bCs/>
          <w:color w:val="000000"/>
          <w:sz w:val="24"/>
          <w:szCs w:val="24"/>
          <w:lang w:eastAsia="en-IN"/>
        </w:rPr>
        <w:t xml:space="preserve"> RANKED BY THE RESPONDENTS </w:t>
      </w:r>
      <w:bookmarkEnd w:id="1"/>
      <w:r w:rsidRPr="00025F34">
        <w:rPr>
          <w:rFonts w:ascii="Times New Roman" w:eastAsia="Times New Roman" w:hAnsi="Times New Roman" w:cs="Times New Roman"/>
          <w:b/>
          <w:bCs/>
          <w:color w:val="000000"/>
          <w:sz w:val="24"/>
          <w:szCs w:val="24"/>
          <w:lang w:eastAsia="en-IN"/>
        </w:rPr>
        <w:br/>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3698"/>
        <w:gridCol w:w="1121"/>
        <w:gridCol w:w="992"/>
        <w:gridCol w:w="993"/>
      </w:tblGrid>
      <w:tr w:rsidR="00E54FED" w:rsidRPr="00025F34" w:rsidTr="00F33B0B">
        <w:trPr>
          <w:trHeight w:val="553"/>
        </w:trPr>
        <w:tc>
          <w:tcPr>
            <w:tcW w:w="1134" w:type="dxa"/>
            <w:shd w:val="clear" w:color="auto" w:fill="auto"/>
            <w:vAlign w:val="center"/>
            <w:hideMark/>
          </w:tcPr>
          <w:p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proofErr w:type="spellStart"/>
            <w:r w:rsidRPr="00025F34">
              <w:rPr>
                <w:rFonts w:ascii="Times New Roman" w:eastAsia="Times New Roman" w:hAnsi="Times New Roman" w:cs="Times New Roman"/>
                <w:b/>
                <w:bCs/>
                <w:color w:val="000000"/>
                <w:sz w:val="24"/>
                <w:szCs w:val="24"/>
                <w:lang w:eastAsia="en-IN"/>
              </w:rPr>
              <w:lastRenderedPageBreak/>
              <w:t>Sl.No</w:t>
            </w:r>
            <w:proofErr w:type="spellEnd"/>
          </w:p>
        </w:tc>
        <w:tc>
          <w:tcPr>
            <w:tcW w:w="3698" w:type="dxa"/>
            <w:shd w:val="clear" w:color="auto" w:fill="auto"/>
            <w:vAlign w:val="center"/>
            <w:hideMark/>
          </w:tcPr>
          <w:p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Statement</w:t>
            </w:r>
          </w:p>
        </w:tc>
        <w:tc>
          <w:tcPr>
            <w:tcW w:w="1121" w:type="dxa"/>
            <w:shd w:val="clear" w:color="auto" w:fill="auto"/>
            <w:vAlign w:val="center"/>
            <w:hideMark/>
          </w:tcPr>
          <w:p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Total Score</w:t>
            </w:r>
          </w:p>
        </w:tc>
        <w:tc>
          <w:tcPr>
            <w:tcW w:w="992" w:type="dxa"/>
            <w:shd w:val="clear" w:color="auto" w:fill="auto"/>
            <w:vAlign w:val="center"/>
            <w:hideMark/>
          </w:tcPr>
          <w:p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Mean Score</w:t>
            </w:r>
          </w:p>
        </w:tc>
        <w:tc>
          <w:tcPr>
            <w:tcW w:w="993" w:type="dxa"/>
            <w:shd w:val="clear" w:color="auto" w:fill="auto"/>
            <w:vAlign w:val="center"/>
            <w:hideMark/>
          </w:tcPr>
          <w:p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Rank</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Huge formalities in documentation</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35865</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47.44</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Fluctuation in value</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42671</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56.44</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Low liquidity</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36389</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48.13</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High Brokerage Commission</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38613</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51.08</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family support</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33865</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44.79</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investment knowledge</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40310</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53.32</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Inadequate support</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37356</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49.41</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legal support</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36937</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48.86</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Exploitation</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34806</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46.04</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Delay in processing</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38145</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50.46</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Agents support</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38764</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51.28</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r>
      <w:tr w:rsidR="00E54FED" w:rsidRPr="00025F34" w:rsidTr="00F33B0B">
        <w:trPr>
          <w:trHeight w:val="400"/>
        </w:trPr>
        <w:tc>
          <w:tcPr>
            <w:tcW w:w="1134"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c>
          <w:tcPr>
            <w:tcW w:w="3698" w:type="dxa"/>
            <w:shd w:val="clear" w:color="auto" w:fill="auto"/>
            <w:vAlign w:val="center"/>
          </w:tcPr>
          <w:p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Employees support</w:t>
            </w:r>
          </w:p>
        </w:tc>
        <w:tc>
          <w:tcPr>
            <w:tcW w:w="1121"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36099</w:t>
            </w:r>
          </w:p>
        </w:tc>
        <w:tc>
          <w:tcPr>
            <w:tcW w:w="992"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47.75</w:t>
            </w:r>
          </w:p>
        </w:tc>
        <w:tc>
          <w:tcPr>
            <w:tcW w:w="993" w:type="dxa"/>
            <w:shd w:val="clear" w:color="auto" w:fill="auto"/>
            <w:noWrap/>
            <w:vAlign w:val="center"/>
            <w:hideMark/>
          </w:tcPr>
          <w:p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r>
    </w:tbl>
    <w:p w:rsidR="00E54FED" w:rsidRDefault="00E54FED" w:rsidP="00E54FED">
      <w:pPr>
        <w:ind w:firstLine="720"/>
      </w:pPr>
      <w:r w:rsidRPr="00F06C2A">
        <w:rPr>
          <w:rFonts w:ascii="Times New Roman" w:eastAsia="Times New Roman" w:hAnsi="Times New Roman" w:cs="Times New Roman"/>
          <w:b/>
          <w:bCs/>
          <w:i/>
          <w:iCs/>
          <w:sz w:val="20"/>
          <w:szCs w:val="20"/>
          <w:lang w:eastAsia="en-IN"/>
        </w:rPr>
        <w:t>Source: Computed from Primary Data</w:t>
      </w:r>
    </w:p>
    <w:p w:rsidR="00E54FED" w:rsidRPr="0033644C" w:rsidRDefault="00E54FED" w:rsidP="00E54FED">
      <w:pPr>
        <w:spacing w:after="0" w:line="360" w:lineRule="auto"/>
        <w:ind w:firstLine="720"/>
        <w:jc w:val="both"/>
        <w:rPr>
          <w:rFonts w:ascii="Times New Roman" w:hAnsi="Times New Roman" w:cs="Times New Roman"/>
          <w:sz w:val="24"/>
          <w:szCs w:val="24"/>
        </w:rPr>
      </w:pPr>
      <w:bookmarkStart w:id="2" w:name="_Hlk137892300"/>
      <w:r w:rsidRPr="0033644C">
        <w:rPr>
          <w:rFonts w:ascii="Times New Roman" w:hAnsi="Times New Roman" w:cs="Times New Roman"/>
          <w:sz w:val="24"/>
          <w:szCs w:val="24"/>
        </w:rPr>
        <w:t xml:space="preserve">The </w:t>
      </w:r>
      <w:r w:rsidRPr="005749B0">
        <w:rPr>
          <w:rFonts w:ascii="Times New Roman" w:eastAsia="Times New Roman" w:hAnsi="Times New Roman" w:cs="Times New Roman"/>
          <w:color w:val="000000"/>
          <w:sz w:val="24"/>
          <w:szCs w:val="24"/>
          <w:lang w:eastAsia="en-IN"/>
        </w:rPr>
        <w:t>Problems faced by the investors ranked by the respondents</w:t>
      </w:r>
      <w:r w:rsidRPr="0033644C">
        <w:rPr>
          <w:rFonts w:ascii="Times New Roman" w:hAnsi="Times New Roman" w:cs="Times New Roman"/>
          <w:sz w:val="24"/>
          <w:szCs w:val="24"/>
        </w:rPr>
        <w:t>were being presented in the above table. The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was ranked first by the selected sample respondents with the total score of </w:t>
      </w:r>
      <w:r w:rsidRPr="00025F34">
        <w:rPr>
          <w:rFonts w:ascii="Times New Roman" w:eastAsia="Times New Roman" w:hAnsi="Times New Roman" w:cs="Times New Roman"/>
          <w:color w:val="000000"/>
          <w:sz w:val="24"/>
          <w:szCs w:val="24"/>
          <w:lang w:eastAsia="en-IN"/>
        </w:rPr>
        <w:t>42671</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56.44</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investment knowledge</w:t>
      </w:r>
      <w:r>
        <w:rPr>
          <w:rFonts w:ascii="Times New Roman" w:hAnsi="Times New Roman" w:cs="Times New Roman"/>
          <w:sz w:val="24"/>
          <w:szCs w:val="24"/>
        </w:rPr>
        <w:t>”</w:t>
      </w:r>
      <w:r w:rsidRPr="0033644C">
        <w:rPr>
          <w:rFonts w:ascii="Times New Roman" w:hAnsi="Times New Roman" w:cs="Times New Roman"/>
          <w:sz w:val="24"/>
          <w:szCs w:val="24"/>
        </w:rPr>
        <w:t xml:space="preserve"> has been ranked second with the total score of </w:t>
      </w:r>
      <w:r w:rsidRPr="00025F34">
        <w:rPr>
          <w:rFonts w:ascii="Times New Roman" w:eastAsia="Times New Roman" w:hAnsi="Times New Roman" w:cs="Times New Roman"/>
          <w:color w:val="000000"/>
          <w:sz w:val="24"/>
          <w:szCs w:val="24"/>
          <w:lang w:eastAsia="en-IN"/>
        </w:rPr>
        <w:t>40310</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53.32</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Agents support</w:t>
      </w:r>
      <w:r w:rsidRPr="0033644C">
        <w:rPr>
          <w:rFonts w:ascii="Times New Roman" w:hAnsi="Times New Roman" w:cs="Times New Roman"/>
          <w:sz w:val="24"/>
          <w:szCs w:val="24"/>
        </w:rPr>
        <w:t xml:space="preserve">” occupies third position with the total score of </w:t>
      </w:r>
      <w:r w:rsidRPr="00025F34">
        <w:rPr>
          <w:rFonts w:ascii="Times New Roman" w:eastAsia="Times New Roman" w:hAnsi="Times New Roman" w:cs="Times New Roman"/>
          <w:color w:val="000000"/>
          <w:sz w:val="24"/>
          <w:szCs w:val="24"/>
          <w:lang w:eastAsia="en-IN"/>
        </w:rPr>
        <w:t>38764</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51.28</w:t>
      </w:r>
      <w:r w:rsidRPr="0033644C">
        <w:rPr>
          <w:rFonts w:ascii="Times New Roman" w:hAnsi="Times New Roman" w:cs="Times New Roman"/>
          <w:sz w:val="24"/>
          <w:szCs w:val="24"/>
        </w:rPr>
        <w:t>. “</w:t>
      </w:r>
      <w:r w:rsidRPr="00025F34">
        <w:rPr>
          <w:rFonts w:ascii="Times New Roman" w:hAnsi="Times New Roman" w:cs="Times New Roman"/>
          <w:sz w:val="24"/>
          <w:szCs w:val="24"/>
        </w:rPr>
        <w:t>High Brokerage Commission</w:t>
      </w:r>
      <w:r w:rsidRPr="0033644C">
        <w:rPr>
          <w:rFonts w:ascii="Times New Roman" w:hAnsi="Times New Roman" w:cs="Times New Roman"/>
          <w:sz w:val="24"/>
          <w:szCs w:val="24"/>
        </w:rPr>
        <w:t xml:space="preserve">” has been ranked fourth with the total score of </w:t>
      </w:r>
      <w:r w:rsidRPr="00025F34">
        <w:rPr>
          <w:rFonts w:ascii="Times New Roman" w:eastAsia="Times New Roman" w:hAnsi="Times New Roman" w:cs="Times New Roman"/>
          <w:color w:val="000000"/>
          <w:sz w:val="24"/>
          <w:szCs w:val="24"/>
          <w:lang w:eastAsia="en-IN"/>
        </w:rPr>
        <w:t>38613</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51.08</w:t>
      </w:r>
      <w:r w:rsidRPr="0033644C">
        <w:rPr>
          <w:rFonts w:ascii="Times New Roman" w:hAnsi="Times New Roman" w:cs="Times New Roman"/>
          <w:sz w:val="24"/>
          <w:szCs w:val="24"/>
        </w:rPr>
        <w:t>. “</w:t>
      </w:r>
      <w:r w:rsidRPr="00025F34">
        <w:rPr>
          <w:rFonts w:ascii="Times New Roman" w:hAnsi="Times New Roman" w:cs="Times New Roman"/>
          <w:sz w:val="24"/>
          <w:szCs w:val="24"/>
        </w:rPr>
        <w:t>Delay in processing</w:t>
      </w:r>
      <w:r w:rsidRPr="0033644C">
        <w:rPr>
          <w:rFonts w:ascii="Times New Roman" w:hAnsi="Times New Roman" w:cs="Times New Roman"/>
          <w:sz w:val="24"/>
          <w:szCs w:val="24"/>
        </w:rPr>
        <w:t xml:space="preserve">” occupies fifth position with the total score of </w:t>
      </w:r>
      <w:r w:rsidRPr="00025F34">
        <w:rPr>
          <w:rFonts w:ascii="Times New Roman" w:eastAsia="Times New Roman" w:hAnsi="Times New Roman" w:cs="Times New Roman"/>
          <w:color w:val="000000"/>
          <w:sz w:val="24"/>
          <w:szCs w:val="24"/>
          <w:lang w:eastAsia="en-IN"/>
        </w:rPr>
        <w:t>38145</w:t>
      </w:r>
      <w:r w:rsidRPr="0033644C">
        <w:rPr>
          <w:rFonts w:ascii="Times New Roman" w:hAnsi="Times New Roman" w:cs="Times New Roman"/>
          <w:sz w:val="24"/>
          <w:szCs w:val="24"/>
        </w:rPr>
        <w:t xml:space="preserve"> and mean score of </w:t>
      </w:r>
      <w:r w:rsidRPr="00025F34">
        <w:rPr>
          <w:rFonts w:ascii="Times New Roman" w:eastAsia="Times New Roman" w:hAnsi="Times New Roman" w:cs="Times New Roman"/>
          <w:color w:val="000000"/>
          <w:sz w:val="24"/>
          <w:szCs w:val="24"/>
          <w:lang w:eastAsia="en-IN"/>
        </w:rPr>
        <w:t>50.46</w:t>
      </w:r>
      <w:r w:rsidRPr="0033644C">
        <w:rPr>
          <w:rFonts w:ascii="Times New Roman" w:hAnsi="Times New Roman" w:cs="Times New Roman"/>
          <w:sz w:val="24"/>
          <w:szCs w:val="24"/>
        </w:rPr>
        <w:t>.</w:t>
      </w:r>
      <w:r>
        <w:rPr>
          <w:rFonts w:ascii="Times New Roman" w:hAnsi="Times New Roman" w:cs="Times New Roman"/>
          <w:sz w:val="24"/>
          <w:szCs w:val="24"/>
        </w:rPr>
        <w:t xml:space="preserve"> “</w:t>
      </w:r>
      <w:r w:rsidRPr="00025F34">
        <w:rPr>
          <w:rFonts w:ascii="Times New Roman" w:hAnsi="Times New Roman" w:cs="Times New Roman"/>
          <w:sz w:val="24"/>
          <w:szCs w:val="24"/>
        </w:rPr>
        <w:t>Inadequate support</w:t>
      </w:r>
      <w:r>
        <w:rPr>
          <w:rFonts w:ascii="Times New Roman" w:hAnsi="Times New Roman" w:cs="Times New Roman"/>
          <w:sz w:val="24"/>
          <w:szCs w:val="24"/>
        </w:rPr>
        <w:t>” and “</w:t>
      </w:r>
      <w:r w:rsidRPr="00025F34">
        <w:rPr>
          <w:rFonts w:ascii="Times New Roman" w:hAnsi="Times New Roman" w:cs="Times New Roman"/>
          <w:sz w:val="24"/>
          <w:szCs w:val="24"/>
        </w:rPr>
        <w:t>Lack of legal support</w:t>
      </w:r>
      <w:r>
        <w:rPr>
          <w:rFonts w:ascii="Times New Roman" w:hAnsi="Times New Roman" w:cs="Times New Roman"/>
          <w:sz w:val="24"/>
          <w:szCs w:val="24"/>
        </w:rPr>
        <w:t>” occupies 6</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scoreof</w:t>
      </w:r>
      <w:r w:rsidRPr="00025F34">
        <w:rPr>
          <w:rFonts w:ascii="Times New Roman" w:eastAsia="Times New Roman" w:hAnsi="Times New Roman" w:cs="Times New Roman"/>
          <w:color w:val="000000"/>
          <w:sz w:val="24"/>
          <w:szCs w:val="24"/>
          <w:lang w:eastAsia="en-IN"/>
        </w:rPr>
        <w:t xml:space="preserve"> 37356</w:t>
      </w:r>
      <w:r>
        <w:rPr>
          <w:rFonts w:ascii="Times New Roman" w:hAnsi="Times New Roman" w:cs="Times New Roman"/>
          <w:sz w:val="24"/>
          <w:szCs w:val="24"/>
        </w:rPr>
        <w:t>with the mean score</w:t>
      </w:r>
      <w:r w:rsidRPr="00025F34">
        <w:rPr>
          <w:rFonts w:ascii="Times New Roman" w:eastAsia="Times New Roman" w:hAnsi="Times New Roman" w:cs="Times New Roman"/>
          <w:color w:val="000000"/>
          <w:sz w:val="24"/>
          <w:szCs w:val="24"/>
          <w:lang w:eastAsia="en-IN"/>
        </w:rPr>
        <w:t>49.41</w:t>
      </w:r>
      <w:r>
        <w:rPr>
          <w:rFonts w:ascii="Times New Roman" w:eastAsia="Times New Roman" w:hAnsi="Times New Roman" w:cs="Times New Roman"/>
          <w:color w:val="000000"/>
          <w:sz w:val="24"/>
          <w:szCs w:val="24"/>
          <w:lang w:eastAsia="en-IN"/>
        </w:rPr>
        <w:t xml:space="preserve">and </w:t>
      </w:r>
      <w:r w:rsidRPr="0033644C">
        <w:rPr>
          <w:rFonts w:ascii="Times New Roman" w:hAnsi="Times New Roman" w:cs="Times New Roman"/>
          <w:sz w:val="24"/>
          <w:szCs w:val="24"/>
        </w:rPr>
        <w:t>with the total scoreof</w:t>
      </w:r>
      <w:r w:rsidRPr="00025F34">
        <w:rPr>
          <w:rFonts w:ascii="Times New Roman" w:eastAsia="Times New Roman" w:hAnsi="Times New Roman" w:cs="Times New Roman"/>
          <w:color w:val="000000"/>
          <w:sz w:val="24"/>
          <w:szCs w:val="24"/>
          <w:lang w:eastAsia="en-IN"/>
        </w:rPr>
        <w:t xml:space="preserve"> 36937</w:t>
      </w:r>
      <w:r>
        <w:rPr>
          <w:rFonts w:ascii="Times New Roman" w:hAnsi="Times New Roman" w:cs="Times New Roman"/>
          <w:sz w:val="24"/>
          <w:szCs w:val="24"/>
        </w:rPr>
        <w:t>with the mean score</w:t>
      </w:r>
      <w:r w:rsidRPr="00025F34">
        <w:rPr>
          <w:rFonts w:ascii="Times New Roman" w:eastAsia="Times New Roman" w:hAnsi="Times New Roman" w:cs="Times New Roman"/>
          <w:color w:val="000000"/>
          <w:sz w:val="24"/>
          <w:szCs w:val="24"/>
          <w:lang w:eastAsia="en-IN"/>
        </w:rPr>
        <w:t>48.86</w:t>
      </w:r>
      <w:r>
        <w:rPr>
          <w:rFonts w:ascii="Times New Roman" w:eastAsia="Times New Roman" w:hAnsi="Times New Roman" w:cs="Times New Roman"/>
          <w:color w:val="000000"/>
          <w:sz w:val="24"/>
          <w:szCs w:val="24"/>
          <w:lang w:eastAsia="en-IN"/>
        </w:rPr>
        <w:t xml:space="preserve"> respectively. “</w:t>
      </w:r>
      <w:r w:rsidRPr="00025F34">
        <w:rPr>
          <w:rFonts w:ascii="Times New Roman" w:hAnsi="Times New Roman" w:cs="Times New Roman"/>
          <w:sz w:val="24"/>
          <w:szCs w:val="24"/>
        </w:rPr>
        <w:t>Low liquidity</w:t>
      </w:r>
      <w:r>
        <w:rPr>
          <w:rFonts w:ascii="Times New Roman" w:hAnsi="Times New Roman" w:cs="Times New Roman"/>
          <w:sz w:val="24"/>
          <w:szCs w:val="24"/>
        </w:rPr>
        <w:t>”, “</w:t>
      </w:r>
      <w:r w:rsidRPr="00025F34">
        <w:rPr>
          <w:rFonts w:ascii="Times New Roman" w:hAnsi="Times New Roman" w:cs="Times New Roman"/>
          <w:sz w:val="24"/>
          <w:szCs w:val="24"/>
        </w:rPr>
        <w:t>Lack of Employees support</w:t>
      </w:r>
      <w:r>
        <w:rPr>
          <w:rFonts w:ascii="Times New Roman" w:hAnsi="Times New Roman" w:cs="Times New Roman"/>
          <w:sz w:val="24"/>
          <w:szCs w:val="24"/>
        </w:rPr>
        <w:t>” and “</w:t>
      </w:r>
      <w:r w:rsidRPr="00025F34">
        <w:rPr>
          <w:rFonts w:ascii="Times New Roman" w:hAnsi="Times New Roman" w:cs="Times New Roman"/>
          <w:sz w:val="24"/>
          <w:szCs w:val="24"/>
        </w:rPr>
        <w:t>Huge formalities in documentation</w:t>
      </w:r>
      <w:r>
        <w:rPr>
          <w:rFonts w:ascii="Times New Roman" w:hAnsi="Times New Roman" w:cs="Times New Roman"/>
          <w:sz w:val="24"/>
          <w:szCs w:val="24"/>
        </w:rPr>
        <w:t>” occupies 8</w:t>
      </w:r>
      <w:r w:rsidRPr="00F82E0B">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9</w:t>
      </w:r>
      <w:r w:rsidRPr="00B65FDB">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scoreof</w:t>
      </w:r>
      <w:r w:rsidRPr="00025F34">
        <w:rPr>
          <w:rFonts w:ascii="Times New Roman" w:eastAsia="Times New Roman" w:hAnsi="Times New Roman" w:cs="Times New Roman"/>
          <w:color w:val="000000"/>
          <w:sz w:val="24"/>
          <w:szCs w:val="24"/>
          <w:lang w:eastAsia="en-IN"/>
        </w:rPr>
        <w:t xml:space="preserve"> 36389</w:t>
      </w:r>
      <w:r>
        <w:rPr>
          <w:rFonts w:ascii="Times New Roman" w:hAnsi="Times New Roman" w:cs="Times New Roman"/>
          <w:sz w:val="24"/>
          <w:szCs w:val="24"/>
        </w:rPr>
        <w:t>with the mean score</w:t>
      </w:r>
      <w:r w:rsidRPr="00025F34">
        <w:rPr>
          <w:rFonts w:ascii="Times New Roman" w:eastAsia="Times New Roman" w:hAnsi="Times New Roman" w:cs="Times New Roman"/>
          <w:color w:val="000000"/>
          <w:sz w:val="24"/>
          <w:szCs w:val="24"/>
          <w:lang w:eastAsia="en-IN"/>
        </w:rPr>
        <w:t>48.13</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with the total scoreof</w:t>
      </w:r>
      <w:r w:rsidRPr="00025F34">
        <w:rPr>
          <w:rFonts w:ascii="Times New Roman" w:eastAsia="Times New Roman" w:hAnsi="Times New Roman" w:cs="Times New Roman"/>
          <w:color w:val="000000"/>
          <w:sz w:val="24"/>
          <w:szCs w:val="24"/>
          <w:lang w:eastAsia="en-IN"/>
        </w:rPr>
        <w:t xml:space="preserve"> 36099</w:t>
      </w:r>
      <w:r>
        <w:rPr>
          <w:rFonts w:ascii="Times New Roman" w:hAnsi="Times New Roman" w:cs="Times New Roman"/>
          <w:sz w:val="24"/>
          <w:szCs w:val="24"/>
        </w:rPr>
        <w:t>with the mean score</w:t>
      </w:r>
      <w:r w:rsidRPr="00025F34">
        <w:rPr>
          <w:rFonts w:ascii="Times New Roman" w:eastAsia="Times New Roman" w:hAnsi="Times New Roman" w:cs="Times New Roman"/>
          <w:color w:val="000000"/>
          <w:sz w:val="24"/>
          <w:szCs w:val="24"/>
          <w:lang w:eastAsia="en-IN"/>
        </w:rPr>
        <w:t>47.75</w:t>
      </w:r>
      <w:r>
        <w:rPr>
          <w:rFonts w:ascii="Times New Roman" w:eastAsia="Times New Roman" w:hAnsi="Times New Roman" w:cs="Times New Roman"/>
          <w:color w:val="000000"/>
          <w:sz w:val="24"/>
          <w:szCs w:val="24"/>
          <w:lang w:eastAsia="en-IN"/>
        </w:rPr>
        <w:t xml:space="preserve"> and </w:t>
      </w:r>
      <w:r w:rsidRPr="0033644C">
        <w:rPr>
          <w:rFonts w:ascii="Times New Roman" w:hAnsi="Times New Roman" w:cs="Times New Roman"/>
          <w:sz w:val="24"/>
          <w:szCs w:val="24"/>
        </w:rPr>
        <w:t>with the total scoreof</w:t>
      </w:r>
      <w:r w:rsidRPr="00025F34">
        <w:rPr>
          <w:rFonts w:ascii="Times New Roman" w:eastAsia="Times New Roman" w:hAnsi="Times New Roman" w:cs="Times New Roman"/>
          <w:color w:val="000000"/>
          <w:sz w:val="24"/>
          <w:szCs w:val="24"/>
          <w:lang w:eastAsia="en-IN"/>
        </w:rPr>
        <w:t xml:space="preserve"> 35865</w:t>
      </w:r>
      <w:r>
        <w:rPr>
          <w:rFonts w:ascii="Times New Roman" w:hAnsi="Times New Roman" w:cs="Times New Roman"/>
          <w:sz w:val="24"/>
          <w:szCs w:val="24"/>
        </w:rPr>
        <w:t>with the mean score</w:t>
      </w:r>
      <w:r w:rsidRPr="00025F34">
        <w:rPr>
          <w:rFonts w:ascii="Times New Roman" w:eastAsia="Times New Roman" w:hAnsi="Times New Roman" w:cs="Times New Roman"/>
          <w:color w:val="000000"/>
          <w:sz w:val="24"/>
          <w:szCs w:val="24"/>
          <w:lang w:eastAsia="en-IN"/>
        </w:rPr>
        <w:t>47.44</w:t>
      </w:r>
      <w:r>
        <w:rPr>
          <w:rFonts w:ascii="Times New Roman" w:eastAsia="Times New Roman" w:hAnsi="Times New Roman" w:cs="Times New Roman"/>
          <w:color w:val="000000"/>
          <w:sz w:val="24"/>
          <w:szCs w:val="24"/>
          <w:lang w:eastAsia="en-IN"/>
        </w:rPr>
        <w:t xml:space="preserve"> respectively.</w:t>
      </w:r>
      <w:r w:rsidRPr="0033644C">
        <w:rPr>
          <w:rFonts w:ascii="Times New Roman" w:hAnsi="Times New Roman" w:cs="Times New Roman"/>
          <w:sz w:val="24"/>
          <w:szCs w:val="24"/>
        </w:rPr>
        <w:t xml:space="preserve"> Finally, “</w:t>
      </w:r>
      <w:r w:rsidRPr="00025F34">
        <w:rPr>
          <w:rFonts w:ascii="Times New Roman" w:hAnsi="Times New Roman" w:cs="Times New Roman"/>
          <w:sz w:val="24"/>
          <w:szCs w:val="24"/>
        </w:rPr>
        <w:t>Exploitation</w:t>
      </w:r>
      <w:r>
        <w:rPr>
          <w:rFonts w:ascii="Times New Roman" w:hAnsi="Times New Roman" w:cs="Times New Roman"/>
          <w:sz w:val="24"/>
          <w:szCs w:val="24"/>
        </w:rPr>
        <w:t>”</w:t>
      </w:r>
      <w:r w:rsidRPr="0033644C">
        <w:rPr>
          <w:rFonts w:ascii="Times New Roman" w:hAnsi="Times New Roman" w:cs="Times New Roman"/>
          <w:sz w:val="24"/>
          <w:szCs w:val="24"/>
        </w:rPr>
        <w:t xml:space="preserve"> ranked as </w:t>
      </w:r>
      <w:r>
        <w:rPr>
          <w:rFonts w:ascii="Times New Roman" w:hAnsi="Times New Roman" w:cs="Times New Roman"/>
          <w:sz w:val="24"/>
          <w:szCs w:val="24"/>
        </w:rPr>
        <w:t>11</w:t>
      </w:r>
      <w:r w:rsidRPr="00B65FDB">
        <w:rPr>
          <w:rFonts w:ascii="Times New Roman" w:hAnsi="Times New Roman" w:cs="Times New Roman"/>
          <w:sz w:val="24"/>
          <w:szCs w:val="24"/>
          <w:vertAlign w:val="superscript"/>
        </w:rPr>
        <w:t>th</w:t>
      </w:r>
      <w:r w:rsidRPr="0033644C">
        <w:rPr>
          <w:rFonts w:ascii="Times New Roman" w:hAnsi="Times New Roman" w:cs="Times New Roman"/>
          <w:sz w:val="24"/>
          <w:szCs w:val="24"/>
        </w:rPr>
        <w:t xml:space="preserve">with the total score of </w:t>
      </w:r>
      <w:r w:rsidRPr="00025F34">
        <w:rPr>
          <w:rFonts w:ascii="Times New Roman" w:eastAsia="Times New Roman" w:hAnsi="Times New Roman" w:cs="Times New Roman"/>
          <w:color w:val="000000"/>
          <w:sz w:val="24"/>
          <w:szCs w:val="24"/>
          <w:lang w:eastAsia="en-IN"/>
        </w:rPr>
        <w:t>34806</w:t>
      </w:r>
      <w:r w:rsidRPr="0033644C">
        <w:rPr>
          <w:rFonts w:ascii="Times New Roman" w:eastAsia="Times New Roman" w:hAnsi="Times New Roman" w:cs="Times New Roman"/>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46.04</w:t>
      </w:r>
      <w:r>
        <w:rPr>
          <w:rFonts w:ascii="Times New Roman" w:eastAsia="Times New Roman" w:hAnsi="Times New Roman" w:cs="Times New Roman"/>
          <w:color w:val="000000"/>
          <w:sz w:val="24"/>
          <w:szCs w:val="24"/>
          <w:lang w:eastAsia="en-IN"/>
        </w:rPr>
        <w:t xml:space="preserve"> and “</w:t>
      </w:r>
      <w:r w:rsidRPr="00025F34">
        <w:rPr>
          <w:rFonts w:ascii="Times New Roman" w:hAnsi="Times New Roman" w:cs="Times New Roman"/>
          <w:sz w:val="24"/>
          <w:szCs w:val="24"/>
        </w:rPr>
        <w:t>Lack of family support</w:t>
      </w:r>
      <w:r>
        <w:rPr>
          <w:rFonts w:ascii="Times New Roman" w:hAnsi="Times New Roman" w:cs="Times New Roman"/>
          <w:sz w:val="24"/>
          <w:szCs w:val="24"/>
        </w:rPr>
        <w:t>” with the total score of</w:t>
      </w:r>
      <w:r w:rsidRPr="00025F34">
        <w:rPr>
          <w:rFonts w:ascii="Times New Roman" w:eastAsia="Times New Roman" w:hAnsi="Times New Roman" w:cs="Times New Roman"/>
          <w:color w:val="000000"/>
          <w:sz w:val="24"/>
          <w:szCs w:val="24"/>
          <w:lang w:eastAsia="en-IN"/>
        </w:rPr>
        <w:t>33865</w:t>
      </w:r>
      <w:r>
        <w:rPr>
          <w:rFonts w:ascii="Times New Roman" w:eastAsia="Times New Roman" w:hAnsi="Times New Roman" w:cs="Times New Roman"/>
          <w:color w:val="000000"/>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44.79</w:t>
      </w:r>
      <w:r w:rsidRPr="0033644C">
        <w:rPr>
          <w:rFonts w:ascii="Times New Roman" w:eastAsia="Times New Roman" w:hAnsi="Times New Roman" w:cs="Times New Roman"/>
          <w:sz w:val="24"/>
          <w:szCs w:val="24"/>
          <w:lang w:eastAsia="en-IN"/>
        </w:rPr>
        <w:t>.</w:t>
      </w:r>
      <w:r w:rsidRPr="0033644C">
        <w:rPr>
          <w:rFonts w:ascii="Times New Roman" w:hAnsi="Times New Roman" w:cs="Times New Roman"/>
          <w:sz w:val="24"/>
          <w:szCs w:val="24"/>
        </w:rPr>
        <w:t xml:space="preserve"> It is evident that m</w:t>
      </w:r>
      <w:r>
        <w:rPr>
          <w:rFonts w:ascii="Times New Roman" w:hAnsi="Times New Roman" w:cs="Times New Roman"/>
          <w:sz w:val="24"/>
          <w:szCs w:val="24"/>
        </w:rPr>
        <w:t>o</w:t>
      </w:r>
      <w:r w:rsidRPr="0033644C">
        <w:rPr>
          <w:rFonts w:ascii="Times New Roman" w:hAnsi="Times New Roman" w:cs="Times New Roman"/>
          <w:sz w:val="24"/>
          <w:szCs w:val="24"/>
        </w:rPr>
        <w:t xml:space="preserve">st of the respondents gave main </w:t>
      </w:r>
      <w:r>
        <w:rPr>
          <w:rFonts w:ascii="Times New Roman" w:hAnsi="Times New Roman" w:cs="Times New Roman"/>
          <w:sz w:val="24"/>
          <w:szCs w:val="24"/>
        </w:rPr>
        <w:t>problems</w:t>
      </w:r>
      <w:r w:rsidRPr="0033644C">
        <w:rPr>
          <w:rFonts w:ascii="Times New Roman" w:hAnsi="Times New Roman" w:cs="Times New Roman"/>
          <w:sz w:val="24"/>
          <w:szCs w:val="24"/>
        </w:rPr>
        <w:t xml:space="preserve"> to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 as the </w:t>
      </w:r>
      <w:r>
        <w:rPr>
          <w:rFonts w:ascii="Times New Roman" w:hAnsi="Times New Roman" w:cs="Times New Roman"/>
          <w:sz w:val="24"/>
          <w:szCs w:val="24"/>
        </w:rPr>
        <w:t>problems faced by the investors.</w:t>
      </w:r>
    </w:p>
    <w:bookmarkEnd w:id="2"/>
    <w:p w:rsidR="0043407E" w:rsidRPr="002E3829" w:rsidRDefault="0043407E" w:rsidP="0043407E">
      <w:pPr>
        <w:spacing w:after="0" w:line="360" w:lineRule="auto"/>
        <w:jc w:val="both"/>
        <w:rPr>
          <w:b/>
          <w:bCs/>
          <w:u w:val="single"/>
        </w:rPr>
      </w:pPr>
      <w:r>
        <w:rPr>
          <w:rFonts w:ascii="Times New Roman" w:hAnsi="Times New Roman" w:cs="Times New Roman"/>
          <w:b/>
          <w:bCs/>
          <w:sz w:val="24"/>
          <w:szCs w:val="24"/>
          <w:u w:val="single"/>
        </w:rPr>
        <w:t>7.</w:t>
      </w:r>
      <w:r w:rsidRPr="002E3829">
        <w:rPr>
          <w:rFonts w:ascii="Times New Roman" w:hAnsi="Times New Roman" w:cs="Times New Roman"/>
          <w:b/>
          <w:bCs/>
          <w:sz w:val="24"/>
          <w:szCs w:val="24"/>
          <w:u w:val="single"/>
        </w:rPr>
        <w:t>LIMITATIONS OF THE STUDY</w:t>
      </w:r>
    </w:p>
    <w:p w:rsidR="0043407E" w:rsidRPr="002E3829" w:rsidRDefault="0043407E" w:rsidP="00A5674F">
      <w:pPr>
        <w:spacing w:after="0" w:line="360" w:lineRule="auto"/>
        <w:ind w:firstLine="720"/>
        <w:jc w:val="both"/>
        <w:rPr>
          <w:rFonts w:ascii="Times New Roman" w:hAnsi="Times New Roman" w:cs="Times New Roman"/>
          <w:sz w:val="24"/>
          <w:szCs w:val="24"/>
        </w:rPr>
      </w:pPr>
      <w:r w:rsidRPr="002E3829">
        <w:rPr>
          <w:rFonts w:ascii="Times New Roman" w:hAnsi="Times New Roman" w:cs="Times New Roman"/>
          <w:sz w:val="24"/>
          <w:szCs w:val="24"/>
        </w:rPr>
        <w:lastRenderedPageBreak/>
        <w:t xml:space="preserve">The study focuses only rural women in </w:t>
      </w:r>
      <w:r w:rsidR="00015452">
        <w:rPr>
          <w:rFonts w:ascii="Times New Roman" w:hAnsi="Times New Roman" w:cs="Times New Roman"/>
          <w:sz w:val="24"/>
          <w:szCs w:val="24"/>
        </w:rPr>
        <w:t>e</w:t>
      </w:r>
      <w:r w:rsidRPr="002E3829">
        <w:rPr>
          <w:rFonts w:ascii="Times New Roman" w:hAnsi="Times New Roman" w:cs="Times New Roman"/>
          <w:sz w:val="24"/>
          <w:szCs w:val="24"/>
        </w:rPr>
        <w:t xml:space="preserve">rode </w:t>
      </w:r>
      <w:r w:rsidR="00015452">
        <w:rPr>
          <w:rFonts w:ascii="Times New Roman" w:hAnsi="Times New Roman" w:cs="Times New Roman"/>
          <w:sz w:val="24"/>
          <w:szCs w:val="24"/>
        </w:rPr>
        <w:t>c</w:t>
      </w:r>
      <w:r w:rsidRPr="002E3829">
        <w:rPr>
          <w:rFonts w:ascii="Times New Roman" w:hAnsi="Times New Roman" w:cs="Times New Roman"/>
          <w:sz w:val="24"/>
          <w:szCs w:val="24"/>
        </w:rPr>
        <w:t xml:space="preserve">ity. The research is being confined only to the rural women investors and has not targeted to the </w:t>
      </w:r>
      <w:r w:rsidR="00C31F76">
        <w:rPr>
          <w:rFonts w:ascii="Times New Roman" w:hAnsi="Times New Roman" w:cs="Times New Roman"/>
          <w:sz w:val="24"/>
          <w:szCs w:val="24"/>
        </w:rPr>
        <w:t>m</w:t>
      </w:r>
      <w:r w:rsidRPr="002E3829">
        <w:rPr>
          <w:rFonts w:ascii="Times New Roman" w:hAnsi="Times New Roman" w:cs="Times New Roman"/>
          <w:sz w:val="24"/>
          <w:szCs w:val="24"/>
        </w:rPr>
        <w:t xml:space="preserve">ale investors or </w:t>
      </w:r>
      <w:r w:rsidR="00C31F76">
        <w:rPr>
          <w:rFonts w:ascii="Times New Roman" w:hAnsi="Times New Roman" w:cs="Times New Roman"/>
          <w:sz w:val="24"/>
          <w:szCs w:val="24"/>
        </w:rPr>
        <w:t>u</w:t>
      </w:r>
      <w:r w:rsidRPr="002E3829">
        <w:rPr>
          <w:rFonts w:ascii="Times New Roman" w:hAnsi="Times New Roman" w:cs="Times New Roman"/>
          <w:sz w:val="24"/>
          <w:szCs w:val="24"/>
        </w:rPr>
        <w:t xml:space="preserve">rban </w:t>
      </w:r>
      <w:r w:rsidR="00C31F76">
        <w:rPr>
          <w:rFonts w:ascii="Times New Roman" w:hAnsi="Times New Roman" w:cs="Times New Roman"/>
          <w:sz w:val="24"/>
          <w:szCs w:val="24"/>
        </w:rPr>
        <w:t>w</w:t>
      </w:r>
      <w:r w:rsidRPr="002E3829">
        <w:rPr>
          <w:rFonts w:ascii="Times New Roman" w:hAnsi="Times New Roman" w:cs="Times New Roman"/>
          <w:sz w:val="24"/>
          <w:szCs w:val="24"/>
        </w:rPr>
        <w:t>omen.</w:t>
      </w:r>
    </w:p>
    <w:p w:rsidR="004658C7" w:rsidRDefault="004658C7" w:rsidP="004658C7">
      <w:pPr>
        <w:spacing w:after="0" w:line="360" w:lineRule="auto"/>
        <w:jc w:val="both"/>
        <w:rPr>
          <w:rFonts w:ascii="Times New Roman" w:hAnsi="Times New Roman" w:cs="Times New Roman"/>
          <w:b/>
          <w:bCs/>
          <w:sz w:val="24"/>
          <w:szCs w:val="24"/>
          <w:u w:val="single"/>
        </w:rPr>
      </w:pPr>
      <w:r w:rsidRPr="002B6207">
        <w:rPr>
          <w:rFonts w:ascii="Times New Roman" w:hAnsi="Times New Roman" w:cs="Times New Roman"/>
          <w:b/>
          <w:bCs/>
          <w:sz w:val="24"/>
          <w:szCs w:val="24"/>
          <w:u w:val="single"/>
        </w:rPr>
        <w:t>8.FINDINGS</w:t>
      </w:r>
    </w:p>
    <w:p w:rsidR="000E0EB1" w:rsidRPr="00B61BDD" w:rsidRDefault="000E0EB1" w:rsidP="007551AC">
      <w:pPr>
        <w:pStyle w:val="ListParagraph"/>
        <w:numPr>
          <w:ilvl w:val="0"/>
          <w:numId w:val="6"/>
        </w:numPr>
        <w:spacing w:after="0" w:line="360" w:lineRule="auto"/>
        <w:ind w:left="0" w:firstLine="0"/>
        <w:jc w:val="both"/>
        <w:rPr>
          <w:rFonts w:ascii="Times New Roman" w:eastAsia="Times New Roman" w:hAnsi="Times New Roman" w:cs="Times New Roman"/>
          <w:b/>
          <w:bCs/>
          <w:i/>
          <w:iCs/>
          <w:color w:val="000000"/>
          <w:sz w:val="24"/>
          <w:szCs w:val="24"/>
          <w:lang w:eastAsia="en-IN"/>
        </w:rPr>
      </w:pPr>
      <w:r w:rsidRPr="00B61BDD">
        <w:rPr>
          <w:rFonts w:ascii="Times New Roman" w:hAnsi="Times New Roman" w:cs="Times New Roman"/>
          <w:sz w:val="24"/>
          <w:szCs w:val="24"/>
        </w:rPr>
        <w:t>It is noted from the analysis that maximum of (37.43%) of the respondents are 45-60 years of the age group.</w:t>
      </w:r>
    </w:p>
    <w:p w:rsidR="000E0EB1" w:rsidRPr="002D75CD" w:rsidRDefault="000E0EB1" w:rsidP="000E0EB1">
      <w:pPr>
        <w:pStyle w:val="ListParagraph"/>
        <w:numPr>
          <w:ilvl w:val="0"/>
          <w:numId w:val="6"/>
        </w:numPr>
        <w:spacing w:line="360" w:lineRule="auto"/>
        <w:ind w:left="284"/>
        <w:jc w:val="both"/>
        <w:rPr>
          <w:rFonts w:ascii="Times New Roman" w:hAnsi="Times New Roman" w:cs="Times New Roman"/>
          <w:sz w:val="24"/>
          <w:szCs w:val="24"/>
        </w:rPr>
      </w:pPr>
      <w:r w:rsidRPr="002D75CD">
        <w:rPr>
          <w:rFonts w:ascii="Times New Roman" w:hAnsi="Times New Roman" w:cs="Times New Roman"/>
          <w:sz w:val="24"/>
          <w:szCs w:val="24"/>
        </w:rPr>
        <w:t xml:space="preserve">It is clear </w:t>
      </w:r>
      <w:r w:rsidR="00655DD8">
        <w:rPr>
          <w:rFonts w:ascii="Times New Roman" w:hAnsi="Times New Roman" w:cs="Times New Roman"/>
          <w:sz w:val="24"/>
          <w:szCs w:val="24"/>
        </w:rPr>
        <w:t>examination that the greatest part</w:t>
      </w:r>
      <w:r w:rsidRPr="002D75CD">
        <w:rPr>
          <w:rFonts w:ascii="Times New Roman" w:hAnsi="Times New Roman" w:cs="Times New Roman"/>
          <w:sz w:val="24"/>
          <w:szCs w:val="24"/>
        </w:rPr>
        <w:t xml:space="preserve"> (81.22%) of the </w:t>
      </w:r>
      <w:r w:rsidR="00655DD8">
        <w:rPr>
          <w:rFonts w:ascii="Times New Roman" w:hAnsi="Times New Roman" w:cs="Times New Roman"/>
          <w:sz w:val="24"/>
          <w:szCs w:val="24"/>
        </w:rPr>
        <w:t xml:space="preserve">dependent </w:t>
      </w:r>
      <w:r w:rsidRPr="002D75CD">
        <w:rPr>
          <w:rFonts w:ascii="Times New Roman" w:hAnsi="Times New Roman" w:cs="Times New Roman"/>
          <w:sz w:val="24"/>
          <w:szCs w:val="24"/>
        </w:rPr>
        <w:t>were in the category of married.</w:t>
      </w:r>
    </w:p>
    <w:p w:rsidR="000E0EB1" w:rsidRPr="002D75CD" w:rsidRDefault="000E0EB1" w:rsidP="000E0EB1">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could be found </w:t>
      </w:r>
      <w:r w:rsidR="00BF4E17">
        <w:rPr>
          <w:rFonts w:ascii="Times New Roman" w:hAnsi="Times New Roman" w:cs="Times New Roman"/>
          <w:sz w:val="24"/>
          <w:szCs w:val="24"/>
        </w:rPr>
        <w:t xml:space="preserve">examination that the greatest </w:t>
      </w:r>
      <w:proofErr w:type="gramStart"/>
      <w:r w:rsidR="00BF4E17">
        <w:rPr>
          <w:rFonts w:ascii="Times New Roman" w:hAnsi="Times New Roman" w:cs="Times New Roman"/>
          <w:sz w:val="24"/>
          <w:szCs w:val="24"/>
        </w:rPr>
        <w:t>part</w:t>
      </w:r>
      <w:r w:rsidRPr="002D75CD">
        <w:rPr>
          <w:rFonts w:ascii="Times New Roman" w:hAnsi="Times New Roman" w:cs="Times New Roman"/>
          <w:sz w:val="24"/>
          <w:szCs w:val="24"/>
        </w:rPr>
        <w:t>(</w:t>
      </w:r>
      <w:proofErr w:type="gramEnd"/>
      <w:r w:rsidRPr="002D75CD">
        <w:rPr>
          <w:rFonts w:ascii="Times New Roman" w:hAnsi="Times New Roman" w:cs="Times New Roman"/>
          <w:sz w:val="24"/>
          <w:szCs w:val="24"/>
        </w:rPr>
        <w:t>36.24%) of the respondents are in the category of school level.</w:t>
      </w:r>
    </w:p>
    <w:p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examination that the greatest part</w:t>
      </w:r>
      <w:r w:rsidRPr="002D75CD">
        <w:rPr>
          <w:rFonts w:ascii="Times New Roman" w:hAnsi="Times New Roman" w:cs="Times New Roman"/>
          <w:sz w:val="24"/>
          <w:szCs w:val="24"/>
        </w:rPr>
        <w:t xml:space="preserve">(24.74%) of the respondents were in the category of </w:t>
      </w:r>
      <w:r>
        <w:rPr>
          <w:rFonts w:ascii="Times New Roman" w:eastAsia="Times New Roman" w:hAnsi="Times New Roman" w:cs="Times New Roman"/>
          <w:color w:val="000000" w:themeColor="text1"/>
          <w:sz w:val="24"/>
          <w:szCs w:val="24"/>
          <w:lang w:eastAsia="en-IN"/>
        </w:rPr>
        <w:t>salaried</w:t>
      </w:r>
      <w:r w:rsidRPr="002D75CD">
        <w:rPr>
          <w:rFonts w:ascii="Times New Roman" w:eastAsia="Times New Roman" w:hAnsi="Times New Roman" w:cs="Times New Roman"/>
          <w:color w:val="000000" w:themeColor="text1"/>
          <w:sz w:val="24"/>
          <w:szCs w:val="24"/>
          <w:lang w:eastAsia="en-IN"/>
        </w:rPr>
        <w:t>.</w:t>
      </w:r>
    </w:p>
    <w:p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found </w:t>
      </w:r>
      <w:r w:rsidR="00BF4E17">
        <w:rPr>
          <w:rFonts w:ascii="Times New Roman" w:hAnsi="Times New Roman" w:cs="Times New Roman"/>
          <w:sz w:val="24"/>
          <w:szCs w:val="24"/>
        </w:rPr>
        <w:t xml:space="preserve">examination that the greatest </w:t>
      </w:r>
      <w:proofErr w:type="gramStart"/>
      <w:r w:rsidR="00BF4E17">
        <w:rPr>
          <w:rFonts w:ascii="Times New Roman" w:hAnsi="Times New Roman" w:cs="Times New Roman"/>
          <w:sz w:val="24"/>
          <w:szCs w:val="24"/>
        </w:rPr>
        <w:t>part</w:t>
      </w:r>
      <w:r w:rsidRPr="002D75CD">
        <w:rPr>
          <w:rFonts w:ascii="Times New Roman" w:hAnsi="Times New Roman" w:cs="Times New Roman"/>
          <w:sz w:val="24"/>
          <w:szCs w:val="24"/>
        </w:rPr>
        <w:t>(</w:t>
      </w:r>
      <w:proofErr w:type="gramEnd"/>
      <w:r w:rsidRPr="002D75CD">
        <w:rPr>
          <w:rFonts w:ascii="Times New Roman" w:hAnsi="Times New Roman" w:cs="Times New Roman"/>
          <w:sz w:val="24"/>
          <w:szCs w:val="24"/>
        </w:rPr>
        <w:t xml:space="preserve">57.01%) of the respondents are in the category of </w:t>
      </w:r>
      <w:r w:rsidRPr="002D75CD">
        <w:rPr>
          <w:rFonts w:ascii="Times New Roman" w:eastAsia="Times New Roman" w:hAnsi="Times New Roman" w:cs="Times New Roman"/>
          <w:color w:val="000000" w:themeColor="text1"/>
          <w:sz w:val="24"/>
          <w:szCs w:val="24"/>
          <w:lang w:eastAsia="en-IN"/>
        </w:rPr>
        <w:t>nuclear family.</w:t>
      </w:r>
    </w:p>
    <w:p w:rsid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observed </w:t>
      </w:r>
      <w:r w:rsidR="00BF4E17">
        <w:rPr>
          <w:rFonts w:ascii="Times New Roman" w:hAnsi="Times New Roman" w:cs="Times New Roman"/>
          <w:sz w:val="24"/>
          <w:szCs w:val="24"/>
        </w:rPr>
        <w:t xml:space="preserve">examination that the greatest </w:t>
      </w:r>
      <w:proofErr w:type="gramStart"/>
      <w:r w:rsidR="00BF4E17">
        <w:rPr>
          <w:rFonts w:ascii="Times New Roman" w:hAnsi="Times New Roman" w:cs="Times New Roman"/>
          <w:sz w:val="24"/>
          <w:szCs w:val="24"/>
        </w:rPr>
        <w:t>part</w:t>
      </w:r>
      <w:r w:rsidRPr="002D75CD">
        <w:rPr>
          <w:rFonts w:ascii="Times New Roman" w:eastAsia="Times New Roman" w:hAnsi="Times New Roman" w:cs="Times New Roman"/>
          <w:color w:val="000000" w:themeColor="text1"/>
          <w:sz w:val="24"/>
          <w:szCs w:val="24"/>
          <w:lang w:eastAsia="en-IN"/>
        </w:rPr>
        <w:t>(</w:t>
      </w:r>
      <w:proofErr w:type="gramEnd"/>
      <w:r w:rsidRPr="002D75CD">
        <w:rPr>
          <w:rFonts w:ascii="Times New Roman" w:hAnsi="Times New Roman" w:cs="Times New Roman"/>
          <w:sz w:val="24"/>
          <w:szCs w:val="24"/>
        </w:rPr>
        <w:t xml:space="preserve">30.42%) </w:t>
      </w:r>
      <w:r w:rsidRPr="002D75CD">
        <w:rPr>
          <w:rFonts w:ascii="Times New Roman" w:eastAsia="Times New Roman" w:hAnsi="Times New Roman" w:cs="Times New Roman"/>
          <w:color w:val="000000" w:themeColor="text1"/>
          <w:sz w:val="24"/>
          <w:szCs w:val="24"/>
          <w:lang w:eastAsia="en-IN"/>
        </w:rPr>
        <w:t>of the respondents</w:t>
      </w:r>
      <w:r w:rsidRPr="002D75CD">
        <w:rPr>
          <w:rFonts w:ascii="Times New Roman" w:eastAsia="Times New Roman" w:hAnsi="Times New Roman" w:cs="Times New Roman"/>
          <w:color w:val="000000"/>
          <w:sz w:val="24"/>
          <w:szCs w:val="24"/>
          <w:lang w:eastAsia="en-IN"/>
        </w:rPr>
        <w:t>number of family members is</w:t>
      </w:r>
      <w:r w:rsidRPr="002D75CD">
        <w:rPr>
          <w:rFonts w:ascii="Times New Roman" w:eastAsia="Times New Roman" w:hAnsi="Times New Roman" w:cs="Times New Roman"/>
          <w:color w:val="000000" w:themeColor="text1"/>
          <w:sz w:val="24"/>
          <w:szCs w:val="24"/>
          <w:lang w:eastAsia="en-IN"/>
        </w:rPr>
        <w:t xml:space="preserve"> 3 members.</w:t>
      </w:r>
    </w:p>
    <w:p w:rsidR="00A5674F" w:rsidRPr="002D75CD" w:rsidRDefault="00DE46BD"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observed </w:t>
      </w:r>
      <w:r w:rsidR="00BF4E17">
        <w:rPr>
          <w:rFonts w:ascii="Times New Roman" w:hAnsi="Times New Roman" w:cs="Times New Roman"/>
          <w:sz w:val="24"/>
          <w:szCs w:val="24"/>
        </w:rPr>
        <w:t xml:space="preserve">examination that the greatest </w:t>
      </w:r>
      <w:proofErr w:type="gramStart"/>
      <w:r w:rsidR="00BF4E17">
        <w:rPr>
          <w:rFonts w:ascii="Times New Roman" w:hAnsi="Times New Roman" w:cs="Times New Roman"/>
          <w:sz w:val="24"/>
          <w:szCs w:val="24"/>
        </w:rPr>
        <w:t>part</w:t>
      </w:r>
      <w:r w:rsidRPr="002D75CD">
        <w:rPr>
          <w:rFonts w:ascii="Times New Roman" w:eastAsia="Times New Roman" w:hAnsi="Times New Roman" w:cs="Times New Roman"/>
          <w:color w:val="000000" w:themeColor="text1"/>
          <w:sz w:val="24"/>
          <w:szCs w:val="24"/>
          <w:lang w:eastAsia="en-IN"/>
        </w:rPr>
        <w:t>(</w:t>
      </w:r>
      <w:proofErr w:type="gramEnd"/>
      <w:r w:rsidR="00671523" w:rsidRPr="00671523">
        <w:rPr>
          <w:rFonts w:ascii="Times New Roman" w:hAnsi="Times New Roman" w:cs="Times New Roman"/>
          <w:sz w:val="24"/>
          <w:szCs w:val="24"/>
        </w:rPr>
        <w:t>31.75</w:t>
      </w:r>
      <w:r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of the respondents</w:t>
      </w:r>
      <w:r w:rsidRPr="002D75CD">
        <w:rPr>
          <w:rFonts w:ascii="Times New Roman" w:eastAsia="Times New Roman" w:hAnsi="Times New Roman" w:cs="Times New Roman"/>
          <w:color w:val="000000"/>
          <w:sz w:val="24"/>
          <w:szCs w:val="24"/>
          <w:lang w:eastAsia="en-IN"/>
        </w:rPr>
        <w:t xml:space="preserve">number of </w:t>
      </w:r>
      <w:r>
        <w:rPr>
          <w:rFonts w:ascii="Times New Roman" w:eastAsia="Times New Roman" w:hAnsi="Times New Roman" w:cs="Times New Roman"/>
          <w:color w:val="000000"/>
          <w:sz w:val="24"/>
          <w:szCs w:val="24"/>
          <w:lang w:eastAsia="en-IN"/>
        </w:rPr>
        <w:t xml:space="preserve">earning </w:t>
      </w:r>
      <w:r w:rsidRPr="002D75CD">
        <w:rPr>
          <w:rFonts w:ascii="Times New Roman" w:eastAsia="Times New Roman" w:hAnsi="Times New Roman" w:cs="Times New Roman"/>
          <w:color w:val="000000"/>
          <w:sz w:val="24"/>
          <w:szCs w:val="24"/>
          <w:lang w:eastAsia="en-IN"/>
        </w:rPr>
        <w:t>family members is</w:t>
      </w:r>
      <w:r>
        <w:rPr>
          <w:rFonts w:ascii="Times New Roman" w:eastAsia="Times New Roman" w:hAnsi="Times New Roman" w:cs="Times New Roman"/>
          <w:color w:val="000000" w:themeColor="text1"/>
          <w:sz w:val="24"/>
          <w:szCs w:val="24"/>
          <w:lang w:eastAsia="en-IN"/>
        </w:rPr>
        <w:t>2</w:t>
      </w:r>
      <w:r w:rsidRPr="002D75CD">
        <w:rPr>
          <w:rFonts w:ascii="Times New Roman" w:eastAsia="Times New Roman" w:hAnsi="Times New Roman" w:cs="Times New Roman"/>
          <w:color w:val="000000" w:themeColor="text1"/>
          <w:sz w:val="24"/>
          <w:szCs w:val="24"/>
          <w:lang w:eastAsia="en-IN"/>
        </w:rPr>
        <w:t xml:space="preserve"> members</w:t>
      </w:r>
      <w:r>
        <w:rPr>
          <w:rFonts w:ascii="Times New Roman" w:eastAsia="Times New Roman" w:hAnsi="Times New Roman" w:cs="Times New Roman"/>
          <w:color w:val="000000" w:themeColor="text1"/>
          <w:sz w:val="24"/>
          <w:szCs w:val="24"/>
          <w:lang w:eastAsia="en-IN"/>
        </w:rPr>
        <w:t>.</w:t>
      </w:r>
    </w:p>
    <w:p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 xml:space="preserve">examination that the greatest </w:t>
      </w:r>
      <w:proofErr w:type="gramStart"/>
      <w:r w:rsidR="00BF4E17">
        <w:rPr>
          <w:rFonts w:ascii="Times New Roman" w:hAnsi="Times New Roman" w:cs="Times New Roman"/>
          <w:sz w:val="24"/>
          <w:szCs w:val="24"/>
        </w:rPr>
        <w:t>part</w:t>
      </w:r>
      <w:r w:rsidRPr="002D75CD">
        <w:rPr>
          <w:rFonts w:ascii="Times New Roman" w:eastAsia="Times New Roman" w:hAnsi="Times New Roman" w:cs="Times New Roman"/>
          <w:color w:val="000000" w:themeColor="text1"/>
          <w:sz w:val="24"/>
          <w:szCs w:val="24"/>
          <w:lang w:eastAsia="en-IN"/>
        </w:rPr>
        <w:t>(</w:t>
      </w:r>
      <w:proofErr w:type="gramEnd"/>
      <w:r w:rsidRPr="002D75CD">
        <w:rPr>
          <w:rFonts w:ascii="Times New Roman" w:hAnsi="Times New Roman" w:cs="Times New Roman"/>
          <w:sz w:val="24"/>
          <w:szCs w:val="24"/>
        </w:rPr>
        <w:t xml:space="preserve">38.62%) </w:t>
      </w:r>
      <w:r w:rsidRPr="002D75CD">
        <w:rPr>
          <w:rFonts w:ascii="Times New Roman" w:eastAsia="Times New Roman" w:hAnsi="Times New Roman" w:cs="Times New Roman"/>
          <w:color w:val="000000" w:themeColor="text1"/>
          <w:sz w:val="24"/>
          <w:szCs w:val="24"/>
          <w:lang w:eastAsia="en-IN"/>
        </w:rPr>
        <w:t>of the respondents</w:t>
      </w:r>
      <w:r w:rsidRPr="002D75CD">
        <w:rPr>
          <w:rFonts w:ascii="Times New Roman" w:eastAsia="Times New Roman" w:hAnsi="Times New Roman" w:cs="Times New Roman"/>
          <w:color w:val="000000"/>
          <w:sz w:val="24"/>
          <w:szCs w:val="24"/>
          <w:lang w:eastAsia="en-IN"/>
        </w:rPr>
        <w:t>monthly income</w:t>
      </w:r>
      <w:r w:rsidRPr="002D75CD">
        <w:rPr>
          <w:rFonts w:ascii="Times New Roman" w:eastAsia="Times New Roman" w:hAnsi="Times New Roman" w:cs="Times New Roman"/>
          <w:color w:val="000000" w:themeColor="text1"/>
          <w:sz w:val="24"/>
          <w:szCs w:val="24"/>
          <w:lang w:eastAsia="en-IN"/>
        </w:rPr>
        <w:t xml:space="preserve"> is </w:t>
      </w:r>
      <w:r w:rsidRPr="002D75CD">
        <w:rPr>
          <w:rFonts w:ascii="Times New Roman" w:eastAsia="Times New Roman" w:hAnsi="Times New Roman" w:cs="Times New Roman"/>
          <w:color w:val="000000"/>
          <w:sz w:val="24"/>
          <w:szCs w:val="24"/>
          <w:lang w:eastAsia="en-IN"/>
        </w:rPr>
        <w:t>less than Rs. 50000.</w:t>
      </w:r>
    </w:p>
    <w:p w:rsidR="008B1D01" w:rsidRPr="008B1D01"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From the </w:t>
      </w:r>
      <w:r w:rsidR="002A08B0">
        <w:rPr>
          <w:rFonts w:ascii="Times New Roman" w:hAnsi="Times New Roman" w:cs="Times New Roman"/>
          <w:sz w:val="24"/>
          <w:szCs w:val="24"/>
        </w:rPr>
        <w:t xml:space="preserve">investigation </w:t>
      </w:r>
    </w:p>
    <w:p w:rsidR="00A5674F" w:rsidRP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proofErr w:type="gramStart"/>
      <w:r w:rsidRPr="002D75CD">
        <w:rPr>
          <w:rFonts w:ascii="Times New Roman" w:hAnsi="Times New Roman" w:cs="Times New Roman"/>
          <w:sz w:val="24"/>
          <w:szCs w:val="24"/>
        </w:rPr>
        <w:t>it</w:t>
      </w:r>
      <w:proofErr w:type="gramEnd"/>
      <w:r w:rsidRPr="002D75CD">
        <w:rPr>
          <w:rFonts w:ascii="Times New Roman" w:hAnsi="Times New Roman" w:cs="Times New Roman"/>
          <w:sz w:val="24"/>
          <w:szCs w:val="24"/>
        </w:rPr>
        <w:t xml:space="preserve"> is clear that </w:t>
      </w:r>
      <w:r w:rsidRPr="002D75CD">
        <w:rPr>
          <w:rFonts w:ascii="Times New Roman" w:eastAsia="Times New Roman" w:hAnsi="Times New Roman" w:cs="Times New Roman"/>
          <w:color w:val="000000" w:themeColor="text1"/>
          <w:sz w:val="24"/>
          <w:szCs w:val="24"/>
          <w:lang w:eastAsia="en-IN"/>
        </w:rPr>
        <w:t>majority (</w:t>
      </w:r>
      <w:r w:rsidRPr="002D75CD">
        <w:rPr>
          <w:rFonts w:ascii="Times New Roman" w:hAnsi="Times New Roman" w:cs="Times New Roman"/>
          <w:sz w:val="24"/>
          <w:szCs w:val="24"/>
        </w:rPr>
        <w:t xml:space="preserve">33.73%) </w:t>
      </w:r>
      <w:r w:rsidRPr="002D75CD">
        <w:rPr>
          <w:rFonts w:ascii="Times New Roman" w:eastAsia="Times New Roman" w:hAnsi="Times New Roman" w:cs="Times New Roman"/>
          <w:color w:val="000000" w:themeColor="text1"/>
          <w:sz w:val="24"/>
          <w:szCs w:val="24"/>
          <w:lang w:eastAsia="en-IN"/>
        </w:rPr>
        <w:t xml:space="preserve">of the respondents annual family income is </w:t>
      </w:r>
      <w:r w:rsidRPr="002D75CD">
        <w:rPr>
          <w:rFonts w:ascii="Times New Roman" w:eastAsia="Times New Roman" w:hAnsi="Times New Roman" w:cs="Times New Roman"/>
          <w:color w:val="000000"/>
          <w:sz w:val="24"/>
          <w:szCs w:val="24"/>
          <w:lang w:eastAsia="en-IN"/>
        </w:rPr>
        <w:t>more than Rs. 300000.</w:t>
      </w:r>
    </w:p>
    <w:p w:rsidR="00A5674F" w:rsidRPr="00E94A09" w:rsidRDefault="00A5674F" w:rsidP="00A5674F">
      <w:pPr>
        <w:pStyle w:val="ListParagraph"/>
        <w:numPr>
          <w:ilvl w:val="0"/>
          <w:numId w:val="6"/>
        </w:numPr>
        <w:spacing w:after="0" w:line="360" w:lineRule="auto"/>
        <w:ind w:left="284"/>
        <w:jc w:val="both"/>
        <w:rPr>
          <w:rFonts w:ascii="Times New Roman" w:hAnsi="Times New Roman" w:cs="Times New Roman"/>
          <w:sz w:val="24"/>
          <w:szCs w:val="24"/>
        </w:rPr>
      </w:pPr>
      <w:r w:rsidRPr="00E94A09">
        <w:rPr>
          <w:rFonts w:ascii="Times New Roman" w:hAnsi="Times New Roman" w:cs="Times New Roman"/>
          <w:sz w:val="24"/>
          <w:szCs w:val="24"/>
        </w:rPr>
        <w:t>It is concluded from the analysis that majority (81.6%) of the respondents compare their expected return with actual return.</w:t>
      </w:r>
    </w:p>
    <w:p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E94A09">
        <w:rPr>
          <w:rFonts w:ascii="Times New Roman" w:hAnsi="Times New Roman" w:cs="Times New Roman"/>
          <w:sz w:val="24"/>
          <w:szCs w:val="24"/>
        </w:rPr>
        <w:t>It is found from the analysis that majority (59.5%) of the respondents were perceived value about the interest rates offered on investment is higher</w:t>
      </w:r>
      <w:r>
        <w:rPr>
          <w:rFonts w:ascii="Times New Roman" w:hAnsi="Times New Roman" w:cs="Times New Roman"/>
          <w:sz w:val="24"/>
          <w:szCs w:val="24"/>
        </w:rPr>
        <w:t>.</w:t>
      </w:r>
    </w:p>
    <w:p w:rsidR="004658C7" w:rsidRDefault="004658C7" w:rsidP="004658C7">
      <w:pPr>
        <w:pStyle w:val="ListParagraph"/>
        <w:shd w:val="clear" w:color="auto" w:fill="FFFFFF"/>
        <w:spacing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Pr="00F806A3">
        <w:rPr>
          <w:rFonts w:ascii="Times New Roman" w:hAnsi="Times New Roman" w:cs="Times New Roman"/>
          <w:b/>
          <w:bCs/>
          <w:sz w:val="24"/>
          <w:szCs w:val="24"/>
          <w:u w:val="single"/>
        </w:rPr>
        <w:t xml:space="preserve">. SUGGESTION </w:t>
      </w:r>
    </w:p>
    <w:p w:rsidR="009E11C2" w:rsidRPr="009E11C2" w:rsidRDefault="008B1D01" w:rsidP="001559EE">
      <w:pPr>
        <w:pStyle w:val="ListParagraph"/>
        <w:shd w:val="clear" w:color="auto" w:fill="FFFFFF"/>
        <w:spacing w:line="360" w:lineRule="auto"/>
        <w:ind w:left="142" w:firstLine="578"/>
        <w:jc w:val="both"/>
        <w:rPr>
          <w:rFonts w:ascii="Times New Roman" w:hAnsi="Times New Roman" w:cs="Times New Roman"/>
          <w:b/>
          <w:bCs/>
          <w:sz w:val="24"/>
          <w:szCs w:val="24"/>
          <w:u w:val="single"/>
        </w:rPr>
      </w:pPr>
      <w:r>
        <w:rPr>
          <w:rFonts w:ascii="Times New Roman" w:hAnsi="Times New Roman" w:cs="Times New Roman"/>
          <w:sz w:val="24"/>
          <w:szCs w:val="24"/>
        </w:rPr>
        <w:t>According to</w:t>
      </w:r>
      <w:r w:rsidR="00785951" w:rsidRPr="00785951">
        <w:rPr>
          <w:rFonts w:ascii="Times New Roman" w:hAnsi="Times New Roman" w:cs="Times New Roman"/>
          <w:sz w:val="24"/>
          <w:szCs w:val="24"/>
        </w:rPr>
        <w:t xml:space="preserve"> the findings of the study it is p</w:t>
      </w:r>
      <w:r>
        <w:rPr>
          <w:rFonts w:ascii="Times New Roman" w:hAnsi="Times New Roman" w:cs="Times New Roman"/>
          <w:sz w:val="24"/>
          <w:szCs w:val="24"/>
        </w:rPr>
        <w:t>lanned</w:t>
      </w:r>
      <w:r w:rsidR="00785951" w:rsidRPr="00785951">
        <w:rPr>
          <w:rFonts w:ascii="Times New Roman" w:hAnsi="Times New Roman" w:cs="Times New Roman"/>
          <w:sz w:val="24"/>
          <w:szCs w:val="24"/>
        </w:rPr>
        <w:t xml:space="preserve"> to suggest that investment of </w:t>
      </w:r>
      <w:r>
        <w:rPr>
          <w:rFonts w:ascii="Times New Roman" w:hAnsi="Times New Roman" w:cs="Times New Roman"/>
          <w:sz w:val="24"/>
          <w:szCs w:val="24"/>
        </w:rPr>
        <w:t>excessive</w:t>
      </w:r>
      <w:r w:rsidR="00785951" w:rsidRPr="00785951">
        <w:rPr>
          <w:rFonts w:ascii="Times New Roman" w:hAnsi="Times New Roman" w:cs="Times New Roman"/>
          <w:sz w:val="24"/>
          <w:szCs w:val="24"/>
        </w:rPr>
        <w:t xml:space="preserve"> amount can be invested in the safety investment avenues like insurance sector, bank savings and post office savings schemes and </w:t>
      </w:r>
      <w:r>
        <w:rPr>
          <w:rFonts w:ascii="Times New Roman" w:hAnsi="Times New Roman" w:cs="Times New Roman"/>
          <w:sz w:val="24"/>
          <w:szCs w:val="24"/>
        </w:rPr>
        <w:t>besides</w:t>
      </w:r>
      <w:r w:rsidR="00785951" w:rsidRPr="00785951">
        <w:rPr>
          <w:rFonts w:ascii="Times New Roman" w:hAnsi="Times New Roman" w:cs="Times New Roman"/>
          <w:sz w:val="24"/>
          <w:szCs w:val="24"/>
        </w:rPr>
        <w:t xml:space="preserve"> the </w:t>
      </w:r>
      <w:r>
        <w:rPr>
          <w:rFonts w:ascii="Times New Roman" w:hAnsi="Times New Roman" w:cs="Times New Roman"/>
          <w:sz w:val="24"/>
          <w:szCs w:val="24"/>
        </w:rPr>
        <w:t>pensioned</w:t>
      </w:r>
      <w:r w:rsidR="00785951" w:rsidRPr="00785951">
        <w:rPr>
          <w:rFonts w:ascii="Times New Roman" w:hAnsi="Times New Roman" w:cs="Times New Roman"/>
          <w:sz w:val="24"/>
          <w:szCs w:val="24"/>
        </w:rPr>
        <w:t xml:space="preserve"> investors and self-employed investors should be </w:t>
      </w:r>
      <w:r>
        <w:rPr>
          <w:rFonts w:ascii="Times New Roman" w:hAnsi="Times New Roman" w:cs="Times New Roman"/>
          <w:sz w:val="24"/>
          <w:szCs w:val="24"/>
        </w:rPr>
        <w:t>aware</w:t>
      </w:r>
      <w:r w:rsidR="00785951" w:rsidRPr="00785951">
        <w:rPr>
          <w:rFonts w:ascii="Times New Roman" w:hAnsi="Times New Roman" w:cs="Times New Roman"/>
          <w:sz w:val="24"/>
          <w:szCs w:val="24"/>
        </w:rPr>
        <w:t xml:space="preserve"> on investing in risky avenues like stock markets, gold and real estate as their markets are highly volatile in nature. </w:t>
      </w:r>
    </w:p>
    <w:p w:rsidR="00785951" w:rsidRPr="00785951" w:rsidRDefault="00785951" w:rsidP="008F62A3">
      <w:pPr>
        <w:pStyle w:val="ListParagraph"/>
        <w:numPr>
          <w:ilvl w:val="0"/>
          <w:numId w:val="11"/>
        </w:numPr>
        <w:shd w:val="clear" w:color="auto" w:fill="FFFFFF"/>
        <w:spacing w:line="360" w:lineRule="auto"/>
        <w:ind w:left="0" w:firstLine="0"/>
        <w:jc w:val="both"/>
        <w:rPr>
          <w:rFonts w:ascii="Times New Roman" w:hAnsi="Times New Roman" w:cs="Times New Roman"/>
          <w:b/>
          <w:bCs/>
          <w:sz w:val="24"/>
          <w:szCs w:val="24"/>
          <w:u w:val="single"/>
        </w:rPr>
      </w:pPr>
      <w:r w:rsidRPr="00785951">
        <w:rPr>
          <w:rFonts w:ascii="Times New Roman" w:hAnsi="Times New Roman" w:cs="Times New Roman"/>
          <w:sz w:val="24"/>
          <w:szCs w:val="24"/>
        </w:rPr>
        <w:t xml:space="preserve">In the </w:t>
      </w:r>
      <w:r w:rsidR="008B1D01">
        <w:rPr>
          <w:rFonts w:ascii="Times New Roman" w:hAnsi="Times New Roman" w:cs="Times New Roman"/>
          <w:sz w:val="24"/>
          <w:szCs w:val="24"/>
        </w:rPr>
        <w:t>current</w:t>
      </w:r>
      <w:r w:rsidRPr="00785951">
        <w:rPr>
          <w:rFonts w:ascii="Times New Roman" w:hAnsi="Times New Roman" w:cs="Times New Roman"/>
          <w:sz w:val="24"/>
          <w:szCs w:val="24"/>
        </w:rPr>
        <w:t xml:space="preserve">days investment market, the avenues </w:t>
      </w:r>
      <w:r w:rsidR="006D3AFA">
        <w:rPr>
          <w:rFonts w:ascii="Times New Roman" w:hAnsi="Times New Roman" w:cs="Times New Roman"/>
          <w:sz w:val="24"/>
          <w:szCs w:val="24"/>
        </w:rPr>
        <w:t>such as</w:t>
      </w:r>
      <w:r w:rsidRPr="00785951">
        <w:rPr>
          <w:rFonts w:ascii="Times New Roman" w:hAnsi="Times New Roman" w:cs="Times New Roman"/>
          <w:sz w:val="24"/>
          <w:szCs w:val="24"/>
        </w:rPr>
        <w:t xml:space="preserve"> gold market and share market</w:t>
      </w:r>
      <w:r w:rsidR="006D3AFA">
        <w:rPr>
          <w:rFonts w:ascii="Times New Roman" w:hAnsi="Times New Roman" w:cs="Times New Roman"/>
          <w:sz w:val="24"/>
          <w:szCs w:val="24"/>
        </w:rPr>
        <w:t xml:space="preserve"> a</w:t>
      </w:r>
      <w:r w:rsidRPr="00785951">
        <w:rPr>
          <w:rFonts w:ascii="Times New Roman" w:hAnsi="Times New Roman" w:cs="Times New Roman"/>
          <w:sz w:val="24"/>
          <w:szCs w:val="24"/>
        </w:rPr>
        <w:t>re highly un</w:t>
      </w:r>
      <w:r w:rsidR="006D3AFA">
        <w:rPr>
          <w:rFonts w:ascii="Times New Roman" w:hAnsi="Times New Roman" w:cs="Times New Roman"/>
          <w:sz w:val="24"/>
          <w:szCs w:val="24"/>
        </w:rPr>
        <w:t>determined</w:t>
      </w:r>
      <w:r w:rsidRPr="00785951">
        <w:rPr>
          <w:rFonts w:ascii="Times New Roman" w:hAnsi="Times New Roman" w:cs="Times New Roman"/>
          <w:sz w:val="24"/>
          <w:szCs w:val="24"/>
        </w:rPr>
        <w:t xml:space="preserve"> and </w:t>
      </w:r>
      <w:r w:rsidR="006D3AFA">
        <w:rPr>
          <w:rFonts w:ascii="Times New Roman" w:hAnsi="Times New Roman" w:cs="Times New Roman"/>
          <w:sz w:val="24"/>
          <w:szCs w:val="24"/>
        </w:rPr>
        <w:t>incalculable</w:t>
      </w:r>
      <w:r w:rsidRPr="00785951">
        <w:rPr>
          <w:rFonts w:ascii="Times New Roman" w:hAnsi="Times New Roman" w:cs="Times New Roman"/>
          <w:sz w:val="24"/>
          <w:szCs w:val="24"/>
        </w:rPr>
        <w:t xml:space="preserve">. Hence due caution and care is to be taken </w:t>
      </w:r>
      <w:r w:rsidRPr="00785951">
        <w:rPr>
          <w:rFonts w:ascii="Times New Roman" w:hAnsi="Times New Roman" w:cs="Times New Roman"/>
          <w:sz w:val="24"/>
          <w:szCs w:val="24"/>
        </w:rPr>
        <w:lastRenderedPageBreak/>
        <w:t xml:space="preserve">during the </w:t>
      </w:r>
      <w:r w:rsidR="00674C17" w:rsidRPr="00785951">
        <w:rPr>
          <w:rFonts w:ascii="Times New Roman" w:hAnsi="Times New Roman" w:cs="Times New Roman"/>
          <w:sz w:val="24"/>
          <w:szCs w:val="24"/>
        </w:rPr>
        <w:t>decision-making</w:t>
      </w:r>
      <w:r w:rsidRPr="00785951">
        <w:rPr>
          <w:rFonts w:ascii="Times New Roman" w:hAnsi="Times New Roman" w:cs="Times New Roman"/>
          <w:sz w:val="24"/>
          <w:szCs w:val="24"/>
        </w:rPr>
        <w:t xml:space="preserve"> process by the investors in their investments towards various investment avenues.</w:t>
      </w:r>
    </w:p>
    <w:p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make the investment with proper planning keeping in mind their investment objectives. </w:t>
      </w:r>
    </w:p>
    <w:p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also </w:t>
      </w:r>
      <w:r w:rsidR="00D410F1" w:rsidRPr="00D410F1">
        <w:rPr>
          <w:rFonts w:ascii="Times New Roman" w:hAnsi="Times New Roman" w:cs="Times New Roman"/>
          <w:sz w:val="24"/>
          <w:szCs w:val="24"/>
        </w:rPr>
        <w:t>consult</w:t>
      </w:r>
      <w:r w:rsidRPr="00D410F1">
        <w:rPr>
          <w:rFonts w:ascii="Times New Roman" w:hAnsi="Times New Roman" w:cs="Times New Roman"/>
          <w:sz w:val="24"/>
          <w:szCs w:val="24"/>
        </w:rPr>
        <w:t xml:space="preserve"> the brokers or agents to seek information and advice but their decision should not merely be based on </w:t>
      </w:r>
      <w:r w:rsidR="00CA63A5" w:rsidRPr="00D410F1">
        <w:rPr>
          <w:rFonts w:ascii="Times New Roman" w:hAnsi="Times New Roman" w:cs="Times New Roman"/>
          <w:sz w:val="24"/>
          <w:szCs w:val="24"/>
        </w:rPr>
        <w:t>agents’</w:t>
      </w:r>
      <w:r w:rsidRPr="00D410F1">
        <w:rPr>
          <w:rFonts w:ascii="Times New Roman" w:hAnsi="Times New Roman" w:cs="Times New Roman"/>
          <w:sz w:val="24"/>
          <w:szCs w:val="24"/>
        </w:rPr>
        <w:t xml:space="preserve"> advice rather the decision should be based on their careful investigation. </w:t>
      </w:r>
    </w:p>
    <w:p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select a particular investment option on basis of their need and risk tolerance. </w:t>
      </w:r>
    </w:p>
    <w:p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diversify their investment portfolio in order to reduce the risk. </w:t>
      </w:r>
    </w:p>
    <w:p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continuously monitor their investments. </w:t>
      </w:r>
    </w:p>
    <w:p w:rsidR="00776D43" w:rsidRPr="00A10546" w:rsidRDefault="00D410F1"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Pr>
          <w:rFonts w:ascii="Times New Roman" w:hAnsi="Times New Roman" w:cs="Times New Roman"/>
          <w:sz w:val="24"/>
          <w:szCs w:val="24"/>
        </w:rPr>
        <w:t>T</w:t>
      </w:r>
      <w:r w:rsidR="000E73B6" w:rsidRPr="00D410F1">
        <w:rPr>
          <w:rFonts w:ascii="Times New Roman" w:hAnsi="Times New Roman" w:cs="Times New Roman"/>
          <w:sz w:val="24"/>
          <w:szCs w:val="24"/>
        </w:rPr>
        <w:t>he companies should provide all relevant information to the investors</w:t>
      </w:r>
      <w:r w:rsidR="000E73B6">
        <w:t>.</w:t>
      </w:r>
    </w:p>
    <w:p w:rsidR="00A10546" w:rsidRPr="000E73B6" w:rsidRDefault="00A1054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A10546">
        <w:rPr>
          <w:rFonts w:ascii="Times New Roman" w:hAnsi="Times New Roman" w:cs="Times New Roman"/>
          <w:sz w:val="24"/>
          <w:szCs w:val="24"/>
        </w:rPr>
        <w:t>Many people invest their money blindly by considering only higher returns. They ignore or are not made known about the risks associated with it. Hence, such people must be alert before investing their money in any unproductive avenue</w:t>
      </w:r>
      <w:r>
        <w:t>.</w:t>
      </w:r>
    </w:p>
    <w:p w:rsidR="007C5889" w:rsidRPr="00776D43" w:rsidRDefault="004658C7" w:rsidP="007C5889">
      <w:pPr>
        <w:shd w:val="clear" w:color="auto" w:fill="FFFFFF"/>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10.</w:t>
      </w:r>
      <w:r w:rsidR="007C5889" w:rsidRPr="00776D43">
        <w:rPr>
          <w:rFonts w:ascii="Times New Roman" w:hAnsi="Times New Roman" w:cs="Times New Roman"/>
          <w:b/>
          <w:bCs/>
          <w:sz w:val="24"/>
          <w:szCs w:val="24"/>
          <w:u w:val="single"/>
        </w:rPr>
        <w:t>CONCLUSION:</w:t>
      </w:r>
    </w:p>
    <w:p w:rsidR="0096590E" w:rsidRDefault="00B874BA" w:rsidP="00B874BA">
      <w:pPr>
        <w:spacing w:line="360" w:lineRule="auto"/>
        <w:ind w:firstLine="720"/>
        <w:jc w:val="both"/>
        <w:rPr>
          <w:rFonts w:ascii="Times New Roman" w:hAnsi="Times New Roman" w:cs="Times New Roman"/>
          <w:sz w:val="24"/>
          <w:szCs w:val="24"/>
        </w:rPr>
      </w:pPr>
      <w:r w:rsidRPr="00B874BA">
        <w:rPr>
          <w:rFonts w:ascii="Times New Roman" w:hAnsi="Times New Roman" w:cs="Times New Roman"/>
          <w:sz w:val="24"/>
          <w:szCs w:val="24"/>
        </w:rPr>
        <w:t>The motivation of the study was to measure the transformational impact of C</w:t>
      </w:r>
      <w:r w:rsidR="00177A75" w:rsidRPr="00B874BA">
        <w:rPr>
          <w:rFonts w:ascii="Times New Roman" w:hAnsi="Times New Roman" w:cs="Times New Roman"/>
          <w:sz w:val="24"/>
          <w:szCs w:val="24"/>
        </w:rPr>
        <w:t>ovid</w:t>
      </w:r>
      <w:r w:rsidRPr="00B874BA">
        <w:rPr>
          <w:rFonts w:ascii="Times New Roman" w:hAnsi="Times New Roman" w:cs="Times New Roman"/>
          <w:sz w:val="24"/>
          <w:szCs w:val="24"/>
        </w:rPr>
        <w:t xml:space="preserve">-19 on the savings motive and spending pattern of rural </w:t>
      </w:r>
      <w:r w:rsidR="00A02B92">
        <w:rPr>
          <w:rFonts w:ascii="Times New Roman" w:hAnsi="Times New Roman" w:cs="Times New Roman"/>
          <w:sz w:val="24"/>
          <w:szCs w:val="24"/>
        </w:rPr>
        <w:t>women investors</w:t>
      </w:r>
      <w:r w:rsidRPr="00B874BA">
        <w:rPr>
          <w:rFonts w:ascii="Times New Roman" w:hAnsi="Times New Roman" w:cs="Times New Roman"/>
          <w:sz w:val="24"/>
          <w:szCs w:val="24"/>
        </w:rPr>
        <w:t>.</w:t>
      </w:r>
      <w:r w:rsidR="00CD4ACB" w:rsidRPr="00E71FDC">
        <w:rPr>
          <w:rFonts w:ascii="Times New Roman" w:hAnsi="Times New Roman" w:cs="Times New Roman"/>
          <w:sz w:val="24"/>
          <w:szCs w:val="24"/>
        </w:rPr>
        <w:t xml:space="preserve">Women have greater tendency towards risk and is one of the reasons that they look for more safe and steady return investment patterns. Percentage of income that they invest depends on their </w:t>
      </w:r>
      <w:r w:rsidR="00A02B92">
        <w:rPr>
          <w:rFonts w:ascii="Times New Roman" w:hAnsi="Times New Roman" w:cs="Times New Roman"/>
          <w:sz w:val="24"/>
          <w:szCs w:val="24"/>
        </w:rPr>
        <w:t>yearly</w:t>
      </w:r>
      <w:r w:rsidR="00CD4ACB" w:rsidRPr="00E71FDC">
        <w:rPr>
          <w:rFonts w:ascii="Times New Roman" w:hAnsi="Times New Roman" w:cs="Times New Roman"/>
          <w:sz w:val="24"/>
          <w:szCs w:val="24"/>
        </w:rPr>
        <w:t xml:space="preserve"> income. Government and SEBI should </w:t>
      </w:r>
      <w:r w:rsidR="00A02B92">
        <w:rPr>
          <w:rFonts w:ascii="Times New Roman" w:hAnsi="Times New Roman" w:cs="Times New Roman"/>
          <w:sz w:val="24"/>
          <w:szCs w:val="24"/>
        </w:rPr>
        <w:t xml:space="preserve">have to </w:t>
      </w:r>
      <w:r w:rsidR="00CD4ACB" w:rsidRPr="00E71FDC">
        <w:rPr>
          <w:rFonts w:ascii="Times New Roman" w:hAnsi="Times New Roman" w:cs="Times New Roman"/>
          <w:sz w:val="24"/>
          <w:szCs w:val="24"/>
        </w:rPr>
        <w:t xml:space="preserve">take </w:t>
      </w:r>
      <w:r w:rsidR="00A02B92">
        <w:rPr>
          <w:rFonts w:ascii="Times New Roman" w:hAnsi="Times New Roman" w:cs="Times New Roman"/>
          <w:sz w:val="24"/>
          <w:szCs w:val="24"/>
        </w:rPr>
        <w:t xml:space="preserve">more </w:t>
      </w:r>
      <w:r w:rsidR="00CD4ACB" w:rsidRPr="00E71FDC">
        <w:rPr>
          <w:rFonts w:ascii="Times New Roman" w:hAnsi="Times New Roman" w:cs="Times New Roman"/>
          <w:sz w:val="24"/>
          <w:szCs w:val="24"/>
        </w:rPr>
        <w:t>steps for the awareness of women investments</w:t>
      </w:r>
      <w:r w:rsidR="00A02B92">
        <w:rPr>
          <w:rFonts w:ascii="Times New Roman" w:hAnsi="Times New Roman" w:cs="Times New Roman"/>
          <w:sz w:val="24"/>
          <w:szCs w:val="24"/>
        </w:rPr>
        <w:t xml:space="preserve"> in the importance of current </w:t>
      </w:r>
      <w:r w:rsidR="001068A7">
        <w:rPr>
          <w:rFonts w:ascii="Times New Roman" w:hAnsi="Times New Roman" w:cs="Times New Roman"/>
          <w:sz w:val="24"/>
          <w:szCs w:val="24"/>
        </w:rPr>
        <w:t>scenario</w:t>
      </w:r>
      <w:r w:rsidR="00CD4ACB" w:rsidRPr="00E71FDC">
        <w:rPr>
          <w:rFonts w:ascii="Times New Roman" w:hAnsi="Times New Roman" w:cs="Times New Roman"/>
          <w:sz w:val="24"/>
          <w:szCs w:val="24"/>
        </w:rPr>
        <w:t xml:space="preserve">. There should be common grievance cell when they are cheated and misguided. The employers should </w:t>
      </w:r>
      <w:r w:rsidR="001068A7">
        <w:rPr>
          <w:rFonts w:ascii="Times New Roman" w:hAnsi="Times New Roman" w:cs="Times New Roman"/>
          <w:sz w:val="24"/>
          <w:szCs w:val="24"/>
        </w:rPr>
        <w:t xml:space="preserve">arrange </w:t>
      </w:r>
      <w:r w:rsidR="00CD4ACB" w:rsidRPr="00E71FDC">
        <w:rPr>
          <w:rFonts w:ascii="Times New Roman" w:hAnsi="Times New Roman" w:cs="Times New Roman"/>
          <w:sz w:val="24"/>
          <w:szCs w:val="24"/>
        </w:rPr>
        <w:t xml:space="preserve">investment and financial awareness programme by experts in offices. </w:t>
      </w:r>
      <w:r w:rsidRPr="00B874BA">
        <w:rPr>
          <w:rFonts w:ascii="Times New Roman" w:hAnsi="Times New Roman" w:cs="Times New Roman"/>
          <w:sz w:val="24"/>
          <w:szCs w:val="24"/>
        </w:rPr>
        <w:t xml:space="preserve"> Generally, most rural households tend to save more in the form of cash at home for immediate spending </w:t>
      </w:r>
      <w:r w:rsidR="008415D0" w:rsidRPr="00B874BA">
        <w:rPr>
          <w:rFonts w:ascii="Times New Roman" w:hAnsi="Times New Roman" w:cs="Times New Roman"/>
          <w:sz w:val="24"/>
          <w:szCs w:val="24"/>
        </w:rPr>
        <w:t>purposes</w:t>
      </w:r>
      <w:r w:rsidR="008415D0">
        <w:rPr>
          <w:rFonts w:ascii="Times New Roman" w:hAnsi="Times New Roman" w:cs="Times New Roman"/>
          <w:sz w:val="24"/>
          <w:szCs w:val="24"/>
        </w:rPr>
        <w:t>.</w:t>
      </w:r>
      <w:r w:rsidR="008415D0" w:rsidRPr="0096590E">
        <w:rPr>
          <w:rFonts w:ascii="Times New Roman" w:hAnsi="Times New Roman" w:cs="Times New Roman"/>
          <w:sz w:val="24"/>
          <w:szCs w:val="24"/>
        </w:rPr>
        <w:t xml:space="preserve"> C</w:t>
      </w:r>
      <w:r w:rsidR="00177A75" w:rsidRPr="0096590E">
        <w:rPr>
          <w:rFonts w:ascii="Times New Roman" w:hAnsi="Times New Roman" w:cs="Times New Roman"/>
          <w:sz w:val="24"/>
          <w:szCs w:val="24"/>
        </w:rPr>
        <w:t>ovid</w:t>
      </w:r>
      <w:r w:rsidR="0096590E" w:rsidRPr="0096590E">
        <w:rPr>
          <w:rFonts w:ascii="Times New Roman" w:hAnsi="Times New Roman" w:cs="Times New Roman"/>
          <w:sz w:val="24"/>
          <w:szCs w:val="24"/>
        </w:rPr>
        <w:t xml:space="preserve">-19 pandemic impacted the investment </w:t>
      </w:r>
      <w:r w:rsidR="00C9067D" w:rsidRPr="0096590E">
        <w:rPr>
          <w:rFonts w:ascii="Times New Roman" w:hAnsi="Times New Roman" w:cs="Times New Roman"/>
          <w:sz w:val="24"/>
          <w:szCs w:val="24"/>
        </w:rPr>
        <w:t>behaviour</w:t>
      </w:r>
      <w:r w:rsidR="0096590E" w:rsidRPr="0096590E">
        <w:rPr>
          <w:rFonts w:ascii="Times New Roman" w:hAnsi="Times New Roman" w:cs="Times New Roman"/>
          <w:sz w:val="24"/>
          <w:szCs w:val="24"/>
        </w:rPr>
        <w:t xml:space="preserve"> of the individual investors and also affect their risk tolerance level due to decreased household income and less savings. Now the investors prefer more secured options for the investment with moderate return and minimum risk. Measures taken by the state and central government like lockdowns, business closures and downfall in the share market also impacted the willingness of the investors to invest money in the market.</w:t>
      </w:r>
    </w:p>
    <w:p w:rsidR="004658C7" w:rsidRPr="004658C7" w:rsidRDefault="004658C7" w:rsidP="004658C7">
      <w:pPr>
        <w:shd w:val="clear" w:color="auto" w:fill="FFFFFF"/>
        <w:spacing w:after="0" w:line="360" w:lineRule="auto"/>
        <w:jc w:val="both"/>
        <w:rPr>
          <w:rFonts w:ascii="Times New Roman" w:hAnsi="Times New Roman" w:cs="Times New Roman"/>
          <w:b/>
          <w:bCs/>
          <w:sz w:val="24"/>
          <w:szCs w:val="24"/>
          <w:u w:val="single"/>
        </w:rPr>
      </w:pPr>
      <w:r w:rsidRPr="004658C7">
        <w:rPr>
          <w:rFonts w:ascii="Times New Roman" w:eastAsia="Times New Roman" w:hAnsi="Times New Roman" w:cs="Times New Roman"/>
          <w:b/>
          <w:bCs/>
          <w:color w:val="000000"/>
          <w:sz w:val="24"/>
          <w:szCs w:val="24"/>
          <w:u w:val="single"/>
          <w:lang w:eastAsia="en-IN"/>
        </w:rPr>
        <w:t>1</w:t>
      </w:r>
      <w:r>
        <w:rPr>
          <w:rFonts w:ascii="Times New Roman" w:eastAsia="Times New Roman" w:hAnsi="Times New Roman" w:cs="Times New Roman"/>
          <w:b/>
          <w:bCs/>
          <w:color w:val="000000"/>
          <w:sz w:val="24"/>
          <w:szCs w:val="24"/>
          <w:u w:val="single"/>
          <w:lang w:eastAsia="en-IN"/>
        </w:rPr>
        <w:t>1</w:t>
      </w:r>
      <w:r w:rsidRPr="004658C7">
        <w:rPr>
          <w:rFonts w:ascii="Times New Roman" w:eastAsia="Times New Roman" w:hAnsi="Times New Roman" w:cs="Times New Roman"/>
          <w:b/>
          <w:bCs/>
          <w:color w:val="000000"/>
          <w:sz w:val="24"/>
          <w:szCs w:val="24"/>
          <w:u w:val="single"/>
          <w:lang w:eastAsia="en-IN"/>
        </w:rPr>
        <w:t>.</w:t>
      </w:r>
      <w:r w:rsidRPr="004658C7">
        <w:rPr>
          <w:rFonts w:ascii="Times New Roman" w:hAnsi="Times New Roman" w:cs="Times New Roman"/>
          <w:b/>
          <w:bCs/>
          <w:sz w:val="24"/>
          <w:szCs w:val="24"/>
          <w:u w:val="single"/>
        </w:rPr>
        <w:t>REFERENCES</w:t>
      </w:r>
    </w:p>
    <w:p w:rsidR="000E73B6" w:rsidRPr="000E73B6" w:rsidRDefault="000E73B6"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lastRenderedPageBreak/>
        <w:t>Geetha</w:t>
      </w:r>
      <w:r>
        <w:rPr>
          <w:rFonts w:ascii="Times New Roman" w:hAnsi="Times New Roman" w:cs="Times New Roman"/>
          <w:sz w:val="24"/>
          <w:szCs w:val="24"/>
        </w:rPr>
        <w:t>, N</w:t>
      </w:r>
      <w:r w:rsidRPr="0053184B">
        <w:rPr>
          <w:rFonts w:ascii="Times New Roman" w:hAnsi="Times New Roman" w:cs="Times New Roman"/>
          <w:sz w:val="24"/>
          <w:szCs w:val="24"/>
        </w:rPr>
        <w:t>&amp; Ramesh</w:t>
      </w:r>
      <w:r>
        <w:rPr>
          <w:rFonts w:ascii="Times New Roman" w:hAnsi="Times New Roman" w:cs="Times New Roman"/>
          <w:sz w:val="24"/>
          <w:szCs w:val="24"/>
        </w:rPr>
        <w:t>, M.</w:t>
      </w:r>
      <w:r w:rsidRPr="0053184B">
        <w:rPr>
          <w:rFonts w:ascii="Times New Roman" w:hAnsi="Times New Roman" w:cs="Times New Roman"/>
          <w:sz w:val="24"/>
          <w:szCs w:val="24"/>
        </w:rPr>
        <w:t xml:space="preserve"> (2011) “Investors’ Perception On Mutual Funds With Reference To Chidambaram Town”Perspectives of Innovations, Economics &amp; Business, </w:t>
      </w:r>
      <w:r w:rsidRPr="0053184B">
        <w:rPr>
          <w:rFonts w:ascii="Times New Roman" w:hAnsi="Times New Roman" w:cs="Times New Roman"/>
          <w:color w:val="333333"/>
          <w:sz w:val="24"/>
          <w:szCs w:val="24"/>
          <w:shd w:val="clear" w:color="auto" w:fill="FFFFFF"/>
        </w:rPr>
        <w:t>vol. 9(3), 2011</w:t>
      </w:r>
      <w:proofErr w:type="gramStart"/>
      <w:r w:rsidRPr="0053184B">
        <w:rPr>
          <w:rFonts w:ascii="Times New Roman" w:hAnsi="Times New Roman" w:cs="Times New Roman"/>
          <w:color w:val="333333"/>
          <w:sz w:val="24"/>
          <w:szCs w:val="24"/>
          <w:shd w:val="clear" w:color="auto" w:fill="FFFFFF"/>
        </w:rPr>
        <w:t>,pp.30</w:t>
      </w:r>
      <w:proofErr w:type="gramEnd"/>
      <w:r w:rsidRPr="0053184B">
        <w:rPr>
          <w:rFonts w:ascii="Times New Roman" w:hAnsi="Times New Roman" w:cs="Times New Roman"/>
          <w:color w:val="333333"/>
          <w:sz w:val="24"/>
          <w:szCs w:val="24"/>
          <w:shd w:val="clear" w:color="auto" w:fill="FFFFFF"/>
        </w:rPr>
        <w:t>-37</w:t>
      </w:r>
      <w:r>
        <w:rPr>
          <w:rFonts w:ascii="Times New Roman" w:hAnsi="Times New Roman" w:cs="Times New Roman"/>
          <w:color w:val="333333"/>
          <w:sz w:val="24"/>
          <w:szCs w:val="24"/>
          <w:shd w:val="clear" w:color="auto" w:fill="FFFFFF"/>
        </w:rPr>
        <w:t>.</w:t>
      </w:r>
    </w:p>
    <w:p w:rsidR="0017264E" w:rsidRPr="0017264E" w:rsidRDefault="0017264E"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proofErr w:type="spellStart"/>
      <w:r w:rsidRPr="0017264E">
        <w:rPr>
          <w:rFonts w:ascii="Times New Roman" w:hAnsi="Times New Roman" w:cs="Times New Roman"/>
          <w:sz w:val="24"/>
          <w:szCs w:val="24"/>
        </w:rPr>
        <w:t>Kaur.J&amp;Arora.N</w:t>
      </w:r>
      <w:proofErr w:type="spellEnd"/>
      <w:r w:rsidRPr="0017264E">
        <w:rPr>
          <w:rFonts w:ascii="Times New Roman" w:hAnsi="Times New Roman" w:cs="Times New Roman"/>
          <w:sz w:val="24"/>
          <w:szCs w:val="24"/>
        </w:rPr>
        <w:t xml:space="preserve">(2018), A Study </w:t>
      </w:r>
      <w:r w:rsidR="00445445" w:rsidRPr="0017264E">
        <w:rPr>
          <w:rFonts w:ascii="Times New Roman" w:hAnsi="Times New Roman" w:cs="Times New Roman"/>
          <w:sz w:val="24"/>
          <w:szCs w:val="24"/>
        </w:rPr>
        <w:t>on</w:t>
      </w:r>
      <w:r w:rsidRPr="0017264E">
        <w:rPr>
          <w:rFonts w:ascii="Times New Roman" w:hAnsi="Times New Roman" w:cs="Times New Roman"/>
          <w:sz w:val="24"/>
          <w:szCs w:val="24"/>
        </w:rPr>
        <w:t xml:space="preserve"> Investors’ Perception Towards Mutual Funds </w:t>
      </w:r>
      <w:r w:rsidR="00445445" w:rsidRPr="0017264E">
        <w:rPr>
          <w:rFonts w:ascii="Times New Roman" w:hAnsi="Times New Roman" w:cs="Times New Roman"/>
          <w:sz w:val="24"/>
          <w:szCs w:val="24"/>
        </w:rPr>
        <w:t>as</w:t>
      </w:r>
      <w:r w:rsidRPr="0017264E">
        <w:rPr>
          <w:rFonts w:ascii="Times New Roman" w:hAnsi="Times New Roman" w:cs="Times New Roman"/>
          <w:sz w:val="24"/>
          <w:szCs w:val="24"/>
        </w:rPr>
        <w:t xml:space="preserve"> An Investment Option, International Journal </w:t>
      </w:r>
      <w:r w:rsidR="00445445" w:rsidRPr="0017264E">
        <w:rPr>
          <w:rFonts w:ascii="Times New Roman" w:hAnsi="Times New Roman" w:cs="Times New Roman"/>
          <w:sz w:val="24"/>
          <w:szCs w:val="24"/>
        </w:rPr>
        <w:t>of</w:t>
      </w:r>
      <w:r w:rsidRPr="0017264E">
        <w:rPr>
          <w:rFonts w:ascii="Times New Roman" w:hAnsi="Times New Roman" w:cs="Times New Roman"/>
          <w:sz w:val="24"/>
          <w:szCs w:val="24"/>
        </w:rPr>
        <w:t xml:space="preserve"> Latest Engineering </w:t>
      </w:r>
      <w:r w:rsidR="00445445" w:rsidRPr="0017264E">
        <w:rPr>
          <w:rFonts w:ascii="Times New Roman" w:hAnsi="Times New Roman" w:cs="Times New Roman"/>
          <w:sz w:val="24"/>
          <w:szCs w:val="24"/>
        </w:rPr>
        <w:t>and</w:t>
      </w:r>
      <w:r w:rsidRPr="0017264E">
        <w:rPr>
          <w:rFonts w:ascii="Times New Roman" w:hAnsi="Times New Roman" w:cs="Times New Roman"/>
          <w:sz w:val="24"/>
          <w:szCs w:val="24"/>
        </w:rPr>
        <w:t xml:space="preserve"> Management Research, pp: 107-111.</w:t>
      </w:r>
    </w:p>
    <w:p w:rsidR="0017264E" w:rsidRPr="00A510D3" w:rsidRDefault="00795334"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I</w:t>
      </w:r>
      <w:r w:rsidR="00CD4ACB" w:rsidRPr="00CD4ACB">
        <w:rPr>
          <w:rFonts w:ascii="Times New Roman" w:hAnsi="Times New Roman" w:cs="Times New Roman"/>
          <w:sz w:val="24"/>
          <w:szCs w:val="24"/>
        </w:rPr>
        <w:t xml:space="preserve">rani, V. (2013) Saving and Investment Pattern of School Teachers-A Study </w:t>
      </w:r>
      <w:r w:rsidR="00445445" w:rsidRPr="00CD4ACB">
        <w:rPr>
          <w:rFonts w:ascii="Times New Roman" w:hAnsi="Times New Roman" w:cs="Times New Roman"/>
          <w:sz w:val="24"/>
          <w:szCs w:val="24"/>
        </w:rPr>
        <w:t>with</w:t>
      </w:r>
      <w:r w:rsidR="00CD4ACB" w:rsidRPr="00CD4ACB">
        <w:rPr>
          <w:rFonts w:ascii="Times New Roman" w:hAnsi="Times New Roman" w:cs="Times New Roman"/>
          <w:sz w:val="24"/>
          <w:szCs w:val="24"/>
        </w:rPr>
        <w:t xml:space="preserve"> Reference </w:t>
      </w:r>
      <w:r w:rsidR="00445445" w:rsidRPr="00CD4ACB">
        <w:rPr>
          <w:rFonts w:ascii="Times New Roman" w:hAnsi="Times New Roman" w:cs="Times New Roman"/>
          <w:sz w:val="24"/>
          <w:szCs w:val="24"/>
        </w:rPr>
        <w:t>to</w:t>
      </w:r>
      <w:r w:rsidR="00CD4ACB" w:rsidRPr="00CD4ACB">
        <w:rPr>
          <w:rFonts w:ascii="Times New Roman" w:hAnsi="Times New Roman" w:cs="Times New Roman"/>
          <w:sz w:val="24"/>
          <w:szCs w:val="24"/>
        </w:rPr>
        <w:t xml:space="preserve"> Rajkot City, Gujarat. Abinav Journal of Research in Commerce &amp; Management, 2(4), 13-27</w:t>
      </w:r>
      <w:r w:rsidR="00CD4ACB">
        <w:rPr>
          <w:rFonts w:ascii="Times New Roman" w:hAnsi="Times New Roman" w:cs="Times New Roman"/>
          <w:sz w:val="24"/>
          <w:szCs w:val="24"/>
        </w:rPr>
        <w:t>.</w:t>
      </w:r>
    </w:p>
    <w:p w:rsidR="00A510D3" w:rsidRPr="00A510D3" w:rsidRDefault="00A510D3"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t>Manikandan</w:t>
      </w:r>
      <w:r>
        <w:rPr>
          <w:rFonts w:ascii="Times New Roman" w:hAnsi="Times New Roman" w:cs="Times New Roman"/>
          <w:sz w:val="24"/>
          <w:szCs w:val="24"/>
        </w:rPr>
        <w:t>,</w:t>
      </w:r>
      <w:r w:rsidRPr="0053184B">
        <w:rPr>
          <w:rFonts w:ascii="Times New Roman" w:hAnsi="Times New Roman" w:cs="Times New Roman"/>
          <w:sz w:val="24"/>
          <w:szCs w:val="24"/>
        </w:rPr>
        <w:t xml:space="preserve"> A</w:t>
      </w:r>
      <w:r>
        <w:rPr>
          <w:rFonts w:ascii="Times New Roman" w:hAnsi="Times New Roman" w:cs="Times New Roman"/>
          <w:sz w:val="24"/>
          <w:szCs w:val="24"/>
        </w:rPr>
        <w:t>.</w:t>
      </w:r>
      <w:r w:rsidRPr="0053184B">
        <w:rPr>
          <w:rFonts w:ascii="Times New Roman" w:hAnsi="Times New Roman" w:cs="Times New Roman"/>
          <w:sz w:val="24"/>
          <w:szCs w:val="24"/>
        </w:rPr>
        <w:t xml:space="preserve"> (2017) “Perception of Investors towards the Investment Pattern on Different Investment Avenues - A Review”</w:t>
      </w:r>
      <w:r w:rsidRPr="005A11D2">
        <w:rPr>
          <w:rFonts w:ascii="Times New Roman" w:hAnsi="Times New Roman" w:cs="Times New Roman"/>
          <w:sz w:val="24"/>
          <w:szCs w:val="24"/>
        </w:rPr>
        <w:t>Jan 2017, Vol. 22, No.S7,pp. 1-15</w:t>
      </w:r>
      <w:r>
        <w:rPr>
          <w:rFonts w:ascii="Times New Roman" w:hAnsi="Times New Roman" w:cs="Times New Roman"/>
          <w:sz w:val="24"/>
          <w:szCs w:val="24"/>
        </w:rPr>
        <w:t>.</w:t>
      </w:r>
    </w:p>
    <w:p w:rsidR="00A510D3" w:rsidRPr="0053184B" w:rsidRDefault="00A510D3" w:rsidP="00A510D3">
      <w:pPr>
        <w:pStyle w:val="ListParagraph"/>
        <w:numPr>
          <w:ilvl w:val="0"/>
          <w:numId w:val="8"/>
        </w:numPr>
        <w:spacing w:line="360" w:lineRule="auto"/>
        <w:ind w:left="284" w:hanging="284"/>
        <w:jc w:val="both"/>
        <w:rPr>
          <w:rFonts w:ascii="Times New Roman" w:hAnsi="Times New Roman" w:cs="Times New Roman"/>
          <w:sz w:val="24"/>
          <w:szCs w:val="24"/>
        </w:rPr>
      </w:pPr>
      <w:bookmarkStart w:id="3" w:name="_Hlk127011172"/>
      <w:proofErr w:type="spellStart"/>
      <w:r w:rsidRPr="0053184B">
        <w:rPr>
          <w:rFonts w:ascii="Times New Roman" w:hAnsi="Times New Roman" w:cs="Times New Roman"/>
          <w:sz w:val="24"/>
          <w:szCs w:val="24"/>
        </w:rPr>
        <w:t>Arpita</w:t>
      </w:r>
      <w:proofErr w:type="spellEnd"/>
      <w:r w:rsidRPr="0053184B">
        <w:rPr>
          <w:rFonts w:ascii="Times New Roman" w:hAnsi="Times New Roman" w:cs="Times New Roman"/>
          <w:sz w:val="24"/>
          <w:szCs w:val="24"/>
        </w:rPr>
        <w:t xml:space="preserve"> </w:t>
      </w:r>
      <w:proofErr w:type="spellStart"/>
      <w:r w:rsidRPr="0053184B">
        <w:rPr>
          <w:rFonts w:ascii="Times New Roman" w:hAnsi="Times New Roman" w:cs="Times New Roman"/>
          <w:sz w:val="24"/>
          <w:szCs w:val="24"/>
        </w:rPr>
        <w:t>Gurbaxani</w:t>
      </w:r>
      <w:proofErr w:type="spellEnd"/>
      <w:r w:rsidRPr="0053184B">
        <w:rPr>
          <w:rFonts w:ascii="Times New Roman" w:hAnsi="Times New Roman" w:cs="Times New Roman"/>
          <w:sz w:val="24"/>
          <w:szCs w:val="24"/>
        </w:rPr>
        <w:t xml:space="preserve">&amp; </w:t>
      </w:r>
      <w:proofErr w:type="spellStart"/>
      <w:r w:rsidRPr="0053184B">
        <w:rPr>
          <w:rFonts w:ascii="Times New Roman" w:hAnsi="Times New Roman" w:cs="Times New Roman"/>
          <w:sz w:val="24"/>
          <w:szCs w:val="24"/>
        </w:rPr>
        <w:t>Rajani</w:t>
      </w:r>
      <w:proofErr w:type="spellEnd"/>
      <w:r w:rsidRPr="0053184B">
        <w:rPr>
          <w:rFonts w:ascii="Times New Roman" w:hAnsi="Times New Roman" w:cs="Times New Roman"/>
          <w:sz w:val="24"/>
          <w:szCs w:val="24"/>
        </w:rPr>
        <w:t xml:space="preserve"> </w:t>
      </w:r>
      <w:proofErr w:type="spellStart"/>
      <w:r w:rsidRPr="0053184B">
        <w:rPr>
          <w:rFonts w:ascii="Times New Roman" w:hAnsi="Times New Roman" w:cs="Times New Roman"/>
          <w:sz w:val="24"/>
          <w:szCs w:val="24"/>
        </w:rPr>
        <w:t>Gupte</w:t>
      </w:r>
      <w:proofErr w:type="spellEnd"/>
      <w:r w:rsidRPr="0053184B">
        <w:rPr>
          <w:rFonts w:ascii="Times New Roman" w:hAnsi="Times New Roman" w:cs="Times New Roman"/>
          <w:sz w:val="24"/>
          <w:szCs w:val="24"/>
        </w:rPr>
        <w:t xml:space="preserve"> (2021) “A Study on the Impact of COVID- 19 on Investor Behaviour of Individuals in a Small Town in the State of Madhya Pradesh, India”</w:t>
      </w:r>
    </w:p>
    <w:bookmarkEnd w:id="3"/>
    <w:p w:rsidR="0043407E" w:rsidRPr="008A6F0C" w:rsidRDefault="0043407E" w:rsidP="00EA52E8">
      <w:pPr>
        <w:spacing w:line="240" w:lineRule="auto"/>
        <w:jc w:val="both"/>
        <w:rPr>
          <w:rFonts w:ascii="Times New Roman" w:hAnsi="Times New Roman" w:cs="Times New Roman"/>
          <w:b/>
          <w:bCs/>
          <w:sz w:val="24"/>
          <w:szCs w:val="24"/>
        </w:rPr>
      </w:pPr>
      <w:r w:rsidRPr="008A6F0C">
        <w:rPr>
          <w:rFonts w:ascii="Times New Roman" w:hAnsi="Times New Roman" w:cs="Times New Roman"/>
          <w:b/>
          <w:bCs/>
          <w:sz w:val="24"/>
          <w:szCs w:val="24"/>
        </w:rPr>
        <w:t xml:space="preserve">WEBSITES: </w:t>
      </w:r>
    </w:p>
    <w:p w:rsidR="0043407E" w:rsidRPr="008C0B90" w:rsidRDefault="00681C39" w:rsidP="00EA52E8">
      <w:pPr>
        <w:spacing w:line="240" w:lineRule="auto"/>
        <w:jc w:val="both"/>
        <w:rPr>
          <w:rFonts w:ascii="Times New Roman" w:hAnsi="Times New Roman" w:cs="Times New Roman"/>
          <w:sz w:val="24"/>
          <w:szCs w:val="24"/>
        </w:rPr>
      </w:pPr>
      <w:hyperlink r:id="rId8" w:history="1">
        <w:r w:rsidR="0043407E" w:rsidRPr="008C0B90">
          <w:rPr>
            <w:rStyle w:val="Hyperlink"/>
            <w:rFonts w:ascii="Times New Roman" w:hAnsi="Times New Roman" w:cs="Times New Roman"/>
            <w:sz w:val="24"/>
            <w:szCs w:val="24"/>
          </w:rPr>
          <w:t>www.google.com</w:t>
        </w:r>
      </w:hyperlink>
    </w:p>
    <w:p w:rsidR="0043407E" w:rsidRPr="008C0B90" w:rsidRDefault="00681C39" w:rsidP="0043407E">
      <w:pPr>
        <w:spacing w:line="240" w:lineRule="auto"/>
        <w:jc w:val="both"/>
        <w:rPr>
          <w:rFonts w:ascii="Times New Roman" w:hAnsi="Times New Roman" w:cs="Times New Roman"/>
          <w:sz w:val="24"/>
          <w:szCs w:val="24"/>
        </w:rPr>
      </w:pPr>
      <w:hyperlink r:id="rId9" w:history="1">
        <w:r w:rsidR="0043407E" w:rsidRPr="008C0B90">
          <w:rPr>
            <w:rStyle w:val="Hyperlink"/>
            <w:rFonts w:ascii="Times New Roman" w:hAnsi="Times New Roman" w:cs="Times New Roman"/>
            <w:sz w:val="24"/>
            <w:szCs w:val="24"/>
          </w:rPr>
          <w:t>www.investopedia.com</w:t>
        </w:r>
      </w:hyperlink>
    </w:p>
    <w:p w:rsidR="0043407E" w:rsidRDefault="00681C39" w:rsidP="0043407E">
      <w:pPr>
        <w:spacing w:line="240" w:lineRule="auto"/>
        <w:jc w:val="both"/>
        <w:rPr>
          <w:rFonts w:ascii="Times New Roman" w:hAnsi="Times New Roman" w:cs="Times New Roman"/>
          <w:sz w:val="24"/>
          <w:szCs w:val="24"/>
        </w:rPr>
      </w:pPr>
      <w:hyperlink r:id="rId10" w:history="1">
        <w:r w:rsidR="0043407E" w:rsidRPr="00AF1EC9">
          <w:rPr>
            <w:rStyle w:val="Hyperlink"/>
            <w:rFonts w:ascii="Times New Roman" w:hAnsi="Times New Roman" w:cs="Times New Roman"/>
            <w:sz w:val="24"/>
            <w:szCs w:val="24"/>
          </w:rPr>
          <w:t>www.savingwala.com</w:t>
        </w:r>
      </w:hyperlink>
    </w:p>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p w:rsidR="0096590E" w:rsidRDefault="0096590E"/>
    <w:sectPr w:rsidR="0096590E" w:rsidSect="00681C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451C5"/>
    <w:multiLevelType w:val="hybridMultilevel"/>
    <w:tmpl w:val="8E3C3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413D0D"/>
    <w:multiLevelType w:val="hybridMultilevel"/>
    <w:tmpl w:val="B59239F8"/>
    <w:lvl w:ilvl="0" w:tplc="4009000B">
      <w:start w:val="1"/>
      <w:numFmt w:val="bullet"/>
      <w:lvlText w:val=""/>
      <w:lvlJc w:val="left"/>
      <w:pPr>
        <w:ind w:left="1724" w:hanging="360"/>
      </w:pPr>
      <w:rPr>
        <w:rFonts w:ascii="Wingdings" w:hAnsi="Wingdings" w:hint="default"/>
      </w:rPr>
    </w:lvl>
    <w:lvl w:ilvl="1" w:tplc="40090003">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nsid w:val="21CE06BF"/>
    <w:multiLevelType w:val="hybridMultilevel"/>
    <w:tmpl w:val="ECFE4B8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nsid w:val="2A6B77A2"/>
    <w:multiLevelType w:val="hybridMultilevel"/>
    <w:tmpl w:val="CB224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060B55"/>
    <w:multiLevelType w:val="hybridMultilevel"/>
    <w:tmpl w:val="D0980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3921CCA"/>
    <w:multiLevelType w:val="hybridMultilevel"/>
    <w:tmpl w:val="B254C630"/>
    <w:lvl w:ilvl="0" w:tplc="065E7C2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nsid w:val="4BC50886"/>
    <w:multiLevelType w:val="hybridMultilevel"/>
    <w:tmpl w:val="A2B0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9535DE"/>
    <w:multiLevelType w:val="hybridMultilevel"/>
    <w:tmpl w:val="7A4C1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3B72638"/>
    <w:multiLevelType w:val="multilevel"/>
    <w:tmpl w:val="9A182DC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6A3247E7"/>
    <w:multiLevelType w:val="hybridMultilevel"/>
    <w:tmpl w:val="BA1A1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2D1F2B"/>
    <w:multiLevelType w:val="hybridMultilevel"/>
    <w:tmpl w:val="F91E9A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9"/>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2"/>
  </w:num>
  <w:num w:numId="9">
    <w:abstractNumId w:val="4"/>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7E4274"/>
    <w:rsid w:val="000013F2"/>
    <w:rsid w:val="000061C5"/>
    <w:rsid w:val="00007A87"/>
    <w:rsid w:val="00014FAA"/>
    <w:rsid w:val="00015452"/>
    <w:rsid w:val="000301C1"/>
    <w:rsid w:val="00032ECC"/>
    <w:rsid w:val="000334F4"/>
    <w:rsid w:val="000378BD"/>
    <w:rsid w:val="00041AF4"/>
    <w:rsid w:val="00072425"/>
    <w:rsid w:val="000832F7"/>
    <w:rsid w:val="00083865"/>
    <w:rsid w:val="00097597"/>
    <w:rsid w:val="000E0EB1"/>
    <w:rsid w:val="000E63F2"/>
    <w:rsid w:val="000E73B6"/>
    <w:rsid w:val="000F542E"/>
    <w:rsid w:val="00104832"/>
    <w:rsid w:val="00104E9C"/>
    <w:rsid w:val="001068A7"/>
    <w:rsid w:val="00120169"/>
    <w:rsid w:val="00125950"/>
    <w:rsid w:val="00143C0B"/>
    <w:rsid w:val="001559EE"/>
    <w:rsid w:val="001621C6"/>
    <w:rsid w:val="00165F19"/>
    <w:rsid w:val="00166B02"/>
    <w:rsid w:val="0017264E"/>
    <w:rsid w:val="00177A75"/>
    <w:rsid w:val="00191C68"/>
    <w:rsid w:val="00192EFC"/>
    <w:rsid w:val="001C03A6"/>
    <w:rsid w:val="001D67D5"/>
    <w:rsid w:val="001D76A5"/>
    <w:rsid w:val="001F061B"/>
    <w:rsid w:val="00230FD0"/>
    <w:rsid w:val="002330D8"/>
    <w:rsid w:val="002745E0"/>
    <w:rsid w:val="002768DC"/>
    <w:rsid w:val="00277665"/>
    <w:rsid w:val="00280C65"/>
    <w:rsid w:val="0029003B"/>
    <w:rsid w:val="00292093"/>
    <w:rsid w:val="002978D8"/>
    <w:rsid w:val="002A08B0"/>
    <w:rsid w:val="002B2CA3"/>
    <w:rsid w:val="002B6498"/>
    <w:rsid w:val="002D0D90"/>
    <w:rsid w:val="002D3D0F"/>
    <w:rsid w:val="002E18E1"/>
    <w:rsid w:val="0030006E"/>
    <w:rsid w:val="0030583E"/>
    <w:rsid w:val="003253AA"/>
    <w:rsid w:val="00343A69"/>
    <w:rsid w:val="0034693C"/>
    <w:rsid w:val="00347932"/>
    <w:rsid w:val="003D062B"/>
    <w:rsid w:val="0043407E"/>
    <w:rsid w:val="00445445"/>
    <w:rsid w:val="00454E93"/>
    <w:rsid w:val="00464AB2"/>
    <w:rsid w:val="004654FC"/>
    <w:rsid w:val="004658C7"/>
    <w:rsid w:val="00467ED6"/>
    <w:rsid w:val="004A187C"/>
    <w:rsid w:val="004A2AD7"/>
    <w:rsid w:val="004A2F04"/>
    <w:rsid w:val="004A4907"/>
    <w:rsid w:val="004B164B"/>
    <w:rsid w:val="004B219B"/>
    <w:rsid w:val="004B50A2"/>
    <w:rsid w:val="004B5722"/>
    <w:rsid w:val="004E6A94"/>
    <w:rsid w:val="00500665"/>
    <w:rsid w:val="005211EC"/>
    <w:rsid w:val="00551B5E"/>
    <w:rsid w:val="0055319C"/>
    <w:rsid w:val="00554486"/>
    <w:rsid w:val="00587A38"/>
    <w:rsid w:val="005C548F"/>
    <w:rsid w:val="005E0E9F"/>
    <w:rsid w:val="005E175F"/>
    <w:rsid w:val="005E60CA"/>
    <w:rsid w:val="005E6DDC"/>
    <w:rsid w:val="006038E9"/>
    <w:rsid w:val="0061118F"/>
    <w:rsid w:val="00615FBF"/>
    <w:rsid w:val="00627BCB"/>
    <w:rsid w:val="00631267"/>
    <w:rsid w:val="00632001"/>
    <w:rsid w:val="00644525"/>
    <w:rsid w:val="00652896"/>
    <w:rsid w:val="00654D18"/>
    <w:rsid w:val="00655DD8"/>
    <w:rsid w:val="00671523"/>
    <w:rsid w:val="00674C17"/>
    <w:rsid w:val="00681C39"/>
    <w:rsid w:val="0069681E"/>
    <w:rsid w:val="006A4E98"/>
    <w:rsid w:val="006C5265"/>
    <w:rsid w:val="006D3AFA"/>
    <w:rsid w:val="006D4516"/>
    <w:rsid w:val="006F6E8F"/>
    <w:rsid w:val="0073229C"/>
    <w:rsid w:val="00744212"/>
    <w:rsid w:val="007551AC"/>
    <w:rsid w:val="007757F8"/>
    <w:rsid w:val="00776D43"/>
    <w:rsid w:val="00785951"/>
    <w:rsid w:val="00795334"/>
    <w:rsid w:val="007C5889"/>
    <w:rsid w:val="007E0895"/>
    <w:rsid w:val="007E4274"/>
    <w:rsid w:val="008071D9"/>
    <w:rsid w:val="00820C36"/>
    <w:rsid w:val="00833FC2"/>
    <w:rsid w:val="008415D0"/>
    <w:rsid w:val="00843A03"/>
    <w:rsid w:val="00871215"/>
    <w:rsid w:val="00872267"/>
    <w:rsid w:val="00873ACE"/>
    <w:rsid w:val="0087575F"/>
    <w:rsid w:val="00894207"/>
    <w:rsid w:val="008A23CA"/>
    <w:rsid w:val="008B1D01"/>
    <w:rsid w:val="008C2E76"/>
    <w:rsid w:val="008C40BF"/>
    <w:rsid w:val="008D2CC1"/>
    <w:rsid w:val="008D3AEE"/>
    <w:rsid w:val="008E2052"/>
    <w:rsid w:val="008E5A18"/>
    <w:rsid w:val="008F62A3"/>
    <w:rsid w:val="0091578E"/>
    <w:rsid w:val="0096590E"/>
    <w:rsid w:val="009918D8"/>
    <w:rsid w:val="009A6F32"/>
    <w:rsid w:val="009B6291"/>
    <w:rsid w:val="009C687E"/>
    <w:rsid w:val="009D3FA4"/>
    <w:rsid w:val="009E11C2"/>
    <w:rsid w:val="009F2D5E"/>
    <w:rsid w:val="00A02B92"/>
    <w:rsid w:val="00A05DB0"/>
    <w:rsid w:val="00A10546"/>
    <w:rsid w:val="00A178D8"/>
    <w:rsid w:val="00A220EE"/>
    <w:rsid w:val="00A24D41"/>
    <w:rsid w:val="00A506DB"/>
    <w:rsid w:val="00A510D3"/>
    <w:rsid w:val="00A5674F"/>
    <w:rsid w:val="00A60B56"/>
    <w:rsid w:val="00A76575"/>
    <w:rsid w:val="00A848E0"/>
    <w:rsid w:val="00AB79BD"/>
    <w:rsid w:val="00AC7E1E"/>
    <w:rsid w:val="00AD65D0"/>
    <w:rsid w:val="00B10906"/>
    <w:rsid w:val="00B1246B"/>
    <w:rsid w:val="00B3414E"/>
    <w:rsid w:val="00B61B84"/>
    <w:rsid w:val="00B654B3"/>
    <w:rsid w:val="00B800C5"/>
    <w:rsid w:val="00B871C3"/>
    <w:rsid w:val="00B874BA"/>
    <w:rsid w:val="00B96FAF"/>
    <w:rsid w:val="00BA6986"/>
    <w:rsid w:val="00BE7161"/>
    <w:rsid w:val="00BF3F93"/>
    <w:rsid w:val="00BF4E17"/>
    <w:rsid w:val="00BF72B1"/>
    <w:rsid w:val="00C252C6"/>
    <w:rsid w:val="00C26986"/>
    <w:rsid w:val="00C31F76"/>
    <w:rsid w:val="00C36E86"/>
    <w:rsid w:val="00C43585"/>
    <w:rsid w:val="00C46427"/>
    <w:rsid w:val="00C9067D"/>
    <w:rsid w:val="00C9503B"/>
    <w:rsid w:val="00CA2193"/>
    <w:rsid w:val="00CA4A59"/>
    <w:rsid w:val="00CA63A5"/>
    <w:rsid w:val="00CB45F7"/>
    <w:rsid w:val="00CD08FC"/>
    <w:rsid w:val="00CD4ACB"/>
    <w:rsid w:val="00CE0723"/>
    <w:rsid w:val="00CF678E"/>
    <w:rsid w:val="00D07362"/>
    <w:rsid w:val="00D27C48"/>
    <w:rsid w:val="00D3047E"/>
    <w:rsid w:val="00D31027"/>
    <w:rsid w:val="00D410F1"/>
    <w:rsid w:val="00D47578"/>
    <w:rsid w:val="00D4759F"/>
    <w:rsid w:val="00D62BDD"/>
    <w:rsid w:val="00D64018"/>
    <w:rsid w:val="00D660D9"/>
    <w:rsid w:val="00DC4833"/>
    <w:rsid w:val="00DE46BD"/>
    <w:rsid w:val="00E032B6"/>
    <w:rsid w:val="00E041CF"/>
    <w:rsid w:val="00E33C9B"/>
    <w:rsid w:val="00E37897"/>
    <w:rsid w:val="00E54FED"/>
    <w:rsid w:val="00E6046E"/>
    <w:rsid w:val="00E64BF8"/>
    <w:rsid w:val="00E84262"/>
    <w:rsid w:val="00E937C6"/>
    <w:rsid w:val="00E94E71"/>
    <w:rsid w:val="00EA2B08"/>
    <w:rsid w:val="00EA52E8"/>
    <w:rsid w:val="00EC04E3"/>
    <w:rsid w:val="00EC6376"/>
    <w:rsid w:val="00ED163E"/>
    <w:rsid w:val="00ED24C1"/>
    <w:rsid w:val="00EE526F"/>
    <w:rsid w:val="00EF4685"/>
    <w:rsid w:val="00F03BC2"/>
    <w:rsid w:val="00F12B7B"/>
    <w:rsid w:val="00F260AE"/>
    <w:rsid w:val="00F33B0B"/>
    <w:rsid w:val="00F41BE9"/>
    <w:rsid w:val="00F41BFA"/>
    <w:rsid w:val="00F47FD7"/>
    <w:rsid w:val="00F66A87"/>
    <w:rsid w:val="00F74579"/>
    <w:rsid w:val="00F862CB"/>
    <w:rsid w:val="00FB08FC"/>
    <w:rsid w:val="00FC4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76"/>
    <w:pPr>
      <w:spacing w:line="256" w:lineRule="auto"/>
    </w:pPr>
    <w:rPr>
      <w:kern w:val="0"/>
    </w:rPr>
  </w:style>
  <w:style w:type="paragraph" w:styleId="Heading1">
    <w:name w:val="heading 1"/>
    <w:next w:val="Normal"/>
    <w:link w:val="Heading1Char"/>
    <w:uiPriority w:val="9"/>
    <w:qFormat/>
    <w:rsid w:val="00E54FED"/>
    <w:pPr>
      <w:keepNext/>
      <w:keepLines/>
      <w:numPr>
        <w:numId w:val="5"/>
      </w:numPr>
      <w:spacing w:after="233" w:line="256" w:lineRule="auto"/>
      <w:jc w:val="center"/>
      <w:outlineLvl w:val="0"/>
    </w:pPr>
    <w:rPr>
      <w:rFonts w:ascii="Times New Roman" w:eastAsia="Times New Roman" w:hAnsi="Times New Roman" w:cs="Times New Roman"/>
      <w:b/>
      <w:color w:val="000000" w:themeColor="text1"/>
      <w:kern w:val="0"/>
      <w:sz w:val="32"/>
      <w:lang w:eastAsia="en-IN"/>
    </w:rPr>
  </w:style>
  <w:style w:type="paragraph" w:styleId="Heading2">
    <w:name w:val="heading 2"/>
    <w:next w:val="Normal"/>
    <w:link w:val="Heading2Char"/>
    <w:uiPriority w:val="9"/>
    <w:semiHidden/>
    <w:unhideWhenUsed/>
    <w:qFormat/>
    <w:rsid w:val="00E54FED"/>
    <w:pPr>
      <w:keepNext/>
      <w:keepLines/>
      <w:numPr>
        <w:ilvl w:val="1"/>
        <w:numId w:val="5"/>
      </w:numPr>
      <w:spacing w:before="240" w:after="120" w:line="256" w:lineRule="auto"/>
      <w:ind w:right="11"/>
      <w:outlineLvl w:val="1"/>
    </w:pPr>
    <w:rPr>
      <w:rFonts w:ascii="Times New Roman" w:eastAsia="Times New Roman" w:hAnsi="Times New Roman" w:cs="Times New Roman"/>
      <w:b/>
      <w:color w:val="44546A"/>
      <w:kern w:val="0"/>
      <w:sz w:val="26"/>
      <w:lang w:eastAsia="en-IN"/>
    </w:rPr>
  </w:style>
  <w:style w:type="paragraph" w:styleId="Heading3">
    <w:name w:val="heading 3"/>
    <w:basedOn w:val="Heading5"/>
    <w:next w:val="Normal"/>
    <w:link w:val="Heading3Char"/>
    <w:uiPriority w:val="9"/>
    <w:semiHidden/>
    <w:unhideWhenUsed/>
    <w:qFormat/>
    <w:rsid w:val="00E54FED"/>
    <w:pPr>
      <w:numPr>
        <w:ilvl w:val="2"/>
      </w:numPr>
      <w:outlineLvl w:val="2"/>
    </w:pPr>
  </w:style>
  <w:style w:type="paragraph" w:styleId="Heading4">
    <w:name w:val="heading 4"/>
    <w:next w:val="Normal"/>
    <w:link w:val="Heading4Char"/>
    <w:uiPriority w:val="9"/>
    <w:semiHidden/>
    <w:unhideWhenUsed/>
    <w:qFormat/>
    <w:rsid w:val="00E54FED"/>
    <w:pPr>
      <w:keepNext/>
      <w:keepLines/>
      <w:numPr>
        <w:ilvl w:val="3"/>
        <w:numId w:val="5"/>
      </w:numPr>
      <w:spacing w:after="3" w:line="256" w:lineRule="auto"/>
      <w:ind w:right="9"/>
      <w:jc w:val="center"/>
      <w:outlineLvl w:val="3"/>
    </w:pPr>
    <w:rPr>
      <w:rFonts w:ascii="Times New Roman" w:eastAsia="Times New Roman" w:hAnsi="Times New Roman" w:cs="Times New Roman"/>
      <w:b/>
      <w:i/>
      <w:color w:val="44546A"/>
      <w:kern w:val="0"/>
      <w:sz w:val="26"/>
      <w:lang w:eastAsia="en-IN"/>
    </w:rPr>
  </w:style>
  <w:style w:type="paragraph" w:styleId="Heading5">
    <w:name w:val="heading 5"/>
    <w:next w:val="Normal"/>
    <w:link w:val="Heading5Char"/>
    <w:uiPriority w:val="9"/>
    <w:semiHidden/>
    <w:unhideWhenUsed/>
    <w:qFormat/>
    <w:rsid w:val="00E54FED"/>
    <w:pPr>
      <w:keepNext/>
      <w:keepLines/>
      <w:numPr>
        <w:ilvl w:val="4"/>
        <w:numId w:val="5"/>
      </w:numPr>
      <w:spacing w:after="244" w:line="256" w:lineRule="auto"/>
      <w:outlineLvl w:val="4"/>
    </w:pPr>
    <w:rPr>
      <w:rFonts w:ascii="Times New Roman" w:eastAsia="Times New Roman" w:hAnsi="Times New Roman" w:cs="Times New Roman"/>
      <w:b/>
      <w:color w:val="1F4D78"/>
      <w:kern w:val="0"/>
      <w:sz w:val="26"/>
      <w:lang w:eastAsia="en-IN"/>
    </w:rPr>
  </w:style>
  <w:style w:type="paragraph" w:styleId="Heading6">
    <w:name w:val="heading 6"/>
    <w:basedOn w:val="Normal"/>
    <w:next w:val="Normal"/>
    <w:link w:val="Heading6Char"/>
    <w:uiPriority w:val="9"/>
    <w:semiHidden/>
    <w:unhideWhenUsed/>
    <w:qFormat/>
    <w:rsid w:val="00E54FED"/>
    <w:pPr>
      <w:keepNext/>
      <w:keepLines/>
      <w:numPr>
        <w:ilvl w:val="5"/>
        <w:numId w:val="5"/>
      </w:numPr>
      <w:spacing w:before="40" w:after="0" w:line="367" w:lineRule="auto"/>
      <w:jc w:val="both"/>
      <w:outlineLvl w:val="5"/>
    </w:pPr>
    <w:rPr>
      <w:rFonts w:asciiTheme="majorHAnsi" w:eastAsiaTheme="majorEastAsia" w:hAnsiTheme="majorHAnsi" w:cstheme="majorBidi"/>
      <w:color w:val="1F3763" w:themeColor="accent1" w:themeShade="7F"/>
      <w:sz w:val="26"/>
      <w:lang w:eastAsia="en-IN"/>
    </w:rPr>
  </w:style>
  <w:style w:type="paragraph" w:styleId="Heading7">
    <w:name w:val="heading 7"/>
    <w:basedOn w:val="Normal"/>
    <w:next w:val="Normal"/>
    <w:link w:val="Heading7Char"/>
    <w:uiPriority w:val="9"/>
    <w:semiHidden/>
    <w:unhideWhenUsed/>
    <w:qFormat/>
    <w:rsid w:val="00E54FED"/>
    <w:pPr>
      <w:keepNext/>
      <w:keepLines/>
      <w:numPr>
        <w:ilvl w:val="6"/>
        <w:numId w:val="5"/>
      </w:numPr>
      <w:spacing w:before="40" w:after="0" w:line="367" w:lineRule="auto"/>
      <w:jc w:val="both"/>
      <w:outlineLvl w:val="6"/>
    </w:pPr>
    <w:rPr>
      <w:rFonts w:asciiTheme="majorHAnsi" w:eastAsiaTheme="majorEastAsia" w:hAnsiTheme="majorHAnsi" w:cstheme="majorBidi"/>
      <w:i/>
      <w:iCs/>
      <w:color w:val="1F3763" w:themeColor="accent1" w:themeShade="7F"/>
      <w:sz w:val="26"/>
      <w:lang w:eastAsia="en-IN"/>
    </w:rPr>
  </w:style>
  <w:style w:type="paragraph" w:styleId="Heading8">
    <w:name w:val="heading 8"/>
    <w:basedOn w:val="Normal"/>
    <w:next w:val="Normal"/>
    <w:link w:val="Heading8Char"/>
    <w:uiPriority w:val="9"/>
    <w:semiHidden/>
    <w:unhideWhenUsed/>
    <w:qFormat/>
    <w:rsid w:val="00E54FED"/>
    <w:pPr>
      <w:keepNext/>
      <w:keepLines/>
      <w:numPr>
        <w:ilvl w:val="7"/>
        <w:numId w:val="5"/>
      </w:numPr>
      <w:spacing w:before="40" w:after="0" w:line="367" w:lineRule="auto"/>
      <w:jc w:val="both"/>
      <w:outlineLvl w:val="7"/>
    </w:pPr>
    <w:rPr>
      <w:rFonts w:asciiTheme="majorHAnsi" w:eastAsiaTheme="majorEastAsia" w:hAnsiTheme="majorHAnsi" w:cstheme="majorBidi"/>
      <w:color w:val="272727" w:themeColor="text1" w:themeTint="D8"/>
      <w:sz w:val="21"/>
      <w:szCs w:val="21"/>
      <w:lang w:eastAsia="en-IN"/>
    </w:rPr>
  </w:style>
  <w:style w:type="paragraph" w:styleId="Heading9">
    <w:name w:val="heading 9"/>
    <w:basedOn w:val="Normal"/>
    <w:next w:val="Normal"/>
    <w:link w:val="Heading9Char"/>
    <w:uiPriority w:val="9"/>
    <w:semiHidden/>
    <w:unhideWhenUsed/>
    <w:qFormat/>
    <w:rsid w:val="00E54FED"/>
    <w:pPr>
      <w:keepNext/>
      <w:keepLines/>
      <w:numPr>
        <w:ilvl w:val="8"/>
        <w:numId w:val="5"/>
      </w:numPr>
      <w:spacing w:before="40" w:after="0" w:line="367" w:lineRule="auto"/>
      <w:jc w:val="both"/>
      <w:outlineLvl w:val="8"/>
    </w:pPr>
    <w:rPr>
      <w:rFonts w:asciiTheme="majorHAnsi" w:eastAsiaTheme="majorEastAsia" w:hAnsiTheme="majorHAnsi" w:cstheme="majorBidi"/>
      <w:i/>
      <w:iCs/>
      <w:color w:val="272727" w:themeColor="text1" w:themeTint="D8"/>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E76"/>
    <w:rPr>
      <w:color w:val="0563C1" w:themeColor="hyperlink"/>
      <w:u w:val="single"/>
    </w:rPr>
  </w:style>
  <w:style w:type="paragraph" w:styleId="Subtitle">
    <w:name w:val="Subtitle"/>
    <w:basedOn w:val="Normal"/>
    <w:next w:val="Normal"/>
    <w:link w:val="SubtitleChar"/>
    <w:uiPriority w:val="11"/>
    <w:qFormat/>
    <w:rsid w:val="008C2E76"/>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E76"/>
    <w:rPr>
      <w:rFonts w:eastAsiaTheme="minorEastAsia"/>
      <w:color w:val="5A5A5A" w:themeColor="text1" w:themeTint="A5"/>
      <w:spacing w:val="15"/>
      <w:kern w:val="0"/>
    </w:rPr>
  </w:style>
  <w:style w:type="paragraph" w:styleId="NormalWeb">
    <w:name w:val="Normal (Web)"/>
    <w:basedOn w:val="Normal"/>
    <w:uiPriority w:val="99"/>
    <w:unhideWhenUsed/>
    <w:rsid w:val="00C36E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36E86"/>
    <w:pPr>
      <w:spacing w:line="259" w:lineRule="auto"/>
      <w:ind w:left="720"/>
      <w:contextualSpacing/>
    </w:pPr>
  </w:style>
  <w:style w:type="paragraph" w:customStyle="1" w:styleId="TableParagraph">
    <w:name w:val="Table Paragraph"/>
    <w:basedOn w:val="Normal"/>
    <w:uiPriority w:val="1"/>
    <w:qFormat/>
    <w:rsid w:val="00BA698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E54FED"/>
    <w:rPr>
      <w:rFonts w:ascii="Times New Roman" w:eastAsia="Times New Roman" w:hAnsi="Times New Roman" w:cs="Times New Roman"/>
      <w:b/>
      <w:color w:val="000000" w:themeColor="text1"/>
      <w:kern w:val="0"/>
      <w:sz w:val="32"/>
      <w:lang w:eastAsia="en-IN"/>
    </w:rPr>
  </w:style>
  <w:style w:type="character" w:customStyle="1" w:styleId="Heading2Char">
    <w:name w:val="Heading 2 Char"/>
    <w:basedOn w:val="DefaultParagraphFont"/>
    <w:link w:val="Heading2"/>
    <w:uiPriority w:val="9"/>
    <w:semiHidden/>
    <w:rsid w:val="00E54FED"/>
    <w:rPr>
      <w:rFonts w:ascii="Times New Roman" w:eastAsia="Times New Roman" w:hAnsi="Times New Roman" w:cs="Times New Roman"/>
      <w:b/>
      <w:color w:val="44546A"/>
      <w:kern w:val="0"/>
      <w:sz w:val="26"/>
      <w:lang w:eastAsia="en-IN"/>
    </w:rPr>
  </w:style>
  <w:style w:type="character" w:customStyle="1" w:styleId="Heading3Char">
    <w:name w:val="Heading 3 Char"/>
    <w:basedOn w:val="DefaultParagraphFont"/>
    <w:link w:val="Heading3"/>
    <w:uiPriority w:val="9"/>
    <w:semiHidden/>
    <w:rsid w:val="00E54FED"/>
    <w:rPr>
      <w:rFonts w:ascii="Times New Roman" w:eastAsia="Times New Roman" w:hAnsi="Times New Roman" w:cs="Times New Roman"/>
      <w:b/>
      <w:color w:val="1F4D78"/>
      <w:kern w:val="0"/>
      <w:sz w:val="26"/>
      <w:lang w:eastAsia="en-IN"/>
    </w:rPr>
  </w:style>
  <w:style w:type="character" w:customStyle="1" w:styleId="Heading4Char">
    <w:name w:val="Heading 4 Char"/>
    <w:basedOn w:val="DefaultParagraphFont"/>
    <w:link w:val="Heading4"/>
    <w:uiPriority w:val="9"/>
    <w:semiHidden/>
    <w:rsid w:val="00E54FED"/>
    <w:rPr>
      <w:rFonts w:ascii="Times New Roman" w:eastAsia="Times New Roman" w:hAnsi="Times New Roman" w:cs="Times New Roman"/>
      <w:b/>
      <w:i/>
      <w:color w:val="44546A"/>
      <w:kern w:val="0"/>
      <w:sz w:val="26"/>
      <w:lang w:eastAsia="en-IN"/>
    </w:rPr>
  </w:style>
  <w:style w:type="character" w:customStyle="1" w:styleId="Heading5Char">
    <w:name w:val="Heading 5 Char"/>
    <w:basedOn w:val="DefaultParagraphFont"/>
    <w:link w:val="Heading5"/>
    <w:uiPriority w:val="9"/>
    <w:semiHidden/>
    <w:rsid w:val="00E54FED"/>
    <w:rPr>
      <w:rFonts w:ascii="Times New Roman" w:eastAsia="Times New Roman" w:hAnsi="Times New Roman" w:cs="Times New Roman"/>
      <w:b/>
      <w:color w:val="1F4D78"/>
      <w:kern w:val="0"/>
      <w:sz w:val="26"/>
      <w:lang w:eastAsia="en-IN"/>
    </w:rPr>
  </w:style>
  <w:style w:type="character" w:customStyle="1" w:styleId="Heading6Char">
    <w:name w:val="Heading 6 Char"/>
    <w:basedOn w:val="DefaultParagraphFont"/>
    <w:link w:val="Heading6"/>
    <w:uiPriority w:val="9"/>
    <w:semiHidden/>
    <w:rsid w:val="00E54FED"/>
    <w:rPr>
      <w:rFonts w:asciiTheme="majorHAnsi" w:eastAsiaTheme="majorEastAsia" w:hAnsiTheme="majorHAnsi" w:cstheme="majorBidi"/>
      <w:color w:val="1F3763" w:themeColor="accent1" w:themeShade="7F"/>
      <w:kern w:val="0"/>
      <w:sz w:val="26"/>
      <w:lang w:eastAsia="en-IN"/>
    </w:rPr>
  </w:style>
  <w:style w:type="character" w:customStyle="1" w:styleId="Heading7Char">
    <w:name w:val="Heading 7 Char"/>
    <w:basedOn w:val="DefaultParagraphFont"/>
    <w:link w:val="Heading7"/>
    <w:uiPriority w:val="9"/>
    <w:semiHidden/>
    <w:rsid w:val="00E54FED"/>
    <w:rPr>
      <w:rFonts w:asciiTheme="majorHAnsi" w:eastAsiaTheme="majorEastAsia" w:hAnsiTheme="majorHAnsi" w:cstheme="majorBidi"/>
      <w:i/>
      <w:iCs/>
      <w:color w:val="1F3763" w:themeColor="accent1" w:themeShade="7F"/>
      <w:kern w:val="0"/>
      <w:sz w:val="26"/>
      <w:lang w:eastAsia="en-IN"/>
    </w:rPr>
  </w:style>
  <w:style w:type="character" w:customStyle="1" w:styleId="Heading8Char">
    <w:name w:val="Heading 8 Char"/>
    <w:basedOn w:val="DefaultParagraphFont"/>
    <w:link w:val="Heading8"/>
    <w:uiPriority w:val="9"/>
    <w:semiHidden/>
    <w:rsid w:val="00E54FED"/>
    <w:rPr>
      <w:rFonts w:asciiTheme="majorHAnsi" w:eastAsiaTheme="majorEastAsia" w:hAnsiTheme="majorHAnsi" w:cstheme="majorBidi"/>
      <w:color w:val="272727" w:themeColor="text1" w:themeTint="D8"/>
      <w:kern w:val="0"/>
      <w:sz w:val="21"/>
      <w:szCs w:val="21"/>
      <w:lang w:eastAsia="en-IN"/>
    </w:rPr>
  </w:style>
  <w:style w:type="character" w:customStyle="1" w:styleId="Heading9Char">
    <w:name w:val="Heading 9 Char"/>
    <w:basedOn w:val="DefaultParagraphFont"/>
    <w:link w:val="Heading9"/>
    <w:uiPriority w:val="9"/>
    <w:semiHidden/>
    <w:rsid w:val="00E54FED"/>
    <w:rPr>
      <w:rFonts w:asciiTheme="majorHAnsi" w:eastAsiaTheme="majorEastAsia" w:hAnsiTheme="majorHAnsi" w:cstheme="majorBidi"/>
      <w:i/>
      <w:iCs/>
      <w:color w:val="272727" w:themeColor="text1" w:themeTint="D8"/>
      <w:kern w:val="0"/>
      <w:sz w:val="21"/>
      <w:szCs w:val="21"/>
      <w:lang w:eastAsia="en-IN"/>
    </w:rPr>
  </w:style>
  <w:style w:type="table" w:styleId="TableGrid">
    <w:name w:val="Table Grid"/>
    <w:basedOn w:val="TableNormal"/>
    <w:uiPriority w:val="39"/>
    <w:rsid w:val="00AB79BD"/>
    <w:pPr>
      <w:spacing w:after="0" w:line="240" w:lineRule="auto"/>
    </w:pPr>
    <w:rPr>
      <w:kern w:val="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E9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C6"/>
    <w:rPr>
      <w:kern w:val="0"/>
    </w:rPr>
  </w:style>
</w:styles>
</file>

<file path=word/webSettings.xml><?xml version="1.0" encoding="utf-8"?>
<w:webSettings xmlns:r="http://schemas.openxmlformats.org/officeDocument/2006/relationships" xmlns:w="http://schemas.openxmlformats.org/wordprocessingml/2006/main">
  <w:divs>
    <w:div w:id="9797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hyperlink" Target="mailto:s.saravanambigadevi@vcw.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nitha.g@vcw.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vingwala.com" TargetMode="External"/><Relationship Id="rId4" Type="http://schemas.openxmlformats.org/officeDocument/2006/relationships/settings" Target="settings.xml"/><Relationship Id="rId9"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8A3B-4600-4A7E-8DC4-E70D5DD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3685</Words>
  <Characters>21009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punih</dc:creator>
  <cp:lastModifiedBy>SDPL</cp:lastModifiedBy>
  <cp:revision>2</cp:revision>
  <dcterms:created xsi:type="dcterms:W3CDTF">2023-08-28T10:49:00Z</dcterms:created>
  <dcterms:modified xsi:type="dcterms:W3CDTF">2023-08-28T10:49:00Z</dcterms:modified>
</cp:coreProperties>
</file>