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9215" w14:textId="722F09E3" w:rsidR="003D0694" w:rsidRDefault="00484B00" w:rsidP="000041A8">
      <w:pPr>
        <w:spacing w:line="240" w:lineRule="auto"/>
        <w:jc w:val="center"/>
        <w:rPr>
          <w:rFonts w:ascii="Times New Roman" w:hAnsi="Times New Roman" w:cs="Times New Roman"/>
          <w:sz w:val="48"/>
          <w:szCs w:val="48"/>
          <w:lang w:val="en-US"/>
        </w:rPr>
      </w:pPr>
      <w:r w:rsidRPr="00B45B20">
        <w:rPr>
          <w:rFonts w:ascii="Times New Roman" w:hAnsi="Times New Roman" w:cs="Times New Roman"/>
          <w:sz w:val="48"/>
          <w:szCs w:val="48"/>
          <w:lang w:val="en-US"/>
        </w:rPr>
        <w:t>INTERNET OF THINGS</w:t>
      </w:r>
    </w:p>
    <w:p w14:paraId="09EADEF6" w14:textId="77777777" w:rsidR="007E4874" w:rsidRPr="00B45B20" w:rsidRDefault="007E4874" w:rsidP="00372D34">
      <w:pPr>
        <w:spacing w:line="240" w:lineRule="auto"/>
        <w:jc w:val="both"/>
        <w:rPr>
          <w:rFonts w:ascii="Times New Roman" w:hAnsi="Times New Roman" w:cs="Times New Roman"/>
          <w:sz w:val="48"/>
          <w:szCs w:val="48"/>
          <w:lang w:val="en-US"/>
        </w:rPr>
      </w:pPr>
    </w:p>
    <w:p w14:paraId="10306864" w14:textId="75661A35" w:rsidR="00DB1D79"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Author: Abinayasree C</w:t>
      </w:r>
    </w:p>
    <w:p w14:paraId="012A1946" w14:textId="31192B5A"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Masters of computer Application’s</w:t>
      </w:r>
    </w:p>
    <w:p w14:paraId="1051F8F7" w14:textId="3D99537D" w:rsidR="00F976FB" w:rsidRPr="00B45B20" w:rsidRDefault="00F11403"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St. Francis</w:t>
      </w:r>
      <w:r w:rsidR="00F976FB" w:rsidRPr="00B45B20">
        <w:rPr>
          <w:rFonts w:ascii="Times New Roman" w:hAnsi="Times New Roman" w:cs="Times New Roman"/>
          <w:sz w:val="20"/>
          <w:szCs w:val="20"/>
          <w:lang w:val="en-US"/>
        </w:rPr>
        <w:t xml:space="preserve"> College</w:t>
      </w:r>
    </w:p>
    <w:p w14:paraId="6E5A0AD7" w14:textId="41093C66"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Bangalore, India</w:t>
      </w:r>
    </w:p>
    <w:p w14:paraId="45F724C3" w14:textId="6987D42B" w:rsidR="00F976FB" w:rsidRPr="00B45B20" w:rsidRDefault="00000000" w:rsidP="00372D34">
      <w:pPr>
        <w:pStyle w:val="ListParagraph"/>
        <w:spacing w:line="240" w:lineRule="auto"/>
        <w:jc w:val="both"/>
        <w:rPr>
          <w:rFonts w:ascii="Times New Roman" w:hAnsi="Times New Roman" w:cs="Times New Roman"/>
          <w:sz w:val="20"/>
          <w:szCs w:val="20"/>
          <w:lang w:val="en-US"/>
        </w:rPr>
      </w:pPr>
      <w:hyperlink r:id="rId7" w:history="1">
        <w:r w:rsidR="00F976FB" w:rsidRPr="00B45B20">
          <w:rPr>
            <w:rStyle w:val="Hyperlink"/>
            <w:rFonts w:ascii="Times New Roman" w:hAnsi="Times New Roman" w:cs="Times New Roman"/>
            <w:sz w:val="20"/>
            <w:szCs w:val="20"/>
            <w:lang w:val="en-US"/>
          </w:rPr>
          <w:t>abinayasree211@gmail.com</w:t>
        </w:r>
      </w:hyperlink>
    </w:p>
    <w:p w14:paraId="019F4122" w14:textId="77777777" w:rsidR="00F976FB" w:rsidRPr="00B45B20" w:rsidRDefault="00F976FB" w:rsidP="00372D34">
      <w:pPr>
        <w:pStyle w:val="ListParagraph"/>
        <w:spacing w:line="240" w:lineRule="auto"/>
        <w:jc w:val="both"/>
        <w:rPr>
          <w:rFonts w:ascii="Times New Roman" w:hAnsi="Times New Roman" w:cs="Times New Roman"/>
          <w:sz w:val="20"/>
          <w:szCs w:val="20"/>
          <w:lang w:val="en-US"/>
        </w:rPr>
      </w:pPr>
    </w:p>
    <w:p w14:paraId="6995DEB0" w14:textId="77777777" w:rsidR="00F976FB" w:rsidRPr="00B45B20" w:rsidRDefault="00F976FB" w:rsidP="00372D34">
      <w:pPr>
        <w:pStyle w:val="ListParagraph"/>
        <w:spacing w:line="240" w:lineRule="auto"/>
        <w:jc w:val="both"/>
        <w:rPr>
          <w:rFonts w:ascii="Times New Roman" w:hAnsi="Times New Roman" w:cs="Times New Roman"/>
          <w:sz w:val="20"/>
          <w:szCs w:val="20"/>
          <w:lang w:val="en-US"/>
        </w:rPr>
      </w:pPr>
    </w:p>
    <w:p w14:paraId="79859A8C" w14:textId="740EBC94" w:rsidR="00F976FB" w:rsidRPr="007E4874" w:rsidRDefault="00F976FB" w:rsidP="00372D34">
      <w:pPr>
        <w:pStyle w:val="ListParagraph"/>
        <w:spacing w:line="240" w:lineRule="auto"/>
        <w:jc w:val="both"/>
        <w:rPr>
          <w:rFonts w:ascii="Times New Roman" w:hAnsi="Times New Roman" w:cs="Times New Roman"/>
          <w:b/>
          <w:bCs/>
          <w:sz w:val="20"/>
          <w:szCs w:val="20"/>
          <w:lang w:val="en-US"/>
        </w:rPr>
      </w:pPr>
      <w:r w:rsidRPr="00B45B20">
        <w:rPr>
          <w:rFonts w:ascii="Times New Roman" w:hAnsi="Times New Roman" w:cs="Times New Roman"/>
          <w:sz w:val="20"/>
          <w:szCs w:val="20"/>
          <w:lang w:val="en-US"/>
        </w:rPr>
        <w:t xml:space="preserve">                                           </w:t>
      </w:r>
      <w:r w:rsidR="00B45B20">
        <w:rPr>
          <w:rFonts w:ascii="Times New Roman" w:hAnsi="Times New Roman" w:cs="Times New Roman"/>
          <w:sz w:val="20"/>
          <w:szCs w:val="20"/>
          <w:lang w:val="en-US"/>
        </w:rPr>
        <w:t xml:space="preserve">                         </w:t>
      </w:r>
      <w:r w:rsidRPr="007E4874">
        <w:rPr>
          <w:rFonts w:ascii="Times New Roman" w:hAnsi="Times New Roman" w:cs="Times New Roman"/>
          <w:b/>
          <w:bCs/>
          <w:sz w:val="20"/>
          <w:szCs w:val="20"/>
          <w:lang w:val="en-US"/>
        </w:rPr>
        <w:t xml:space="preserve"> ABSTRACT</w:t>
      </w:r>
    </w:p>
    <w:p w14:paraId="2B918EFA" w14:textId="77777777" w:rsidR="007E4874" w:rsidRPr="00B45B20" w:rsidRDefault="007E4874" w:rsidP="00372D34">
      <w:pPr>
        <w:pStyle w:val="ListParagraph"/>
        <w:spacing w:line="240" w:lineRule="auto"/>
        <w:jc w:val="both"/>
        <w:rPr>
          <w:rFonts w:ascii="Times New Roman" w:hAnsi="Times New Roman" w:cs="Times New Roman"/>
          <w:sz w:val="20"/>
          <w:szCs w:val="20"/>
          <w:lang w:val="en-US"/>
        </w:rPr>
      </w:pPr>
    </w:p>
    <w:p w14:paraId="3147E45F" w14:textId="7F6CF6A7"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The term "Internet of Things" (IOT) refers to a particular type of network that uses the internet to connect numerous devices. IOT helps with device-to-device data transmission, device tracking and monitoring, and other things. By enabling data transmission and task automation without physical intervention, IOT makes objects "smart." One easy, everyday application of IOT in our lives is a wearable health monitoring gadget. A smart city is one that has sensors in every area, uses a variety of physical devices and things around the neighborhood, and is connected to the internet. Kevin Ashton first proposed the term IOT in 1999. The next section illustrates the basics of IOT. It disburses a number coverage used in IOT and many basic denominations connected. It is largely an expansion of online assistance. IOT can be used to automate homes, offices, or other units when household equipment are connected to the internet. IOT is being utilized for contact tracing during the COVID-19 pandemic.</w:t>
      </w:r>
    </w:p>
    <w:p w14:paraId="2C218991" w14:textId="77777777" w:rsidR="00484B00" w:rsidRPr="00B45B20" w:rsidRDefault="00484B00" w:rsidP="00372D34">
      <w:pPr>
        <w:spacing w:line="240" w:lineRule="auto"/>
        <w:jc w:val="both"/>
        <w:rPr>
          <w:rFonts w:ascii="Times New Roman" w:hAnsi="Times New Roman" w:cs="Times New Roman"/>
          <w:sz w:val="20"/>
          <w:szCs w:val="20"/>
          <w:lang w:val="en-US"/>
        </w:rPr>
      </w:pPr>
    </w:p>
    <w:p w14:paraId="1DA7385D" w14:textId="3B9887F6" w:rsidR="00484B00" w:rsidRPr="007E4874" w:rsidRDefault="000041A8" w:rsidP="000041A8">
      <w:pPr>
        <w:pStyle w:val="ListParagraph"/>
        <w:spacing w:line="240" w:lineRule="auto"/>
        <w:ind w:left="144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w:t>
      </w:r>
      <w:r w:rsidR="007E4874" w:rsidRPr="007E4874">
        <w:rPr>
          <w:rFonts w:ascii="Times New Roman" w:hAnsi="Times New Roman" w:cs="Times New Roman"/>
          <w:b/>
          <w:bCs/>
          <w:sz w:val="20"/>
          <w:szCs w:val="20"/>
          <w:lang w:val="en-US"/>
        </w:rPr>
        <w:t>INTRODUCTION</w:t>
      </w:r>
    </w:p>
    <w:p w14:paraId="3329F7DA" w14:textId="651D0666" w:rsidR="00484B00" w:rsidRPr="00B45B20" w:rsidRDefault="00484B00"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                The term "internet of things" refers to a technology that enables physical items or things to connect with one another over the internet. Things categorized as identifiable communication devices served as the foundation for the internet of things.</w:t>
      </w:r>
      <w:r w:rsidR="005B7D0D" w:rsidRPr="00B45B20">
        <w:rPr>
          <w:rFonts w:ascii="Times New Roman" w:hAnsi="Times New Roman" w:cs="Times New Roman"/>
          <w:sz w:val="20"/>
          <w:szCs w:val="20"/>
          <w:lang w:val="en-US"/>
        </w:rPr>
        <w:t xml:space="preserve"> </w:t>
      </w:r>
      <w:proofErr w:type="spellStart"/>
      <w:r w:rsidR="005B7D0D" w:rsidRPr="00B45B20">
        <w:rPr>
          <w:rFonts w:ascii="Times New Roman" w:hAnsi="Times New Roman" w:cs="Times New Roman"/>
          <w:sz w:val="20"/>
          <w:szCs w:val="20"/>
          <w:lang w:val="en-US"/>
        </w:rPr>
        <w:t>I</w:t>
      </w:r>
      <w:r w:rsidRPr="00B45B20">
        <w:rPr>
          <w:rFonts w:ascii="Times New Roman" w:hAnsi="Times New Roman" w:cs="Times New Roman"/>
          <w:sz w:val="20"/>
          <w:szCs w:val="20"/>
          <w:lang w:val="en-US"/>
        </w:rPr>
        <w:t>One</w:t>
      </w:r>
      <w:proofErr w:type="spellEnd"/>
      <w:r w:rsidRPr="00B45B20">
        <w:rPr>
          <w:rFonts w:ascii="Times New Roman" w:hAnsi="Times New Roman" w:cs="Times New Roman"/>
          <w:sz w:val="20"/>
          <w:szCs w:val="20"/>
          <w:lang w:val="en-US"/>
        </w:rPr>
        <w:t xml:space="preserve"> type of identity communication device is a radio frequency identification device (RFID). Things are attached to these devices in order to identify them in the future, and remote computers connected to the internet can track, control, and monitor them.</w:t>
      </w:r>
    </w:p>
    <w:p w14:paraId="32394510" w14:textId="318C6826" w:rsidR="005B7D0D" w:rsidRPr="00B45B20" w:rsidRDefault="003B6AE8" w:rsidP="00372D34">
      <w:pPr>
        <w:spacing w:line="240" w:lineRule="auto"/>
        <w:jc w:val="both"/>
        <w:rPr>
          <w:rFonts w:ascii="Times New Roman" w:hAnsi="Times New Roman" w:cs="Times New Roman"/>
          <w:sz w:val="20"/>
          <w:szCs w:val="20"/>
          <w:lang w:val="en-US"/>
        </w:rPr>
      </w:pPr>
      <w:r w:rsidRPr="003B6AE8">
        <w:rPr>
          <w:rFonts w:ascii="Times New Roman" w:hAnsi="Times New Roman" w:cs="Times New Roman"/>
          <w:sz w:val="20"/>
          <w:szCs w:val="20"/>
          <w:lang w:val="en-US"/>
        </w:rPr>
        <w:t>A network of physical things (objects) must send, receive, or communicate information using the internet or other communication technologies and network, just like computers, tablets, and mobile phones do, in order to monitor, coordinate, or control a process across the internet or another data network.</w:t>
      </w:r>
    </w:p>
    <w:p w14:paraId="2CC47975" w14:textId="0331FDFA" w:rsidR="00A86751" w:rsidRDefault="003E3BDB" w:rsidP="000041A8">
      <w:pPr>
        <w:spacing w:line="240" w:lineRule="auto"/>
        <w:jc w:val="center"/>
        <w:rPr>
          <w:rFonts w:ascii="Times New Roman" w:hAnsi="Times New Roman" w:cs="Times New Roman"/>
          <w:b/>
          <w:bCs/>
          <w:sz w:val="20"/>
          <w:szCs w:val="20"/>
          <w:lang w:val="en-US"/>
        </w:rPr>
      </w:pPr>
      <w:r w:rsidRPr="003E3BDB">
        <w:rPr>
          <w:rFonts w:ascii="Times New Roman" w:hAnsi="Times New Roman" w:cs="Times New Roman"/>
          <w:b/>
          <w:bCs/>
          <w:sz w:val="20"/>
          <w:szCs w:val="20"/>
          <w:lang w:val="en-US"/>
        </w:rPr>
        <w:t>II.APPLICATIONS OF IOT</w:t>
      </w:r>
    </w:p>
    <w:p w14:paraId="19CFF0B8" w14:textId="77777777" w:rsidR="003E3BDB" w:rsidRPr="003E3BDB" w:rsidRDefault="003E3BDB" w:rsidP="003E3BDB">
      <w:pPr>
        <w:spacing w:line="240" w:lineRule="auto"/>
        <w:jc w:val="center"/>
        <w:rPr>
          <w:rFonts w:ascii="Times New Roman" w:hAnsi="Times New Roman" w:cs="Times New Roman"/>
          <w:b/>
          <w:bCs/>
          <w:sz w:val="20"/>
          <w:szCs w:val="20"/>
          <w:lang w:val="en-US"/>
        </w:rPr>
      </w:pPr>
    </w:p>
    <w:p w14:paraId="08743AB9"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IoT applications significantly improve our lives. Without the need for human-to-human or human-to-computer interaction, the Internet of Things enables items, computing equipment, or unique identities and individuals to transport data across a network.</w:t>
      </w:r>
    </w:p>
    <w:p w14:paraId="6DFD8E0A"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The applications of the internet of things are found in many different fields, such as (but not limited to) home, cities, environment, energy systems, retail, logistics, industry, agriculture, and health.</w:t>
      </w:r>
    </w:p>
    <w:p w14:paraId="165802F1" w14:textId="38E3FFA1" w:rsidR="00F7023E"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Wearables:</w:t>
      </w:r>
      <w:r w:rsidR="00F7023E" w:rsidRPr="00B45B20">
        <w:rPr>
          <w:rFonts w:ascii="Times New Roman" w:hAnsi="Times New Roman" w:cs="Times New Roman"/>
          <w:sz w:val="20"/>
          <w:szCs w:val="20"/>
        </w:rPr>
        <w:t xml:space="preserve"> </w:t>
      </w:r>
      <w:r w:rsidR="003B6AE8" w:rsidRPr="003B6AE8">
        <w:rPr>
          <w:rFonts w:ascii="Times New Roman" w:hAnsi="Times New Roman" w:cs="Times New Roman"/>
          <w:sz w:val="20"/>
          <w:szCs w:val="20"/>
          <w:lang w:val="en-US"/>
        </w:rPr>
        <w:t>The wearable technology industry, which is the distinguishing characteristic of IoT applications, was one of the first commercial sectors to adopt IoT. Fitbits, smartwatches, and heart rate monitors are all commonplace today.</w:t>
      </w:r>
    </w:p>
    <w:p w14:paraId="62093D87" w14:textId="77777777" w:rsidR="003B6AE8" w:rsidRDefault="003B6AE8" w:rsidP="00372D34">
      <w:pPr>
        <w:spacing w:line="240" w:lineRule="auto"/>
        <w:jc w:val="both"/>
        <w:rPr>
          <w:rFonts w:ascii="Times New Roman" w:hAnsi="Times New Roman" w:cs="Times New Roman"/>
          <w:sz w:val="20"/>
          <w:szCs w:val="20"/>
          <w:lang w:val="en-US"/>
        </w:rPr>
      </w:pPr>
      <w:r w:rsidRPr="003B6AE8">
        <w:rPr>
          <w:rFonts w:ascii="Times New Roman" w:hAnsi="Times New Roman" w:cs="Times New Roman"/>
          <w:sz w:val="20"/>
          <w:szCs w:val="20"/>
          <w:lang w:val="en-US"/>
        </w:rPr>
        <w:t>The Guardian glucose monitoring device was developed to help diabetics. To assess the amounts of glucose in our bodies, it attaches a radiofrequency monitoring device to a tiny electrode known as the glucose sensor.</w:t>
      </w:r>
    </w:p>
    <w:p w14:paraId="3CB4051B" w14:textId="6CAFE06A"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Smart home applications:</w:t>
      </w:r>
      <w:r w:rsidRPr="00B45B20">
        <w:rPr>
          <w:rFonts w:ascii="Times New Roman" w:hAnsi="Times New Roman" w:cs="Times New Roman"/>
          <w:sz w:val="20"/>
          <w:szCs w:val="20"/>
        </w:rPr>
        <w:t xml:space="preserve"> </w:t>
      </w:r>
      <w:r w:rsidR="003B6AE8" w:rsidRPr="003B6AE8">
        <w:rPr>
          <w:rFonts w:ascii="Times New Roman" w:hAnsi="Times New Roman" w:cs="Times New Roman"/>
          <w:sz w:val="20"/>
          <w:szCs w:val="20"/>
          <w:lang w:val="en-US"/>
        </w:rPr>
        <w:t>The smart home is perhaps the first application that springs to mind when talking about IoT. As an illustration, Mark Zuckerberg automates his house using AI. Alan Pan developed a home automation system that uses built-in capabilities to play a series of musical notes.</w:t>
      </w:r>
    </w:p>
    <w:p w14:paraId="6134A50A" w14:textId="77777777"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Health care:</w:t>
      </w:r>
      <w:r w:rsidRPr="00B45B20">
        <w:rPr>
          <w:rFonts w:ascii="Times New Roman" w:hAnsi="Times New Roman" w:cs="Times New Roman"/>
          <w:sz w:val="20"/>
          <w:szCs w:val="20"/>
        </w:rPr>
        <w:t xml:space="preserve"> </w:t>
      </w:r>
      <w:r w:rsidRPr="00B45B20">
        <w:rPr>
          <w:rFonts w:ascii="Times New Roman" w:hAnsi="Times New Roman" w:cs="Times New Roman"/>
          <w:sz w:val="20"/>
          <w:szCs w:val="20"/>
          <w:lang w:val="en-US"/>
        </w:rPr>
        <w:t xml:space="preserve">Reactive medical-based systems can become proactive wellness-based systems with the help of IoT technologies. Resources used in current medical research lack crucial information from the real world. For clinical </w:t>
      </w:r>
      <w:r w:rsidRPr="00B45B20">
        <w:rPr>
          <w:rFonts w:ascii="Times New Roman" w:hAnsi="Times New Roman" w:cs="Times New Roman"/>
          <w:sz w:val="20"/>
          <w:szCs w:val="20"/>
          <w:lang w:val="en-US"/>
        </w:rPr>
        <w:lastRenderedPageBreak/>
        <w:t>studies, it makes use of controlled surroundings, old data, and volunteers. The power, accuracy, and availability of the gadget are all improved through the Internet of Things. IoT concentrates on creating systems as opposed to merely tools. This is how the IoT-enabled medical equipment functions</w:t>
      </w:r>
    </w:p>
    <w:p w14:paraId="5C474EE7" w14:textId="050D2BA9"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Smart cities:</w:t>
      </w:r>
      <w:r w:rsidRPr="00B45B20">
        <w:rPr>
          <w:rFonts w:ascii="Times New Roman" w:hAnsi="Times New Roman" w:cs="Times New Roman"/>
          <w:sz w:val="20"/>
          <w:szCs w:val="20"/>
        </w:rPr>
        <w:t xml:space="preserve"> </w:t>
      </w:r>
      <w:r w:rsidR="003B6AE8" w:rsidRPr="003B6AE8">
        <w:rPr>
          <w:rFonts w:ascii="Times New Roman" w:hAnsi="Times New Roman" w:cs="Times New Roman"/>
          <w:sz w:val="20"/>
          <w:szCs w:val="20"/>
          <w:lang w:val="en-US"/>
        </w:rPr>
        <w:t>Most of us are aware with the concept of a "smart city." Smart towns use technology to provide services. Enhancing social services and transportation, promoting stability, and giving residents a voice are all parts of the smart city concept.</w:t>
      </w:r>
    </w:p>
    <w:p w14:paraId="03B0E9E8" w14:textId="77777777" w:rsidR="000C1A1D" w:rsidRDefault="000C1A1D" w:rsidP="00372D34">
      <w:pPr>
        <w:spacing w:line="240" w:lineRule="auto"/>
        <w:jc w:val="both"/>
        <w:rPr>
          <w:rFonts w:ascii="Times New Roman" w:hAnsi="Times New Roman" w:cs="Times New Roman"/>
          <w:sz w:val="20"/>
          <w:szCs w:val="20"/>
          <w:lang w:val="en-US"/>
        </w:rPr>
      </w:pPr>
      <w:r w:rsidRPr="000C1A1D">
        <w:rPr>
          <w:rFonts w:ascii="Times New Roman" w:hAnsi="Times New Roman" w:cs="Times New Roman"/>
          <w:sz w:val="20"/>
          <w:szCs w:val="20"/>
          <w:lang w:val="en-US"/>
        </w:rPr>
        <w:t>The problems in Mumbai are very different from those in Delhi. Cities of all intensities experience issues like the lack of access to clean water, poor air quality, and increased urban density. They therefore affect all cities.</w:t>
      </w:r>
    </w:p>
    <w:p w14:paraId="53F48282" w14:textId="64305D85" w:rsidR="00F7023E" w:rsidRPr="00B45B20" w:rsidRDefault="000C1A1D" w:rsidP="00372D34">
      <w:pPr>
        <w:spacing w:line="240" w:lineRule="auto"/>
        <w:jc w:val="both"/>
        <w:rPr>
          <w:rFonts w:ascii="Times New Roman" w:hAnsi="Times New Roman" w:cs="Times New Roman"/>
          <w:sz w:val="20"/>
          <w:szCs w:val="20"/>
          <w:lang w:val="en-US"/>
        </w:rPr>
      </w:pPr>
      <w:r w:rsidRPr="000C1A1D">
        <w:rPr>
          <w:rFonts w:ascii="Times New Roman" w:hAnsi="Times New Roman" w:cs="Times New Roman"/>
          <w:sz w:val="20"/>
          <w:szCs w:val="20"/>
          <w:lang w:val="en-US"/>
        </w:rPr>
        <w:t>Engineers and governments assess the complex parts of every city using the Internet of Things. Applications for the Internet of Things help with waste management, emergency planning, and water management.</w:t>
      </w:r>
      <w:r w:rsidR="00F7023E" w:rsidRPr="00B45B20">
        <w:rPr>
          <w:rFonts w:ascii="Times New Roman" w:hAnsi="Times New Roman" w:cs="Times New Roman"/>
          <w:sz w:val="20"/>
          <w:szCs w:val="20"/>
          <w:lang w:val="en-US"/>
        </w:rPr>
        <w:t>.</w:t>
      </w:r>
    </w:p>
    <w:p w14:paraId="2E915A29" w14:textId="248793ED"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Agriculture:</w:t>
      </w:r>
      <w:r w:rsidRPr="00B45B20">
        <w:rPr>
          <w:rFonts w:ascii="Times New Roman" w:hAnsi="Times New Roman" w:cs="Times New Roman"/>
          <w:sz w:val="20"/>
          <w:szCs w:val="20"/>
        </w:rPr>
        <w:t xml:space="preserve"> </w:t>
      </w:r>
      <w:r w:rsidR="000C1A1D" w:rsidRPr="000C1A1D">
        <w:rPr>
          <w:rFonts w:ascii="Times New Roman" w:hAnsi="Times New Roman" w:cs="Times New Roman"/>
          <w:sz w:val="20"/>
          <w:szCs w:val="20"/>
          <w:lang w:val="en-US"/>
        </w:rPr>
        <w:t>By the year 2050, it is expected that there will be around 10 billion people on the planet. For agriculture to properly feed such a large population, technology must be incorporated. In this regard, there are several alternatives. Of these is The Smart Greenhouse.</w:t>
      </w:r>
    </w:p>
    <w:p w14:paraId="193CA619" w14:textId="77777777" w:rsidR="00F7023E"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Crops are grown via farming methods according to environmental factors. However, manual handling is less efficient since it incurs personnel expenses, energy losses, and production losses.</w:t>
      </w:r>
    </w:p>
    <w:p w14:paraId="4BD3588B" w14:textId="77777777" w:rsidR="003E3BDB" w:rsidRPr="00B45B20" w:rsidRDefault="003E3BDB" w:rsidP="00372D34">
      <w:pPr>
        <w:spacing w:line="240" w:lineRule="auto"/>
        <w:jc w:val="both"/>
        <w:rPr>
          <w:rFonts w:ascii="Times New Roman" w:hAnsi="Times New Roman" w:cs="Times New Roman"/>
          <w:sz w:val="20"/>
          <w:szCs w:val="20"/>
          <w:lang w:val="en-US"/>
        </w:rPr>
      </w:pPr>
    </w:p>
    <w:p w14:paraId="4ECAF458" w14:textId="3F87BADB" w:rsidR="003E3BDB" w:rsidRPr="003E3BDB" w:rsidRDefault="000041A8" w:rsidP="003E3BDB">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3E3BDB" w:rsidRPr="003E3BDB">
        <w:rPr>
          <w:rFonts w:ascii="Times New Roman" w:hAnsi="Times New Roman" w:cs="Times New Roman"/>
          <w:b/>
          <w:bCs/>
          <w:sz w:val="20"/>
          <w:szCs w:val="20"/>
          <w:lang w:val="en-US"/>
        </w:rPr>
        <w:t>TYPES OF IOT NETWORKS</w:t>
      </w:r>
    </w:p>
    <w:p w14:paraId="522B6002" w14:textId="37ED624A" w:rsidR="00692D5F" w:rsidRPr="003E3BDB" w:rsidRDefault="003E3BDB" w:rsidP="00372D34">
      <w:pPr>
        <w:spacing w:line="240" w:lineRule="auto"/>
        <w:jc w:val="both"/>
        <w:rPr>
          <w:rFonts w:ascii="Times New Roman" w:hAnsi="Times New Roman" w:cs="Times New Roman"/>
          <w:b/>
          <w:bCs/>
          <w:sz w:val="20"/>
          <w:szCs w:val="20"/>
          <w:lang w:val="en-US"/>
        </w:rPr>
      </w:pPr>
      <w:r w:rsidRPr="003E3BDB">
        <w:rPr>
          <w:rFonts w:ascii="Times New Roman" w:hAnsi="Times New Roman" w:cs="Times New Roman"/>
          <w:b/>
          <w:bCs/>
          <w:sz w:val="20"/>
          <w:szCs w:val="20"/>
          <w:lang w:val="en-US"/>
        </w:rPr>
        <w:t>Cellular</w:t>
      </w:r>
    </w:p>
    <w:p w14:paraId="48DD90E3" w14:textId="206E69AF" w:rsidR="003E3BDB" w:rsidRPr="00B45B20" w:rsidRDefault="000C1A1D" w:rsidP="00372D34">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IoT devices may use cellular networks, the same mobile networks used by smartphones, to communicate. These networks weren't always seen of as the greatest option for IoT devices because they were initially created for power-hungry gadgets like smartphones. Later, the cellular sector created other technologies that were better suited for Internet of Things use cases</w:t>
      </w:r>
      <w:r w:rsidR="00692D5F" w:rsidRPr="00B45B20">
        <w:rPr>
          <w:rFonts w:ascii="Times New Roman" w:hAnsi="Times New Roman" w:cs="Times New Roman"/>
          <w:sz w:val="20"/>
          <w:szCs w:val="20"/>
        </w:rPr>
        <w:t xml:space="preserve">. </w:t>
      </w:r>
      <w:r w:rsidRPr="000C1A1D">
        <w:rPr>
          <w:rFonts w:ascii="Times New Roman" w:hAnsi="Times New Roman" w:cs="Times New Roman"/>
          <w:sz w:val="20"/>
          <w:szCs w:val="20"/>
        </w:rPr>
        <w:t xml:space="preserve">This kind of wireless network is common in today's world and is regarded as a dependable and secure way to link IoT devices. The majority of the nation has access to cellular service, and this kind of network has a wide coverage area. Where monitoring sensors are most necessary, such as in utility closets, elevator shafts, basements, etc., cell service is typically </w:t>
      </w:r>
      <w:proofErr w:type="spellStart"/>
      <w:r w:rsidRPr="000C1A1D">
        <w:rPr>
          <w:rFonts w:ascii="Times New Roman" w:hAnsi="Times New Roman" w:cs="Times New Roman"/>
          <w:sz w:val="20"/>
          <w:szCs w:val="20"/>
        </w:rPr>
        <w:t>nonexistent</w:t>
      </w:r>
      <w:proofErr w:type="spellEnd"/>
      <w:r w:rsidRPr="000C1A1D">
        <w:rPr>
          <w:rFonts w:ascii="Times New Roman" w:hAnsi="Times New Roman" w:cs="Times New Roman"/>
          <w:sz w:val="20"/>
          <w:szCs w:val="20"/>
        </w:rPr>
        <w:t>.</w:t>
      </w:r>
    </w:p>
    <w:p w14:paraId="0E44C5CA" w14:textId="2B2DC2EE" w:rsidR="00692D5F" w:rsidRPr="003E3BDB" w:rsidRDefault="003E3BDB" w:rsidP="00372D34">
      <w:pPr>
        <w:spacing w:line="240" w:lineRule="auto"/>
        <w:jc w:val="both"/>
        <w:rPr>
          <w:rFonts w:ascii="Times New Roman" w:hAnsi="Times New Roman" w:cs="Times New Roman"/>
          <w:b/>
          <w:bCs/>
          <w:sz w:val="20"/>
          <w:szCs w:val="20"/>
        </w:rPr>
      </w:pPr>
      <w:proofErr w:type="spellStart"/>
      <w:r w:rsidRPr="003E3BDB">
        <w:rPr>
          <w:rFonts w:ascii="Times New Roman" w:hAnsi="Times New Roman" w:cs="Times New Roman"/>
          <w:b/>
          <w:bCs/>
          <w:sz w:val="20"/>
          <w:szCs w:val="20"/>
        </w:rPr>
        <w:t>Wifi</w:t>
      </w:r>
      <w:proofErr w:type="spellEnd"/>
    </w:p>
    <w:p w14:paraId="197B040C" w14:textId="6B26BA36" w:rsidR="003E3BDB" w:rsidRPr="00B45B20" w:rsidRDefault="000C1A1D" w:rsidP="00372D34">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 xml:space="preserve">Due of the widespread availability of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throughout many firms' infrastructure,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is a popular choice for IoT networks. For stationary IoT sensors that must communicate data over a medium distance,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is a solid choice.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administrators could set up a distinct subnet for IoT sensors and employ quality of service to improve sensor dependability. However, there are certain issues with IoT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networks.</w:t>
      </w:r>
      <w:r w:rsidR="00692D5F" w:rsidRPr="00B45B20">
        <w:rPr>
          <w:rFonts w:ascii="Times New Roman" w:hAnsi="Times New Roman" w:cs="Times New Roman"/>
          <w:sz w:val="20"/>
          <w:szCs w:val="20"/>
        </w:rPr>
        <w:t xml:space="preserv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networks don't have as much reach as cellular networks because of their power restrictions. Mobile IoT sensors may have connection problems on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networks because those networks are less adept at managing device handover than cellular networks are.</w:t>
      </w:r>
    </w:p>
    <w:p w14:paraId="4E8274AC" w14:textId="4BA77E8B" w:rsidR="00692D5F" w:rsidRPr="003E3BDB" w:rsidRDefault="00692D5F" w:rsidP="003E3BDB">
      <w:pPr>
        <w:rPr>
          <w:rFonts w:ascii="Times New Roman" w:hAnsi="Times New Roman" w:cs="Times New Roman"/>
          <w:b/>
          <w:bCs/>
          <w:sz w:val="20"/>
          <w:szCs w:val="20"/>
        </w:rPr>
      </w:pPr>
      <w:r w:rsidRPr="003E3BDB">
        <w:rPr>
          <w:rFonts w:ascii="Times New Roman" w:hAnsi="Times New Roman" w:cs="Times New Roman"/>
          <w:b/>
          <w:bCs/>
          <w:sz w:val="20"/>
          <w:szCs w:val="20"/>
        </w:rPr>
        <w:t xml:space="preserve">Local </w:t>
      </w:r>
      <w:r w:rsidR="003E3BDB" w:rsidRPr="003E3BDB">
        <w:rPr>
          <w:rFonts w:ascii="Times New Roman" w:hAnsi="Times New Roman" w:cs="Times New Roman"/>
          <w:b/>
          <w:bCs/>
          <w:sz w:val="20"/>
          <w:szCs w:val="20"/>
        </w:rPr>
        <w:t>And Personal Area Networks(</w:t>
      </w:r>
      <w:r w:rsidRPr="003E3BDB">
        <w:rPr>
          <w:rFonts w:ascii="Times New Roman" w:hAnsi="Times New Roman" w:cs="Times New Roman"/>
          <w:b/>
          <w:bCs/>
          <w:sz w:val="20"/>
          <w:szCs w:val="20"/>
        </w:rPr>
        <w:t>LAN</w:t>
      </w:r>
      <w:r w:rsidR="003E3BDB" w:rsidRPr="003E3BDB">
        <w:rPr>
          <w:rFonts w:ascii="Times New Roman" w:hAnsi="Times New Roman" w:cs="Times New Roman"/>
          <w:b/>
          <w:bCs/>
          <w:sz w:val="20"/>
          <w:szCs w:val="20"/>
        </w:rPr>
        <w:t>/</w:t>
      </w:r>
      <w:r w:rsidRPr="003E3BDB">
        <w:rPr>
          <w:rFonts w:ascii="Times New Roman" w:hAnsi="Times New Roman" w:cs="Times New Roman"/>
          <w:b/>
          <w:bCs/>
          <w:sz w:val="20"/>
          <w:szCs w:val="20"/>
        </w:rPr>
        <w:t>PAN</w:t>
      </w:r>
      <w:r w:rsidR="003E3BDB" w:rsidRPr="003E3BDB">
        <w:rPr>
          <w:rFonts w:ascii="Times New Roman" w:hAnsi="Times New Roman" w:cs="Times New Roman"/>
          <w:b/>
          <w:bCs/>
          <w:sz w:val="20"/>
          <w:szCs w:val="20"/>
        </w:rPr>
        <w:t>)</w:t>
      </w:r>
    </w:p>
    <w:p w14:paraId="7DC2C5D2" w14:textId="77777777" w:rsidR="00692D5F" w:rsidRPr="00B45B20" w:rsidRDefault="00692D5F"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Local area networks (LAN) and personal area networks (PAN) are examples of networks that only cover comparatively short distances. Although it is frequently believed that data transit across PAN and LAN networks is cost-effective, it is not always dependable. IoT connectivity solutions frequently employ the wireless personal and local area network technologies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and Bluetooth.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can be used for remote applications in addition to local ones when many access points are integrated into a larger network. When using Bluetooth Low Energy (BLE), a single battery may last up to five years if the device is not constantly receiving data. BLE is a wireless network standard that uses less energy.</w:t>
      </w:r>
    </w:p>
    <w:p w14:paraId="342BF33D" w14:textId="17707049" w:rsidR="00692D5F" w:rsidRPr="003E3BDB" w:rsidRDefault="003E3BDB"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Lower Power Wide Area Networks (LPWAN)</w:t>
      </w:r>
    </w:p>
    <w:p w14:paraId="658BBE70" w14:textId="11F6D3A0" w:rsidR="003E3BDB" w:rsidRPr="00B45B20" w:rsidRDefault="00692D5F"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LPWAN-enabled IoT devices rarely and infrequently send little data packets across long distances. The early problems with cellular communication led to the development of this type of wireless network. Compared to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and Bluetooth, LPWAN is advertised as having a better range and using less power. In this category, </w:t>
      </w:r>
      <w:proofErr w:type="spellStart"/>
      <w:r w:rsidRPr="00B45B20">
        <w:rPr>
          <w:rFonts w:ascii="Times New Roman" w:hAnsi="Times New Roman" w:cs="Times New Roman"/>
          <w:sz w:val="20"/>
          <w:szCs w:val="20"/>
        </w:rPr>
        <w:t>LoRaWAN</w:t>
      </w:r>
      <w:proofErr w:type="spellEnd"/>
      <w:r w:rsidRPr="00B45B20">
        <w:rPr>
          <w:rFonts w:ascii="Times New Roman" w:hAnsi="Times New Roman" w:cs="Times New Roman"/>
          <w:sz w:val="20"/>
          <w:szCs w:val="20"/>
        </w:rPr>
        <w:t xml:space="preserve">, which runs on the LoRa (long-range) communication network, is a well-known and popular IoT network protocol. IoT devices benefit from </w:t>
      </w:r>
      <w:proofErr w:type="spellStart"/>
      <w:r w:rsidRPr="00B45B20">
        <w:rPr>
          <w:rFonts w:ascii="Times New Roman" w:hAnsi="Times New Roman" w:cs="Times New Roman"/>
          <w:sz w:val="20"/>
          <w:szCs w:val="20"/>
        </w:rPr>
        <w:t>LoRaWAN's</w:t>
      </w:r>
      <w:proofErr w:type="spellEnd"/>
      <w:r w:rsidRPr="00B45B20">
        <w:rPr>
          <w:rFonts w:ascii="Times New Roman" w:hAnsi="Times New Roman" w:cs="Times New Roman"/>
          <w:sz w:val="20"/>
          <w:szCs w:val="20"/>
        </w:rPr>
        <w:t xml:space="preserve"> lower power requirements (for longer battery life) and reasonably priced </w:t>
      </w:r>
      <w:proofErr w:type="spellStart"/>
      <w:r w:rsidRPr="00B45B20">
        <w:rPr>
          <w:rFonts w:ascii="Times New Roman" w:hAnsi="Times New Roman" w:cs="Times New Roman"/>
          <w:sz w:val="20"/>
          <w:szCs w:val="20"/>
        </w:rPr>
        <w:t>chipsets</w:t>
      </w:r>
      <w:r w:rsidR="000C1A1D">
        <w:rPr>
          <w:rFonts w:ascii="Times New Roman" w:hAnsi="Times New Roman" w:cs="Times New Roman"/>
          <w:sz w:val="20"/>
          <w:szCs w:val="20"/>
        </w:rPr>
        <w:t>.</w:t>
      </w:r>
      <w:r w:rsidR="000C1A1D" w:rsidRPr="000C1A1D">
        <w:rPr>
          <w:rFonts w:ascii="Times New Roman" w:hAnsi="Times New Roman" w:cs="Times New Roman"/>
          <w:sz w:val="20"/>
          <w:szCs w:val="20"/>
        </w:rPr>
        <w:t>A</w:t>
      </w:r>
      <w:proofErr w:type="spellEnd"/>
      <w:r w:rsidR="000C1A1D" w:rsidRPr="000C1A1D">
        <w:rPr>
          <w:rFonts w:ascii="Times New Roman" w:hAnsi="Times New Roman" w:cs="Times New Roman"/>
          <w:sz w:val="20"/>
          <w:szCs w:val="20"/>
        </w:rPr>
        <w:t xml:space="preserve"> single base station or gateway operating on a long-range network is capable of serving a very vast area—a few </w:t>
      </w:r>
      <w:proofErr w:type="spellStart"/>
      <w:r w:rsidR="000C1A1D" w:rsidRPr="000C1A1D">
        <w:rPr>
          <w:rFonts w:ascii="Times New Roman" w:hAnsi="Times New Roman" w:cs="Times New Roman"/>
          <w:sz w:val="20"/>
          <w:szCs w:val="20"/>
        </w:rPr>
        <w:t>kilometers</w:t>
      </w:r>
      <w:proofErr w:type="spellEnd"/>
      <w:r w:rsidR="000C1A1D" w:rsidRPr="000C1A1D">
        <w:rPr>
          <w:rFonts w:ascii="Times New Roman" w:hAnsi="Times New Roman" w:cs="Times New Roman"/>
          <w:sz w:val="20"/>
          <w:szCs w:val="20"/>
        </w:rPr>
        <w:t xml:space="preserve"> in congested urban areas—under the right circumstances.</w:t>
      </w:r>
    </w:p>
    <w:p w14:paraId="6AC0ED04" w14:textId="040CB1A7" w:rsidR="00692D5F" w:rsidRPr="003E3BDB" w:rsidRDefault="003E3BDB"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lastRenderedPageBreak/>
        <w:t>Mesh Networks</w:t>
      </w:r>
    </w:p>
    <w:p w14:paraId="41D9FC6E" w14:textId="77777777" w:rsidR="000C1A1D" w:rsidRPr="000C1A1D" w:rsidRDefault="000C1A1D" w:rsidP="000C1A1D">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Mesh networks are best characterized by the way their connections are set up, or by the way their parts communicate with one another. In mesh networks, all sensor nodes cooperate to communicate information among themselves in order to guarantee that data reaches the gateway. IoT examples include the Zigbee wireless network technology. Mesh networks have a very short range, therefore you might need to utilize repeaters or add more sensors to a structure in order to acquire the coverage you need for your application. Furthermore, the way these networks function might consume a lot of power, especially if you require speedy connections, as in the case of an application for intelligent lighting. Mesh networks are a popular choice since they are also highly resilient, adept at identifying quick and dependable data transmission paths, and simple to set up.</w:t>
      </w:r>
    </w:p>
    <w:p w14:paraId="62B5E4CC" w14:textId="77777777" w:rsidR="000C1A1D" w:rsidRPr="000C1A1D" w:rsidRDefault="000C1A1D" w:rsidP="000C1A1D">
      <w:pPr>
        <w:spacing w:line="240" w:lineRule="auto"/>
        <w:jc w:val="both"/>
        <w:rPr>
          <w:rFonts w:ascii="Times New Roman" w:hAnsi="Times New Roman" w:cs="Times New Roman"/>
          <w:sz w:val="20"/>
          <w:szCs w:val="20"/>
        </w:rPr>
      </w:pPr>
    </w:p>
    <w:p w14:paraId="771741F8" w14:textId="77777777" w:rsidR="000C1A1D" w:rsidRPr="000C1A1D" w:rsidRDefault="000C1A1D" w:rsidP="000C1A1D">
      <w:pPr>
        <w:spacing w:line="240" w:lineRule="auto"/>
        <w:jc w:val="both"/>
        <w:rPr>
          <w:rFonts w:ascii="Times New Roman" w:hAnsi="Times New Roman" w:cs="Times New Roman"/>
          <w:sz w:val="20"/>
          <w:szCs w:val="20"/>
        </w:rPr>
      </w:pPr>
    </w:p>
    <w:p w14:paraId="015B562F" w14:textId="524ABB75" w:rsidR="006E409C" w:rsidRDefault="000041A8" w:rsidP="000C1A1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IV.</w:t>
      </w:r>
      <w:r w:rsidR="003E3BDB" w:rsidRPr="003E3BDB">
        <w:rPr>
          <w:rFonts w:ascii="Times New Roman" w:hAnsi="Times New Roman" w:cs="Times New Roman"/>
          <w:b/>
          <w:bCs/>
          <w:sz w:val="20"/>
          <w:szCs w:val="20"/>
        </w:rPr>
        <w:t>FEATURES OF IOT</w:t>
      </w:r>
    </w:p>
    <w:p w14:paraId="51EC75A6" w14:textId="77777777" w:rsidR="003E3BDB" w:rsidRPr="003E3BDB" w:rsidRDefault="003E3BDB" w:rsidP="003E3BDB">
      <w:pPr>
        <w:spacing w:line="240" w:lineRule="auto"/>
        <w:jc w:val="center"/>
        <w:rPr>
          <w:rFonts w:ascii="Times New Roman" w:hAnsi="Times New Roman" w:cs="Times New Roman"/>
          <w:b/>
          <w:bCs/>
          <w:sz w:val="20"/>
          <w:szCs w:val="20"/>
        </w:rPr>
      </w:pPr>
    </w:p>
    <w:p w14:paraId="39EA0394" w14:textId="162769F1" w:rsidR="003E3BDB" w:rsidRPr="00B45B20" w:rsidRDefault="000C1A1D" w:rsidP="00372D34">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It is heavily dependent on numerous important IoT elements, including connectivity, analysis, integration, and active participation. Here is a list of a few of them:</w:t>
      </w:r>
    </w:p>
    <w:p w14:paraId="67A55B56" w14:textId="77777777" w:rsidR="0057657D"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Connectivity:</w:t>
      </w:r>
      <w:r w:rsidR="00F93F07"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All Internet of Things (IoT) devices and platforms, which may be server- or cloud-based, must be connected in order to function securely. High-speed messaging between the devices and cloud is necessary in order to provide reliable, secure, and bidirectional communication when the IoT devices are connected.</w:t>
      </w:r>
    </w:p>
    <w:p w14:paraId="317022B8" w14:textId="77777777" w:rsidR="0057657D" w:rsidRDefault="003E3BDB"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Analysing</w:t>
      </w:r>
      <w:r w:rsidR="00A359A7" w:rsidRPr="003E3BDB">
        <w:rPr>
          <w:rFonts w:ascii="Times New Roman" w:hAnsi="Times New Roman" w:cs="Times New Roman"/>
          <w:b/>
          <w:bCs/>
          <w:sz w:val="20"/>
          <w:szCs w:val="20"/>
        </w:rPr>
        <w:t>:</w:t>
      </w:r>
      <w:r w:rsidR="00A359A7" w:rsidRPr="00B45B20">
        <w:rPr>
          <w:rFonts w:ascii="Times New Roman" w:hAnsi="Times New Roman" w:cs="Times New Roman"/>
          <w:sz w:val="20"/>
          <w:szCs w:val="20"/>
        </w:rPr>
        <w:t xml:space="preserve"> </w:t>
      </w:r>
      <w:r w:rsidR="00F93F07"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After connecting everything, it's time to use real-time data analysis to develop effective business insight. If we have good insight into the data gathered from all of these sources, we refer to our system as having a smart system.</w:t>
      </w:r>
    </w:p>
    <w:p w14:paraId="1025BB0F" w14:textId="1EC1FC2B" w:rsidR="00A359A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 xml:space="preserve">Integrating: </w:t>
      </w:r>
      <w:r w:rsidR="0057657D" w:rsidRPr="0057657D">
        <w:rPr>
          <w:rFonts w:ascii="Times New Roman" w:hAnsi="Times New Roman" w:cs="Times New Roman"/>
          <w:sz w:val="20"/>
          <w:szCs w:val="20"/>
        </w:rPr>
        <w:t>The Internet of Things (IoT) incorporates a variety of approaches to improve user experience.</w:t>
      </w:r>
    </w:p>
    <w:p w14:paraId="6041B484" w14:textId="77777777" w:rsidR="0057657D"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 xml:space="preserve">Artificial intelligence: </w:t>
      </w:r>
      <w:r w:rsidR="0057657D" w:rsidRPr="0057657D">
        <w:rPr>
          <w:rFonts w:ascii="Times New Roman" w:hAnsi="Times New Roman" w:cs="Times New Roman"/>
          <w:sz w:val="20"/>
          <w:szCs w:val="20"/>
        </w:rPr>
        <w:t>Data is used by IoT to improve life and make things smarter. For example, if our coffee maker's beans are going to run out, it will order the specified coffee beans from the retailer.</w:t>
      </w:r>
    </w:p>
    <w:p w14:paraId="6975B120" w14:textId="77777777" w:rsidR="0057657D"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Sensing:</w:t>
      </w:r>
      <w:r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IoT technologies employ sensor equipment to monitor environmental changes, measure them, and offer status updates. Inactive networks are transformed into active networks with the help of IoT technology. Without sensors, an IoT environment cannot be real or effective.</w:t>
      </w:r>
    </w:p>
    <w:p w14:paraId="0541AF00" w14:textId="4DA3606A" w:rsidR="00F93F0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Active Engagement:</w:t>
      </w:r>
      <w:r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IoT provides direct interaction between linked products, services, or technologies.</w:t>
      </w:r>
    </w:p>
    <w:p w14:paraId="43E3364B" w14:textId="1A2DC4D1" w:rsidR="00F93F07" w:rsidRDefault="00B45B20" w:rsidP="00372D34">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0041A8" w:rsidRPr="000041A8">
        <w:rPr>
          <w:rFonts w:ascii="Times New Roman" w:hAnsi="Times New Roman" w:cs="Times New Roman"/>
          <w:b/>
          <w:bCs/>
          <w:sz w:val="20"/>
          <w:szCs w:val="20"/>
        </w:rPr>
        <w:t>V.</w:t>
      </w:r>
      <w:r w:rsidR="003E3BDB" w:rsidRPr="003E3BDB">
        <w:rPr>
          <w:rFonts w:ascii="Times New Roman" w:hAnsi="Times New Roman" w:cs="Times New Roman"/>
          <w:b/>
          <w:bCs/>
          <w:sz w:val="20"/>
          <w:szCs w:val="20"/>
        </w:rPr>
        <w:t>LAYERS OF IOT</w:t>
      </w:r>
    </w:p>
    <w:p w14:paraId="5EA96B3C" w14:textId="77777777" w:rsidR="003E3BDB" w:rsidRPr="003E3BDB" w:rsidRDefault="003E3BDB" w:rsidP="00372D34">
      <w:pPr>
        <w:spacing w:line="240" w:lineRule="auto"/>
        <w:jc w:val="both"/>
        <w:rPr>
          <w:rFonts w:ascii="Times New Roman" w:hAnsi="Times New Roman" w:cs="Times New Roman"/>
          <w:b/>
          <w:bCs/>
          <w:sz w:val="20"/>
          <w:szCs w:val="20"/>
        </w:rPr>
      </w:pPr>
    </w:p>
    <w:p w14:paraId="7EA6A3EC"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1: Physical Devices and Controllers Layer</w:t>
      </w:r>
    </w:p>
    <w:p w14:paraId="20147BDB" w14:textId="77777777" w:rsidR="0057657D" w:rsidRPr="0057657D" w:rsidRDefault="0057657D" w:rsidP="0057657D">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The top layer of the IoT Reference Model is the physical devices and controllers layer. This layer houses the "things" of the Internet of Things, which are the numerous endpoint devices and sensors that send and receive data. These "things" are available in a range of sizes, from microscopic sensors to massive production equipment. Their primary duty is to generate data and have access to a network so that it may be managed or searched.</w:t>
      </w:r>
    </w:p>
    <w:p w14:paraId="3ED74043"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2: Connectivity Layer</w:t>
      </w:r>
    </w:p>
    <w:p w14:paraId="79499993" w14:textId="5A3C5859" w:rsidR="003E3BDB" w:rsidRPr="00B45B20"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The second layer of the IoT Reference Model is dedicated to connectivity. The most important role of this IoT layer is the prompt and accurate transmission of data. This includes communications between Layer 1 hardware and the network as well as between the network and information processing at Layer 3 (the edge computing layer).The connectivity layer, as you may have noted, encompasses all Internet of Things (IoT) networking components and doesn't really differentiate between backhaul, gateway, or last-mile networks (the network that connects a sensor or endpoint to the IoT gateway, covered in more detail later in this chapter).</w:t>
      </w:r>
    </w:p>
    <w:p w14:paraId="576FC20C"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3: Edge Computing Layer</w:t>
      </w:r>
    </w:p>
    <w:p w14:paraId="5BDEB6AD" w14:textId="2BFB2D1A" w:rsidR="003E3BDB" w:rsidRPr="00B45B20"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 xml:space="preserve">Edge computing is a function of Layer 3. The </w:t>
      </w:r>
      <w:proofErr w:type="spellStart"/>
      <w:r w:rsidRPr="0057657D">
        <w:rPr>
          <w:rFonts w:ascii="Times New Roman" w:hAnsi="Times New Roman" w:cs="Times New Roman"/>
          <w:sz w:val="20"/>
          <w:szCs w:val="20"/>
        </w:rPr>
        <w:t>later</w:t>
      </w:r>
      <w:proofErr w:type="spellEnd"/>
      <w:r w:rsidRPr="0057657D">
        <w:rPr>
          <w:rFonts w:ascii="Times New Roman" w:hAnsi="Times New Roman" w:cs="Times New Roman"/>
          <w:sz w:val="20"/>
          <w:szCs w:val="20"/>
        </w:rPr>
        <w:t xml:space="preserve"> part of this chapter, under the heading "Fog Computing," discusses edge computing, also referred to as the "fog" layer. The major objectives of this layer are data reduction and converting network data flows into information that is ready for storage and processing by higher layers. It is </w:t>
      </w:r>
      <w:r w:rsidRPr="0057657D">
        <w:rPr>
          <w:rFonts w:ascii="Times New Roman" w:hAnsi="Times New Roman" w:cs="Times New Roman"/>
          <w:sz w:val="20"/>
          <w:szCs w:val="20"/>
        </w:rPr>
        <w:lastRenderedPageBreak/>
        <w:t>a key principle of this reference model that information processing begins.</w:t>
      </w:r>
      <w:r w:rsidRPr="0057657D">
        <w:t xml:space="preserve"> </w:t>
      </w:r>
      <w:r w:rsidRPr="0057657D">
        <w:rPr>
          <w:rFonts w:ascii="Times New Roman" w:hAnsi="Times New Roman" w:cs="Times New Roman"/>
          <w:sz w:val="20"/>
          <w:szCs w:val="20"/>
        </w:rPr>
        <w:t xml:space="preserve">Another important activity that happens at Layer 3 is the evaluation of data to see if it can be filtered or aggregated before being sent to a higher layer. Additionally, this makes it possible for data to be reorganized or decoded, making it easier for other systems to process it afterwards. Thus, it is essential to </w:t>
      </w:r>
      <w:proofErr w:type="spellStart"/>
      <w:r w:rsidRPr="0057657D">
        <w:rPr>
          <w:rFonts w:ascii="Times New Roman" w:hAnsi="Times New Roman" w:cs="Times New Roman"/>
          <w:sz w:val="20"/>
          <w:szCs w:val="20"/>
        </w:rPr>
        <w:t>analyze</w:t>
      </w:r>
      <w:proofErr w:type="spellEnd"/>
      <w:r w:rsidRPr="0057657D">
        <w:rPr>
          <w:rFonts w:ascii="Times New Roman" w:hAnsi="Times New Roman" w:cs="Times New Roman"/>
          <w:sz w:val="20"/>
          <w:szCs w:val="20"/>
        </w:rPr>
        <w:t xml:space="preserve"> the data to determine whether predefined criteria have been met and whether any necessary action or alerts are needed.</w:t>
      </w:r>
    </w:p>
    <w:p w14:paraId="63DF65CD" w14:textId="1DCD0928" w:rsidR="00F35B09" w:rsidRPr="003E3BD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w:t>
      </w:r>
      <w:r w:rsidR="003E3BDB" w:rsidRPr="003E3BDB">
        <w:rPr>
          <w:rFonts w:ascii="Times New Roman" w:hAnsi="Times New Roman" w:cs="Times New Roman"/>
          <w:b/>
          <w:bCs/>
          <w:sz w:val="20"/>
          <w:szCs w:val="20"/>
        </w:rPr>
        <w:t>M2M COMMUNICATION</w:t>
      </w:r>
    </w:p>
    <w:p w14:paraId="1309D808" w14:textId="77777777" w:rsidR="003E3BDB" w:rsidRPr="00B45B20" w:rsidRDefault="003E3BDB" w:rsidP="00372D34">
      <w:pPr>
        <w:spacing w:line="240" w:lineRule="auto"/>
        <w:jc w:val="both"/>
        <w:rPr>
          <w:rFonts w:ascii="Times New Roman" w:hAnsi="Times New Roman" w:cs="Times New Roman"/>
          <w:sz w:val="20"/>
          <w:szCs w:val="20"/>
        </w:rPr>
      </w:pPr>
    </w:p>
    <w:p w14:paraId="233FDB18" w14:textId="77777777" w:rsidR="0057657D"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M2M, or "machine-to-machine communication," refers to two machines "communicating," or exchanging data, without the need of a human interface or other human touch. This includes powerline connections (PLC), serial connections, and wireless communications in the industrial Internet of Things (IoT). Moving to wireless has made M2M communication much easier and allowed for the connection of more applications.</w:t>
      </w:r>
    </w:p>
    <w:p w14:paraId="2533FE5D" w14:textId="4516A57D" w:rsidR="00F35B09" w:rsidRPr="00B45B20"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M2M communication is generally used to refer to cellular communication for embedded devices. Examples of M2M communication in this context include vending machines sending inventory data or ATMs getting permission to distribute cash.</w:t>
      </w:r>
      <w:r w:rsidR="00F35B09" w:rsidRPr="00B45B20">
        <w:rPr>
          <w:rFonts w:ascii="Times New Roman" w:hAnsi="Times New Roman" w:cs="Times New Roman"/>
          <w:sz w:val="20"/>
          <w:szCs w:val="20"/>
        </w:rPr>
        <w:t>.</w:t>
      </w:r>
    </w:p>
    <w:p w14:paraId="7D99376D" w14:textId="77777777" w:rsidR="0057657D"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Since businesses have realized the importance of M2M, the term "Internet of Things" (IoT) has replaced it. M2M and IoT both promise to fundamentally transform how society runs. In a manner similar to IoT, M2M makes nearly every sensor capable of communicating, opening the door to systems that can monitor themselves and respond to environmental changes without much human participation. M2M can refer to any two machines—wired or wireless—communicating with one another, unlike IoT, which only refers to connected objects. The relatively contemporary phrase, "IoT," primarily relates to wireless communications.</w:t>
      </w:r>
    </w:p>
    <w:p w14:paraId="6E69278D" w14:textId="77777777" w:rsidR="0057657D"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M2M has generally focused on "industrial telematics," which is a fancy word for data transfer for some sort of financial gain. But many of the original M2M applications, like smart meters, are still useful today. Cellular has dominated wireless M2M since the advent of 2G cellular networks in the middle of the 2000s. Due to this, the cellular sector has made an effort to market M2M as something that is fundamentally cellular by offering M2M data plans. Cellular M2M is just one area of the industry, thus it shouldn't be seen as a cellular-only niche.</w:t>
      </w:r>
    </w:p>
    <w:p w14:paraId="6C91670A" w14:textId="51ACD4B6" w:rsidR="00A11DBE" w:rsidRPr="003E3BDB" w:rsidRDefault="00A11DBE"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How M2M Works</w:t>
      </w:r>
    </w:p>
    <w:p w14:paraId="212AEBBD"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Internet of Things is made possible through machine-to-machine connectivity, as was previously mentioned. Forbes claims that M2M technologies, which allow for the connection of millions of devices within a single network, are among the connected device technologies that are now experiencing the highest market growth. Anything from vending machines to medical equipment to vehicles to structures is included in the variety of connected devices. Any object that contains sensor or control technologies can be linked to a wireless network.</w:t>
      </w:r>
    </w:p>
    <w:p w14:paraId="06A263F1"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underlying principle of this may seem complicated, but it is actually fairly straightforward. M2M networks are essentially LAN or WAN networks with the exception that they are only utilized to support machine, sensor, and control communication. These devices transmit the data they gather to other network nodes. Through this procedure, a person (or intelligent control unit) is able to evaluate the state of the entire network and give the relevant orders to participating devices.</w:t>
      </w:r>
    </w:p>
    <w:p w14:paraId="63FD5236" w14:textId="56C97CF9" w:rsidR="003E3BDB" w:rsidRDefault="00B45B20" w:rsidP="00372D34">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56435F2E" w14:textId="77777777" w:rsidR="003E3BDB" w:rsidRDefault="003E3BDB" w:rsidP="00372D34">
      <w:pPr>
        <w:spacing w:line="240" w:lineRule="auto"/>
        <w:jc w:val="both"/>
        <w:rPr>
          <w:rFonts w:ascii="Times New Roman" w:hAnsi="Times New Roman" w:cs="Times New Roman"/>
          <w:sz w:val="20"/>
          <w:szCs w:val="20"/>
        </w:rPr>
      </w:pPr>
    </w:p>
    <w:p w14:paraId="1EE0C375" w14:textId="70AAD9CA" w:rsidR="00A11DBE" w:rsidRPr="003E3BD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w:t>
      </w:r>
      <w:r w:rsidR="003E3BDB" w:rsidRPr="003E3BDB">
        <w:rPr>
          <w:rFonts w:ascii="Times New Roman" w:hAnsi="Times New Roman" w:cs="Times New Roman"/>
          <w:b/>
          <w:bCs/>
          <w:sz w:val="20"/>
          <w:szCs w:val="20"/>
        </w:rPr>
        <w:t>M2M APPLICATIONS</w:t>
      </w:r>
    </w:p>
    <w:p w14:paraId="4747B720" w14:textId="77777777" w:rsidR="003E3BDB" w:rsidRPr="00B45B20" w:rsidRDefault="003E3BDB" w:rsidP="00372D34">
      <w:pPr>
        <w:spacing w:line="240" w:lineRule="auto"/>
        <w:jc w:val="both"/>
        <w:rPr>
          <w:rFonts w:ascii="Times New Roman" w:hAnsi="Times New Roman" w:cs="Times New Roman"/>
          <w:sz w:val="20"/>
          <w:szCs w:val="20"/>
        </w:rPr>
      </w:pPr>
    </w:p>
    <w:p w14:paraId="2FB72E1B"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Four key use examples, which we've outlined below, highlight the potential of M2M:</w:t>
      </w:r>
    </w:p>
    <w:p w14:paraId="21708A0B" w14:textId="77777777" w:rsidR="00A11DBE" w:rsidRPr="00B45B20" w:rsidRDefault="00A11DBE"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Manufacturing:</w:t>
      </w:r>
      <w:r w:rsidRPr="00B45B20">
        <w:rPr>
          <w:rFonts w:ascii="Times New Roman" w:hAnsi="Times New Roman" w:cs="Times New Roman"/>
          <w:sz w:val="20"/>
          <w:szCs w:val="20"/>
        </w:rPr>
        <w:t xml:space="preserve"> Every manufacturing environment, whether it be for the production of food or other goods, depends on technology to ensure that costs are controlled and operations are carried out effectively. It is anticipated that automating production operations in this fast-paced environment would enhance processes even further. This can entail highly automated equipment maintenance and safety processes in the manufacturing sector.</w:t>
      </w:r>
    </w:p>
    <w:p w14:paraId="756C7F5D"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M2M solutions, for instance, enable business owners to receive alerts on their </w:t>
      </w:r>
      <w:proofErr w:type="spellStart"/>
      <w:r w:rsidRPr="00B45B20">
        <w:rPr>
          <w:rFonts w:ascii="Times New Roman" w:hAnsi="Times New Roman" w:cs="Times New Roman"/>
          <w:sz w:val="20"/>
          <w:szCs w:val="20"/>
        </w:rPr>
        <w:t>cellphones</w:t>
      </w:r>
      <w:proofErr w:type="spellEnd"/>
      <w:r w:rsidRPr="00B45B20">
        <w:rPr>
          <w:rFonts w:ascii="Times New Roman" w:hAnsi="Times New Roman" w:cs="Times New Roman"/>
          <w:sz w:val="20"/>
          <w:szCs w:val="20"/>
        </w:rPr>
        <w:t xml:space="preserve"> when a crucial piece of equipment requires maintenance so they can take care of problems as soon as they appear. Even replacement components might be automatically ordered through sophisticated networks of sensors that are connected to the Internet.</w:t>
      </w:r>
    </w:p>
    <w:p w14:paraId="5E5F1BE7" w14:textId="77777777" w:rsidR="00A11DBE" w:rsidRPr="00B45B20" w:rsidRDefault="00A11DBE"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lastRenderedPageBreak/>
        <w:t>Home appliances:</w:t>
      </w:r>
      <w:r w:rsidRPr="00B45B20">
        <w:rPr>
          <w:rFonts w:ascii="Times New Roman" w:hAnsi="Times New Roman" w:cs="Times New Roman"/>
          <w:sz w:val="20"/>
          <w:szCs w:val="20"/>
        </w:rPr>
        <w:t xml:space="preserve"> Through platforms like Nest, IoT already has an impact on the connectivity of home appliances. M2M is anticipated to advance home-based IoT, though. Smart home gadgets are already being steadily released by manufacturers like LG and Samsung to assist assure a greater standard of living for residents.</w:t>
      </w:r>
    </w:p>
    <w:p w14:paraId="593966BB" w14:textId="77777777" w:rsidR="00375116"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An M2M-capable washing machine, for instance, might notify the owners' smart devices once it has done washing or drying. A smart refrigerator, meanwhile, might automatically order supplies from Amazon once its stock is low. There are countless more examples of home automation that could improve residents' quality of life, like programs that enable relatives use mobile devices to remotely control HVAC systems. If a homeowner decides to leave work earlier than anticipated, he or she might dial the heating system to make sure that the temperature at home would be comfortable when they arrived.</w:t>
      </w:r>
    </w:p>
    <w:p w14:paraId="7E03373F" w14:textId="1B885BE0" w:rsidR="00DB1D79" w:rsidRPr="003E3BDB" w:rsidRDefault="00DB1D79"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 xml:space="preserve">The value of M2M </w:t>
      </w:r>
    </w:p>
    <w:p w14:paraId="1435B40C" w14:textId="77777777" w:rsidR="00375116"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 xml:space="preserve">The M2M and IoT industries have experienced significant growth, and many reports anticipate that this growth will continue. According to Strategy Analytics, the number of low power, wide-area network (LPWAN) connections will rise from 11 million in 2014 to 5 billion in 2022. </w:t>
      </w:r>
    </w:p>
    <w:p w14:paraId="1E136E92" w14:textId="064B5CD9"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market for global IoT solutions, according to IDC, will grow from $1.9 trillion in 2013 to $7.1 trillion in 2020.</w:t>
      </w:r>
    </w:p>
    <w:p w14:paraId="621426F6" w14:textId="77777777" w:rsidR="00375116"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As a result of this potential, many significant cellular providers, such as AT&amp;T and Verizon, are introducing their own M2M systems. In an effort to benefit from this enormous industry breakthrough, all three companies—Intel, PTC, and Wipro—are heavily spending in M2M marketing. The possibilities for technology firms to provide highly automated solutions that can help streamline operations in virtually any industry is still enormous. Undoubtedly, a huge influx of enterprises will start to emerge in this sector over the course of the next five years.</w:t>
      </w:r>
    </w:p>
    <w:p w14:paraId="074C91E3" w14:textId="77777777" w:rsidR="00375116"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 xml:space="preserve">As the cost of M2M communication decreases, businesses must consider how they can create value for customers and other organizations. In our opinion, the more traditional communication levels do not include the potential or value of M2M.  For instance, mobile carriers and hardware manufacturers are beginning to take into account full-stack solutions that assist the creation of M2M and IoT products. </w:t>
      </w:r>
    </w:p>
    <w:p w14:paraId="410FDF91" w14:textId="522F9AA5"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We really believe that value is found in the application side of things, and going forward, intelligent apps will be what propel this industry's growth.</w:t>
      </w:r>
    </w:p>
    <w:p w14:paraId="19009F9C" w14:textId="77777777"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IoT and M2M should not be considered by businesses merely for their own sake. Instead, they ought to concentrate on improving their business strategies or giving their clients new benefits. For instance, if you own a logistics business like FedEx or UPS, you can choose from a number of obvious automated logistics options. However, if you work in retail, the shift toward automation might not be as clear. It's one thing to imagine a "cool" automated process—for example, using M2M technology to automatically link advertising to a particular customer—but you must first think about the value you will derive from it before moving further. What is the cost of implementation? Any organization thinking about entering the IoT market must comprehend its business strategy, how it will generate revenue, and how it will add value to clients or internal operations.</w:t>
      </w:r>
    </w:p>
    <w:p w14:paraId="67D4BBC2" w14:textId="17959A96" w:rsidR="003E3BDB" w:rsidRDefault="00F976FB"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                                            </w:t>
      </w:r>
      <w:r w:rsidR="00B45B20">
        <w:rPr>
          <w:rFonts w:ascii="Times New Roman" w:hAnsi="Times New Roman" w:cs="Times New Roman"/>
          <w:sz w:val="20"/>
          <w:szCs w:val="20"/>
        </w:rPr>
        <w:t xml:space="preserve">                    </w:t>
      </w:r>
    </w:p>
    <w:p w14:paraId="4FA493BB" w14:textId="77777777" w:rsidR="003E3BDB" w:rsidRDefault="003E3BDB" w:rsidP="00372D34">
      <w:pPr>
        <w:spacing w:line="240" w:lineRule="auto"/>
        <w:jc w:val="both"/>
        <w:rPr>
          <w:rFonts w:ascii="Times New Roman" w:hAnsi="Times New Roman" w:cs="Times New Roman"/>
          <w:sz w:val="20"/>
          <w:szCs w:val="20"/>
        </w:rPr>
      </w:pPr>
    </w:p>
    <w:p w14:paraId="2D79AFB4" w14:textId="0BB3CBF9" w:rsidR="00F976F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VIII.</w:t>
      </w:r>
      <w:r w:rsidR="00F976FB" w:rsidRPr="003E3BDB">
        <w:rPr>
          <w:rFonts w:ascii="Times New Roman" w:hAnsi="Times New Roman" w:cs="Times New Roman"/>
          <w:b/>
          <w:bCs/>
          <w:sz w:val="20"/>
          <w:szCs w:val="20"/>
        </w:rPr>
        <w:t>CONCLUSION</w:t>
      </w:r>
    </w:p>
    <w:p w14:paraId="188296FC" w14:textId="77777777" w:rsidR="003E3BDB" w:rsidRPr="003E3BDB" w:rsidRDefault="003E3BDB" w:rsidP="003E3BDB">
      <w:pPr>
        <w:spacing w:line="240" w:lineRule="auto"/>
        <w:jc w:val="center"/>
        <w:rPr>
          <w:rFonts w:ascii="Times New Roman" w:hAnsi="Times New Roman" w:cs="Times New Roman"/>
          <w:b/>
          <w:bCs/>
          <w:sz w:val="20"/>
          <w:szCs w:val="20"/>
        </w:rPr>
      </w:pPr>
    </w:p>
    <w:p w14:paraId="27722ECC" w14:textId="782AA381" w:rsidR="00004F57" w:rsidRPr="003E3BDB" w:rsidRDefault="00D52A8F" w:rsidP="00372D34">
      <w:pPr>
        <w:spacing w:line="240" w:lineRule="auto"/>
        <w:jc w:val="both"/>
        <w:rPr>
          <w:rFonts w:ascii="Times New Roman" w:hAnsi="Times New Roman" w:cs="Times New Roman"/>
          <w:sz w:val="20"/>
          <w:szCs w:val="20"/>
        </w:rPr>
      </w:pPr>
      <w:r w:rsidRPr="003E3BDB">
        <w:rPr>
          <w:rFonts w:ascii="Times New Roman" w:hAnsi="Times New Roman" w:cs="Times New Roman"/>
          <w:sz w:val="20"/>
          <w:szCs w:val="20"/>
        </w:rPr>
        <w:t>The internet of things creates a new world where anything can be connected and identified. It has the capacity to communicate and decide for themselves. The major drivers of traffic will be things. The internet of things has benefits for people's lives. IOT has the power to significantly alter human life. However, these significant issues must be solved to facilitate and hasten the implementation of this technology across industries. As consumers accept this technology and we grow closer to a completely linked world, the next wave of disruptive innovation will inevitably occur in this technology field.</w:t>
      </w:r>
    </w:p>
    <w:p w14:paraId="377BBB24" w14:textId="37365050" w:rsidR="00D52A8F" w:rsidRPr="00B45B20"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Several networks and sensors inside the Internet of Things now need to come together and cooperate in line with a common set of standards. For this project to succeed, businesses, governments, standards agencies, and academia must work together. The Internet of Things represents the next phase in its evolution.</w:t>
      </w:r>
    </w:p>
    <w:p w14:paraId="13001024" w14:textId="77777777" w:rsidR="00D52A8F" w:rsidRPr="00B45B20" w:rsidRDefault="00D52A8F" w:rsidP="00372D34">
      <w:pPr>
        <w:spacing w:line="240" w:lineRule="auto"/>
        <w:jc w:val="both"/>
        <w:rPr>
          <w:rFonts w:ascii="Times New Roman" w:hAnsi="Times New Roman" w:cs="Times New Roman"/>
          <w:sz w:val="20"/>
          <w:szCs w:val="20"/>
        </w:rPr>
      </w:pPr>
    </w:p>
    <w:p w14:paraId="0B239318" w14:textId="77777777" w:rsidR="00D52A8F" w:rsidRPr="00B45B20" w:rsidRDefault="00D52A8F" w:rsidP="00372D34">
      <w:pPr>
        <w:spacing w:line="240" w:lineRule="auto"/>
        <w:jc w:val="both"/>
        <w:rPr>
          <w:rFonts w:ascii="Times New Roman" w:hAnsi="Times New Roman" w:cs="Times New Roman"/>
          <w:sz w:val="20"/>
          <w:szCs w:val="20"/>
        </w:rPr>
      </w:pPr>
    </w:p>
    <w:p w14:paraId="08A98EC4" w14:textId="77777777" w:rsidR="00D52A8F" w:rsidRPr="00B45B20" w:rsidRDefault="00D52A8F" w:rsidP="00372D34">
      <w:pPr>
        <w:spacing w:line="240" w:lineRule="auto"/>
        <w:jc w:val="both"/>
        <w:rPr>
          <w:rFonts w:ascii="Times New Roman" w:hAnsi="Times New Roman" w:cs="Times New Roman"/>
          <w:sz w:val="20"/>
          <w:szCs w:val="20"/>
        </w:rPr>
      </w:pPr>
    </w:p>
    <w:p w14:paraId="2448B5F0" w14:textId="1B2DAFFE" w:rsidR="00D52A8F" w:rsidRPr="003E3BDB" w:rsidRDefault="00F11403" w:rsidP="003E3BDB">
      <w:pPr>
        <w:spacing w:line="240" w:lineRule="auto"/>
        <w:jc w:val="center"/>
        <w:rPr>
          <w:rFonts w:ascii="Times New Roman" w:hAnsi="Times New Roman" w:cs="Times New Roman"/>
          <w:b/>
          <w:bCs/>
        </w:rPr>
      </w:pPr>
      <w:r>
        <w:rPr>
          <w:rFonts w:ascii="Times New Roman" w:hAnsi="Times New Roman" w:cs="Times New Roman"/>
          <w:b/>
          <w:bCs/>
        </w:rPr>
        <w:t>IX.</w:t>
      </w:r>
      <w:r w:rsidR="003E3BDB" w:rsidRPr="003E3BDB">
        <w:rPr>
          <w:rFonts w:ascii="Times New Roman" w:hAnsi="Times New Roman" w:cs="Times New Roman"/>
          <w:b/>
          <w:bCs/>
        </w:rPr>
        <w:t>REFERENCES</w:t>
      </w:r>
    </w:p>
    <w:p w14:paraId="0C07D0B5" w14:textId="77777777" w:rsidR="003E3BDB" w:rsidRPr="003E3BDB" w:rsidRDefault="003E3BDB" w:rsidP="003E3BDB">
      <w:pPr>
        <w:spacing w:line="240" w:lineRule="auto"/>
        <w:jc w:val="center"/>
        <w:rPr>
          <w:rFonts w:ascii="Times New Roman" w:hAnsi="Times New Roman" w:cs="Times New Roman"/>
          <w:b/>
          <w:bCs/>
          <w:sz w:val="16"/>
          <w:szCs w:val="16"/>
        </w:rPr>
      </w:pPr>
    </w:p>
    <w:p w14:paraId="60915BB3" w14:textId="3D2F455B" w:rsidR="005B7D0D" w:rsidRPr="003E3BDB" w:rsidRDefault="005B7D0D"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 xml:space="preserve">[1] Arshdeep </w:t>
      </w:r>
      <w:proofErr w:type="spellStart"/>
      <w:r w:rsidRPr="003E3BDB">
        <w:rPr>
          <w:rFonts w:ascii="Times New Roman" w:hAnsi="Times New Roman" w:cs="Times New Roman"/>
          <w:sz w:val="16"/>
          <w:szCs w:val="16"/>
        </w:rPr>
        <w:t>Bahga</w:t>
      </w:r>
      <w:proofErr w:type="spellEnd"/>
      <w:r w:rsidRPr="003E3BDB">
        <w:rPr>
          <w:rFonts w:ascii="Times New Roman" w:hAnsi="Times New Roman" w:cs="Times New Roman"/>
          <w:sz w:val="16"/>
          <w:szCs w:val="16"/>
        </w:rPr>
        <w:t xml:space="preserve"> and Vijay </w:t>
      </w:r>
      <w:proofErr w:type="spellStart"/>
      <w:r w:rsidR="00A86FB1" w:rsidRPr="003E3BDB">
        <w:rPr>
          <w:rFonts w:ascii="Times New Roman" w:hAnsi="Times New Roman" w:cs="Times New Roman"/>
          <w:sz w:val="16"/>
          <w:szCs w:val="16"/>
        </w:rPr>
        <w:t>Madisetti</w:t>
      </w:r>
      <w:proofErr w:type="spellEnd"/>
      <w:r w:rsidR="00A86FB1" w:rsidRPr="003E3BDB">
        <w:rPr>
          <w:rFonts w:ascii="Times New Roman" w:hAnsi="Times New Roman" w:cs="Times New Roman"/>
          <w:sz w:val="16"/>
          <w:szCs w:val="16"/>
        </w:rPr>
        <w:t>.”From Applications of IoT to Types of IoT Networks” Internet of Things.</w:t>
      </w:r>
    </w:p>
    <w:p w14:paraId="2E86E424" w14:textId="6C0C4B9B" w:rsidR="00004F57" w:rsidRPr="003E3BDB" w:rsidRDefault="00A86FB1"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[2]</w:t>
      </w:r>
      <w:r w:rsidR="00004F57" w:rsidRPr="003E3BDB">
        <w:rPr>
          <w:rFonts w:ascii="Times New Roman" w:hAnsi="Times New Roman" w:cs="Times New Roman"/>
          <w:sz w:val="16"/>
          <w:szCs w:val="16"/>
        </w:rPr>
        <w:t xml:space="preserve"> The Internet of Things – </w:t>
      </w:r>
      <w:r w:rsidRPr="003E3BDB">
        <w:rPr>
          <w:rFonts w:ascii="Times New Roman" w:hAnsi="Times New Roman" w:cs="Times New Roman"/>
          <w:sz w:val="16"/>
          <w:szCs w:val="16"/>
        </w:rPr>
        <w:t>“From features of IoT to Layers of IoT”</w:t>
      </w:r>
      <w:r w:rsidR="00004F57" w:rsidRPr="003E3BDB">
        <w:rPr>
          <w:rFonts w:ascii="Times New Roman" w:hAnsi="Times New Roman" w:cs="Times New Roman"/>
          <w:sz w:val="16"/>
          <w:szCs w:val="16"/>
        </w:rPr>
        <w:t xml:space="preserve">, Olivier </w:t>
      </w:r>
      <w:proofErr w:type="spellStart"/>
      <w:r w:rsidR="00004F57" w:rsidRPr="003E3BDB">
        <w:rPr>
          <w:rFonts w:ascii="Times New Roman" w:hAnsi="Times New Roman" w:cs="Times New Roman"/>
          <w:sz w:val="16"/>
          <w:szCs w:val="16"/>
        </w:rPr>
        <w:t>Hersent</w:t>
      </w:r>
      <w:proofErr w:type="spellEnd"/>
      <w:r w:rsidR="00004F57" w:rsidRPr="003E3BDB">
        <w:rPr>
          <w:rFonts w:ascii="Times New Roman" w:hAnsi="Times New Roman" w:cs="Times New Roman"/>
          <w:sz w:val="16"/>
          <w:szCs w:val="16"/>
        </w:rPr>
        <w:t xml:space="preserve">, David </w:t>
      </w:r>
    </w:p>
    <w:p w14:paraId="07EB0D4D" w14:textId="77777777" w:rsidR="00004F57" w:rsidRPr="003E3BDB" w:rsidRDefault="00004F57" w:rsidP="00372D34">
      <w:pPr>
        <w:spacing w:line="240" w:lineRule="auto"/>
        <w:jc w:val="both"/>
        <w:rPr>
          <w:rFonts w:ascii="Times New Roman" w:hAnsi="Times New Roman" w:cs="Times New Roman"/>
          <w:sz w:val="16"/>
          <w:szCs w:val="16"/>
        </w:rPr>
      </w:pPr>
      <w:proofErr w:type="spellStart"/>
      <w:r w:rsidRPr="003E3BDB">
        <w:rPr>
          <w:rFonts w:ascii="Times New Roman" w:hAnsi="Times New Roman" w:cs="Times New Roman"/>
          <w:sz w:val="16"/>
          <w:szCs w:val="16"/>
        </w:rPr>
        <w:t>Boswarthick</w:t>
      </w:r>
      <w:proofErr w:type="spellEnd"/>
      <w:r w:rsidRPr="003E3BDB">
        <w:rPr>
          <w:rFonts w:ascii="Times New Roman" w:hAnsi="Times New Roman" w:cs="Times New Roman"/>
          <w:sz w:val="16"/>
          <w:szCs w:val="16"/>
        </w:rPr>
        <w:t xml:space="preserve">, Omar </w:t>
      </w:r>
      <w:proofErr w:type="spellStart"/>
      <w:r w:rsidRPr="003E3BDB">
        <w:rPr>
          <w:rFonts w:ascii="Times New Roman" w:hAnsi="Times New Roman" w:cs="Times New Roman"/>
          <w:sz w:val="16"/>
          <w:szCs w:val="16"/>
        </w:rPr>
        <w:t>Elloumi</w:t>
      </w:r>
      <w:proofErr w:type="spellEnd"/>
      <w:r w:rsidRPr="003E3BDB">
        <w:rPr>
          <w:rFonts w:ascii="Times New Roman" w:hAnsi="Times New Roman" w:cs="Times New Roman"/>
          <w:sz w:val="16"/>
          <w:szCs w:val="16"/>
        </w:rPr>
        <w:t xml:space="preserve"> and Wiley, 2012 (for Unit2).</w:t>
      </w:r>
    </w:p>
    <w:p w14:paraId="5F69FCBE" w14:textId="3D78DD9A" w:rsidR="00004F57" w:rsidRPr="003E3BDB" w:rsidRDefault="00A86FB1"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[3]</w:t>
      </w:r>
      <w:r w:rsidR="00004F57" w:rsidRPr="003E3BDB">
        <w:rPr>
          <w:rFonts w:ascii="Times New Roman" w:hAnsi="Times New Roman" w:cs="Times New Roman"/>
          <w:sz w:val="16"/>
          <w:szCs w:val="16"/>
        </w:rPr>
        <w:t xml:space="preserve">. “From Machine-to-Machine to the </w:t>
      </w:r>
      <w:r w:rsidRPr="003E3BDB">
        <w:rPr>
          <w:rFonts w:ascii="Times New Roman" w:hAnsi="Times New Roman" w:cs="Times New Roman"/>
          <w:sz w:val="16"/>
          <w:szCs w:val="16"/>
        </w:rPr>
        <w:t>Machine-to-applications”</w:t>
      </w:r>
      <w:r w:rsidR="00004F57" w:rsidRPr="003E3BDB">
        <w:rPr>
          <w:rFonts w:ascii="Times New Roman" w:hAnsi="Times New Roman" w:cs="Times New Roman"/>
          <w:sz w:val="16"/>
          <w:szCs w:val="16"/>
        </w:rPr>
        <w:t xml:space="preserve">– Introduction to a New Age </w:t>
      </w:r>
    </w:p>
    <w:p w14:paraId="0011E097" w14:textId="77777777" w:rsidR="00004F57" w:rsidRPr="003E3BDB" w:rsidRDefault="00004F57"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 xml:space="preserve">of </w:t>
      </w:r>
      <w:proofErr w:type="spellStart"/>
      <w:r w:rsidRPr="003E3BDB">
        <w:rPr>
          <w:rFonts w:ascii="Times New Roman" w:hAnsi="Times New Roman" w:cs="Times New Roman"/>
          <w:sz w:val="16"/>
          <w:szCs w:val="16"/>
        </w:rPr>
        <w:t>Intelligence”,Jan</w:t>
      </w:r>
      <w:proofErr w:type="spellEnd"/>
      <w:r w:rsidRPr="003E3BDB">
        <w:rPr>
          <w:rFonts w:ascii="Times New Roman" w:hAnsi="Times New Roman" w:cs="Times New Roman"/>
          <w:sz w:val="16"/>
          <w:szCs w:val="16"/>
        </w:rPr>
        <w:t xml:space="preserve"> Ho¨ </w:t>
      </w:r>
      <w:proofErr w:type="spellStart"/>
      <w:r w:rsidRPr="003E3BDB">
        <w:rPr>
          <w:rFonts w:ascii="Times New Roman" w:hAnsi="Times New Roman" w:cs="Times New Roman"/>
          <w:sz w:val="16"/>
          <w:szCs w:val="16"/>
        </w:rPr>
        <w:t>ller</w:t>
      </w:r>
      <w:proofErr w:type="spellEnd"/>
      <w:r w:rsidRPr="003E3BDB">
        <w:rPr>
          <w:rFonts w:ascii="Times New Roman" w:hAnsi="Times New Roman" w:cs="Times New Roman"/>
          <w:sz w:val="16"/>
          <w:szCs w:val="16"/>
        </w:rPr>
        <w:t xml:space="preserve">, </w:t>
      </w:r>
      <w:proofErr w:type="spellStart"/>
      <w:r w:rsidRPr="003E3BDB">
        <w:rPr>
          <w:rFonts w:ascii="Times New Roman" w:hAnsi="Times New Roman" w:cs="Times New Roman"/>
          <w:sz w:val="16"/>
          <w:szCs w:val="16"/>
        </w:rPr>
        <w:t>VlasiosTsiatsis</w:t>
      </w:r>
      <w:proofErr w:type="spellEnd"/>
      <w:r w:rsidRPr="003E3BDB">
        <w:rPr>
          <w:rFonts w:ascii="Times New Roman" w:hAnsi="Times New Roman" w:cs="Times New Roman"/>
          <w:sz w:val="16"/>
          <w:szCs w:val="16"/>
        </w:rPr>
        <w:t xml:space="preserve">, Catherine Mulligan, Stamatis, </w:t>
      </w:r>
    </w:p>
    <w:p w14:paraId="48E1B2FB" w14:textId="77777777" w:rsidR="00004F57" w:rsidRPr="003E3BDB" w:rsidRDefault="00004F57" w:rsidP="00372D34">
      <w:pPr>
        <w:spacing w:line="240" w:lineRule="auto"/>
        <w:jc w:val="both"/>
        <w:rPr>
          <w:rFonts w:ascii="Times New Roman" w:hAnsi="Times New Roman" w:cs="Times New Roman"/>
          <w:sz w:val="16"/>
          <w:szCs w:val="16"/>
        </w:rPr>
      </w:pPr>
      <w:proofErr w:type="spellStart"/>
      <w:r w:rsidRPr="003E3BDB">
        <w:rPr>
          <w:rFonts w:ascii="Times New Roman" w:hAnsi="Times New Roman" w:cs="Times New Roman"/>
          <w:sz w:val="16"/>
          <w:szCs w:val="16"/>
        </w:rPr>
        <w:t>Karnouskos</w:t>
      </w:r>
      <w:proofErr w:type="spellEnd"/>
      <w:r w:rsidRPr="003E3BDB">
        <w:rPr>
          <w:rFonts w:ascii="Times New Roman" w:hAnsi="Times New Roman" w:cs="Times New Roman"/>
          <w:sz w:val="16"/>
          <w:szCs w:val="16"/>
        </w:rPr>
        <w:t xml:space="preserve">, Stefan </w:t>
      </w:r>
      <w:proofErr w:type="spellStart"/>
      <w:r w:rsidRPr="003E3BDB">
        <w:rPr>
          <w:rFonts w:ascii="Times New Roman" w:hAnsi="Times New Roman" w:cs="Times New Roman"/>
          <w:sz w:val="16"/>
          <w:szCs w:val="16"/>
        </w:rPr>
        <w:t>Avesand</w:t>
      </w:r>
      <w:proofErr w:type="spellEnd"/>
      <w:r w:rsidRPr="003E3BDB">
        <w:rPr>
          <w:rFonts w:ascii="Times New Roman" w:hAnsi="Times New Roman" w:cs="Times New Roman"/>
          <w:sz w:val="16"/>
          <w:szCs w:val="16"/>
        </w:rPr>
        <w:t>. David Boyle and Elsevier, 2014.</w:t>
      </w:r>
    </w:p>
    <w:p w14:paraId="5A3B7B56" w14:textId="77777777" w:rsidR="00D52A8F" w:rsidRPr="003E3BDB" w:rsidRDefault="00D52A8F" w:rsidP="00372D34">
      <w:pPr>
        <w:spacing w:line="240" w:lineRule="auto"/>
        <w:jc w:val="both"/>
        <w:rPr>
          <w:rFonts w:ascii="Times New Roman" w:hAnsi="Times New Roman" w:cs="Times New Roman"/>
          <w:sz w:val="16"/>
          <w:szCs w:val="16"/>
        </w:rPr>
      </w:pPr>
    </w:p>
    <w:p w14:paraId="0A7BF170" w14:textId="77777777" w:rsidR="006E409C" w:rsidRPr="00B45B20" w:rsidRDefault="006E409C" w:rsidP="00372D34">
      <w:pPr>
        <w:spacing w:line="240" w:lineRule="auto"/>
        <w:jc w:val="both"/>
        <w:rPr>
          <w:rFonts w:ascii="Times New Roman" w:hAnsi="Times New Roman" w:cs="Times New Roman"/>
          <w:sz w:val="20"/>
          <w:szCs w:val="20"/>
        </w:rPr>
      </w:pPr>
    </w:p>
    <w:p w14:paraId="4FEA0F02" w14:textId="77777777" w:rsidR="00692D5F" w:rsidRPr="00B45B20" w:rsidRDefault="00692D5F" w:rsidP="00372D34">
      <w:pPr>
        <w:spacing w:line="240" w:lineRule="auto"/>
        <w:jc w:val="both"/>
        <w:rPr>
          <w:rFonts w:ascii="Times New Roman" w:hAnsi="Times New Roman" w:cs="Times New Roman"/>
          <w:sz w:val="20"/>
          <w:szCs w:val="20"/>
        </w:rPr>
      </w:pPr>
    </w:p>
    <w:p w14:paraId="614E97D7" w14:textId="77777777" w:rsidR="00692D5F" w:rsidRPr="00B45B20" w:rsidRDefault="00692D5F" w:rsidP="00372D34">
      <w:pPr>
        <w:spacing w:line="240" w:lineRule="auto"/>
        <w:jc w:val="both"/>
        <w:rPr>
          <w:rFonts w:ascii="Times New Roman" w:hAnsi="Times New Roman" w:cs="Times New Roman"/>
          <w:sz w:val="20"/>
          <w:szCs w:val="20"/>
        </w:rPr>
      </w:pPr>
    </w:p>
    <w:p w14:paraId="1F240453" w14:textId="77777777" w:rsidR="009502FE" w:rsidRPr="00B45B20" w:rsidRDefault="009502FE" w:rsidP="00372D34">
      <w:pPr>
        <w:spacing w:line="240" w:lineRule="auto"/>
        <w:jc w:val="both"/>
        <w:rPr>
          <w:rFonts w:ascii="Times New Roman" w:hAnsi="Times New Roman" w:cs="Times New Roman"/>
          <w:sz w:val="20"/>
          <w:szCs w:val="20"/>
          <w:lang w:val="en-US"/>
        </w:rPr>
      </w:pPr>
    </w:p>
    <w:p w14:paraId="43C6A93C" w14:textId="77777777" w:rsidR="00F7023E" w:rsidRPr="00B45B20" w:rsidRDefault="00F7023E" w:rsidP="00372D34">
      <w:pPr>
        <w:spacing w:line="240" w:lineRule="auto"/>
        <w:jc w:val="both"/>
        <w:rPr>
          <w:rFonts w:ascii="Times New Roman" w:hAnsi="Times New Roman" w:cs="Times New Roman"/>
          <w:sz w:val="20"/>
          <w:szCs w:val="20"/>
          <w:lang w:val="en-US"/>
        </w:rPr>
      </w:pPr>
    </w:p>
    <w:p w14:paraId="37574EC5"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       </w:t>
      </w:r>
    </w:p>
    <w:p w14:paraId="2B75AB97" w14:textId="77777777" w:rsidR="00A86751" w:rsidRPr="00B45B20" w:rsidRDefault="00A86751" w:rsidP="00372D34">
      <w:pPr>
        <w:spacing w:line="240" w:lineRule="auto"/>
        <w:jc w:val="both"/>
        <w:rPr>
          <w:rFonts w:ascii="Times New Roman" w:hAnsi="Times New Roman" w:cs="Times New Roman"/>
          <w:sz w:val="20"/>
          <w:szCs w:val="20"/>
          <w:lang w:val="en-US"/>
        </w:rPr>
      </w:pPr>
    </w:p>
    <w:sectPr w:rsidR="00A86751" w:rsidRPr="00B45B20" w:rsidSect="00B45B20">
      <w:headerReference w:type="default" r:id="rId8"/>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09F93" w14:textId="77777777" w:rsidR="00ED4B4A" w:rsidRDefault="00ED4B4A" w:rsidP="00A86FB1">
      <w:pPr>
        <w:spacing w:after="0" w:line="240" w:lineRule="auto"/>
      </w:pPr>
      <w:r>
        <w:separator/>
      </w:r>
    </w:p>
  </w:endnote>
  <w:endnote w:type="continuationSeparator" w:id="0">
    <w:p w14:paraId="16F26896" w14:textId="77777777" w:rsidR="00ED4B4A" w:rsidRDefault="00ED4B4A" w:rsidP="00A8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3A93" w14:textId="77777777" w:rsidR="00ED4B4A" w:rsidRDefault="00ED4B4A" w:rsidP="00A86FB1">
      <w:pPr>
        <w:spacing w:after="0" w:line="240" w:lineRule="auto"/>
      </w:pPr>
      <w:r>
        <w:separator/>
      </w:r>
    </w:p>
  </w:footnote>
  <w:footnote w:type="continuationSeparator" w:id="0">
    <w:p w14:paraId="2DC993D3" w14:textId="77777777" w:rsidR="00ED4B4A" w:rsidRDefault="00ED4B4A" w:rsidP="00A8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398E" w14:textId="1601D0B8" w:rsidR="00A86FB1" w:rsidRDefault="00A86FB1">
    <w:pPr>
      <w:pStyle w:val="Header"/>
    </w:pPr>
  </w:p>
  <w:p w14:paraId="4662C1D0" w14:textId="77777777" w:rsidR="00A86FB1" w:rsidRDefault="00A8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DA9"/>
    <w:multiLevelType w:val="hybridMultilevel"/>
    <w:tmpl w:val="70F045A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D996B9D"/>
    <w:multiLevelType w:val="hybridMultilevel"/>
    <w:tmpl w:val="735E3D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732139"/>
    <w:multiLevelType w:val="hybridMultilevel"/>
    <w:tmpl w:val="9418D5FC"/>
    <w:lvl w:ilvl="0" w:tplc="40090013">
      <w:start w:val="1"/>
      <w:numFmt w:val="upperRoman"/>
      <w:lvlText w:val="%1."/>
      <w:lvlJc w:val="righ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3" w15:restartNumberingAfterBreak="0">
    <w:nsid w:val="305B46B6"/>
    <w:multiLevelType w:val="hybridMultilevel"/>
    <w:tmpl w:val="3446BD06"/>
    <w:lvl w:ilvl="0" w:tplc="40090013">
      <w:start w:val="1"/>
      <w:numFmt w:val="upperRoman"/>
      <w:lvlText w:val="%1."/>
      <w:lvlJc w:val="right"/>
      <w:pPr>
        <w:ind w:left="4716" w:hanging="360"/>
      </w:pPr>
    </w:lvl>
    <w:lvl w:ilvl="1" w:tplc="40090019" w:tentative="1">
      <w:start w:val="1"/>
      <w:numFmt w:val="lowerLetter"/>
      <w:lvlText w:val="%2."/>
      <w:lvlJc w:val="left"/>
      <w:pPr>
        <w:ind w:left="5436" w:hanging="360"/>
      </w:pPr>
    </w:lvl>
    <w:lvl w:ilvl="2" w:tplc="4009001B" w:tentative="1">
      <w:start w:val="1"/>
      <w:numFmt w:val="lowerRoman"/>
      <w:lvlText w:val="%3."/>
      <w:lvlJc w:val="right"/>
      <w:pPr>
        <w:ind w:left="6156" w:hanging="180"/>
      </w:pPr>
    </w:lvl>
    <w:lvl w:ilvl="3" w:tplc="4009000F" w:tentative="1">
      <w:start w:val="1"/>
      <w:numFmt w:val="decimal"/>
      <w:lvlText w:val="%4."/>
      <w:lvlJc w:val="left"/>
      <w:pPr>
        <w:ind w:left="6876" w:hanging="360"/>
      </w:pPr>
    </w:lvl>
    <w:lvl w:ilvl="4" w:tplc="40090019" w:tentative="1">
      <w:start w:val="1"/>
      <w:numFmt w:val="lowerLetter"/>
      <w:lvlText w:val="%5."/>
      <w:lvlJc w:val="left"/>
      <w:pPr>
        <w:ind w:left="7596" w:hanging="360"/>
      </w:pPr>
    </w:lvl>
    <w:lvl w:ilvl="5" w:tplc="4009001B" w:tentative="1">
      <w:start w:val="1"/>
      <w:numFmt w:val="lowerRoman"/>
      <w:lvlText w:val="%6."/>
      <w:lvlJc w:val="right"/>
      <w:pPr>
        <w:ind w:left="8316" w:hanging="180"/>
      </w:pPr>
    </w:lvl>
    <w:lvl w:ilvl="6" w:tplc="4009000F" w:tentative="1">
      <w:start w:val="1"/>
      <w:numFmt w:val="decimal"/>
      <w:lvlText w:val="%7."/>
      <w:lvlJc w:val="left"/>
      <w:pPr>
        <w:ind w:left="9036" w:hanging="360"/>
      </w:pPr>
    </w:lvl>
    <w:lvl w:ilvl="7" w:tplc="40090019" w:tentative="1">
      <w:start w:val="1"/>
      <w:numFmt w:val="lowerLetter"/>
      <w:lvlText w:val="%8."/>
      <w:lvlJc w:val="left"/>
      <w:pPr>
        <w:ind w:left="9756" w:hanging="360"/>
      </w:pPr>
    </w:lvl>
    <w:lvl w:ilvl="8" w:tplc="4009001B" w:tentative="1">
      <w:start w:val="1"/>
      <w:numFmt w:val="lowerRoman"/>
      <w:lvlText w:val="%9."/>
      <w:lvlJc w:val="right"/>
      <w:pPr>
        <w:ind w:left="10476" w:hanging="180"/>
      </w:pPr>
    </w:lvl>
  </w:abstractNum>
  <w:abstractNum w:abstractNumId="4" w15:restartNumberingAfterBreak="0">
    <w:nsid w:val="4180167D"/>
    <w:multiLevelType w:val="hybridMultilevel"/>
    <w:tmpl w:val="FE4C4B52"/>
    <w:lvl w:ilvl="0" w:tplc="40090013">
      <w:start w:val="1"/>
      <w:numFmt w:val="upperRoman"/>
      <w:lvlText w:val="%1."/>
      <w:lvlJc w:val="right"/>
      <w:pPr>
        <w:ind w:left="4476" w:hanging="360"/>
      </w:pPr>
    </w:lvl>
    <w:lvl w:ilvl="1" w:tplc="40090019" w:tentative="1">
      <w:start w:val="1"/>
      <w:numFmt w:val="lowerLetter"/>
      <w:lvlText w:val="%2."/>
      <w:lvlJc w:val="left"/>
      <w:pPr>
        <w:ind w:left="5196" w:hanging="360"/>
      </w:pPr>
    </w:lvl>
    <w:lvl w:ilvl="2" w:tplc="4009001B" w:tentative="1">
      <w:start w:val="1"/>
      <w:numFmt w:val="lowerRoman"/>
      <w:lvlText w:val="%3."/>
      <w:lvlJc w:val="right"/>
      <w:pPr>
        <w:ind w:left="5916" w:hanging="180"/>
      </w:pPr>
    </w:lvl>
    <w:lvl w:ilvl="3" w:tplc="4009000F" w:tentative="1">
      <w:start w:val="1"/>
      <w:numFmt w:val="decimal"/>
      <w:lvlText w:val="%4."/>
      <w:lvlJc w:val="left"/>
      <w:pPr>
        <w:ind w:left="6636" w:hanging="360"/>
      </w:pPr>
    </w:lvl>
    <w:lvl w:ilvl="4" w:tplc="40090019" w:tentative="1">
      <w:start w:val="1"/>
      <w:numFmt w:val="lowerLetter"/>
      <w:lvlText w:val="%5."/>
      <w:lvlJc w:val="left"/>
      <w:pPr>
        <w:ind w:left="7356" w:hanging="360"/>
      </w:pPr>
    </w:lvl>
    <w:lvl w:ilvl="5" w:tplc="4009001B" w:tentative="1">
      <w:start w:val="1"/>
      <w:numFmt w:val="lowerRoman"/>
      <w:lvlText w:val="%6."/>
      <w:lvlJc w:val="right"/>
      <w:pPr>
        <w:ind w:left="8076" w:hanging="180"/>
      </w:pPr>
    </w:lvl>
    <w:lvl w:ilvl="6" w:tplc="4009000F" w:tentative="1">
      <w:start w:val="1"/>
      <w:numFmt w:val="decimal"/>
      <w:lvlText w:val="%7."/>
      <w:lvlJc w:val="left"/>
      <w:pPr>
        <w:ind w:left="8796" w:hanging="360"/>
      </w:pPr>
    </w:lvl>
    <w:lvl w:ilvl="7" w:tplc="40090019" w:tentative="1">
      <w:start w:val="1"/>
      <w:numFmt w:val="lowerLetter"/>
      <w:lvlText w:val="%8."/>
      <w:lvlJc w:val="left"/>
      <w:pPr>
        <w:ind w:left="9516" w:hanging="360"/>
      </w:pPr>
    </w:lvl>
    <w:lvl w:ilvl="8" w:tplc="4009001B" w:tentative="1">
      <w:start w:val="1"/>
      <w:numFmt w:val="lowerRoman"/>
      <w:lvlText w:val="%9."/>
      <w:lvlJc w:val="right"/>
      <w:pPr>
        <w:ind w:left="10236" w:hanging="180"/>
      </w:pPr>
    </w:lvl>
  </w:abstractNum>
  <w:abstractNum w:abstractNumId="5" w15:restartNumberingAfterBreak="0">
    <w:nsid w:val="469917CC"/>
    <w:multiLevelType w:val="hybridMultilevel"/>
    <w:tmpl w:val="3244AF68"/>
    <w:lvl w:ilvl="0" w:tplc="40090013">
      <w:start w:val="1"/>
      <w:numFmt w:val="upperRoman"/>
      <w:lvlText w:val="%1."/>
      <w:lvlJc w:val="righ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6" w15:restartNumberingAfterBreak="0">
    <w:nsid w:val="5F9E7152"/>
    <w:multiLevelType w:val="hybridMultilevel"/>
    <w:tmpl w:val="73E0D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B5499F"/>
    <w:multiLevelType w:val="hybridMultilevel"/>
    <w:tmpl w:val="31CE30D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61144729">
    <w:abstractNumId w:val="6"/>
  </w:num>
  <w:num w:numId="2" w16cid:durableId="1429933034">
    <w:abstractNumId w:val="4"/>
  </w:num>
  <w:num w:numId="3" w16cid:durableId="2051570703">
    <w:abstractNumId w:val="2"/>
  </w:num>
  <w:num w:numId="4" w16cid:durableId="694310675">
    <w:abstractNumId w:val="5"/>
  </w:num>
  <w:num w:numId="5" w16cid:durableId="1702167896">
    <w:abstractNumId w:val="3"/>
  </w:num>
  <w:num w:numId="6" w16cid:durableId="861626957">
    <w:abstractNumId w:val="7"/>
  </w:num>
  <w:num w:numId="7" w16cid:durableId="89279793">
    <w:abstractNumId w:val="1"/>
  </w:num>
  <w:num w:numId="8" w16cid:durableId="32408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00"/>
    <w:rsid w:val="000041A8"/>
    <w:rsid w:val="00004F57"/>
    <w:rsid w:val="000C1A1D"/>
    <w:rsid w:val="00372D34"/>
    <w:rsid w:val="00375116"/>
    <w:rsid w:val="003B6AE8"/>
    <w:rsid w:val="003D0694"/>
    <w:rsid w:val="003E3BDB"/>
    <w:rsid w:val="00484B00"/>
    <w:rsid w:val="0057657D"/>
    <w:rsid w:val="005B7D0D"/>
    <w:rsid w:val="00692D5F"/>
    <w:rsid w:val="006943A0"/>
    <w:rsid w:val="00695F5A"/>
    <w:rsid w:val="006E409C"/>
    <w:rsid w:val="007A50A5"/>
    <w:rsid w:val="007E4874"/>
    <w:rsid w:val="009502FE"/>
    <w:rsid w:val="00A11DBE"/>
    <w:rsid w:val="00A359A7"/>
    <w:rsid w:val="00A86751"/>
    <w:rsid w:val="00A86FB1"/>
    <w:rsid w:val="00A953F4"/>
    <w:rsid w:val="00B45B20"/>
    <w:rsid w:val="00D001D0"/>
    <w:rsid w:val="00D52A8F"/>
    <w:rsid w:val="00DA4946"/>
    <w:rsid w:val="00DB1D79"/>
    <w:rsid w:val="00ED4B4A"/>
    <w:rsid w:val="00F11403"/>
    <w:rsid w:val="00F35B09"/>
    <w:rsid w:val="00F7023E"/>
    <w:rsid w:val="00F93F07"/>
    <w:rsid w:val="00F976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3DA"/>
  <w15:chartTrackingRefBased/>
  <w15:docId w15:val="{D8762D4C-BAA5-4A7E-95D2-46F91EF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675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692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B00"/>
    <w:pPr>
      <w:ind w:left="720"/>
      <w:contextualSpacing/>
    </w:pPr>
  </w:style>
  <w:style w:type="character" w:customStyle="1" w:styleId="Heading2Char">
    <w:name w:val="Heading 2 Char"/>
    <w:basedOn w:val="DefaultParagraphFont"/>
    <w:link w:val="Heading2"/>
    <w:uiPriority w:val="9"/>
    <w:rsid w:val="00A86751"/>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semiHidden/>
    <w:rsid w:val="00692D5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976FB"/>
    <w:rPr>
      <w:color w:val="0563C1" w:themeColor="hyperlink"/>
      <w:u w:val="single"/>
    </w:rPr>
  </w:style>
  <w:style w:type="character" w:styleId="UnresolvedMention">
    <w:name w:val="Unresolved Mention"/>
    <w:basedOn w:val="DefaultParagraphFont"/>
    <w:uiPriority w:val="99"/>
    <w:semiHidden/>
    <w:unhideWhenUsed/>
    <w:rsid w:val="00F976FB"/>
    <w:rPr>
      <w:color w:val="605E5C"/>
      <w:shd w:val="clear" w:color="auto" w:fill="E1DFDD"/>
    </w:rPr>
  </w:style>
  <w:style w:type="paragraph" w:styleId="Header">
    <w:name w:val="header"/>
    <w:basedOn w:val="Normal"/>
    <w:link w:val="HeaderChar"/>
    <w:uiPriority w:val="99"/>
    <w:unhideWhenUsed/>
    <w:rsid w:val="00A86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B1"/>
  </w:style>
  <w:style w:type="paragraph" w:styleId="Footer">
    <w:name w:val="footer"/>
    <w:basedOn w:val="Normal"/>
    <w:link w:val="FooterChar"/>
    <w:uiPriority w:val="99"/>
    <w:unhideWhenUsed/>
    <w:rsid w:val="00A86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B1"/>
  </w:style>
  <w:style w:type="character" w:styleId="PlaceholderText">
    <w:name w:val="Placeholder Text"/>
    <w:basedOn w:val="DefaultParagraphFont"/>
    <w:uiPriority w:val="99"/>
    <w:semiHidden/>
    <w:rsid w:val="007A50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35984">
      <w:bodyDiv w:val="1"/>
      <w:marLeft w:val="0"/>
      <w:marRight w:val="0"/>
      <w:marTop w:val="0"/>
      <w:marBottom w:val="0"/>
      <w:divBdr>
        <w:top w:val="none" w:sz="0" w:space="0" w:color="auto"/>
        <w:left w:val="none" w:sz="0" w:space="0" w:color="auto"/>
        <w:bottom w:val="none" w:sz="0" w:space="0" w:color="auto"/>
        <w:right w:val="none" w:sz="0" w:space="0" w:color="auto"/>
      </w:divBdr>
    </w:div>
    <w:div w:id="1624582242">
      <w:bodyDiv w:val="1"/>
      <w:marLeft w:val="0"/>
      <w:marRight w:val="0"/>
      <w:marTop w:val="0"/>
      <w:marBottom w:val="0"/>
      <w:divBdr>
        <w:top w:val="none" w:sz="0" w:space="0" w:color="auto"/>
        <w:left w:val="none" w:sz="0" w:space="0" w:color="auto"/>
        <w:bottom w:val="none" w:sz="0" w:space="0" w:color="auto"/>
        <w:right w:val="none" w:sz="0" w:space="0" w:color="auto"/>
      </w:divBdr>
    </w:div>
    <w:div w:id="2000380627">
      <w:bodyDiv w:val="1"/>
      <w:marLeft w:val="0"/>
      <w:marRight w:val="0"/>
      <w:marTop w:val="0"/>
      <w:marBottom w:val="0"/>
      <w:divBdr>
        <w:top w:val="none" w:sz="0" w:space="0" w:color="auto"/>
        <w:left w:val="none" w:sz="0" w:space="0" w:color="auto"/>
        <w:bottom w:val="none" w:sz="0" w:space="0" w:color="auto"/>
        <w:right w:val="none" w:sz="0" w:space="0" w:color="auto"/>
      </w:divBdr>
    </w:div>
    <w:div w:id="21244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inayasree2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Abinaya sree</dc:creator>
  <cp:keywords/>
  <dc:description/>
  <cp:lastModifiedBy>Abinaya sree</cp:lastModifiedBy>
  <cp:revision>12</cp:revision>
  <dcterms:created xsi:type="dcterms:W3CDTF">2023-08-28T13:37:00Z</dcterms:created>
  <dcterms:modified xsi:type="dcterms:W3CDTF">2023-09-16T06:49:00Z</dcterms:modified>
</cp:coreProperties>
</file>