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5462" w14:textId="3C539475" w:rsidR="00536969" w:rsidRPr="00763434" w:rsidRDefault="005A71E9" w:rsidP="00763434">
      <w:pPr>
        <w:spacing w:line="360" w:lineRule="auto"/>
        <w:ind w:left="-540"/>
        <w:jc w:val="both"/>
        <w:rPr>
          <w:rFonts w:ascii="Times New Roman" w:hAnsi="Times New Roman"/>
          <w:b/>
          <w:bCs/>
          <w:sz w:val="32"/>
          <w:szCs w:val="32"/>
        </w:rPr>
      </w:pPr>
      <w:r>
        <w:rPr>
          <w:rFonts w:ascii="Times New Roman" w:hAnsi="Times New Roman"/>
          <w:b/>
          <w:bCs/>
          <w:sz w:val="32"/>
          <w:szCs w:val="32"/>
        </w:rPr>
        <w:t xml:space="preserve"> </w:t>
      </w:r>
      <w:r w:rsidR="00642E67" w:rsidRPr="00763434">
        <w:rPr>
          <w:rFonts w:ascii="Times New Roman" w:hAnsi="Times New Roman"/>
          <w:b/>
          <w:bCs/>
          <w:sz w:val="32"/>
          <w:szCs w:val="32"/>
        </w:rPr>
        <w:t>EXPERIMENTAL INVESTIGATION OF THE EFFECTIVENESS OF GLASS FIBER REINFORCED POLYMER (</w:t>
      </w:r>
      <w:r w:rsidR="004D54B7">
        <w:rPr>
          <w:rFonts w:ascii="Times New Roman" w:hAnsi="Times New Roman"/>
          <w:b/>
          <w:bCs/>
          <w:sz w:val="32"/>
          <w:szCs w:val="32"/>
        </w:rPr>
        <w:t>G</w:t>
      </w:r>
      <w:r w:rsidR="00642E67" w:rsidRPr="00763434">
        <w:rPr>
          <w:rFonts w:ascii="Times New Roman" w:hAnsi="Times New Roman"/>
          <w:b/>
          <w:bCs/>
          <w:sz w:val="32"/>
          <w:szCs w:val="32"/>
        </w:rPr>
        <w:t>FRP) RETROFITTING ON THE MECHANICAL PROPERTIES OF CONCRETE SPECIMEN</w:t>
      </w:r>
    </w:p>
    <w:p w14:paraId="440DE353" w14:textId="67E37D43" w:rsidR="0036629D" w:rsidRPr="005A71E9" w:rsidRDefault="00E53E7E" w:rsidP="00E53E7E">
      <w:pPr>
        <w:pStyle w:val="Author"/>
        <w:spacing w:before="0" w:after="0"/>
        <w:rPr>
          <w:rFonts w:eastAsia="MS Mincho"/>
          <w:sz w:val="20"/>
          <w:szCs w:val="20"/>
          <w:vertAlign w:val="superscript"/>
        </w:rPr>
      </w:pPr>
      <w:r>
        <w:rPr>
          <w:rFonts w:eastAsia="MS Mincho"/>
          <w:sz w:val="20"/>
          <w:szCs w:val="20"/>
        </w:rPr>
        <w:t>Pranav Dutta</w:t>
      </w:r>
      <w:r w:rsidR="005A71E9">
        <w:rPr>
          <w:rFonts w:eastAsia="MS Mincho"/>
          <w:sz w:val="20"/>
          <w:szCs w:val="20"/>
          <w:vertAlign w:val="superscript"/>
        </w:rPr>
        <w:t>1</w:t>
      </w:r>
      <w:r w:rsidR="005A71E9">
        <w:rPr>
          <w:rFonts w:eastAsia="MS Mincho"/>
          <w:sz w:val="20"/>
          <w:szCs w:val="20"/>
        </w:rPr>
        <w:t>, Paras Yadav</w:t>
      </w:r>
      <w:r w:rsidR="005A71E9">
        <w:rPr>
          <w:rFonts w:eastAsia="MS Mincho"/>
          <w:sz w:val="20"/>
          <w:szCs w:val="20"/>
          <w:vertAlign w:val="superscript"/>
        </w:rPr>
        <w:t>2</w:t>
      </w:r>
      <w:r w:rsidR="005A71E9">
        <w:rPr>
          <w:rFonts w:eastAsia="MS Mincho"/>
          <w:sz w:val="20"/>
          <w:szCs w:val="20"/>
        </w:rPr>
        <w:t>, Gurukiran B R</w:t>
      </w:r>
      <w:r w:rsidR="005A71E9">
        <w:rPr>
          <w:rFonts w:eastAsia="MS Mincho"/>
          <w:sz w:val="20"/>
          <w:szCs w:val="20"/>
          <w:vertAlign w:val="superscript"/>
        </w:rPr>
        <w:t>3</w:t>
      </w:r>
      <w:r w:rsidR="005A71E9">
        <w:rPr>
          <w:rFonts w:eastAsia="MS Mincho"/>
          <w:sz w:val="20"/>
          <w:szCs w:val="20"/>
          <w:vertAlign w:val="subscript"/>
        </w:rPr>
        <w:t xml:space="preserve">, </w:t>
      </w:r>
      <w:r w:rsidR="005A71E9">
        <w:rPr>
          <w:rFonts w:eastAsia="MS Mincho"/>
          <w:sz w:val="20"/>
          <w:szCs w:val="20"/>
        </w:rPr>
        <w:t>Shaik M. Feroz</w:t>
      </w:r>
      <w:r w:rsidR="000F2359">
        <w:rPr>
          <w:rFonts w:eastAsia="MS Mincho"/>
          <w:sz w:val="20"/>
          <w:szCs w:val="20"/>
          <w:vertAlign w:val="superscript"/>
        </w:rPr>
        <w:t>4</w:t>
      </w:r>
    </w:p>
    <w:p w14:paraId="63D6BE5E" w14:textId="48A17E42" w:rsidR="0036629D" w:rsidRPr="00466548" w:rsidRDefault="00E53E7E" w:rsidP="00E53E7E">
      <w:pPr>
        <w:pStyle w:val="Affiliation"/>
        <w:rPr>
          <w:rFonts w:eastAsia="MS Mincho"/>
        </w:rPr>
      </w:pPr>
      <w:r>
        <w:rPr>
          <w:rFonts w:eastAsia="MS Mincho"/>
        </w:rPr>
        <w:t>Department of Civil Engineering</w:t>
      </w:r>
    </w:p>
    <w:p w14:paraId="40520679" w14:textId="60D201FC" w:rsidR="0036629D" w:rsidRPr="00466548" w:rsidRDefault="00E53E7E" w:rsidP="00E53E7E">
      <w:pPr>
        <w:pStyle w:val="Affiliation"/>
        <w:rPr>
          <w:rFonts w:eastAsia="MS Mincho"/>
        </w:rPr>
      </w:pPr>
      <w:r>
        <w:rPr>
          <w:rFonts w:eastAsia="MS Mincho"/>
        </w:rPr>
        <w:t>Jain (Deemed-to-be) University</w:t>
      </w:r>
    </w:p>
    <w:p w14:paraId="25CF2022" w14:textId="1DC16BD9" w:rsidR="0036629D" w:rsidRPr="00466548" w:rsidRDefault="00E53E7E" w:rsidP="00E53E7E">
      <w:pPr>
        <w:pStyle w:val="Affiliation"/>
        <w:rPr>
          <w:rFonts w:eastAsia="MS Mincho"/>
        </w:rPr>
      </w:pPr>
      <w:r>
        <w:rPr>
          <w:rFonts w:eastAsia="MS Mincho"/>
        </w:rPr>
        <w:t>Bangalore, India</w:t>
      </w:r>
    </w:p>
    <w:p w14:paraId="6D83D312" w14:textId="59FCBCAB" w:rsidR="00763434" w:rsidRDefault="000F2359" w:rsidP="00763434">
      <w:pPr>
        <w:pStyle w:val="Affiliation"/>
        <w:rPr>
          <w:rFonts w:eastAsia="MS Mincho"/>
        </w:rPr>
      </w:pPr>
      <w:hyperlink r:id="rId5" w:history="1">
        <w:r w:rsidR="00763434" w:rsidRPr="009A095E">
          <w:rPr>
            <w:rStyle w:val="Hyperlink"/>
            <w:rFonts w:eastAsia="MS Mincho"/>
          </w:rPr>
          <w:t>pranavdutta27@gmail.com</w:t>
        </w:r>
      </w:hyperlink>
    </w:p>
    <w:p w14:paraId="4B3DEE1B" w14:textId="77777777" w:rsidR="00763434" w:rsidRDefault="00763434" w:rsidP="00763434">
      <w:pPr>
        <w:pStyle w:val="Affiliation"/>
        <w:rPr>
          <w:rFonts w:eastAsia="MS Mincho"/>
        </w:rPr>
      </w:pPr>
    </w:p>
    <w:p w14:paraId="75B461E0" w14:textId="77777777" w:rsidR="0036629D" w:rsidRDefault="0036629D" w:rsidP="0036629D">
      <w:pPr>
        <w:pStyle w:val="Affiliation"/>
        <w:jc w:val="left"/>
        <w:rPr>
          <w:rFonts w:eastAsia="MS Mincho"/>
        </w:rPr>
      </w:pPr>
    </w:p>
    <w:p w14:paraId="5749C4C0" w14:textId="1D44BC37" w:rsidR="0036629D" w:rsidRDefault="00763434" w:rsidP="00763434">
      <w:pPr>
        <w:spacing w:line="360" w:lineRule="auto"/>
        <w:ind w:left="-540"/>
        <w:jc w:val="center"/>
        <w:rPr>
          <w:rFonts w:ascii="Times New Roman" w:hAnsi="Times New Roman"/>
          <w:b/>
          <w:bCs/>
          <w:sz w:val="20"/>
          <w:szCs w:val="20"/>
        </w:rPr>
      </w:pPr>
      <w:r w:rsidRPr="00763434">
        <w:rPr>
          <w:rFonts w:ascii="Times New Roman" w:hAnsi="Times New Roman"/>
          <w:b/>
          <w:bCs/>
          <w:sz w:val="20"/>
          <w:szCs w:val="20"/>
        </w:rPr>
        <w:t>ABSTRACT</w:t>
      </w:r>
    </w:p>
    <w:p w14:paraId="70F5464C" w14:textId="78737222" w:rsidR="00763434" w:rsidRDefault="00763434" w:rsidP="00307FE8">
      <w:pPr>
        <w:spacing w:line="360" w:lineRule="auto"/>
        <w:ind w:left="-540"/>
        <w:jc w:val="both"/>
        <w:rPr>
          <w:rFonts w:ascii="Times New Roman" w:hAnsi="Times New Roman"/>
          <w:sz w:val="20"/>
          <w:szCs w:val="20"/>
        </w:rPr>
      </w:pPr>
      <w:r>
        <w:rPr>
          <w:rFonts w:ascii="Times New Roman" w:hAnsi="Times New Roman"/>
          <w:sz w:val="20"/>
          <w:szCs w:val="20"/>
        </w:rPr>
        <w:t xml:space="preserve">Glass Fiber Reinforced Polymer (GFRP) has emerged as a promising retrofitting material for improving the performance and durability of concrete structures. In this study, the effectiveness of GFRP retrofitting for enhancing the mechanical properties of concrete structures was investigated. Concrete cubes and concrete cylinder were casted, followed by material testing and mix-design. Compressive strength test and Split tensile strength tests were performed on both normal concrete specimens and GFRP retrofitted concrete specimens at </w:t>
      </w:r>
      <w:r w:rsidR="0030166B">
        <w:rPr>
          <w:rFonts w:ascii="Times New Roman" w:hAnsi="Times New Roman"/>
          <w:sz w:val="20"/>
          <w:szCs w:val="20"/>
        </w:rPr>
        <w:t>7</w:t>
      </w:r>
      <w:r w:rsidR="0030166B" w:rsidRPr="0030166B">
        <w:rPr>
          <w:rFonts w:ascii="Times New Roman" w:hAnsi="Times New Roman"/>
          <w:sz w:val="20"/>
          <w:szCs w:val="20"/>
          <w:vertAlign w:val="superscript"/>
        </w:rPr>
        <w:t>th</w:t>
      </w:r>
      <w:r w:rsidR="0030166B">
        <w:rPr>
          <w:rFonts w:ascii="Times New Roman" w:hAnsi="Times New Roman"/>
          <w:sz w:val="20"/>
          <w:szCs w:val="20"/>
        </w:rPr>
        <w:t xml:space="preserve"> and 28</w:t>
      </w:r>
      <w:r w:rsidR="0030166B" w:rsidRPr="0030166B">
        <w:rPr>
          <w:rFonts w:ascii="Times New Roman" w:hAnsi="Times New Roman"/>
          <w:sz w:val="20"/>
          <w:szCs w:val="20"/>
          <w:vertAlign w:val="superscript"/>
        </w:rPr>
        <w:t>th</w:t>
      </w:r>
      <w:r w:rsidR="0030166B">
        <w:rPr>
          <w:rFonts w:ascii="Times New Roman" w:hAnsi="Times New Roman"/>
          <w:sz w:val="20"/>
          <w:szCs w:val="20"/>
        </w:rPr>
        <w:t xml:space="preserve"> day. The results revealed that the GFRP retrofitting significantly improved the split tensile strength of concrete specimens, with GFRP retrofitted concrete specimens exhibiting superior performance compared to normal concrete specimens. The high strength and stiffness properties of GFRP enhance the load-carrying capacity and ductility of retrofitted concrete structures, providing a </w:t>
      </w:r>
      <w:r w:rsidR="00E73BEE">
        <w:rPr>
          <w:rFonts w:ascii="Times New Roman" w:hAnsi="Times New Roman"/>
          <w:sz w:val="20"/>
          <w:szCs w:val="20"/>
        </w:rPr>
        <w:t xml:space="preserve">robust solution for strengthening concrete structures. These findings </w:t>
      </w:r>
      <w:r w:rsidR="00A23A20">
        <w:rPr>
          <w:rFonts w:ascii="Times New Roman" w:hAnsi="Times New Roman"/>
          <w:sz w:val="20"/>
          <w:szCs w:val="20"/>
        </w:rPr>
        <w:t>offer</w:t>
      </w:r>
      <w:r w:rsidR="00E73BEE">
        <w:rPr>
          <w:rFonts w:ascii="Times New Roman" w:hAnsi="Times New Roman"/>
          <w:sz w:val="20"/>
          <w:szCs w:val="20"/>
        </w:rPr>
        <w:t xml:space="preserve"> valuable insights into the benefits of using GFRP for retrofitting concrete structures, with practical implications for enhancing structural performance and durability. The study’s outcomes provide a framework</w:t>
      </w:r>
      <w:r w:rsidR="00A23A20">
        <w:rPr>
          <w:rFonts w:ascii="Times New Roman" w:hAnsi="Times New Roman"/>
          <w:sz w:val="20"/>
          <w:szCs w:val="20"/>
        </w:rPr>
        <w:t xml:space="preserve"> for evaluating the effectiveness of GFRP retrofitting and demonstrate its potential to improve the performance and durability of concrete structures, highlighting its potential as a sustainable and cost-effective solution for retrofitting and strengthening aging concrete structures.</w:t>
      </w:r>
    </w:p>
    <w:p w14:paraId="7FEE8D0A" w14:textId="3C16EAD5" w:rsidR="00F92740" w:rsidRDefault="00F92740" w:rsidP="00A23A20">
      <w:pPr>
        <w:spacing w:line="360" w:lineRule="auto"/>
        <w:ind w:left="-540"/>
        <w:jc w:val="both"/>
        <w:rPr>
          <w:rFonts w:ascii="Times New Roman" w:hAnsi="Times New Roman"/>
          <w:sz w:val="20"/>
          <w:szCs w:val="20"/>
        </w:rPr>
      </w:pPr>
      <w:r w:rsidRPr="00F92740">
        <w:rPr>
          <w:rFonts w:ascii="Times New Roman" w:hAnsi="Times New Roman"/>
          <w:b/>
          <w:bCs/>
          <w:sz w:val="20"/>
          <w:szCs w:val="20"/>
        </w:rPr>
        <w:t>Keywords:</w:t>
      </w:r>
      <w:r>
        <w:rPr>
          <w:rFonts w:ascii="Times New Roman" w:hAnsi="Times New Roman"/>
          <w:sz w:val="20"/>
          <w:szCs w:val="20"/>
        </w:rPr>
        <w:t xml:space="preserve"> Glass-Fiber Reinforced Polymer, Retrofitting, Strengthening, Restoration, Concrete Specimens.</w:t>
      </w:r>
    </w:p>
    <w:p w14:paraId="563BC9D7" w14:textId="01883A37" w:rsidR="00C16022" w:rsidRDefault="00C16022" w:rsidP="00C16022">
      <w:pPr>
        <w:spacing w:line="360" w:lineRule="auto"/>
        <w:ind w:left="-540"/>
        <w:jc w:val="center"/>
        <w:rPr>
          <w:rFonts w:ascii="Times New Roman" w:hAnsi="Times New Roman"/>
          <w:b/>
          <w:bCs/>
          <w:sz w:val="20"/>
          <w:szCs w:val="20"/>
        </w:rPr>
      </w:pPr>
      <w:r>
        <w:rPr>
          <w:rFonts w:ascii="Times New Roman" w:hAnsi="Times New Roman"/>
          <w:b/>
          <w:bCs/>
          <w:sz w:val="20"/>
          <w:szCs w:val="20"/>
        </w:rPr>
        <w:t>I. INTRODUCTION</w:t>
      </w:r>
    </w:p>
    <w:p w14:paraId="622E076D" w14:textId="61BF2AEE" w:rsidR="002C574E" w:rsidRDefault="00B933CA" w:rsidP="00307FE8">
      <w:pPr>
        <w:spacing w:line="360" w:lineRule="auto"/>
        <w:ind w:left="-540"/>
        <w:jc w:val="both"/>
        <w:rPr>
          <w:rFonts w:ascii="Times New Roman" w:hAnsi="Times New Roman"/>
          <w:sz w:val="20"/>
          <w:szCs w:val="20"/>
        </w:rPr>
      </w:pPr>
      <w:r>
        <w:rPr>
          <w:rFonts w:ascii="Times New Roman" w:hAnsi="Times New Roman"/>
          <w:sz w:val="20"/>
          <w:szCs w:val="20"/>
        </w:rPr>
        <w:t xml:space="preserve">Retrofitting has grown significantly in importance recently and is now utilized for many different things all around the world. It includes more than just fixing structural issues: it also includes enhancing technology systems, increasing energy efficiency, and implementing sustainable design ideas. To fulfill current needs and regulations, retrofitting old structures or infrastructure has emerged as a practical and environment-friendly solution. Retrofitting plays a critical role in encouraging sustainability, lowering carbon footprints, and maximizing resource utilization by repurposing and modernizing existing structures. This adaptable method is becoming more widely acknowledged as a crucial tactic for creating </w:t>
      </w:r>
      <w:r w:rsidR="00BE6487">
        <w:rPr>
          <w:rFonts w:ascii="Times New Roman" w:hAnsi="Times New Roman"/>
          <w:sz w:val="20"/>
          <w:szCs w:val="20"/>
        </w:rPr>
        <w:t>resilient</w:t>
      </w:r>
      <w:r>
        <w:rPr>
          <w:rFonts w:ascii="Times New Roman" w:hAnsi="Times New Roman"/>
          <w:sz w:val="20"/>
          <w:szCs w:val="20"/>
        </w:rPr>
        <w:t>, adaptive, and sustainable built environments.</w:t>
      </w:r>
    </w:p>
    <w:p w14:paraId="7DDECB8B" w14:textId="77777777" w:rsidR="00BE6487" w:rsidRDefault="00BE6487" w:rsidP="00BE6487">
      <w:pPr>
        <w:spacing w:line="360" w:lineRule="auto"/>
        <w:ind w:left="-540"/>
        <w:jc w:val="both"/>
        <w:rPr>
          <w:rFonts w:ascii="Times New Roman" w:hAnsi="Times New Roman"/>
          <w:sz w:val="20"/>
          <w:szCs w:val="20"/>
        </w:rPr>
      </w:pPr>
    </w:p>
    <w:p w14:paraId="22783C53" w14:textId="4AC8314C" w:rsidR="00BE6487" w:rsidRDefault="00BE6487" w:rsidP="00BE6487">
      <w:pPr>
        <w:spacing w:line="360" w:lineRule="auto"/>
        <w:ind w:left="-540"/>
        <w:jc w:val="center"/>
        <w:rPr>
          <w:rFonts w:ascii="Times New Roman" w:hAnsi="Times New Roman"/>
          <w:sz w:val="20"/>
          <w:szCs w:val="20"/>
        </w:rPr>
      </w:pPr>
      <w:r w:rsidRPr="00BE6487">
        <w:rPr>
          <w:rFonts w:ascii="Times New Roman" w:hAnsi="Times New Roman"/>
          <w:b/>
          <w:bCs/>
          <w:sz w:val="20"/>
          <w:szCs w:val="20"/>
        </w:rPr>
        <w:lastRenderedPageBreak/>
        <w:t>I.I FIBER-REINFORCED POLYMER METHOD</w:t>
      </w:r>
    </w:p>
    <w:p w14:paraId="0C1D6036" w14:textId="77777777" w:rsidR="000B55B4" w:rsidRDefault="00BE6487" w:rsidP="00307FE8">
      <w:pPr>
        <w:spacing w:line="360" w:lineRule="auto"/>
        <w:ind w:left="-540"/>
        <w:jc w:val="both"/>
        <w:rPr>
          <w:rFonts w:ascii="Times New Roman" w:hAnsi="Times New Roman"/>
          <w:sz w:val="20"/>
          <w:szCs w:val="20"/>
        </w:rPr>
      </w:pPr>
      <w:r>
        <w:rPr>
          <w:rFonts w:ascii="Times New Roman" w:hAnsi="Times New Roman"/>
          <w:sz w:val="20"/>
          <w:szCs w:val="20"/>
        </w:rPr>
        <w:t xml:space="preserve">The game-changing technique of Fiber Reinforced Polymer (FRP) retrofitting is revolutionizing the way we improve structures. </w:t>
      </w:r>
      <w:r w:rsidRPr="00956BA7">
        <w:rPr>
          <w:rFonts w:ascii="Times New Roman" w:hAnsi="Times New Roman"/>
          <w:sz w:val="20"/>
          <w:szCs w:val="20"/>
        </w:rPr>
        <w:t>FRP's</w:t>
      </w:r>
      <w:r>
        <w:rPr>
          <w:rFonts w:ascii="Times New Roman" w:hAnsi="Times New Roman"/>
          <w:sz w:val="20"/>
          <w:szCs w:val="20"/>
        </w:rPr>
        <w:t xml:space="preserve"> high strength-to-weight ratio, durability, </w:t>
      </w:r>
      <w:r w:rsidR="001F1B71">
        <w:rPr>
          <w:rFonts w:ascii="Times New Roman" w:hAnsi="Times New Roman"/>
          <w:sz w:val="20"/>
          <w:szCs w:val="20"/>
        </w:rPr>
        <w:t>and corrosion resistance make it a lightweight and flexible alternative to traditional approaches. It guarantees a speedy simple installation process, minimizing interruption and lessening the effect on already-existing structures. FRP is a great option for modernizing buildings and bridges because of its resistance to environmental elements and capacity to improve aesthetics. Even if costs and impact resistance should be taken into account, the benefits of FRP retrofitting are apparent and include better performance, a longer lifespan, and a safer, more robust built environment. FRP has the potential to change the way retrofitting is done in the future by opening up fresh options for improved constructions.</w:t>
      </w:r>
    </w:p>
    <w:p w14:paraId="7D181263" w14:textId="4C35CF9E" w:rsidR="00BE6487" w:rsidRDefault="000B55B4" w:rsidP="000B55B4">
      <w:pPr>
        <w:spacing w:line="360" w:lineRule="auto"/>
        <w:ind w:left="-540"/>
        <w:jc w:val="center"/>
        <w:rPr>
          <w:rFonts w:ascii="Times New Roman" w:hAnsi="Times New Roman"/>
          <w:b/>
          <w:bCs/>
          <w:sz w:val="20"/>
          <w:szCs w:val="20"/>
        </w:rPr>
      </w:pPr>
      <w:r>
        <w:rPr>
          <w:rFonts w:ascii="Times New Roman" w:hAnsi="Times New Roman"/>
          <w:b/>
          <w:bCs/>
          <w:sz w:val="20"/>
          <w:szCs w:val="20"/>
        </w:rPr>
        <w:t xml:space="preserve">I.II </w:t>
      </w:r>
      <w:r w:rsidR="00057D21">
        <w:rPr>
          <w:rFonts w:ascii="Times New Roman" w:hAnsi="Times New Roman"/>
          <w:b/>
          <w:bCs/>
          <w:sz w:val="20"/>
          <w:szCs w:val="20"/>
        </w:rPr>
        <w:t xml:space="preserve">BACKGROUND OF </w:t>
      </w:r>
      <w:r w:rsidR="00DE6731">
        <w:rPr>
          <w:rFonts w:ascii="Times New Roman" w:hAnsi="Times New Roman"/>
          <w:b/>
          <w:bCs/>
          <w:sz w:val="20"/>
          <w:szCs w:val="20"/>
        </w:rPr>
        <w:t>G</w:t>
      </w:r>
      <w:r w:rsidR="00057D21">
        <w:rPr>
          <w:rFonts w:ascii="Times New Roman" w:hAnsi="Times New Roman"/>
          <w:b/>
          <w:bCs/>
          <w:sz w:val="20"/>
          <w:szCs w:val="20"/>
        </w:rPr>
        <w:t>FRP</w:t>
      </w:r>
    </w:p>
    <w:p w14:paraId="260EFED4" w14:textId="3DDC062F" w:rsidR="00B867C8" w:rsidRDefault="00DE6731" w:rsidP="00307FE8">
      <w:pPr>
        <w:spacing w:line="360" w:lineRule="auto"/>
        <w:ind w:left="-540"/>
        <w:jc w:val="both"/>
        <w:rPr>
          <w:rFonts w:ascii="Times New Roman" w:hAnsi="Times New Roman"/>
          <w:sz w:val="20"/>
          <w:szCs w:val="20"/>
        </w:rPr>
      </w:pPr>
      <w:r>
        <w:rPr>
          <w:rFonts w:ascii="Times New Roman" w:hAnsi="Times New Roman"/>
          <w:sz w:val="20"/>
          <w:szCs w:val="20"/>
        </w:rPr>
        <w:t xml:space="preserve">Glass fibers inserted in a polymer matrix make up the composite material known as GFRP (Glass Fiber Reinforced Polymer). It is lightweight, corrosion-resistant, and has great strength and stiffness. Construction firms employ GFRP to reinforce buildings, while the automotive, aerospace, and marine sectors </w:t>
      </w:r>
      <w:r w:rsidR="00BA4F08">
        <w:rPr>
          <w:rFonts w:ascii="Times New Roman" w:hAnsi="Times New Roman"/>
          <w:sz w:val="20"/>
          <w:szCs w:val="20"/>
        </w:rPr>
        <w:t>utilize</w:t>
      </w:r>
      <w:r>
        <w:rPr>
          <w:rFonts w:ascii="Times New Roman" w:hAnsi="Times New Roman"/>
          <w:sz w:val="20"/>
          <w:szCs w:val="20"/>
        </w:rPr>
        <w:t xml:space="preserve"> it to make lightweight parts. It offers durability in hostile settings and a strong-to-weight ratio.</w:t>
      </w:r>
    </w:p>
    <w:p w14:paraId="3CE60E58" w14:textId="2ECA1B50" w:rsidR="00BA4F08" w:rsidRDefault="00BA4F08" w:rsidP="00BA4F08">
      <w:pPr>
        <w:spacing w:line="360" w:lineRule="auto"/>
        <w:ind w:left="-540"/>
        <w:jc w:val="center"/>
        <w:rPr>
          <w:rFonts w:ascii="Times New Roman" w:hAnsi="Times New Roman"/>
          <w:b/>
          <w:bCs/>
          <w:sz w:val="20"/>
          <w:szCs w:val="20"/>
        </w:rPr>
      </w:pPr>
      <w:r>
        <w:rPr>
          <w:rFonts w:ascii="Times New Roman" w:hAnsi="Times New Roman"/>
          <w:b/>
          <w:bCs/>
          <w:sz w:val="20"/>
          <w:szCs w:val="20"/>
        </w:rPr>
        <w:t>I.III ADHESIVE REQUIREMENTS</w:t>
      </w:r>
    </w:p>
    <w:p w14:paraId="1A869C2A" w14:textId="65AC5D52" w:rsidR="00BA4F08" w:rsidRDefault="00BA4F08" w:rsidP="00307FE8">
      <w:pPr>
        <w:spacing w:line="360" w:lineRule="auto"/>
        <w:ind w:left="-540"/>
        <w:jc w:val="both"/>
        <w:rPr>
          <w:rFonts w:ascii="Times New Roman" w:hAnsi="Times New Roman"/>
          <w:sz w:val="20"/>
          <w:szCs w:val="20"/>
        </w:rPr>
      </w:pPr>
      <w:r>
        <w:rPr>
          <w:rFonts w:ascii="Times New Roman" w:hAnsi="Times New Roman"/>
          <w:sz w:val="20"/>
          <w:szCs w:val="20"/>
        </w:rPr>
        <w:t xml:space="preserve">To firmly connect FRP composites to concrete surfaces, superior adhesive resins are required. These resins, which include polyester, epoxy, and phenolic, work as adhesives to join other polymeric materials with ease. The most popular kind, epoxy resins, are created by mixing particular amounts of epoxy and hardener in accordance with the </w:t>
      </w:r>
      <w:r w:rsidR="003E0846">
        <w:rPr>
          <w:rFonts w:ascii="Times New Roman" w:hAnsi="Times New Roman"/>
          <w:sz w:val="20"/>
          <w:szCs w:val="20"/>
        </w:rPr>
        <w:t>manufacturer’s</w:t>
      </w:r>
      <w:r>
        <w:rPr>
          <w:rFonts w:ascii="Times New Roman" w:hAnsi="Times New Roman"/>
          <w:sz w:val="20"/>
          <w:szCs w:val="20"/>
        </w:rPr>
        <w:t xml:space="preserve"> guidelines.</w:t>
      </w:r>
    </w:p>
    <w:p w14:paraId="2084FC97" w14:textId="340CAD30" w:rsidR="00D94A05" w:rsidRDefault="00D94A05" w:rsidP="00D94A05">
      <w:pPr>
        <w:spacing w:line="360" w:lineRule="auto"/>
        <w:ind w:left="-540"/>
        <w:jc w:val="center"/>
        <w:rPr>
          <w:rFonts w:ascii="Times New Roman" w:hAnsi="Times New Roman"/>
          <w:b/>
          <w:bCs/>
          <w:sz w:val="20"/>
          <w:szCs w:val="20"/>
        </w:rPr>
      </w:pPr>
      <w:r>
        <w:rPr>
          <w:rFonts w:ascii="Times New Roman" w:hAnsi="Times New Roman"/>
          <w:b/>
          <w:bCs/>
          <w:sz w:val="20"/>
          <w:szCs w:val="20"/>
        </w:rPr>
        <w:t>II. OBJECTIVES &amp; METHODOLOGY</w:t>
      </w:r>
    </w:p>
    <w:p w14:paraId="655CD584" w14:textId="2CF0CEE3" w:rsidR="00D94A05" w:rsidRDefault="00D94A05" w:rsidP="00D94A05">
      <w:pPr>
        <w:spacing w:line="360" w:lineRule="auto"/>
        <w:ind w:left="-540"/>
        <w:jc w:val="center"/>
        <w:rPr>
          <w:rFonts w:ascii="Times New Roman" w:hAnsi="Times New Roman"/>
          <w:b/>
          <w:bCs/>
          <w:sz w:val="20"/>
          <w:szCs w:val="20"/>
        </w:rPr>
      </w:pPr>
      <w:r>
        <w:rPr>
          <w:rFonts w:ascii="Times New Roman" w:hAnsi="Times New Roman"/>
          <w:b/>
          <w:bCs/>
          <w:sz w:val="20"/>
          <w:szCs w:val="20"/>
        </w:rPr>
        <w:t>II.I OBJECTIVES</w:t>
      </w:r>
    </w:p>
    <w:p w14:paraId="0208C73D" w14:textId="6E9EED54" w:rsidR="00FC0D7F" w:rsidRDefault="00D94A05" w:rsidP="00307FE8">
      <w:pPr>
        <w:pStyle w:val="ListParagraph"/>
        <w:numPr>
          <w:ilvl w:val="0"/>
          <w:numId w:val="1"/>
        </w:numPr>
        <w:spacing w:line="360" w:lineRule="auto"/>
        <w:jc w:val="both"/>
        <w:rPr>
          <w:rFonts w:ascii="Times New Roman" w:hAnsi="Times New Roman"/>
          <w:sz w:val="20"/>
          <w:szCs w:val="20"/>
        </w:rPr>
      </w:pPr>
      <w:r>
        <w:rPr>
          <w:rFonts w:ascii="Times New Roman" w:hAnsi="Times New Roman"/>
          <w:sz w:val="20"/>
          <w:szCs w:val="20"/>
        </w:rPr>
        <w:t xml:space="preserve">To compare the structural behavior and performance </w:t>
      </w:r>
      <w:r w:rsidR="009A08F4">
        <w:rPr>
          <w:rFonts w:ascii="Times New Roman" w:hAnsi="Times New Roman"/>
          <w:sz w:val="20"/>
          <w:szCs w:val="20"/>
        </w:rPr>
        <w:t>of GFRP</w:t>
      </w:r>
      <w:r w:rsidR="006F6A93">
        <w:rPr>
          <w:rFonts w:ascii="Times New Roman" w:hAnsi="Times New Roman"/>
          <w:sz w:val="20"/>
          <w:szCs w:val="20"/>
        </w:rPr>
        <w:t xml:space="preserve"> retrofitted concrete specimens with normal concrete specimens under compression and tensile loading conditions.</w:t>
      </w:r>
    </w:p>
    <w:p w14:paraId="2D3D93A3" w14:textId="62039797" w:rsidR="00D94A05" w:rsidRDefault="00FC0D7F" w:rsidP="00307FE8">
      <w:pPr>
        <w:pStyle w:val="ListParagraph"/>
        <w:numPr>
          <w:ilvl w:val="0"/>
          <w:numId w:val="1"/>
        </w:numPr>
        <w:spacing w:line="360" w:lineRule="auto"/>
        <w:jc w:val="both"/>
        <w:rPr>
          <w:rFonts w:ascii="Times New Roman" w:hAnsi="Times New Roman"/>
          <w:sz w:val="20"/>
          <w:szCs w:val="20"/>
        </w:rPr>
      </w:pPr>
      <w:r>
        <w:rPr>
          <w:rFonts w:ascii="Times New Roman" w:hAnsi="Times New Roman"/>
          <w:sz w:val="20"/>
          <w:szCs w:val="20"/>
        </w:rPr>
        <w:t>To evaluate the effectiveness of GFRP retrofitting in enhancing the mechanical properties of concrete structures through material testing and strength tests on retrofitted specimens.</w:t>
      </w:r>
      <w:r w:rsidR="00D94A05">
        <w:rPr>
          <w:rFonts w:ascii="Times New Roman" w:hAnsi="Times New Roman"/>
          <w:sz w:val="20"/>
          <w:szCs w:val="20"/>
        </w:rPr>
        <w:t xml:space="preserve"> </w:t>
      </w:r>
    </w:p>
    <w:p w14:paraId="3EDB613C" w14:textId="7FEC731C" w:rsidR="009A08F4" w:rsidRDefault="009A08F4" w:rsidP="009A08F4">
      <w:pPr>
        <w:spacing w:line="360" w:lineRule="auto"/>
        <w:rPr>
          <w:rFonts w:ascii="Times New Roman" w:hAnsi="Times New Roman"/>
          <w:b/>
          <w:bCs/>
          <w:sz w:val="20"/>
          <w:szCs w:val="20"/>
        </w:rPr>
      </w:pPr>
      <w:r>
        <w:rPr>
          <w:rFonts w:ascii="Times New Roman" w:hAnsi="Times New Roman"/>
          <w:b/>
          <w:bCs/>
          <w:sz w:val="20"/>
          <w:szCs w:val="20"/>
        </w:rPr>
        <w:t xml:space="preserve">                                                                   </w:t>
      </w:r>
      <w:r w:rsidRPr="009A08F4">
        <w:rPr>
          <w:rFonts w:ascii="Times New Roman" w:hAnsi="Times New Roman"/>
          <w:b/>
          <w:bCs/>
          <w:sz w:val="20"/>
          <w:szCs w:val="20"/>
        </w:rPr>
        <w:t>II.II METHODOLOGY</w:t>
      </w:r>
    </w:p>
    <w:p w14:paraId="2D08F93A" w14:textId="07A20FD9" w:rsidR="003C2C5C" w:rsidRPr="003C2C5C" w:rsidRDefault="003C2C5C" w:rsidP="00307FE8">
      <w:pPr>
        <w:spacing w:line="360" w:lineRule="auto"/>
        <w:jc w:val="both"/>
        <w:rPr>
          <w:rFonts w:ascii="Times New Roman" w:hAnsi="Times New Roman"/>
          <w:sz w:val="20"/>
          <w:szCs w:val="20"/>
        </w:rPr>
      </w:pPr>
      <w:r>
        <w:rPr>
          <w:rFonts w:ascii="Times New Roman" w:hAnsi="Times New Roman"/>
          <w:sz w:val="20"/>
          <w:szCs w:val="20"/>
        </w:rPr>
        <w:t xml:space="preserve">At first, the collection of materials is done and the properties of the materials are characterized. As per the quality of materials, the mix design is done as per IS 10262:2009. After the mix design is done, casting of 12 concrete cubes of 100*100mm and 12 concrete cylinders of 100*200mm is done and is left for curing in the curing tank. Damage on concrete specimens is done followed by compressive test of concrete cube </w:t>
      </w:r>
      <w:r w:rsidR="003F0C66">
        <w:rPr>
          <w:rFonts w:ascii="Times New Roman" w:hAnsi="Times New Roman"/>
          <w:sz w:val="20"/>
          <w:szCs w:val="20"/>
        </w:rPr>
        <w:t>(3</w:t>
      </w:r>
      <w:r>
        <w:rPr>
          <w:rFonts w:ascii="Times New Roman" w:hAnsi="Times New Roman"/>
          <w:sz w:val="20"/>
          <w:szCs w:val="20"/>
        </w:rPr>
        <w:t xml:space="preserve"> normal concrete cube and 3 damaged GFRP retrofitted concrete cube) and split tensile strength test of cylinder (3 normal concrete cylinder and 3 damaged GFRP retrofitted concrete cylinder) is done at 7</w:t>
      </w:r>
      <w:r w:rsidR="003F0C66" w:rsidRPr="003F0C66">
        <w:rPr>
          <w:rFonts w:ascii="Times New Roman" w:hAnsi="Times New Roman"/>
          <w:sz w:val="20"/>
          <w:szCs w:val="20"/>
          <w:vertAlign w:val="superscript"/>
        </w:rPr>
        <w:t>th</w:t>
      </w:r>
      <w:r w:rsidR="003F0C66">
        <w:rPr>
          <w:rFonts w:ascii="Times New Roman" w:hAnsi="Times New Roman"/>
          <w:sz w:val="20"/>
          <w:szCs w:val="20"/>
        </w:rPr>
        <w:t xml:space="preserve"> day </w:t>
      </w:r>
      <w:r>
        <w:rPr>
          <w:rFonts w:ascii="Times New Roman" w:hAnsi="Times New Roman"/>
          <w:sz w:val="20"/>
          <w:szCs w:val="20"/>
        </w:rPr>
        <w:t xml:space="preserve">and same is repeated for </w:t>
      </w:r>
      <w:r w:rsidR="003F0C66">
        <w:rPr>
          <w:rFonts w:ascii="Times New Roman" w:hAnsi="Times New Roman"/>
          <w:sz w:val="20"/>
          <w:szCs w:val="20"/>
        </w:rPr>
        <w:t>28</w:t>
      </w:r>
      <w:r w:rsidR="003F0C66" w:rsidRPr="003F0C66">
        <w:rPr>
          <w:rFonts w:ascii="Times New Roman" w:hAnsi="Times New Roman"/>
          <w:sz w:val="20"/>
          <w:szCs w:val="20"/>
          <w:vertAlign w:val="superscript"/>
        </w:rPr>
        <w:t>th</w:t>
      </w:r>
      <w:r w:rsidR="003F0C66">
        <w:rPr>
          <w:rFonts w:ascii="Times New Roman" w:hAnsi="Times New Roman"/>
          <w:sz w:val="20"/>
          <w:szCs w:val="20"/>
          <w:vertAlign w:val="superscript"/>
        </w:rPr>
        <w:t xml:space="preserve"> </w:t>
      </w:r>
      <w:r w:rsidR="003F0C66">
        <w:rPr>
          <w:rFonts w:ascii="Times New Roman" w:hAnsi="Times New Roman"/>
          <w:sz w:val="20"/>
          <w:szCs w:val="20"/>
        </w:rPr>
        <w:t xml:space="preserve">day too. Finally, normal concrete </w:t>
      </w:r>
      <w:r w:rsidR="003F0C66">
        <w:rPr>
          <w:rFonts w:ascii="Times New Roman" w:hAnsi="Times New Roman"/>
          <w:sz w:val="20"/>
          <w:szCs w:val="20"/>
        </w:rPr>
        <w:lastRenderedPageBreak/>
        <w:t>cubes and cylinders and self-damaged GFRP retrofitted concrete cubes and cylinders are compared as per the tests carried out.</w:t>
      </w:r>
    </w:p>
    <w:p w14:paraId="5C7EA7AF" w14:textId="726EFA23" w:rsidR="009A08F4" w:rsidRPr="009A08F4" w:rsidRDefault="00CD5CD8" w:rsidP="009A08F4">
      <w:pPr>
        <w:spacing w:line="360" w:lineRule="auto"/>
        <w:rPr>
          <w:rFonts w:ascii="Times New Roman" w:hAnsi="Times New Roman"/>
          <w:b/>
          <w:bCs/>
          <w:sz w:val="20"/>
          <w:szCs w:val="20"/>
        </w:rPr>
      </w:pPr>
      <w:r>
        <w:rPr>
          <w:rFonts w:ascii="Times New Roman" w:hAnsi="Times New Roman"/>
          <w:b/>
          <w:bCs/>
          <w:noProof/>
          <w:sz w:val="20"/>
          <w:szCs w:val="20"/>
          <w14:ligatures w14:val="standardContextual"/>
        </w:rPr>
        <w:drawing>
          <wp:inline distT="0" distB="0" distL="0" distR="0" wp14:anchorId="267F0681" wp14:editId="01DFE61A">
            <wp:extent cx="5901690" cy="3848100"/>
            <wp:effectExtent l="38100" t="0" r="4191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DD90CAE" w14:textId="77777777" w:rsidR="00BE6487" w:rsidRDefault="00BE6487" w:rsidP="00BE6487">
      <w:pPr>
        <w:spacing w:line="360" w:lineRule="auto"/>
        <w:ind w:left="-540"/>
        <w:rPr>
          <w:rFonts w:ascii="Times New Roman" w:hAnsi="Times New Roman"/>
          <w:b/>
          <w:bCs/>
          <w:sz w:val="20"/>
          <w:szCs w:val="20"/>
        </w:rPr>
      </w:pPr>
    </w:p>
    <w:p w14:paraId="3B292E85" w14:textId="377F6174" w:rsidR="00E06FE8" w:rsidRDefault="00E06FE8" w:rsidP="00E06FE8">
      <w:pPr>
        <w:spacing w:line="360" w:lineRule="auto"/>
        <w:ind w:left="-540"/>
        <w:jc w:val="center"/>
        <w:rPr>
          <w:rFonts w:ascii="Times New Roman" w:hAnsi="Times New Roman"/>
          <w:b/>
          <w:bCs/>
          <w:sz w:val="20"/>
          <w:szCs w:val="20"/>
        </w:rPr>
      </w:pPr>
      <w:r>
        <w:rPr>
          <w:rFonts w:ascii="Times New Roman" w:hAnsi="Times New Roman"/>
          <w:b/>
          <w:bCs/>
          <w:sz w:val="20"/>
          <w:szCs w:val="20"/>
        </w:rPr>
        <w:t>II.III PROCESS</w:t>
      </w:r>
    </w:p>
    <w:p w14:paraId="2CCA80A0" w14:textId="68C7E952" w:rsidR="00E06FE8" w:rsidRDefault="00E06FE8" w:rsidP="00E06FE8">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Surface Preparation:</w:t>
      </w:r>
      <w:r>
        <w:rPr>
          <w:rFonts w:ascii="Times New Roman" w:hAnsi="Times New Roman"/>
          <w:sz w:val="20"/>
          <w:szCs w:val="20"/>
        </w:rPr>
        <w:t xml:space="preserve"> Clean and roughen the concrete surface.</w:t>
      </w:r>
    </w:p>
    <w:p w14:paraId="0465F45E" w14:textId="41D0C251" w:rsidR="00E06FE8" w:rsidRDefault="00E06FE8" w:rsidP="00E06FE8">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Apply Epoxy Resin:</w:t>
      </w:r>
      <w:r>
        <w:rPr>
          <w:rFonts w:ascii="Times New Roman" w:hAnsi="Times New Roman"/>
          <w:sz w:val="20"/>
          <w:szCs w:val="20"/>
        </w:rPr>
        <w:t xml:space="preserve"> Evenly apply epoxy resin on the concrete surface.</w:t>
      </w:r>
    </w:p>
    <w:p w14:paraId="00BB76BF" w14:textId="492594F3" w:rsidR="00E06FE8" w:rsidRDefault="00E06FE8" w:rsidP="00E06FE8">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Place GFRP Mat:</w:t>
      </w:r>
      <w:r>
        <w:rPr>
          <w:rFonts w:ascii="Times New Roman" w:hAnsi="Times New Roman"/>
          <w:sz w:val="20"/>
          <w:szCs w:val="20"/>
        </w:rPr>
        <w:t xml:space="preserve"> Position and smooth out the GFRP mat on the resin-coated surface.</w:t>
      </w:r>
    </w:p>
    <w:p w14:paraId="41D000EC" w14:textId="388AC5F5" w:rsidR="00E06FE8" w:rsidRDefault="00E06FE8" w:rsidP="00E06FE8">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Apply Epoxy Resin:</w:t>
      </w:r>
      <w:r>
        <w:rPr>
          <w:rFonts w:ascii="Times New Roman" w:hAnsi="Times New Roman"/>
          <w:sz w:val="20"/>
          <w:szCs w:val="20"/>
        </w:rPr>
        <w:t xml:space="preserve"> Apply another layer of epoxy resin on top of the GFRP mat.</w:t>
      </w:r>
    </w:p>
    <w:p w14:paraId="3ED91D93" w14:textId="5A07972A" w:rsidR="00E06FE8" w:rsidRDefault="00E06FE8" w:rsidP="00E06FE8">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Curing:</w:t>
      </w:r>
      <w:r>
        <w:rPr>
          <w:rFonts w:ascii="Times New Roman" w:hAnsi="Times New Roman"/>
          <w:sz w:val="20"/>
          <w:szCs w:val="20"/>
        </w:rPr>
        <w:t xml:space="preserve"> Allow the epoxy resin to cure for the specified time (24-48 hours).</w:t>
      </w:r>
    </w:p>
    <w:p w14:paraId="703F179F" w14:textId="310DDFBB" w:rsidR="00E06FE8" w:rsidRDefault="00E06FE8" w:rsidP="00E06FE8">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Repeat Steps:</w:t>
      </w:r>
      <w:r>
        <w:rPr>
          <w:rFonts w:ascii="Times New Roman" w:hAnsi="Times New Roman"/>
          <w:sz w:val="20"/>
          <w:szCs w:val="20"/>
        </w:rPr>
        <w:t xml:space="preserve"> Repeat the above steps until the desired GFRP layer thickness is achieved.</w:t>
      </w:r>
    </w:p>
    <w:p w14:paraId="5E2C8663" w14:textId="0630146B" w:rsidR="006B4EBA" w:rsidRDefault="00E06FE8" w:rsidP="006B4EBA">
      <w:pPr>
        <w:pStyle w:val="ListParagraph"/>
        <w:numPr>
          <w:ilvl w:val="0"/>
          <w:numId w:val="3"/>
        </w:numPr>
        <w:spacing w:line="360" w:lineRule="auto"/>
        <w:rPr>
          <w:rFonts w:ascii="Times New Roman" w:hAnsi="Times New Roman"/>
          <w:sz w:val="20"/>
          <w:szCs w:val="20"/>
        </w:rPr>
      </w:pPr>
      <w:r w:rsidRPr="00946D64">
        <w:rPr>
          <w:rFonts w:ascii="Times New Roman" w:hAnsi="Times New Roman"/>
          <w:b/>
          <w:bCs/>
          <w:sz w:val="20"/>
          <w:szCs w:val="20"/>
        </w:rPr>
        <w:t>Benefits:</w:t>
      </w:r>
      <w:r>
        <w:rPr>
          <w:rFonts w:ascii="Times New Roman" w:hAnsi="Times New Roman"/>
          <w:sz w:val="20"/>
          <w:szCs w:val="20"/>
        </w:rPr>
        <w:t xml:space="preserve"> The use of GFRP and epoxy resin strengthens and repairs the concrete, enhancing durability and performance.</w:t>
      </w:r>
    </w:p>
    <w:p w14:paraId="1A2F503F" w14:textId="4F2FDF87" w:rsidR="006B4EBA" w:rsidRDefault="006B4EBA" w:rsidP="006B4EBA">
      <w:pPr>
        <w:spacing w:line="360" w:lineRule="auto"/>
        <w:ind w:left="-180"/>
        <w:rPr>
          <w:rFonts w:ascii="Times New Roman" w:hAnsi="Times New Roman"/>
          <w:sz w:val="20"/>
          <w:szCs w:val="20"/>
        </w:rPr>
      </w:pPr>
    </w:p>
    <w:p w14:paraId="01AEFFB6" w14:textId="43D2A18E" w:rsidR="006B4EBA" w:rsidRDefault="006B4EBA" w:rsidP="006518BF">
      <w:pPr>
        <w:spacing w:line="360" w:lineRule="auto"/>
        <w:ind w:left="9360"/>
        <w:rPr>
          <w:rFonts w:ascii="Times New Roman" w:hAnsi="Times New Roman"/>
          <w:sz w:val="20"/>
          <w:szCs w:val="20"/>
        </w:rPr>
      </w:pPr>
    </w:p>
    <w:p w14:paraId="34223C17" w14:textId="3611372A" w:rsidR="006518BF" w:rsidRDefault="006518BF" w:rsidP="006518BF">
      <w:pPr>
        <w:spacing w:line="360" w:lineRule="auto"/>
        <w:ind w:left="9360"/>
        <w:rPr>
          <w:rFonts w:ascii="Times New Roman" w:hAnsi="Times New Roman"/>
          <w:sz w:val="20"/>
          <w:szCs w:val="20"/>
        </w:rPr>
      </w:pPr>
    </w:p>
    <w:p w14:paraId="5B99F0BD" w14:textId="7D8C0C55" w:rsidR="006518BF" w:rsidRDefault="00A278F0" w:rsidP="006518BF">
      <w:pPr>
        <w:spacing w:line="360" w:lineRule="auto"/>
        <w:jc w:val="both"/>
        <w:rPr>
          <w:rFonts w:ascii="Times New Roman" w:hAnsi="Times New Roman"/>
          <w:sz w:val="20"/>
          <w:szCs w:val="20"/>
        </w:rPr>
      </w:pPr>
      <w:r w:rsidRPr="00EF6EF1">
        <w:rPr>
          <w:rFonts w:ascii="Times New Roman" w:hAnsi="Times New Roman"/>
          <w:noProof/>
          <w:sz w:val="24"/>
          <w:szCs w:val="24"/>
        </w:rPr>
        <w:lastRenderedPageBreak/>
        <w:drawing>
          <wp:anchor distT="0" distB="0" distL="114300" distR="114300" simplePos="0" relativeHeight="251661312" behindDoc="1" locked="0" layoutInCell="1" allowOverlap="1" wp14:anchorId="09D52D0E" wp14:editId="0D77C958">
            <wp:simplePos x="0" y="0"/>
            <wp:positionH relativeFrom="column">
              <wp:posOffset>4171315</wp:posOffset>
            </wp:positionH>
            <wp:positionV relativeFrom="paragraph">
              <wp:posOffset>7620</wp:posOffset>
            </wp:positionV>
            <wp:extent cx="1303020" cy="1084580"/>
            <wp:effectExtent l="0" t="0" r="0" b="1270"/>
            <wp:wrapTight wrapText="bothSides">
              <wp:wrapPolygon edited="0">
                <wp:start x="0" y="0"/>
                <wp:lineTo x="0" y="21246"/>
                <wp:lineTo x="21158" y="21246"/>
                <wp:lineTo x="2115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1084580"/>
                    </a:xfrm>
                    <a:prstGeom prst="rect">
                      <a:avLst/>
                    </a:prstGeom>
                  </pic:spPr>
                </pic:pic>
              </a:graphicData>
            </a:graphic>
            <wp14:sizeRelH relativeFrom="margin">
              <wp14:pctWidth>0</wp14:pctWidth>
            </wp14:sizeRelH>
            <wp14:sizeRelV relativeFrom="margin">
              <wp14:pctHeight>0</wp14:pctHeight>
            </wp14:sizeRelV>
          </wp:anchor>
        </w:drawing>
      </w:r>
      <w:r w:rsidRPr="00EF6EF1">
        <w:rPr>
          <w:rFonts w:ascii="Times New Roman" w:hAnsi="Times New Roman"/>
          <w:noProof/>
          <w:sz w:val="24"/>
          <w:szCs w:val="24"/>
        </w:rPr>
        <w:drawing>
          <wp:anchor distT="0" distB="0" distL="114300" distR="114300" simplePos="0" relativeHeight="251659264" behindDoc="1" locked="0" layoutInCell="1" allowOverlap="1" wp14:anchorId="6CA5E4AD" wp14:editId="3CAD92DE">
            <wp:simplePos x="0" y="0"/>
            <wp:positionH relativeFrom="column">
              <wp:posOffset>396240</wp:posOffset>
            </wp:positionH>
            <wp:positionV relativeFrom="paragraph">
              <wp:posOffset>0</wp:posOffset>
            </wp:positionV>
            <wp:extent cx="1181100" cy="111252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1100" cy="1112520"/>
                    </a:xfrm>
                    <a:prstGeom prst="rect">
                      <a:avLst/>
                    </a:prstGeom>
                  </pic:spPr>
                </pic:pic>
              </a:graphicData>
            </a:graphic>
            <wp14:sizeRelH relativeFrom="margin">
              <wp14:pctWidth>0</wp14:pctWidth>
            </wp14:sizeRelH>
            <wp14:sizeRelV relativeFrom="margin">
              <wp14:pctHeight>0</wp14:pctHeight>
            </wp14:sizeRelV>
          </wp:anchor>
        </w:drawing>
      </w:r>
    </w:p>
    <w:p w14:paraId="3AC0E89C" w14:textId="77777777" w:rsidR="006518BF" w:rsidRDefault="006518BF" w:rsidP="006518BF">
      <w:pPr>
        <w:spacing w:line="360" w:lineRule="auto"/>
        <w:jc w:val="both"/>
        <w:rPr>
          <w:rFonts w:ascii="Times New Roman" w:hAnsi="Times New Roman"/>
          <w:sz w:val="20"/>
          <w:szCs w:val="20"/>
        </w:rPr>
      </w:pPr>
    </w:p>
    <w:p w14:paraId="797631DC" w14:textId="77777777" w:rsidR="006518BF" w:rsidRDefault="006518BF" w:rsidP="006518BF">
      <w:pPr>
        <w:spacing w:line="360" w:lineRule="auto"/>
        <w:jc w:val="both"/>
        <w:rPr>
          <w:rFonts w:ascii="Times New Roman" w:hAnsi="Times New Roman"/>
          <w:sz w:val="20"/>
          <w:szCs w:val="20"/>
        </w:rPr>
      </w:pPr>
    </w:p>
    <w:p w14:paraId="790A76EC" w14:textId="77777777" w:rsidR="006518BF" w:rsidRDefault="006518BF" w:rsidP="006518BF">
      <w:pPr>
        <w:spacing w:line="360" w:lineRule="auto"/>
        <w:jc w:val="both"/>
        <w:rPr>
          <w:rFonts w:ascii="Times New Roman" w:hAnsi="Times New Roman"/>
          <w:sz w:val="20"/>
          <w:szCs w:val="20"/>
        </w:rPr>
      </w:pPr>
    </w:p>
    <w:p w14:paraId="72A20D1C" w14:textId="05F350FD" w:rsidR="006518BF" w:rsidRDefault="006518BF" w:rsidP="006518BF">
      <w:pPr>
        <w:spacing w:line="360" w:lineRule="auto"/>
        <w:jc w:val="both"/>
        <w:rPr>
          <w:rFonts w:ascii="Times New Roman" w:hAnsi="Times New Roman"/>
          <w:sz w:val="20"/>
          <w:szCs w:val="20"/>
        </w:rPr>
      </w:pPr>
      <w:r>
        <w:rPr>
          <w:rFonts w:ascii="Times New Roman" w:hAnsi="Times New Roman"/>
          <w:sz w:val="20"/>
          <w:szCs w:val="20"/>
        </w:rPr>
        <w:t>Fig a. GFRP retrofitted concrete cylinder                                                        Fig b. GFRP retrofitted concrete cube</w:t>
      </w:r>
    </w:p>
    <w:p w14:paraId="1A00FDC3" w14:textId="1B8F2EBB" w:rsidR="001C75A9" w:rsidRDefault="001C75A9" w:rsidP="001C75A9">
      <w:pPr>
        <w:spacing w:line="360" w:lineRule="auto"/>
        <w:jc w:val="center"/>
        <w:rPr>
          <w:rFonts w:ascii="Times New Roman" w:hAnsi="Times New Roman"/>
          <w:b/>
          <w:bCs/>
          <w:sz w:val="20"/>
          <w:szCs w:val="20"/>
        </w:rPr>
      </w:pPr>
      <w:r>
        <w:rPr>
          <w:rFonts w:ascii="Times New Roman" w:hAnsi="Times New Roman"/>
          <w:b/>
          <w:bCs/>
          <w:sz w:val="20"/>
          <w:szCs w:val="20"/>
        </w:rPr>
        <w:t>III. MATERIAL PROPERTIES</w:t>
      </w:r>
    </w:p>
    <w:p w14:paraId="5F006A3D" w14:textId="280B3ACD" w:rsidR="001C75A9" w:rsidRDefault="001C75A9" w:rsidP="001C75A9">
      <w:pPr>
        <w:spacing w:line="360" w:lineRule="auto"/>
        <w:jc w:val="center"/>
        <w:rPr>
          <w:rFonts w:ascii="Times New Roman" w:hAnsi="Times New Roman"/>
          <w:b/>
          <w:bCs/>
          <w:sz w:val="20"/>
          <w:szCs w:val="20"/>
        </w:rPr>
      </w:pPr>
      <w:r>
        <w:rPr>
          <w:rFonts w:ascii="Times New Roman" w:hAnsi="Times New Roman"/>
          <w:b/>
          <w:bCs/>
          <w:sz w:val="20"/>
          <w:szCs w:val="20"/>
        </w:rPr>
        <w:t>III.I CEMENT</w:t>
      </w:r>
    </w:p>
    <w:p w14:paraId="51DB8451" w14:textId="40DD46BA" w:rsidR="001C75A9" w:rsidRDefault="001C75A9" w:rsidP="001C75A9">
      <w:pPr>
        <w:spacing w:line="360" w:lineRule="auto"/>
        <w:rPr>
          <w:rFonts w:ascii="Times New Roman" w:hAnsi="Times New Roman"/>
          <w:sz w:val="20"/>
          <w:szCs w:val="20"/>
        </w:rPr>
      </w:pPr>
      <w:r>
        <w:rPr>
          <w:rFonts w:ascii="Times New Roman" w:hAnsi="Times New Roman"/>
          <w:sz w:val="20"/>
          <w:szCs w:val="20"/>
        </w:rPr>
        <w:t>Ordinary Portland Cement (Birla) of Grade 53 was used for this research.</w:t>
      </w:r>
    </w:p>
    <w:p w14:paraId="03EF16EE" w14:textId="250FBDF7" w:rsidR="001C75A9" w:rsidRDefault="001C75A9" w:rsidP="001C75A9">
      <w:pPr>
        <w:spacing w:line="360" w:lineRule="auto"/>
        <w:jc w:val="center"/>
        <w:rPr>
          <w:rFonts w:ascii="Times New Roman" w:hAnsi="Times New Roman"/>
          <w:b/>
          <w:bCs/>
          <w:sz w:val="20"/>
          <w:szCs w:val="20"/>
        </w:rPr>
      </w:pPr>
      <w:r>
        <w:rPr>
          <w:rFonts w:ascii="Times New Roman" w:hAnsi="Times New Roman"/>
          <w:b/>
          <w:bCs/>
          <w:sz w:val="20"/>
          <w:szCs w:val="20"/>
        </w:rPr>
        <w:t>III.II</w:t>
      </w:r>
      <w:r w:rsidR="00C6670C">
        <w:rPr>
          <w:rFonts w:ascii="Times New Roman" w:hAnsi="Times New Roman"/>
          <w:b/>
          <w:bCs/>
          <w:sz w:val="20"/>
          <w:szCs w:val="20"/>
        </w:rPr>
        <w:t xml:space="preserve"> AGGREGATES</w:t>
      </w:r>
    </w:p>
    <w:p w14:paraId="67F77449" w14:textId="58F35F37" w:rsidR="00C6670C" w:rsidRDefault="00C6670C" w:rsidP="00C6670C">
      <w:pPr>
        <w:spacing w:line="360" w:lineRule="auto"/>
        <w:rPr>
          <w:rFonts w:ascii="Times New Roman" w:hAnsi="Times New Roman"/>
          <w:sz w:val="20"/>
          <w:szCs w:val="20"/>
        </w:rPr>
      </w:pPr>
      <w:r>
        <w:rPr>
          <w:rFonts w:ascii="Times New Roman" w:hAnsi="Times New Roman"/>
          <w:sz w:val="20"/>
          <w:szCs w:val="20"/>
        </w:rPr>
        <w:t>M Sand is used as fine aggregates and 20mm down size of coarse aggregates is used.</w:t>
      </w:r>
    </w:p>
    <w:p w14:paraId="0B98A247" w14:textId="48F98EE5" w:rsidR="00C6670C" w:rsidRDefault="00C6670C" w:rsidP="00C6670C">
      <w:pPr>
        <w:spacing w:line="360" w:lineRule="auto"/>
        <w:jc w:val="center"/>
        <w:rPr>
          <w:rFonts w:ascii="Times New Roman" w:hAnsi="Times New Roman"/>
          <w:b/>
          <w:bCs/>
          <w:sz w:val="20"/>
          <w:szCs w:val="20"/>
        </w:rPr>
      </w:pPr>
      <w:r>
        <w:rPr>
          <w:rFonts w:ascii="Times New Roman" w:hAnsi="Times New Roman"/>
          <w:b/>
          <w:bCs/>
          <w:sz w:val="20"/>
          <w:szCs w:val="20"/>
        </w:rPr>
        <w:t>III.III GLASS-FIBER REINFORCED POLYMER MAT (GFRP MAT)</w:t>
      </w:r>
    </w:p>
    <w:p w14:paraId="28EBC23B" w14:textId="0FE9E470" w:rsidR="00C6670C" w:rsidRDefault="00C6670C" w:rsidP="00307FE8">
      <w:pPr>
        <w:spacing w:line="360" w:lineRule="auto"/>
        <w:jc w:val="both"/>
        <w:rPr>
          <w:rFonts w:ascii="Times New Roman" w:hAnsi="Times New Roman"/>
          <w:sz w:val="20"/>
          <w:szCs w:val="20"/>
        </w:rPr>
      </w:pPr>
      <w:r>
        <w:rPr>
          <w:rFonts w:ascii="Times New Roman" w:hAnsi="Times New Roman"/>
          <w:sz w:val="20"/>
          <w:szCs w:val="20"/>
        </w:rPr>
        <w:t>Glass-Fiber Reinforced Polymer (GFRP) composite is a commonly used material for retrofitting works in Civil Engineering and is readily available in the market. One of the main advantages of using GFRP mat is its flexibility to be shaped according to the site conditions.</w:t>
      </w:r>
    </w:p>
    <w:p w14:paraId="1AED5017" w14:textId="053EEA14" w:rsidR="002516F9" w:rsidRDefault="002516F9" w:rsidP="002516F9">
      <w:pPr>
        <w:spacing w:line="360" w:lineRule="auto"/>
        <w:jc w:val="center"/>
        <w:rPr>
          <w:rFonts w:ascii="Times New Roman" w:hAnsi="Times New Roman"/>
          <w:b/>
          <w:bCs/>
          <w:sz w:val="20"/>
          <w:szCs w:val="20"/>
        </w:rPr>
      </w:pPr>
      <w:r>
        <w:rPr>
          <w:rFonts w:ascii="Times New Roman" w:hAnsi="Times New Roman"/>
          <w:b/>
          <w:bCs/>
          <w:sz w:val="20"/>
          <w:szCs w:val="20"/>
        </w:rPr>
        <w:t>III.IV EPOXY RESIN</w:t>
      </w:r>
    </w:p>
    <w:p w14:paraId="34679BD6" w14:textId="6D7753CA" w:rsidR="00E146FC" w:rsidRDefault="002516F9" w:rsidP="00307FE8">
      <w:pPr>
        <w:spacing w:line="360" w:lineRule="auto"/>
        <w:jc w:val="both"/>
        <w:rPr>
          <w:rFonts w:ascii="Times New Roman" w:hAnsi="Times New Roman"/>
          <w:sz w:val="20"/>
          <w:szCs w:val="20"/>
        </w:rPr>
      </w:pPr>
      <w:r>
        <w:rPr>
          <w:rFonts w:ascii="Times New Roman" w:hAnsi="Times New Roman"/>
          <w:sz w:val="20"/>
          <w:szCs w:val="20"/>
        </w:rPr>
        <w:t xml:space="preserve">A thermosetting material called epoxy resin is utilized in many different fields as an adhesive or coating. It is made up of two parts resin and hardener which, when put </w:t>
      </w:r>
      <w:r w:rsidR="00FD4E23">
        <w:rPr>
          <w:rFonts w:ascii="Times New Roman" w:hAnsi="Times New Roman"/>
          <w:sz w:val="20"/>
          <w:szCs w:val="20"/>
        </w:rPr>
        <w:t>together,</w:t>
      </w:r>
      <w:r>
        <w:rPr>
          <w:rFonts w:ascii="Times New Roman" w:hAnsi="Times New Roman"/>
          <w:sz w:val="20"/>
          <w:szCs w:val="20"/>
        </w:rPr>
        <w:t xml:space="preserve"> undergo a chemical reaction </w:t>
      </w:r>
      <w:r w:rsidR="00FD4E23">
        <w:rPr>
          <w:rFonts w:ascii="Times New Roman" w:hAnsi="Times New Roman"/>
          <w:sz w:val="20"/>
          <w:szCs w:val="20"/>
        </w:rPr>
        <w:t xml:space="preserve">to create a sturdy material. Epoxy resins cures at different rates depending on formulation, temperature, and humidity. Normally, it takes 24 to 48 hours to fully heal, however this time frame is flexible. </w:t>
      </w:r>
      <w:r w:rsidR="00E146FC">
        <w:rPr>
          <w:rFonts w:ascii="Times New Roman" w:hAnsi="Times New Roman"/>
          <w:sz w:val="20"/>
          <w:szCs w:val="20"/>
        </w:rPr>
        <w:t>The,</w:t>
      </w:r>
      <w:r w:rsidR="00FD4E23">
        <w:rPr>
          <w:rFonts w:ascii="Times New Roman" w:hAnsi="Times New Roman"/>
          <w:sz w:val="20"/>
          <w:szCs w:val="20"/>
        </w:rPr>
        <w:t xml:space="preserve"> manufacturers recommendations for correct mixing, application, and curing must be strictly adhered to.</w:t>
      </w:r>
    </w:p>
    <w:p w14:paraId="15D65F7A" w14:textId="5CB7EA93" w:rsidR="00E146FC" w:rsidRDefault="00E146FC" w:rsidP="00E146FC">
      <w:pPr>
        <w:spacing w:line="360" w:lineRule="auto"/>
        <w:jc w:val="center"/>
        <w:rPr>
          <w:rFonts w:ascii="Times New Roman" w:hAnsi="Times New Roman"/>
          <w:b/>
          <w:bCs/>
          <w:sz w:val="20"/>
          <w:szCs w:val="20"/>
        </w:rPr>
      </w:pPr>
      <w:r>
        <w:rPr>
          <w:rFonts w:ascii="Times New Roman" w:hAnsi="Times New Roman"/>
          <w:b/>
          <w:bCs/>
          <w:sz w:val="20"/>
          <w:szCs w:val="20"/>
        </w:rPr>
        <w:t>IV. MIX-PROPORTION</w:t>
      </w:r>
    </w:p>
    <w:p w14:paraId="16AEE6FE" w14:textId="5F3D848F" w:rsidR="00E146FC" w:rsidRPr="00946D64" w:rsidRDefault="00E146FC" w:rsidP="00946D64">
      <w:pPr>
        <w:pStyle w:val="ListParagraph"/>
        <w:numPr>
          <w:ilvl w:val="0"/>
          <w:numId w:val="4"/>
        </w:numPr>
        <w:spacing w:line="360" w:lineRule="auto"/>
        <w:rPr>
          <w:rFonts w:ascii="Times New Roman" w:hAnsi="Times New Roman"/>
          <w:sz w:val="20"/>
          <w:szCs w:val="20"/>
        </w:rPr>
      </w:pPr>
      <w:r w:rsidRPr="00EF57EA">
        <w:rPr>
          <w:rFonts w:ascii="Times New Roman" w:hAnsi="Times New Roman"/>
          <w:b/>
          <w:bCs/>
          <w:sz w:val="20"/>
          <w:szCs w:val="20"/>
        </w:rPr>
        <w:t>Cement-</w:t>
      </w:r>
      <w:r w:rsidRPr="00946D64">
        <w:rPr>
          <w:rFonts w:ascii="Times New Roman" w:hAnsi="Times New Roman"/>
          <w:sz w:val="20"/>
          <w:szCs w:val="20"/>
        </w:rPr>
        <w:t xml:space="preserve"> 413.33Kg</w:t>
      </w:r>
    </w:p>
    <w:p w14:paraId="56135ACF" w14:textId="664EA601" w:rsidR="00E146FC" w:rsidRPr="00946D64" w:rsidRDefault="00E146FC" w:rsidP="00946D64">
      <w:pPr>
        <w:pStyle w:val="ListParagraph"/>
        <w:numPr>
          <w:ilvl w:val="0"/>
          <w:numId w:val="4"/>
        </w:numPr>
        <w:spacing w:line="360" w:lineRule="auto"/>
        <w:rPr>
          <w:rFonts w:ascii="Times New Roman" w:hAnsi="Times New Roman"/>
          <w:sz w:val="20"/>
          <w:szCs w:val="20"/>
        </w:rPr>
      </w:pPr>
      <w:r w:rsidRPr="00EF57EA">
        <w:rPr>
          <w:rFonts w:ascii="Times New Roman" w:hAnsi="Times New Roman"/>
          <w:b/>
          <w:bCs/>
          <w:sz w:val="20"/>
          <w:szCs w:val="20"/>
        </w:rPr>
        <w:t>Fine Aggregate-</w:t>
      </w:r>
      <w:r w:rsidRPr="00946D64">
        <w:rPr>
          <w:rFonts w:ascii="Times New Roman" w:hAnsi="Times New Roman"/>
          <w:sz w:val="20"/>
          <w:szCs w:val="20"/>
        </w:rPr>
        <w:t xml:space="preserve"> 656 Kg</w:t>
      </w:r>
    </w:p>
    <w:p w14:paraId="72435EAF" w14:textId="7E6CBEDB" w:rsidR="00E146FC" w:rsidRPr="00946D64" w:rsidRDefault="00E146FC" w:rsidP="00946D64">
      <w:pPr>
        <w:pStyle w:val="ListParagraph"/>
        <w:numPr>
          <w:ilvl w:val="0"/>
          <w:numId w:val="4"/>
        </w:numPr>
        <w:spacing w:line="360" w:lineRule="auto"/>
        <w:rPr>
          <w:rFonts w:ascii="Times New Roman" w:hAnsi="Times New Roman"/>
          <w:sz w:val="20"/>
          <w:szCs w:val="20"/>
        </w:rPr>
      </w:pPr>
      <w:r w:rsidRPr="00EF57EA">
        <w:rPr>
          <w:rFonts w:ascii="Times New Roman" w:hAnsi="Times New Roman"/>
          <w:b/>
          <w:bCs/>
          <w:sz w:val="20"/>
          <w:szCs w:val="20"/>
        </w:rPr>
        <w:t>Coarse Aggregate-</w:t>
      </w:r>
      <w:r w:rsidRPr="00946D64">
        <w:rPr>
          <w:rFonts w:ascii="Times New Roman" w:hAnsi="Times New Roman"/>
          <w:sz w:val="20"/>
          <w:szCs w:val="20"/>
        </w:rPr>
        <w:t xml:space="preserve"> 1161 Kg</w:t>
      </w:r>
    </w:p>
    <w:p w14:paraId="2CE2DFEE" w14:textId="75C1FCF3" w:rsidR="00E146FC" w:rsidRPr="00946D64" w:rsidRDefault="00E146FC" w:rsidP="00946D64">
      <w:pPr>
        <w:pStyle w:val="ListParagraph"/>
        <w:numPr>
          <w:ilvl w:val="0"/>
          <w:numId w:val="4"/>
        </w:numPr>
        <w:spacing w:line="360" w:lineRule="auto"/>
        <w:rPr>
          <w:rFonts w:ascii="Times New Roman" w:hAnsi="Times New Roman"/>
          <w:sz w:val="20"/>
          <w:szCs w:val="20"/>
        </w:rPr>
      </w:pPr>
      <w:r w:rsidRPr="00EF57EA">
        <w:rPr>
          <w:rFonts w:ascii="Times New Roman" w:hAnsi="Times New Roman"/>
          <w:b/>
          <w:bCs/>
          <w:sz w:val="20"/>
          <w:szCs w:val="20"/>
        </w:rPr>
        <w:t xml:space="preserve">Water to Cement ratio </w:t>
      </w:r>
      <w:r w:rsidR="00EF57EA">
        <w:rPr>
          <w:rFonts w:ascii="Times New Roman" w:hAnsi="Times New Roman"/>
          <w:b/>
          <w:bCs/>
          <w:sz w:val="20"/>
          <w:szCs w:val="20"/>
        </w:rPr>
        <w:t>-</w:t>
      </w:r>
      <w:r w:rsidRPr="00946D64">
        <w:rPr>
          <w:rFonts w:ascii="Times New Roman" w:hAnsi="Times New Roman"/>
          <w:sz w:val="20"/>
          <w:szCs w:val="20"/>
        </w:rPr>
        <w:t xml:space="preserve"> 0.45</w:t>
      </w:r>
    </w:p>
    <w:p w14:paraId="391DACEA" w14:textId="1EC1CEB8" w:rsidR="00E146FC" w:rsidRDefault="00E146FC" w:rsidP="00946D64">
      <w:pPr>
        <w:pStyle w:val="ListParagraph"/>
        <w:numPr>
          <w:ilvl w:val="0"/>
          <w:numId w:val="4"/>
        </w:numPr>
        <w:spacing w:line="360" w:lineRule="auto"/>
        <w:rPr>
          <w:rFonts w:ascii="Times New Roman" w:hAnsi="Times New Roman"/>
          <w:sz w:val="20"/>
          <w:szCs w:val="20"/>
        </w:rPr>
      </w:pPr>
      <w:r w:rsidRPr="00EF57EA">
        <w:rPr>
          <w:rFonts w:ascii="Times New Roman" w:hAnsi="Times New Roman"/>
          <w:b/>
          <w:bCs/>
          <w:sz w:val="20"/>
          <w:szCs w:val="20"/>
        </w:rPr>
        <w:t xml:space="preserve">Mix proportion by weight </w:t>
      </w:r>
      <w:r w:rsidR="00EF57EA" w:rsidRPr="00EF57EA">
        <w:rPr>
          <w:rFonts w:ascii="Times New Roman" w:hAnsi="Times New Roman"/>
          <w:b/>
          <w:bCs/>
          <w:sz w:val="20"/>
          <w:szCs w:val="20"/>
        </w:rPr>
        <w:t>-</w:t>
      </w:r>
      <w:r w:rsidRPr="00946D64">
        <w:rPr>
          <w:rFonts w:ascii="Times New Roman" w:hAnsi="Times New Roman"/>
          <w:sz w:val="20"/>
          <w:szCs w:val="20"/>
        </w:rPr>
        <w:t xml:space="preserve"> 1:1.6:2.81</w:t>
      </w:r>
    </w:p>
    <w:p w14:paraId="5034B79D" w14:textId="77777777" w:rsidR="003874DA" w:rsidRDefault="003874DA" w:rsidP="003874DA">
      <w:pPr>
        <w:spacing w:line="360" w:lineRule="auto"/>
        <w:ind w:left="360"/>
        <w:jc w:val="center"/>
        <w:rPr>
          <w:rFonts w:ascii="Times New Roman" w:hAnsi="Times New Roman"/>
          <w:sz w:val="20"/>
          <w:szCs w:val="20"/>
        </w:rPr>
      </w:pPr>
    </w:p>
    <w:p w14:paraId="4D8DF63E" w14:textId="77777777" w:rsidR="003874DA" w:rsidRDefault="003874DA" w:rsidP="003874DA">
      <w:pPr>
        <w:spacing w:line="360" w:lineRule="auto"/>
        <w:ind w:left="360"/>
        <w:jc w:val="center"/>
        <w:rPr>
          <w:rFonts w:ascii="Times New Roman" w:hAnsi="Times New Roman"/>
          <w:sz w:val="20"/>
          <w:szCs w:val="20"/>
        </w:rPr>
      </w:pPr>
    </w:p>
    <w:p w14:paraId="0C2423F7" w14:textId="1174EBFD" w:rsidR="003874DA" w:rsidRPr="003874DA" w:rsidRDefault="003874DA" w:rsidP="003874DA">
      <w:pPr>
        <w:spacing w:line="360" w:lineRule="auto"/>
        <w:ind w:left="360"/>
        <w:jc w:val="center"/>
        <w:rPr>
          <w:rFonts w:ascii="Times New Roman" w:hAnsi="Times New Roman"/>
          <w:b/>
          <w:bCs/>
          <w:sz w:val="20"/>
          <w:szCs w:val="20"/>
        </w:rPr>
      </w:pPr>
      <w:r w:rsidRPr="003874DA">
        <w:rPr>
          <w:rFonts w:ascii="Times New Roman" w:hAnsi="Times New Roman"/>
          <w:b/>
          <w:bCs/>
          <w:sz w:val="20"/>
          <w:szCs w:val="20"/>
        </w:rPr>
        <w:lastRenderedPageBreak/>
        <w:t>Table. I Mix Proportion</w:t>
      </w:r>
    </w:p>
    <w:p w14:paraId="5AA51AC5" w14:textId="5A2C7E3D" w:rsidR="003874DA" w:rsidRDefault="003874DA" w:rsidP="003874DA">
      <w:pPr>
        <w:spacing w:line="360" w:lineRule="auto"/>
        <w:ind w:left="360"/>
        <w:jc w:val="center"/>
        <w:rPr>
          <w:rFonts w:ascii="Times New Roman" w:hAnsi="Times New Roman"/>
          <w:sz w:val="20"/>
          <w:szCs w:val="20"/>
        </w:rPr>
      </w:pPr>
      <w:r w:rsidRPr="005B13F9">
        <w:rPr>
          <w:rFonts w:ascii="Times New Roman" w:hAnsi="Times New Roman"/>
          <w:b/>
          <w:bCs/>
          <w:noProof/>
          <w:sz w:val="20"/>
          <w:szCs w:val="20"/>
        </w:rPr>
        <w:drawing>
          <wp:inline distT="0" distB="0" distL="0" distR="0" wp14:anchorId="022EBA05" wp14:editId="55A2F5A2">
            <wp:extent cx="3185795" cy="521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5795" cy="521335"/>
                    </a:xfrm>
                    <a:prstGeom prst="rect">
                      <a:avLst/>
                    </a:prstGeom>
                  </pic:spPr>
                </pic:pic>
              </a:graphicData>
            </a:graphic>
          </wp:inline>
        </w:drawing>
      </w:r>
    </w:p>
    <w:p w14:paraId="77F3E291" w14:textId="6D49A6C0" w:rsidR="003874DA" w:rsidRDefault="00760D6E" w:rsidP="00760D6E">
      <w:pPr>
        <w:spacing w:line="360" w:lineRule="auto"/>
        <w:ind w:left="360"/>
        <w:jc w:val="center"/>
        <w:rPr>
          <w:rFonts w:ascii="Times New Roman" w:hAnsi="Times New Roman"/>
          <w:b/>
          <w:bCs/>
          <w:sz w:val="20"/>
          <w:szCs w:val="20"/>
        </w:rPr>
      </w:pPr>
      <w:r>
        <w:rPr>
          <w:rFonts w:ascii="Times New Roman" w:hAnsi="Times New Roman"/>
          <w:b/>
          <w:bCs/>
          <w:sz w:val="20"/>
          <w:szCs w:val="20"/>
        </w:rPr>
        <w:t>V. CASTING &amp; CURING OF CONCRETE SAMPLES</w:t>
      </w:r>
    </w:p>
    <w:p w14:paraId="3D8F0963" w14:textId="44FDFAC7" w:rsidR="00760D6E" w:rsidRDefault="00760D6E" w:rsidP="00F01A1F">
      <w:pPr>
        <w:tabs>
          <w:tab w:val="left" w:pos="360"/>
        </w:tabs>
        <w:spacing w:line="360" w:lineRule="auto"/>
        <w:jc w:val="both"/>
        <w:rPr>
          <w:rFonts w:ascii="Times New Roman" w:hAnsi="Times New Roman"/>
          <w:sz w:val="20"/>
          <w:szCs w:val="20"/>
        </w:rPr>
      </w:pPr>
      <w:r>
        <w:rPr>
          <w:rFonts w:ascii="Times New Roman" w:hAnsi="Times New Roman"/>
          <w:sz w:val="20"/>
          <w:szCs w:val="20"/>
        </w:rPr>
        <w:t xml:space="preserve">After doing all the materials testing and mix-design, all the concrete samples were as per the mix design </w:t>
      </w:r>
      <w:r w:rsidR="00307FE8">
        <w:rPr>
          <w:rFonts w:ascii="Times New Roman" w:hAnsi="Times New Roman"/>
          <w:sz w:val="20"/>
          <w:szCs w:val="20"/>
        </w:rPr>
        <w:t>i.e.,</w:t>
      </w:r>
      <w:r>
        <w:rPr>
          <w:rFonts w:ascii="Times New Roman" w:hAnsi="Times New Roman"/>
          <w:sz w:val="20"/>
          <w:szCs w:val="20"/>
        </w:rPr>
        <w:t xml:space="preserve"> 1:1.6:2.81. Concrete cubes of 100mm*100mm*100mm and concrete cylinders of 100mm dia and 200mm height were casted as per the mix-design obtained from the test conducted. The materials used were obtained from the local market of Bangalore. The tap water available in the laboratory were used for mixing purpose. Total of 12 concrete cubes and 12 concrete cylinders </w:t>
      </w:r>
      <w:r w:rsidR="00307FE8">
        <w:rPr>
          <w:rFonts w:ascii="Times New Roman" w:hAnsi="Times New Roman"/>
          <w:sz w:val="20"/>
          <w:szCs w:val="20"/>
        </w:rPr>
        <w:t>i.e.,</w:t>
      </w:r>
      <w:r>
        <w:rPr>
          <w:rFonts w:ascii="Times New Roman" w:hAnsi="Times New Roman"/>
          <w:sz w:val="20"/>
          <w:szCs w:val="20"/>
        </w:rPr>
        <w:t xml:space="preserve"> 24 concrete samples were casted in the laboratory. After the completion of casting, the concrete samples were kept for curing in a curing tank. After 7</w:t>
      </w:r>
      <w:r w:rsidRPr="00760D6E">
        <w:rPr>
          <w:rFonts w:ascii="Times New Roman" w:hAnsi="Times New Roman"/>
          <w:sz w:val="20"/>
          <w:szCs w:val="20"/>
          <w:vertAlign w:val="superscript"/>
        </w:rPr>
        <w:t>th</w:t>
      </w:r>
      <w:r>
        <w:rPr>
          <w:rFonts w:ascii="Times New Roman" w:hAnsi="Times New Roman"/>
          <w:sz w:val="20"/>
          <w:szCs w:val="20"/>
        </w:rPr>
        <w:t xml:space="preserve"> and 28</w:t>
      </w:r>
      <w:r w:rsidRPr="00760D6E">
        <w:rPr>
          <w:rFonts w:ascii="Times New Roman" w:hAnsi="Times New Roman"/>
          <w:sz w:val="20"/>
          <w:szCs w:val="20"/>
          <w:vertAlign w:val="superscript"/>
        </w:rPr>
        <w:t>th</w:t>
      </w:r>
      <w:r>
        <w:rPr>
          <w:rFonts w:ascii="Times New Roman" w:hAnsi="Times New Roman"/>
          <w:sz w:val="20"/>
          <w:szCs w:val="20"/>
        </w:rPr>
        <w:t xml:space="preserve"> day, compressive strength test for concrete cubes &amp; split tensile strength test with and without retrofitting were carried out respectively. </w:t>
      </w:r>
    </w:p>
    <w:p w14:paraId="5E8A7849" w14:textId="03F9DDAA" w:rsidR="00F01A1F" w:rsidRDefault="00F01A1F" w:rsidP="00F01A1F">
      <w:pPr>
        <w:tabs>
          <w:tab w:val="left" w:pos="360"/>
        </w:tabs>
        <w:spacing w:line="360" w:lineRule="auto"/>
        <w:jc w:val="both"/>
        <w:rPr>
          <w:rFonts w:ascii="Times New Roman" w:hAnsi="Times New Roman"/>
          <w:sz w:val="20"/>
          <w:szCs w:val="20"/>
        </w:rPr>
      </w:pPr>
      <w:r w:rsidRPr="00EF6EF1">
        <w:rPr>
          <w:rFonts w:ascii="Times New Roman" w:hAnsi="Times New Roman"/>
          <w:b/>
          <w:bCs/>
          <w:noProof/>
          <w:sz w:val="24"/>
          <w:szCs w:val="24"/>
        </w:rPr>
        <w:drawing>
          <wp:anchor distT="0" distB="0" distL="114300" distR="114300" simplePos="0" relativeHeight="251665408" behindDoc="1" locked="0" layoutInCell="1" allowOverlap="1" wp14:anchorId="59A06DF0" wp14:editId="146DEE59">
            <wp:simplePos x="0" y="0"/>
            <wp:positionH relativeFrom="column">
              <wp:posOffset>3916680</wp:posOffset>
            </wp:positionH>
            <wp:positionV relativeFrom="paragraph">
              <wp:posOffset>164465</wp:posOffset>
            </wp:positionV>
            <wp:extent cx="1211580" cy="1280160"/>
            <wp:effectExtent l="0" t="0" r="7620" b="0"/>
            <wp:wrapTight wrapText="bothSides">
              <wp:wrapPolygon edited="0">
                <wp:start x="0" y="0"/>
                <wp:lineTo x="0" y="21214"/>
                <wp:lineTo x="21396" y="21214"/>
                <wp:lineTo x="2139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1580" cy="1280160"/>
                    </a:xfrm>
                    <a:prstGeom prst="rect">
                      <a:avLst/>
                    </a:prstGeom>
                  </pic:spPr>
                </pic:pic>
              </a:graphicData>
            </a:graphic>
            <wp14:sizeRelH relativeFrom="margin">
              <wp14:pctWidth>0</wp14:pctWidth>
            </wp14:sizeRelH>
            <wp14:sizeRelV relativeFrom="margin">
              <wp14:pctHeight>0</wp14:pctHeight>
            </wp14:sizeRelV>
          </wp:anchor>
        </w:drawing>
      </w:r>
      <w:r w:rsidRPr="00EF6EF1">
        <w:rPr>
          <w:rFonts w:ascii="Times New Roman" w:hAnsi="Times New Roman"/>
          <w:b/>
          <w:bCs/>
          <w:noProof/>
          <w:sz w:val="24"/>
          <w:szCs w:val="24"/>
        </w:rPr>
        <w:drawing>
          <wp:anchor distT="0" distB="0" distL="114300" distR="114300" simplePos="0" relativeHeight="251663360" behindDoc="1" locked="0" layoutInCell="1" allowOverlap="1" wp14:anchorId="638B008D" wp14:editId="29178B4B">
            <wp:simplePos x="0" y="0"/>
            <wp:positionH relativeFrom="margin">
              <wp:posOffset>1226820</wp:posOffset>
            </wp:positionH>
            <wp:positionV relativeFrom="paragraph">
              <wp:posOffset>126365</wp:posOffset>
            </wp:positionV>
            <wp:extent cx="1226820" cy="1379220"/>
            <wp:effectExtent l="0" t="0" r="0" b="0"/>
            <wp:wrapTight wrapText="bothSides">
              <wp:wrapPolygon edited="0">
                <wp:start x="0" y="0"/>
                <wp:lineTo x="0" y="21182"/>
                <wp:lineTo x="21130" y="21182"/>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26820" cy="1379220"/>
                    </a:xfrm>
                    <a:prstGeom prst="rect">
                      <a:avLst/>
                    </a:prstGeom>
                  </pic:spPr>
                </pic:pic>
              </a:graphicData>
            </a:graphic>
            <wp14:sizeRelH relativeFrom="margin">
              <wp14:pctWidth>0</wp14:pctWidth>
            </wp14:sizeRelH>
            <wp14:sizeRelV relativeFrom="margin">
              <wp14:pctHeight>0</wp14:pctHeight>
            </wp14:sizeRelV>
          </wp:anchor>
        </w:drawing>
      </w:r>
    </w:p>
    <w:p w14:paraId="3806A576" w14:textId="5196A53D" w:rsidR="00F01A1F" w:rsidRDefault="00F01A1F" w:rsidP="00F01A1F">
      <w:pPr>
        <w:tabs>
          <w:tab w:val="left" w:pos="360"/>
        </w:tabs>
        <w:spacing w:line="360" w:lineRule="auto"/>
        <w:jc w:val="both"/>
        <w:rPr>
          <w:rFonts w:ascii="Times New Roman" w:hAnsi="Times New Roman"/>
          <w:sz w:val="20"/>
          <w:szCs w:val="20"/>
        </w:rPr>
      </w:pPr>
    </w:p>
    <w:p w14:paraId="31B46B43" w14:textId="4E9EC255" w:rsidR="00F01A1F" w:rsidRDefault="00F01A1F" w:rsidP="00F01A1F">
      <w:pPr>
        <w:tabs>
          <w:tab w:val="left" w:pos="360"/>
        </w:tabs>
        <w:spacing w:line="360" w:lineRule="auto"/>
        <w:jc w:val="both"/>
        <w:rPr>
          <w:rFonts w:ascii="Times New Roman" w:hAnsi="Times New Roman"/>
          <w:sz w:val="20"/>
          <w:szCs w:val="20"/>
        </w:rPr>
      </w:pPr>
      <w:r>
        <w:rPr>
          <w:rFonts w:ascii="Times New Roman" w:hAnsi="Times New Roman"/>
          <w:sz w:val="20"/>
          <w:szCs w:val="20"/>
        </w:rPr>
        <w:t xml:space="preserve">                                                                                       </w:t>
      </w:r>
    </w:p>
    <w:p w14:paraId="664B343C" w14:textId="6E1FD5DC" w:rsidR="00F01A1F" w:rsidRDefault="00F01A1F" w:rsidP="00F01A1F">
      <w:pPr>
        <w:tabs>
          <w:tab w:val="left" w:pos="360"/>
        </w:tabs>
        <w:spacing w:line="360" w:lineRule="auto"/>
        <w:jc w:val="both"/>
        <w:rPr>
          <w:rFonts w:ascii="Times New Roman" w:hAnsi="Times New Roman"/>
          <w:sz w:val="20"/>
          <w:szCs w:val="20"/>
        </w:rPr>
      </w:pPr>
    </w:p>
    <w:p w14:paraId="565C409F" w14:textId="2C27FC97" w:rsidR="00F01A1F" w:rsidRDefault="00F01A1F" w:rsidP="00F01A1F">
      <w:pPr>
        <w:tabs>
          <w:tab w:val="left" w:pos="360"/>
        </w:tabs>
        <w:spacing w:line="360" w:lineRule="auto"/>
        <w:jc w:val="both"/>
        <w:rPr>
          <w:rFonts w:ascii="Times New Roman" w:hAnsi="Times New Roman"/>
          <w:sz w:val="20"/>
          <w:szCs w:val="20"/>
        </w:rPr>
      </w:pPr>
    </w:p>
    <w:p w14:paraId="2DAB62EF" w14:textId="35D1CCBE" w:rsidR="00F01A1F" w:rsidRDefault="00F01A1F" w:rsidP="00F01A1F">
      <w:pPr>
        <w:tabs>
          <w:tab w:val="left" w:pos="360"/>
        </w:tabs>
        <w:spacing w:line="360" w:lineRule="auto"/>
        <w:jc w:val="both"/>
        <w:rPr>
          <w:rFonts w:ascii="Times New Roman" w:hAnsi="Times New Roman"/>
          <w:sz w:val="20"/>
          <w:szCs w:val="20"/>
        </w:rPr>
      </w:pPr>
      <w:r>
        <w:rPr>
          <w:rFonts w:ascii="Times New Roman" w:hAnsi="Times New Roman"/>
          <w:sz w:val="20"/>
          <w:szCs w:val="20"/>
        </w:rPr>
        <w:t xml:space="preserve">                                       Fig b. Concrete Cylinder                                                  Fig c. Concrete Cube</w:t>
      </w:r>
    </w:p>
    <w:p w14:paraId="4CA86A07" w14:textId="6D06CB48" w:rsidR="00F01A1F" w:rsidRDefault="00F01A1F" w:rsidP="00F01A1F">
      <w:pPr>
        <w:tabs>
          <w:tab w:val="left" w:pos="360"/>
        </w:tabs>
        <w:spacing w:line="360" w:lineRule="auto"/>
        <w:jc w:val="center"/>
        <w:rPr>
          <w:rFonts w:ascii="Times New Roman" w:hAnsi="Times New Roman"/>
          <w:b/>
          <w:bCs/>
          <w:sz w:val="20"/>
          <w:szCs w:val="20"/>
        </w:rPr>
      </w:pPr>
      <w:r>
        <w:rPr>
          <w:rFonts w:ascii="Times New Roman" w:hAnsi="Times New Roman"/>
          <w:b/>
          <w:bCs/>
          <w:sz w:val="20"/>
          <w:szCs w:val="20"/>
        </w:rPr>
        <w:t>V.I DAMAGING OF CONCRETE SAMPLES</w:t>
      </w:r>
    </w:p>
    <w:p w14:paraId="1B1C7705" w14:textId="271566CA" w:rsidR="00F01A1F" w:rsidRDefault="00F01A1F" w:rsidP="00F01A1F">
      <w:pPr>
        <w:tabs>
          <w:tab w:val="left" w:pos="360"/>
        </w:tabs>
        <w:spacing w:line="360" w:lineRule="auto"/>
        <w:rPr>
          <w:rFonts w:ascii="Times New Roman" w:hAnsi="Times New Roman"/>
          <w:sz w:val="20"/>
          <w:szCs w:val="20"/>
        </w:rPr>
      </w:pPr>
      <w:r w:rsidRPr="00EF6EF1">
        <w:rPr>
          <w:rFonts w:ascii="Times New Roman" w:hAnsi="Times New Roman"/>
          <w:noProof/>
          <w:sz w:val="24"/>
          <w:szCs w:val="24"/>
        </w:rPr>
        <w:drawing>
          <wp:anchor distT="0" distB="0" distL="114300" distR="114300" simplePos="0" relativeHeight="251667456" behindDoc="1" locked="0" layoutInCell="1" allowOverlap="1" wp14:anchorId="26406F22" wp14:editId="7800398A">
            <wp:simplePos x="0" y="0"/>
            <wp:positionH relativeFrom="column">
              <wp:posOffset>906780</wp:posOffset>
            </wp:positionH>
            <wp:positionV relativeFrom="paragraph">
              <wp:posOffset>541655</wp:posOffset>
            </wp:positionV>
            <wp:extent cx="911860" cy="1278890"/>
            <wp:effectExtent l="0" t="0" r="2540" b="0"/>
            <wp:wrapTight wrapText="bothSides">
              <wp:wrapPolygon edited="0">
                <wp:start x="0" y="0"/>
                <wp:lineTo x="0" y="21235"/>
                <wp:lineTo x="21209" y="21235"/>
                <wp:lineTo x="2120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911860" cy="1278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sz w:val="20"/>
          <w:szCs w:val="20"/>
        </w:rPr>
        <w:t>Concrete cubes and concrete cylinders are damaged using hammer. After damaging, it is retrofitted using GFRP and epoxy resin.</w:t>
      </w:r>
    </w:p>
    <w:p w14:paraId="06E1E6A9" w14:textId="660E3576" w:rsidR="00F01A1F" w:rsidRDefault="00F01A1F" w:rsidP="00F01A1F">
      <w:pPr>
        <w:tabs>
          <w:tab w:val="left" w:pos="360"/>
        </w:tabs>
        <w:spacing w:line="360" w:lineRule="auto"/>
        <w:rPr>
          <w:rFonts w:ascii="Times New Roman" w:hAnsi="Times New Roman"/>
          <w:sz w:val="20"/>
          <w:szCs w:val="20"/>
        </w:rPr>
      </w:pPr>
      <w:r w:rsidRPr="00EF6EF1">
        <w:rPr>
          <w:rFonts w:ascii="Times New Roman" w:hAnsi="Times New Roman"/>
          <w:noProof/>
          <w:sz w:val="24"/>
          <w:szCs w:val="24"/>
        </w:rPr>
        <w:drawing>
          <wp:anchor distT="0" distB="0" distL="114300" distR="114300" simplePos="0" relativeHeight="251669504" behindDoc="1" locked="0" layoutInCell="1" allowOverlap="1" wp14:anchorId="7AF4205C" wp14:editId="0FD73C31">
            <wp:simplePos x="0" y="0"/>
            <wp:positionH relativeFrom="column">
              <wp:posOffset>3840480</wp:posOffset>
            </wp:positionH>
            <wp:positionV relativeFrom="paragraph">
              <wp:posOffset>0</wp:posOffset>
            </wp:positionV>
            <wp:extent cx="1379220" cy="1249680"/>
            <wp:effectExtent l="0" t="0" r="0" b="0"/>
            <wp:wrapTight wrapText="bothSides">
              <wp:wrapPolygon edited="0">
                <wp:start x="0" y="0"/>
                <wp:lineTo x="0" y="21402"/>
                <wp:lineTo x="21182" y="21402"/>
                <wp:lineTo x="211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1249680"/>
                    </a:xfrm>
                    <a:prstGeom prst="rect">
                      <a:avLst/>
                    </a:prstGeom>
                    <a:noFill/>
                    <a:ln>
                      <a:noFill/>
                    </a:ln>
                  </pic:spPr>
                </pic:pic>
              </a:graphicData>
            </a:graphic>
            <wp14:sizeRelV relativeFrom="margin">
              <wp14:pctHeight>0</wp14:pctHeight>
            </wp14:sizeRelV>
          </wp:anchor>
        </w:drawing>
      </w:r>
    </w:p>
    <w:p w14:paraId="64338A83" w14:textId="212E67E8" w:rsidR="00F01A1F" w:rsidRDefault="00F01A1F" w:rsidP="00F01A1F">
      <w:pPr>
        <w:tabs>
          <w:tab w:val="left" w:pos="360"/>
        </w:tabs>
        <w:spacing w:line="360" w:lineRule="auto"/>
        <w:rPr>
          <w:rFonts w:ascii="Times New Roman" w:hAnsi="Times New Roman"/>
          <w:sz w:val="20"/>
          <w:szCs w:val="20"/>
        </w:rPr>
      </w:pPr>
    </w:p>
    <w:p w14:paraId="78658C8B" w14:textId="673EE813" w:rsidR="00F01A1F" w:rsidRDefault="00F01A1F" w:rsidP="00F01A1F">
      <w:pPr>
        <w:tabs>
          <w:tab w:val="left" w:pos="360"/>
        </w:tabs>
        <w:spacing w:line="360" w:lineRule="auto"/>
        <w:rPr>
          <w:rFonts w:ascii="Times New Roman" w:hAnsi="Times New Roman"/>
          <w:sz w:val="20"/>
          <w:szCs w:val="20"/>
        </w:rPr>
      </w:pPr>
    </w:p>
    <w:p w14:paraId="75F35B32" w14:textId="77777777" w:rsidR="00F01A1F" w:rsidRDefault="00F01A1F" w:rsidP="00F01A1F">
      <w:pPr>
        <w:tabs>
          <w:tab w:val="left" w:pos="360"/>
        </w:tabs>
        <w:spacing w:line="360" w:lineRule="auto"/>
        <w:rPr>
          <w:rFonts w:ascii="Times New Roman" w:hAnsi="Times New Roman"/>
          <w:sz w:val="20"/>
          <w:szCs w:val="20"/>
        </w:rPr>
      </w:pPr>
      <w:r>
        <w:rPr>
          <w:rFonts w:ascii="Times New Roman" w:hAnsi="Times New Roman"/>
          <w:sz w:val="20"/>
          <w:szCs w:val="20"/>
        </w:rPr>
        <w:t xml:space="preserve">                  </w:t>
      </w:r>
    </w:p>
    <w:p w14:paraId="38B18936" w14:textId="5242C1B6" w:rsidR="00F01A1F" w:rsidRPr="00F01A1F" w:rsidRDefault="00F01A1F" w:rsidP="00F01A1F">
      <w:pPr>
        <w:tabs>
          <w:tab w:val="left" w:pos="360"/>
        </w:tabs>
        <w:spacing w:line="360" w:lineRule="auto"/>
        <w:rPr>
          <w:rFonts w:ascii="Times New Roman" w:hAnsi="Times New Roman"/>
          <w:sz w:val="20"/>
          <w:szCs w:val="20"/>
        </w:rPr>
      </w:pPr>
      <w:r>
        <w:rPr>
          <w:rFonts w:ascii="Times New Roman" w:hAnsi="Times New Roman"/>
          <w:sz w:val="20"/>
          <w:szCs w:val="20"/>
        </w:rPr>
        <w:t xml:space="preserve">                Fig d. Damaged Concrete Cylinder                                              Fig e. Damaged Concrete Cube  </w:t>
      </w:r>
    </w:p>
    <w:p w14:paraId="1AE025A8" w14:textId="4A25E19C" w:rsidR="00F01A1F" w:rsidRDefault="00F01A1F" w:rsidP="00F01A1F">
      <w:pPr>
        <w:tabs>
          <w:tab w:val="left" w:pos="360"/>
        </w:tabs>
        <w:spacing w:line="360" w:lineRule="auto"/>
        <w:jc w:val="both"/>
        <w:rPr>
          <w:rFonts w:ascii="Times New Roman" w:hAnsi="Times New Roman"/>
          <w:sz w:val="20"/>
          <w:szCs w:val="20"/>
        </w:rPr>
      </w:pPr>
    </w:p>
    <w:p w14:paraId="2A4CED2C" w14:textId="67F2A984" w:rsidR="00F01A1F" w:rsidRDefault="00932001" w:rsidP="00932001">
      <w:pPr>
        <w:tabs>
          <w:tab w:val="left" w:pos="360"/>
        </w:tabs>
        <w:spacing w:line="360" w:lineRule="auto"/>
        <w:jc w:val="center"/>
        <w:rPr>
          <w:rFonts w:ascii="Times New Roman" w:hAnsi="Times New Roman"/>
          <w:b/>
          <w:bCs/>
          <w:sz w:val="20"/>
          <w:szCs w:val="20"/>
        </w:rPr>
      </w:pPr>
      <w:r>
        <w:rPr>
          <w:rFonts w:ascii="Times New Roman" w:hAnsi="Times New Roman"/>
          <w:b/>
          <w:bCs/>
          <w:sz w:val="20"/>
          <w:szCs w:val="20"/>
        </w:rPr>
        <w:lastRenderedPageBreak/>
        <w:t>VI. PROPERTIES OF CONCRETE</w:t>
      </w:r>
    </w:p>
    <w:p w14:paraId="299B08AD" w14:textId="28ED3CEB" w:rsidR="00932001" w:rsidRDefault="00932001" w:rsidP="00932001">
      <w:pPr>
        <w:pStyle w:val="ListParagraph"/>
        <w:numPr>
          <w:ilvl w:val="0"/>
          <w:numId w:val="8"/>
        </w:numPr>
        <w:tabs>
          <w:tab w:val="left" w:pos="360"/>
        </w:tabs>
        <w:spacing w:line="360" w:lineRule="auto"/>
        <w:rPr>
          <w:rFonts w:ascii="Times New Roman" w:hAnsi="Times New Roman"/>
          <w:b/>
          <w:bCs/>
          <w:sz w:val="20"/>
          <w:szCs w:val="20"/>
        </w:rPr>
      </w:pPr>
      <w:r w:rsidRPr="00932001">
        <w:rPr>
          <w:rFonts w:ascii="Times New Roman" w:hAnsi="Times New Roman"/>
          <w:b/>
          <w:bCs/>
          <w:sz w:val="20"/>
          <w:szCs w:val="20"/>
        </w:rPr>
        <w:t>FRESH PROPERTIES OF CONCRETE</w:t>
      </w:r>
    </w:p>
    <w:p w14:paraId="3046D02D" w14:textId="732FBA45" w:rsidR="00932001" w:rsidRDefault="00932001" w:rsidP="00932001">
      <w:pPr>
        <w:pStyle w:val="ListParagraph"/>
        <w:numPr>
          <w:ilvl w:val="0"/>
          <w:numId w:val="10"/>
        </w:numPr>
        <w:tabs>
          <w:tab w:val="left" w:pos="360"/>
        </w:tabs>
        <w:spacing w:line="360" w:lineRule="auto"/>
        <w:rPr>
          <w:rFonts w:ascii="Times New Roman" w:hAnsi="Times New Roman"/>
          <w:b/>
          <w:bCs/>
          <w:sz w:val="20"/>
          <w:szCs w:val="20"/>
        </w:rPr>
      </w:pPr>
      <w:r>
        <w:rPr>
          <w:rFonts w:ascii="Times New Roman" w:hAnsi="Times New Roman"/>
          <w:b/>
          <w:bCs/>
          <w:sz w:val="20"/>
          <w:szCs w:val="20"/>
        </w:rPr>
        <w:t>Workability of Concrete</w:t>
      </w:r>
    </w:p>
    <w:p w14:paraId="0909DBDC" w14:textId="251B6319" w:rsidR="00932001" w:rsidRDefault="00932001" w:rsidP="00932001">
      <w:pPr>
        <w:pStyle w:val="ListParagraph"/>
        <w:tabs>
          <w:tab w:val="left" w:pos="360"/>
        </w:tabs>
        <w:spacing w:line="360" w:lineRule="auto"/>
        <w:ind w:left="1080"/>
        <w:rPr>
          <w:rFonts w:ascii="Times New Roman" w:hAnsi="Times New Roman"/>
          <w:sz w:val="20"/>
          <w:szCs w:val="20"/>
        </w:rPr>
      </w:pPr>
      <w:r>
        <w:rPr>
          <w:rFonts w:ascii="Times New Roman" w:hAnsi="Times New Roman"/>
          <w:sz w:val="20"/>
          <w:szCs w:val="20"/>
        </w:rPr>
        <w:t>A common test to assess the consistency or workability of freshly mixed concrete is the slump test. It gives an indication of the concrete mixtures water content, aggregate dispersion, and general quality. In this test, the cone is layered with concrete and tamped 25 times each time and the cone are then raised vertically. The figure below displays the slump test.</w:t>
      </w:r>
    </w:p>
    <w:p w14:paraId="7BBFB4F2" w14:textId="26B56DC1" w:rsidR="00932001" w:rsidRDefault="00932001" w:rsidP="00932001">
      <w:pPr>
        <w:pStyle w:val="ListParagraph"/>
        <w:tabs>
          <w:tab w:val="left" w:pos="360"/>
        </w:tabs>
        <w:spacing w:line="360" w:lineRule="auto"/>
        <w:ind w:left="1080"/>
        <w:rPr>
          <w:rFonts w:ascii="Times New Roman" w:hAnsi="Times New Roman"/>
          <w:sz w:val="20"/>
          <w:szCs w:val="20"/>
        </w:rPr>
      </w:pPr>
      <w:r>
        <w:rPr>
          <w:rFonts w:ascii="Times New Roman" w:hAnsi="Times New Roman"/>
          <w:noProof/>
          <w:sz w:val="24"/>
          <w:szCs w:val="24"/>
        </w:rPr>
        <w:drawing>
          <wp:anchor distT="0" distB="0" distL="114300" distR="114300" simplePos="0" relativeHeight="251671552" behindDoc="1" locked="0" layoutInCell="1" allowOverlap="1" wp14:anchorId="12D4E07E" wp14:editId="03AE19F1">
            <wp:simplePos x="0" y="0"/>
            <wp:positionH relativeFrom="column">
              <wp:posOffset>2369820</wp:posOffset>
            </wp:positionH>
            <wp:positionV relativeFrom="paragraph">
              <wp:posOffset>130175</wp:posOffset>
            </wp:positionV>
            <wp:extent cx="1341120" cy="1720850"/>
            <wp:effectExtent l="0" t="0" r="0" b="0"/>
            <wp:wrapTight wrapText="bothSides">
              <wp:wrapPolygon edited="0">
                <wp:start x="0" y="0"/>
                <wp:lineTo x="0" y="21281"/>
                <wp:lineTo x="21170" y="21281"/>
                <wp:lineTo x="2117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1120" cy="1720850"/>
                    </a:xfrm>
                    <a:prstGeom prst="rect">
                      <a:avLst/>
                    </a:prstGeom>
                  </pic:spPr>
                </pic:pic>
              </a:graphicData>
            </a:graphic>
            <wp14:sizeRelH relativeFrom="margin">
              <wp14:pctWidth>0</wp14:pctWidth>
            </wp14:sizeRelH>
            <wp14:sizeRelV relativeFrom="margin">
              <wp14:pctHeight>0</wp14:pctHeight>
            </wp14:sizeRelV>
          </wp:anchor>
        </w:drawing>
      </w:r>
    </w:p>
    <w:p w14:paraId="4849864D" w14:textId="42276E48" w:rsidR="00932001" w:rsidRDefault="00932001" w:rsidP="00932001">
      <w:pPr>
        <w:pStyle w:val="ListParagraph"/>
        <w:tabs>
          <w:tab w:val="left" w:pos="360"/>
        </w:tabs>
        <w:spacing w:line="360" w:lineRule="auto"/>
        <w:ind w:left="1080"/>
        <w:jc w:val="center"/>
        <w:rPr>
          <w:rFonts w:ascii="Times New Roman" w:hAnsi="Times New Roman"/>
          <w:sz w:val="20"/>
          <w:szCs w:val="20"/>
        </w:rPr>
      </w:pPr>
    </w:p>
    <w:p w14:paraId="1342E2AE" w14:textId="07FEEBDB" w:rsidR="00932001" w:rsidRDefault="00932001" w:rsidP="00932001">
      <w:pPr>
        <w:pStyle w:val="ListParagraph"/>
        <w:tabs>
          <w:tab w:val="left" w:pos="360"/>
        </w:tabs>
        <w:spacing w:line="360" w:lineRule="auto"/>
        <w:ind w:left="1080"/>
        <w:rPr>
          <w:rFonts w:ascii="Times New Roman" w:hAnsi="Times New Roman"/>
          <w:sz w:val="20"/>
          <w:szCs w:val="20"/>
        </w:rPr>
      </w:pPr>
    </w:p>
    <w:p w14:paraId="59AADE57" w14:textId="0B2088C6" w:rsidR="00932001" w:rsidRDefault="00932001" w:rsidP="00932001">
      <w:pPr>
        <w:pStyle w:val="ListParagraph"/>
        <w:tabs>
          <w:tab w:val="left" w:pos="360"/>
        </w:tabs>
        <w:spacing w:line="360" w:lineRule="auto"/>
        <w:ind w:left="1080"/>
        <w:rPr>
          <w:rFonts w:ascii="Times New Roman" w:hAnsi="Times New Roman"/>
          <w:sz w:val="20"/>
          <w:szCs w:val="20"/>
        </w:rPr>
      </w:pPr>
    </w:p>
    <w:p w14:paraId="7A2BCD3F" w14:textId="7D6DE85D" w:rsidR="00932001" w:rsidRDefault="00932001" w:rsidP="00932001">
      <w:pPr>
        <w:pStyle w:val="ListParagraph"/>
        <w:tabs>
          <w:tab w:val="left" w:pos="360"/>
        </w:tabs>
        <w:spacing w:line="360" w:lineRule="auto"/>
        <w:ind w:left="1080"/>
        <w:rPr>
          <w:rFonts w:ascii="Times New Roman" w:hAnsi="Times New Roman"/>
          <w:sz w:val="20"/>
          <w:szCs w:val="20"/>
        </w:rPr>
      </w:pPr>
    </w:p>
    <w:p w14:paraId="7C782900" w14:textId="28C9D086" w:rsidR="00932001" w:rsidRDefault="00932001" w:rsidP="00932001">
      <w:pPr>
        <w:pStyle w:val="ListParagraph"/>
        <w:tabs>
          <w:tab w:val="left" w:pos="360"/>
        </w:tabs>
        <w:spacing w:line="360" w:lineRule="auto"/>
        <w:ind w:left="1080"/>
        <w:rPr>
          <w:rFonts w:ascii="Times New Roman" w:hAnsi="Times New Roman"/>
          <w:sz w:val="20"/>
          <w:szCs w:val="20"/>
        </w:rPr>
      </w:pPr>
    </w:p>
    <w:p w14:paraId="61517154" w14:textId="0C759CC1" w:rsidR="00932001" w:rsidRDefault="00932001" w:rsidP="00932001">
      <w:pPr>
        <w:pStyle w:val="ListParagraph"/>
        <w:tabs>
          <w:tab w:val="left" w:pos="360"/>
        </w:tabs>
        <w:spacing w:line="360" w:lineRule="auto"/>
        <w:ind w:left="1080"/>
        <w:rPr>
          <w:rFonts w:ascii="Times New Roman" w:hAnsi="Times New Roman"/>
          <w:sz w:val="20"/>
          <w:szCs w:val="20"/>
        </w:rPr>
      </w:pPr>
    </w:p>
    <w:p w14:paraId="36B6DE8B" w14:textId="77777777" w:rsidR="00932001" w:rsidRDefault="00932001" w:rsidP="00932001">
      <w:pPr>
        <w:pStyle w:val="ListParagraph"/>
        <w:tabs>
          <w:tab w:val="left" w:pos="360"/>
        </w:tabs>
        <w:spacing w:line="360" w:lineRule="auto"/>
        <w:ind w:left="1080"/>
        <w:jc w:val="center"/>
        <w:rPr>
          <w:rFonts w:ascii="Times New Roman" w:hAnsi="Times New Roman"/>
          <w:sz w:val="20"/>
          <w:szCs w:val="20"/>
        </w:rPr>
      </w:pPr>
    </w:p>
    <w:p w14:paraId="0C70FDC6" w14:textId="77777777" w:rsidR="00932001" w:rsidRDefault="00932001" w:rsidP="00932001">
      <w:pPr>
        <w:pStyle w:val="ListParagraph"/>
        <w:tabs>
          <w:tab w:val="left" w:pos="360"/>
        </w:tabs>
        <w:spacing w:line="360" w:lineRule="auto"/>
        <w:ind w:left="1080"/>
        <w:jc w:val="center"/>
        <w:rPr>
          <w:rFonts w:ascii="Times New Roman" w:hAnsi="Times New Roman"/>
          <w:sz w:val="20"/>
          <w:szCs w:val="20"/>
        </w:rPr>
      </w:pPr>
    </w:p>
    <w:p w14:paraId="68282A73" w14:textId="33D5E646" w:rsidR="003200D2" w:rsidRDefault="00932001" w:rsidP="00932001">
      <w:pPr>
        <w:tabs>
          <w:tab w:val="left" w:pos="360"/>
        </w:tabs>
        <w:spacing w:line="360" w:lineRule="auto"/>
        <w:rPr>
          <w:rFonts w:ascii="Times New Roman" w:hAnsi="Times New Roman"/>
          <w:sz w:val="20"/>
          <w:szCs w:val="20"/>
        </w:rPr>
      </w:pPr>
      <w:r>
        <w:rPr>
          <w:rFonts w:ascii="Times New Roman" w:hAnsi="Times New Roman"/>
          <w:sz w:val="20"/>
          <w:szCs w:val="20"/>
        </w:rPr>
        <w:t xml:space="preserve">                                                                                  </w:t>
      </w:r>
      <w:r w:rsidRPr="00932001">
        <w:rPr>
          <w:rFonts w:ascii="Times New Roman" w:hAnsi="Times New Roman"/>
          <w:sz w:val="20"/>
          <w:szCs w:val="20"/>
        </w:rPr>
        <w:t>Fig f. Slump Test</w:t>
      </w:r>
    </w:p>
    <w:p w14:paraId="2FEFECC3" w14:textId="6158AF4D" w:rsidR="003200D2" w:rsidRDefault="003200D2" w:rsidP="003200D2">
      <w:pPr>
        <w:pStyle w:val="ListParagraph"/>
        <w:numPr>
          <w:ilvl w:val="0"/>
          <w:numId w:val="8"/>
        </w:numPr>
        <w:tabs>
          <w:tab w:val="left" w:pos="360"/>
        </w:tabs>
        <w:spacing w:line="360" w:lineRule="auto"/>
        <w:rPr>
          <w:rFonts w:ascii="Times New Roman" w:hAnsi="Times New Roman"/>
          <w:b/>
          <w:bCs/>
          <w:sz w:val="20"/>
          <w:szCs w:val="20"/>
        </w:rPr>
      </w:pPr>
      <w:r>
        <w:rPr>
          <w:rFonts w:ascii="Times New Roman" w:hAnsi="Times New Roman"/>
          <w:b/>
          <w:bCs/>
          <w:sz w:val="20"/>
          <w:szCs w:val="20"/>
        </w:rPr>
        <w:t>MECHANICAL PROPERTIES OF HARDENED CONCRETE</w:t>
      </w:r>
    </w:p>
    <w:p w14:paraId="2249F52A" w14:textId="05F84AAA" w:rsidR="003200D2" w:rsidRDefault="003200D2" w:rsidP="003200D2">
      <w:pPr>
        <w:pStyle w:val="ListParagraph"/>
        <w:numPr>
          <w:ilvl w:val="0"/>
          <w:numId w:val="11"/>
        </w:numPr>
        <w:tabs>
          <w:tab w:val="left" w:pos="360"/>
        </w:tabs>
        <w:spacing w:line="360" w:lineRule="auto"/>
        <w:rPr>
          <w:rFonts w:ascii="Times New Roman" w:hAnsi="Times New Roman"/>
          <w:b/>
          <w:bCs/>
          <w:sz w:val="20"/>
          <w:szCs w:val="20"/>
        </w:rPr>
      </w:pPr>
      <w:r>
        <w:rPr>
          <w:rFonts w:ascii="Times New Roman" w:hAnsi="Times New Roman"/>
          <w:b/>
          <w:bCs/>
          <w:sz w:val="20"/>
          <w:szCs w:val="20"/>
        </w:rPr>
        <w:t>Compressive strength of hardened concrete</w:t>
      </w:r>
    </w:p>
    <w:p w14:paraId="21552052" w14:textId="222152F8" w:rsidR="003200D2" w:rsidRDefault="003200D2" w:rsidP="003200D2">
      <w:pPr>
        <w:pStyle w:val="ListParagraph"/>
        <w:tabs>
          <w:tab w:val="left" w:pos="360"/>
        </w:tabs>
        <w:spacing w:line="360" w:lineRule="auto"/>
        <w:rPr>
          <w:rFonts w:ascii="Times New Roman" w:hAnsi="Times New Roman"/>
          <w:sz w:val="20"/>
          <w:szCs w:val="20"/>
        </w:rPr>
      </w:pPr>
      <w:r>
        <w:rPr>
          <w:rFonts w:ascii="Times New Roman" w:hAnsi="Times New Roman"/>
          <w:sz w:val="20"/>
          <w:szCs w:val="20"/>
        </w:rPr>
        <w:t xml:space="preserve">The compressive strength test was carried out on cubical specimen of size 100mm in a compression testing machine of capacity 2000KN, as per IS 516:1959 specification. The setup of </w:t>
      </w:r>
      <w:r w:rsidR="003E523F">
        <w:rPr>
          <w:rFonts w:ascii="Times New Roman" w:hAnsi="Times New Roman"/>
          <w:sz w:val="20"/>
          <w:szCs w:val="20"/>
        </w:rPr>
        <w:t>compression test is shown in fig.</w:t>
      </w:r>
    </w:p>
    <w:p w14:paraId="7378BD4C" w14:textId="7A02F834" w:rsidR="003E523F" w:rsidRDefault="003E523F" w:rsidP="003E523F">
      <w:pPr>
        <w:pStyle w:val="ListParagraph"/>
        <w:tabs>
          <w:tab w:val="left" w:pos="360"/>
        </w:tabs>
        <w:spacing w:line="360" w:lineRule="auto"/>
        <w:jc w:val="center"/>
        <w:rPr>
          <w:rFonts w:ascii="Times New Roman" w:hAnsi="Times New Roman"/>
          <w:sz w:val="20"/>
          <w:szCs w:val="20"/>
        </w:rPr>
      </w:pPr>
      <w:r>
        <w:rPr>
          <w:noProof/>
        </w:rPr>
        <w:drawing>
          <wp:anchor distT="0" distB="0" distL="114300" distR="114300" simplePos="0" relativeHeight="251673600" behindDoc="1" locked="0" layoutInCell="1" allowOverlap="1" wp14:anchorId="5EF8DCCC" wp14:editId="7DA22C78">
            <wp:simplePos x="0" y="0"/>
            <wp:positionH relativeFrom="margin">
              <wp:posOffset>2324100</wp:posOffset>
            </wp:positionH>
            <wp:positionV relativeFrom="paragraph">
              <wp:posOffset>80645</wp:posOffset>
            </wp:positionV>
            <wp:extent cx="1036320" cy="1744980"/>
            <wp:effectExtent l="0" t="0" r="0" b="7620"/>
            <wp:wrapTight wrapText="bothSides">
              <wp:wrapPolygon edited="0">
                <wp:start x="0" y="0"/>
                <wp:lineTo x="0" y="21459"/>
                <wp:lineTo x="21044" y="21459"/>
                <wp:lineTo x="21044" y="0"/>
                <wp:lineTo x="0" y="0"/>
              </wp:wrapPolygon>
            </wp:wrapTight>
            <wp:docPr id="15" name="Picture 3">
              <a:extLst xmlns:a="http://schemas.openxmlformats.org/drawingml/2006/main">
                <a:ext uri="{FF2B5EF4-FFF2-40B4-BE49-F238E27FC236}">
                  <a16:creationId xmlns:a16="http://schemas.microsoft.com/office/drawing/2014/main" id="{9072A98F-1A5C-4F03-8037-3AD033FC0394}"/>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072A98F-1A5C-4F03-8037-3AD033FC0394}"/>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flipH="1">
                      <a:off x="0" y="0"/>
                      <a:ext cx="1036320" cy="1744980"/>
                    </a:xfrm>
                    <a:prstGeom prst="rect">
                      <a:avLst/>
                    </a:prstGeom>
                  </pic:spPr>
                </pic:pic>
              </a:graphicData>
            </a:graphic>
            <wp14:sizeRelH relativeFrom="margin">
              <wp14:pctWidth>0</wp14:pctWidth>
            </wp14:sizeRelH>
            <wp14:sizeRelV relativeFrom="margin">
              <wp14:pctHeight>0</wp14:pctHeight>
            </wp14:sizeRelV>
          </wp:anchor>
        </w:drawing>
      </w:r>
    </w:p>
    <w:p w14:paraId="7BD54DA5"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35F523F3"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3F78B56D"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48EAA0EB"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77404C96"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085CC0D0"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46A85FF2"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0256FC4D" w14:textId="048E6CB1" w:rsidR="003E523F" w:rsidRDefault="003E523F" w:rsidP="003E523F">
      <w:pPr>
        <w:tabs>
          <w:tab w:val="left" w:pos="360"/>
        </w:tabs>
        <w:spacing w:line="360" w:lineRule="auto"/>
        <w:rPr>
          <w:rFonts w:ascii="Times New Roman" w:hAnsi="Times New Roman"/>
          <w:sz w:val="20"/>
          <w:szCs w:val="20"/>
        </w:rPr>
      </w:pPr>
      <w:r>
        <w:rPr>
          <w:rFonts w:ascii="Times New Roman" w:hAnsi="Times New Roman"/>
          <w:sz w:val="20"/>
          <w:szCs w:val="20"/>
        </w:rPr>
        <w:t xml:space="preserve">                                                                 </w:t>
      </w:r>
      <w:r w:rsidRPr="003E523F">
        <w:rPr>
          <w:rFonts w:ascii="Times New Roman" w:hAnsi="Times New Roman"/>
          <w:sz w:val="20"/>
          <w:szCs w:val="20"/>
        </w:rPr>
        <w:t>Fig g. Compression Test Setup</w:t>
      </w:r>
    </w:p>
    <w:p w14:paraId="66EC7C98" w14:textId="764D3F52" w:rsidR="003E523F" w:rsidRDefault="003E523F" w:rsidP="003E523F">
      <w:pPr>
        <w:pStyle w:val="ListParagraph"/>
        <w:numPr>
          <w:ilvl w:val="0"/>
          <w:numId w:val="11"/>
        </w:numPr>
        <w:tabs>
          <w:tab w:val="left" w:pos="360"/>
        </w:tabs>
        <w:spacing w:line="360" w:lineRule="auto"/>
        <w:rPr>
          <w:rFonts w:ascii="Times New Roman" w:hAnsi="Times New Roman"/>
          <w:b/>
          <w:bCs/>
          <w:sz w:val="20"/>
          <w:szCs w:val="20"/>
        </w:rPr>
      </w:pPr>
      <w:r>
        <w:rPr>
          <w:rFonts w:ascii="Times New Roman" w:hAnsi="Times New Roman"/>
          <w:b/>
          <w:bCs/>
          <w:sz w:val="20"/>
          <w:szCs w:val="20"/>
        </w:rPr>
        <w:t>Split Tensile Strength of Hardened Concrete</w:t>
      </w:r>
    </w:p>
    <w:p w14:paraId="0C832354" w14:textId="247F1210" w:rsidR="003E523F" w:rsidRDefault="003E523F" w:rsidP="003E523F">
      <w:pPr>
        <w:pStyle w:val="ListParagraph"/>
        <w:tabs>
          <w:tab w:val="left" w:pos="360"/>
        </w:tabs>
        <w:spacing w:line="360" w:lineRule="auto"/>
        <w:rPr>
          <w:rFonts w:ascii="Times New Roman" w:hAnsi="Times New Roman"/>
          <w:sz w:val="20"/>
          <w:szCs w:val="20"/>
        </w:rPr>
      </w:pPr>
      <w:r>
        <w:rPr>
          <w:rFonts w:ascii="Times New Roman" w:hAnsi="Times New Roman"/>
          <w:sz w:val="20"/>
          <w:szCs w:val="20"/>
        </w:rPr>
        <w:t>Split tensile test was carried out on a cylindrical specimen of size 100*200mm in a universal testing machine of capacity 2000KN, as per IS 516:1959 specification. The setup of split tensile test is shown below:</w:t>
      </w:r>
    </w:p>
    <w:p w14:paraId="39E4A40A" w14:textId="1375DE44" w:rsidR="003E523F" w:rsidRDefault="003E523F" w:rsidP="003E523F">
      <w:pPr>
        <w:pStyle w:val="ListParagraph"/>
        <w:tabs>
          <w:tab w:val="left" w:pos="360"/>
        </w:tabs>
        <w:spacing w:line="360" w:lineRule="auto"/>
        <w:rPr>
          <w:rFonts w:ascii="Times New Roman" w:hAnsi="Times New Roman"/>
          <w:sz w:val="20"/>
          <w:szCs w:val="20"/>
        </w:rPr>
      </w:pPr>
    </w:p>
    <w:p w14:paraId="2BDC86E2" w14:textId="15B229C9" w:rsidR="003E523F" w:rsidRDefault="003E523F" w:rsidP="003E523F">
      <w:pPr>
        <w:pStyle w:val="ListParagraph"/>
        <w:tabs>
          <w:tab w:val="left" w:pos="360"/>
        </w:tabs>
        <w:spacing w:line="360" w:lineRule="auto"/>
        <w:jc w:val="center"/>
        <w:rPr>
          <w:rFonts w:ascii="Times New Roman" w:hAnsi="Times New Roman"/>
          <w:sz w:val="20"/>
          <w:szCs w:val="20"/>
        </w:rPr>
      </w:pPr>
      <w:r>
        <w:rPr>
          <w:b/>
          <w:bCs/>
          <w:noProof/>
        </w:rPr>
        <w:lastRenderedPageBreak/>
        <w:drawing>
          <wp:anchor distT="0" distB="0" distL="114300" distR="114300" simplePos="0" relativeHeight="251675648" behindDoc="1" locked="0" layoutInCell="1" allowOverlap="1" wp14:anchorId="6EF9BFCF" wp14:editId="539988C6">
            <wp:simplePos x="0" y="0"/>
            <wp:positionH relativeFrom="margin">
              <wp:posOffset>2369820</wp:posOffset>
            </wp:positionH>
            <wp:positionV relativeFrom="paragraph">
              <wp:posOffset>0</wp:posOffset>
            </wp:positionV>
            <wp:extent cx="1508760" cy="2201545"/>
            <wp:effectExtent l="0" t="0" r="0" b="8255"/>
            <wp:wrapTight wrapText="bothSides">
              <wp:wrapPolygon edited="0">
                <wp:start x="0" y="0"/>
                <wp:lineTo x="0" y="21494"/>
                <wp:lineTo x="21273" y="21494"/>
                <wp:lineTo x="212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508760" cy="2201545"/>
                    </a:xfrm>
                    <a:prstGeom prst="rect">
                      <a:avLst/>
                    </a:prstGeom>
                  </pic:spPr>
                </pic:pic>
              </a:graphicData>
            </a:graphic>
            <wp14:sizeRelH relativeFrom="margin">
              <wp14:pctWidth>0</wp14:pctWidth>
            </wp14:sizeRelH>
            <wp14:sizeRelV relativeFrom="margin">
              <wp14:pctHeight>0</wp14:pctHeight>
            </wp14:sizeRelV>
          </wp:anchor>
        </w:drawing>
      </w:r>
    </w:p>
    <w:p w14:paraId="1B2C32AD" w14:textId="09A0CFCC" w:rsidR="003E523F" w:rsidRDefault="003E523F" w:rsidP="003E523F">
      <w:pPr>
        <w:pStyle w:val="ListParagraph"/>
        <w:tabs>
          <w:tab w:val="left" w:pos="360"/>
        </w:tabs>
        <w:spacing w:line="360" w:lineRule="auto"/>
        <w:jc w:val="center"/>
        <w:rPr>
          <w:rFonts w:ascii="Times New Roman" w:hAnsi="Times New Roman"/>
          <w:sz w:val="20"/>
          <w:szCs w:val="20"/>
        </w:rPr>
      </w:pPr>
    </w:p>
    <w:p w14:paraId="32732714"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7F8E7BE5"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1F47A5B3"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65014694"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239B2137"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29E601F4"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405FC231"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698422C5"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6B6533BF" w14:textId="77777777" w:rsidR="003E523F" w:rsidRDefault="003E523F" w:rsidP="003E523F">
      <w:pPr>
        <w:pStyle w:val="ListParagraph"/>
        <w:tabs>
          <w:tab w:val="left" w:pos="360"/>
        </w:tabs>
        <w:spacing w:line="360" w:lineRule="auto"/>
        <w:jc w:val="center"/>
        <w:rPr>
          <w:rFonts w:ascii="Times New Roman" w:hAnsi="Times New Roman"/>
          <w:sz w:val="20"/>
          <w:szCs w:val="20"/>
        </w:rPr>
      </w:pPr>
    </w:p>
    <w:p w14:paraId="79507A61" w14:textId="4420E8F9" w:rsidR="003E523F" w:rsidRDefault="003E523F" w:rsidP="003E523F">
      <w:pPr>
        <w:pStyle w:val="ListParagraph"/>
        <w:tabs>
          <w:tab w:val="left" w:pos="360"/>
        </w:tabs>
        <w:spacing w:line="360" w:lineRule="auto"/>
        <w:jc w:val="center"/>
        <w:rPr>
          <w:rFonts w:ascii="Times New Roman" w:hAnsi="Times New Roman"/>
          <w:sz w:val="20"/>
          <w:szCs w:val="20"/>
        </w:rPr>
      </w:pPr>
      <w:r>
        <w:rPr>
          <w:rFonts w:ascii="Times New Roman" w:hAnsi="Times New Roman"/>
          <w:sz w:val="20"/>
          <w:szCs w:val="20"/>
        </w:rPr>
        <w:t>Fig h. Split Tensile Test Setup</w:t>
      </w:r>
    </w:p>
    <w:p w14:paraId="3D967884" w14:textId="3396C32C" w:rsidR="003E523F" w:rsidRDefault="003E523F" w:rsidP="003E523F">
      <w:pPr>
        <w:pStyle w:val="ListParagraph"/>
        <w:tabs>
          <w:tab w:val="left" w:pos="360"/>
        </w:tabs>
        <w:spacing w:line="360" w:lineRule="auto"/>
        <w:jc w:val="center"/>
        <w:rPr>
          <w:rFonts w:ascii="Times New Roman" w:hAnsi="Times New Roman"/>
          <w:b/>
          <w:bCs/>
          <w:sz w:val="20"/>
          <w:szCs w:val="20"/>
        </w:rPr>
      </w:pPr>
      <w:r>
        <w:rPr>
          <w:rFonts w:ascii="Times New Roman" w:hAnsi="Times New Roman"/>
          <w:b/>
          <w:bCs/>
          <w:sz w:val="20"/>
          <w:szCs w:val="20"/>
        </w:rPr>
        <w:t>VII. RESULT &amp; DISCUSSION</w:t>
      </w:r>
    </w:p>
    <w:p w14:paraId="39CA3724" w14:textId="1532AEE1" w:rsidR="003E523F" w:rsidRDefault="003E523F" w:rsidP="003E523F">
      <w:pPr>
        <w:pStyle w:val="ListParagraph"/>
        <w:tabs>
          <w:tab w:val="left" w:pos="360"/>
        </w:tabs>
        <w:spacing w:line="360" w:lineRule="auto"/>
        <w:jc w:val="center"/>
        <w:rPr>
          <w:rFonts w:ascii="Times New Roman" w:hAnsi="Times New Roman"/>
          <w:b/>
          <w:bCs/>
          <w:sz w:val="20"/>
          <w:szCs w:val="20"/>
        </w:rPr>
      </w:pPr>
      <w:r>
        <w:rPr>
          <w:rFonts w:ascii="Times New Roman" w:hAnsi="Times New Roman"/>
          <w:b/>
          <w:bCs/>
          <w:sz w:val="20"/>
          <w:szCs w:val="20"/>
        </w:rPr>
        <w:t>Table II. Properties of Materials</w:t>
      </w:r>
    </w:p>
    <w:p w14:paraId="27AB5BD5" w14:textId="1E5167AB" w:rsidR="003E523F" w:rsidRDefault="003E523F" w:rsidP="003E523F">
      <w:pPr>
        <w:pStyle w:val="ListParagraph"/>
        <w:tabs>
          <w:tab w:val="left" w:pos="360"/>
        </w:tabs>
        <w:spacing w:line="360" w:lineRule="auto"/>
        <w:jc w:val="center"/>
        <w:rPr>
          <w:rFonts w:ascii="Times New Roman" w:hAnsi="Times New Roman"/>
          <w:b/>
          <w:bCs/>
          <w:sz w:val="20"/>
          <w:szCs w:val="20"/>
        </w:rPr>
      </w:pPr>
      <w:r w:rsidRPr="000878BF">
        <w:rPr>
          <w:rFonts w:ascii="Times New Roman" w:hAnsi="Times New Roman"/>
          <w:b/>
          <w:bCs/>
          <w:noProof/>
        </w:rPr>
        <w:drawing>
          <wp:inline distT="0" distB="0" distL="0" distR="0" wp14:anchorId="3B4DBE30" wp14:editId="2DFC6F4A">
            <wp:extent cx="2840607" cy="3009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51884" cy="3021849"/>
                    </a:xfrm>
                    <a:prstGeom prst="rect">
                      <a:avLst/>
                    </a:prstGeom>
                  </pic:spPr>
                </pic:pic>
              </a:graphicData>
            </a:graphic>
          </wp:inline>
        </w:drawing>
      </w:r>
    </w:p>
    <w:p w14:paraId="112D2488" w14:textId="6E1A2347" w:rsidR="003E523F" w:rsidRDefault="003E523F" w:rsidP="003E523F">
      <w:pPr>
        <w:pStyle w:val="ListParagraph"/>
        <w:tabs>
          <w:tab w:val="left" w:pos="360"/>
        </w:tabs>
        <w:spacing w:line="360" w:lineRule="auto"/>
        <w:jc w:val="center"/>
        <w:rPr>
          <w:rFonts w:ascii="Times New Roman" w:hAnsi="Times New Roman"/>
          <w:b/>
          <w:bCs/>
          <w:sz w:val="20"/>
          <w:szCs w:val="20"/>
        </w:rPr>
      </w:pPr>
      <w:r w:rsidRPr="00842D0E">
        <w:rPr>
          <w:rFonts w:ascii="Times New Roman" w:hAnsi="Times New Roman"/>
          <w:b/>
          <w:bCs/>
          <w:noProof/>
          <w:sz w:val="20"/>
          <w:szCs w:val="20"/>
        </w:rPr>
        <w:drawing>
          <wp:anchor distT="0" distB="0" distL="114300" distR="114300" simplePos="0" relativeHeight="251677696" behindDoc="0" locked="0" layoutInCell="1" allowOverlap="1" wp14:anchorId="073A0EB5" wp14:editId="72154CD3">
            <wp:simplePos x="0" y="0"/>
            <wp:positionH relativeFrom="column">
              <wp:posOffset>2110740</wp:posOffset>
            </wp:positionH>
            <wp:positionV relativeFrom="paragraph">
              <wp:posOffset>258445</wp:posOffset>
            </wp:positionV>
            <wp:extent cx="2308860" cy="1811020"/>
            <wp:effectExtent l="0" t="0" r="0" b="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08860" cy="18110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b/>
          <w:bCs/>
          <w:sz w:val="20"/>
          <w:szCs w:val="20"/>
        </w:rPr>
        <w:t>Table III. Compressive Strength Test</w:t>
      </w:r>
    </w:p>
    <w:p w14:paraId="6D6FB077" w14:textId="306DEBF5" w:rsidR="003E523F" w:rsidRPr="003E523F" w:rsidRDefault="003E523F" w:rsidP="00AE0C8D">
      <w:pPr>
        <w:pStyle w:val="ListParagraph"/>
        <w:tabs>
          <w:tab w:val="left" w:pos="360"/>
        </w:tabs>
        <w:spacing w:line="360" w:lineRule="auto"/>
        <w:jc w:val="center"/>
        <w:rPr>
          <w:rFonts w:ascii="Times New Roman" w:hAnsi="Times New Roman"/>
          <w:b/>
          <w:bCs/>
          <w:sz w:val="20"/>
          <w:szCs w:val="20"/>
        </w:rPr>
      </w:pPr>
    </w:p>
    <w:p w14:paraId="32739512" w14:textId="0401F158" w:rsidR="003200D2" w:rsidRPr="003200D2" w:rsidRDefault="00AE0C8D" w:rsidP="003200D2">
      <w:pPr>
        <w:tabs>
          <w:tab w:val="left" w:pos="360"/>
        </w:tabs>
        <w:spacing w:line="360" w:lineRule="auto"/>
        <w:ind w:left="360"/>
        <w:rPr>
          <w:rFonts w:ascii="Times New Roman" w:hAnsi="Times New Roman"/>
          <w:b/>
          <w:bCs/>
          <w:sz w:val="20"/>
          <w:szCs w:val="20"/>
        </w:rPr>
      </w:pPr>
      <w:r>
        <w:rPr>
          <w:rFonts w:ascii="Times New Roman" w:hAnsi="Times New Roman"/>
          <w:noProof/>
        </w:rPr>
        <w:drawing>
          <wp:anchor distT="0" distB="0" distL="114300" distR="114300" simplePos="0" relativeHeight="251679744" behindDoc="1" locked="0" layoutInCell="1" allowOverlap="1" wp14:anchorId="6F3BAD98" wp14:editId="6092B43A">
            <wp:simplePos x="0" y="0"/>
            <wp:positionH relativeFrom="margin">
              <wp:posOffset>876300</wp:posOffset>
            </wp:positionH>
            <wp:positionV relativeFrom="paragraph">
              <wp:posOffset>111125</wp:posOffset>
            </wp:positionV>
            <wp:extent cx="4450080" cy="3688080"/>
            <wp:effectExtent l="0" t="0" r="7620" b="7620"/>
            <wp:wrapTight wrapText="bothSides">
              <wp:wrapPolygon edited="0">
                <wp:start x="0" y="0"/>
                <wp:lineTo x="0" y="21533"/>
                <wp:lineTo x="21545" y="21533"/>
                <wp:lineTo x="21545" y="0"/>
                <wp:lineTo x="0" y="0"/>
              </wp:wrapPolygon>
            </wp:wrapTight>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61BA239F" w14:textId="0F486BE0" w:rsidR="00932001" w:rsidRPr="00932001" w:rsidRDefault="00932001" w:rsidP="00932001">
      <w:pPr>
        <w:tabs>
          <w:tab w:val="left" w:pos="360"/>
        </w:tabs>
        <w:spacing w:line="360" w:lineRule="auto"/>
        <w:rPr>
          <w:rFonts w:ascii="Times New Roman" w:hAnsi="Times New Roman"/>
          <w:b/>
          <w:bCs/>
          <w:sz w:val="20"/>
          <w:szCs w:val="20"/>
        </w:rPr>
      </w:pPr>
    </w:p>
    <w:p w14:paraId="3B963A1A" w14:textId="77777777" w:rsidR="003874DA" w:rsidRPr="003874DA" w:rsidRDefault="003874DA" w:rsidP="003874DA">
      <w:pPr>
        <w:spacing w:line="360" w:lineRule="auto"/>
        <w:ind w:left="360"/>
        <w:jc w:val="center"/>
        <w:rPr>
          <w:rFonts w:ascii="Times New Roman" w:hAnsi="Times New Roman"/>
          <w:sz w:val="20"/>
          <w:szCs w:val="20"/>
        </w:rPr>
      </w:pPr>
    </w:p>
    <w:p w14:paraId="6AEA0A3F" w14:textId="77777777" w:rsidR="00E146FC" w:rsidRPr="002516F9" w:rsidRDefault="00E146FC" w:rsidP="00F01A1F">
      <w:pPr>
        <w:spacing w:line="360" w:lineRule="auto"/>
        <w:rPr>
          <w:rFonts w:ascii="Times New Roman" w:hAnsi="Times New Roman"/>
          <w:sz w:val="20"/>
          <w:szCs w:val="20"/>
        </w:rPr>
      </w:pPr>
    </w:p>
    <w:p w14:paraId="29FDBB86" w14:textId="3642C8C9" w:rsidR="00C6670C" w:rsidRDefault="00C6670C" w:rsidP="00C6670C">
      <w:pPr>
        <w:spacing w:line="360" w:lineRule="auto"/>
        <w:rPr>
          <w:rFonts w:ascii="Times New Roman" w:hAnsi="Times New Roman"/>
          <w:sz w:val="20"/>
          <w:szCs w:val="20"/>
        </w:rPr>
      </w:pPr>
    </w:p>
    <w:p w14:paraId="3B1D982B" w14:textId="79637898" w:rsidR="00AE0C8D" w:rsidRDefault="00AE0C8D" w:rsidP="00C6670C">
      <w:pPr>
        <w:spacing w:line="360" w:lineRule="auto"/>
        <w:rPr>
          <w:rFonts w:ascii="Times New Roman" w:hAnsi="Times New Roman"/>
          <w:sz w:val="20"/>
          <w:szCs w:val="20"/>
        </w:rPr>
      </w:pPr>
    </w:p>
    <w:p w14:paraId="78164A4A" w14:textId="0A2CE874" w:rsidR="00AE0C8D" w:rsidRDefault="00AE0C8D" w:rsidP="00C6670C">
      <w:pPr>
        <w:spacing w:line="360" w:lineRule="auto"/>
        <w:rPr>
          <w:rFonts w:ascii="Times New Roman" w:hAnsi="Times New Roman"/>
          <w:sz w:val="20"/>
          <w:szCs w:val="20"/>
        </w:rPr>
      </w:pPr>
    </w:p>
    <w:p w14:paraId="77DE6F72" w14:textId="2B66694B" w:rsidR="00AE0C8D" w:rsidRDefault="00AE0C8D" w:rsidP="00C6670C">
      <w:pPr>
        <w:spacing w:line="360" w:lineRule="auto"/>
        <w:rPr>
          <w:rFonts w:ascii="Times New Roman" w:hAnsi="Times New Roman"/>
          <w:sz w:val="20"/>
          <w:szCs w:val="20"/>
        </w:rPr>
      </w:pPr>
    </w:p>
    <w:p w14:paraId="12E225E9" w14:textId="08D50FF3" w:rsidR="00AE0C8D" w:rsidRDefault="00AE0C8D" w:rsidP="00C6670C">
      <w:pPr>
        <w:spacing w:line="360" w:lineRule="auto"/>
        <w:rPr>
          <w:rFonts w:ascii="Times New Roman" w:hAnsi="Times New Roman"/>
          <w:sz w:val="20"/>
          <w:szCs w:val="20"/>
        </w:rPr>
      </w:pPr>
    </w:p>
    <w:p w14:paraId="70D18882" w14:textId="316EDC03" w:rsidR="00AE0C8D" w:rsidRDefault="00AE0C8D" w:rsidP="00C6670C">
      <w:pPr>
        <w:spacing w:line="360" w:lineRule="auto"/>
        <w:rPr>
          <w:rFonts w:ascii="Times New Roman" w:hAnsi="Times New Roman"/>
          <w:sz w:val="20"/>
          <w:szCs w:val="20"/>
        </w:rPr>
      </w:pPr>
    </w:p>
    <w:p w14:paraId="04FB3171" w14:textId="33A46111" w:rsidR="00AE0C8D" w:rsidRDefault="00AE0C8D" w:rsidP="00C6670C">
      <w:pPr>
        <w:spacing w:line="360" w:lineRule="auto"/>
        <w:rPr>
          <w:rFonts w:ascii="Times New Roman" w:hAnsi="Times New Roman"/>
          <w:sz w:val="20"/>
          <w:szCs w:val="20"/>
        </w:rPr>
      </w:pPr>
    </w:p>
    <w:p w14:paraId="442C98AD" w14:textId="7DE9F3F8" w:rsidR="00AE0C8D" w:rsidRDefault="00AE0C8D" w:rsidP="00C6670C">
      <w:pPr>
        <w:spacing w:line="360" w:lineRule="auto"/>
        <w:rPr>
          <w:rFonts w:ascii="Times New Roman" w:hAnsi="Times New Roman"/>
          <w:sz w:val="20"/>
          <w:szCs w:val="20"/>
        </w:rPr>
      </w:pPr>
    </w:p>
    <w:p w14:paraId="6E2AC7E9" w14:textId="6E488A9C" w:rsidR="00AE0C8D" w:rsidRDefault="00AE0C8D" w:rsidP="00AE0C8D">
      <w:pPr>
        <w:spacing w:line="360" w:lineRule="auto"/>
        <w:jc w:val="center"/>
        <w:rPr>
          <w:rFonts w:ascii="Times New Roman" w:hAnsi="Times New Roman"/>
          <w:b/>
          <w:bCs/>
          <w:sz w:val="20"/>
          <w:szCs w:val="20"/>
        </w:rPr>
      </w:pPr>
      <w:r>
        <w:rPr>
          <w:rFonts w:ascii="Times New Roman" w:hAnsi="Times New Roman"/>
          <w:b/>
          <w:bCs/>
          <w:sz w:val="20"/>
          <w:szCs w:val="20"/>
        </w:rPr>
        <w:t>Table IV. Split Tensile Strength Test</w:t>
      </w:r>
    </w:p>
    <w:p w14:paraId="6FFA759C" w14:textId="7C402105" w:rsidR="00AE0C8D" w:rsidRDefault="00AE0C8D" w:rsidP="00AE0C8D">
      <w:pPr>
        <w:spacing w:line="360" w:lineRule="auto"/>
        <w:jc w:val="center"/>
        <w:rPr>
          <w:rFonts w:ascii="Times New Roman" w:hAnsi="Times New Roman"/>
          <w:b/>
          <w:bCs/>
          <w:sz w:val="20"/>
          <w:szCs w:val="20"/>
        </w:rPr>
      </w:pPr>
      <w:r w:rsidRPr="00900DB6">
        <w:rPr>
          <w:noProof/>
        </w:rPr>
        <w:drawing>
          <wp:inline distT="0" distB="0" distL="0" distR="0" wp14:anchorId="13A70C10" wp14:editId="62E75D7B">
            <wp:extent cx="3185795" cy="24472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85795" cy="2447290"/>
                    </a:xfrm>
                    <a:prstGeom prst="rect">
                      <a:avLst/>
                    </a:prstGeom>
                  </pic:spPr>
                </pic:pic>
              </a:graphicData>
            </a:graphic>
          </wp:inline>
        </w:drawing>
      </w:r>
    </w:p>
    <w:p w14:paraId="433FA561" w14:textId="7FC22B75" w:rsidR="00304BF6" w:rsidRDefault="00304BF6" w:rsidP="00AE0C8D">
      <w:pPr>
        <w:spacing w:line="360" w:lineRule="auto"/>
        <w:jc w:val="center"/>
        <w:rPr>
          <w:rFonts w:ascii="Times New Roman" w:hAnsi="Times New Roman"/>
          <w:b/>
          <w:bCs/>
          <w:sz w:val="20"/>
          <w:szCs w:val="20"/>
        </w:rPr>
      </w:pPr>
    </w:p>
    <w:p w14:paraId="570A277B" w14:textId="3B997CD0" w:rsidR="00F46E04" w:rsidRDefault="00F46E04" w:rsidP="00AE0C8D">
      <w:pPr>
        <w:spacing w:line="360" w:lineRule="auto"/>
        <w:jc w:val="center"/>
        <w:rPr>
          <w:rFonts w:ascii="Times New Roman" w:hAnsi="Times New Roman"/>
          <w:b/>
          <w:bCs/>
          <w:sz w:val="20"/>
          <w:szCs w:val="20"/>
        </w:rPr>
      </w:pPr>
    </w:p>
    <w:p w14:paraId="0A561D52" w14:textId="2F9D88E0" w:rsidR="00F46E04" w:rsidRDefault="00F46E04" w:rsidP="00AE0C8D">
      <w:pPr>
        <w:spacing w:line="360" w:lineRule="auto"/>
        <w:jc w:val="center"/>
        <w:rPr>
          <w:rFonts w:ascii="Times New Roman" w:hAnsi="Times New Roman"/>
          <w:b/>
          <w:bCs/>
          <w:sz w:val="20"/>
          <w:szCs w:val="20"/>
        </w:rPr>
      </w:pPr>
      <w:r>
        <w:rPr>
          <w:rFonts w:ascii="Times New Roman" w:hAnsi="Times New Roman"/>
          <w:noProof/>
        </w:rPr>
        <w:lastRenderedPageBreak/>
        <w:drawing>
          <wp:anchor distT="0" distB="0" distL="114300" distR="114300" simplePos="0" relativeHeight="251681792" behindDoc="1" locked="0" layoutInCell="1" allowOverlap="1" wp14:anchorId="7AD6065B" wp14:editId="3912FFD3">
            <wp:simplePos x="0" y="0"/>
            <wp:positionH relativeFrom="margin">
              <wp:posOffset>716280</wp:posOffset>
            </wp:positionH>
            <wp:positionV relativeFrom="paragraph">
              <wp:posOffset>449580</wp:posOffset>
            </wp:positionV>
            <wp:extent cx="4556760" cy="3223260"/>
            <wp:effectExtent l="0" t="0" r="15240" b="15240"/>
            <wp:wrapTight wrapText="bothSides">
              <wp:wrapPolygon edited="0">
                <wp:start x="0" y="0"/>
                <wp:lineTo x="0" y="21574"/>
                <wp:lineTo x="21582" y="21574"/>
                <wp:lineTo x="21582" y="0"/>
                <wp:lineTo x="0" y="0"/>
              </wp:wrapPolygon>
            </wp:wrapTight>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14:paraId="4998D0E4" w14:textId="06929AAA" w:rsidR="007226E2" w:rsidRPr="007226E2" w:rsidRDefault="007226E2" w:rsidP="007226E2">
      <w:pPr>
        <w:rPr>
          <w:rFonts w:ascii="Times New Roman" w:hAnsi="Times New Roman"/>
          <w:sz w:val="20"/>
          <w:szCs w:val="20"/>
        </w:rPr>
      </w:pPr>
    </w:p>
    <w:p w14:paraId="41442B72" w14:textId="6F439D63" w:rsidR="007226E2" w:rsidRPr="007226E2" w:rsidRDefault="007226E2" w:rsidP="007226E2">
      <w:pPr>
        <w:rPr>
          <w:rFonts w:ascii="Times New Roman" w:hAnsi="Times New Roman"/>
          <w:sz w:val="20"/>
          <w:szCs w:val="20"/>
        </w:rPr>
      </w:pPr>
    </w:p>
    <w:p w14:paraId="0FF9CB2A" w14:textId="7CF3C8D2" w:rsidR="007226E2" w:rsidRPr="007226E2" w:rsidRDefault="007226E2" w:rsidP="007226E2">
      <w:pPr>
        <w:rPr>
          <w:rFonts w:ascii="Times New Roman" w:hAnsi="Times New Roman"/>
          <w:sz w:val="20"/>
          <w:szCs w:val="20"/>
        </w:rPr>
      </w:pPr>
    </w:p>
    <w:p w14:paraId="2F6C13D4" w14:textId="60418973" w:rsidR="007226E2" w:rsidRPr="007226E2" w:rsidRDefault="007226E2" w:rsidP="007226E2">
      <w:pPr>
        <w:rPr>
          <w:rFonts w:ascii="Times New Roman" w:hAnsi="Times New Roman"/>
          <w:sz w:val="20"/>
          <w:szCs w:val="20"/>
        </w:rPr>
      </w:pPr>
    </w:p>
    <w:p w14:paraId="4D42EE06" w14:textId="1BB22F94" w:rsidR="007226E2" w:rsidRPr="007226E2" w:rsidRDefault="007226E2" w:rsidP="007226E2">
      <w:pPr>
        <w:rPr>
          <w:rFonts w:ascii="Times New Roman" w:hAnsi="Times New Roman"/>
          <w:sz w:val="20"/>
          <w:szCs w:val="20"/>
        </w:rPr>
      </w:pPr>
    </w:p>
    <w:p w14:paraId="1DD7FA9D" w14:textId="01B61535" w:rsidR="007226E2" w:rsidRPr="007226E2" w:rsidRDefault="007226E2" w:rsidP="007226E2">
      <w:pPr>
        <w:rPr>
          <w:rFonts w:ascii="Times New Roman" w:hAnsi="Times New Roman"/>
          <w:sz w:val="20"/>
          <w:szCs w:val="20"/>
        </w:rPr>
      </w:pPr>
    </w:p>
    <w:p w14:paraId="41584043" w14:textId="71A6120C" w:rsidR="007226E2" w:rsidRPr="007226E2" w:rsidRDefault="007226E2" w:rsidP="007226E2">
      <w:pPr>
        <w:rPr>
          <w:rFonts w:ascii="Times New Roman" w:hAnsi="Times New Roman"/>
          <w:sz w:val="20"/>
          <w:szCs w:val="20"/>
        </w:rPr>
      </w:pPr>
    </w:p>
    <w:p w14:paraId="0B0F40B0" w14:textId="633149D2" w:rsidR="007226E2" w:rsidRPr="007226E2" w:rsidRDefault="007226E2" w:rsidP="007226E2">
      <w:pPr>
        <w:rPr>
          <w:rFonts w:ascii="Times New Roman" w:hAnsi="Times New Roman"/>
          <w:sz w:val="20"/>
          <w:szCs w:val="20"/>
        </w:rPr>
      </w:pPr>
    </w:p>
    <w:p w14:paraId="74E9EBBB" w14:textId="4D055B18" w:rsidR="007226E2" w:rsidRPr="007226E2" w:rsidRDefault="007226E2" w:rsidP="007226E2">
      <w:pPr>
        <w:rPr>
          <w:rFonts w:ascii="Times New Roman" w:hAnsi="Times New Roman"/>
          <w:sz w:val="20"/>
          <w:szCs w:val="20"/>
        </w:rPr>
      </w:pPr>
    </w:p>
    <w:p w14:paraId="618492CA" w14:textId="36003EE1" w:rsidR="007226E2" w:rsidRPr="007226E2" w:rsidRDefault="007226E2" w:rsidP="007226E2">
      <w:pPr>
        <w:rPr>
          <w:rFonts w:ascii="Times New Roman" w:hAnsi="Times New Roman"/>
          <w:sz w:val="20"/>
          <w:szCs w:val="20"/>
        </w:rPr>
      </w:pPr>
    </w:p>
    <w:p w14:paraId="4278FC01" w14:textId="36688A08" w:rsidR="007226E2" w:rsidRPr="007226E2" w:rsidRDefault="007226E2" w:rsidP="007226E2">
      <w:pPr>
        <w:rPr>
          <w:rFonts w:ascii="Times New Roman" w:hAnsi="Times New Roman"/>
          <w:sz w:val="20"/>
          <w:szCs w:val="20"/>
        </w:rPr>
      </w:pPr>
    </w:p>
    <w:p w14:paraId="03BF8049" w14:textId="6B3EAC29" w:rsidR="007226E2" w:rsidRDefault="007226E2" w:rsidP="007226E2">
      <w:pPr>
        <w:tabs>
          <w:tab w:val="left" w:pos="2904"/>
        </w:tabs>
        <w:rPr>
          <w:rFonts w:ascii="Times New Roman" w:hAnsi="Times New Roman"/>
          <w:sz w:val="20"/>
          <w:szCs w:val="20"/>
        </w:rPr>
      </w:pPr>
    </w:p>
    <w:p w14:paraId="5E5F909C" w14:textId="17472472" w:rsidR="007226E2" w:rsidRDefault="007226E2" w:rsidP="007226E2">
      <w:pPr>
        <w:tabs>
          <w:tab w:val="left" w:pos="2904"/>
        </w:tabs>
        <w:jc w:val="center"/>
        <w:rPr>
          <w:rFonts w:ascii="Times New Roman" w:hAnsi="Times New Roman"/>
          <w:b/>
          <w:bCs/>
          <w:sz w:val="20"/>
          <w:szCs w:val="20"/>
        </w:rPr>
      </w:pPr>
      <w:r>
        <w:rPr>
          <w:rFonts w:ascii="Times New Roman" w:hAnsi="Times New Roman"/>
          <w:b/>
          <w:bCs/>
          <w:sz w:val="20"/>
          <w:szCs w:val="20"/>
        </w:rPr>
        <w:t>VII. CONCLUSION &amp; FUTURE SCOPE</w:t>
      </w:r>
    </w:p>
    <w:p w14:paraId="1F4DF3E5" w14:textId="737CDD14" w:rsidR="007226E2" w:rsidRDefault="007226E2" w:rsidP="007226E2">
      <w:pPr>
        <w:tabs>
          <w:tab w:val="left" w:pos="2904"/>
        </w:tabs>
        <w:rPr>
          <w:rFonts w:ascii="Times New Roman" w:hAnsi="Times New Roman"/>
          <w:sz w:val="20"/>
          <w:szCs w:val="20"/>
        </w:rPr>
      </w:pPr>
      <w:r>
        <w:rPr>
          <w:rFonts w:ascii="Times New Roman" w:hAnsi="Times New Roman"/>
          <w:sz w:val="20"/>
          <w:szCs w:val="20"/>
        </w:rPr>
        <w:t xml:space="preserve">A study comparing retrofitted cylinders to non-retrofitted cylinders demonstrated that retrofitting concrete structures with GFRP greatly boosts their strength. This demonstrates the great potential of GFRP for strengthening and rebuilding ancient structures, boosting the economy, technology, and aesthetics of the construction sector. According to the study, GFRP laminates can be used for significant structural elements of contemporary buildings because of their stiffness, which reduces bond failure stresses. To evaluate the long-term performance of modified structures, particularly in extreme circumstances like earthquakes, more research is required. When compared to other fibers, GFRP is a more affordable option, and a cost-benefit analysis can evaluate whether it is suitable for certain applications. Investigating variables </w:t>
      </w:r>
      <w:r w:rsidR="000B01BF">
        <w:rPr>
          <w:rFonts w:ascii="Times New Roman" w:hAnsi="Times New Roman"/>
          <w:sz w:val="20"/>
          <w:szCs w:val="20"/>
        </w:rPr>
        <w:t>including the kind and amount of GFRP utilized, as well as surface preparation and bonding methods, might help to optimize the retrofitting procedure.</w:t>
      </w:r>
    </w:p>
    <w:p w14:paraId="183A42ED" w14:textId="13D51655" w:rsidR="00FC750E" w:rsidRDefault="00FC750E" w:rsidP="00FC750E">
      <w:pPr>
        <w:tabs>
          <w:tab w:val="left" w:pos="2904"/>
        </w:tabs>
        <w:jc w:val="center"/>
        <w:rPr>
          <w:rFonts w:ascii="Times New Roman" w:hAnsi="Times New Roman"/>
          <w:b/>
          <w:bCs/>
          <w:sz w:val="20"/>
          <w:szCs w:val="20"/>
        </w:rPr>
      </w:pPr>
      <w:r>
        <w:rPr>
          <w:rFonts w:ascii="Times New Roman" w:hAnsi="Times New Roman"/>
          <w:b/>
          <w:bCs/>
          <w:sz w:val="20"/>
          <w:szCs w:val="20"/>
        </w:rPr>
        <w:t>REFERENCES</w:t>
      </w:r>
    </w:p>
    <w:p w14:paraId="2AADA614"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color w:val="222222"/>
          <w:sz w:val="20"/>
          <w:szCs w:val="20"/>
          <w:shd w:val="clear" w:color="auto" w:fill="FFFFFF"/>
        </w:rPr>
        <w:t>Siddika, A., Al Mamun, M. A., Alyousef, R., &amp; Amran, Y. M. (2019). Strengthening of reinforced concrete beams by using fiber-reinforced polymer composites: A review. </w:t>
      </w:r>
      <w:r w:rsidRPr="00FC750E">
        <w:rPr>
          <w:rFonts w:ascii="Times New Roman" w:hAnsi="Times New Roman"/>
          <w:i/>
          <w:iCs/>
          <w:color w:val="222222"/>
          <w:sz w:val="20"/>
          <w:szCs w:val="20"/>
          <w:shd w:val="clear" w:color="auto" w:fill="FFFFFF"/>
        </w:rPr>
        <w:t>Journal of Building Engineering</w:t>
      </w:r>
      <w:r w:rsidRPr="00FC750E">
        <w:rPr>
          <w:rFonts w:ascii="Times New Roman" w:hAnsi="Times New Roman"/>
          <w:color w:val="222222"/>
          <w:sz w:val="20"/>
          <w:szCs w:val="20"/>
          <w:shd w:val="clear" w:color="auto" w:fill="FFFFFF"/>
        </w:rPr>
        <w:t>, </w:t>
      </w:r>
      <w:r w:rsidRPr="00FC750E">
        <w:rPr>
          <w:rFonts w:ascii="Times New Roman" w:hAnsi="Times New Roman"/>
          <w:i/>
          <w:iCs/>
          <w:color w:val="222222"/>
          <w:sz w:val="20"/>
          <w:szCs w:val="20"/>
          <w:shd w:val="clear" w:color="auto" w:fill="FFFFFF"/>
        </w:rPr>
        <w:t>25</w:t>
      </w:r>
      <w:r w:rsidRPr="00FC750E">
        <w:rPr>
          <w:rFonts w:ascii="Times New Roman" w:hAnsi="Times New Roman"/>
          <w:color w:val="222222"/>
          <w:sz w:val="20"/>
          <w:szCs w:val="20"/>
          <w:shd w:val="clear" w:color="auto" w:fill="FFFFFF"/>
        </w:rPr>
        <w:t>, 100798.</w:t>
      </w:r>
      <w:r w:rsidRPr="00FC750E">
        <w:rPr>
          <w:rFonts w:ascii="Times New Roman" w:hAnsi="Times New Roman"/>
          <w:sz w:val="20"/>
          <w:szCs w:val="20"/>
        </w:rPr>
        <w:t xml:space="preserve"> </w:t>
      </w:r>
    </w:p>
    <w:p w14:paraId="62C9126C"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color w:val="222222"/>
          <w:sz w:val="20"/>
          <w:szCs w:val="20"/>
          <w:shd w:val="clear" w:color="auto" w:fill="FFFFFF"/>
        </w:rPr>
        <w:t>Sarker, P., Begum, M., &amp; Nasrin, S. (2011). Fiber reinforced polymers for structural retrofitting: A review. </w:t>
      </w:r>
      <w:r w:rsidRPr="00FC750E">
        <w:rPr>
          <w:rFonts w:ascii="Times New Roman" w:hAnsi="Times New Roman"/>
          <w:i/>
          <w:iCs/>
          <w:color w:val="222222"/>
          <w:sz w:val="20"/>
          <w:szCs w:val="20"/>
          <w:shd w:val="clear" w:color="auto" w:fill="FFFFFF"/>
        </w:rPr>
        <w:t>J. Civ. Eng</w:t>
      </w:r>
      <w:r w:rsidRPr="00FC750E">
        <w:rPr>
          <w:rFonts w:ascii="Times New Roman" w:hAnsi="Times New Roman"/>
          <w:color w:val="222222"/>
          <w:sz w:val="20"/>
          <w:szCs w:val="20"/>
          <w:shd w:val="clear" w:color="auto" w:fill="FFFFFF"/>
        </w:rPr>
        <w:t>, </w:t>
      </w:r>
      <w:r w:rsidRPr="00FC750E">
        <w:rPr>
          <w:rFonts w:ascii="Times New Roman" w:hAnsi="Times New Roman"/>
          <w:i/>
          <w:iCs/>
          <w:color w:val="222222"/>
          <w:sz w:val="20"/>
          <w:szCs w:val="20"/>
          <w:shd w:val="clear" w:color="auto" w:fill="FFFFFF"/>
        </w:rPr>
        <w:t>39</w:t>
      </w:r>
      <w:r w:rsidRPr="00FC750E">
        <w:rPr>
          <w:rFonts w:ascii="Times New Roman" w:hAnsi="Times New Roman"/>
          <w:color w:val="222222"/>
          <w:sz w:val="20"/>
          <w:szCs w:val="20"/>
          <w:shd w:val="clear" w:color="auto" w:fill="FFFFFF"/>
        </w:rPr>
        <w:t>(1), 49-57.</w:t>
      </w:r>
    </w:p>
    <w:p w14:paraId="56D4AC2C"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sz w:val="20"/>
          <w:szCs w:val="20"/>
        </w:rPr>
        <w:t xml:space="preserve">Eppa Sahithi, Chitlapally Shiva Sai. (2021). Retrofitting Using Fiber Reinforce Polymers. A Review. </w:t>
      </w:r>
      <w:r w:rsidRPr="00FC750E">
        <w:rPr>
          <w:rFonts w:ascii="Times New Roman" w:hAnsi="Times New Roman"/>
          <w:i/>
          <w:iCs/>
          <w:sz w:val="20"/>
          <w:szCs w:val="20"/>
        </w:rPr>
        <w:t>International Research Journal of Engineering and Technology (IRJET)</w:t>
      </w:r>
    </w:p>
    <w:p w14:paraId="37DE0640"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sz w:val="20"/>
          <w:szCs w:val="20"/>
        </w:rPr>
        <w:t xml:space="preserve">Ankit Dasgupta. (2018). Retrofitting of Concrete Structure with Fiber Reinforced Polymer. </w:t>
      </w:r>
      <w:r w:rsidRPr="00FC750E">
        <w:rPr>
          <w:rFonts w:ascii="Times New Roman" w:hAnsi="Times New Roman"/>
          <w:i/>
          <w:iCs/>
          <w:sz w:val="20"/>
          <w:szCs w:val="20"/>
        </w:rPr>
        <w:t>IJIRST –International Journal for Innovative Research in Science &amp; Technology</w:t>
      </w:r>
    </w:p>
    <w:p w14:paraId="5BA29F2A"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i/>
          <w:iCs/>
          <w:sz w:val="20"/>
          <w:szCs w:val="20"/>
        </w:rPr>
      </w:pPr>
      <w:r w:rsidRPr="00FC750E">
        <w:rPr>
          <w:rFonts w:ascii="Times New Roman" w:hAnsi="Times New Roman"/>
          <w:sz w:val="20"/>
          <w:szCs w:val="20"/>
        </w:rPr>
        <w:t xml:space="preserve">R. Nandhini, Dr. M. M. Saravanan, Karunya Grace.A. (2020). Retrofitting Of Concrete Structures Using Fiber-Reinforced Polymer (FRP): A Review. </w:t>
      </w:r>
      <w:r w:rsidRPr="00FC750E">
        <w:rPr>
          <w:rFonts w:ascii="Times New Roman" w:hAnsi="Times New Roman"/>
          <w:i/>
          <w:iCs/>
          <w:sz w:val="20"/>
          <w:szCs w:val="20"/>
        </w:rPr>
        <w:t>INTERNATIONAL JOURNAL OF SCIENTIFIC &amp; TECHNOLOGY RESEARCH</w:t>
      </w:r>
    </w:p>
    <w:p w14:paraId="08C0E6E7"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sz w:val="20"/>
          <w:szCs w:val="20"/>
        </w:rPr>
        <w:lastRenderedPageBreak/>
        <w:t>Aleesha Alexander &amp; Nimesh Mohan. (2015). Retrofitting of Reinforced Concrete Beam with Glass Fiber Reinforced Polymer Strips and Sheet</w:t>
      </w:r>
      <w:r w:rsidRPr="00FC750E">
        <w:rPr>
          <w:rFonts w:ascii="Times New Roman" w:hAnsi="Times New Roman"/>
          <w:i/>
          <w:iCs/>
          <w:sz w:val="20"/>
          <w:szCs w:val="20"/>
        </w:rPr>
        <w:t>. International Journal of Engineering Research &amp; Technology (IJERT)</w:t>
      </w:r>
    </w:p>
    <w:p w14:paraId="6B66DAD2"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sz w:val="20"/>
          <w:szCs w:val="20"/>
        </w:rPr>
        <w:t xml:space="preserve">K. Mohandas &amp; G. Elangovan. (2016). Retrofitting of reinforced concrete beam using different resins bonded GFRP laminates. </w:t>
      </w:r>
      <w:r w:rsidRPr="00FC750E">
        <w:rPr>
          <w:rFonts w:ascii="Times New Roman" w:hAnsi="Times New Roman"/>
          <w:i/>
          <w:iCs/>
          <w:sz w:val="20"/>
          <w:szCs w:val="20"/>
        </w:rPr>
        <w:t>International Journal of Advanced Engineering Technology</w:t>
      </w:r>
      <w:r w:rsidRPr="00FC750E">
        <w:rPr>
          <w:rFonts w:ascii="Times New Roman" w:hAnsi="Times New Roman"/>
          <w:sz w:val="20"/>
          <w:szCs w:val="20"/>
        </w:rPr>
        <w:t xml:space="preserve">  </w:t>
      </w:r>
    </w:p>
    <w:p w14:paraId="63E59F40" w14:textId="77777777" w:rsidR="00FC750E" w:rsidRPr="00FC750E" w:rsidRDefault="00FC750E" w:rsidP="00FC750E">
      <w:pPr>
        <w:pStyle w:val="ListParagraph"/>
        <w:numPr>
          <w:ilvl w:val="0"/>
          <w:numId w:val="12"/>
        </w:numPr>
        <w:spacing w:after="160" w:line="240" w:lineRule="auto"/>
        <w:jc w:val="both"/>
        <w:rPr>
          <w:rFonts w:ascii="Times New Roman" w:hAnsi="Times New Roman"/>
          <w:b/>
          <w:bCs/>
          <w:sz w:val="20"/>
          <w:szCs w:val="20"/>
        </w:rPr>
      </w:pPr>
      <w:r w:rsidRPr="00FC750E">
        <w:rPr>
          <w:rFonts w:ascii="Times New Roman" w:hAnsi="Times New Roman"/>
          <w:color w:val="222222"/>
          <w:sz w:val="20"/>
          <w:szCs w:val="20"/>
          <w:shd w:val="clear" w:color="auto" w:fill="FFFFFF"/>
        </w:rPr>
        <w:t>Durgadevi, S., Karthikeyan, S., Lavanya, N., &amp; Kavitha, C. (2021). A review on retrofitting of reinforced concrete elements using FRP. </w:t>
      </w:r>
      <w:r w:rsidRPr="00FC750E">
        <w:rPr>
          <w:rFonts w:ascii="Times New Roman" w:hAnsi="Times New Roman"/>
          <w:i/>
          <w:iCs/>
          <w:color w:val="222222"/>
          <w:sz w:val="20"/>
          <w:szCs w:val="20"/>
          <w:shd w:val="clear" w:color="auto" w:fill="FFFFFF"/>
        </w:rPr>
        <w:t>Materials Today: Proceedings</w:t>
      </w:r>
      <w:r w:rsidRPr="00FC750E">
        <w:rPr>
          <w:rFonts w:ascii="Times New Roman" w:hAnsi="Times New Roman"/>
          <w:color w:val="222222"/>
          <w:sz w:val="20"/>
          <w:szCs w:val="20"/>
          <w:shd w:val="clear" w:color="auto" w:fill="FFFFFF"/>
        </w:rPr>
        <w:t>, </w:t>
      </w:r>
      <w:r w:rsidRPr="00FC750E">
        <w:rPr>
          <w:rFonts w:ascii="Times New Roman" w:hAnsi="Times New Roman"/>
          <w:i/>
          <w:iCs/>
          <w:color w:val="222222"/>
          <w:sz w:val="20"/>
          <w:szCs w:val="20"/>
          <w:shd w:val="clear" w:color="auto" w:fill="FFFFFF"/>
        </w:rPr>
        <w:t>45</w:t>
      </w:r>
      <w:r w:rsidRPr="00FC750E">
        <w:rPr>
          <w:rFonts w:ascii="Times New Roman" w:hAnsi="Times New Roman"/>
          <w:color w:val="222222"/>
          <w:sz w:val="20"/>
          <w:szCs w:val="20"/>
          <w:shd w:val="clear" w:color="auto" w:fill="FFFFFF"/>
        </w:rPr>
        <w:t>, 1050-1054</w:t>
      </w:r>
    </w:p>
    <w:p w14:paraId="70C66A15" w14:textId="77777777" w:rsidR="00FC750E" w:rsidRPr="00FC750E" w:rsidRDefault="00FC750E" w:rsidP="00FC750E">
      <w:pPr>
        <w:tabs>
          <w:tab w:val="left" w:pos="2904"/>
        </w:tabs>
        <w:rPr>
          <w:rFonts w:ascii="Times New Roman" w:hAnsi="Times New Roman"/>
          <w:b/>
          <w:bCs/>
          <w:sz w:val="20"/>
          <w:szCs w:val="20"/>
        </w:rPr>
      </w:pPr>
    </w:p>
    <w:sectPr w:rsidR="00FC750E" w:rsidRPr="00FC7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75AC2"/>
    <w:multiLevelType w:val="hybridMultilevel"/>
    <w:tmpl w:val="0D76C2B6"/>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416F06BD"/>
    <w:multiLevelType w:val="hybridMultilevel"/>
    <w:tmpl w:val="04EC2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64A4C"/>
    <w:multiLevelType w:val="hybridMultilevel"/>
    <w:tmpl w:val="FE3040E6"/>
    <w:lvl w:ilvl="0" w:tplc="162E67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404932"/>
    <w:multiLevelType w:val="hybridMultilevel"/>
    <w:tmpl w:val="729E8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DF114E"/>
    <w:multiLevelType w:val="hybridMultilevel"/>
    <w:tmpl w:val="95EAD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6535E"/>
    <w:multiLevelType w:val="hybridMultilevel"/>
    <w:tmpl w:val="F0B01FF8"/>
    <w:lvl w:ilvl="0" w:tplc="BFC0D4E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8F448D"/>
    <w:multiLevelType w:val="hybridMultilevel"/>
    <w:tmpl w:val="2AB6EBB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634349A9"/>
    <w:multiLevelType w:val="hybridMultilevel"/>
    <w:tmpl w:val="FA588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5B77E5"/>
    <w:multiLevelType w:val="hybridMultilevel"/>
    <w:tmpl w:val="4F700968"/>
    <w:lvl w:ilvl="0" w:tplc="13CE1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3C5611"/>
    <w:multiLevelType w:val="hybridMultilevel"/>
    <w:tmpl w:val="122092CC"/>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7AC641BD"/>
    <w:multiLevelType w:val="hybridMultilevel"/>
    <w:tmpl w:val="F4E81CB8"/>
    <w:lvl w:ilvl="0" w:tplc="43068B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5653A4"/>
    <w:multiLevelType w:val="hybridMultilevel"/>
    <w:tmpl w:val="F08A9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6"/>
  </w:num>
  <w:num w:numId="4">
    <w:abstractNumId w:val="3"/>
  </w:num>
  <w:num w:numId="5">
    <w:abstractNumId w:val="1"/>
  </w:num>
  <w:num w:numId="6">
    <w:abstractNumId w:val="2"/>
  </w:num>
  <w:num w:numId="7">
    <w:abstractNumId w:val="4"/>
  </w:num>
  <w:num w:numId="8">
    <w:abstractNumId w:val="7"/>
  </w:num>
  <w:num w:numId="9">
    <w:abstractNumId w:val="10"/>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69"/>
    <w:rsid w:val="0002249C"/>
    <w:rsid w:val="00057D21"/>
    <w:rsid w:val="000B01BF"/>
    <w:rsid w:val="000B55B4"/>
    <w:rsid w:val="000F2359"/>
    <w:rsid w:val="001C75A9"/>
    <w:rsid w:val="001F1B71"/>
    <w:rsid w:val="002516F9"/>
    <w:rsid w:val="002C574E"/>
    <w:rsid w:val="0030166B"/>
    <w:rsid w:val="00304BF6"/>
    <w:rsid w:val="00307FE8"/>
    <w:rsid w:val="003200D2"/>
    <w:rsid w:val="00344DF1"/>
    <w:rsid w:val="003639CF"/>
    <w:rsid w:val="0036629D"/>
    <w:rsid w:val="003874DA"/>
    <w:rsid w:val="003C2C5C"/>
    <w:rsid w:val="003E0846"/>
    <w:rsid w:val="003E523F"/>
    <w:rsid w:val="003F0C66"/>
    <w:rsid w:val="003F158B"/>
    <w:rsid w:val="00436E3F"/>
    <w:rsid w:val="004D54B7"/>
    <w:rsid w:val="00536969"/>
    <w:rsid w:val="005A71E9"/>
    <w:rsid w:val="005E0058"/>
    <w:rsid w:val="00642E67"/>
    <w:rsid w:val="006518BF"/>
    <w:rsid w:val="006B4EBA"/>
    <w:rsid w:val="006F6A93"/>
    <w:rsid w:val="007226E2"/>
    <w:rsid w:val="00760D6E"/>
    <w:rsid w:val="00763434"/>
    <w:rsid w:val="008D0D70"/>
    <w:rsid w:val="00932001"/>
    <w:rsid w:val="00946D64"/>
    <w:rsid w:val="009A08F4"/>
    <w:rsid w:val="00A23A20"/>
    <w:rsid w:val="00A278F0"/>
    <w:rsid w:val="00A8129C"/>
    <w:rsid w:val="00AE0C8D"/>
    <w:rsid w:val="00B867C8"/>
    <w:rsid w:val="00B933CA"/>
    <w:rsid w:val="00BA4F08"/>
    <w:rsid w:val="00BA6D64"/>
    <w:rsid w:val="00BE6487"/>
    <w:rsid w:val="00C16022"/>
    <w:rsid w:val="00C6670C"/>
    <w:rsid w:val="00CD5CD8"/>
    <w:rsid w:val="00CF134A"/>
    <w:rsid w:val="00D75C30"/>
    <w:rsid w:val="00D94A05"/>
    <w:rsid w:val="00DE6731"/>
    <w:rsid w:val="00E06FE8"/>
    <w:rsid w:val="00E146FC"/>
    <w:rsid w:val="00E53E7E"/>
    <w:rsid w:val="00E73BEE"/>
    <w:rsid w:val="00EF57EA"/>
    <w:rsid w:val="00F01A1F"/>
    <w:rsid w:val="00F46E04"/>
    <w:rsid w:val="00F92740"/>
    <w:rsid w:val="00FC0D7F"/>
    <w:rsid w:val="00FC750E"/>
    <w:rsid w:val="00FD4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D43FF"/>
  <w15:chartTrackingRefBased/>
  <w15:docId w15:val="{72193D01-57EE-4E63-9801-86E778C2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E67"/>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36629D"/>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36629D"/>
    <w:pPr>
      <w:spacing w:before="360" w:after="40" w:line="240" w:lineRule="auto"/>
      <w:jc w:val="center"/>
    </w:pPr>
    <w:rPr>
      <w:rFonts w:ascii="Times New Roman" w:eastAsia="Times New Roman" w:hAnsi="Times New Roman" w:cs="Times New Roman"/>
      <w:noProof/>
      <w:kern w:val="0"/>
      <w14:ligatures w14:val="none"/>
    </w:rPr>
  </w:style>
  <w:style w:type="character" w:styleId="Hyperlink">
    <w:name w:val="Hyperlink"/>
    <w:basedOn w:val="DefaultParagraphFont"/>
    <w:uiPriority w:val="99"/>
    <w:unhideWhenUsed/>
    <w:rsid w:val="00763434"/>
    <w:rPr>
      <w:color w:val="0563C1" w:themeColor="hyperlink"/>
      <w:u w:val="single"/>
    </w:rPr>
  </w:style>
  <w:style w:type="character" w:styleId="UnresolvedMention">
    <w:name w:val="Unresolved Mention"/>
    <w:basedOn w:val="DefaultParagraphFont"/>
    <w:uiPriority w:val="99"/>
    <w:semiHidden/>
    <w:unhideWhenUsed/>
    <w:rsid w:val="00763434"/>
    <w:rPr>
      <w:color w:val="605E5C"/>
      <w:shd w:val="clear" w:color="auto" w:fill="E1DFDD"/>
    </w:rPr>
  </w:style>
  <w:style w:type="paragraph" w:styleId="ListParagraph">
    <w:name w:val="List Paragraph"/>
    <w:basedOn w:val="Normal"/>
    <w:uiPriority w:val="1"/>
    <w:qFormat/>
    <w:rsid w:val="00C16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diagramLayout" Target="diagrams/layout1.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g"/><Relationship Id="rId24" Type="http://schemas.openxmlformats.org/officeDocument/2006/relationships/image" Target="media/image13.png"/><Relationship Id="rId5" Type="http://schemas.openxmlformats.org/officeDocument/2006/relationships/hyperlink" Target="mailto:pranavdutta27@gmail.com" TargetMode="External"/><Relationship Id="rId15" Type="http://schemas.openxmlformats.org/officeDocument/2006/relationships/image" Target="media/image5.jpeg"/><Relationship Id="rId23" Type="http://schemas.openxmlformats.org/officeDocument/2006/relationships/chart" Target="charts/chart1.xml"/><Relationship Id="rId10" Type="http://schemas.microsoft.com/office/2007/relationships/diagramDrawing" Target="diagrams/drawing1.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Compressive Strength Vs Curing Days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Normal Concrete Cube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7days</c:v>
                </c:pt>
                <c:pt idx="1">
                  <c:v>28days</c:v>
                </c:pt>
              </c:strCache>
              <c:extLst/>
            </c:strRef>
          </c:cat>
          <c:val>
            <c:numRef>
              <c:f>Sheet1!$B$2:$B$5</c:f>
              <c:numCache>
                <c:formatCode>General</c:formatCode>
                <c:ptCount val="2"/>
                <c:pt idx="0">
                  <c:v>19.399999999999999</c:v>
                </c:pt>
                <c:pt idx="1">
                  <c:v>33.46</c:v>
                </c:pt>
              </c:numCache>
              <c:extLst/>
            </c:numRef>
          </c:val>
          <c:extLst>
            <c:ext xmlns:c16="http://schemas.microsoft.com/office/drawing/2014/chart" uri="{C3380CC4-5D6E-409C-BE32-E72D297353CC}">
              <c16:uniqueId val="{00000000-AEC0-44AA-89FE-93E1077A8A53}"/>
            </c:ext>
          </c:extLst>
        </c:ser>
        <c:ser>
          <c:idx val="1"/>
          <c:order val="1"/>
          <c:tx>
            <c:strRef>
              <c:f>Sheet1!$C$1</c:f>
              <c:strCache>
                <c:ptCount val="1"/>
                <c:pt idx="0">
                  <c:v>Self damaged GFRP retrofitted cube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7days</c:v>
                </c:pt>
                <c:pt idx="1">
                  <c:v>28days</c:v>
                </c:pt>
              </c:strCache>
              <c:extLst/>
            </c:strRef>
          </c:cat>
          <c:val>
            <c:numRef>
              <c:f>Sheet1!$C$2:$C$5</c:f>
              <c:numCache>
                <c:formatCode>General</c:formatCode>
                <c:ptCount val="2"/>
                <c:pt idx="0">
                  <c:v>18</c:v>
                </c:pt>
                <c:pt idx="1">
                  <c:v>30.62</c:v>
                </c:pt>
              </c:numCache>
              <c:extLst/>
            </c:numRef>
          </c:val>
          <c:extLst>
            <c:ext xmlns:c16="http://schemas.microsoft.com/office/drawing/2014/chart" uri="{C3380CC4-5D6E-409C-BE32-E72D297353CC}">
              <c16:uniqueId val="{00000001-AEC0-44AA-89FE-93E1077A8A53}"/>
            </c:ext>
          </c:extLst>
        </c:ser>
        <c:dLbls>
          <c:dLblPos val="outEnd"/>
          <c:showLegendKey val="0"/>
          <c:showVal val="1"/>
          <c:showCatName val="0"/>
          <c:showSerName val="0"/>
          <c:showPercent val="0"/>
          <c:showBubbleSize val="0"/>
        </c:dLbls>
        <c:gapWidth val="100"/>
        <c:overlap val="-24"/>
        <c:axId val="96257839"/>
        <c:axId val="96259087"/>
      </c:barChart>
      <c:catAx>
        <c:axId val="96257839"/>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Curing Days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259087"/>
        <c:crosses val="autoZero"/>
        <c:auto val="1"/>
        <c:lblAlgn val="ctr"/>
        <c:lblOffset val="100"/>
        <c:noMultiLvlLbl val="0"/>
      </c:catAx>
      <c:valAx>
        <c:axId val="96259087"/>
        <c:scaling>
          <c:orientation val="minMax"/>
          <c:max val="50"/>
          <c:min val="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Compressive Strength</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257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Split tensile Strength Vs Curing Days</a:t>
            </a:r>
          </a:p>
          <a:p>
            <a:pPr>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Normal Concrete Cylinder</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7days</c:v>
                </c:pt>
                <c:pt idx="1">
                  <c:v>28days</c:v>
                </c:pt>
              </c:strCache>
            </c:strRef>
          </c:cat>
          <c:val>
            <c:numRef>
              <c:f>Sheet1!$B$2:$B$5</c:f>
              <c:numCache>
                <c:formatCode>General</c:formatCode>
                <c:ptCount val="2"/>
                <c:pt idx="0">
                  <c:v>4.3</c:v>
                </c:pt>
                <c:pt idx="1">
                  <c:v>2.5</c:v>
                </c:pt>
              </c:numCache>
            </c:numRef>
          </c:val>
          <c:extLst>
            <c:ext xmlns:c16="http://schemas.microsoft.com/office/drawing/2014/chart" uri="{C3380CC4-5D6E-409C-BE32-E72D297353CC}">
              <c16:uniqueId val="{00000000-E831-4BE1-8464-33EB2EF0BF6D}"/>
            </c:ext>
          </c:extLst>
        </c:ser>
        <c:ser>
          <c:idx val="1"/>
          <c:order val="1"/>
          <c:tx>
            <c:strRef>
              <c:f>Sheet1!$C$1</c:f>
              <c:strCache>
                <c:ptCount val="1"/>
                <c:pt idx="0">
                  <c:v>Self-damaged GFRP retrofitted cylinder</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7days</c:v>
                </c:pt>
                <c:pt idx="1">
                  <c:v>28days</c:v>
                </c:pt>
              </c:strCache>
            </c:strRef>
          </c:cat>
          <c:val>
            <c:numRef>
              <c:f>Sheet1!$C$2:$C$5</c:f>
              <c:numCache>
                <c:formatCode>General</c:formatCode>
                <c:ptCount val="2"/>
                <c:pt idx="0">
                  <c:v>2.4</c:v>
                </c:pt>
                <c:pt idx="1">
                  <c:v>4.4000000000000004</c:v>
                </c:pt>
              </c:numCache>
            </c:numRef>
          </c:val>
          <c:extLst>
            <c:ext xmlns:c16="http://schemas.microsoft.com/office/drawing/2014/chart" uri="{C3380CC4-5D6E-409C-BE32-E72D297353CC}">
              <c16:uniqueId val="{00000001-E831-4BE1-8464-33EB2EF0BF6D}"/>
            </c:ext>
          </c:extLst>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7days</c:v>
                </c:pt>
                <c:pt idx="1">
                  <c:v>28days</c:v>
                </c:pt>
              </c:strCache>
            </c:strRef>
          </c:cat>
          <c:val>
            <c:numRef>
              <c:f>Sheet1!$D$2:$D$5</c:f>
              <c:numCache>
                <c:formatCode>General</c:formatCode>
                <c:ptCount val="2"/>
              </c:numCache>
            </c:numRef>
          </c:val>
          <c:extLst>
            <c:ext xmlns:c16="http://schemas.microsoft.com/office/drawing/2014/chart" uri="{C3380CC4-5D6E-409C-BE32-E72D297353CC}">
              <c16:uniqueId val="{00000002-E831-4BE1-8464-33EB2EF0BF6D}"/>
            </c:ext>
          </c:extLst>
        </c:ser>
        <c:dLbls>
          <c:dLblPos val="outEnd"/>
          <c:showLegendKey val="0"/>
          <c:showVal val="1"/>
          <c:showCatName val="0"/>
          <c:showSerName val="0"/>
          <c:showPercent val="0"/>
          <c:showBubbleSize val="0"/>
        </c:dLbls>
        <c:gapWidth val="100"/>
        <c:overlap val="-24"/>
        <c:axId val="2081022895"/>
        <c:axId val="2081023727"/>
      </c:barChart>
      <c:catAx>
        <c:axId val="2081022895"/>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Curing Days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81023727"/>
        <c:crosses val="autoZero"/>
        <c:auto val="1"/>
        <c:lblAlgn val="ctr"/>
        <c:lblOffset val="100"/>
        <c:noMultiLvlLbl val="0"/>
      </c:catAx>
      <c:valAx>
        <c:axId val="2081023727"/>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Split Tensile Strength</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81022895"/>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0ED9B9-B3E6-4A75-8AAD-E87139606531}" type="doc">
      <dgm:prSet loTypeId="urn:microsoft.com/office/officeart/2005/8/layout/bProcess4" loCatId="process" qsTypeId="urn:microsoft.com/office/officeart/2005/8/quickstyle/3d1" qsCatId="3D" csTypeId="urn:microsoft.com/office/officeart/2005/8/colors/accent5_2" csCatId="accent5" phldr="1"/>
      <dgm:spPr/>
    </dgm:pt>
    <dgm:pt modelId="{483B14F0-6A1C-4F19-A7B7-91649E5CABF1}">
      <dgm:prSet phldrT="[Text]" custT="1"/>
      <dgm:spPr/>
      <dgm:t>
        <a:bodyPr/>
        <a:lstStyle/>
        <a:p>
          <a:r>
            <a:rPr lang="en-US" sz="1000">
              <a:solidFill>
                <a:sysClr val="windowText" lastClr="000000"/>
              </a:solidFill>
              <a:latin typeface="Times New Roman" panose="02020603050405020304" pitchFamily="18" charset="0"/>
              <a:cs typeface="Times New Roman" panose="02020603050405020304" pitchFamily="18" charset="0"/>
            </a:rPr>
            <a:t>Collection of Materails</a:t>
          </a:r>
        </a:p>
      </dgm:t>
    </dgm:pt>
    <dgm:pt modelId="{31E2FAD4-A722-4178-A204-F8D3BA7FF42E}" type="parTrans" cxnId="{19849396-7480-4488-ABB3-8517106FA1BF}">
      <dgm:prSet/>
      <dgm:spPr/>
      <dgm:t>
        <a:bodyPr/>
        <a:lstStyle/>
        <a:p>
          <a:endParaRPr lang="en-US"/>
        </a:p>
      </dgm:t>
    </dgm:pt>
    <dgm:pt modelId="{171F85FA-B560-46A3-9AB2-FE5AD4693BAC}" type="sibTrans" cxnId="{19849396-7480-4488-ABB3-8517106FA1BF}">
      <dgm:prSet/>
      <dgm:spPr/>
      <dgm:t>
        <a:bodyPr/>
        <a:lstStyle/>
        <a:p>
          <a:endParaRPr lang="en-US"/>
        </a:p>
      </dgm:t>
    </dgm:pt>
    <dgm:pt modelId="{31D6F7E8-F786-493D-A56B-A12EA2A58356}">
      <dgm:prSet phldrT="[Text]" custT="1"/>
      <dgm:spPr/>
      <dgm:t>
        <a:bodyPr/>
        <a:lstStyle/>
        <a:p>
          <a:r>
            <a:rPr lang="en-US" sz="1200">
              <a:solidFill>
                <a:sysClr val="windowText" lastClr="000000"/>
              </a:solidFill>
              <a:latin typeface="Times New Roman" panose="02020603050405020304" pitchFamily="18" charset="0"/>
              <a:cs typeface="Times New Roman" panose="02020603050405020304" pitchFamily="18" charset="0"/>
            </a:rPr>
            <a:t>Characterization of Materials</a:t>
          </a:r>
        </a:p>
      </dgm:t>
    </dgm:pt>
    <dgm:pt modelId="{22305BE9-8688-46E4-BE25-B7283489245B}" type="parTrans" cxnId="{BFF2933A-76D2-459F-A2B9-7997D5A2A3B4}">
      <dgm:prSet/>
      <dgm:spPr/>
      <dgm:t>
        <a:bodyPr/>
        <a:lstStyle/>
        <a:p>
          <a:endParaRPr lang="en-US"/>
        </a:p>
      </dgm:t>
    </dgm:pt>
    <dgm:pt modelId="{A29D2F60-6B18-48D9-9180-92CF5BDCE681}" type="sibTrans" cxnId="{BFF2933A-76D2-459F-A2B9-7997D5A2A3B4}">
      <dgm:prSet/>
      <dgm:spPr/>
      <dgm:t>
        <a:bodyPr/>
        <a:lstStyle/>
        <a:p>
          <a:endParaRPr lang="en-US"/>
        </a:p>
      </dgm:t>
    </dgm:pt>
    <dgm:pt modelId="{B4D2603A-AEC7-41E1-AD9F-1B8A7CDB2E13}">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Mix-design (IS 10262: 2009)</a:t>
          </a:r>
        </a:p>
      </dgm:t>
    </dgm:pt>
    <dgm:pt modelId="{22F59163-32D2-42B6-9129-39FA2F3B309D}" type="parTrans" cxnId="{496B6AB2-D06A-4ACA-8562-B95D225B10E3}">
      <dgm:prSet/>
      <dgm:spPr/>
      <dgm:t>
        <a:bodyPr/>
        <a:lstStyle/>
        <a:p>
          <a:endParaRPr lang="en-US"/>
        </a:p>
      </dgm:t>
    </dgm:pt>
    <dgm:pt modelId="{ACC93721-1DB6-4768-B00C-A591CAB48CCD}" type="sibTrans" cxnId="{496B6AB2-D06A-4ACA-8562-B95D225B10E3}">
      <dgm:prSet/>
      <dgm:spPr/>
      <dgm:t>
        <a:bodyPr/>
        <a:lstStyle/>
        <a:p>
          <a:endParaRPr lang="en-US"/>
        </a:p>
      </dgm:t>
    </dgm:pt>
    <dgm:pt modelId="{755F643E-09CF-4AC2-8CE9-A7147BA8C392}">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Casting &amp; Curing of Concrete Specimen</a:t>
          </a:r>
        </a:p>
      </dgm:t>
    </dgm:pt>
    <dgm:pt modelId="{7B095480-D813-43E4-9E3D-4E5A49DB66F7}" type="parTrans" cxnId="{41CE5A86-F737-40A8-BB6C-89E6BFF8FA76}">
      <dgm:prSet/>
      <dgm:spPr/>
      <dgm:t>
        <a:bodyPr/>
        <a:lstStyle/>
        <a:p>
          <a:endParaRPr lang="en-US"/>
        </a:p>
      </dgm:t>
    </dgm:pt>
    <dgm:pt modelId="{5503EC8F-349D-4B66-95DE-F66AFB564FE7}" type="sibTrans" cxnId="{41CE5A86-F737-40A8-BB6C-89E6BFF8FA76}">
      <dgm:prSet/>
      <dgm:spPr/>
      <dgm:t>
        <a:bodyPr/>
        <a:lstStyle/>
        <a:p>
          <a:endParaRPr lang="en-US"/>
        </a:p>
      </dgm:t>
    </dgm:pt>
    <dgm:pt modelId="{26683BA0-9056-4C31-AE0F-63D98E4DDD82}">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Damaging of Concrete Specimen</a:t>
          </a:r>
        </a:p>
      </dgm:t>
    </dgm:pt>
    <dgm:pt modelId="{78CF45CB-CD66-4709-883C-D2AB3C02A236}" type="parTrans" cxnId="{D45BA086-BCF8-478E-9CCA-C876EED71BDA}">
      <dgm:prSet/>
      <dgm:spPr/>
      <dgm:t>
        <a:bodyPr/>
        <a:lstStyle/>
        <a:p>
          <a:endParaRPr lang="en-US"/>
        </a:p>
      </dgm:t>
    </dgm:pt>
    <dgm:pt modelId="{01F32D42-4630-4764-9433-D15853E7512A}" type="sibTrans" cxnId="{D45BA086-BCF8-478E-9CCA-C876EED71BDA}">
      <dgm:prSet/>
      <dgm:spPr/>
      <dgm:t>
        <a:bodyPr/>
        <a:lstStyle/>
        <a:p>
          <a:endParaRPr lang="en-US"/>
        </a:p>
      </dgm:t>
    </dgm:pt>
    <dgm:pt modelId="{C34C4692-22EC-4DB4-918E-4FEB73B138FF}">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Retrofitting of damaged Concrete specimen using GFRP &amp; epoxy resin</a:t>
          </a:r>
        </a:p>
      </dgm:t>
    </dgm:pt>
    <dgm:pt modelId="{09C40841-7330-472A-B256-8C2BDA90774D}" type="parTrans" cxnId="{457B91CF-F5DC-432A-B0E5-BDF22F10DD94}">
      <dgm:prSet/>
      <dgm:spPr/>
      <dgm:t>
        <a:bodyPr/>
        <a:lstStyle/>
        <a:p>
          <a:endParaRPr lang="en-US"/>
        </a:p>
      </dgm:t>
    </dgm:pt>
    <dgm:pt modelId="{44D67C72-4759-490B-9731-0ABA99610C14}" type="sibTrans" cxnId="{457B91CF-F5DC-432A-B0E5-BDF22F10DD94}">
      <dgm:prSet/>
      <dgm:spPr/>
      <dgm:t>
        <a:bodyPr/>
        <a:lstStyle/>
        <a:p>
          <a:endParaRPr lang="en-US"/>
        </a:p>
      </dgm:t>
    </dgm:pt>
    <dgm:pt modelId="{0124DF57-223B-4DA4-BEAE-0B26FF3D99F4}">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Strength test of normal &amp; retrofitted specimen using UTM (7 &amp; 28days)</a:t>
          </a:r>
          <a:endParaRPr lang="en-US">
            <a:latin typeface="Times New Roman" panose="02020603050405020304" pitchFamily="18" charset="0"/>
            <a:cs typeface="Times New Roman" panose="02020603050405020304" pitchFamily="18" charset="0"/>
          </a:endParaRPr>
        </a:p>
      </dgm:t>
    </dgm:pt>
    <dgm:pt modelId="{8543E88C-0AB5-4D1C-808A-BC0128C15C22}" type="parTrans" cxnId="{33A6414A-B9B4-4B4F-B9E2-F6FA0F7B0B3F}">
      <dgm:prSet/>
      <dgm:spPr/>
      <dgm:t>
        <a:bodyPr/>
        <a:lstStyle/>
        <a:p>
          <a:endParaRPr lang="en-US"/>
        </a:p>
      </dgm:t>
    </dgm:pt>
    <dgm:pt modelId="{7A0D9357-EE80-414E-88B8-4A1A29528937}" type="sibTrans" cxnId="{33A6414A-B9B4-4B4F-B9E2-F6FA0F7B0B3F}">
      <dgm:prSet/>
      <dgm:spPr/>
      <dgm:t>
        <a:bodyPr/>
        <a:lstStyle/>
        <a:p>
          <a:endParaRPr lang="en-US"/>
        </a:p>
      </dgm:t>
    </dgm:pt>
    <dgm:pt modelId="{9A973E73-CCE9-4650-A573-3FFFFBB00A3D}">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Evaluation as per the test conducted</a:t>
          </a:r>
        </a:p>
      </dgm:t>
    </dgm:pt>
    <dgm:pt modelId="{7ED14CF7-C899-407C-B3EC-D70823A0C94B}" type="parTrans" cxnId="{5D4C5F12-5D40-4016-8159-0E19B1B1D0A4}">
      <dgm:prSet/>
      <dgm:spPr/>
      <dgm:t>
        <a:bodyPr/>
        <a:lstStyle/>
        <a:p>
          <a:endParaRPr lang="en-US"/>
        </a:p>
      </dgm:t>
    </dgm:pt>
    <dgm:pt modelId="{529C6DAE-9BDF-4A46-9C61-09FC5C83412B}" type="sibTrans" cxnId="{5D4C5F12-5D40-4016-8159-0E19B1B1D0A4}">
      <dgm:prSet/>
      <dgm:spPr/>
      <dgm:t>
        <a:bodyPr/>
        <a:lstStyle/>
        <a:p>
          <a:endParaRPr lang="en-US"/>
        </a:p>
      </dgm:t>
    </dgm:pt>
    <dgm:pt modelId="{5E01F519-81D1-4548-969B-65928E431A85}">
      <dgm:prSet phldrT="[Text]"/>
      <dgm:spPr/>
      <dgm:t>
        <a:bodyPr/>
        <a:lstStyle/>
        <a:p>
          <a:r>
            <a:rPr lang="en-US">
              <a:solidFill>
                <a:sysClr val="windowText" lastClr="000000"/>
              </a:solidFill>
              <a:latin typeface="Times New Roman" panose="02020603050405020304" pitchFamily="18" charset="0"/>
              <a:cs typeface="Times New Roman" panose="02020603050405020304" pitchFamily="18" charset="0"/>
            </a:rPr>
            <a:t>Conclusion</a:t>
          </a:r>
          <a:r>
            <a:rPr lang="en-US"/>
            <a:t> </a:t>
          </a:r>
        </a:p>
      </dgm:t>
    </dgm:pt>
    <dgm:pt modelId="{203CDEB5-E0F5-47D9-A60E-A5A399DDB8BB}" type="parTrans" cxnId="{BB333F25-1CDB-4088-83FE-6AE448F7BFF3}">
      <dgm:prSet/>
      <dgm:spPr/>
      <dgm:t>
        <a:bodyPr/>
        <a:lstStyle/>
        <a:p>
          <a:endParaRPr lang="en-US"/>
        </a:p>
      </dgm:t>
    </dgm:pt>
    <dgm:pt modelId="{E361F3CF-9BDB-493E-ABA5-5BD5FC37AA47}" type="sibTrans" cxnId="{BB333F25-1CDB-4088-83FE-6AE448F7BFF3}">
      <dgm:prSet/>
      <dgm:spPr/>
      <dgm:t>
        <a:bodyPr/>
        <a:lstStyle/>
        <a:p>
          <a:endParaRPr lang="en-US"/>
        </a:p>
      </dgm:t>
    </dgm:pt>
    <dgm:pt modelId="{B05B5B07-5A09-4D06-8390-16748212723D}" type="pres">
      <dgm:prSet presAssocID="{1F0ED9B9-B3E6-4A75-8AAD-E87139606531}" presName="Name0" presStyleCnt="0">
        <dgm:presLayoutVars>
          <dgm:dir/>
          <dgm:resizeHandles/>
        </dgm:presLayoutVars>
      </dgm:prSet>
      <dgm:spPr/>
    </dgm:pt>
    <dgm:pt modelId="{310A889C-0A9C-4F0E-909D-59D805D005A1}" type="pres">
      <dgm:prSet presAssocID="{483B14F0-6A1C-4F19-A7B7-91649E5CABF1}" presName="compNode" presStyleCnt="0"/>
      <dgm:spPr/>
    </dgm:pt>
    <dgm:pt modelId="{A920ECE1-F53D-4CDC-BF13-113B060E381B}" type="pres">
      <dgm:prSet presAssocID="{483B14F0-6A1C-4F19-A7B7-91649E5CABF1}" presName="dummyConnPt" presStyleCnt="0"/>
      <dgm:spPr/>
    </dgm:pt>
    <dgm:pt modelId="{7153FA38-5F5D-4A7E-87B9-8A120366B522}" type="pres">
      <dgm:prSet presAssocID="{483B14F0-6A1C-4F19-A7B7-91649E5CABF1}" presName="node" presStyleLbl="node1" presStyleIdx="0" presStyleCnt="9">
        <dgm:presLayoutVars>
          <dgm:bulletEnabled val="1"/>
        </dgm:presLayoutVars>
      </dgm:prSet>
      <dgm:spPr/>
    </dgm:pt>
    <dgm:pt modelId="{54213235-F5EA-4CC6-9557-C05933E14828}" type="pres">
      <dgm:prSet presAssocID="{171F85FA-B560-46A3-9AB2-FE5AD4693BAC}" presName="sibTrans" presStyleLbl="bgSibTrans2D1" presStyleIdx="0" presStyleCnt="8"/>
      <dgm:spPr/>
    </dgm:pt>
    <dgm:pt modelId="{208BEF4E-53BE-4381-9226-BEEBF310659E}" type="pres">
      <dgm:prSet presAssocID="{31D6F7E8-F786-493D-A56B-A12EA2A58356}" presName="compNode" presStyleCnt="0"/>
      <dgm:spPr/>
    </dgm:pt>
    <dgm:pt modelId="{8807F3D4-640D-4F36-B2BC-9018C2534E20}" type="pres">
      <dgm:prSet presAssocID="{31D6F7E8-F786-493D-A56B-A12EA2A58356}" presName="dummyConnPt" presStyleCnt="0"/>
      <dgm:spPr/>
    </dgm:pt>
    <dgm:pt modelId="{51D965C5-9F32-4B1C-9CB1-060AD105578A}" type="pres">
      <dgm:prSet presAssocID="{31D6F7E8-F786-493D-A56B-A12EA2A58356}" presName="node" presStyleLbl="node1" presStyleIdx="1" presStyleCnt="9">
        <dgm:presLayoutVars>
          <dgm:bulletEnabled val="1"/>
        </dgm:presLayoutVars>
      </dgm:prSet>
      <dgm:spPr/>
    </dgm:pt>
    <dgm:pt modelId="{13F6B4BD-8A8A-4D46-999E-CED60B07CFF6}" type="pres">
      <dgm:prSet presAssocID="{A29D2F60-6B18-48D9-9180-92CF5BDCE681}" presName="sibTrans" presStyleLbl="bgSibTrans2D1" presStyleIdx="1" presStyleCnt="8"/>
      <dgm:spPr/>
    </dgm:pt>
    <dgm:pt modelId="{6F026C61-DA57-449A-BE5C-28D7649CB811}" type="pres">
      <dgm:prSet presAssocID="{B4D2603A-AEC7-41E1-AD9F-1B8A7CDB2E13}" presName="compNode" presStyleCnt="0"/>
      <dgm:spPr/>
    </dgm:pt>
    <dgm:pt modelId="{E261189E-4325-476F-B6C3-F7B178742A65}" type="pres">
      <dgm:prSet presAssocID="{B4D2603A-AEC7-41E1-AD9F-1B8A7CDB2E13}" presName="dummyConnPt" presStyleCnt="0"/>
      <dgm:spPr/>
    </dgm:pt>
    <dgm:pt modelId="{3E5A57CF-97A5-424A-86A8-5583E72A52E6}" type="pres">
      <dgm:prSet presAssocID="{B4D2603A-AEC7-41E1-AD9F-1B8A7CDB2E13}" presName="node" presStyleLbl="node1" presStyleIdx="2" presStyleCnt="9">
        <dgm:presLayoutVars>
          <dgm:bulletEnabled val="1"/>
        </dgm:presLayoutVars>
      </dgm:prSet>
      <dgm:spPr/>
    </dgm:pt>
    <dgm:pt modelId="{333C3EAA-3A84-49F6-8CA5-FD4C74E37AF6}" type="pres">
      <dgm:prSet presAssocID="{ACC93721-1DB6-4768-B00C-A591CAB48CCD}" presName="sibTrans" presStyleLbl="bgSibTrans2D1" presStyleIdx="2" presStyleCnt="8"/>
      <dgm:spPr/>
    </dgm:pt>
    <dgm:pt modelId="{BD0254EC-6A9A-427A-9DA8-C2F41E0B4689}" type="pres">
      <dgm:prSet presAssocID="{755F643E-09CF-4AC2-8CE9-A7147BA8C392}" presName="compNode" presStyleCnt="0"/>
      <dgm:spPr/>
    </dgm:pt>
    <dgm:pt modelId="{0FEF165F-E3D3-41FA-AD6A-34EBDC93F326}" type="pres">
      <dgm:prSet presAssocID="{755F643E-09CF-4AC2-8CE9-A7147BA8C392}" presName="dummyConnPt" presStyleCnt="0"/>
      <dgm:spPr/>
    </dgm:pt>
    <dgm:pt modelId="{6E1B9186-559A-4874-A3AF-3B66D4903581}" type="pres">
      <dgm:prSet presAssocID="{755F643E-09CF-4AC2-8CE9-A7147BA8C392}" presName="node" presStyleLbl="node1" presStyleIdx="3" presStyleCnt="9">
        <dgm:presLayoutVars>
          <dgm:bulletEnabled val="1"/>
        </dgm:presLayoutVars>
      </dgm:prSet>
      <dgm:spPr/>
    </dgm:pt>
    <dgm:pt modelId="{4FBCB76E-909C-4AEE-9F81-468AD6A67E96}" type="pres">
      <dgm:prSet presAssocID="{5503EC8F-349D-4B66-95DE-F66AFB564FE7}" presName="sibTrans" presStyleLbl="bgSibTrans2D1" presStyleIdx="3" presStyleCnt="8"/>
      <dgm:spPr/>
    </dgm:pt>
    <dgm:pt modelId="{CED444C6-77CE-4245-96AF-44DDC92718DA}" type="pres">
      <dgm:prSet presAssocID="{26683BA0-9056-4C31-AE0F-63D98E4DDD82}" presName="compNode" presStyleCnt="0"/>
      <dgm:spPr/>
    </dgm:pt>
    <dgm:pt modelId="{BD5FEB0B-C8D3-4D90-9B40-6A7CF2357937}" type="pres">
      <dgm:prSet presAssocID="{26683BA0-9056-4C31-AE0F-63D98E4DDD82}" presName="dummyConnPt" presStyleCnt="0"/>
      <dgm:spPr/>
    </dgm:pt>
    <dgm:pt modelId="{CE82AE67-BD9A-40E7-AA2B-BCD165EF06E5}" type="pres">
      <dgm:prSet presAssocID="{26683BA0-9056-4C31-AE0F-63D98E4DDD82}" presName="node" presStyleLbl="node1" presStyleIdx="4" presStyleCnt="9">
        <dgm:presLayoutVars>
          <dgm:bulletEnabled val="1"/>
        </dgm:presLayoutVars>
      </dgm:prSet>
      <dgm:spPr/>
    </dgm:pt>
    <dgm:pt modelId="{44787E73-1774-4CD7-9F1A-8B7A9FE0DC81}" type="pres">
      <dgm:prSet presAssocID="{01F32D42-4630-4764-9433-D15853E7512A}" presName="sibTrans" presStyleLbl="bgSibTrans2D1" presStyleIdx="4" presStyleCnt="8"/>
      <dgm:spPr/>
    </dgm:pt>
    <dgm:pt modelId="{FEB582FA-ABCF-4FFF-B635-2E90AD43FE1B}" type="pres">
      <dgm:prSet presAssocID="{C34C4692-22EC-4DB4-918E-4FEB73B138FF}" presName="compNode" presStyleCnt="0"/>
      <dgm:spPr/>
    </dgm:pt>
    <dgm:pt modelId="{DCFE1EEE-E09E-4CBC-B8A3-6C542E598E3D}" type="pres">
      <dgm:prSet presAssocID="{C34C4692-22EC-4DB4-918E-4FEB73B138FF}" presName="dummyConnPt" presStyleCnt="0"/>
      <dgm:spPr/>
    </dgm:pt>
    <dgm:pt modelId="{A5F70809-7301-40A6-8834-206DFF719DDD}" type="pres">
      <dgm:prSet presAssocID="{C34C4692-22EC-4DB4-918E-4FEB73B138FF}" presName="node" presStyleLbl="node1" presStyleIdx="5" presStyleCnt="9">
        <dgm:presLayoutVars>
          <dgm:bulletEnabled val="1"/>
        </dgm:presLayoutVars>
      </dgm:prSet>
      <dgm:spPr/>
    </dgm:pt>
    <dgm:pt modelId="{84ABDBEB-4630-4BB6-AA75-C7CFBAE34261}" type="pres">
      <dgm:prSet presAssocID="{44D67C72-4759-490B-9731-0ABA99610C14}" presName="sibTrans" presStyleLbl="bgSibTrans2D1" presStyleIdx="5" presStyleCnt="8"/>
      <dgm:spPr/>
    </dgm:pt>
    <dgm:pt modelId="{C76BC2ED-14BA-47C0-B50F-7C2D549ED929}" type="pres">
      <dgm:prSet presAssocID="{0124DF57-223B-4DA4-BEAE-0B26FF3D99F4}" presName="compNode" presStyleCnt="0"/>
      <dgm:spPr/>
    </dgm:pt>
    <dgm:pt modelId="{89293436-4E13-41B1-8819-73051FCC4847}" type="pres">
      <dgm:prSet presAssocID="{0124DF57-223B-4DA4-BEAE-0B26FF3D99F4}" presName="dummyConnPt" presStyleCnt="0"/>
      <dgm:spPr/>
    </dgm:pt>
    <dgm:pt modelId="{E695D364-B51C-471A-9969-D281FD5B3B6D}" type="pres">
      <dgm:prSet presAssocID="{0124DF57-223B-4DA4-BEAE-0B26FF3D99F4}" presName="node" presStyleLbl="node1" presStyleIdx="6" presStyleCnt="9">
        <dgm:presLayoutVars>
          <dgm:bulletEnabled val="1"/>
        </dgm:presLayoutVars>
      </dgm:prSet>
      <dgm:spPr/>
    </dgm:pt>
    <dgm:pt modelId="{6FD06BA2-6E4F-4E2A-89F9-2B60380722A1}" type="pres">
      <dgm:prSet presAssocID="{7A0D9357-EE80-414E-88B8-4A1A29528937}" presName="sibTrans" presStyleLbl="bgSibTrans2D1" presStyleIdx="6" presStyleCnt="8"/>
      <dgm:spPr/>
    </dgm:pt>
    <dgm:pt modelId="{560A0809-6107-4628-9E50-0E298E711E4F}" type="pres">
      <dgm:prSet presAssocID="{9A973E73-CCE9-4650-A573-3FFFFBB00A3D}" presName="compNode" presStyleCnt="0"/>
      <dgm:spPr/>
    </dgm:pt>
    <dgm:pt modelId="{AC2A6F47-CE2D-4A66-AB3A-A97C3F77140C}" type="pres">
      <dgm:prSet presAssocID="{9A973E73-CCE9-4650-A573-3FFFFBB00A3D}" presName="dummyConnPt" presStyleCnt="0"/>
      <dgm:spPr/>
    </dgm:pt>
    <dgm:pt modelId="{D0E075BF-7C28-4182-8203-1401707141B1}" type="pres">
      <dgm:prSet presAssocID="{9A973E73-CCE9-4650-A573-3FFFFBB00A3D}" presName="node" presStyleLbl="node1" presStyleIdx="7" presStyleCnt="9">
        <dgm:presLayoutVars>
          <dgm:bulletEnabled val="1"/>
        </dgm:presLayoutVars>
      </dgm:prSet>
      <dgm:spPr/>
    </dgm:pt>
    <dgm:pt modelId="{30D04A1B-F5DC-4ABC-9C6D-606F94D7228F}" type="pres">
      <dgm:prSet presAssocID="{529C6DAE-9BDF-4A46-9C61-09FC5C83412B}" presName="sibTrans" presStyleLbl="bgSibTrans2D1" presStyleIdx="7" presStyleCnt="8"/>
      <dgm:spPr/>
    </dgm:pt>
    <dgm:pt modelId="{8207E599-900C-4EA1-877B-1C679D20CF01}" type="pres">
      <dgm:prSet presAssocID="{5E01F519-81D1-4548-969B-65928E431A85}" presName="compNode" presStyleCnt="0"/>
      <dgm:spPr/>
    </dgm:pt>
    <dgm:pt modelId="{67B8D0BE-1243-4C41-9C3F-7AFFE87875C5}" type="pres">
      <dgm:prSet presAssocID="{5E01F519-81D1-4548-969B-65928E431A85}" presName="dummyConnPt" presStyleCnt="0"/>
      <dgm:spPr/>
    </dgm:pt>
    <dgm:pt modelId="{FEC1022F-75C6-430A-9B3A-2677605B668C}" type="pres">
      <dgm:prSet presAssocID="{5E01F519-81D1-4548-969B-65928E431A85}" presName="node" presStyleLbl="node1" presStyleIdx="8" presStyleCnt="9">
        <dgm:presLayoutVars>
          <dgm:bulletEnabled val="1"/>
        </dgm:presLayoutVars>
      </dgm:prSet>
      <dgm:spPr/>
    </dgm:pt>
  </dgm:ptLst>
  <dgm:cxnLst>
    <dgm:cxn modelId="{B42E1410-0A3C-4754-AEDC-324E6D0C2944}" type="presOf" srcId="{B4D2603A-AEC7-41E1-AD9F-1B8A7CDB2E13}" destId="{3E5A57CF-97A5-424A-86A8-5583E72A52E6}" srcOrd="0" destOrd="0" presId="urn:microsoft.com/office/officeart/2005/8/layout/bProcess4"/>
    <dgm:cxn modelId="{5D4C5F12-5D40-4016-8159-0E19B1B1D0A4}" srcId="{1F0ED9B9-B3E6-4A75-8AAD-E87139606531}" destId="{9A973E73-CCE9-4650-A573-3FFFFBB00A3D}" srcOrd="7" destOrd="0" parTransId="{7ED14CF7-C899-407C-B3EC-D70823A0C94B}" sibTransId="{529C6DAE-9BDF-4A46-9C61-09FC5C83412B}"/>
    <dgm:cxn modelId="{86B58919-48A6-4650-AC9D-D5611D539385}" type="presOf" srcId="{31D6F7E8-F786-493D-A56B-A12EA2A58356}" destId="{51D965C5-9F32-4B1C-9CB1-060AD105578A}" srcOrd="0" destOrd="0" presId="urn:microsoft.com/office/officeart/2005/8/layout/bProcess4"/>
    <dgm:cxn modelId="{D472D01A-6698-4443-A805-7E18796CB7E4}" type="presOf" srcId="{483B14F0-6A1C-4F19-A7B7-91649E5CABF1}" destId="{7153FA38-5F5D-4A7E-87B9-8A120366B522}" srcOrd="0" destOrd="0" presId="urn:microsoft.com/office/officeart/2005/8/layout/bProcess4"/>
    <dgm:cxn modelId="{5B2B6220-33DB-454F-BA73-E624499EAEE8}" type="presOf" srcId="{171F85FA-B560-46A3-9AB2-FE5AD4693BAC}" destId="{54213235-F5EA-4CC6-9557-C05933E14828}" srcOrd="0" destOrd="0" presId="urn:microsoft.com/office/officeart/2005/8/layout/bProcess4"/>
    <dgm:cxn modelId="{00C3D323-7689-481D-AAA1-E805858A1981}" type="presOf" srcId="{26683BA0-9056-4C31-AE0F-63D98E4DDD82}" destId="{CE82AE67-BD9A-40E7-AA2B-BCD165EF06E5}" srcOrd="0" destOrd="0" presId="urn:microsoft.com/office/officeart/2005/8/layout/bProcess4"/>
    <dgm:cxn modelId="{BB333F25-1CDB-4088-83FE-6AE448F7BFF3}" srcId="{1F0ED9B9-B3E6-4A75-8AAD-E87139606531}" destId="{5E01F519-81D1-4548-969B-65928E431A85}" srcOrd="8" destOrd="0" parTransId="{203CDEB5-E0F5-47D9-A60E-A5A399DDB8BB}" sibTransId="{E361F3CF-9BDB-493E-ABA5-5BD5FC37AA47}"/>
    <dgm:cxn modelId="{33B5F12C-3543-40EC-9C80-F1E97F53B013}" type="presOf" srcId="{529C6DAE-9BDF-4A46-9C61-09FC5C83412B}" destId="{30D04A1B-F5DC-4ABC-9C6D-606F94D7228F}" srcOrd="0" destOrd="0" presId="urn:microsoft.com/office/officeart/2005/8/layout/bProcess4"/>
    <dgm:cxn modelId="{43685932-DEA9-49BC-A6DF-CAFC0ED2B92D}" type="presOf" srcId="{1F0ED9B9-B3E6-4A75-8AAD-E87139606531}" destId="{B05B5B07-5A09-4D06-8390-16748212723D}" srcOrd="0" destOrd="0" presId="urn:microsoft.com/office/officeart/2005/8/layout/bProcess4"/>
    <dgm:cxn modelId="{B88AE435-4214-4166-96BA-FD4FADAC3500}" type="presOf" srcId="{C34C4692-22EC-4DB4-918E-4FEB73B138FF}" destId="{A5F70809-7301-40A6-8834-206DFF719DDD}" srcOrd="0" destOrd="0" presId="urn:microsoft.com/office/officeart/2005/8/layout/bProcess4"/>
    <dgm:cxn modelId="{BFF2933A-76D2-459F-A2B9-7997D5A2A3B4}" srcId="{1F0ED9B9-B3E6-4A75-8AAD-E87139606531}" destId="{31D6F7E8-F786-493D-A56B-A12EA2A58356}" srcOrd="1" destOrd="0" parTransId="{22305BE9-8688-46E4-BE25-B7283489245B}" sibTransId="{A29D2F60-6B18-48D9-9180-92CF5BDCE681}"/>
    <dgm:cxn modelId="{7D44AD43-7122-4E00-B730-CFB975C33A89}" type="presOf" srcId="{5E01F519-81D1-4548-969B-65928E431A85}" destId="{FEC1022F-75C6-430A-9B3A-2677605B668C}" srcOrd="0" destOrd="0" presId="urn:microsoft.com/office/officeart/2005/8/layout/bProcess4"/>
    <dgm:cxn modelId="{33A6414A-B9B4-4B4F-B9E2-F6FA0F7B0B3F}" srcId="{1F0ED9B9-B3E6-4A75-8AAD-E87139606531}" destId="{0124DF57-223B-4DA4-BEAE-0B26FF3D99F4}" srcOrd="6" destOrd="0" parTransId="{8543E88C-0AB5-4D1C-808A-BC0128C15C22}" sibTransId="{7A0D9357-EE80-414E-88B8-4A1A29528937}"/>
    <dgm:cxn modelId="{875A254E-CE24-4565-BAF4-B025D4052F2C}" type="presOf" srcId="{755F643E-09CF-4AC2-8CE9-A7147BA8C392}" destId="{6E1B9186-559A-4874-A3AF-3B66D4903581}" srcOrd="0" destOrd="0" presId="urn:microsoft.com/office/officeart/2005/8/layout/bProcess4"/>
    <dgm:cxn modelId="{41CE5A86-F737-40A8-BB6C-89E6BFF8FA76}" srcId="{1F0ED9B9-B3E6-4A75-8AAD-E87139606531}" destId="{755F643E-09CF-4AC2-8CE9-A7147BA8C392}" srcOrd="3" destOrd="0" parTransId="{7B095480-D813-43E4-9E3D-4E5A49DB66F7}" sibTransId="{5503EC8F-349D-4B66-95DE-F66AFB564FE7}"/>
    <dgm:cxn modelId="{D45BA086-BCF8-478E-9CCA-C876EED71BDA}" srcId="{1F0ED9B9-B3E6-4A75-8AAD-E87139606531}" destId="{26683BA0-9056-4C31-AE0F-63D98E4DDD82}" srcOrd="4" destOrd="0" parTransId="{78CF45CB-CD66-4709-883C-D2AB3C02A236}" sibTransId="{01F32D42-4630-4764-9433-D15853E7512A}"/>
    <dgm:cxn modelId="{19849396-7480-4488-ABB3-8517106FA1BF}" srcId="{1F0ED9B9-B3E6-4A75-8AAD-E87139606531}" destId="{483B14F0-6A1C-4F19-A7B7-91649E5CABF1}" srcOrd="0" destOrd="0" parTransId="{31E2FAD4-A722-4178-A204-F8D3BA7FF42E}" sibTransId="{171F85FA-B560-46A3-9AB2-FE5AD4693BAC}"/>
    <dgm:cxn modelId="{504389A4-BEF1-4948-A5AE-A0EBB230CC6C}" type="presOf" srcId="{7A0D9357-EE80-414E-88B8-4A1A29528937}" destId="{6FD06BA2-6E4F-4E2A-89F9-2B60380722A1}" srcOrd="0" destOrd="0" presId="urn:microsoft.com/office/officeart/2005/8/layout/bProcess4"/>
    <dgm:cxn modelId="{01A3A0A5-F462-4768-88B0-73C9E2ACC9F0}" type="presOf" srcId="{44D67C72-4759-490B-9731-0ABA99610C14}" destId="{84ABDBEB-4630-4BB6-AA75-C7CFBAE34261}" srcOrd="0" destOrd="0" presId="urn:microsoft.com/office/officeart/2005/8/layout/bProcess4"/>
    <dgm:cxn modelId="{A3983EB1-1FF8-4CF8-A207-77426366FD5A}" type="presOf" srcId="{0124DF57-223B-4DA4-BEAE-0B26FF3D99F4}" destId="{E695D364-B51C-471A-9969-D281FD5B3B6D}" srcOrd="0" destOrd="0" presId="urn:microsoft.com/office/officeart/2005/8/layout/bProcess4"/>
    <dgm:cxn modelId="{496B6AB2-D06A-4ACA-8562-B95D225B10E3}" srcId="{1F0ED9B9-B3E6-4A75-8AAD-E87139606531}" destId="{B4D2603A-AEC7-41E1-AD9F-1B8A7CDB2E13}" srcOrd="2" destOrd="0" parTransId="{22F59163-32D2-42B6-9129-39FA2F3B309D}" sibTransId="{ACC93721-1DB6-4768-B00C-A591CAB48CCD}"/>
    <dgm:cxn modelId="{2D263CB6-BBCC-4FBF-84AC-75FFEAAE1150}" type="presOf" srcId="{01F32D42-4630-4764-9433-D15853E7512A}" destId="{44787E73-1774-4CD7-9F1A-8B7A9FE0DC81}" srcOrd="0" destOrd="0" presId="urn:microsoft.com/office/officeart/2005/8/layout/bProcess4"/>
    <dgm:cxn modelId="{457B91CF-F5DC-432A-B0E5-BDF22F10DD94}" srcId="{1F0ED9B9-B3E6-4A75-8AAD-E87139606531}" destId="{C34C4692-22EC-4DB4-918E-4FEB73B138FF}" srcOrd="5" destOrd="0" parTransId="{09C40841-7330-472A-B256-8C2BDA90774D}" sibTransId="{44D67C72-4759-490B-9731-0ABA99610C14}"/>
    <dgm:cxn modelId="{DC0F05D9-0322-4EC0-AD23-C147D147AC72}" type="presOf" srcId="{A29D2F60-6B18-48D9-9180-92CF5BDCE681}" destId="{13F6B4BD-8A8A-4D46-999E-CED60B07CFF6}" srcOrd="0" destOrd="0" presId="urn:microsoft.com/office/officeart/2005/8/layout/bProcess4"/>
    <dgm:cxn modelId="{29947DE7-A38F-4018-BD79-D75298BD444D}" type="presOf" srcId="{5503EC8F-349D-4B66-95DE-F66AFB564FE7}" destId="{4FBCB76E-909C-4AEE-9F81-468AD6A67E96}" srcOrd="0" destOrd="0" presId="urn:microsoft.com/office/officeart/2005/8/layout/bProcess4"/>
    <dgm:cxn modelId="{018068F4-5F5F-416F-ADC2-9AE00CD952E9}" type="presOf" srcId="{9A973E73-CCE9-4650-A573-3FFFFBB00A3D}" destId="{D0E075BF-7C28-4182-8203-1401707141B1}" srcOrd="0" destOrd="0" presId="urn:microsoft.com/office/officeart/2005/8/layout/bProcess4"/>
    <dgm:cxn modelId="{879628F7-4364-4C0E-A5A6-60A268D5E1FA}" type="presOf" srcId="{ACC93721-1DB6-4768-B00C-A591CAB48CCD}" destId="{333C3EAA-3A84-49F6-8CA5-FD4C74E37AF6}" srcOrd="0" destOrd="0" presId="urn:microsoft.com/office/officeart/2005/8/layout/bProcess4"/>
    <dgm:cxn modelId="{B4DF12AB-8960-4DE2-B9EA-3EF5738AF261}" type="presParOf" srcId="{B05B5B07-5A09-4D06-8390-16748212723D}" destId="{310A889C-0A9C-4F0E-909D-59D805D005A1}" srcOrd="0" destOrd="0" presId="urn:microsoft.com/office/officeart/2005/8/layout/bProcess4"/>
    <dgm:cxn modelId="{8E1A961B-B241-4F3E-8238-8A524732B258}" type="presParOf" srcId="{310A889C-0A9C-4F0E-909D-59D805D005A1}" destId="{A920ECE1-F53D-4CDC-BF13-113B060E381B}" srcOrd="0" destOrd="0" presId="urn:microsoft.com/office/officeart/2005/8/layout/bProcess4"/>
    <dgm:cxn modelId="{FA20FEB2-C80D-4636-B703-D2EF04BA26C5}" type="presParOf" srcId="{310A889C-0A9C-4F0E-909D-59D805D005A1}" destId="{7153FA38-5F5D-4A7E-87B9-8A120366B522}" srcOrd="1" destOrd="0" presId="urn:microsoft.com/office/officeart/2005/8/layout/bProcess4"/>
    <dgm:cxn modelId="{A4D4265F-D758-4B78-A9EF-E5E4CB860104}" type="presParOf" srcId="{B05B5B07-5A09-4D06-8390-16748212723D}" destId="{54213235-F5EA-4CC6-9557-C05933E14828}" srcOrd="1" destOrd="0" presId="urn:microsoft.com/office/officeart/2005/8/layout/bProcess4"/>
    <dgm:cxn modelId="{93A35B40-E759-4C1D-9EEB-1FA9BA6D794B}" type="presParOf" srcId="{B05B5B07-5A09-4D06-8390-16748212723D}" destId="{208BEF4E-53BE-4381-9226-BEEBF310659E}" srcOrd="2" destOrd="0" presId="urn:microsoft.com/office/officeart/2005/8/layout/bProcess4"/>
    <dgm:cxn modelId="{C7F6C066-3C64-4BD7-A0A6-C24D3E7DFD8E}" type="presParOf" srcId="{208BEF4E-53BE-4381-9226-BEEBF310659E}" destId="{8807F3D4-640D-4F36-B2BC-9018C2534E20}" srcOrd="0" destOrd="0" presId="urn:microsoft.com/office/officeart/2005/8/layout/bProcess4"/>
    <dgm:cxn modelId="{57674B23-134C-4CEA-8F2B-71B61DFE9E29}" type="presParOf" srcId="{208BEF4E-53BE-4381-9226-BEEBF310659E}" destId="{51D965C5-9F32-4B1C-9CB1-060AD105578A}" srcOrd="1" destOrd="0" presId="urn:microsoft.com/office/officeart/2005/8/layout/bProcess4"/>
    <dgm:cxn modelId="{1E0DA19B-F0E4-40A5-BBCE-FA4F8C69D4C5}" type="presParOf" srcId="{B05B5B07-5A09-4D06-8390-16748212723D}" destId="{13F6B4BD-8A8A-4D46-999E-CED60B07CFF6}" srcOrd="3" destOrd="0" presId="urn:microsoft.com/office/officeart/2005/8/layout/bProcess4"/>
    <dgm:cxn modelId="{DD23358C-AF0A-4519-914F-55469398CC22}" type="presParOf" srcId="{B05B5B07-5A09-4D06-8390-16748212723D}" destId="{6F026C61-DA57-449A-BE5C-28D7649CB811}" srcOrd="4" destOrd="0" presId="urn:microsoft.com/office/officeart/2005/8/layout/bProcess4"/>
    <dgm:cxn modelId="{67D43BAC-DECA-4E73-95E5-1A46116A98BA}" type="presParOf" srcId="{6F026C61-DA57-449A-BE5C-28D7649CB811}" destId="{E261189E-4325-476F-B6C3-F7B178742A65}" srcOrd="0" destOrd="0" presId="urn:microsoft.com/office/officeart/2005/8/layout/bProcess4"/>
    <dgm:cxn modelId="{E97100EE-019D-4C71-BA4C-B7853F3CAFC5}" type="presParOf" srcId="{6F026C61-DA57-449A-BE5C-28D7649CB811}" destId="{3E5A57CF-97A5-424A-86A8-5583E72A52E6}" srcOrd="1" destOrd="0" presId="urn:microsoft.com/office/officeart/2005/8/layout/bProcess4"/>
    <dgm:cxn modelId="{04EE2800-90BB-41B2-9F9C-89F9411F00A9}" type="presParOf" srcId="{B05B5B07-5A09-4D06-8390-16748212723D}" destId="{333C3EAA-3A84-49F6-8CA5-FD4C74E37AF6}" srcOrd="5" destOrd="0" presId="urn:microsoft.com/office/officeart/2005/8/layout/bProcess4"/>
    <dgm:cxn modelId="{789F324C-A5A9-48A9-AADA-30FDC6B87515}" type="presParOf" srcId="{B05B5B07-5A09-4D06-8390-16748212723D}" destId="{BD0254EC-6A9A-427A-9DA8-C2F41E0B4689}" srcOrd="6" destOrd="0" presId="urn:microsoft.com/office/officeart/2005/8/layout/bProcess4"/>
    <dgm:cxn modelId="{A56421AC-B53B-4828-BA23-687AB35E6305}" type="presParOf" srcId="{BD0254EC-6A9A-427A-9DA8-C2F41E0B4689}" destId="{0FEF165F-E3D3-41FA-AD6A-34EBDC93F326}" srcOrd="0" destOrd="0" presId="urn:microsoft.com/office/officeart/2005/8/layout/bProcess4"/>
    <dgm:cxn modelId="{BD56FD94-7EE2-4969-9F3A-84182482E04F}" type="presParOf" srcId="{BD0254EC-6A9A-427A-9DA8-C2F41E0B4689}" destId="{6E1B9186-559A-4874-A3AF-3B66D4903581}" srcOrd="1" destOrd="0" presId="urn:microsoft.com/office/officeart/2005/8/layout/bProcess4"/>
    <dgm:cxn modelId="{ECED22D3-E022-45E9-A2E8-834246BD6137}" type="presParOf" srcId="{B05B5B07-5A09-4D06-8390-16748212723D}" destId="{4FBCB76E-909C-4AEE-9F81-468AD6A67E96}" srcOrd="7" destOrd="0" presId="urn:microsoft.com/office/officeart/2005/8/layout/bProcess4"/>
    <dgm:cxn modelId="{922011F9-C693-4672-9421-D08F98973804}" type="presParOf" srcId="{B05B5B07-5A09-4D06-8390-16748212723D}" destId="{CED444C6-77CE-4245-96AF-44DDC92718DA}" srcOrd="8" destOrd="0" presId="urn:microsoft.com/office/officeart/2005/8/layout/bProcess4"/>
    <dgm:cxn modelId="{57F92211-6E4D-4AAB-946C-FB45898AFFB1}" type="presParOf" srcId="{CED444C6-77CE-4245-96AF-44DDC92718DA}" destId="{BD5FEB0B-C8D3-4D90-9B40-6A7CF2357937}" srcOrd="0" destOrd="0" presId="urn:microsoft.com/office/officeart/2005/8/layout/bProcess4"/>
    <dgm:cxn modelId="{DDF46D8A-2B9F-4ACB-8AF8-5CF3C3FC0DFA}" type="presParOf" srcId="{CED444C6-77CE-4245-96AF-44DDC92718DA}" destId="{CE82AE67-BD9A-40E7-AA2B-BCD165EF06E5}" srcOrd="1" destOrd="0" presId="urn:microsoft.com/office/officeart/2005/8/layout/bProcess4"/>
    <dgm:cxn modelId="{31F44F4B-4884-444D-85F7-AB32ADA4A834}" type="presParOf" srcId="{B05B5B07-5A09-4D06-8390-16748212723D}" destId="{44787E73-1774-4CD7-9F1A-8B7A9FE0DC81}" srcOrd="9" destOrd="0" presId="urn:microsoft.com/office/officeart/2005/8/layout/bProcess4"/>
    <dgm:cxn modelId="{232B33B9-A06A-469A-AB53-DD2AE9A9AA5F}" type="presParOf" srcId="{B05B5B07-5A09-4D06-8390-16748212723D}" destId="{FEB582FA-ABCF-4FFF-B635-2E90AD43FE1B}" srcOrd="10" destOrd="0" presId="urn:microsoft.com/office/officeart/2005/8/layout/bProcess4"/>
    <dgm:cxn modelId="{F50768CF-8C8A-4E4E-ADCC-DFB4253C32B3}" type="presParOf" srcId="{FEB582FA-ABCF-4FFF-B635-2E90AD43FE1B}" destId="{DCFE1EEE-E09E-4CBC-B8A3-6C542E598E3D}" srcOrd="0" destOrd="0" presId="urn:microsoft.com/office/officeart/2005/8/layout/bProcess4"/>
    <dgm:cxn modelId="{E5200486-52D7-4AEC-A77A-E434CD971F23}" type="presParOf" srcId="{FEB582FA-ABCF-4FFF-B635-2E90AD43FE1B}" destId="{A5F70809-7301-40A6-8834-206DFF719DDD}" srcOrd="1" destOrd="0" presId="urn:microsoft.com/office/officeart/2005/8/layout/bProcess4"/>
    <dgm:cxn modelId="{5BC02B3F-53EE-4EB6-BE1D-85F96F759FDA}" type="presParOf" srcId="{B05B5B07-5A09-4D06-8390-16748212723D}" destId="{84ABDBEB-4630-4BB6-AA75-C7CFBAE34261}" srcOrd="11" destOrd="0" presId="urn:microsoft.com/office/officeart/2005/8/layout/bProcess4"/>
    <dgm:cxn modelId="{7AB29D0C-147B-438E-B927-D816B0F06399}" type="presParOf" srcId="{B05B5B07-5A09-4D06-8390-16748212723D}" destId="{C76BC2ED-14BA-47C0-B50F-7C2D549ED929}" srcOrd="12" destOrd="0" presId="urn:microsoft.com/office/officeart/2005/8/layout/bProcess4"/>
    <dgm:cxn modelId="{A4CA068A-C712-4F32-9A87-ACF1326758E9}" type="presParOf" srcId="{C76BC2ED-14BA-47C0-B50F-7C2D549ED929}" destId="{89293436-4E13-41B1-8819-73051FCC4847}" srcOrd="0" destOrd="0" presId="urn:microsoft.com/office/officeart/2005/8/layout/bProcess4"/>
    <dgm:cxn modelId="{74D7DFE3-83F8-4CED-BBE9-3D8F024C5B6E}" type="presParOf" srcId="{C76BC2ED-14BA-47C0-B50F-7C2D549ED929}" destId="{E695D364-B51C-471A-9969-D281FD5B3B6D}" srcOrd="1" destOrd="0" presId="urn:microsoft.com/office/officeart/2005/8/layout/bProcess4"/>
    <dgm:cxn modelId="{20921808-1E26-4DA1-BE67-79F8923712CF}" type="presParOf" srcId="{B05B5B07-5A09-4D06-8390-16748212723D}" destId="{6FD06BA2-6E4F-4E2A-89F9-2B60380722A1}" srcOrd="13" destOrd="0" presId="urn:microsoft.com/office/officeart/2005/8/layout/bProcess4"/>
    <dgm:cxn modelId="{AF7DAB48-C4BD-43C9-80BD-C2D360EF1BDC}" type="presParOf" srcId="{B05B5B07-5A09-4D06-8390-16748212723D}" destId="{560A0809-6107-4628-9E50-0E298E711E4F}" srcOrd="14" destOrd="0" presId="urn:microsoft.com/office/officeart/2005/8/layout/bProcess4"/>
    <dgm:cxn modelId="{8E08EDE7-CEE3-4F86-A095-FD5EF61A7CAA}" type="presParOf" srcId="{560A0809-6107-4628-9E50-0E298E711E4F}" destId="{AC2A6F47-CE2D-4A66-AB3A-A97C3F77140C}" srcOrd="0" destOrd="0" presId="urn:microsoft.com/office/officeart/2005/8/layout/bProcess4"/>
    <dgm:cxn modelId="{F122D14E-2E75-4D92-8F3F-5E17DB22791B}" type="presParOf" srcId="{560A0809-6107-4628-9E50-0E298E711E4F}" destId="{D0E075BF-7C28-4182-8203-1401707141B1}" srcOrd="1" destOrd="0" presId="urn:microsoft.com/office/officeart/2005/8/layout/bProcess4"/>
    <dgm:cxn modelId="{7008D760-58D3-411D-A5FA-3731AD8893C4}" type="presParOf" srcId="{B05B5B07-5A09-4D06-8390-16748212723D}" destId="{30D04A1B-F5DC-4ABC-9C6D-606F94D7228F}" srcOrd="15" destOrd="0" presId="urn:microsoft.com/office/officeart/2005/8/layout/bProcess4"/>
    <dgm:cxn modelId="{5741B7F3-102B-41EB-9DC8-5C1F0C17D2E9}" type="presParOf" srcId="{B05B5B07-5A09-4D06-8390-16748212723D}" destId="{8207E599-900C-4EA1-877B-1C679D20CF01}" srcOrd="16" destOrd="0" presId="urn:microsoft.com/office/officeart/2005/8/layout/bProcess4"/>
    <dgm:cxn modelId="{1E71C77B-583C-4CD5-9F80-0C01CD8F9C32}" type="presParOf" srcId="{8207E599-900C-4EA1-877B-1C679D20CF01}" destId="{67B8D0BE-1243-4C41-9C3F-7AFFE87875C5}" srcOrd="0" destOrd="0" presId="urn:microsoft.com/office/officeart/2005/8/layout/bProcess4"/>
    <dgm:cxn modelId="{6435548B-4D4A-4D1C-81EC-C9EE6D99BEC9}" type="presParOf" srcId="{8207E599-900C-4EA1-877B-1C679D20CF01}" destId="{FEC1022F-75C6-430A-9B3A-2677605B668C}" srcOrd="1" destOrd="0" presId="urn:microsoft.com/office/officeart/2005/8/layout/b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213235-F5EA-4CC6-9557-C05933E14828}">
      <dsp:nvSpPr>
        <dsp:cNvPr id="0" name=""/>
        <dsp:cNvSpPr/>
      </dsp:nvSpPr>
      <dsp:spPr>
        <a:xfrm rot="5400000">
          <a:off x="-269106" y="1002717"/>
          <a:ext cx="1198320"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153FA38-5F5D-4A7E-87B9-8A120366B522}">
      <dsp:nvSpPr>
        <dsp:cNvPr id="0" name=""/>
        <dsp:cNvSpPr/>
      </dsp:nvSpPr>
      <dsp:spPr>
        <a:xfrm>
          <a:off x="2968" y="232645"/>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latin typeface="Times New Roman" panose="02020603050405020304" pitchFamily="18" charset="0"/>
              <a:cs typeface="Times New Roman" panose="02020603050405020304" pitchFamily="18" charset="0"/>
            </a:rPr>
            <a:t>Collection of Materails</a:t>
          </a:r>
        </a:p>
      </dsp:txBody>
      <dsp:txXfrm>
        <a:off x="31276" y="260953"/>
        <a:ext cx="1554245" cy="909901"/>
      </dsp:txXfrm>
    </dsp:sp>
    <dsp:sp modelId="{13F6B4BD-8A8A-4D46-999E-CED60B07CFF6}">
      <dsp:nvSpPr>
        <dsp:cNvPr id="0" name=""/>
        <dsp:cNvSpPr/>
      </dsp:nvSpPr>
      <dsp:spPr>
        <a:xfrm rot="5400000">
          <a:off x="-269106" y="2210863"/>
          <a:ext cx="1198320"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51D965C5-9F32-4B1C-9CB1-060AD105578A}">
      <dsp:nvSpPr>
        <dsp:cNvPr id="0" name=""/>
        <dsp:cNvSpPr/>
      </dsp:nvSpPr>
      <dsp:spPr>
        <a:xfrm>
          <a:off x="2968" y="1440791"/>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latin typeface="Times New Roman" panose="02020603050405020304" pitchFamily="18" charset="0"/>
              <a:cs typeface="Times New Roman" panose="02020603050405020304" pitchFamily="18" charset="0"/>
            </a:rPr>
            <a:t>Characterization of Materials</a:t>
          </a:r>
        </a:p>
      </dsp:txBody>
      <dsp:txXfrm>
        <a:off x="31276" y="1469099"/>
        <a:ext cx="1554245" cy="909901"/>
      </dsp:txXfrm>
    </dsp:sp>
    <dsp:sp modelId="{333C3EAA-3A84-49F6-8CA5-FD4C74E37AF6}">
      <dsp:nvSpPr>
        <dsp:cNvPr id="0" name=""/>
        <dsp:cNvSpPr/>
      </dsp:nvSpPr>
      <dsp:spPr>
        <a:xfrm>
          <a:off x="334966" y="2814937"/>
          <a:ext cx="2132619"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3E5A57CF-97A5-424A-86A8-5583E72A52E6}">
      <dsp:nvSpPr>
        <dsp:cNvPr id="0" name=""/>
        <dsp:cNvSpPr/>
      </dsp:nvSpPr>
      <dsp:spPr>
        <a:xfrm>
          <a:off x="2968" y="2648937"/>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Mix-design (IS 10262: 2009)</a:t>
          </a:r>
        </a:p>
      </dsp:txBody>
      <dsp:txXfrm>
        <a:off x="31276" y="2677245"/>
        <a:ext cx="1554245" cy="909901"/>
      </dsp:txXfrm>
    </dsp:sp>
    <dsp:sp modelId="{4FBCB76E-909C-4AEE-9F81-468AD6A67E96}">
      <dsp:nvSpPr>
        <dsp:cNvPr id="0" name=""/>
        <dsp:cNvSpPr/>
      </dsp:nvSpPr>
      <dsp:spPr>
        <a:xfrm rot="16200000">
          <a:off x="1873339" y="2210863"/>
          <a:ext cx="1198320"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E1B9186-559A-4874-A3AF-3B66D4903581}">
      <dsp:nvSpPr>
        <dsp:cNvPr id="0" name=""/>
        <dsp:cNvSpPr/>
      </dsp:nvSpPr>
      <dsp:spPr>
        <a:xfrm>
          <a:off x="2145414" y="2648937"/>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Casting &amp; Curing of Concrete Specimen</a:t>
          </a:r>
        </a:p>
      </dsp:txBody>
      <dsp:txXfrm>
        <a:off x="2173722" y="2677245"/>
        <a:ext cx="1554245" cy="909901"/>
      </dsp:txXfrm>
    </dsp:sp>
    <dsp:sp modelId="{44787E73-1774-4CD7-9F1A-8B7A9FE0DC81}">
      <dsp:nvSpPr>
        <dsp:cNvPr id="0" name=""/>
        <dsp:cNvSpPr/>
      </dsp:nvSpPr>
      <dsp:spPr>
        <a:xfrm rot="16200000">
          <a:off x="1873339" y="1002717"/>
          <a:ext cx="1198320"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E82AE67-BD9A-40E7-AA2B-BCD165EF06E5}">
      <dsp:nvSpPr>
        <dsp:cNvPr id="0" name=""/>
        <dsp:cNvSpPr/>
      </dsp:nvSpPr>
      <dsp:spPr>
        <a:xfrm>
          <a:off x="2145414" y="1440791"/>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Damaging of Concrete Specimen</a:t>
          </a:r>
        </a:p>
      </dsp:txBody>
      <dsp:txXfrm>
        <a:off x="2173722" y="1469099"/>
        <a:ext cx="1554245" cy="909901"/>
      </dsp:txXfrm>
    </dsp:sp>
    <dsp:sp modelId="{84ABDBEB-4630-4BB6-AA75-C7CFBAE34261}">
      <dsp:nvSpPr>
        <dsp:cNvPr id="0" name=""/>
        <dsp:cNvSpPr/>
      </dsp:nvSpPr>
      <dsp:spPr>
        <a:xfrm>
          <a:off x="2477412" y="398644"/>
          <a:ext cx="2132619"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5F70809-7301-40A6-8834-206DFF719DDD}">
      <dsp:nvSpPr>
        <dsp:cNvPr id="0" name=""/>
        <dsp:cNvSpPr/>
      </dsp:nvSpPr>
      <dsp:spPr>
        <a:xfrm>
          <a:off x="2145414" y="232645"/>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Retrofitting of damaged Concrete specimen using GFRP &amp; epoxy resin</a:t>
          </a:r>
        </a:p>
      </dsp:txBody>
      <dsp:txXfrm>
        <a:off x="2173722" y="260953"/>
        <a:ext cx="1554245" cy="909901"/>
      </dsp:txXfrm>
    </dsp:sp>
    <dsp:sp modelId="{6FD06BA2-6E4F-4E2A-89F9-2B60380722A1}">
      <dsp:nvSpPr>
        <dsp:cNvPr id="0" name=""/>
        <dsp:cNvSpPr/>
      </dsp:nvSpPr>
      <dsp:spPr>
        <a:xfrm rot="5400000">
          <a:off x="4015785" y="1002717"/>
          <a:ext cx="1198320"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695D364-B51C-471A-9969-D281FD5B3B6D}">
      <dsp:nvSpPr>
        <dsp:cNvPr id="0" name=""/>
        <dsp:cNvSpPr/>
      </dsp:nvSpPr>
      <dsp:spPr>
        <a:xfrm>
          <a:off x="4287860" y="232645"/>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Strength test of normal &amp; retrofitted specimen using UTM (7 &amp; 28days)</a:t>
          </a:r>
          <a:endParaRPr lang="en-US" sz="1300" kern="1200">
            <a:latin typeface="Times New Roman" panose="02020603050405020304" pitchFamily="18" charset="0"/>
            <a:cs typeface="Times New Roman" panose="02020603050405020304" pitchFamily="18" charset="0"/>
          </a:endParaRPr>
        </a:p>
      </dsp:txBody>
      <dsp:txXfrm>
        <a:off x="4316168" y="260953"/>
        <a:ext cx="1554245" cy="909901"/>
      </dsp:txXfrm>
    </dsp:sp>
    <dsp:sp modelId="{30D04A1B-F5DC-4ABC-9C6D-606F94D7228F}">
      <dsp:nvSpPr>
        <dsp:cNvPr id="0" name=""/>
        <dsp:cNvSpPr/>
      </dsp:nvSpPr>
      <dsp:spPr>
        <a:xfrm rot="5400000">
          <a:off x="4015785" y="2210863"/>
          <a:ext cx="1198320" cy="144977"/>
        </a:xfrm>
        <a:prstGeom prst="rect">
          <a:avLst/>
        </a:prstGeom>
        <a:gradFill rotWithShape="0">
          <a:gsLst>
            <a:gs pos="0">
              <a:schemeClr val="accent5">
                <a:tint val="60000"/>
                <a:hueOff val="0"/>
                <a:satOff val="0"/>
                <a:lumOff val="0"/>
                <a:alphaOff val="0"/>
                <a:satMod val="103000"/>
                <a:lumMod val="102000"/>
                <a:tint val="94000"/>
              </a:schemeClr>
            </a:gs>
            <a:gs pos="50000">
              <a:schemeClr val="accent5">
                <a:tint val="60000"/>
                <a:hueOff val="0"/>
                <a:satOff val="0"/>
                <a:lumOff val="0"/>
                <a:alphaOff val="0"/>
                <a:satMod val="110000"/>
                <a:lumMod val="100000"/>
                <a:shade val="100000"/>
              </a:schemeClr>
            </a:gs>
            <a:gs pos="100000">
              <a:schemeClr val="accent5">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0E075BF-7C28-4182-8203-1401707141B1}">
      <dsp:nvSpPr>
        <dsp:cNvPr id="0" name=""/>
        <dsp:cNvSpPr/>
      </dsp:nvSpPr>
      <dsp:spPr>
        <a:xfrm>
          <a:off x="4287860" y="1440791"/>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Evaluation as per the test conducted</a:t>
          </a:r>
        </a:p>
      </dsp:txBody>
      <dsp:txXfrm>
        <a:off x="4316168" y="1469099"/>
        <a:ext cx="1554245" cy="909901"/>
      </dsp:txXfrm>
    </dsp:sp>
    <dsp:sp modelId="{FEC1022F-75C6-430A-9B3A-2677605B668C}">
      <dsp:nvSpPr>
        <dsp:cNvPr id="0" name=""/>
        <dsp:cNvSpPr/>
      </dsp:nvSpPr>
      <dsp:spPr>
        <a:xfrm>
          <a:off x="4287860" y="2648937"/>
          <a:ext cx="1610861" cy="966517"/>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solidFill>
              <a:latin typeface="Times New Roman" panose="02020603050405020304" pitchFamily="18" charset="0"/>
              <a:cs typeface="Times New Roman" panose="02020603050405020304" pitchFamily="18" charset="0"/>
            </a:rPr>
            <a:t>Conclusion</a:t>
          </a:r>
          <a:r>
            <a:rPr lang="en-US" sz="1300" kern="1200"/>
            <a:t> </a:t>
          </a:r>
        </a:p>
      </dsp:txBody>
      <dsp:txXfrm>
        <a:off x="4316168" y="2677245"/>
        <a:ext cx="1554245" cy="909901"/>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Dutta</dc:creator>
  <cp:keywords/>
  <dc:description/>
  <cp:lastModifiedBy>Pranav Dutta</cp:lastModifiedBy>
  <cp:revision>3</cp:revision>
  <dcterms:created xsi:type="dcterms:W3CDTF">2023-06-21T07:08:00Z</dcterms:created>
  <dcterms:modified xsi:type="dcterms:W3CDTF">2023-06-25T17:07:00Z</dcterms:modified>
</cp:coreProperties>
</file>