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FFBDC" w14:textId="22535D6B" w:rsidR="00B7341F" w:rsidRPr="00807FB7" w:rsidRDefault="005D53B4" w:rsidP="005D53B4">
      <w:pPr>
        <w:jc w:val="center"/>
        <w:rPr>
          <w:rFonts w:ascii="Times New Roman" w:hAnsi="Times New Roman" w:cs="Times New Roman"/>
          <w:b/>
          <w:bCs/>
          <w:sz w:val="48"/>
          <w:szCs w:val="48"/>
        </w:rPr>
      </w:pPr>
      <w:r w:rsidRPr="00807FB7">
        <w:rPr>
          <w:rFonts w:ascii="Times New Roman" w:hAnsi="Times New Roman" w:cs="Times New Roman"/>
          <w:b/>
          <w:bCs/>
          <w:sz w:val="48"/>
          <w:szCs w:val="48"/>
        </w:rPr>
        <w:t>Child Labour and India</w:t>
      </w:r>
    </w:p>
    <w:p w14:paraId="7333A736" w14:textId="16EBEB84" w:rsidR="005D53B4" w:rsidRPr="00807FB7" w:rsidRDefault="005D53B4" w:rsidP="005D53B4">
      <w:pPr>
        <w:jc w:val="center"/>
        <w:rPr>
          <w:rFonts w:ascii="Times New Roman" w:hAnsi="Times New Roman" w:cs="Times New Roman"/>
          <w:sz w:val="20"/>
          <w:szCs w:val="20"/>
        </w:rPr>
      </w:pPr>
      <w:r w:rsidRPr="00807FB7">
        <w:rPr>
          <w:rFonts w:ascii="Times New Roman" w:hAnsi="Times New Roman" w:cs="Times New Roman"/>
          <w:sz w:val="20"/>
          <w:szCs w:val="20"/>
        </w:rPr>
        <w:t>PROJJAL GUPTA</w:t>
      </w:r>
    </w:p>
    <w:p w14:paraId="73B6D8A1" w14:textId="5C4053A2" w:rsidR="005D53B4" w:rsidRDefault="005D53B4" w:rsidP="005D53B4">
      <w:pPr>
        <w:jc w:val="center"/>
        <w:rPr>
          <w:rFonts w:ascii="Times New Roman" w:hAnsi="Times New Roman" w:cs="Times New Roman"/>
          <w:sz w:val="24"/>
          <w:szCs w:val="24"/>
        </w:rPr>
      </w:pPr>
      <w:r w:rsidRPr="00807FB7">
        <w:rPr>
          <w:rFonts w:ascii="Times New Roman" w:hAnsi="Times New Roman" w:cs="Times New Roman"/>
          <w:sz w:val="20"/>
          <w:szCs w:val="20"/>
        </w:rPr>
        <w:t xml:space="preserve">M.Sc. Economics, Department of Economics, School of Business and Economics, Adamas University, Barasat; Email: </w:t>
      </w:r>
      <w:hyperlink r:id="rId7" w:history="1">
        <w:r w:rsidRPr="00807FB7">
          <w:rPr>
            <w:rStyle w:val="Hyperlink"/>
            <w:rFonts w:ascii="Times New Roman" w:hAnsi="Times New Roman" w:cs="Times New Roman"/>
            <w:sz w:val="20"/>
            <w:szCs w:val="20"/>
          </w:rPr>
          <w:t>projjal.gupta99@gmail.com</w:t>
        </w:r>
      </w:hyperlink>
      <w:r>
        <w:rPr>
          <w:rFonts w:ascii="Times New Roman" w:hAnsi="Times New Roman" w:cs="Times New Roman"/>
          <w:sz w:val="24"/>
          <w:szCs w:val="24"/>
        </w:rPr>
        <w:t xml:space="preserve"> </w:t>
      </w:r>
    </w:p>
    <w:p w14:paraId="4D96DE06" w14:textId="447FBCFD" w:rsidR="005D53B4" w:rsidRPr="001A7E4C" w:rsidRDefault="005D53B4"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INTRODUCTION</w:t>
      </w:r>
    </w:p>
    <w:p w14:paraId="5EE12B56" w14:textId="41ED2FAB" w:rsidR="00E218CB" w:rsidRDefault="000A18B2" w:rsidP="00E218CB">
      <w:pPr>
        <w:pStyle w:val="ListParagraph"/>
        <w:ind w:left="0"/>
        <w:jc w:val="both"/>
        <w:rPr>
          <w:rFonts w:ascii="Times New Roman" w:hAnsi="Times New Roman" w:cs="Times New Roman"/>
          <w:sz w:val="24"/>
          <w:szCs w:val="24"/>
        </w:rPr>
      </w:pPr>
      <w:r w:rsidRPr="00807FB7">
        <w:rPr>
          <w:rFonts w:ascii="Times New Roman" w:hAnsi="Times New Roman" w:cs="Times New Roman"/>
          <w:noProof/>
          <w:sz w:val="20"/>
          <w:szCs w:val="20"/>
        </w:rPr>
        <w:drawing>
          <wp:anchor distT="0" distB="0" distL="114300" distR="114300" simplePos="0" relativeHeight="251658240" behindDoc="1" locked="0" layoutInCell="1" allowOverlap="1" wp14:anchorId="7CF6F1E4" wp14:editId="6912DC7F">
            <wp:simplePos x="0" y="0"/>
            <wp:positionH relativeFrom="margin">
              <wp:posOffset>7620</wp:posOffset>
            </wp:positionH>
            <wp:positionV relativeFrom="paragraph">
              <wp:posOffset>1786890</wp:posOffset>
            </wp:positionV>
            <wp:extent cx="5722620" cy="2305050"/>
            <wp:effectExtent l="0" t="57150" r="0" b="57150"/>
            <wp:wrapTight wrapText="bothSides">
              <wp:wrapPolygon edited="0">
                <wp:start x="8844" y="-536"/>
                <wp:lineTo x="8053" y="-179"/>
                <wp:lineTo x="7838" y="2678"/>
                <wp:lineTo x="6975" y="4820"/>
                <wp:lineTo x="6975" y="5534"/>
                <wp:lineTo x="5105" y="5891"/>
                <wp:lineTo x="5105" y="8569"/>
                <wp:lineTo x="5249" y="11246"/>
                <wp:lineTo x="6615" y="14102"/>
                <wp:lineTo x="6399" y="16959"/>
                <wp:lineTo x="6399" y="19815"/>
                <wp:lineTo x="6543" y="21957"/>
                <wp:lineTo x="14956" y="21957"/>
                <wp:lineTo x="15100" y="19815"/>
                <wp:lineTo x="14956" y="14102"/>
                <wp:lineTo x="16322" y="11246"/>
                <wp:lineTo x="16466" y="8569"/>
                <wp:lineTo x="16610" y="6069"/>
                <wp:lineTo x="14597" y="4998"/>
                <wp:lineTo x="13734" y="2678"/>
                <wp:lineTo x="13230" y="-179"/>
                <wp:lineTo x="12799" y="-536"/>
                <wp:lineTo x="8844" y="-536"/>
              </wp:wrapPolygon>
            </wp:wrapTight>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00051043" w:rsidRPr="00807FB7">
        <w:rPr>
          <w:rFonts w:ascii="Times New Roman" w:hAnsi="Times New Roman" w:cs="Times New Roman"/>
          <w:sz w:val="20"/>
          <w:szCs w:val="20"/>
        </w:rPr>
        <w:t>Inspite of standing in the era of Globalization, certain social evils still prevail which is crippling down</w:t>
      </w:r>
      <w:r w:rsidR="00051043">
        <w:rPr>
          <w:rFonts w:ascii="Times New Roman" w:hAnsi="Times New Roman" w:cs="Times New Roman"/>
          <w:sz w:val="24"/>
          <w:szCs w:val="24"/>
        </w:rPr>
        <w:t xml:space="preserve"> </w:t>
      </w:r>
      <w:r w:rsidR="00051043" w:rsidRPr="00807FB7">
        <w:rPr>
          <w:rFonts w:ascii="Times New Roman" w:hAnsi="Times New Roman" w:cs="Times New Roman"/>
          <w:sz w:val="20"/>
          <w:szCs w:val="20"/>
        </w:rPr>
        <w:t xml:space="preserve">the economy with each passage of the day. The notable among such </w:t>
      </w:r>
      <w:proofErr w:type="gramStart"/>
      <w:r w:rsidR="00051043" w:rsidRPr="00807FB7">
        <w:rPr>
          <w:rFonts w:ascii="Times New Roman" w:hAnsi="Times New Roman" w:cs="Times New Roman"/>
          <w:sz w:val="20"/>
          <w:szCs w:val="20"/>
        </w:rPr>
        <w:t>evils</w:t>
      </w:r>
      <w:proofErr w:type="gramEnd"/>
      <w:r w:rsidR="00051043" w:rsidRPr="00807FB7">
        <w:rPr>
          <w:rFonts w:ascii="Times New Roman" w:hAnsi="Times New Roman" w:cs="Times New Roman"/>
          <w:sz w:val="20"/>
          <w:szCs w:val="20"/>
        </w:rPr>
        <w:t xml:space="preserve"> highlights- child labour, child abuse, illiteracy, retrenchment and unemployment, and many more. In this chapter, we are going to discuss about the issue of child labour, one such social evils. </w:t>
      </w:r>
      <w:r w:rsidR="0067051C" w:rsidRPr="00807FB7">
        <w:rPr>
          <w:rFonts w:ascii="Times New Roman" w:hAnsi="Times New Roman" w:cs="Times New Roman"/>
          <w:bCs/>
          <w:sz w:val="20"/>
          <w:szCs w:val="20"/>
        </w:rPr>
        <w:t>C</w:t>
      </w:r>
      <w:r w:rsidR="0067051C" w:rsidRPr="00807FB7">
        <w:rPr>
          <w:rFonts w:ascii="Times New Roman" w:hAnsi="Times New Roman" w:cs="Times New Roman"/>
          <w:sz w:val="20"/>
          <w:szCs w:val="20"/>
        </w:rPr>
        <w:t xml:space="preserve">hild labour, a burning topic, is a serious threat to the society. Child labour, in general, refers to the employment of children, who are below 14 years of age in different types of sectors, be it household or hazardous. Children are the upcoming generations or the pillars of our society. The issue of child labour is a social evil as it shakes the very base of our society by destroying both the opportunities and dreams of the poor children. Child labourers generally get deprived of basic education and essential nutrients which leads to the rise of malnutrition level in our country. On top of that, child labourers are widely exposed to exploitative actions both in physical and psychological ways which ultimately hinders in their path of natural growth and development. As a result, mental setback happens and, in many cases, premature death has been notified too. It is not that the poor kids are joining such laborious tasks at such a tender age all by themselves. Many sociological factors have forced them to join work like- large families, poverty, illiteracy, unemployment, etc. There is a saying that large families do not lead to poverty. It is the poverty that leads to the formation of large families. If all the family members earn then their standard of living will get upgraded a bit. On the other side of the market, producers always have a tendency to employ children who could be paid lower wages, thereby retaining a larger part of the profit to them. </w:t>
      </w:r>
      <w:r w:rsidR="00E218CB" w:rsidRPr="00807FB7">
        <w:rPr>
          <w:rFonts w:ascii="Times New Roman" w:hAnsi="Times New Roman" w:cs="Times New Roman"/>
          <w:b/>
          <w:bCs/>
          <w:i/>
          <w:iCs/>
          <w:sz w:val="20"/>
          <w:szCs w:val="20"/>
        </w:rPr>
        <w:t>12</w:t>
      </w:r>
      <w:r w:rsidR="00E218CB" w:rsidRPr="00807FB7">
        <w:rPr>
          <w:rFonts w:ascii="Times New Roman" w:hAnsi="Times New Roman" w:cs="Times New Roman"/>
          <w:b/>
          <w:bCs/>
          <w:i/>
          <w:iCs/>
          <w:sz w:val="20"/>
          <w:szCs w:val="20"/>
          <w:vertAlign w:val="superscript"/>
        </w:rPr>
        <w:t>th</w:t>
      </w:r>
      <w:r w:rsidR="00E218CB" w:rsidRPr="00807FB7">
        <w:rPr>
          <w:rFonts w:ascii="Times New Roman" w:hAnsi="Times New Roman" w:cs="Times New Roman"/>
          <w:b/>
          <w:bCs/>
          <w:i/>
          <w:iCs/>
          <w:sz w:val="20"/>
          <w:szCs w:val="20"/>
        </w:rPr>
        <w:t xml:space="preserve"> June is regarded as the World Day against Child Labour</w:t>
      </w:r>
      <w:r w:rsidR="00E218CB" w:rsidRPr="00807FB7">
        <w:rPr>
          <w:rFonts w:ascii="Times New Roman" w:hAnsi="Times New Roman" w:cs="Times New Roman"/>
          <w:i/>
          <w:iCs/>
          <w:sz w:val="20"/>
          <w:szCs w:val="20"/>
        </w:rPr>
        <w:t>.</w:t>
      </w:r>
      <w:r w:rsidRPr="00807FB7">
        <w:rPr>
          <w:rFonts w:ascii="Times New Roman" w:hAnsi="Times New Roman" w:cs="Times New Roman"/>
          <w:i/>
          <w:iCs/>
          <w:sz w:val="20"/>
          <w:szCs w:val="20"/>
        </w:rPr>
        <w:t xml:space="preserve"> </w:t>
      </w:r>
      <w:r w:rsidR="00E218CB" w:rsidRPr="00807FB7">
        <w:rPr>
          <w:rFonts w:ascii="Times New Roman" w:hAnsi="Times New Roman" w:cs="Times New Roman"/>
          <w:sz w:val="20"/>
          <w:szCs w:val="20"/>
        </w:rPr>
        <w:t>The problem of child labour in India is a deep routed issue which can’t be changed overnight. Although many laws have been vehemently implemented over the years, the rate of child labour in our country has gradually increased. In some of the journals, it is even mentioned that over 10 million children are associated with this social problem of child labour in India. As mentioned above, the child labour rate has even increased more during and after the Covid-19 pandemic situation. Many elder workers got retrenched due to that pandemic situation while children were taken as they could be satisfied and exploited by paying lower wages. Such is the condition and presence of the social issue of child labour in our country, which needs to be checked as soon as possible otherwise it will be too late to handle thereupon paralyzing the future society.</w:t>
      </w:r>
    </w:p>
    <w:p w14:paraId="393F2773" w14:textId="09CC28D2" w:rsidR="00B31921" w:rsidRPr="00B31921" w:rsidRDefault="00463E17" w:rsidP="00B31921">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FACTORS AFFECTING CHILD LABOUR</w:t>
      </w:r>
    </w:p>
    <w:p w14:paraId="098E0FCD" w14:textId="7745168B" w:rsidR="00463E17" w:rsidRPr="00807FB7" w:rsidRDefault="00463E17" w:rsidP="00E218CB">
      <w:pPr>
        <w:pStyle w:val="ListParagraph"/>
        <w:ind w:left="0"/>
        <w:jc w:val="both"/>
        <w:rPr>
          <w:rFonts w:ascii="Times New Roman" w:hAnsi="Times New Roman" w:cs="Times New Roman"/>
          <w:sz w:val="20"/>
          <w:szCs w:val="20"/>
        </w:rPr>
      </w:pPr>
      <w:r w:rsidRPr="00807FB7">
        <w:rPr>
          <w:rFonts w:ascii="Times New Roman" w:hAnsi="Times New Roman" w:cs="Times New Roman"/>
          <w:sz w:val="20"/>
          <w:szCs w:val="20"/>
        </w:rPr>
        <w:t>Following are the factors that affect the issue of child labour-</w:t>
      </w:r>
    </w:p>
    <w:p w14:paraId="04448E69" w14:textId="1659DF83" w:rsidR="00463E17" w:rsidRPr="00825C92" w:rsidRDefault="00463E17"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Poverty- </w:t>
      </w:r>
      <w:r w:rsidRPr="00807FB7">
        <w:rPr>
          <w:rFonts w:ascii="Times New Roman" w:hAnsi="Times New Roman" w:cs="Times New Roman"/>
          <w:sz w:val="20"/>
          <w:szCs w:val="20"/>
        </w:rPr>
        <w:t>When a family is poor, children are forced to work in various fields to support their families. Although they are being paid a meagre amount, they are often prompted to work by their family members only</w:t>
      </w:r>
      <w:r w:rsidR="00825C92">
        <w:rPr>
          <w:rFonts w:ascii="Times New Roman" w:hAnsi="Times New Roman" w:cs="Times New Roman"/>
          <w:sz w:val="20"/>
          <w:szCs w:val="20"/>
        </w:rPr>
        <w:t>.</w:t>
      </w:r>
    </w:p>
    <w:p w14:paraId="03DDB8E1" w14:textId="252BFF98" w:rsidR="001E194D" w:rsidRPr="00825C92" w:rsidRDefault="00463E17"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Unemployment- </w:t>
      </w:r>
      <w:r w:rsidR="001E194D" w:rsidRPr="00807FB7">
        <w:rPr>
          <w:rFonts w:ascii="Times New Roman" w:hAnsi="Times New Roman" w:cs="Times New Roman"/>
          <w:sz w:val="20"/>
          <w:szCs w:val="20"/>
        </w:rPr>
        <w:t>Due to unemployment, poor parents can’t sustain their families due to which they send their children to work both in households and industries.</w:t>
      </w:r>
    </w:p>
    <w:p w14:paraId="3C32F6FB" w14:textId="333F99B3" w:rsidR="006F18F7" w:rsidRPr="00825C92" w:rsidRDefault="001E194D"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Prevalence of disability- </w:t>
      </w:r>
      <w:r w:rsidRPr="00807FB7">
        <w:rPr>
          <w:rFonts w:ascii="Times New Roman" w:hAnsi="Times New Roman" w:cs="Times New Roman"/>
          <w:sz w:val="20"/>
          <w:szCs w:val="20"/>
        </w:rPr>
        <w:t xml:space="preserve">In many families, various diseases and disabilities prevail which </w:t>
      </w:r>
      <w:r w:rsidR="005161E9" w:rsidRPr="00807FB7">
        <w:rPr>
          <w:rFonts w:ascii="Times New Roman" w:hAnsi="Times New Roman" w:cs="Times New Roman"/>
          <w:sz w:val="20"/>
          <w:szCs w:val="20"/>
        </w:rPr>
        <w:t>leads to lack of earning. This forces the little ones to go out for work and support their families.</w:t>
      </w:r>
    </w:p>
    <w:p w14:paraId="57040ACD" w14:textId="49E8DB52" w:rsidR="006F18F7" w:rsidRPr="00825C92" w:rsidRDefault="006F18F7" w:rsidP="00825C92">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Rapid rural-urban migration- </w:t>
      </w:r>
      <w:r w:rsidRPr="00807FB7">
        <w:rPr>
          <w:rFonts w:ascii="Times New Roman" w:hAnsi="Times New Roman" w:cs="Times New Roman"/>
          <w:sz w:val="20"/>
          <w:szCs w:val="20"/>
        </w:rPr>
        <w:t xml:space="preserve">Poor families residing in rural areas often leave their places to migrate to the urban counterparts in search of better job opportunities and other facilities which will upgrade their standard </w:t>
      </w:r>
      <w:r w:rsidRPr="00807FB7">
        <w:rPr>
          <w:rFonts w:ascii="Times New Roman" w:hAnsi="Times New Roman" w:cs="Times New Roman"/>
          <w:sz w:val="20"/>
          <w:szCs w:val="20"/>
        </w:rPr>
        <w:lastRenderedPageBreak/>
        <w:t>of living. The migrant families along with their children are forced to work to sustain themselves in the crowd of cities.</w:t>
      </w:r>
    </w:p>
    <w:p w14:paraId="566D21CA" w14:textId="4903EF29" w:rsidR="001A7E4C" w:rsidRPr="00B31921" w:rsidRDefault="006F18F7" w:rsidP="00B31921">
      <w:pPr>
        <w:pStyle w:val="ListParagraph"/>
        <w:numPr>
          <w:ilvl w:val="0"/>
          <w:numId w:val="2"/>
        </w:numPr>
        <w:jc w:val="both"/>
        <w:rPr>
          <w:rFonts w:ascii="Times New Roman" w:hAnsi="Times New Roman" w:cs="Times New Roman"/>
          <w:i/>
          <w:iCs/>
          <w:sz w:val="20"/>
          <w:szCs w:val="20"/>
        </w:rPr>
      </w:pPr>
      <w:r w:rsidRPr="00807FB7">
        <w:rPr>
          <w:rFonts w:ascii="Times New Roman" w:hAnsi="Times New Roman" w:cs="Times New Roman"/>
          <w:i/>
          <w:iCs/>
          <w:sz w:val="20"/>
          <w:szCs w:val="20"/>
        </w:rPr>
        <w:t xml:space="preserve">Illiteracy- </w:t>
      </w:r>
      <w:r w:rsidRPr="00807FB7">
        <w:rPr>
          <w:rFonts w:ascii="Times New Roman" w:hAnsi="Times New Roman" w:cs="Times New Roman"/>
          <w:sz w:val="20"/>
          <w:szCs w:val="20"/>
        </w:rPr>
        <w:t xml:space="preserve">Due to acute poverty, poor and needy families fail to send their children to school for achieving necessary education which make them unaware about the issue of child labour, an upsurging social evil. </w:t>
      </w:r>
    </w:p>
    <w:p w14:paraId="2096DB70" w14:textId="77777777" w:rsidR="001A7E4C" w:rsidRPr="001A7E4C" w:rsidRDefault="001A7E4C" w:rsidP="001A7E4C">
      <w:pPr>
        <w:pStyle w:val="ListParagraph"/>
        <w:jc w:val="both"/>
        <w:rPr>
          <w:rFonts w:ascii="Times New Roman" w:hAnsi="Times New Roman" w:cs="Times New Roman"/>
          <w:i/>
          <w:iCs/>
          <w:sz w:val="20"/>
          <w:szCs w:val="20"/>
        </w:rPr>
      </w:pPr>
    </w:p>
    <w:p w14:paraId="4E3B5910" w14:textId="6D4505C0" w:rsidR="00B4303F" w:rsidRPr="001A7E4C" w:rsidRDefault="006F18F7"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CHILD LABOUR AND INDIA</w:t>
      </w:r>
    </w:p>
    <w:p w14:paraId="4C153AE0" w14:textId="77777777" w:rsidR="00807FB7" w:rsidRDefault="00807FB7" w:rsidP="00BF14CD">
      <w:pPr>
        <w:spacing w:line="240" w:lineRule="auto"/>
        <w:jc w:val="both"/>
        <w:rPr>
          <w:rFonts w:ascii="Times New Roman" w:hAnsi="Times New Roman" w:cs="Times New Roman"/>
          <w:sz w:val="20"/>
          <w:szCs w:val="20"/>
        </w:rPr>
      </w:pPr>
      <w:r w:rsidRPr="00807FB7">
        <w:rPr>
          <w:noProof/>
          <w:sz w:val="20"/>
          <w:szCs w:val="20"/>
        </w:rPr>
        <w:drawing>
          <wp:anchor distT="0" distB="0" distL="114300" distR="114300" simplePos="0" relativeHeight="251660288" behindDoc="0" locked="0" layoutInCell="1" allowOverlap="1" wp14:anchorId="1D7BE6E6" wp14:editId="3F95C7DE">
            <wp:simplePos x="0" y="0"/>
            <wp:positionH relativeFrom="margin">
              <wp:align>left</wp:align>
            </wp:positionH>
            <wp:positionV relativeFrom="paragraph">
              <wp:posOffset>2145665</wp:posOffset>
            </wp:positionV>
            <wp:extent cx="5905500" cy="3558540"/>
            <wp:effectExtent l="0" t="0" r="0" b="3810"/>
            <wp:wrapSquare wrapText="bothSides"/>
            <wp:docPr id="29" name="Chart 29">
              <a:extLst xmlns:a="http://schemas.openxmlformats.org/drawingml/2006/main">
                <a:ext uri="{FF2B5EF4-FFF2-40B4-BE49-F238E27FC236}">
                  <a16:creationId xmlns:a16="http://schemas.microsoft.com/office/drawing/2014/main" id="{E543DDC2-A6AD-4D13-91C7-43163DE566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sidR="00B4303F" w:rsidRPr="00807FB7">
        <w:rPr>
          <w:rFonts w:ascii="Times New Roman" w:hAnsi="Times New Roman" w:cs="Times New Roman"/>
          <w:sz w:val="20"/>
          <w:szCs w:val="20"/>
        </w:rPr>
        <w:t xml:space="preserve">This section of the chapter highlights the issue of child labour in Indian context with special reference to the pre-reform and post-reform era. According to census 2011, the </w:t>
      </w:r>
      <w:r w:rsidR="00B4303F" w:rsidRPr="00807FB7">
        <w:rPr>
          <w:rFonts w:ascii="Times New Roman" w:hAnsi="Times New Roman" w:cs="Times New Roman"/>
          <w:i/>
          <w:sz w:val="20"/>
          <w:szCs w:val="20"/>
        </w:rPr>
        <w:t>number of child labourers</w:t>
      </w:r>
      <w:r w:rsidR="00B4303F" w:rsidRPr="00807FB7">
        <w:rPr>
          <w:rFonts w:ascii="Times New Roman" w:hAnsi="Times New Roman" w:cs="Times New Roman"/>
          <w:sz w:val="20"/>
          <w:szCs w:val="20"/>
        </w:rPr>
        <w:t xml:space="preserve"> in India has stricken 10.1 million among which 5.6 million are boys and 4.5 million are girls. Despite the fact that </w:t>
      </w:r>
      <w:r w:rsidR="00B4303F" w:rsidRPr="00807FB7">
        <w:rPr>
          <w:rFonts w:ascii="Times New Roman" w:hAnsi="Times New Roman" w:cs="Times New Roman"/>
          <w:b/>
          <w:i/>
          <w:sz w:val="20"/>
          <w:szCs w:val="20"/>
        </w:rPr>
        <w:t>child labour</w:t>
      </w:r>
      <w:r w:rsidR="00B4303F" w:rsidRPr="00807FB7">
        <w:rPr>
          <w:rFonts w:ascii="Times New Roman" w:hAnsi="Times New Roman" w:cs="Times New Roman"/>
          <w:sz w:val="20"/>
          <w:szCs w:val="20"/>
        </w:rPr>
        <w:t xml:space="preserve"> is declining over the previous few years, poor children are still forced to work as bonded labour, child soldiers and trafficking. Across entire India, child labourers can be found in brick kilns, carpet weaving, mining, garment producing, agriculture, fisheries and many more. These children are also at risk of various types of exploitations which include sexual exploitation and production of child pornography</w:t>
      </w:r>
      <w:r w:rsidR="00B4303F" w:rsidRPr="00807FB7">
        <w:rPr>
          <w:rFonts w:ascii="Times New Roman" w:hAnsi="Times New Roman" w:cs="Times New Roman"/>
          <w:color w:val="000000" w:themeColor="text1"/>
          <w:sz w:val="20"/>
          <w:szCs w:val="20"/>
        </w:rPr>
        <w:t xml:space="preserve">. Sexual abuse committed against children is one of the most important concerns for both </w:t>
      </w:r>
      <w:r w:rsidR="00BF316A" w:rsidRPr="00807FB7">
        <w:rPr>
          <w:rFonts w:ascii="Times New Roman" w:hAnsi="Times New Roman" w:cs="Times New Roman"/>
          <w:color w:val="000000" w:themeColor="text1"/>
          <w:sz w:val="20"/>
          <w:szCs w:val="20"/>
        </w:rPr>
        <w:t>the law enforcing agencies and the Government of India. On the basis of a report of an Interpol, an approximate 2.4 million instances of online child abuse were reported to the Government of India from 2017 to 2020. Among them 80% of the children were girls who belonged to the age group of below 14. Upon thorough investigation, it has been found that many social networking sites and media groups with more than 5000 offenders have been sharing such videos with nationals of more than 100 countries.</w:t>
      </w:r>
      <w:r w:rsidR="00C45DCC" w:rsidRPr="00807FB7">
        <w:rPr>
          <w:rFonts w:ascii="Times New Roman" w:hAnsi="Times New Roman" w:cs="Times New Roman"/>
          <w:color w:val="000000" w:themeColor="text1"/>
          <w:sz w:val="20"/>
          <w:szCs w:val="20"/>
        </w:rPr>
        <w:t xml:space="preserve"> </w:t>
      </w:r>
      <w:r w:rsidR="00C45DCC" w:rsidRPr="00807FB7">
        <w:rPr>
          <w:rFonts w:ascii="Times New Roman" w:hAnsi="Times New Roman" w:cs="Times New Roman"/>
          <w:sz w:val="20"/>
          <w:szCs w:val="20"/>
        </w:rPr>
        <w:t>The graph given below (graphical representation of the table in appendix) shows the number of working children between the age group of 5-14 years in all the states of India. It can clearly be seen that over the years the percentage of working children belonging to the age group of 5-14 years of age</w:t>
      </w:r>
    </w:p>
    <w:p w14:paraId="3E33821F" w14:textId="77777777" w:rsidR="00807FB7" w:rsidRPr="00807FB7" w:rsidRDefault="00807FB7" w:rsidP="00807FB7">
      <w:pPr>
        <w:jc w:val="both"/>
        <w:rPr>
          <w:rFonts w:ascii="Times New Roman" w:hAnsi="Times New Roman" w:cs="Times New Roman"/>
          <w:b/>
          <w:bCs/>
          <w:sz w:val="20"/>
          <w:szCs w:val="20"/>
        </w:rPr>
      </w:pPr>
      <w:r w:rsidRPr="00807FB7">
        <w:rPr>
          <w:rFonts w:ascii="Times New Roman" w:hAnsi="Times New Roman" w:cs="Times New Roman"/>
          <w:b/>
          <w:bCs/>
          <w:sz w:val="20"/>
          <w:szCs w:val="20"/>
        </w:rPr>
        <w:t>[Source: Census 1971 to 2011]</w:t>
      </w:r>
    </w:p>
    <w:p w14:paraId="02BCB608" w14:textId="3A1E138A" w:rsidR="00825C92" w:rsidRDefault="00C45DCC" w:rsidP="00BF14CD">
      <w:pPr>
        <w:spacing w:line="240" w:lineRule="auto"/>
        <w:jc w:val="both"/>
        <w:rPr>
          <w:rFonts w:ascii="Times New Roman" w:hAnsi="Times New Roman" w:cs="Times New Roman"/>
          <w:sz w:val="20"/>
          <w:szCs w:val="20"/>
        </w:rPr>
      </w:pPr>
      <w:r w:rsidRPr="00807FB7">
        <w:rPr>
          <w:rFonts w:ascii="Times New Roman" w:hAnsi="Times New Roman" w:cs="Times New Roman"/>
          <w:sz w:val="20"/>
          <w:szCs w:val="20"/>
        </w:rPr>
        <w:t>has fallen in each and every state of India which is indeed a good sign. Children upto the age of 14 should concentrate on their schooling and education rather than earning money for their family. They should be given some time to groom themselves for the upcoming challenge</w:t>
      </w:r>
      <w:r w:rsidRPr="00C45DCC">
        <w:rPr>
          <w:rFonts w:ascii="Times New Roman" w:hAnsi="Times New Roman" w:cs="Times New Roman"/>
          <w:sz w:val="24"/>
          <w:szCs w:val="24"/>
        </w:rPr>
        <w:t xml:space="preserve">s </w:t>
      </w:r>
      <w:r w:rsidRPr="00807FB7">
        <w:rPr>
          <w:rFonts w:ascii="Times New Roman" w:hAnsi="Times New Roman" w:cs="Times New Roman"/>
          <w:sz w:val="20"/>
          <w:szCs w:val="20"/>
        </w:rPr>
        <w:t>which they’ll face in their lives and not overburdening them with the day-to-day responsibilities.</w:t>
      </w:r>
    </w:p>
    <w:p w14:paraId="2EE05C64" w14:textId="77777777" w:rsidR="00B31921" w:rsidRDefault="00B31921" w:rsidP="00BF14CD">
      <w:pPr>
        <w:spacing w:line="240" w:lineRule="auto"/>
        <w:jc w:val="both"/>
        <w:rPr>
          <w:rFonts w:ascii="Times New Roman" w:hAnsi="Times New Roman" w:cs="Times New Roman"/>
          <w:sz w:val="20"/>
          <w:szCs w:val="20"/>
        </w:rPr>
      </w:pPr>
    </w:p>
    <w:p w14:paraId="538EC058" w14:textId="77777777" w:rsidR="00825C92" w:rsidRPr="00825C92" w:rsidRDefault="00825C92" w:rsidP="00BF14CD">
      <w:pPr>
        <w:spacing w:line="240" w:lineRule="auto"/>
        <w:jc w:val="both"/>
        <w:rPr>
          <w:rFonts w:ascii="Times New Roman" w:hAnsi="Times New Roman" w:cs="Times New Roman"/>
          <w:sz w:val="20"/>
          <w:szCs w:val="20"/>
        </w:rPr>
      </w:pPr>
    </w:p>
    <w:p w14:paraId="40F9C3F3" w14:textId="51C623F2" w:rsidR="002F6349" w:rsidRPr="001A7E4C" w:rsidRDefault="00A444C7"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lastRenderedPageBreak/>
        <w:t>EFFECTS OF CHILD LABOUR</w:t>
      </w:r>
    </w:p>
    <w:p w14:paraId="395DCF22" w14:textId="6B5D58E6" w:rsidR="0002374D" w:rsidRPr="00807FB7" w:rsidRDefault="0002374D" w:rsidP="006F18F7">
      <w:pPr>
        <w:jc w:val="both"/>
        <w:rPr>
          <w:rFonts w:ascii="Times New Roman" w:hAnsi="Times New Roman" w:cs="Times New Roman"/>
          <w:sz w:val="20"/>
          <w:szCs w:val="20"/>
        </w:rPr>
      </w:pPr>
      <w:r w:rsidRPr="00807FB7">
        <w:rPr>
          <w:rFonts w:ascii="Times New Roman" w:hAnsi="Times New Roman" w:cs="Times New Roman"/>
          <w:sz w:val="20"/>
          <w:szCs w:val="20"/>
        </w:rPr>
        <w:t>The effects of child labour have been enlisted below-</w:t>
      </w:r>
    </w:p>
    <w:p w14:paraId="2F4CB6EC" w14:textId="3DC945D6" w:rsidR="0002374D" w:rsidRPr="00825C92" w:rsidRDefault="0002374D" w:rsidP="00825C92">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Poor children, who are unable to secure a job, often become beggars and thieves. In many cases, they become prostitutes.</w:t>
      </w:r>
    </w:p>
    <w:p w14:paraId="51DAD630" w14:textId="10D534CC" w:rsidR="0002374D" w:rsidRPr="00825C92" w:rsidRDefault="0002374D" w:rsidP="00825C92">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Due to the prevalence of acute poverty, poor children are devoid of getting even the basic education which retards the overall growth of the economy thereby showcasing poor and fragile human development.</w:t>
      </w:r>
    </w:p>
    <w:p w14:paraId="24F28D9B" w14:textId="3C7564C9" w:rsidR="005B7B39" w:rsidRPr="00825C92" w:rsidRDefault="005B7B39" w:rsidP="00825C92">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Due to lack of primary education, poor kids will find it problematic to get a secured job when they’ll grow up thereby leading to the sharp acceleration in the rate of unemployment.</w:t>
      </w:r>
    </w:p>
    <w:p w14:paraId="55CF1484" w14:textId="7B4774DE" w:rsidR="001A7E4C" w:rsidRDefault="005B7B39" w:rsidP="001A7E4C">
      <w:pPr>
        <w:pStyle w:val="ListParagraph"/>
        <w:numPr>
          <w:ilvl w:val="0"/>
          <w:numId w:val="3"/>
        </w:numPr>
        <w:jc w:val="both"/>
        <w:rPr>
          <w:rFonts w:ascii="Times New Roman" w:hAnsi="Times New Roman" w:cs="Times New Roman"/>
          <w:sz w:val="20"/>
          <w:szCs w:val="20"/>
        </w:rPr>
      </w:pPr>
      <w:r w:rsidRPr="00807FB7">
        <w:rPr>
          <w:rFonts w:ascii="Times New Roman" w:hAnsi="Times New Roman" w:cs="Times New Roman"/>
          <w:sz w:val="20"/>
          <w:szCs w:val="20"/>
        </w:rPr>
        <w:t>Poor children are often highly exploited and underpaid which lowers the per capita income of the country. Therefore, the government must resolve the matter from the grass root level by dealing with such factors- illiteracy, poverty, unemployment and etc. Child employment or under-aged employment needs to be abolished completely for the all</w:t>
      </w:r>
      <w:r w:rsidR="007472C2" w:rsidRPr="00807FB7">
        <w:rPr>
          <w:rFonts w:ascii="Times New Roman" w:hAnsi="Times New Roman" w:cs="Times New Roman"/>
          <w:sz w:val="20"/>
          <w:szCs w:val="20"/>
        </w:rPr>
        <w:t>-</w:t>
      </w:r>
      <w:r w:rsidRPr="00807FB7">
        <w:rPr>
          <w:rFonts w:ascii="Times New Roman" w:hAnsi="Times New Roman" w:cs="Times New Roman"/>
          <w:sz w:val="20"/>
          <w:szCs w:val="20"/>
        </w:rPr>
        <w:t>round betterment of the nation.</w:t>
      </w:r>
    </w:p>
    <w:p w14:paraId="6DB8E8A2" w14:textId="77777777" w:rsidR="001A7E4C" w:rsidRPr="001A7E4C" w:rsidRDefault="001A7E4C" w:rsidP="001A7E4C">
      <w:pPr>
        <w:pStyle w:val="ListParagraph"/>
        <w:rPr>
          <w:rFonts w:ascii="Times New Roman" w:hAnsi="Times New Roman" w:cs="Times New Roman"/>
          <w:sz w:val="20"/>
          <w:szCs w:val="20"/>
        </w:rPr>
      </w:pPr>
    </w:p>
    <w:p w14:paraId="7F5B542B" w14:textId="77777777" w:rsidR="001A7E4C" w:rsidRPr="001A7E4C" w:rsidRDefault="001A7E4C" w:rsidP="001A7E4C">
      <w:pPr>
        <w:pStyle w:val="ListParagraph"/>
        <w:jc w:val="both"/>
        <w:rPr>
          <w:rFonts w:ascii="Times New Roman" w:hAnsi="Times New Roman" w:cs="Times New Roman"/>
          <w:sz w:val="20"/>
          <w:szCs w:val="20"/>
        </w:rPr>
      </w:pPr>
    </w:p>
    <w:p w14:paraId="7FDA2E4E" w14:textId="05969227" w:rsidR="00543CBA" w:rsidRDefault="007472C2" w:rsidP="001A7E4C">
      <w:pPr>
        <w:pStyle w:val="ListParagraph"/>
        <w:numPr>
          <w:ilvl w:val="0"/>
          <w:numId w:val="5"/>
        </w:numPr>
        <w:jc w:val="center"/>
        <w:rPr>
          <w:rFonts w:ascii="Times New Roman" w:hAnsi="Times New Roman" w:cs="Times New Roman"/>
          <w:b/>
          <w:bCs/>
          <w:sz w:val="20"/>
          <w:szCs w:val="20"/>
        </w:rPr>
      </w:pPr>
      <w:r w:rsidRPr="001A7E4C">
        <w:rPr>
          <w:rFonts w:ascii="Times New Roman" w:hAnsi="Times New Roman" w:cs="Times New Roman"/>
          <w:b/>
          <w:bCs/>
          <w:sz w:val="20"/>
          <w:szCs w:val="20"/>
        </w:rPr>
        <w:t>NEGATIVE IMPACTS OF CHILD LABOUR</w:t>
      </w:r>
    </w:p>
    <w:p w14:paraId="7C71830F" w14:textId="1EE9E864" w:rsidR="00825C92" w:rsidRDefault="00825C92" w:rsidP="00825C92">
      <w:pPr>
        <w:ind w:left="360"/>
        <w:jc w:val="both"/>
        <w:rPr>
          <w:rFonts w:ascii="Times New Roman" w:hAnsi="Times New Roman" w:cs="Times New Roman"/>
          <w:sz w:val="20"/>
          <w:szCs w:val="20"/>
        </w:rPr>
      </w:pPr>
      <w:r>
        <w:rPr>
          <w:rFonts w:ascii="Times New Roman" w:hAnsi="Times New Roman" w:cs="Times New Roman"/>
          <w:sz w:val="20"/>
          <w:szCs w:val="20"/>
        </w:rPr>
        <w:t>The negative impacts of child labour are given below-</w:t>
      </w:r>
    </w:p>
    <w:p w14:paraId="0E8504EB" w14:textId="2D4D8A48" w:rsidR="00825C92" w:rsidRDefault="00825C92"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As the practice is inhuman, the mental growth of the poor children gets affected.</w:t>
      </w:r>
    </w:p>
    <w:p w14:paraId="67D8B140" w14:textId="3D923755" w:rsidR="00825C92" w:rsidRDefault="00825C92"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Illiteracy due to not attending schools, often retard not only the mental but also the overall growth of the poor ones.</w:t>
      </w:r>
    </w:p>
    <w:p w14:paraId="2D6188CE" w14:textId="04359539" w:rsidR="00825C92" w:rsidRDefault="00557806"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Child labour makes one’s standard of living low.</w:t>
      </w:r>
    </w:p>
    <w:p w14:paraId="16AA4EED" w14:textId="2D483CE6" w:rsidR="00557806" w:rsidRDefault="00557806"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The environment and surroundings in which such poor kids grow up, often make them addicted to liquor and tobacco.</w:t>
      </w:r>
    </w:p>
    <w:p w14:paraId="47551274" w14:textId="2854C91E" w:rsidR="00557806" w:rsidRDefault="00557806" w:rsidP="00825C92">
      <w:pPr>
        <w:pStyle w:val="ListParagraph"/>
        <w:numPr>
          <w:ilvl w:val="0"/>
          <w:numId w:val="7"/>
        </w:numPr>
        <w:ind w:left="720"/>
        <w:jc w:val="both"/>
        <w:rPr>
          <w:rFonts w:ascii="Times New Roman" w:hAnsi="Times New Roman" w:cs="Times New Roman"/>
          <w:sz w:val="20"/>
          <w:szCs w:val="20"/>
        </w:rPr>
      </w:pPr>
      <w:r>
        <w:rPr>
          <w:rFonts w:ascii="Times New Roman" w:hAnsi="Times New Roman" w:cs="Times New Roman"/>
          <w:sz w:val="20"/>
          <w:szCs w:val="20"/>
        </w:rPr>
        <w:t>Often the under-aged children are forced to work in in-human conditions as a result of which they face serious health issues. Malnutrition is yet another result of the grave issue of child labour.</w:t>
      </w:r>
    </w:p>
    <w:p w14:paraId="57B4568B" w14:textId="77777777" w:rsidR="00116107" w:rsidRDefault="00116107" w:rsidP="00116107">
      <w:pPr>
        <w:pStyle w:val="ListParagraph"/>
        <w:jc w:val="both"/>
        <w:rPr>
          <w:rFonts w:ascii="Times New Roman" w:hAnsi="Times New Roman" w:cs="Times New Roman"/>
          <w:sz w:val="20"/>
          <w:szCs w:val="20"/>
        </w:rPr>
      </w:pPr>
    </w:p>
    <w:p w14:paraId="34E6A762" w14:textId="660E448A" w:rsidR="00116107" w:rsidRDefault="00116107" w:rsidP="00116107">
      <w:pPr>
        <w:pStyle w:val="ListParagraph"/>
        <w:numPr>
          <w:ilvl w:val="0"/>
          <w:numId w:val="5"/>
        </w:numPr>
        <w:jc w:val="center"/>
        <w:rPr>
          <w:rFonts w:ascii="Times New Roman" w:hAnsi="Times New Roman" w:cs="Times New Roman"/>
          <w:b/>
          <w:bCs/>
          <w:sz w:val="20"/>
          <w:szCs w:val="20"/>
        </w:rPr>
      </w:pPr>
      <w:r w:rsidRPr="00116107">
        <w:rPr>
          <w:rFonts w:ascii="Times New Roman" w:hAnsi="Times New Roman" w:cs="Times New Roman"/>
          <w:b/>
          <w:bCs/>
          <w:sz w:val="20"/>
          <w:szCs w:val="20"/>
        </w:rPr>
        <w:t>PRE VS POST REFORM RESULTS</w:t>
      </w:r>
    </w:p>
    <w:p w14:paraId="4C6848DC" w14:textId="77777777" w:rsidR="00B31921" w:rsidRDefault="00B31921" w:rsidP="00B31921">
      <w:pPr>
        <w:pStyle w:val="ListParagraph"/>
        <w:rPr>
          <w:rFonts w:ascii="Times New Roman" w:hAnsi="Times New Roman" w:cs="Times New Roman"/>
          <w:b/>
          <w:bCs/>
          <w:sz w:val="20"/>
          <w:szCs w:val="20"/>
        </w:rPr>
      </w:pPr>
    </w:p>
    <w:p w14:paraId="104AA453" w14:textId="59FDACE5" w:rsidR="00116107" w:rsidRDefault="00116107" w:rsidP="00116107">
      <w:pPr>
        <w:pStyle w:val="ListParagraph"/>
        <w:ind w:left="0"/>
        <w:jc w:val="both"/>
        <w:rPr>
          <w:rFonts w:ascii="Times New Roman" w:hAnsi="Times New Roman" w:cs="Times New Roman"/>
          <w:sz w:val="20"/>
          <w:szCs w:val="20"/>
        </w:rPr>
      </w:pPr>
      <w:r w:rsidRPr="00116107">
        <w:rPr>
          <w:rFonts w:ascii="Times New Roman" w:hAnsi="Times New Roman" w:cs="Times New Roman"/>
          <w:sz w:val="20"/>
          <w:szCs w:val="20"/>
        </w:rPr>
        <w:t>It can be seen that over the years the percentage of working children belonging to the age group of 5-14 years have fallen appreciably. On the other hand, literacy rate has risen and total dependency ratio has fallen in almost all the states of our country. This clearly shows that the poor families have become aware of the necessity of education in their children’s lives which has accelerated the literacy rate to such an appreciable extent. It genuinely helps our country to develop and fosters economic growth simultaneously. Though this awareness didn’t arise suddenly among the common masses, the government has indeed played a huge and very important role in this regard. The steps to overcome this acute issue of child labour have been discussed in the upcoming section.</w:t>
      </w:r>
    </w:p>
    <w:p w14:paraId="73DEB5DD" w14:textId="41F3D5F9" w:rsidR="00441C26" w:rsidRDefault="00441C26" w:rsidP="00116107">
      <w:pPr>
        <w:pStyle w:val="ListParagraph"/>
        <w:ind w:left="0"/>
        <w:jc w:val="both"/>
        <w:rPr>
          <w:rFonts w:ascii="Times New Roman" w:hAnsi="Times New Roman" w:cs="Times New Roman"/>
          <w:sz w:val="20"/>
          <w:szCs w:val="20"/>
        </w:rPr>
      </w:pPr>
    </w:p>
    <w:p w14:paraId="42648082" w14:textId="4F5CD758" w:rsidR="00441C26" w:rsidRDefault="00441C26" w:rsidP="00441C26">
      <w:pPr>
        <w:pStyle w:val="ListParagraph"/>
        <w:numPr>
          <w:ilvl w:val="0"/>
          <w:numId w:val="5"/>
        </w:numPr>
        <w:jc w:val="center"/>
        <w:rPr>
          <w:rFonts w:ascii="Times New Roman" w:hAnsi="Times New Roman" w:cs="Times New Roman"/>
          <w:b/>
          <w:bCs/>
          <w:sz w:val="20"/>
          <w:szCs w:val="20"/>
        </w:rPr>
      </w:pPr>
      <w:r>
        <w:rPr>
          <w:rFonts w:ascii="Times New Roman" w:hAnsi="Times New Roman" w:cs="Times New Roman"/>
          <w:b/>
          <w:bCs/>
          <w:sz w:val="20"/>
          <w:szCs w:val="20"/>
        </w:rPr>
        <w:t>CONSEQUENCES OF CHILD LABOUR</w:t>
      </w:r>
    </w:p>
    <w:p w14:paraId="251346B2" w14:textId="77777777" w:rsidR="00441C26" w:rsidRDefault="00441C26" w:rsidP="00441C26">
      <w:pPr>
        <w:pStyle w:val="ListParagraph"/>
        <w:ind w:left="0"/>
        <w:jc w:val="both"/>
        <w:rPr>
          <w:rFonts w:ascii="Times New Roman" w:hAnsi="Times New Roman" w:cs="Times New Roman"/>
          <w:sz w:val="20"/>
          <w:szCs w:val="20"/>
        </w:rPr>
      </w:pPr>
    </w:p>
    <w:p w14:paraId="37BE233C" w14:textId="6F8BE30B" w:rsidR="00441C26" w:rsidRDefault="00441C26" w:rsidP="00441C26">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The consequences of the issue of child labour </w:t>
      </w:r>
      <w:proofErr w:type="gramStart"/>
      <w:r>
        <w:rPr>
          <w:rFonts w:ascii="Times New Roman" w:hAnsi="Times New Roman" w:cs="Times New Roman"/>
          <w:sz w:val="20"/>
          <w:szCs w:val="20"/>
        </w:rPr>
        <w:t>is</w:t>
      </w:r>
      <w:proofErr w:type="gramEnd"/>
      <w:r>
        <w:rPr>
          <w:rFonts w:ascii="Times New Roman" w:hAnsi="Times New Roman" w:cs="Times New Roman"/>
          <w:sz w:val="20"/>
          <w:szCs w:val="20"/>
        </w:rPr>
        <w:t xml:space="preserve"> discussed below-</w:t>
      </w:r>
    </w:p>
    <w:p w14:paraId="649208AB" w14:textId="24DAEBCE" w:rsidR="00441C26" w:rsidRDefault="00441C26"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 xml:space="preserve">Illiteracy- </w:t>
      </w:r>
      <w:r>
        <w:rPr>
          <w:rFonts w:ascii="Times New Roman" w:hAnsi="Times New Roman" w:cs="Times New Roman"/>
          <w:sz w:val="20"/>
          <w:szCs w:val="20"/>
        </w:rPr>
        <w:t>Children who work, do not get an opportunity to go to school as their maximum amount of time get spent</w:t>
      </w:r>
      <w:r w:rsidR="00540F19">
        <w:rPr>
          <w:rFonts w:ascii="Times New Roman" w:hAnsi="Times New Roman" w:cs="Times New Roman"/>
          <w:sz w:val="20"/>
          <w:szCs w:val="20"/>
        </w:rPr>
        <w:t xml:space="preserve"> in their workplaces. Due to such a constraint, they get only limited job opportunities when they grow up. Education not only imparts knowledge to the seekers but also grooms oneself for the upcoming challenges in the near future. Individuals, who have attended schools, know very well the ways to tackle various situations. An illiterate person, on the other hand, considers force to be the only way out to any hurdle which one confronts. </w:t>
      </w:r>
    </w:p>
    <w:p w14:paraId="7D94F25B" w14:textId="6BC6E381" w:rsidR="00540F19" w:rsidRDefault="005E5E76"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Harassment and abuse-</w:t>
      </w:r>
      <w:r>
        <w:rPr>
          <w:rFonts w:ascii="Times New Roman" w:hAnsi="Times New Roman" w:cs="Times New Roman"/>
          <w:sz w:val="20"/>
          <w:szCs w:val="20"/>
        </w:rPr>
        <w:t xml:space="preserve"> According to a study of GOI released in the year 2007, more than 20% of children who have participated in the labour force have encountered sexual abuse in their workplaces where, most of them have happened with girls of below 15.</w:t>
      </w:r>
    </w:p>
    <w:p w14:paraId="07C02664" w14:textId="77777777" w:rsidR="00653414" w:rsidRDefault="005E5E76"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Mental trauma-</w:t>
      </w:r>
      <w:r>
        <w:rPr>
          <w:rFonts w:ascii="Times New Roman" w:hAnsi="Times New Roman" w:cs="Times New Roman"/>
          <w:sz w:val="20"/>
          <w:szCs w:val="20"/>
        </w:rPr>
        <w:t xml:space="preserve"> </w:t>
      </w:r>
      <w:r w:rsidR="00814C26">
        <w:rPr>
          <w:rFonts w:ascii="Times New Roman" w:hAnsi="Times New Roman" w:cs="Times New Roman"/>
          <w:sz w:val="20"/>
          <w:szCs w:val="20"/>
        </w:rPr>
        <w:t xml:space="preserve">It is a matter of great challenge for a child to accept the fact that due to his/her dire poverty, he/she has to work day and night to sustain his/her family while his/her friends of the same age group are </w:t>
      </w:r>
      <w:r w:rsidR="00814C26">
        <w:rPr>
          <w:rFonts w:ascii="Times New Roman" w:hAnsi="Times New Roman" w:cs="Times New Roman"/>
          <w:sz w:val="20"/>
          <w:szCs w:val="20"/>
        </w:rPr>
        <w:lastRenderedPageBreak/>
        <w:t xml:space="preserve">going out, playing with their peer groups and attending schools. Issues arising in their workplaces like- bullying, exploitation (both in terms of volume of work and sexual harassment) may lead to mental trauma in these poor ones. Due to their worst childhood experiences, </w:t>
      </w:r>
      <w:r w:rsidR="00653414">
        <w:rPr>
          <w:rFonts w:ascii="Times New Roman" w:hAnsi="Times New Roman" w:cs="Times New Roman"/>
          <w:sz w:val="20"/>
          <w:szCs w:val="20"/>
        </w:rPr>
        <w:t>they’ll never be able to forget their dark past and become societal misfits.</w:t>
      </w:r>
    </w:p>
    <w:p w14:paraId="663E207E" w14:textId="77777777" w:rsidR="00A1003B" w:rsidRDefault="00653414" w:rsidP="00441C26">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 xml:space="preserve">Becoming a would-be criminal- </w:t>
      </w:r>
      <w:r>
        <w:rPr>
          <w:rFonts w:ascii="Times New Roman" w:hAnsi="Times New Roman" w:cs="Times New Roman"/>
          <w:sz w:val="20"/>
          <w:szCs w:val="20"/>
        </w:rPr>
        <w:t xml:space="preserve">Illiterate poor children often get themselves attached with various criminal acts at a very tender age. Few reports </w:t>
      </w:r>
      <w:r w:rsidR="00A1003B">
        <w:rPr>
          <w:rFonts w:ascii="Times New Roman" w:hAnsi="Times New Roman" w:cs="Times New Roman"/>
          <w:sz w:val="20"/>
          <w:szCs w:val="20"/>
        </w:rPr>
        <w:t>of juvenile delinquency have been lodged whose rate is getting increased with each passage of the day in our country.</w:t>
      </w:r>
    </w:p>
    <w:p w14:paraId="4812C865" w14:textId="343AEFAC" w:rsidR="005E5E76" w:rsidRDefault="005D5543" w:rsidP="008F18F5">
      <w:pPr>
        <w:pStyle w:val="ListParagraph"/>
        <w:numPr>
          <w:ilvl w:val="0"/>
          <w:numId w:val="15"/>
        </w:numPr>
        <w:jc w:val="both"/>
        <w:rPr>
          <w:rFonts w:ascii="Times New Roman" w:hAnsi="Times New Roman" w:cs="Times New Roman"/>
          <w:sz w:val="20"/>
          <w:szCs w:val="20"/>
        </w:rPr>
      </w:pPr>
      <w:r>
        <w:rPr>
          <w:rFonts w:ascii="Times New Roman" w:hAnsi="Times New Roman" w:cs="Times New Roman"/>
          <w:i/>
          <w:iCs/>
          <w:sz w:val="20"/>
          <w:szCs w:val="20"/>
        </w:rPr>
        <w:t xml:space="preserve">Health issues- </w:t>
      </w:r>
      <w:r w:rsidR="007D4FB4">
        <w:rPr>
          <w:rFonts w:ascii="Times New Roman" w:hAnsi="Times New Roman" w:cs="Times New Roman"/>
          <w:sz w:val="20"/>
          <w:szCs w:val="20"/>
        </w:rPr>
        <w:t xml:space="preserve">Child labour leads to various critical health issues due to malnutrition and undernourishment. Working in mines and hazardous factories pose negative impacts on the health of those poor ones which lingers for the lifetime. </w:t>
      </w:r>
      <w:r w:rsidR="00BA261A">
        <w:rPr>
          <w:rFonts w:ascii="Times New Roman" w:hAnsi="Times New Roman" w:cs="Times New Roman"/>
          <w:sz w:val="20"/>
          <w:szCs w:val="20"/>
        </w:rPr>
        <w:t>A child who has been assigned such duties that demand huge physical labour, leaves a scar upon him or her for the entire lifetime.</w:t>
      </w:r>
      <w:r w:rsidR="00653414" w:rsidRPr="008F18F5">
        <w:rPr>
          <w:rFonts w:ascii="Times New Roman" w:hAnsi="Times New Roman" w:cs="Times New Roman"/>
          <w:sz w:val="20"/>
          <w:szCs w:val="20"/>
        </w:rPr>
        <w:t xml:space="preserve"> </w:t>
      </w:r>
    </w:p>
    <w:p w14:paraId="54097066" w14:textId="77777777" w:rsidR="004C3EA0" w:rsidRDefault="004C3EA0" w:rsidP="004C3EA0">
      <w:pPr>
        <w:pStyle w:val="ListParagraph"/>
        <w:jc w:val="both"/>
        <w:rPr>
          <w:rFonts w:ascii="Times New Roman" w:hAnsi="Times New Roman" w:cs="Times New Roman"/>
          <w:sz w:val="20"/>
          <w:szCs w:val="20"/>
        </w:rPr>
      </w:pPr>
    </w:p>
    <w:p w14:paraId="4C94F320" w14:textId="0929EDDF" w:rsidR="00F82C02" w:rsidRDefault="00F82C02" w:rsidP="004C3EA0">
      <w:pPr>
        <w:pStyle w:val="ListParagraph"/>
        <w:numPr>
          <w:ilvl w:val="0"/>
          <w:numId w:val="5"/>
        </w:numPr>
        <w:jc w:val="center"/>
        <w:rPr>
          <w:rFonts w:ascii="Times New Roman" w:hAnsi="Times New Roman" w:cs="Times New Roman"/>
          <w:b/>
          <w:bCs/>
          <w:sz w:val="20"/>
          <w:szCs w:val="20"/>
        </w:rPr>
      </w:pPr>
      <w:r w:rsidRPr="00F82C02">
        <w:rPr>
          <w:rFonts w:ascii="Times New Roman" w:hAnsi="Times New Roman" w:cs="Times New Roman"/>
          <w:b/>
          <w:bCs/>
          <w:sz w:val="20"/>
          <w:szCs w:val="20"/>
        </w:rPr>
        <w:t>CHILD LABOUR LAWS</w:t>
      </w:r>
    </w:p>
    <w:p w14:paraId="28973E4F" w14:textId="22FD5394" w:rsidR="004C3EA0" w:rsidRDefault="004C3EA0" w:rsidP="004C3EA0">
      <w:pPr>
        <w:ind w:left="360"/>
        <w:jc w:val="both"/>
        <w:rPr>
          <w:rFonts w:ascii="Times New Roman" w:hAnsi="Times New Roman" w:cs="Times New Roman"/>
          <w:sz w:val="20"/>
          <w:szCs w:val="20"/>
        </w:rPr>
      </w:pPr>
      <w:r>
        <w:rPr>
          <w:rFonts w:ascii="Times New Roman" w:hAnsi="Times New Roman" w:cs="Times New Roman"/>
          <w:sz w:val="20"/>
          <w:szCs w:val="20"/>
        </w:rPr>
        <w:t xml:space="preserve">Over the period of time, Parliament of India has passed various laws and </w:t>
      </w:r>
      <w:r w:rsidR="00697BFA">
        <w:rPr>
          <w:rFonts w:ascii="Times New Roman" w:hAnsi="Times New Roman" w:cs="Times New Roman"/>
          <w:sz w:val="20"/>
          <w:szCs w:val="20"/>
        </w:rPr>
        <w:t>a</w:t>
      </w:r>
      <w:r>
        <w:rPr>
          <w:rFonts w:ascii="Times New Roman" w:hAnsi="Times New Roman" w:cs="Times New Roman"/>
          <w:sz w:val="20"/>
          <w:szCs w:val="20"/>
        </w:rPr>
        <w:t>cts to ensure the safety and protection of children from getting themselves engaged in the labour market.</w:t>
      </w:r>
      <w:r w:rsidR="00697BFA">
        <w:rPr>
          <w:rFonts w:ascii="Times New Roman" w:hAnsi="Times New Roman" w:cs="Times New Roman"/>
          <w:sz w:val="20"/>
          <w:szCs w:val="20"/>
        </w:rPr>
        <w:t xml:space="preserve"> Under Article 24, the fundamental rights highlight the prohibition of the underaged children to </w:t>
      </w:r>
      <w:r w:rsidR="00716556">
        <w:rPr>
          <w:rFonts w:ascii="Times New Roman" w:hAnsi="Times New Roman" w:cs="Times New Roman"/>
          <w:sz w:val="20"/>
          <w:szCs w:val="20"/>
        </w:rPr>
        <w:t>work in factories or mines. Certain laws are highlighted in this regard-</w:t>
      </w:r>
    </w:p>
    <w:p w14:paraId="6B7C12A7" w14:textId="5D028700" w:rsidR="00716556" w:rsidRDefault="002C3DC3" w:rsidP="002C3DC3">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 xml:space="preserve">Factories Act (1948)- </w:t>
      </w:r>
      <w:r w:rsidR="00157630">
        <w:rPr>
          <w:rFonts w:ascii="Times New Roman" w:hAnsi="Times New Roman" w:cs="Times New Roman"/>
          <w:sz w:val="20"/>
          <w:szCs w:val="20"/>
        </w:rPr>
        <w:t>It prohibits employing the underaged children in factories and also imparts strict rules for those employers who will break the above-mentioned condition and hire the poor ones.</w:t>
      </w:r>
    </w:p>
    <w:p w14:paraId="08CA5686" w14:textId="77777777" w:rsidR="00A41160" w:rsidRDefault="00157630" w:rsidP="002C3DC3">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Mines Act (1952)-</w:t>
      </w:r>
      <w:r>
        <w:rPr>
          <w:rFonts w:ascii="Times New Roman" w:hAnsi="Times New Roman" w:cs="Times New Roman"/>
          <w:sz w:val="20"/>
          <w:szCs w:val="20"/>
        </w:rPr>
        <w:t xml:space="preserve"> </w:t>
      </w:r>
      <w:r w:rsidR="00A41160">
        <w:rPr>
          <w:rFonts w:ascii="Times New Roman" w:hAnsi="Times New Roman" w:cs="Times New Roman"/>
          <w:sz w:val="20"/>
          <w:szCs w:val="20"/>
        </w:rPr>
        <w:t>It restricts employment of children below the age group of 18 years in mines. Strict rules have also been made for those violating the law.</w:t>
      </w:r>
    </w:p>
    <w:p w14:paraId="2761400F" w14:textId="77777777" w:rsidR="00176801" w:rsidRDefault="00A41160" w:rsidP="002C3DC3">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Child Labour Act (1986)-</w:t>
      </w:r>
      <w:r>
        <w:rPr>
          <w:rFonts w:ascii="Times New Roman" w:hAnsi="Times New Roman" w:cs="Times New Roman"/>
          <w:sz w:val="20"/>
          <w:szCs w:val="20"/>
        </w:rPr>
        <w:t xml:space="preserve"> </w:t>
      </w:r>
      <w:r w:rsidR="00176801">
        <w:rPr>
          <w:rFonts w:ascii="Times New Roman" w:hAnsi="Times New Roman" w:cs="Times New Roman"/>
          <w:sz w:val="20"/>
          <w:szCs w:val="20"/>
        </w:rPr>
        <w:t>It prohibits the employment of children below the age group of 14 in hazardous work which is identified in a list, which got expanded in 2006 and later in 2008, by the same law.</w:t>
      </w:r>
    </w:p>
    <w:p w14:paraId="20C71062" w14:textId="670F8566" w:rsidR="00D93DDC" w:rsidRPr="00D93DDC" w:rsidRDefault="00D93DDC" w:rsidP="00D93DDC">
      <w:pPr>
        <w:pStyle w:val="ListParagraph"/>
        <w:numPr>
          <w:ilvl w:val="0"/>
          <w:numId w:val="16"/>
        </w:numPr>
        <w:ind w:left="810"/>
        <w:jc w:val="both"/>
        <w:rPr>
          <w:rFonts w:ascii="Times New Roman" w:hAnsi="Times New Roman" w:cs="Times New Roman"/>
          <w:sz w:val="20"/>
          <w:szCs w:val="20"/>
        </w:rPr>
      </w:pPr>
      <w:r>
        <w:rPr>
          <w:rFonts w:ascii="Times New Roman" w:hAnsi="Times New Roman" w:cs="Times New Roman"/>
          <w:i/>
          <w:iCs/>
          <w:sz w:val="20"/>
          <w:szCs w:val="20"/>
        </w:rPr>
        <w:t xml:space="preserve">Right of Children to Free and Compulsory Education (2009)- </w:t>
      </w:r>
      <w:r>
        <w:rPr>
          <w:rFonts w:ascii="Times New Roman" w:hAnsi="Times New Roman" w:cs="Times New Roman"/>
          <w:sz w:val="20"/>
          <w:szCs w:val="20"/>
        </w:rPr>
        <w:t xml:space="preserve">It imparts free and compulsory education to children belonging to the age group of 6 to 14 years. It also ensured that 25% seats in private schools must be kept reserved for the children belonging to the disadvantaged and </w:t>
      </w:r>
      <w:proofErr w:type="gramStart"/>
      <w:r>
        <w:rPr>
          <w:rFonts w:ascii="Times New Roman" w:hAnsi="Times New Roman" w:cs="Times New Roman"/>
          <w:sz w:val="20"/>
          <w:szCs w:val="20"/>
        </w:rPr>
        <w:t>specially</w:t>
      </w:r>
      <w:proofErr w:type="gramEnd"/>
      <w:r>
        <w:rPr>
          <w:rFonts w:ascii="Times New Roman" w:hAnsi="Times New Roman" w:cs="Times New Roman"/>
          <w:sz w:val="20"/>
          <w:szCs w:val="20"/>
        </w:rPr>
        <w:t xml:space="preserve"> abled groups of the society.</w:t>
      </w:r>
    </w:p>
    <w:p w14:paraId="28A3FB81" w14:textId="35F4438E" w:rsidR="00116107" w:rsidRDefault="00116107" w:rsidP="00116107">
      <w:pPr>
        <w:pStyle w:val="ListParagraph"/>
        <w:ind w:left="0"/>
        <w:jc w:val="both"/>
        <w:rPr>
          <w:rFonts w:ascii="Times New Roman" w:hAnsi="Times New Roman" w:cs="Times New Roman"/>
          <w:sz w:val="20"/>
          <w:szCs w:val="20"/>
        </w:rPr>
      </w:pPr>
    </w:p>
    <w:p w14:paraId="76D06132" w14:textId="57BFFAE2" w:rsidR="00116107" w:rsidRDefault="00116107" w:rsidP="00116107">
      <w:pPr>
        <w:pStyle w:val="ListParagraph"/>
        <w:numPr>
          <w:ilvl w:val="0"/>
          <w:numId w:val="5"/>
        </w:numPr>
        <w:jc w:val="center"/>
        <w:rPr>
          <w:rFonts w:ascii="Times New Roman" w:hAnsi="Times New Roman" w:cs="Times New Roman"/>
          <w:b/>
          <w:bCs/>
          <w:sz w:val="20"/>
          <w:szCs w:val="20"/>
        </w:rPr>
      </w:pPr>
      <w:r>
        <w:rPr>
          <w:rFonts w:ascii="Times New Roman" w:hAnsi="Times New Roman" w:cs="Times New Roman"/>
          <w:b/>
          <w:bCs/>
          <w:sz w:val="20"/>
          <w:szCs w:val="20"/>
        </w:rPr>
        <w:t>STEPS TO OVERCOME CHILD LABOUR</w:t>
      </w:r>
    </w:p>
    <w:p w14:paraId="7B089D92" w14:textId="77777777" w:rsidR="00B31921" w:rsidRDefault="00B31921" w:rsidP="00B31921">
      <w:pPr>
        <w:pStyle w:val="ListParagraph"/>
        <w:rPr>
          <w:rFonts w:ascii="Times New Roman" w:hAnsi="Times New Roman" w:cs="Times New Roman"/>
          <w:b/>
          <w:bCs/>
          <w:sz w:val="20"/>
          <w:szCs w:val="20"/>
        </w:rPr>
      </w:pPr>
    </w:p>
    <w:p w14:paraId="1AE21D54" w14:textId="55063961" w:rsidR="00116107" w:rsidRDefault="00116107" w:rsidP="00116107">
      <w:pPr>
        <w:pStyle w:val="ListParagraph"/>
        <w:ind w:left="0"/>
        <w:jc w:val="both"/>
        <w:rPr>
          <w:rFonts w:ascii="Times New Roman" w:hAnsi="Times New Roman" w:cs="Times New Roman"/>
          <w:sz w:val="20"/>
          <w:szCs w:val="20"/>
        </w:rPr>
      </w:pPr>
      <w:r w:rsidRPr="00116107">
        <w:rPr>
          <w:rFonts w:ascii="Times New Roman" w:hAnsi="Times New Roman" w:cs="Times New Roman"/>
          <w:sz w:val="20"/>
          <w:szCs w:val="20"/>
        </w:rPr>
        <w:t>The steps that are taken to overcome the grave issue of child labour in our country are discussed below-</w:t>
      </w:r>
    </w:p>
    <w:p w14:paraId="6AD41A9F" w14:textId="77777777" w:rsidR="00B31921" w:rsidRPr="00116107" w:rsidRDefault="00B31921" w:rsidP="00116107">
      <w:pPr>
        <w:pStyle w:val="ListParagraph"/>
        <w:ind w:left="0"/>
        <w:jc w:val="both"/>
        <w:rPr>
          <w:rFonts w:ascii="Times New Roman" w:hAnsi="Times New Roman" w:cs="Times New Roman"/>
          <w:sz w:val="20"/>
          <w:szCs w:val="20"/>
        </w:rPr>
      </w:pPr>
    </w:p>
    <w:p w14:paraId="39CD4366" w14:textId="1E693DEE" w:rsidR="00116107" w:rsidRPr="00B31921" w:rsidRDefault="00116107" w:rsidP="00B31921">
      <w:pPr>
        <w:pStyle w:val="ListParagraph"/>
        <w:numPr>
          <w:ilvl w:val="0"/>
          <w:numId w:val="10"/>
        </w:numPr>
        <w:ind w:hanging="270"/>
        <w:jc w:val="both"/>
        <w:rPr>
          <w:rFonts w:ascii="Times New Roman" w:hAnsi="Times New Roman" w:cs="Times New Roman"/>
          <w:sz w:val="20"/>
          <w:szCs w:val="20"/>
        </w:rPr>
      </w:pPr>
      <w:r w:rsidRPr="00B31921">
        <w:rPr>
          <w:rFonts w:ascii="Times New Roman" w:hAnsi="Times New Roman" w:cs="Times New Roman"/>
          <w:sz w:val="20"/>
          <w:szCs w:val="20"/>
        </w:rPr>
        <w:t xml:space="preserve">There are different laws related to child labour that were framed by the Government of India to overcome this issue like- Right </w:t>
      </w:r>
      <w:r w:rsidR="000A2712" w:rsidRPr="00B31921">
        <w:rPr>
          <w:rFonts w:ascii="Times New Roman" w:hAnsi="Times New Roman" w:cs="Times New Roman"/>
          <w:sz w:val="20"/>
          <w:szCs w:val="20"/>
        </w:rPr>
        <w:t>to</w:t>
      </w:r>
      <w:r w:rsidRPr="00B31921">
        <w:rPr>
          <w:rFonts w:ascii="Times New Roman" w:hAnsi="Times New Roman" w:cs="Times New Roman"/>
          <w:sz w:val="20"/>
          <w:szCs w:val="20"/>
        </w:rPr>
        <w:t xml:space="preserve"> Free and Compulsory Education Act, Mines Act, Child Labour Act and so on. Besides, government has issued new rules for such employers who employ children. They can employ children only in non-laborious tasks and they have to make it sure that all the below-aged children are sent to night schools which will be an effort to eradicate child labour from the employers’ perspective. The Prevention of Atrocities Act ensures severe punishment for people who are found guilty of employing children engaged in bonded labour. Infact, the amendment makes sure of imprisoning those people found guilty who force children to beg, carry human wastes and animal corpses.</w:t>
      </w:r>
    </w:p>
    <w:p w14:paraId="08AFD36A" w14:textId="7AB035A0" w:rsidR="00116107" w:rsidRPr="00B31921" w:rsidRDefault="00116107" w:rsidP="00B31921">
      <w:pPr>
        <w:pStyle w:val="ListParagraph"/>
        <w:numPr>
          <w:ilvl w:val="0"/>
          <w:numId w:val="10"/>
        </w:numPr>
        <w:jc w:val="both"/>
        <w:rPr>
          <w:rFonts w:ascii="Times New Roman" w:hAnsi="Times New Roman" w:cs="Times New Roman"/>
          <w:sz w:val="20"/>
          <w:szCs w:val="20"/>
        </w:rPr>
      </w:pPr>
      <w:r w:rsidRPr="00116107">
        <w:rPr>
          <w:rFonts w:ascii="Times New Roman" w:hAnsi="Times New Roman" w:cs="Times New Roman"/>
          <w:sz w:val="20"/>
          <w:szCs w:val="20"/>
        </w:rPr>
        <w:t>Parents must have a clear-cut knowledge about child labour and child abuse before</w:t>
      </w:r>
      <w:r w:rsidR="000A2712">
        <w:rPr>
          <w:rFonts w:ascii="Times New Roman" w:hAnsi="Times New Roman" w:cs="Times New Roman"/>
          <w:sz w:val="20"/>
          <w:szCs w:val="20"/>
        </w:rPr>
        <w:t>-</w:t>
      </w:r>
      <w:r w:rsidRPr="00116107">
        <w:rPr>
          <w:rFonts w:ascii="Times New Roman" w:hAnsi="Times New Roman" w:cs="Times New Roman"/>
          <w:sz w:val="20"/>
          <w:szCs w:val="20"/>
        </w:rPr>
        <w:t xml:space="preserve">hand so that they can enroll their children into schools and not force them to go for a job. </w:t>
      </w:r>
    </w:p>
    <w:p w14:paraId="5C4E37F6" w14:textId="77777777" w:rsidR="00116107" w:rsidRPr="00116107" w:rsidRDefault="00116107" w:rsidP="00B31921">
      <w:pPr>
        <w:pStyle w:val="ListParagraph"/>
        <w:numPr>
          <w:ilvl w:val="0"/>
          <w:numId w:val="10"/>
        </w:numPr>
        <w:jc w:val="both"/>
        <w:rPr>
          <w:rFonts w:ascii="Times New Roman" w:hAnsi="Times New Roman" w:cs="Times New Roman"/>
          <w:sz w:val="20"/>
          <w:szCs w:val="20"/>
        </w:rPr>
      </w:pPr>
      <w:r w:rsidRPr="00116107">
        <w:rPr>
          <w:rFonts w:ascii="Times New Roman" w:hAnsi="Times New Roman" w:cs="Times New Roman"/>
          <w:sz w:val="20"/>
          <w:szCs w:val="20"/>
        </w:rPr>
        <w:t xml:space="preserve">Our society should highly be true to their responsibilities of informing the authority is they witness any sort of child labour or child abuse in any part of their locality. It is indeed a social etiquette to vehemently stop the ongoing grave issue of child labour which is still persisting in our society. </w:t>
      </w:r>
    </w:p>
    <w:p w14:paraId="3FC5C9E2" w14:textId="77777777" w:rsidR="00116107" w:rsidRPr="00116107" w:rsidRDefault="00116107" w:rsidP="00116107">
      <w:pPr>
        <w:pStyle w:val="ListParagraph"/>
        <w:ind w:left="450" w:hanging="360"/>
        <w:jc w:val="both"/>
        <w:rPr>
          <w:rFonts w:ascii="Times New Roman" w:hAnsi="Times New Roman" w:cs="Times New Roman"/>
          <w:sz w:val="20"/>
          <w:szCs w:val="20"/>
        </w:rPr>
      </w:pPr>
    </w:p>
    <w:p w14:paraId="21DEC410" w14:textId="77777777" w:rsidR="00116107" w:rsidRPr="00116107" w:rsidRDefault="00116107" w:rsidP="00116107">
      <w:pPr>
        <w:pStyle w:val="ListParagraph"/>
        <w:ind w:left="450" w:hanging="360"/>
        <w:jc w:val="both"/>
        <w:rPr>
          <w:rFonts w:ascii="Times New Roman" w:hAnsi="Times New Roman" w:cs="Times New Roman"/>
          <w:sz w:val="20"/>
          <w:szCs w:val="20"/>
        </w:rPr>
      </w:pPr>
      <w:r w:rsidRPr="00116107">
        <w:rPr>
          <w:rFonts w:ascii="Times New Roman" w:hAnsi="Times New Roman" w:cs="Times New Roman"/>
          <w:sz w:val="20"/>
          <w:szCs w:val="20"/>
        </w:rPr>
        <w:t xml:space="preserve">Talking about the </w:t>
      </w:r>
      <w:r w:rsidRPr="00116107">
        <w:rPr>
          <w:rFonts w:ascii="Times New Roman" w:hAnsi="Times New Roman" w:cs="Times New Roman"/>
          <w:i/>
          <w:sz w:val="20"/>
          <w:szCs w:val="20"/>
        </w:rPr>
        <w:t>possible solutions</w:t>
      </w:r>
      <w:r w:rsidRPr="00116107">
        <w:rPr>
          <w:rFonts w:ascii="Times New Roman" w:hAnsi="Times New Roman" w:cs="Times New Roman"/>
          <w:sz w:val="20"/>
          <w:szCs w:val="20"/>
        </w:rPr>
        <w:t xml:space="preserve"> to this grave issue-</w:t>
      </w:r>
    </w:p>
    <w:p w14:paraId="7A144EEF" w14:textId="77777777" w:rsidR="00116107" w:rsidRPr="00116107" w:rsidRDefault="00116107" w:rsidP="00116107">
      <w:pPr>
        <w:pStyle w:val="ListParagraph"/>
        <w:ind w:left="450" w:hanging="360"/>
        <w:jc w:val="both"/>
        <w:rPr>
          <w:rFonts w:ascii="Times New Roman" w:hAnsi="Times New Roman" w:cs="Times New Roman"/>
          <w:sz w:val="20"/>
          <w:szCs w:val="20"/>
        </w:rPr>
      </w:pPr>
    </w:p>
    <w:p w14:paraId="78251EB5" w14:textId="77777777"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Basic Education should be made free so that people from the lower sections of the society get the privilege of studying in schools.</w:t>
      </w:r>
    </w:p>
    <w:p w14:paraId="4317F792" w14:textId="77777777"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lastRenderedPageBreak/>
        <w:t xml:space="preserve">The Mid-day meal system should be highly implemented in all the schools (especially of rural and suburban origins) so as to attract the poor students towards the field of education. </w:t>
      </w:r>
    </w:p>
    <w:p w14:paraId="09817296" w14:textId="77777777"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 xml:space="preserve">Students should be provided education in exchange of labour or service which they provide. That is indeed a great lose on the part of humanity. </w:t>
      </w:r>
    </w:p>
    <w:p w14:paraId="4615901A" w14:textId="77777777" w:rsidR="00116107" w:rsidRPr="00116107" w:rsidRDefault="00116107" w:rsidP="00833145">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There should be more demand for skilled and trained labourers so that poor parents get an incentive to make their children educated and ready for the competition.</w:t>
      </w:r>
    </w:p>
    <w:p w14:paraId="5A86B456" w14:textId="09252C18" w:rsidR="00F82C02" w:rsidRPr="00F82C02" w:rsidRDefault="00116107" w:rsidP="00F82C02">
      <w:pPr>
        <w:pStyle w:val="ListParagraph"/>
        <w:numPr>
          <w:ilvl w:val="0"/>
          <w:numId w:val="9"/>
        </w:numPr>
        <w:ind w:left="720"/>
        <w:jc w:val="both"/>
        <w:rPr>
          <w:rFonts w:ascii="Times New Roman" w:hAnsi="Times New Roman" w:cs="Times New Roman"/>
          <w:sz w:val="20"/>
          <w:szCs w:val="20"/>
        </w:rPr>
      </w:pPr>
      <w:r w:rsidRPr="00116107">
        <w:rPr>
          <w:rFonts w:ascii="Times New Roman" w:hAnsi="Times New Roman" w:cs="Times New Roman"/>
          <w:sz w:val="20"/>
          <w:szCs w:val="20"/>
        </w:rPr>
        <w:t>The current laws made against these social evils are not enough and many new laws must be proposed and implemented as soon as possible. It is because mere legislation without looking after whether it has been truly implemented or not, does not lead to fruitful results.</w:t>
      </w:r>
    </w:p>
    <w:p w14:paraId="46C38F17" w14:textId="77777777" w:rsidR="00B31921" w:rsidRDefault="00B31921" w:rsidP="00833145">
      <w:pPr>
        <w:pStyle w:val="ListParagraph"/>
        <w:ind w:hanging="360"/>
        <w:jc w:val="both"/>
        <w:rPr>
          <w:rFonts w:ascii="Times New Roman" w:hAnsi="Times New Roman" w:cs="Times New Roman"/>
          <w:sz w:val="20"/>
          <w:szCs w:val="20"/>
        </w:rPr>
      </w:pPr>
    </w:p>
    <w:p w14:paraId="5344AA39" w14:textId="57553F45" w:rsidR="00B31921" w:rsidRDefault="00B31921" w:rsidP="00833145">
      <w:pPr>
        <w:pStyle w:val="ListParagraph"/>
        <w:numPr>
          <w:ilvl w:val="0"/>
          <w:numId w:val="5"/>
        </w:numPr>
        <w:jc w:val="center"/>
        <w:rPr>
          <w:rFonts w:ascii="Times New Roman" w:hAnsi="Times New Roman" w:cs="Times New Roman"/>
          <w:b/>
          <w:bCs/>
          <w:sz w:val="20"/>
          <w:szCs w:val="20"/>
        </w:rPr>
      </w:pPr>
      <w:r w:rsidRPr="00B31921">
        <w:rPr>
          <w:rFonts w:ascii="Times New Roman" w:hAnsi="Times New Roman" w:cs="Times New Roman"/>
          <w:b/>
          <w:bCs/>
          <w:sz w:val="20"/>
          <w:szCs w:val="20"/>
        </w:rPr>
        <w:t>CONCLUSION</w:t>
      </w:r>
    </w:p>
    <w:p w14:paraId="354B3C1C" w14:textId="1CBF1D28" w:rsidR="004E4E04" w:rsidRDefault="00B31921" w:rsidP="00B31921">
      <w:pPr>
        <w:pStyle w:val="ListParagraph"/>
        <w:ind w:left="0"/>
        <w:jc w:val="both"/>
        <w:rPr>
          <w:rFonts w:ascii="Times New Roman" w:hAnsi="Times New Roman" w:cs="Times New Roman"/>
          <w:sz w:val="20"/>
          <w:szCs w:val="20"/>
        </w:rPr>
      </w:pPr>
      <w:r w:rsidRPr="00B31921">
        <w:rPr>
          <w:rFonts w:ascii="Times New Roman" w:hAnsi="Times New Roman" w:cs="Times New Roman"/>
          <w:sz w:val="20"/>
          <w:szCs w:val="20"/>
        </w:rPr>
        <w:t xml:space="preserve">Child labour is not only an issue that has hampered the basic rights of children but also a sign that represents a society that has lost its way. We all should therefore strive our level best and work jointly to completely eradicate this issue orelse our country will always possess the tag of a </w:t>
      </w:r>
      <w:r w:rsidRPr="00B31921">
        <w:rPr>
          <w:rFonts w:ascii="Times New Roman" w:hAnsi="Times New Roman" w:cs="Times New Roman"/>
          <w:i/>
          <w:sz w:val="20"/>
          <w:szCs w:val="20"/>
        </w:rPr>
        <w:t>developing country</w:t>
      </w:r>
      <w:r w:rsidRPr="00B31921">
        <w:rPr>
          <w:rFonts w:ascii="Times New Roman" w:hAnsi="Times New Roman" w:cs="Times New Roman"/>
          <w:sz w:val="20"/>
          <w:szCs w:val="20"/>
        </w:rPr>
        <w:t xml:space="preserve"> and will never achieve the title of a </w:t>
      </w:r>
      <w:r w:rsidRPr="00B31921">
        <w:rPr>
          <w:rFonts w:ascii="Times New Roman" w:hAnsi="Times New Roman" w:cs="Times New Roman"/>
          <w:i/>
          <w:sz w:val="20"/>
          <w:szCs w:val="20"/>
        </w:rPr>
        <w:t xml:space="preserve">developed nation. </w:t>
      </w:r>
      <w:r w:rsidRPr="00B31921">
        <w:rPr>
          <w:rFonts w:ascii="Times New Roman" w:hAnsi="Times New Roman" w:cs="Times New Roman"/>
          <w:sz w:val="20"/>
          <w:szCs w:val="20"/>
        </w:rPr>
        <w:t xml:space="preserve">As we know that every issue has its way outs, this one has too as mentioned in the previous section. So, let us all come together and work efficiently with which this issue gets eradicated and never comes back thereby leading our country towards the path of progress. </w:t>
      </w:r>
    </w:p>
    <w:p w14:paraId="6ACE4379" w14:textId="77777777" w:rsidR="004E4E04" w:rsidRPr="00B31921" w:rsidRDefault="004E4E04" w:rsidP="00B31921">
      <w:pPr>
        <w:pStyle w:val="ListParagraph"/>
        <w:ind w:left="0"/>
        <w:jc w:val="both"/>
        <w:rPr>
          <w:rFonts w:ascii="Times New Roman" w:hAnsi="Times New Roman" w:cs="Times New Roman"/>
          <w:sz w:val="20"/>
          <w:szCs w:val="20"/>
        </w:rPr>
      </w:pPr>
    </w:p>
    <w:p w14:paraId="7C6912B4" w14:textId="30E4192A" w:rsidR="00B31921" w:rsidRPr="00B21852" w:rsidRDefault="004E4E04" w:rsidP="004E4E04">
      <w:pPr>
        <w:pStyle w:val="ListParagraph"/>
        <w:numPr>
          <w:ilvl w:val="0"/>
          <w:numId w:val="5"/>
        </w:numPr>
        <w:jc w:val="center"/>
        <w:rPr>
          <w:rFonts w:ascii="Times New Roman" w:hAnsi="Times New Roman" w:cs="Times New Roman"/>
          <w:b/>
          <w:bCs/>
          <w:sz w:val="20"/>
          <w:szCs w:val="20"/>
        </w:rPr>
      </w:pPr>
      <w:r w:rsidRPr="00B21852">
        <w:rPr>
          <w:rFonts w:ascii="Times New Roman" w:hAnsi="Times New Roman" w:cs="Times New Roman"/>
          <w:b/>
          <w:bCs/>
          <w:sz w:val="20"/>
          <w:szCs w:val="20"/>
        </w:rPr>
        <w:t>REFERENCES</w:t>
      </w:r>
    </w:p>
    <w:p w14:paraId="4997A7ED" w14:textId="7863F7B2" w:rsidR="00B21852" w:rsidRPr="00B21852" w:rsidRDefault="00B21852" w:rsidP="00B21852">
      <w:pPr>
        <w:pStyle w:val="ListParagraph"/>
        <w:numPr>
          <w:ilvl w:val="0"/>
          <w:numId w:val="12"/>
        </w:numPr>
        <w:ind w:left="720"/>
        <w:jc w:val="both"/>
        <w:rPr>
          <w:rFonts w:ascii="Times New Roman" w:hAnsi="Times New Roman" w:cs="Times New Roman"/>
          <w:sz w:val="16"/>
          <w:szCs w:val="16"/>
        </w:rPr>
      </w:pPr>
      <w:r w:rsidRPr="00B21852">
        <w:rPr>
          <w:rFonts w:ascii="Times New Roman" w:hAnsi="Times New Roman" w:cs="Times New Roman"/>
          <w:sz w:val="16"/>
          <w:szCs w:val="16"/>
        </w:rPr>
        <w:t xml:space="preserve">Child Labour </w:t>
      </w:r>
      <w:proofErr w:type="gramStart"/>
      <w:r w:rsidRPr="00B21852">
        <w:rPr>
          <w:rFonts w:ascii="Times New Roman" w:hAnsi="Times New Roman" w:cs="Times New Roman"/>
          <w:sz w:val="16"/>
          <w:szCs w:val="16"/>
        </w:rPr>
        <w:t>In</w:t>
      </w:r>
      <w:proofErr w:type="gramEnd"/>
      <w:r w:rsidRPr="00B21852">
        <w:rPr>
          <w:rFonts w:ascii="Times New Roman" w:hAnsi="Times New Roman" w:cs="Times New Roman"/>
          <w:sz w:val="16"/>
          <w:szCs w:val="16"/>
        </w:rPr>
        <w:t xml:space="preserve"> India, International Labour Organization, ilo.org/</w:t>
      </w:r>
      <w:proofErr w:type="spellStart"/>
      <w:r w:rsidRPr="00B21852">
        <w:rPr>
          <w:rFonts w:ascii="Times New Roman" w:hAnsi="Times New Roman" w:cs="Times New Roman"/>
          <w:sz w:val="16"/>
          <w:szCs w:val="16"/>
        </w:rPr>
        <w:t>india</w:t>
      </w:r>
      <w:proofErr w:type="spellEnd"/>
      <w:r w:rsidRPr="00B21852">
        <w:rPr>
          <w:rFonts w:ascii="Times New Roman" w:hAnsi="Times New Roman" w:cs="Times New Roman"/>
          <w:sz w:val="16"/>
          <w:szCs w:val="16"/>
        </w:rPr>
        <w:t xml:space="preserve">; </w:t>
      </w:r>
      <w:hyperlink r:id="rId14" w:history="1">
        <w:r w:rsidRPr="00B21852">
          <w:rPr>
            <w:rStyle w:val="Hyperlink"/>
            <w:rFonts w:ascii="Times New Roman" w:hAnsi="Times New Roman" w:cs="Times New Roman"/>
            <w:sz w:val="16"/>
            <w:szCs w:val="16"/>
          </w:rPr>
          <w:t>www.ilo.org/sacl</w:t>
        </w:r>
      </w:hyperlink>
      <w:r w:rsidR="00032F18">
        <w:rPr>
          <w:rStyle w:val="Hyperlink"/>
          <w:rFonts w:ascii="Times New Roman" w:hAnsi="Times New Roman" w:cs="Times New Roman"/>
          <w:sz w:val="16"/>
          <w:szCs w:val="16"/>
          <w:u w:val="none"/>
        </w:rPr>
        <w:t xml:space="preserve">; </w:t>
      </w:r>
      <w:r w:rsidR="00032F18">
        <w:rPr>
          <w:rStyle w:val="Hyperlink"/>
          <w:rFonts w:ascii="Times New Roman" w:hAnsi="Times New Roman" w:cs="Times New Roman"/>
          <w:color w:val="000000" w:themeColor="text1"/>
          <w:sz w:val="16"/>
          <w:szCs w:val="16"/>
          <w:u w:val="none"/>
        </w:rPr>
        <w:t>Retrieved on 01/08/2023</w:t>
      </w:r>
    </w:p>
    <w:p w14:paraId="5A11FA79" w14:textId="66E30AF2" w:rsidR="00B21852" w:rsidRPr="00032F18" w:rsidRDefault="00B21852" w:rsidP="00B21852">
      <w:pPr>
        <w:pStyle w:val="ListParagraph"/>
        <w:numPr>
          <w:ilvl w:val="0"/>
          <w:numId w:val="12"/>
        </w:numPr>
        <w:ind w:left="720"/>
        <w:jc w:val="both"/>
        <w:rPr>
          <w:rStyle w:val="Hyperlink"/>
          <w:rFonts w:ascii="Times New Roman" w:hAnsi="Times New Roman" w:cs="Times New Roman"/>
          <w:color w:val="000000" w:themeColor="text1"/>
          <w:sz w:val="16"/>
          <w:szCs w:val="16"/>
          <w:u w:val="none"/>
        </w:rPr>
      </w:pPr>
      <w:r w:rsidRPr="00032F18">
        <w:rPr>
          <w:rStyle w:val="Hyperlink"/>
          <w:rFonts w:ascii="Times New Roman" w:hAnsi="Times New Roman" w:cs="Times New Roman"/>
          <w:color w:val="000000" w:themeColor="text1"/>
          <w:sz w:val="16"/>
          <w:szCs w:val="16"/>
          <w:u w:val="none"/>
        </w:rPr>
        <w:t xml:space="preserve">Dr. Dharam </w:t>
      </w:r>
      <w:proofErr w:type="spellStart"/>
      <w:r w:rsidRPr="00032F18">
        <w:rPr>
          <w:rStyle w:val="Hyperlink"/>
          <w:rFonts w:ascii="Times New Roman" w:hAnsi="Times New Roman" w:cs="Times New Roman"/>
          <w:color w:val="000000" w:themeColor="text1"/>
          <w:sz w:val="16"/>
          <w:szCs w:val="16"/>
          <w:u w:val="none"/>
        </w:rPr>
        <w:t>VirMahajan</w:t>
      </w:r>
      <w:proofErr w:type="spellEnd"/>
      <w:r w:rsidRPr="00032F18">
        <w:rPr>
          <w:rStyle w:val="Hyperlink"/>
          <w:rFonts w:ascii="Times New Roman" w:hAnsi="Times New Roman" w:cs="Times New Roman"/>
          <w:color w:val="000000" w:themeColor="text1"/>
          <w:sz w:val="16"/>
          <w:szCs w:val="16"/>
          <w:u w:val="none"/>
        </w:rPr>
        <w:t xml:space="preserve"> (2021), Analytical Study in Problem Faced by Child Labour in Indian Society; </w:t>
      </w:r>
      <w:proofErr w:type="spellStart"/>
      <w:r w:rsidRPr="00032F18">
        <w:rPr>
          <w:rStyle w:val="Hyperlink"/>
          <w:rFonts w:ascii="Times New Roman" w:hAnsi="Times New Roman" w:cs="Times New Roman"/>
          <w:color w:val="000000" w:themeColor="text1"/>
          <w:sz w:val="16"/>
          <w:szCs w:val="16"/>
          <w:u w:val="none"/>
        </w:rPr>
        <w:t>Ilkogretim</w:t>
      </w:r>
      <w:proofErr w:type="spellEnd"/>
      <w:r w:rsidRPr="00032F18">
        <w:rPr>
          <w:rStyle w:val="Hyperlink"/>
          <w:rFonts w:ascii="Times New Roman" w:hAnsi="Times New Roman" w:cs="Times New Roman"/>
          <w:color w:val="000000" w:themeColor="text1"/>
          <w:sz w:val="16"/>
          <w:szCs w:val="16"/>
          <w:u w:val="none"/>
        </w:rPr>
        <w:t xml:space="preserve"> Online- Elementary Education Online; Vol 20 (Issue 3): pp. 2058-2063</w:t>
      </w:r>
      <w:r w:rsidR="00032F18" w:rsidRPr="00032F18">
        <w:rPr>
          <w:rStyle w:val="Hyperlink"/>
          <w:rFonts w:ascii="Times New Roman" w:hAnsi="Times New Roman" w:cs="Times New Roman"/>
          <w:color w:val="000000" w:themeColor="text1"/>
          <w:sz w:val="16"/>
          <w:szCs w:val="16"/>
          <w:u w:val="none"/>
        </w:rPr>
        <w:t>,</w:t>
      </w:r>
    </w:p>
    <w:p w14:paraId="7EC2E9D1" w14:textId="61563B2D" w:rsidR="00B21852" w:rsidRPr="00032F18" w:rsidRDefault="00C70953" w:rsidP="00B21852">
      <w:pPr>
        <w:pStyle w:val="ListParagraph"/>
        <w:jc w:val="both"/>
        <w:rPr>
          <w:rStyle w:val="Hyperlink"/>
          <w:rFonts w:ascii="Times New Roman" w:hAnsi="Times New Roman" w:cs="Times New Roman"/>
          <w:color w:val="000000" w:themeColor="text1"/>
          <w:sz w:val="16"/>
          <w:szCs w:val="16"/>
          <w:u w:val="none"/>
        </w:rPr>
      </w:pPr>
      <w:hyperlink r:id="rId15" w:history="1">
        <w:r w:rsidR="00B21852" w:rsidRPr="00B21852">
          <w:rPr>
            <w:rStyle w:val="Hyperlink"/>
            <w:rFonts w:ascii="Times New Roman" w:hAnsi="Times New Roman" w:cs="Times New Roman"/>
            <w:sz w:val="16"/>
            <w:szCs w:val="16"/>
          </w:rPr>
          <w:t>http://ilkogretim-online.org</w:t>
        </w:r>
      </w:hyperlink>
      <w:r w:rsidR="00B21852" w:rsidRPr="00B21852">
        <w:rPr>
          <w:rStyle w:val="Hyperlink"/>
          <w:rFonts w:ascii="Times New Roman" w:hAnsi="Times New Roman" w:cs="Times New Roman"/>
          <w:sz w:val="16"/>
          <w:szCs w:val="16"/>
        </w:rPr>
        <w:t>; doi:10.17051//ilkonline.2021.03.239</w:t>
      </w:r>
      <w:r w:rsidR="00032F18">
        <w:rPr>
          <w:rStyle w:val="Hyperlink"/>
          <w:rFonts w:ascii="Times New Roman" w:hAnsi="Times New Roman" w:cs="Times New Roman"/>
          <w:sz w:val="16"/>
          <w:szCs w:val="16"/>
        </w:rPr>
        <w:t xml:space="preserve">, </w:t>
      </w:r>
      <w:r w:rsidR="00032F18">
        <w:rPr>
          <w:rStyle w:val="Hyperlink"/>
          <w:rFonts w:ascii="Times New Roman" w:hAnsi="Times New Roman" w:cs="Times New Roman"/>
          <w:color w:val="000000" w:themeColor="text1"/>
          <w:sz w:val="16"/>
          <w:szCs w:val="16"/>
          <w:u w:val="none"/>
        </w:rPr>
        <w:t>Retrieved on 01/08/2023</w:t>
      </w:r>
    </w:p>
    <w:p w14:paraId="1690EC6B" w14:textId="7BE79FA1" w:rsidR="00B21852" w:rsidRPr="00B21852" w:rsidRDefault="00B21852" w:rsidP="00B21852">
      <w:pPr>
        <w:pStyle w:val="ListParagraph"/>
        <w:numPr>
          <w:ilvl w:val="0"/>
          <w:numId w:val="14"/>
        </w:numPr>
        <w:jc w:val="both"/>
        <w:rPr>
          <w:rStyle w:val="Hyperlink"/>
          <w:rFonts w:ascii="Times New Roman" w:hAnsi="Times New Roman" w:cs="Times New Roman"/>
          <w:color w:val="000000" w:themeColor="text1"/>
          <w:sz w:val="16"/>
          <w:szCs w:val="16"/>
        </w:rPr>
      </w:pPr>
      <w:r w:rsidRPr="00032F18">
        <w:rPr>
          <w:rStyle w:val="Hyperlink"/>
          <w:rFonts w:ascii="Times New Roman" w:hAnsi="Times New Roman" w:cs="Times New Roman"/>
          <w:color w:val="000000" w:themeColor="text1"/>
          <w:sz w:val="16"/>
          <w:szCs w:val="16"/>
          <w:u w:val="none"/>
        </w:rPr>
        <w:t xml:space="preserve">Ms. </w:t>
      </w:r>
      <w:proofErr w:type="spellStart"/>
      <w:r w:rsidRPr="00032F18">
        <w:rPr>
          <w:rStyle w:val="Hyperlink"/>
          <w:rFonts w:ascii="Times New Roman" w:hAnsi="Times New Roman" w:cs="Times New Roman"/>
          <w:color w:val="000000" w:themeColor="text1"/>
          <w:sz w:val="16"/>
          <w:szCs w:val="16"/>
          <w:u w:val="none"/>
        </w:rPr>
        <w:t>Rashi</w:t>
      </w:r>
      <w:proofErr w:type="spellEnd"/>
      <w:r w:rsidRPr="00032F18">
        <w:rPr>
          <w:rStyle w:val="Hyperlink"/>
          <w:rFonts w:ascii="Times New Roman" w:hAnsi="Times New Roman" w:cs="Times New Roman"/>
          <w:color w:val="000000" w:themeColor="text1"/>
          <w:sz w:val="16"/>
          <w:szCs w:val="16"/>
          <w:u w:val="none"/>
        </w:rPr>
        <w:t xml:space="preserve"> Suri and Ms. </w:t>
      </w:r>
      <w:proofErr w:type="spellStart"/>
      <w:r w:rsidRPr="00032F18">
        <w:rPr>
          <w:rStyle w:val="Hyperlink"/>
          <w:rFonts w:ascii="Times New Roman" w:hAnsi="Times New Roman" w:cs="Times New Roman"/>
          <w:color w:val="000000" w:themeColor="text1"/>
          <w:sz w:val="16"/>
          <w:szCs w:val="16"/>
          <w:u w:val="none"/>
        </w:rPr>
        <w:t>Preeti</w:t>
      </w:r>
      <w:proofErr w:type="spellEnd"/>
      <w:r w:rsidRPr="00032F18">
        <w:rPr>
          <w:rStyle w:val="Hyperlink"/>
          <w:rFonts w:ascii="Times New Roman" w:hAnsi="Times New Roman" w:cs="Times New Roman"/>
          <w:color w:val="000000" w:themeColor="text1"/>
          <w:sz w:val="16"/>
          <w:szCs w:val="16"/>
          <w:u w:val="none"/>
        </w:rPr>
        <w:t>, Child Labour in India: Initiatives and Challenges.</w:t>
      </w:r>
      <w:r w:rsidR="00032F18">
        <w:rPr>
          <w:rStyle w:val="Hyperlink"/>
          <w:rFonts w:ascii="Times New Roman" w:hAnsi="Times New Roman" w:cs="Times New Roman"/>
          <w:color w:val="000000" w:themeColor="text1"/>
          <w:sz w:val="16"/>
          <w:szCs w:val="16"/>
        </w:rPr>
        <w:t xml:space="preserve"> </w:t>
      </w:r>
      <w:r w:rsidR="00032F18">
        <w:rPr>
          <w:rStyle w:val="Hyperlink"/>
          <w:rFonts w:ascii="Times New Roman" w:hAnsi="Times New Roman" w:cs="Times New Roman"/>
          <w:color w:val="000000" w:themeColor="text1"/>
          <w:sz w:val="16"/>
          <w:szCs w:val="16"/>
          <w:u w:val="none"/>
        </w:rPr>
        <w:t>Retrieved on 01/08/2023</w:t>
      </w:r>
    </w:p>
    <w:p w14:paraId="50CA7127" w14:textId="29B14014"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 xml:space="preserve">B. Jaya </w:t>
      </w:r>
      <w:proofErr w:type="spellStart"/>
      <w:r w:rsidRPr="00032F18">
        <w:rPr>
          <w:rStyle w:val="Hyperlink"/>
          <w:rFonts w:ascii="Times New Roman" w:hAnsi="Times New Roman" w:cs="Times New Roman"/>
          <w:color w:val="000000" w:themeColor="text1"/>
          <w:sz w:val="16"/>
          <w:szCs w:val="16"/>
          <w:u w:val="none"/>
        </w:rPr>
        <w:t>Surian</w:t>
      </w:r>
      <w:proofErr w:type="spellEnd"/>
      <w:r w:rsidRPr="00032F18">
        <w:rPr>
          <w:rStyle w:val="Hyperlink"/>
          <w:rFonts w:ascii="Times New Roman" w:hAnsi="Times New Roman" w:cs="Times New Roman"/>
          <w:color w:val="000000" w:themeColor="text1"/>
          <w:sz w:val="16"/>
          <w:szCs w:val="16"/>
          <w:u w:val="none"/>
        </w:rPr>
        <w:t xml:space="preserve"> and D. </w:t>
      </w:r>
      <w:proofErr w:type="spellStart"/>
      <w:r w:rsidRPr="00032F18">
        <w:rPr>
          <w:rStyle w:val="Hyperlink"/>
          <w:rFonts w:ascii="Times New Roman" w:hAnsi="Times New Roman" w:cs="Times New Roman"/>
          <w:color w:val="000000" w:themeColor="text1"/>
          <w:sz w:val="16"/>
          <w:szCs w:val="16"/>
          <w:u w:val="none"/>
        </w:rPr>
        <w:t>Vezhavendan</w:t>
      </w:r>
      <w:proofErr w:type="spellEnd"/>
      <w:r w:rsidRPr="00032F18">
        <w:rPr>
          <w:rStyle w:val="Hyperlink"/>
          <w:rFonts w:ascii="Times New Roman" w:hAnsi="Times New Roman" w:cs="Times New Roman"/>
          <w:color w:val="000000" w:themeColor="text1"/>
          <w:sz w:val="16"/>
          <w:szCs w:val="16"/>
          <w:u w:val="none"/>
        </w:rPr>
        <w:t xml:space="preserve"> (2018), An Empirical Study on the Status of Child Labour before and after the Implementation of National Child Labour Project Scheme in India; International Journal of Pure and Applied Mathematics, Volume 119, No. 17, 247-267; ISSN: 1314-3395 (on-line version</w:t>
      </w:r>
      <w:r w:rsidRPr="00B21852">
        <w:rPr>
          <w:rStyle w:val="Hyperlink"/>
          <w:rFonts w:ascii="Times New Roman" w:hAnsi="Times New Roman" w:cs="Times New Roman"/>
          <w:color w:val="000000" w:themeColor="text1"/>
          <w:sz w:val="16"/>
          <w:szCs w:val="16"/>
        </w:rPr>
        <w:t xml:space="preserve">), </w:t>
      </w:r>
      <w:hyperlink r:id="rId16" w:history="1">
        <w:r w:rsidRPr="00B21852">
          <w:rPr>
            <w:rStyle w:val="Hyperlink"/>
            <w:rFonts w:ascii="Times New Roman" w:hAnsi="Times New Roman" w:cs="Times New Roman"/>
            <w:sz w:val="16"/>
            <w:szCs w:val="16"/>
          </w:rPr>
          <w:t>http://www.acadpubl.eu/hub/</w:t>
        </w:r>
      </w:hyperlink>
      <w:r w:rsidR="00ED57BC">
        <w:rPr>
          <w:rStyle w:val="Hyperlink"/>
          <w:rFonts w:ascii="Times New Roman" w:hAnsi="Times New Roman" w:cs="Times New Roman"/>
          <w:sz w:val="16"/>
          <w:szCs w:val="16"/>
          <w:u w:val="none"/>
        </w:rPr>
        <w:t xml:space="preserve">, </w:t>
      </w:r>
      <w:r w:rsidR="00ED57BC">
        <w:rPr>
          <w:rStyle w:val="Hyperlink"/>
          <w:rFonts w:ascii="Times New Roman" w:hAnsi="Times New Roman" w:cs="Times New Roman"/>
          <w:color w:val="000000" w:themeColor="text1"/>
          <w:sz w:val="16"/>
          <w:szCs w:val="16"/>
          <w:u w:val="none"/>
        </w:rPr>
        <w:t>Retrieved on 01/08/2023</w:t>
      </w:r>
    </w:p>
    <w:p w14:paraId="0163CC6C" w14:textId="3D7DB58F" w:rsidR="00B21852" w:rsidRPr="00B21852" w:rsidRDefault="00C70953" w:rsidP="00B21852">
      <w:pPr>
        <w:pStyle w:val="ListParagraph"/>
        <w:numPr>
          <w:ilvl w:val="0"/>
          <w:numId w:val="14"/>
        </w:numPr>
        <w:jc w:val="both"/>
        <w:rPr>
          <w:rStyle w:val="Hyperlink"/>
          <w:rFonts w:ascii="Times New Roman" w:hAnsi="Times New Roman" w:cs="Times New Roman"/>
          <w:sz w:val="16"/>
          <w:szCs w:val="16"/>
        </w:rPr>
      </w:pPr>
      <w:hyperlink r:id="rId17" w:history="1">
        <w:r w:rsidR="00B21852" w:rsidRPr="00DF70C5">
          <w:rPr>
            <w:rStyle w:val="Hyperlink"/>
            <w:rFonts w:ascii="Times New Roman" w:hAnsi="Times New Roman" w:cs="Times New Roman"/>
            <w:sz w:val="16"/>
            <w:szCs w:val="16"/>
          </w:rPr>
          <w:t>https://www.rbi.org.in/Scripts/AnnualPublications.aspx?head=Handbook+of+Statistics+on+Indian+States</w:t>
        </w:r>
      </w:hyperlink>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6CA60A3F" w14:textId="515109D9" w:rsidR="00B21852" w:rsidRPr="00032F18" w:rsidRDefault="00B21852" w:rsidP="00B21852">
      <w:pPr>
        <w:pStyle w:val="ListParagraph"/>
        <w:numPr>
          <w:ilvl w:val="0"/>
          <w:numId w:val="14"/>
        </w:numPr>
        <w:jc w:val="both"/>
        <w:rPr>
          <w:rStyle w:val="Hyperlink"/>
          <w:rFonts w:ascii="Times New Roman" w:hAnsi="Times New Roman" w:cs="Times New Roman"/>
          <w:color w:val="000000" w:themeColor="text1"/>
          <w:sz w:val="16"/>
          <w:szCs w:val="16"/>
          <w:u w:val="none"/>
        </w:rPr>
      </w:pPr>
      <w:r w:rsidRPr="00032F18">
        <w:rPr>
          <w:rStyle w:val="Hyperlink"/>
          <w:rFonts w:ascii="Times New Roman" w:hAnsi="Times New Roman" w:cs="Times New Roman"/>
          <w:color w:val="000000" w:themeColor="text1"/>
          <w:sz w:val="16"/>
          <w:szCs w:val="16"/>
          <w:u w:val="none"/>
        </w:rPr>
        <w:t xml:space="preserve">Kailash C. Das and </w:t>
      </w:r>
      <w:proofErr w:type="spellStart"/>
      <w:r w:rsidRPr="00032F18">
        <w:rPr>
          <w:rStyle w:val="Hyperlink"/>
          <w:rFonts w:ascii="Times New Roman" w:hAnsi="Times New Roman" w:cs="Times New Roman"/>
          <w:color w:val="000000" w:themeColor="text1"/>
          <w:sz w:val="16"/>
          <w:szCs w:val="16"/>
          <w:u w:val="none"/>
        </w:rPr>
        <w:t>Subhasis</w:t>
      </w:r>
      <w:proofErr w:type="spellEnd"/>
      <w:r w:rsidRPr="00032F18">
        <w:rPr>
          <w:rStyle w:val="Hyperlink"/>
          <w:rFonts w:ascii="Times New Roman" w:hAnsi="Times New Roman" w:cs="Times New Roman"/>
          <w:color w:val="000000" w:themeColor="text1"/>
          <w:sz w:val="16"/>
          <w:szCs w:val="16"/>
          <w:u w:val="none"/>
        </w:rPr>
        <w:t xml:space="preserve"> </w:t>
      </w:r>
      <w:proofErr w:type="spellStart"/>
      <w:proofErr w:type="gramStart"/>
      <w:r w:rsidRPr="00032F18">
        <w:rPr>
          <w:rStyle w:val="Hyperlink"/>
          <w:rFonts w:ascii="Times New Roman" w:hAnsi="Times New Roman" w:cs="Times New Roman"/>
          <w:color w:val="000000" w:themeColor="text1"/>
          <w:sz w:val="16"/>
          <w:szCs w:val="16"/>
          <w:u w:val="none"/>
        </w:rPr>
        <w:t>Saha</w:t>
      </w:r>
      <w:proofErr w:type="spellEnd"/>
      <w:r w:rsidRPr="00032F18">
        <w:rPr>
          <w:rStyle w:val="Hyperlink"/>
          <w:rFonts w:ascii="Times New Roman" w:hAnsi="Times New Roman" w:cs="Times New Roman"/>
          <w:color w:val="000000" w:themeColor="text1"/>
          <w:sz w:val="16"/>
          <w:szCs w:val="16"/>
          <w:u w:val="none"/>
        </w:rPr>
        <w:t xml:space="preserve"> ,</w:t>
      </w:r>
      <w:proofErr w:type="gramEnd"/>
      <w:r w:rsidRPr="00032F18">
        <w:rPr>
          <w:rStyle w:val="Hyperlink"/>
          <w:rFonts w:ascii="Times New Roman" w:hAnsi="Times New Roman" w:cs="Times New Roman"/>
          <w:color w:val="000000" w:themeColor="text1"/>
          <w:sz w:val="16"/>
          <w:szCs w:val="16"/>
          <w:u w:val="none"/>
        </w:rPr>
        <w:t xml:space="preserve"> Inter-state migration and regional disparities in India</w:t>
      </w:r>
      <w:r w:rsidR="00ED57BC">
        <w:rPr>
          <w:rStyle w:val="Hyperlink"/>
          <w:rFonts w:ascii="Times New Roman" w:hAnsi="Times New Roman" w:cs="Times New Roman"/>
          <w:color w:val="000000" w:themeColor="text1"/>
          <w:sz w:val="16"/>
          <w:szCs w:val="16"/>
          <w:u w:val="none"/>
        </w:rPr>
        <w:t>, Retrieved on 01/08/2023</w:t>
      </w:r>
    </w:p>
    <w:p w14:paraId="38E409E0" w14:textId="0B5EFDCC" w:rsidR="00B21852" w:rsidRPr="00032F18" w:rsidRDefault="00B21852" w:rsidP="00B21852">
      <w:pPr>
        <w:pStyle w:val="ListParagraph"/>
        <w:numPr>
          <w:ilvl w:val="0"/>
          <w:numId w:val="14"/>
        </w:numPr>
        <w:jc w:val="both"/>
        <w:rPr>
          <w:rStyle w:val="Hyperlink"/>
          <w:rFonts w:ascii="Times New Roman" w:hAnsi="Times New Roman" w:cs="Times New Roman"/>
          <w:sz w:val="16"/>
          <w:szCs w:val="16"/>
          <w:u w:val="none"/>
        </w:rPr>
      </w:pPr>
      <w:r w:rsidRPr="00032F18">
        <w:rPr>
          <w:rStyle w:val="Hyperlink"/>
          <w:rFonts w:ascii="Times New Roman" w:hAnsi="Times New Roman" w:cs="Times New Roman"/>
          <w:color w:val="000000" w:themeColor="text1"/>
          <w:sz w:val="16"/>
          <w:szCs w:val="16"/>
          <w:u w:val="none"/>
        </w:rPr>
        <w:t>S.K. Sinha, Census of India 1981, Census Monograph No. 2, Internal Migration in India: 1961-1981, An Analysis; Office of the Registrar General, India; Ministry of Home Affairs, New Delhi</w:t>
      </w:r>
      <w:r w:rsidR="00ED57BC">
        <w:rPr>
          <w:rStyle w:val="Hyperlink"/>
          <w:rFonts w:ascii="Times New Roman" w:hAnsi="Times New Roman" w:cs="Times New Roman"/>
          <w:sz w:val="16"/>
          <w:szCs w:val="16"/>
          <w:u w:val="none"/>
        </w:rPr>
        <w:t xml:space="preserve">, </w:t>
      </w:r>
      <w:r w:rsidR="00ED57BC">
        <w:rPr>
          <w:rStyle w:val="Hyperlink"/>
          <w:rFonts w:ascii="Times New Roman" w:hAnsi="Times New Roman" w:cs="Times New Roman"/>
          <w:color w:val="000000" w:themeColor="text1"/>
          <w:sz w:val="16"/>
          <w:szCs w:val="16"/>
          <w:u w:val="none"/>
        </w:rPr>
        <w:t>Retrieved on 01/08/2023</w:t>
      </w:r>
    </w:p>
    <w:p w14:paraId="1F5BA67A" w14:textId="18AF9C4C" w:rsidR="00B21852" w:rsidRPr="00B21852" w:rsidRDefault="00C70953" w:rsidP="00B21852">
      <w:pPr>
        <w:pStyle w:val="ListParagraph"/>
        <w:numPr>
          <w:ilvl w:val="0"/>
          <w:numId w:val="14"/>
        </w:numPr>
        <w:jc w:val="both"/>
        <w:rPr>
          <w:rStyle w:val="Hyperlink"/>
          <w:rFonts w:ascii="Times New Roman" w:hAnsi="Times New Roman" w:cs="Times New Roman"/>
          <w:sz w:val="16"/>
          <w:szCs w:val="16"/>
        </w:rPr>
      </w:pPr>
      <w:hyperlink r:id="rId18" w:history="1">
        <w:r w:rsidR="00B21852" w:rsidRPr="00DF70C5">
          <w:rPr>
            <w:rStyle w:val="Hyperlink"/>
            <w:rFonts w:ascii="Times New Roman" w:hAnsi="Times New Roman" w:cs="Times New Roman"/>
            <w:sz w:val="16"/>
            <w:szCs w:val="16"/>
          </w:rPr>
          <w:t>https://www.unicef.org/india/what-we-do/child-labour-exploitation</w:t>
        </w:r>
      </w:hyperlink>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1A0E5078" w14:textId="5D73C64C"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 xml:space="preserve">Dr. Dhananjay </w:t>
      </w:r>
      <w:proofErr w:type="spellStart"/>
      <w:r w:rsidRPr="00032F18">
        <w:rPr>
          <w:rStyle w:val="Hyperlink"/>
          <w:rFonts w:ascii="Times New Roman" w:hAnsi="Times New Roman" w:cs="Times New Roman"/>
          <w:color w:val="000000" w:themeColor="text1"/>
          <w:sz w:val="16"/>
          <w:szCs w:val="16"/>
          <w:u w:val="none"/>
        </w:rPr>
        <w:t>Mandlik</w:t>
      </w:r>
      <w:proofErr w:type="spellEnd"/>
      <w:r w:rsidRPr="00032F18">
        <w:rPr>
          <w:rStyle w:val="Hyperlink"/>
          <w:rFonts w:ascii="Times New Roman" w:hAnsi="Times New Roman" w:cs="Times New Roman"/>
          <w:color w:val="000000" w:themeColor="text1"/>
          <w:sz w:val="16"/>
          <w:szCs w:val="16"/>
          <w:u w:val="none"/>
        </w:rPr>
        <w:t xml:space="preserve">, Dr. Parag </w:t>
      </w:r>
      <w:proofErr w:type="spellStart"/>
      <w:r w:rsidRPr="00032F18">
        <w:rPr>
          <w:rStyle w:val="Hyperlink"/>
          <w:rFonts w:ascii="Times New Roman" w:hAnsi="Times New Roman" w:cs="Times New Roman"/>
          <w:color w:val="000000" w:themeColor="text1"/>
          <w:sz w:val="16"/>
          <w:szCs w:val="16"/>
          <w:u w:val="none"/>
        </w:rPr>
        <w:t>Kalkar</w:t>
      </w:r>
      <w:proofErr w:type="spellEnd"/>
      <w:r w:rsidRPr="00032F18">
        <w:rPr>
          <w:rStyle w:val="Hyperlink"/>
          <w:rFonts w:ascii="Times New Roman" w:hAnsi="Times New Roman" w:cs="Times New Roman"/>
          <w:color w:val="000000" w:themeColor="text1"/>
          <w:sz w:val="16"/>
          <w:szCs w:val="16"/>
          <w:u w:val="none"/>
        </w:rPr>
        <w:t xml:space="preserve"> (2015), Child Labour in India: A Curse on Humanity; American International Journey of Research in Humanities, Arts and Social Sciences; ISSN (Print): 2328-3734, ISSN (Online): 2328-3696, ISSN (CD-ROM): 2328-3688; </w:t>
      </w:r>
      <w:hyperlink r:id="rId19" w:history="1">
        <w:r w:rsidRPr="00B21852">
          <w:rPr>
            <w:rStyle w:val="Hyperlink"/>
            <w:rFonts w:ascii="Times New Roman" w:hAnsi="Times New Roman" w:cs="Times New Roman"/>
            <w:sz w:val="16"/>
            <w:szCs w:val="16"/>
          </w:rPr>
          <w:t>http://www.iasir.net</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0AC7EEA2" w14:textId="23FF79CF"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 xml:space="preserve">Social Problems in India, Ram Ahuja, fourth edition, </w:t>
      </w:r>
      <w:proofErr w:type="gramStart"/>
      <w:r w:rsidRPr="00032F18">
        <w:rPr>
          <w:rStyle w:val="Hyperlink"/>
          <w:rFonts w:ascii="Times New Roman" w:hAnsi="Times New Roman" w:cs="Times New Roman"/>
          <w:color w:val="000000" w:themeColor="text1"/>
          <w:sz w:val="16"/>
          <w:szCs w:val="16"/>
          <w:u w:val="none"/>
        </w:rPr>
        <w:t>Reprinted</w:t>
      </w:r>
      <w:proofErr w:type="gramEnd"/>
      <w:r w:rsidRPr="00032F18">
        <w:rPr>
          <w:rStyle w:val="Hyperlink"/>
          <w:rFonts w:ascii="Times New Roman" w:hAnsi="Times New Roman" w:cs="Times New Roman"/>
          <w:color w:val="000000" w:themeColor="text1"/>
          <w:sz w:val="16"/>
          <w:szCs w:val="16"/>
          <w:u w:val="none"/>
        </w:rPr>
        <w:t xml:space="preserve"> on 2022; ISBN 978-81—316-1172-2 (HB); ISBN 978-81-316-1173-9 (PB);</w:t>
      </w:r>
      <w:r w:rsidRPr="00B21852">
        <w:rPr>
          <w:rStyle w:val="Hyperlink"/>
          <w:rFonts w:ascii="Times New Roman" w:hAnsi="Times New Roman" w:cs="Times New Roman"/>
          <w:color w:val="000000" w:themeColor="text1"/>
          <w:sz w:val="16"/>
          <w:szCs w:val="16"/>
        </w:rPr>
        <w:t xml:space="preserve"> </w:t>
      </w:r>
      <w:hyperlink r:id="rId20" w:history="1">
        <w:r w:rsidRPr="00B21852">
          <w:rPr>
            <w:rStyle w:val="Hyperlink"/>
            <w:rFonts w:ascii="Times New Roman" w:hAnsi="Times New Roman" w:cs="Times New Roman"/>
            <w:sz w:val="16"/>
            <w:szCs w:val="16"/>
          </w:rPr>
          <w:t>www.rawatbooks.com</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331A8216" w14:textId="59D846F7"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 xml:space="preserve">Dr. G.L. </w:t>
      </w:r>
      <w:proofErr w:type="spellStart"/>
      <w:r w:rsidRPr="00032F18">
        <w:rPr>
          <w:rStyle w:val="Hyperlink"/>
          <w:rFonts w:ascii="Times New Roman" w:hAnsi="Times New Roman" w:cs="Times New Roman"/>
          <w:color w:val="000000" w:themeColor="text1"/>
          <w:sz w:val="16"/>
          <w:szCs w:val="16"/>
          <w:u w:val="none"/>
        </w:rPr>
        <w:t>Parvathamma</w:t>
      </w:r>
      <w:proofErr w:type="spellEnd"/>
      <w:r w:rsidRPr="00032F18">
        <w:rPr>
          <w:rStyle w:val="Hyperlink"/>
          <w:rFonts w:ascii="Times New Roman" w:hAnsi="Times New Roman" w:cs="Times New Roman"/>
          <w:color w:val="000000" w:themeColor="text1"/>
          <w:sz w:val="16"/>
          <w:szCs w:val="16"/>
          <w:u w:val="none"/>
        </w:rPr>
        <w:t xml:space="preserve"> (January 2015), Child Labour in India- A Conceptual and Descriptive Study; International Journal of Humanities and Social Science Invention, ISSN (Online): 2319-7722, ISSN (Print): 2319-7714</w:t>
      </w:r>
      <w:r w:rsidRPr="00B21852">
        <w:rPr>
          <w:rStyle w:val="Hyperlink"/>
          <w:rFonts w:ascii="Times New Roman" w:hAnsi="Times New Roman" w:cs="Times New Roman"/>
          <w:color w:val="000000" w:themeColor="text1"/>
          <w:sz w:val="16"/>
          <w:szCs w:val="16"/>
        </w:rPr>
        <w:t xml:space="preserve">, </w:t>
      </w:r>
      <w:hyperlink r:id="rId21" w:history="1">
        <w:r w:rsidRPr="00B21852">
          <w:rPr>
            <w:rStyle w:val="Hyperlink"/>
            <w:rFonts w:ascii="Times New Roman" w:hAnsi="Times New Roman" w:cs="Times New Roman"/>
            <w:sz w:val="16"/>
            <w:szCs w:val="16"/>
          </w:rPr>
          <w:t>www.ijhssi.org</w:t>
        </w:r>
      </w:hyperlink>
      <w:r w:rsidRPr="00B21852">
        <w:rPr>
          <w:rStyle w:val="Hyperlink"/>
          <w:rFonts w:ascii="Times New Roman" w:hAnsi="Times New Roman" w:cs="Times New Roman"/>
          <w:sz w:val="16"/>
          <w:szCs w:val="16"/>
        </w:rPr>
        <w:t xml:space="preserve"> Volume 4 Issue 1.</w:t>
      </w:r>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1AFD598A" w14:textId="25A4CE31" w:rsidR="00B21852" w:rsidRPr="00B21852" w:rsidRDefault="00B21852" w:rsidP="00B21852">
      <w:pPr>
        <w:pStyle w:val="ListParagraph"/>
        <w:numPr>
          <w:ilvl w:val="0"/>
          <w:numId w:val="14"/>
        </w:numPr>
        <w:jc w:val="both"/>
        <w:rPr>
          <w:rStyle w:val="Hyperlink"/>
          <w:rFonts w:ascii="Times New Roman" w:hAnsi="Times New Roman" w:cs="Times New Roman"/>
          <w:sz w:val="16"/>
          <w:szCs w:val="16"/>
        </w:rPr>
      </w:pPr>
      <w:r w:rsidRPr="00032F18">
        <w:rPr>
          <w:rStyle w:val="Hyperlink"/>
          <w:rFonts w:ascii="Times New Roman" w:hAnsi="Times New Roman" w:cs="Times New Roman"/>
          <w:color w:val="000000" w:themeColor="text1"/>
          <w:sz w:val="16"/>
          <w:szCs w:val="16"/>
          <w:u w:val="none"/>
        </w:rPr>
        <w:t xml:space="preserve">Mr. Prashant Kumar Behera, </w:t>
      </w:r>
      <w:proofErr w:type="spellStart"/>
      <w:r w:rsidRPr="00032F18">
        <w:rPr>
          <w:rStyle w:val="Hyperlink"/>
          <w:rFonts w:ascii="Times New Roman" w:hAnsi="Times New Roman" w:cs="Times New Roman"/>
          <w:color w:val="000000" w:themeColor="text1"/>
          <w:sz w:val="16"/>
          <w:szCs w:val="16"/>
          <w:u w:val="none"/>
        </w:rPr>
        <w:t>Subhamita</w:t>
      </w:r>
      <w:proofErr w:type="spellEnd"/>
      <w:r w:rsidRPr="00032F18">
        <w:rPr>
          <w:rStyle w:val="Hyperlink"/>
          <w:rFonts w:ascii="Times New Roman" w:hAnsi="Times New Roman" w:cs="Times New Roman"/>
          <w:color w:val="000000" w:themeColor="text1"/>
          <w:sz w:val="16"/>
          <w:szCs w:val="16"/>
          <w:u w:val="none"/>
        </w:rPr>
        <w:t xml:space="preserve"> Das (July-August 2016), Factors Responsible for the Incidence of Child Labour: A Study in Cuttack City, Odisha; IOSR Journal of Economics and Finance (IOSR-JEF), e-ISSN: 2321-5933, p-ISSN: 2321-5925, Volume 7, Issue 4, Ver. II, PP 24-32</w:t>
      </w:r>
      <w:r w:rsidRPr="00032F18">
        <w:rPr>
          <w:rStyle w:val="Hyperlink"/>
          <w:rFonts w:ascii="Times New Roman" w:hAnsi="Times New Roman" w:cs="Times New Roman"/>
          <w:sz w:val="16"/>
          <w:szCs w:val="16"/>
          <w:u w:val="none"/>
        </w:rPr>
        <w:t>,</w:t>
      </w:r>
      <w:r w:rsidRPr="00B21852">
        <w:rPr>
          <w:rStyle w:val="Hyperlink"/>
          <w:rFonts w:ascii="Times New Roman" w:hAnsi="Times New Roman" w:cs="Times New Roman"/>
          <w:sz w:val="16"/>
          <w:szCs w:val="16"/>
        </w:rPr>
        <w:t xml:space="preserve"> </w:t>
      </w:r>
      <w:hyperlink r:id="rId22" w:history="1">
        <w:r w:rsidRPr="00B21852">
          <w:rPr>
            <w:rStyle w:val="Hyperlink"/>
            <w:rFonts w:ascii="Times New Roman" w:hAnsi="Times New Roman" w:cs="Times New Roman"/>
            <w:sz w:val="16"/>
            <w:szCs w:val="16"/>
          </w:rPr>
          <w:t>www.iosrjournals.org</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0460CAEB" w14:textId="6EE87181" w:rsidR="00B21852" w:rsidRPr="00B21852" w:rsidRDefault="00B21852" w:rsidP="00B21852">
      <w:pPr>
        <w:pStyle w:val="ListParagraph"/>
        <w:numPr>
          <w:ilvl w:val="0"/>
          <w:numId w:val="14"/>
        </w:numPr>
        <w:jc w:val="both"/>
        <w:rPr>
          <w:rFonts w:ascii="Times New Roman" w:hAnsi="Times New Roman" w:cs="Times New Roman"/>
          <w:sz w:val="16"/>
          <w:szCs w:val="16"/>
        </w:rPr>
      </w:pPr>
      <w:r w:rsidRPr="00B21852">
        <w:rPr>
          <w:rFonts w:ascii="Times New Roman" w:hAnsi="Times New Roman" w:cs="Times New Roman"/>
          <w:sz w:val="16"/>
          <w:szCs w:val="16"/>
        </w:rPr>
        <w:t>Jaspal Kaur (May 2019), Child Labour in India:  Causes, Impacts and Preventive Measures. International Journal of 360</w:t>
      </w:r>
      <w:r w:rsidRPr="00B21852">
        <w:rPr>
          <w:rFonts w:ascii="Times New Roman" w:hAnsi="Times New Roman" w:cs="Times New Roman"/>
          <w:sz w:val="16"/>
          <w:szCs w:val="16"/>
          <w:vertAlign w:val="superscript"/>
        </w:rPr>
        <w:t xml:space="preserve">o </w:t>
      </w:r>
      <w:r w:rsidRPr="00B21852">
        <w:rPr>
          <w:rFonts w:ascii="Times New Roman" w:hAnsi="Times New Roman" w:cs="Times New Roman"/>
          <w:sz w:val="16"/>
          <w:szCs w:val="16"/>
        </w:rPr>
        <w:t>Management Review Volume-7, Special Issue, UGC Approved Journal No: 63594, PP: 163-167.</w:t>
      </w:r>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10554D4D" w14:textId="0755783B" w:rsidR="00B21852" w:rsidRPr="00B21852" w:rsidRDefault="00B21852" w:rsidP="00B21852">
      <w:pPr>
        <w:pStyle w:val="ListParagraph"/>
        <w:numPr>
          <w:ilvl w:val="0"/>
          <w:numId w:val="14"/>
        </w:numPr>
        <w:jc w:val="both"/>
        <w:rPr>
          <w:rStyle w:val="Hyperlink"/>
          <w:rFonts w:ascii="Times New Roman" w:hAnsi="Times New Roman" w:cs="Times New Roman"/>
          <w:color w:val="000000" w:themeColor="text1"/>
          <w:sz w:val="16"/>
          <w:szCs w:val="16"/>
        </w:rPr>
      </w:pPr>
      <w:r w:rsidRPr="00032F18">
        <w:rPr>
          <w:rStyle w:val="Hyperlink"/>
          <w:rFonts w:ascii="Times New Roman" w:hAnsi="Times New Roman" w:cs="Times New Roman"/>
          <w:color w:val="000000" w:themeColor="text1"/>
          <w:sz w:val="16"/>
          <w:szCs w:val="16"/>
          <w:u w:val="none"/>
        </w:rPr>
        <w:t xml:space="preserve">S. </w:t>
      </w:r>
      <w:proofErr w:type="spellStart"/>
      <w:r w:rsidRPr="00032F18">
        <w:rPr>
          <w:rStyle w:val="Hyperlink"/>
          <w:rFonts w:ascii="Times New Roman" w:hAnsi="Times New Roman" w:cs="Times New Roman"/>
          <w:color w:val="000000" w:themeColor="text1"/>
          <w:sz w:val="16"/>
          <w:szCs w:val="16"/>
          <w:u w:val="none"/>
        </w:rPr>
        <w:t>Irudaya</w:t>
      </w:r>
      <w:proofErr w:type="spellEnd"/>
      <w:r w:rsidRPr="00032F18">
        <w:rPr>
          <w:rStyle w:val="Hyperlink"/>
          <w:rFonts w:ascii="Times New Roman" w:hAnsi="Times New Roman" w:cs="Times New Roman"/>
          <w:color w:val="000000" w:themeColor="text1"/>
          <w:sz w:val="16"/>
          <w:szCs w:val="16"/>
          <w:u w:val="none"/>
        </w:rPr>
        <w:t xml:space="preserve"> </w:t>
      </w:r>
      <w:proofErr w:type="spellStart"/>
      <w:r w:rsidRPr="00032F18">
        <w:rPr>
          <w:rStyle w:val="Hyperlink"/>
          <w:rFonts w:ascii="Times New Roman" w:hAnsi="Times New Roman" w:cs="Times New Roman"/>
          <w:color w:val="000000" w:themeColor="text1"/>
          <w:sz w:val="16"/>
          <w:szCs w:val="16"/>
          <w:u w:val="none"/>
        </w:rPr>
        <w:t>Rajan</w:t>
      </w:r>
      <w:proofErr w:type="spellEnd"/>
      <w:r w:rsidRPr="00032F18">
        <w:rPr>
          <w:rStyle w:val="Hyperlink"/>
          <w:rFonts w:ascii="Times New Roman" w:hAnsi="Times New Roman" w:cs="Times New Roman"/>
          <w:color w:val="000000" w:themeColor="text1"/>
          <w:sz w:val="16"/>
          <w:szCs w:val="16"/>
          <w:u w:val="none"/>
        </w:rPr>
        <w:t xml:space="preserve">, Udaya S. Mishra (June 2019), Resource Allocation in lieu of State’s Demographic Achievements in India: An </w:t>
      </w:r>
      <w:r w:rsidR="00ED57BC">
        <w:rPr>
          <w:rStyle w:val="Hyperlink"/>
          <w:rFonts w:ascii="Times New Roman" w:hAnsi="Times New Roman" w:cs="Times New Roman"/>
          <w:color w:val="000000" w:themeColor="text1"/>
          <w:sz w:val="16"/>
          <w:szCs w:val="16"/>
          <w:u w:val="none"/>
        </w:rPr>
        <w:t>Evidence-Based</w:t>
      </w:r>
      <w:r w:rsidRPr="00032F18">
        <w:rPr>
          <w:rStyle w:val="Hyperlink"/>
          <w:rFonts w:ascii="Times New Roman" w:hAnsi="Times New Roman" w:cs="Times New Roman"/>
          <w:color w:val="000000" w:themeColor="text1"/>
          <w:sz w:val="16"/>
          <w:szCs w:val="16"/>
          <w:u w:val="none"/>
        </w:rPr>
        <w:t xml:space="preserve"> Approach; Submitted to the 15</w:t>
      </w:r>
      <w:r w:rsidRPr="00032F18">
        <w:rPr>
          <w:rStyle w:val="Hyperlink"/>
          <w:rFonts w:ascii="Times New Roman" w:hAnsi="Times New Roman" w:cs="Times New Roman"/>
          <w:color w:val="000000" w:themeColor="text1"/>
          <w:sz w:val="16"/>
          <w:szCs w:val="16"/>
          <w:u w:val="none"/>
          <w:vertAlign w:val="superscript"/>
        </w:rPr>
        <w:t>th</w:t>
      </w:r>
      <w:r w:rsidRPr="00032F18">
        <w:rPr>
          <w:rStyle w:val="Hyperlink"/>
          <w:rFonts w:ascii="Times New Roman" w:hAnsi="Times New Roman" w:cs="Times New Roman"/>
          <w:color w:val="000000" w:themeColor="text1"/>
          <w:sz w:val="16"/>
          <w:szCs w:val="16"/>
          <w:u w:val="none"/>
        </w:rPr>
        <w:t xml:space="preserve"> Finance Commission</w:t>
      </w:r>
      <w:r w:rsidR="00ED57BC">
        <w:rPr>
          <w:rStyle w:val="Hyperlink"/>
          <w:rFonts w:ascii="Times New Roman" w:hAnsi="Times New Roman" w:cs="Times New Roman"/>
          <w:color w:val="000000" w:themeColor="text1"/>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338331BB" w14:textId="083ACCED" w:rsidR="00B21852" w:rsidRPr="00B21852" w:rsidRDefault="00B21852" w:rsidP="00B21852">
      <w:pPr>
        <w:pStyle w:val="ListParagraph"/>
        <w:numPr>
          <w:ilvl w:val="0"/>
          <w:numId w:val="14"/>
        </w:numPr>
        <w:jc w:val="both"/>
        <w:rPr>
          <w:rFonts w:ascii="Times New Roman" w:hAnsi="Times New Roman" w:cs="Times New Roman"/>
          <w:sz w:val="16"/>
          <w:szCs w:val="16"/>
        </w:rPr>
      </w:pPr>
      <w:proofErr w:type="spellStart"/>
      <w:r w:rsidRPr="00B21852">
        <w:rPr>
          <w:rFonts w:ascii="Times New Roman" w:hAnsi="Times New Roman" w:cs="Times New Roman"/>
          <w:sz w:val="16"/>
          <w:szCs w:val="16"/>
        </w:rPr>
        <w:t>Deepsi</w:t>
      </w:r>
      <w:proofErr w:type="spellEnd"/>
      <w:r w:rsidRPr="00B21852">
        <w:rPr>
          <w:rFonts w:ascii="Times New Roman" w:hAnsi="Times New Roman" w:cs="Times New Roman"/>
          <w:sz w:val="16"/>
          <w:szCs w:val="16"/>
        </w:rPr>
        <w:t xml:space="preserve"> Rawat, Vijay Srivastava, </w:t>
      </w:r>
      <w:proofErr w:type="spellStart"/>
      <w:r w:rsidRPr="00B21852">
        <w:rPr>
          <w:rFonts w:ascii="Times New Roman" w:hAnsi="Times New Roman" w:cs="Times New Roman"/>
          <w:sz w:val="16"/>
          <w:szCs w:val="16"/>
        </w:rPr>
        <w:t>Shamrendra</w:t>
      </w:r>
      <w:proofErr w:type="spellEnd"/>
      <w:r w:rsidRPr="00B21852">
        <w:rPr>
          <w:rFonts w:ascii="Times New Roman" w:hAnsi="Times New Roman" w:cs="Times New Roman"/>
          <w:sz w:val="16"/>
          <w:szCs w:val="16"/>
        </w:rPr>
        <w:t xml:space="preserve"> Vikram (March 2020), Status of Child Labour in India: Problems and Challenges, An Analysis; International Journal of Research and Review, Vol-7; Issue 3, Website: </w:t>
      </w:r>
      <w:hyperlink r:id="rId23" w:history="1">
        <w:r w:rsidRPr="00B21852">
          <w:rPr>
            <w:rStyle w:val="Hyperlink"/>
            <w:rFonts w:ascii="Times New Roman" w:hAnsi="Times New Roman" w:cs="Times New Roman"/>
            <w:sz w:val="16"/>
            <w:szCs w:val="16"/>
          </w:rPr>
          <w:t>www.ijrrjournal.com</w:t>
        </w:r>
      </w:hyperlink>
      <w:r w:rsidRPr="00B21852">
        <w:rPr>
          <w:rFonts w:ascii="Times New Roman" w:hAnsi="Times New Roman" w:cs="Times New Roman"/>
          <w:sz w:val="16"/>
          <w:szCs w:val="16"/>
        </w:rPr>
        <w:t>, E-ISSN: 2349-9788; P-ISSN: 2454-2237.</w:t>
      </w:r>
      <w:r w:rsidR="00ED57BC">
        <w:rPr>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4B179399" w14:textId="36CABDBF" w:rsidR="00B21852" w:rsidRPr="00032F18" w:rsidRDefault="00B21852" w:rsidP="00B21852">
      <w:pPr>
        <w:pStyle w:val="ListParagraph"/>
        <w:numPr>
          <w:ilvl w:val="0"/>
          <w:numId w:val="14"/>
        </w:numPr>
        <w:jc w:val="both"/>
        <w:rPr>
          <w:rStyle w:val="Hyperlink"/>
          <w:rFonts w:ascii="Times New Roman" w:hAnsi="Times New Roman" w:cs="Times New Roman"/>
          <w:sz w:val="16"/>
          <w:szCs w:val="16"/>
          <w:u w:val="none"/>
        </w:rPr>
      </w:pPr>
      <w:r w:rsidRPr="00032F18">
        <w:rPr>
          <w:rStyle w:val="Hyperlink"/>
          <w:rFonts w:ascii="Times New Roman" w:hAnsi="Times New Roman" w:cs="Times New Roman"/>
          <w:color w:val="000000" w:themeColor="text1"/>
          <w:sz w:val="16"/>
          <w:szCs w:val="16"/>
          <w:u w:val="none"/>
        </w:rPr>
        <w:t>Data on Seasonal Migrants (7</w:t>
      </w:r>
      <w:r w:rsidRPr="00032F18">
        <w:rPr>
          <w:rStyle w:val="Hyperlink"/>
          <w:rFonts w:ascii="Times New Roman" w:hAnsi="Times New Roman" w:cs="Times New Roman"/>
          <w:color w:val="000000" w:themeColor="text1"/>
          <w:sz w:val="16"/>
          <w:szCs w:val="16"/>
          <w:u w:val="none"/>
          <w:vertAlign w:val="superscript"/>
        </w:rPr>
        <w:t>th</w:t>
      </w:r>
      <w:r w:rsidRPr="00032F18">
        <w:rPr>
          <w:rStyle w:val="Hyperlink"/>
          <w:rFonts w:ascii="Times New Roman" w:hAnsi="Times New Roman" w:cs="Times New Roman"/>
          <w:color w:val="000000" w:themeColor="text1"/>
          <w:sz w:val="16"/>
          <w:szCs w:val="16"/>
          <w:u w:val="none"/>
        </w:rPr>
        <w:t xml:space="preserve"> April, 2022), Ministry of Labour &amp; Employment.</w:t>
      </w:r>
      <w:r w:rsidR="00ED57BC" w:rsidRPr="00ED57BC">
        <w:rPr>
          <w:rStyle w:val="Hyperlink"/>
          <w:rFonts w:ascii="Times New Roman" w:hAnsi="Times New Roman" w:cs="Times New Roman"/>
          <w:color w:val="000000" w:themeColor="text1"/>
          <w:sz w:val="16"/>
          <w:szCs w:val="16"/>
          <w:u w:val="none"/>
        </w:rPr>
        <w:t xml:space="preserve"> </w:t>
      </w:r>
      <w:r w:rsidR="00ED57BC">
        <w:rPr>
          <w:rStyle w:val="Hyperlink"/>
          <w:rFonts w:ascii="Times New Roman" w:hAnsi="Times New Roman" w:cs="Times New Roman"/>
          <w:color w:val="000000" w:themeColor="text1"/>
          <w:sz w:val="16"/>
          <w:szCs w:val="16"/>
          <w:u w:val="none"/>
        </w:rPr>
        <w:t>Retrieved on 01/08/2023</w:t>
      </w:r>
    </w:p>
    <w:p w14:paraId="39A6396C" w14:textId="2DFF7A27" w:rsidR="004E4E04" w:rsidRPr="009E3F20" w:rsidRDefault="00B21852" w:rsidP="00B21852">
      <w:pPr>
        <w:pStyle w:val="ListParagraph"/>
        <w:numPr>
          <w:ilvl w:val="0"/>
          <w:numId w:val="14"/>
        </w:numPr>
        <w:rPr>
          <w:rStyle w:val="Hyperlink"/>
          <w:rFonts w:ascii="Times New Roman" w:hAnsi="Times New Roman" w:cs="Times New Roman"/>
          <w:color w:val="auto"/>
          <w:sz w:val="16"/>
          <w:szCs w:val="16"/>
          <w:u w:val="none"/>
        </w:rPr>
      </w:pPr>
      <w:r w:rsidRPr="00B21852">
        <w:rPr>
          <w:rFonts w:ascii="Times New Roman" w:hAnsi="Times New Roman" w:cs="Times New Roman"/>
          <w:sz w:val="16"/>
          <w:szCs w:val="16"/>
        </w:rPr>
        <w:t>B Suresh Lal (June 6</w:t>
      </w:r>
      <w:r w:rsidRPr="00B21852">
        <w:rPr>
          <w:rFonts w:ascii="Times New Roman" w:hAnsi="Times New Roman" w:cs="Times New Roman"/>
          <w:sz w:val="16"/>
          <w:szCs w:val="16"/>
          <w:vertAlign w:val="superscript"/>
        </w:rPr>
        <w:t>th</w:t>
      </w:r>
      <w:r w:rsidRPr="00B21852">
        <w:rPr>
          <w:rFonts w:ascii="Times New Roman" w:hAnsi="Times New Roman" w:cs="Times New Roman"/>
          <w:sz w:val="16"/>
          <w:szCs w:val="16"/>
        </w:rPr>
        <w:t xml:space="preserve">, 2019), Child Labour in India: Causes and Consequences; Article in International Journal of Science and Research (IJSR), May 2019, </w:t>
      </w:r>
      <w:hyperlink r:id="rId24" w:history="1">
        <w:r w:rsidRPr="00B21852">
          <w:rPr>
            <w:rStyle w:val="Hyperlink"/>
            <w:rFonts w:ascii="Times New Roman" w:hAnsi="Times New Roman" w:cs="Times New Roman"/>
            <w:sz w:val="16"/>
            <w:szCs w:val="16"/>
          </w:rPr>
          <w:t>https://www.researchgate.net/publication/333644690</w:t>
        </w:r>
      </w:hyperlink>
      <w:r w:rsidR="00ED57BC">
        <w:rPr>
          <w:rStyle w:val="Hyperlink"/>
          <w:rFonts w:ascii="Times New Roman" w:hAnsi="Times New Roman" w:cs="Times New Roman"/>
          <w:sz w:val="16"/>
          <w:szCs w:val="16"/>
        </w:rPr>
        <w:t xml:space="preserve">, </w:t>
      </w:r>
      <w:r w:rsidR="00ED57BC">
        <w:rPr>
          <w:rStyle w:val="Hyperlink"/>
          <w:rFonts w:ascii="Times New Roman" w:hAnsi="Times New Roman" w:cs="Times New Roman"/>
          <w:color w:val="000000" w:themeColor="text1"/>
          <w:sz w:val="16"/>
          <w:szCs w:val="16"/>
          <w:u w:val="none"/>
        </w:rPr>
        <w:t>Retrieved on 01/08/2023</w:t>
      </w:r>
    </w:p>
    <w:p w14:paraId="3CFDF163" w14:textId="58234F88" w:rsidR="009E3F20" w:rsidRDefault="009E3F20" w:rsidP="009E3F20">
      <w:pPr>
        <w:pStyle w:val="ListParagraph"/>
        <w:rPr>
          <w:rFonts w:ascii="Times New Roman" w:hAnsi="Times New Roman" w:cs="Times New Roman"/>
          <w:sz w:val="16"/>
          <w:szCs w:val="16"/>
        </w:rPr>
      </w:pPr>
    </w:p>
    <w:p w14:paraId="5DAEE8ED" w14:textId="1A2AA1BE" w:rsidR="003C65E2" w:rsidRDefault="003C65E2" w:rsidP="009E3F20">
      <w:pPr>
        <w:pStyle w:val="ListParagraph"/>
        <w:rPr>
          <w:rFonts w:ascii="Times New Roman" w:hAnsi="Times New Roman" w:cs="Times New Roman"/>
          <w:sz w:val="16"/>
          <w:szCs w:val="16"/>
        </w:rPr>
      </w:pPr>
    </w:p>
    <w:p w14:paraId="708BC119" w14:textId="3C7BDC6F" w:rsidR="003C65E2" w:rsidRDefault="003C65E2" w:rsidP="009E3F20">
      <w:pPr>
        <w:pStyle w:val="ListParagraph"/>
        <w:rPr>
          <w:rFonts w:ascii="Times New Roman" w:hAnsi="Times New Roman" w:cs="Times New Roman"/>
          <w:sz w:val="16"/>
          <w:szCs w:val="16"/>
        </w:rPr>
      </w:pPr>
    </w:p>
    <w:p w14:paraId="76C46E01" w14:textId="68BD1AD7" w:rsidR="003C65E2" w:rsidRDefault="003C65E2" w:rsidP="009E3F20">
      <w:pPr>
        <w:pStyle w:val="ListParagraph"/>
        <w:rPr>
          <w:rFonts w:ascii="Times New Roman" w:hAnsi="Times New Roman" w:cs="Times New Roman"/>
          <w:sz w:val="16"/>
          <w:szCs w:val="16"/>
        </w:rPr>
      </w:pPr>
    </w:p>
    <w:p w14:paraId="39BB9B53" w14:textId="6D42843C" w:rsidR="003C65E2" w:rsidRDefault="003C65E2" w:rsidP="009E3F20">
      <w:pPr>
        <w:pStyle w:val="ListParagraph"/>
        <w:rPr>
          <w:rFonts w:ascii="Times New Roman" w:hAnsi="Times New Roman" w:cs="Times New Roman"/>
          <w:sz w:val="16"/>
          <w:szCs w:val="16"/>
        </w:rPr>
      </w:pPr>
    </w:p>
    <w:p w14:paraId="2BD7DDC5" w14:textId="77777777" w:rsidR="003C65E2" w:rsidRPr="00B21852" w:rsidRDefault="003C65E2" w:rsidP="009E3F20">
      <w:pPr>
        <w:pStyle w:val="ListParagraph"/>
        <w:rPr>
          <w:rFonts w:ascii="Times New Roman" w:hAnsi="Times New Roman" w:cs="Times New Roman"/>
          <w:sz w:val="16"/>
          <w:szCs w:val="16"/>
        </w:rPr>
      </w:pPr>
    </w:p>
    <w:p w14:paraId="4E31CC26" w14:textId="35D632C2" w:rsidR="00B4303F" w:rsidRPr="009E3F20" w:rsidRDefault="00C95B2D" w:rsidP="009E3F20">
      <w:pPr>
        <w:pStyle w:val="ListParagraph"/>
        <w:numPr>
          <w:ilvl w:val="0"/>
          <w:numId w:val="5"/>
        </w:numPr>
        <w:jc w:val="center"/>
        <w:rPr>
          <w:rFonts w:ascii="Times New Roman" w:hAnsi="Times New Roman" w:cs="Times New Roman"/>
          <w:sz w:val="20"/>
          <w:szCs w:val="20"/>
        </w:rPr>
      </w:pPr>
      <w:r w:rsidRPr="009E3F20">
        <w:rPr>
          <w:rFonts w:ascii="Times New Roman" w:hAnsi="Times New Roman" w:cs="Times New Roman"/>
          <w:b/>
          <w:bCs/>
          <w:sz w:val="20"/>
          <w:szCs w:val="20"/>
        </w:rPr>
        <w:lastRenderedPageBreak/>
        <w:t>APPENDIX</w:t>
      </w:r>
    </w:p>
    <w:tbl>
      <w:tblPr>
        <w:tblStyle w:val="TableGrid"/>
        <w:tblW w:w="9394" w:type="dxa"/>
        <w:tblLook w:val="04A0" w:firstRow="1" w:lastRow="0" w:firstColumn="1" w:lastColumn="0" w:noHBand="0" w:noVBand="1"/>
      </w:tblPr>
      <w:tblGrid>
        <w:gridCol w:w="3241"/>
        <w:gridCol w:w="1229"/>
        <w:gridCol w:w="1229"/>
        <w:gridCol w:w="1229"/>
        <w:gridCol w:w="1229"/>
        <w:gridCol w:w="1237"/>
      </w:tblGrid>
      <w:tr w:rsidR="00B4303F" w:rsidRPr="009778BB" w14:paraId="20D16232" w14:textId="77777777" w:rsidTr="00C95B2D">
        <w:trPr>
          <w:trHeight w:val="277"/>
        </w:trPr>
        <w:tc>
          <w:tcPr>
            <w:tcW w:w="9394" w:type="dxa"/>
            <w:gridSpan w:val="6"/>
            <w:noWrap/>
            <w:hideMark/>
          </w:tcPr>
          <w:p w14:paraId="17833D3F" w14:textId="2D1D86D6" w:rsidR="00B4303F" w:rsidRPr="009778BB" w:rsidRDefault="00B4303F" w:rsidP="006B3F4F">
            <w:pPr>
              <w:jc w:val="center"/>
              <w:rPr>
                <w:rFonts w:ascii="Calibri" w:eastAsia="Times New Roman" w:hAnsi="Calibri" w:cs="Calibri"/>
                <w:bCs/>
                <w:i/>
                <w:iCs/>
                <w:color w:val="000000"/>
                <w:sz w:val="20"/>
                <w:szCs w:val="20"/>
              </w:rPr>
            </w:pPr>
            <w:r w:rsidRPr="009778BB">
              <w:rPr>
                <w:rFonts w:ascii="Calibri" w:eastAsia="Times New Roman" w:hAnsi="Calibri" w:cs="Calibri"/>
                <w:i/>
                <w:iCs/>
                <w:color w:val="000000"/>
                <w:sz w:val="20"/>
                <w:szCs w:val="20"/>
              </w:rPr>
              <w:t>WORKING CHILDREN BETWEEN 5-14 YEARS OF AGE (%)</w:t>
            </w:r>
          </w:p>
        </w:tc>
      </w:tr>
      <w:tr w:rsidR="00B4303F" w:rsidRPr="009778BB" w14:paraId="388101A9" w14:textId="77777777" w:rsidTr="00C95B2D">
        <w:trPr>
          <w:trHeight w:val="277"/>
        </w:trPr>
        <w:tc>
          <w:tcPr>
            <w:tcW w:w="3241" w:type="dxa"/>
            <w:noWrap/>
            <w:hideMark/>
          </w:tcPr>
          <w:p w14:paraId="1BB0D682" w14:textId="77777777" w:rsidR="00B4303F" w:rsidRPr="009778BB" w:rsidRDefault="00B4303F" w:rsidP="006B3F4F">
            <w:pPr>
              <w:rPr>
                <w:rFonts w:ascii="Calibri" w:eastAsia="Times New Roman" w:hAnsi="Calibri" w:cs="Calibri"/>
                <w:bCs/>
                <w:color w:val="000000"/>
                <w:sz w:val="20"/>
                <w:szCs w:val="20"/>
              </w:rPr>
            </w:pPr>
            <w:r w:rsidRPr="009778BB">
              <w:rPr>
                <w:rFonts w:ascii="Calibri" w:eastAsia="Times New Roman" w:hAnsi="Calibri" w:cs="Calibri"/>
                <w:color w:val="000000"/>
                <w:sz w:val="20"/>
                <w:szCs w:val="20"/>
              </w:rPr>
              <w:t>States</w:t>
            </w:r>
          </w:p>
        </w:tc>
        <w:tc>
          <w:tcPr>
            <w:tcW w:w="1229" w:type="dxa"/>
            <w:noWrap/>
            <w:hideMark/>
          </w:tcPr>
          <w:p w14:paraId="6A21F17F"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1971</w:t>
            </w:r>
          </w:p>
        </w:tc>
        <w:tc>
          <w:tcPr>
            <w:tcW w:w="1229" w:type="dxa"/>
            <w:noWrap/>
            <w:hideMark/>
          </w:tcPr>
          <w:p w14:paraId="333A7EC9"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1981</w:t>
            </w:r>
          </w:p>
        </w:tc>
        <w:tc>
          <w:tcPr>
            <w:tcW w:w="1229" w:type="dxa"/>
            <w:noWrap/>
            <w:hideMark/>
          </w:tcPr>
          <w:p w14:paraId="661EC334"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1991</w:t>
            </w:r>
          </w:p>
        </w:tc>
        <w:tc>
          <w:tcPr>
            <w:tcW w:w="1229" w:type="dxa"/>
            <w:noWrap/>
            <w:hideMark/>
          </w:tcPr>
          <w:p w14:paraId="45338818"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2001</w:t>
            </w:r>
          </w:p>
        </w:tc>
        <w:tc>
          <w:tcPr>
            <w:tcW w:w="1233" w:type="dxa"/>
            <w:noWrap/>
            <w:hideMark/>
          </w:tcPr>
          <w:p w14:paraId="64F8D144" w14:textId="77777777" w:rsidR="00B4303F" w:rsidRPr="009778BB" w:rsidRDefault="00B4303F" w:rsidP="006B3F4F">
            <w:pPr>
              <w:jc w:val="right"/>
              <w:rPr>
                <w:rFonts w:ascii="Calibri" w:eastAsia="Times New Roman" w:hAnsi="Calibri" w:cs="Calibri"/>
                <w:b/>
                <w:bCs/>
                <w:color w:val="000000"/>
                <w:sz w:val="20"/>
                <w:szCs w:val="20"/>
              </w:rPr>
            </w:pPr>
            <w:r w:rsidRPr="009778BB">
              <w:rPr>
                <w:rFonts w:ascii="Calibri" w:eastAsia="Times New Roman" w:hAnsi="Calibri" w:cs="Calibri"/>
                <w:b/>
                <w:bCs/>
                <w:color w:val="000000"/>
                <w:sz w:val="20"/>
                <w:szCs w:val="20"/>
              </w:rPr>
              <w:t>2011</w:t>
            </w:r>
          </w:p>
        </w:tc>
      </w:tr>
      <w:tr w:rsidR="00B4303F" w:rsidRPr="009778BB" w14:paraId="583F4B85" w14:textId="77777777" w:rsidTr="00C95B2D">
        <w:trPr>
          <w:trHeight w:val="277"/>
        </w:trPr>
        <w:tc>
          <w:tcPr>
            <w:tcW w:w="3241" w:type="dxa"/>
            <w:noWrap/>
            <w:hideMark/>
          </w:tcPr>
          <w:p w14:paraId="48296FB5"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Bihar</w:t>
            </w:r>
          </w:p>
        </w:tc>
        <w:tc>
          <w:tcPr>
            <w:tcW w:w="1229" w:type="dxa"/>
            <w:noWrap/>
            <w:hideMark/>
          </w:tcPr>
          <w:p w14:paraId="78AF5F3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2.514739</w:t>
            </w:r>
          </w:p>
        </w:tc>
        <w:tc>
          <w:tcPr>
            <w:tcW w:w="1229" w:type="dxa"/>
            <w:noWrap/>
            <w:hideMark/>
          </w:tcPr>
          <w:p w14:paraId="7AE5F4A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2.106502</w:t>
            </w:r>
          </w:p>
        </w:tc>
        <w:tc>
          <w:tcPr>
            <w:tcW w:w="1229" w:type="dxa"/>
            <w:noWrap/>
            <w:hideMark/>
          </w:tcPr>
          <w:p w14:paraId="62E8E71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1.460143</w:t>
            </w:r>
          </w:p>
        </w:tc>
        <w:tc>
          <w:tcPr>
            <w:tcW w:w="1229" w:type="dxa"/>
            <w:noWrap/>
            <w:hideMark/>
          </w:tcPr>
          <w:p w14:paraId="1BF55D0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1.346402</w:t>
            </w:r>
          </w:p>
        </w:tc>
        <w:tc>
          <w:tcPr>
            <w:tcW w:w="1233" w:type="dxa"/>
            <w:noWrap/>
            <w:hideMark/>
          </w:tcPr>
          <w:p w14:paraId="2EFDC36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0.433808</w:t>
            </w:r>
          </w:p>
        </w:tc>
      </w:tr>
      <w:tr w:rsidR="00B4303F" w:rsidRPr="009778BB" w14:paraId="088D0FB3" w14:textId="77777777" w:rsidTr="00C95B2D">
        <w:trPr>
          <w:trHeight w:val="277"/>
        </w:trPr>
        <w:tc>
          <w:tcPr>
            <w:tcW w:w="3241" w:type="dxa"/>
            <w:noWrap/>
            <w:hideMark/>
          </w:tcPr>
          <w:p w14:paraId="0F411120"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Uttar Pradesh</w:t>
            </w:r>
          </w:p>
        </w:tc>
        <w:tc>
          <w:tcPr>
            <w:tcW w:w="1229" w:type="dxa"/>
            <w:noWrap/>
            <w:hideMark/>
          </w:tcPr>
          <w:p w14:paraId="4E3AAA0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1.58228</w:t>
            </w:r>
          </w:p>
        </w:tc>
        <w:tc>
          <w:tcPr>
            <w:tcW w:w="1229" w:type="dxa"/>
            <w:noWrap/>
            <w:hideMark/>
          </w:tcPr>
          <w:p w14:paraId="3B98B6B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1.364577</w:t>
            </w:r>
          </w:p>
        </w:tc>
        <w:tc>
          <w:tcPr>
            <w:tcW w:w="1229" w:type="dxa"/>
            <w:noWrap/>
            <w:hideMark/>
          </w:tcPr>
          <w:p w14:paraId="6CA74A5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1.067745</w:t>
            </w:r>
          </w:p>
        </w:tc>
        <w:tc>
          <w:tcPr>
            <w:tcW w:w="1229" w:type="dxa"/>
            <w:noWrap/>
            <w:hideMark/>
          </w:tcPr>
          <w:p w14:paraId="68DC226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1.16006</w:t>
            </w:r>
          </w:p>
        </w:tc>
        <w:tc>
          <w:tcPr>
            <w:tcW w:w="1233" w:type="dxa"/>
            <w:noWrap/>
            <w:hideMark/>
          </w:tcPr>
          <w:p w14:paraId="6021B79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0.448572</w:t>
            </w:r>
          </w:p>
        </w:tc>
      </w:tr>
      <w:tr w:rsidR="00B4303F" w:rsidRPr="009778BB" w14:paraId="031E7B1C" w14:textId="77777777" w:rsidTr="00C95B2D">
        <w:trPr>
          <w:trHeight w:val="277"/>
        </w:trPr>
        <w:tc>
          <w:tcPr>
            <w:tcW w:w="3241" w:type="dxa"/>
            <w:noWrap/>
            <w:hideMark/>
          </w:tcPr>
          <w:p w14:paraId="269FF27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Madhya Pradesh</w:t>
            </w:r>
          </w:p>
        </w:tc>
        <w:tc>
          <w:tcPr>
            <w:tcW w:w="1229" w:type="dxa"/>
            <w:noWrap/>
            <w:hideMark/>
          </w:tcPr>
          <w:p w14:paraId="612567B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3.70563</w:t>
            </w:r>
          </w:p>
        </w:tc>
        <w:tc>
          <w:tcPr>
            <w:tcW w:w="1229" w:type="dxa"/>
            <w:noWrap/>
            <w:hideMark/>
          </w:tcPr>
          <w:p w14:paraId="7307CE6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4.4502</w:t>
            </w:r>
          </w:p>
        </w:tc>
        <w:tc>
          <w:tcPr>
            <w:tcW w:w="1229" w:type="dxa"/>
            <w:noWrap/>
            <w:hideMark/>
          </w:tcPr>
          <w:p w14:paraId="0D87701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2.785</w:t>
            </w:r>
          </w:p>
        </w:tc>
        <w:tc>
          <w:tcPr>
            <w:tcW w:w="1229" w:type="dxa"/>
            <w:noWrap/>
            <w:hideMark/>
          </w:tcPr>
          <w:p w14:paraId="1FE2D37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1.765194</w:t>
            </w:r>
          </w:p>
        </w:tc>
        <w:tc>
          <w:tcPr>
            <w:tcW w:w="1233" w:type="dxa"/>
            <w:noWrap/>
            <w:hideMark/>
          </w:tcPr>
          <w:p w14:paraId="5BD7DBF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0.39422</w:t>
            </w:r>
          </w:p>
        </w:tc>
      </w:tr>
      <w:tr w:rsidR="00B4303F" w:rsidRPr="009778BB" w14:paraId="7EB6549D" w14:textId="77777777" w:rsidTr="00C95B2D">
        <w:trPr>
          <w:trHeight w:val="277"/>
        </w:trPr>
        <w:tc>
          <w:tcPr>
            <w:tcW w:w="3241" w:type="dxa"/>
            <w:noWrap/>
            <w:hideMark/>
          </w:tcPr>
          <w:p w14:paraId="4365959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Rajasthan</w:t>
            </w:r>
          </w:p>
        </w:tc>
        <w:tc>
          <w:tcPr>
            <w:tcW w:w="1229" w:type="dxa"/>
            <w:noWrap/>
            <w:hideMark/>
          </w:tcPr>
          <w:p w14:paraId="2B29D44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2.279706</w:t>
            </w:r>
          </w:p>
        </w:tc>
        <w:tc>
          <w:tcPr>
            <w:tcW w:w="1229" w:type="dxa"/>
            <w:noWrap/>
            <w:hideMark/>
          </w:tcPr>
          <w:p w14:paraId="7EC248C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2.392169</w:t>
            </w:r>
          </w:p>
        </w:tc>
        <w:tc>
          <w:tcPr>
            <w:tcW w:w="1229" w:type="dxa"/>
            <w:noWrap/>
            <w:hideMark/>
          </w:tcPr>
          <w:p w14:paraId="7E6F5DC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1.759303</w:t>
            </w:r>
          </w:p>
        </w:tc>
        <w:tc>
          <w:tcPr>
            <w:tcW w:w="1229" w:type="dxa"/>
            <w:noWrap/>
            <w:hideMark/>
          </w:tcPr>
          <w:p w14:paraId="116D607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2.23436</w:t>
            </w:r>
          </w:p>
        </w:tc>
        <w:tc>
          <w:tcPr>
            <w:tcW w:w="1233" w:type="dxa"/>
            <w:noWrap/>
            <w:hideMark/>
          </w:tcPr>
          <w:p w14:paraId="2C1A0EC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0.368119</w:t>
            </w:r>
          </w:p>
        </w:tc>
      </w:tr>
      <w:tr w:rsidR="00B4303F" w:rsidRPr="009778BB" w14:paraId="59DD6BC4" w14:textId="77777777" w:rsidTr="00C95B2D">
        <w:trPr>
          <w:trHeight w:val="277"/>
        </w:trPr>
        <w:tc>
          <w:tcPr>
            <w:tcW w:w="3241" w:type="dxa"/>
            <w:noWrap/>
            <w:hideMark/>
          </w:tcPr>
          <w:p w14:paraId="33D90731"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Odisha</w:t>
            </w:r>
          </w:p>
        </w:tc>
        <w:tc>
          <w:tcPr>
            <w:tcW w:w="1229" w:type="dxa"/>
            <w:noWrap/>
            <w:hideMark/>
          </w:tcPr>
          <w:p w14:paraId="27F5BBE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2.244142</w:t>
            </w:r>
          </w:p>
        </w:tc>
        <w:tc>
          <w:tcPr>
            <w:tcW w:w="1229" w:type="dxa"/>
            <w:noWrap/>
            <w:hideMark/>
          </w:tcPr>
          <w:p w14:paraId="1935F28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2.663227</w:t>
            </w:r>
          </w:p>
        </w:tc>
        <w:tc>
          <w:tcPr>
            <w:tcW w:w="1229" w:type="dxa"/>
            <w:noWrap/>
            <w:hideMark/>
          </w:tcPr>
          <w:p w14:paraId="45A69AB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1.428913</w:t>
            </w:r>
          </w:p>
        </w:tc>
        <w:tc>
          <w:tcPr>
            <w:tcW w:w="1229" w:type="dxa"/>
            <w:noWrap/>
            <w:hideMark/>
          </w:tcPr>
          <w:p w14:paraId="238AE8C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1.025931</w:t>
            </w:r>
          </w:p>
        </w:tc>
        <w:tc>
          <w:tcPr>
            <w:tcW w:w="1233" w:type="dxa"/>
            <w:noWrap/>
            <w:hideMark/>
          </w:tcPr>
          <w:p w14:paraId="2310E2E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0.219391</w:t>
            </w:r>
          </w:p>
        </w:tc>
      </w:tr>
      <w:tr w:rsidR="00B4303F" w:rsidRPr="009778BB" w14:paraId="640C884E" w14:textId="77777777" w:rsidTr="00C95B2D">
        <w:trPr>
          <w:trHeight w:val="277"/>
        </w:trPr>
        <w:tc>
          <w:tcPr>
            <w:tcW w:w="3241" w:type="dxa"/>
            <w:noWrap/>
            <w:hideMark/>
          </w:tcPr>
          <w:p w14:paraId="1E7C32B8"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Nagaland</w:t>
            </w:r>
          </w:p>
        </w:tc>
        <w:tc>
          <w:tcPr>
            <w:tcW w:w="1229" w:type="dxa"/>
            <w:noWrap/>
            <w:hideMark/>
          </w:tcPr>
          <w:p w14:paraId="1DB281A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2.660078</w:t>
            </w:r>
          </w:p>
        </w:tc>
        <w:tc>
          <w:tcPr>
            <w:tcW w:w="1229" w:type="dxa"/>
            <w:noWrap/>
            <w:hideMark/>
          </w:tcPr>
          <w:p w14:paraId="6423CD9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2.094839</w:t>
            </w:r>
          </w:p>
        </w:tc>
        <w:tc>
          <w:tcPr>
            <w:tcW w:w="1229" w:type="dxa"/>
            <w:noWrap/>
            <w:hideMark/>
          </w:tcPr>
          <w:p w14:paraId="4C92D40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1.360909</w:t>
            </w:r>
          </w:p>
        </w:tc>
        <w:tc>
          <w:tcPr>
            <w:tcW w:w="1229" w:type="dxa"/>
            <w:noWrap/>
            <w:hideMark/>
          </w:tcPr>
          <w:p w14:paraId="37DBDC0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2.305226</w:t>
            </w:r>
          </w:p>
        </w:tc>
        <w:tc>
          <w:tcPr>
            <w:tcW w:w="1233" w:type="dxa"/>
            <w:noWrap/>
            <w:hideMark/>
          </w:tcPr>
          <w:p w14:paraId="089555E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0.558969</w:t>
            </w:r>
          </w:p>
        </w:tc>
      </w:tr>
      <w:tr w:rsidR="00B4303F" w:rsidRPr="009778BB" w14:paraId="6C13233E" w14:textId="77777777" w:rsidTr="00C95B2D">
        <w:trPr>
          <w:trHeight w:val="277"/>
        </w:trPr>
        <w:tc>
          <w:tcPr>
            <w:tcW w:w="3241" w:type="dxa"/>
            <w:noWrap/>
            <w:hideMark/>
          </w:tcPr>
          <w:p w14:paraId="4FD603E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West Bengal</w:t>
            </w:r>
          </w:p>
        </w:tc>
        <w:tc>
          <w:tcPr>
            <w:tcW w:w="1229" w:type="dxa"/>
            <w:noWrap/>
            <w:hideMark/>
          </w:tcPr>
          <w:p w14:paraId="6061BB5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1.154186</w:t>
            </w:r>
          </w:p>
        </w:tc>
        <w:tc>
          <w:tcPr>
            <w:tcW w:w="1229" w:type="dxa"/>
            <w:noWrap/>
            <w:hideMark/>
          </w:tcPr>
          <w:p w14:paraId="205DF34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1.108926</w:t>
            </w:r>
          </w:p>
        </w:tc>
        <w:tc>
          <w:tcPr>
            <w:tcW w:w="1229" w:type="dxa"/>
            <w:noWrap/>
            <w:hideMark/>
          </w:tcPr>
          <w:p w14:paraId="4F4B5E8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1.045405</w:t>
            </w:r>
          </w:p>
        </w:tc>
        <w:tc>
          <w:tcPr>
            <w:tcW w:w="1229" w:type="dxa"/>
            <w:noWrap/>
            <w:hideMark/>
          </w:tcPr>
          <w:p w14:paraId="197682E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1.069007</w:t>
            </w:r>
          </w:p>
        </w:tc>
        <w:tc>
          <w:tcPr>
            <w:tcW w:w="1233" w:type="dxa"/>
            <w:noWrap/>
            <w:hideMark/>
          </w:tcPr>
          <w:p w14:paraId="7288257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0.256667</w:t>
            </w:r>
          </w:p>
        </w:tc>
      </w:tr>
      <w:tr w:rsidR="00B4303F" w:rsidRPr="009778BB" w14:paraId="2DAF9D1D" w14:textId="77777777" w:rsidTr="00C95B2D">
        <w:trPr>
          <w:trHeight w:val="277"/>
        </w:trPr>
        <w:tc>
          <w:tcPr>
            <w:tcW w:w="3241" w:type="dxa"/>
            <w:noWrap/>
            <w:hideMark/>
          </w:tcPr>
          <w:p w14:paraId="353C050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Andaman &amp; Nicobar Islands</w:t>
            </w:r>
          </w:p>
        </w:tc>
        <w:tc>
          <w:tcPr>
            <w:tcW w:w="1229" w:type="dxa"/>
            <w:noWrap/>
            <w:hideMark/>
          </w:tcPr>
          <w:p w14:paraId="5A9988A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0.497391</w:t>
            </w:r>
          </w:p>
        </w:tc>
        <w:tc>
          <w:tcPr>
            <w:tcW w:w="1229" w:type="dxa"/>
            <w:noWrap/>
            <w:hideMark/>
          </w:tcPr>
          <w:p w14:paraId="4F1B4CF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0.692593</w:t>
            </w:r>
          </w:p>
        </w:tc>
        <w:tc>
          <w:tcPr>
            <w:tcW w:w="1229" w:type="dxa"/>
            <w:noWrap/>
            <w:hideMark/>
          </w:tcPr>
          <w:p w14:paraId="6564C70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0.450178</w:t>
            </w:r>
          </w:p>
        </w:tc>
        <w:tc>
          <w:tcPr>
            <w:tcW w:w="1229" w:type="dxa"/>
            <w:noWrap/>
            <w:hideMark/>
          </w:tcPr>
          <w:p w14:paraId="6634E1F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0.550562</w:t>
            </w:r>
          </w:p>
        </w:tc>
        <w:tc>
          <w:tcPr>
            <w:tcW w:w="1233" w:type="dxa"/>
            <w:noWrap/>
            <w:hideMark/>
          </w:tcPr>
          <w:p w14:paraId="15CE7D7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0.262205</w:t>
            </w:r>
          </w:p>
        </w:tc>
      </w:tr>
      <w:tr w:rsidR="00B4303F" w:rsidRPr="009778BB" w14:paraId="34543E12" w14:textId="77777777" w:rsidTr="00C95B2D">
        <w:trPr>
          <w:trHeight w:val="277"/>
        </w:trPr>
        <w:tc>
          <w:tcPr>
            <w:tcW w:w="3241" w:type="dxa"/>
            <w:noWrap/>
            <w:hideMark/>
          </w:tcPr>
          <w:p w14:paraId="452B306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Andhra Pradesh</w:t>
            </w:r>
          </w:p>
        </w:tc>
        <w:tc>
          <w:tcPr>
            <w:tcW w:w="1229" w:type="dxa"/>
            <w:noWrap/>
            <w:hideMark/>
          </w:tcPr>
          <w:p w14:paraId="24EDF66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3.741103</w:t>
            </w:r>
          </w:p>
        </w:tc>
        <w:tc>
          <w:tcPr>
            <w:tcW w:w="1229" w:type="dxa"/>
            <w:noWrap/>
            <w:hideMark/>
          </w:tcPr>
          <w:p w14:paraId="5813A73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3.643839</w:t>
            </w:r>
          </w:p>
        </w:tc>
        <w:tc>
          <w:tcPr>
            <w:tcW w:w="1229" w:type="dxa"/>
            <w:noWrap/>
            <w:hideMark/>
          </w:tcPr>
          <w:p w14:paraId="0502A6E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2.498857</w:t>
            </w:r>
          </w:p>
        </w:tc>
        <w:tc>
          <w:tcPr>
            <w:tcW w:w="1229" w:type="dxa"/>
            <w:noWrap/>
            <w:hideMark/>
          </w:tcPr>
          <w:p w14:paraId="51C8943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1.788924</w:t>
            </w:r>
          </w:p>
        </w:tc>
        <w:tc>
          <w:tcPr>
            <w:tcW w:w="1233" w:type="dxa"/>
            <w:noWrap/>
            <w:hideMark/>
          </w:tcPr>
          <w:p w14:paraId="16EA448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0.478655</w:t>
            </w:r>
          </w:p>
        </w:tc>
      </w:tr>
      <w:tr w:rsidR="00B4303F" w:rsidRPr="009778BB" w14:paraId="3691D9AE" w14:textId="77777777" w:rsidTr="00C95B2D">
        <w:trPr>
          <w:trHeight w:val="277"/>
        </w:trPr>
        <w:tc>
          <w:tcPr>
            <w:tcW w:w="3241" w:type="dxa"/>
            <w:noWrap/>
            <w:hideMark/>
          </w:tcPr>
          <w:p w14:paraId="1EDE0D8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Arunachal Pradesh</w:t>
            </w:r>
          </w:p>
        </w:tc>
        <w:tc>
          <w:tcPr>
            <w:tcW w:w="1229" w:type="dxa"/>
            <w:noWrap/>
            <w:hideMark/>
          </w:tcPr>
          <w:p w14:paraId="47B90D5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3.830128</w:t>
            </w:r>
          </w:p>
        </w:tc>
        <w:tc>
          <w:tcPr>
            <w:tcW w:w="1229" w:type="dxa"/>
            <w:noWrap/>
            <w:hideMark/>
          </w:tcPr>
          <w:p w14:paraId="2140B52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2.84019</w:t>
            </w:r>
          </w:p>
        </w:tc>
        <w:tc>
          <w:tcPr>
            <w:tcW w:w="1229" w:type="dxa"/>
            <w:noWrap/>
            <w:hideMark/>
          </w:tcPr>
          <w:p w14:paraId="4A72025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1.432948</w:t>
            </w:r>
          </w:p>
        </w:tc>
        <w:tc>
          <w:tcPr>
            <w:tcW w:w="1229" w:type="dxa"/>
            <w:noWrap/>
            <w:hideMark/>
          </w:tcPr>
          <w:p w14:paraId="12CFA7E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1.683242</w:t>
            </w:r>
          </w:p>
        </w:tc>
        <w:tc>
          <w:tcPr>
            <w:tcW w:w="1233" w:type="dxa"/>
            <w:noWrap/>
            <w:hideMark/>
          </w:tcPr>
          <w:p w14:paraId="436937E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0.416618</w:t>
            </w:r>
          </w:p>
        </w:tc>
      </w:tr>
      <w:tr w:rsidR="00B4303F" w:rsidRPr="009778BB" w14:paraId="7244736B" w14:textId="77777777" w:rsidTr="00C95B2D">
        <w:trPr>
          <w:trHeight w:val="277"/>
        </w:trPr>
        <w:tc>
          <w:tcPr>
            <w:tcW w:w="3241" w:type="dxa"/>
            <w:noWrap/>
            <w:hideMark/>
          </w:tcPr>
          <w:p w14:paraId="1458B65D"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Assam</w:t>
            </w:r>
          </w:p>
        </w:tc>
        <w:tc>
          <w:tcPr>
            <w:tcW w:w="1229" w:type="dxa"/>
            <w:noWrap/>
            <w:hideMark/>
          </w:tcPr>
          <w:p w14:paraId="2A58D29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1.636574</w:t>
            </w:r>
          </w:p>
        </w:tc>
        <w:tc>
          <w:tcPr>
            <w:tcW w:w="1229" w:type="dxa"/>
            <w:noWrap/>
            <w:hideMark/>
          </w:tcPr>
          <w:p w14:paraId="2C92FB24"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1DB94E3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1.461578</w:t>
            </w:r>
          </w:p>
        </w:tc>
        <w:tc>
          <w:tcPr>
            <w:tcW w:w="1229" w:type="dxa"/>
            <w:noWrap/>
            <w:hideMark/>
          </w:tcPr>
          <w:p w14:paraId="68FAB8B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1.318337</w:t>
            </w:r>
          </w:p>
        </w:tc>
        <w:tc>
          <w:tcPr>
            <w:tcW w:w="1233" w:type="dxa"/>
            <w:noWrap/>
            <w:hideMark/>
          </w:tcPr>
          <w:p w14:paraId="758E61A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0.318887</w:t>
            </w:r>
          </w:p>
        </w:tc>
      </w:tr>
      <w:tr w:rsidR="00B4303F" w:rsidRPr="009778BB" w14:paraId="4F3262B0" w14:textId="77777777" w:rsidTr="00C95B2D">
        <w:trPr>
          <w:trHeight w:val="277"/>
        </w:trPr>
        <w:tc>
          <w:tcPr>
            <w:tcW w:w="3241" w:type="dxa"/>
            <w:noWrap/>
            <w:hideMark/>
          </w:tcPr>
          <w:p w14:paraId="470CBB8B"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Chandigarh</w:t>
            </w:r>
          </w:p>
        </w:tc>
        <w:tc>
          <w:tcPr>
            <w:tcW w:w="1229" w:type="dxa"/>
            <w:noWrap/>
            <w:hideMark/>
          </w:tcPr>
          <w:p w14:paraId="4E839E1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0.422568</w:t>
            </w:r>
          </w:p>
        </w:tc>
        <w:tc>
          <w:tcPr>
            <w:tcW w:w="1229" w:type="dxa"/>
            <w:noWrap/>
            <w:hideMark/>
          </w:tcPr>
          <w:p w14:paraId="2A547C9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0.439381</w:t>
            </w:r>
          </w:p>
        </w:tc>
        <w:tc>
          <w:tcPr>
            <w:tcW w:w="1229" w:type="dxa"/>
            <w:noWrap/>
            <w:hideMark/>
          </w:tcPr>
          <w:p w14:paraId="063DB64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0.291277</w:t>
            </w:r>
          </w:p>
        </w:tc>
        <w:tc>
          <w:tcPr>
            <w:tcW w:w="1229" w:type="dxa"/>
            <w:noWrap/>
            <w:hideMark/>
          </w:tcPr>
          <w:p w14:paraId="0887A05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0.419423</w:t>
            </w:r>
          </w:p>
        </w:tc>
        <w:tc>
          <w:tcPr>
            <w:tcW w:w="1233" w:type="dxa"/>
            <w:noWrap/>
            <w:hideMark/>
          </w:tcPr>
          <w:p w14:paraId="561DC59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0.297156</w:t>
            </w:r>
          </w:p>
        </w:tc>
      </w:tr>
      <w:tr w:rsidR="00B4303F" w:rsidRPr="009778BB" w14:paraId="0FC12CAE" w14:textId="77777777" w:rsidTr="00C95B2D">
        <w:trPr>
          <w:trHeight w:val="277"/>
        </w:trPr>
        <w:tc>
          <w:tcPr>
            <w:tcW w:w="3241" w:type="dxa"/>
            <w:noWrap/>
            <w:hideMark/>
          </w:tcPr>
          <w:p w14:paraId="5B00C730" w14:textId="38D29E9F" w:rsidR="00B4303F" w:rsidRPr="009778BB" w:rsidRDefault="00FB3F59"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Chhattisgarh</w:t>
            </w:r>
          </w:p>
        </w:tc>
        <w:tc>
          <w:tcPr>
            <w:tcW w:w="1229" w:type="dxa"/>
            <w:noWrap/>
            <w:hideMark/>
          </w:tcPr>
          <w:p w14:paraId="47E660B1"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C18417C"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7995346B"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C08EF2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1.74989</w:t>
            </w:r>
          </w:p>
        </w:tc>
        <w:tc>
          <w:tcPr>
            <w:tcW w:w="1233" w:type="dxa"/>
            <w:noWrap/>
            <w:hideMark/>
          </w:tcPr>
          <w:p w14:paraId="2DCC400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0.250084</w:t>
            </w:r>
          </w:p>
        </w:tc>
      </w:tr>
      <w:tr w:rsidR="00B4303F" w:rsidRPr="009778BB" w14:paraId="352A9B0E" w14:textId="77777777" w:rsidTr="00C95B2D">
        <w:trPr>
          <w:trHeight w:val="277"/>
        </w:trPr>
        <w:tc>
          <w:tcPr>
            <w:tcW w:w="3241" w:type="dxa"/>
            <w:noWrap/>
            <w:hideMark/>
          </w:tcPr>
          <w:p w14:paraId="00DBC46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Dadra &amp; Nagar Haveli</w:t>
            </w:r>
          </w:p>
        </w:tc>
        <w:tc>
          <w:tcPr>
            <w:tcW w:w="1229" w:type="dxa"/>
            <w:noWrap/>
            <w:hideMark/>
          </w:tcPr>
          <w:p w14:paraId="0A0AC8A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4.191892</w:t>
            </w:r>
          </w:p>
        </w:tc>
        <w:tc>
          <w:tcPr>
            <w:tcW w:w="1229" w:type="dxa"/>
            <w:noWrap/>
            <w:hideMark/>
          </w:tcPr>
          <w:p w14:paraId="5ABFDC8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3.475962</w:t>
            </w:r>
          </w:p>
        </w:tc>
        <w:tc>
          <w:tcPr>
            <w:tcW w:w="1229" w:type="dxa"/>
            <w:noWrap/>
            <w:hideMark/>
          </w:tcPr>
          <w:p w14:paraId="0D7CC93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3.2</w:t>
            </w:r>
          </w:p>
        </w:tc>
        <w:tc>
          <w:tcPr>
            <w:tcW w:w="1229" w:type="dxa"/>
            <w:noWrap/>
            <w:hideMark/>
          </w:tcPr>
          <w:p w14:paraId="073FA61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1.942727</w:t>
            </w:r>
          </w:p>
        </w:tc>
        <w:tc>
          <w:tcPr>
            <w:tcW w:w="1233" w:type="dxa"/>
            <w:noWrap/>
            <w:hideMark/>
          </w:tcPr>
          <w:p w14:paraId="2FD262F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0.306395</w:t>
            </w:r>
          </w:p>
        </w:tc>
      </w:tr>
      <w:tr w:rsidR="00B4303F" w:rsidRPr="009778BB" w14:paraId="4A4762F6" w14:textId="77777777" w:rsidTr="00C95B2D">
        <w:trPr>
          <w:trHeight w:val="277"/>
        </w:trPr>
        <w:tc>
          <w:tcPr>
            <w:tcW w:w="3241" w:type="dxa"/>
            <w:noWrap/>
            <w:hideMark/>
          </w:tcPr>
          <w:p w14:paraId="3E8B4A51"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Daman &amp; Diu</w:t>
            </w:r>
          </w:p>
        </w:tc>
        <w:tc>
          <w:tcPr>
            <w:tcW w:w="1229" w:type="dxa"/>
            <w:noWrap/>
            <w:hideMark/>
          </w:tcPr>
          <w:p w14:paraId="00AEE44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11.73175</w:t>
            </w:r>
          </w:p>
        </w:tc>
        <w:tc>
          <w:tcPr>
            <w:tcW w:w="1229" w:type="dxa"/>
            <w:noWrap/>
            <w:hideMark/>
          </w:tcPr>
          <w:p w14:paraId="50789CB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11.87089</w:t>
            </w:r>
          </w:p>
        </w:tc>
        <w:tc>
          <w:tcPr>
            <w:tcW w:w="1229" w:type="dxa"/>
            <w:noWrap/>
            <w:hideMark/>
          </w:tcPr>
          <w:p w14:paraId="3E20C3F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0.922549</w:t>
            </w:r>
          </w:p>
        </w:tc>
        <w:tc>
          <w:tcPr>
            <w:tcW w:w="1229" w:type="dxa"/>
            <w:noWrap/>
            <w:hideMark/>
          </w:tcPr>
          <w:p w14:paraId="0A09C0F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0.461392</w:t>
            </w:r>
          </w:p>
        </w:tc>
        <w:tc>
          <w:tcPr>
            <w:tcW w:w="1233" w:type="dxa"/>
            <w:noWrap/>
            <w:hideMark/>
          </w:tcPr>
          <w:p w14:paraId="333D1B2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0.318519</w:t>
            </w:r>
          </w:p>
        </w:tc>
      </w:tr>
      <w:tr w:rsidR="00B4303F" w:rsidRPr="009778BB" w14:paraId="76E1CD5B" w14:textId="77777777" w:rsidTr="00C95B2D">
        <w:trPr>
          <w:trHeight w:val="277"/>
        </w:trPr>
        <w:tc>
          <w:tcPr>
            <w:tcW w:w="3241" w:type="dxa"/>
            <w:noWrap/>
            <w:hideMark/>
          </w:tcPr>
          <w:p w14:paraId="2FAC4F4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Delhi</w:t>
            </w:r>
          </w:p>
        </w:tc>
        <w:tc>
          <w:tcPr>
            <w:tcW w:w="1229" w:type="dxa"/>
            <w:noWrap/>
            <w:hideMark/>
          </w:tcPr>
          <w:p w14:paraId="0069734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0.421053</w:t>
            </w:r>
          </w:p>
        </w:tc>
        <w:tc>
          <w:tcPr>
            <w:tcW w:w="1229" w:type="dxa"/>
            <w:noWrap/>
            <w:hideMark/>
          </w:tcPr>
          <w:p w14:paraId="6878AF5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0.413457</w:t>
            </w:r>
          </w:p>
        </w:tc>
        <w:tc>
          <w:tcPr>
            <w:tcW w:w="1229" w:type="dxa"/>
            <w:noWrap/>
            <w:hideMark/>
          </w:tcPr>
          <w:p w14:paraId="78EB145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0.290319</w:t>
            </w:r>
          </w:p>
        </w:tc>
        <w:tc>
          <w:tcPr>
            <w:tcW w:w="1229" w:type="dxa"/>
            <w:noWrap/>
            <w:hideMark/>
          </w:tcPr>
          <w:p w14:paraId="6D791CC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0.302498</w:t>
            </w:r>
          </w:p>
        </w:tc>
        <w:tc>
          <w:tcPr>
            <w:tcW w:w="1233" w:type="dxa"/>
            <w:noWrap/>
            <w:hideMark/>
          </w:tcPr>
          <w:p w14:paraId="5A512AB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0.15769</w:t>
            </w:r>
          </w:p>
        </w:tc>
      </w:tr>
      <w:tr w:rsidR="00B4303F" w:rsidRPr="009778BB" w14:paraId="1F0CE68F" w14:textId="77777777" w:rsidTr="00C95B2D">
        <w:trPr>
          <w:trHeight w:val="277"/>
        </w:trPr>
        <w:tc>
          <w:tcPr>
            <w:tcW w:w="3241" w:type="dxa"/>
            <w:noWrap/>
            <w:hideMark/>
          </w:tcPr>
          <w:p w14:paraId="4F90127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Goa</w:t>
            </w:r>
          </w:p>
        </w:tc>
        <w:tc>
          <w:tcPr>
            <w:tcW w:w="1229" w:type="dxa"/>
            <w:noWrap/>
            <w:hideMark/>
          </w:tcPr>
          <w:p w14:paraId="652078F4"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29CD04CE"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393E165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0.397949</w:t>
            </w:r>
          </w:p>
        </w:tc>
        <w:tc>
          <w:tcPr>
            <w:tcW w:w="1229" w:type="dxa"/>
            <w:noWrap/>
            <w:hideMark/>
          </w:tcPr>
          <w:p w14:paraId="1DEC211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0.306973</w:t>
            </w:r>
          </w:p>
        </w:tc>
        <w:tc>
          <w:tcPr>
            <w:tcW w:w="1233" w:type="dxa"/>
            <w:noWrap/>
            <w:hideMark/>
          </w:tcPr>
          <w:p w14:paraId="06BD164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0.474297</w:t>
            </w:r>
          </w:p>
        </w:tc>
      </w:tr>
      <w:tr w:rsidR="00B4303F" w:rsidRPr="009778BB" w14:paraId="6B7E38F7" w14:textId="77777777" w:rsidTr="00C95B2D">
        <w:trPr>
          <w:trHeight w:val="277"/>
        </w:trPr>
        <w:tc>
          <w:tcPr>
            <w:tcW w:w="3241" w:type="dxa"/>
            <w:noWrap/>
            <w:hideMark/>
          </w:tcPr>
          <w:p w14:paraId="4CF5AEF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Gujarat</w:t>
            </w:r>
          </w:p>
        </w:tc>
        <w:tc>
          <w:tcPr>
            <w:tcW w:w="1229" w:type="dxa"/>
            <w:noWrap/>
            <w:hideMark/>
          </w:tcPr>
          <w:p w14:paraId="08467B0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1.940521</w:t>
            </w:r>
          </w:p>
        </w:tc>
        <w:tc>
          <w:tcPr>
            <w:tcW w:w="1229" w:type="dxa"/>
            <w:noWrap/>
            <w:hideMark/>
          </w:tcPr>
          <w:p w14:paraId="12EB471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1.809872</w:t>
            </w:r>
          </w:p>
        </w:tc>
        <w:tc>
          <w:tcPr>
            <w:tcW w:w="1229" w:type="dxa"/>
            <w:noWrap/>
            <w:hideMark/>
          </w:tcPr>
          <w:p w14:paraId="6713EF8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1.267453</w:t>
            </w:r>
          </w:p>
        </w:tc>
        <w:tc>
          <w:tcPr>
            <w:tcW w:w="1229" w:type="dxa"/>
            <w:noWrap/>
            <w:hideMark/>
          </w:tcPr>
          <w:p w14:paraId="02D8557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0.958201</w:t>
            </w:r>
          </w:p>
        </w:tc>
        <w:tc>
          <w:tcPr>
            <w:tcW w:w="1233" w:type="dxa"/>
            <w:noWrap/>
            <w:hideMark/>
          </w:tcPr>
          <w:p w14:paraId="4053D77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0.414159</w:t>
            </w:r>
          </w:p>
        </w:tc>
      </w:tr>
      <w:tr w:rsidR="00B4303F" w:rsidRPr="009778BB" w14:paraId="3C85B767" w14:textId="77777777" w:rsidTr="00C95B2D">
        <w:trPr>
          <w:trHeight w:val="277"/>
        </w:trPr>
        <w:tc>
          <w:tcPr>
            <w:tcW w:w="3241" w:type="dxa"/>
            <w:noWrap/>
            <w:hideMark/>
          </w:tcPr>
          <w:p w14:paraId="645C3DC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Haryana</w:t>
            </w:r>
          </w:p>
        </w:tc>
        <w:tc>
          <w:tcPr>
            <w:tcW w:w="1229" w:type="dxa"/>
            <w:noWrap/>
            <w:hideMark/>
          </w:tcPr>
          <w:p w14:paraId="41BC258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1.373316</w:t>
            </w:r>
          </w:p>
        </w:tc>
        <w:tc>
          <w:tcPr>
            <w:tcW w:w="1229" w:type="dxa"/>
            <w:noWrap/>
            <w:hideMark/>
          </w:tcPr>
          <w:p w14:paraId="69F9C65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1.502778</w:t>
            </w:r>
          </w:p>
        </w:tc>
        <w:tc>
          <w:tcPr>
            <w:tcW w:w="1229" w:type="dxa"/>
            <w:noWrap/>
            <w:hideMark/>
          </w:tcPr>
          <w:p w14:paraId="2E3B37A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0.666248</w:t>
            </w:r>
          </w:p>
        </w:tc>
        <w:tc>
          <w:tcPr>
            <w:tcW w:w="1229" w:type="dxa"/>
            <w:noWrap/>
            <w:hideMark/>
          </w:tcPr>
          <w:p w14:paraId="30D2A3B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1.198822</w:t>
            </w:r>
          </w:p>
        </w:tc>
        <w:tc>
          <w:tcPr>
            <w:tcW w:w="1233" w:type="dxa"/>
            <w:noWrap/>
            <w:hideMark/>
          </w:tcPr>
          <w:p w14:paraId="1BDE5C4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0.211005</w:t>
            </w:r>
          </w:p>
        </w:tc>
      </w:tr>
      <w:tr w:rsidR="00B4303F" w:rsidRPr="009778BB" w14:paraId="48A727A4" w14:textId="77777777" w:rsidTr="00C95B2D">
        <w:trPr>
          <w:trHeight w:val="277"/>
        </w:trPr>
        <w:tc>
          <w:tcPr>
            <w:tcW w:w="3241" w:type="dxa"/>
            <w:noWrap/>
            <w:hideMark/>
          </w:tcPr>
          <w:p w14:paraId="70D9AE1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Himachal Pradesh</w:t>
            </w:r>
          </w:p>
        </w:tc>
        <w:tc>
          <w:tcPr>
            <w:tcW w:w="1229" w:type="dxa"/>
            <w:noWrap/>
            <w:hideMark/>
          </w:tcPr>
          <w:p w14:paraId="69F80FE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2.063121</w:t>
            </w:r>
          </w:p>
        </w:tc>
        <w:tc>
          <w:tcPr>
            <w:tcW w:w="1229" w:type="dxa"/>
            <w:noWrap/>
            <w:hideMark/>
          </w:tcPr>
          <w:p w14:paraId="6C87EF3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2.32712</w:t>
            </w:r>
          </w:p>
        </w:tc>
        <w:tc>
          <w:tcPr>
            <w:tcW w:w="1229" w:type="dxa"/>
            <w:noWrap/>
            <w:hideMark/>
          </w:tcPr>
          <w:p w14:paraId="35F0A49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1.091433</w:t>
            </w:r>
          </w:p>
        </w:tc>
        <w:tc>
          <w:tcPr>
            <w:tcW w:w="1229" w:type="dxa"/>
            <w:noWrap/>
            <w:hideMark/>
          </w:tcPr>
          <w:p w14:paraId="6BE7E54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1.773182</w:t>
            </w:r>
          </w:p>
        </w:tc>
        <w:tc>
          <w:tcPr>
            <w:tcW w:w="1233" w:type="dxa"/>
            <w:noWrap/>
            <w:hideMark/>
          </w:tcPr>
          <w:p w14:paraId="3A5421F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0.218514</w:t>
            </w:r>
          </w:p>
        </w:tc>
      </w:tr>
      <w:tr w:rsidR="00B4303F" w:rsidRPr="009778BB" w14:paraId="18F4DCC1" w14:textId="77777777" w:rsidTr="00C95B2D">
        <w:trPr>
          <w:trHeight w:val="277"/>
        </w:trPr>
        <w:tc>
          <w:tcPr>
            <w:tcW w:w="3241" w:type="dxa"/>
            <w:noWrap/>
            <w:hideMark/>
          </w:tcPr>
          <w:p w14:paraId="4FA8998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Jammu &amp; Kashmir</w:t>
            </w:r>
          </w:p>
        </w:tc>
        <w:tc>
          <w:tcPr>
            <w:tcW w:w="1229" w:type="dxa"/>
            <w:noWrap/>
            <w:hideMark/>
          </w:tcPr>
          <w:p w14:paraId="1217309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1.526727</w:t>
            </w:r>
          </w:p>
        </w:tc>
        <w:tc>
          <w:tcPr>
            <w:tcW w:w="1229" w:type="dxa"/>
            <w:noWrap/>
            <w:hideMark/>
          </w:tcPr>
          <w:p w14:paraId="1EB06C3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4.316636</w:t>
            </w:r>
          </w:p>
        </w:tc>
        <w:tc>
          <w:tcPr>
            <w:tcW w:w="1229" w:type="dxa"/>
            <w:noWrap/>
            <w:hideMark/>
          </w:tcPr>
          <w:p w14:paraId="713580BB"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2C986997"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1.731368</w:t>
            </w:r>
          </w:p>
        </w:tc>
        <w:tc>
          <w:tcPr>
            <w:tcW w:w="1233" w:type="dxa"/>
            <w:noWrap/>
            <w:hideMark/>
          </w:tcPr>
          <w:p w14:paraId="6E178FC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0.203556</w:t>
            </w:r>
          </w:p>
        </w:tc>
      </w:tr>
      <w:tr w:rsidR="00B4303F" w:rsidRPr="009778BB" w14:paraId="75C47668" w14:textId="77777777" w:rsidTr="00C95B2D">
        <w:trPr>
          <w:trHeight w:val="277"/>
        </w:trPr>
        <w:tc>
          <w:tcPr>
            <w:tcW w:w="3241" w:type="dxa"/>
            <w:noWrap/>
            <w:hideMark/>
          </w:tcPr>
          <w:p w14:paraId="04C5A8F7"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Jharkhand</w:t>
            </w:r>
          </w:p>
        </w:tc>
        <w:tc>
          <w:tcPr>
            <w:tcW w:w="1229" w:type="dxa"/>
            <w:noWrap/>
            <w:hideMark/>
          </w:tcPr>
          <w:p w14:paraId="2DEFBED5"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178C692"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7166BD08"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0D6ECEA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1.51117</w:t>
            </w:r>
          </w:p>
        </w:tc>
        <w:tc>
          <w:tcPr>
            <w:tcW w:w="1233" w:type="dxa"/>
            <w:noWrap/>
            <w:hideMark/>
          </w:tcPr>
          <w:p w14:paraId="6EF9873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0.275846</w:t>
            </w:r>
          </w:p>
        </w:tc>
      </w:tr>
      <w:tr w:rsidR="00B4303F" w:rsidRPr="009778BB" w14:paraId="768551DC" w14:textId="77777777" w:rsidTr="00C95B2D">
        <w:trPr>
          <w:trHeight w:val="277"/>
        </w:trPr>
        <w:tc>
          <w:tcPr>
            <w:tcW w:w="3241" w:type="dxa"/>
            <w:noWrap/>
            <w:hideMark/>
          </w:tcPr>
          <w:p w14:paraId="0CFF6DB1"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Karnataka</w:t>
            </w:r>
          </w:p>
        </w:tc>
        <w:tc>
          <w:tcPr>
            <w:tcW w:w="1229" w:type="dxa"/>
            <w:noWrap/>
            <w:hideMark/>
          </w:tcPr>
          <w:p w14:paraId="3E1FE72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2.760227</w:t>
            </w:r>
          </w:p>
        </w:tc>
        <w:tc>
          <w:tcPr>
            <w:tcW w:w="1229" w:type="dxa"/>
            <w:noWrap/>
            <w:hideMark/>
          </w:tcPr>
          <w:p w14:paraId="68F3CAC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3.046989</w:t>
            </w:r>
          </w:p>
        </w:tc>
        <w:tc>
          <w:tcPr>
            <w:tcW w:w="1229" w:type="dxa"/>
            <w:noWrap/>
            <w:hideMark/>
          </w:tcPr>
          <w:p w14:paraId="6BB7786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2.170547</w:t>
            </w:r>
          </w:p>
        </w:tc>
        <w:tc>
          <w:tcPr>
            <w:tcW w:w="1229" w:type="dxa"/>
            <w:noWrap/>
            <w:hideMark/>
          </w:tcPr>
          <w:p w14:paraId="789208A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1.55648</w:t>
            </w:r>
          </w:p>
        </w:tc>
        <w:tc>
          <w:tcPr>
            <w:tcW w:w="1233" w:type="dxa"/>
            <w:noWrap/>
            <w:hideMark/>
          </w:tcPr>
          <w:p w14:paraId="1562488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0.408269</w:t>
            </w:r>
          </w:p>
        </w:tc>
      </w:tr>
      <w:tr w:rsidR="00B4303F" w:rsidRPr="009778BB" w14:paraId="043A699A" w14:textId="77777777" w:rsidTr="00C95B2D">
        <w:trPr>
          <w:trHeight w:val="277"/>
        </w:trPr>
        <w:tc>
          <w:tcPr>
            <w:tcW w:w="3241" w:type="dxa"/>
            <w:noWrap/>
            <w:hideMark/>
          </w:tcPr>
          <w:p w14:paraId="73A2578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Kerala</w:t>
            </w:r>
          </w:p>
        </w:tc>
        <w:tc>
          <w:tcPr>
            <w:tcW w:w="1229" w:type="dxa"/>
            <w:noWrap/>
            <w:hideMark/>
          </w:tcPr>
          <w:p w14:paraId="360605D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0.523732</w:t>
            </w:r>
          </w:p>
        </w:tc>
        <w:tc>
          <w:tcPr>
            <w:tcW w:w="1229" w:type="dxa"/>
            <w:noWrap/>
            <w:hideMark/>
          </w:tcPr>
          <w:p w14:paraId="201B749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0.364791</w:t>
            </w:r>
          </w:p>
        </w:tc>
        <w:tc>
          <w:tcPr>
            <w:tcW w:w="1229" w:type="dxa"/>
            <w:noWrap/>
            <w:hideMark/>
          </w:tcPr>
          <w:p w14:paraId="5855342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0.119592</w:t>
            </w:r>
          </w:p>
        </w:tc>
        <w:tc>
          <w:tcPr>
            <w:tcW w:w="1229" w:type="dxa"/>
            <w:noWrap/>
            <w:hideMark/>
          </w:tcPr>
          <w:p w14:paraId="57BF825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0.082146</w:t>
            </w:r>
          </w:p>
        </w:tc>
        <w:tc>
          <w:tcPr>
            <w:tcW w:w="1233" w:type="dxa"/>
            <w:noWrap/>
            <w:hideMark/>
          </w:tcPr>
          <w:p w14:paraId="68F7C48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0.065129</w:t>
            </w:r>
          </w:p>
        </w:tc>
      </w:tr>
      <w:tr w:rsidR="00B4303F" w:rsidRPr="009778BB" w14:paraId="62441388" w14:textId="77777777" w:rsidTr="00C95B2D">
        <w:trPr>
          <w:trHeight w:val="277"/>
        </w:trPr>
        <w:tc>
          <w:tcPr>
            <w:tcW w:w="3241" w:type="dxa"/>
            <w:noWrap/>
            <w:hideMark/>
          </w:tcPr>
          <w:p w14:paraId="4FF1D92A"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Lakshadweep</w:t>
            </w:r>
          </w:p>
        </w:tc>
        <w:tc>
          <w:tcPr>
            <w:tcW w:w="1229" w:type="dxa"/>
            <w:noWrap/>
            <w:hideMark/>
          </w:tcPr>
          <w:p w14:paraId="0C24FE2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0.303125</w:t>
            </w:r>
          </w:p>
        </w:tc>
        <w:tc>
          <w:tcPr>
            <w:tcW w:w="1229" w:type="dxa"/>
            <w:noWrap/>
            <w:hideMark/>
          </w:tcPr>
          <w:p w14:paraId="02369BC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0.14</w:t>
            </w:r>
          </w:p>
        </w:tc>
        <w:tc>
          <w:tcPr>
            <w:tcW w:w="1229" w:type="dxa"/>
            <w:noWrap/>
            <w:hideMark/>
          </w:tcPr>
          <w:p w14:paraId="0402B59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0.065385</w:t>
            </w:r>
          </w:p>
        </w:tc>
        <w:tc>
          <w:tcPr>
            <w:tcW w:w="1229" w:type="dxa"/>
            <w:noWrap/>
            <w:hideMark/>
          </w:tcPr>
          <w:p w14:paraId="76FD910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0.044262</w:t>
            </w:r>
          </w:p>
        </w:tc>
        <w:tc>
          <w:tcPr>
            <w:tcW w:w="1233" w:type="dxa"/>
            <w:noWrap/>
            <w:hideMark/>
          </w:tcPr>
          <w:p w14:paraId="78B2110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0.04375</w:t>
            </w:r>
          </w:p>
        </w:tc>
      </w:tr>
      <w:tr w:rsidR="00B4303F" w:rsidRPr="009778BB" w14:paraId="5147D6B0" w14:textId="77777777" w:rsidTr="00C95B2D">
        <w:trPr>
          <w:trHeight w:val="277"/>
        </w:trPr>
        <w:tc>
          <w:tcPr>
            <w:tcW w:w="3241" w:type="dxa"/>
            <w:noWrap/>
            <w:hideMark/>
          </w:tcPr>
          <w:p w14:paraId="68AE281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Maharashtra</w:t>
            </w:r>
          </w:p>
        </w:tc>
        <w:tc>
          <w:tcPr>
            <w:tcW w:w="1229" w:type="dxa"/>
            <w:noWrap/>
            <w:hideMark/>
          </w:tcPr>
          <w:p w14:paraId="7C44D27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1.960559</w:t>
            </w:r>
          </w:p>
        </w:tc>
        <w:tc>
          <w:tcPr>
            <w:tcW w:w="1229" w:type="dxa"/>
            <w:noWrap/>
            <w:hideMark/>
          </w:tcPr>
          <w:p w14:paraId="774B36C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2.481175</w:t>
            </w:r>
          </w:p>
        </w:tc>
        <w:tc>
          <w:tcPr>
            <w:tcW w:w="1229" w:type="dxa"/>
            <w:noWrap/>
            <w:hideMark/>
          </w:tcPr>
          <w:p w14:paraId="1B828EB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1.353519</w:t>
            </w:r>
          </w:p>
        </w:tc>
        <w:tc>
          <w:tcPr>
            <w:tcW w:w="1229" w:type="dxa"/>
            <w:noWrap/>
            <w:hideMark/>
          </w:tcPr>
          <w:p w14:paraId="7AAA1BD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0.78869</w:t>
            </w:r>
          </w:p>
        </w:tc>
        <w:tc>
          <w:tcPr>
            <w:tcW w:w="1233" w:type="dxa"/>
            <w:noWrap/>
            <w:hideMark/>
          </w:tcPr>
          <w:p w14:paraId="6AFB99C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0.442198</w:t>
            </w:r>
          </w:p>
        </w:tc>
      </w:tr>
      <w:tr w:rsidR="00B4303F" w:rsidRPr="009778BB" w14:paraId="3E2F05DD" w14:textId="77777777" w:rsidTr="00C95B2D">
        <w:trPr>
          <w:trHeight w:val="277"/>
        </w:trPr>
        <w:tc>
          <w:tcPr>
            <w:tcW w:w="3241" w:type="dxa"/>
            <w:noWrap/>
            <w:hideMark/>
          </w:tcPr>
          <w:p w14:paraId="4C0404F7"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Manipur</w:t>
            </w:r>
          </w:p>
        </w:tc>
        <w:tc>
          <w:tcPr>
            <w:tcW w:w="1229" w:type="dxa"/>
            <w:noWrap/>
            <w:hideMark/>
          </w:tcPr>
          <w:p w14:paraId="513F483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1.526561</w:t>
            </w:r>
          </w:p>
        </w:tc>
        <w:tc>
          <w:tcPr>
            <w:tcW w:w="1229" w:type="dxa"/>
            <w:noWrap/>
            <w:hideMark/>
          </w:tcPr>
          <w:p w14:paraId="03C1CFE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1.42273</w:t>
            </w:r>
          </w:p>
        </w:tc>
        <w:tc>
          <w:tcPr>
            <w:tcW w:w="1229" w:type="dxa"/>
            <w:noWrap/>
            <w:hideMark/>
          </w:tcPr>
          <w:p w14:paraId="3D50AE2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0.897823</w:t>
            </w:r>
          </w:p>
        </w:tc>
        <w:tc>
          <w:tcPr>
            <w:tcW w:w="1229" w:type="dxa"/>
            <w:noWrap/>
            <w:hideMark/>
          </w:tcPr>
          <w:p w14:paraId="5B36BA1B"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1.257018</w:t>
            </w:r>
          </w:p>
        </w:tc>
        <w:tc>
          <w:tcPr>
            <w:tcW w:w="1233" w:type="dxa"/>
            <w:noWrap/>
            <w:hideMark/>
          </w:tcPr>
          <w:p w14:paraId="5D8E7BC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0.41334</w:t>
            </w:r>
          </w:p>
        </w:tc>
      </w:tr>
      <w:tr w:rsidR="00B4303F" w:rsidRPr="009778BB" w14:paraId="684372C7" w14:textId="77777777" w:rsidTr="00C95B2D">
        <w:trPr>
          <w:trHeight w:val="277"/>
        </w:trPr>
        <w:tc>
          <w:tcPr>
            <w:tcW w:w="3241" w:type="dxa"/>
            <w:noWrap/>
            <w:hideMark/>
          </w:tcPr>
          <w:p w14:paraId="2D00CC3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Meghalaya</w:t>
            </w:r>
          </w:p>
        </w:tc>
        <w:tc>
          <w:tcPr>
            <w:tcW w:w="1229" w:type="dxa"/>
            <w:noWrap/>
            <w:hideMark/>
          </w:tcPr>
          <w:p w14:paraId="12A67CF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3.007905</w:t>
            </w:r>
          </w:p>
        </w:tc>
        <w:tc>
          <w:tcPr>
            <w:tcW w:w="1229" w:type="dxa"/>
            <w:noWrap/>
            <w:hideMark/>
          </w:tcPr>
          <w:p w14:paraId="18160C8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3.361976</w:t>
            </w:r>
          </w:p>
        </w:tc>
        <w:tc>
          <w:tcPr>
            <w:tcW w:w="1229" w:type="dxa"/>
            <w:noWrap/>
            <w:hideMark/>
          </w:tcPr>
          <w:p w14:paraId="20EB018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1.951155</w:t>
            </w:r>
          </w:p>
        </w:tc>
        <w:tc>
          <w:tcPr>
            <w:tcW w:w="1229" w:type="dxa"/>
            <w:noWrap/>
            <w:hideMark/>
          </w:tcPr>
          <w:p w14:paraId="72A6DFF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2.326003</w:t>
            </w:r>
          </w:p>
        </w:tc>
        <w:tc>
          <w:tcPr>
            <w:tcW w:w="1233" w:type="dxa"/>
            <w:noWrap/>
            <w:hideMark/>
          </w:tcPr>
          <w:p w14:paraId="06EA5EC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0.634951</w:t>
            </w:r>
          </w:p>
        </w:tc>
      </w:tr>
      <w:tr w:rsidR="00B4303F" w:rsidRPr="009778BB" w14:paraId="332CFAB3" w14:textId="77777777" w:rsidTr="00C95B2D">
        <w:trPr>
          <w:trHeight w:val="277"/>
        </w:trPr>
        <w:tc>
          <w:tcPr>
            <w:tcW w:w="3241" w:type="dxa"/>
            <w:noWrap/>
            <w:hideMark/>
          </w:tcPr>
          <w:p w14:paraId="7E971EB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Mizoram</w:t>
            </w:r>
          </w:p>
        </w:tc>
        <w:tc>
          <w:tcPr>
            <w:tcW w:w="1229" w:type="dxa"/>
            <w:noWrap/>
            <w:hideMark/>
          </w:tcPr>
          <w:p w14:paraId="06837928"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7CCB991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1.278138</w:t>
            </w:r>
          </w:p>
        </w:tc>
        <w:tc>
          <w:tcPr>
            <w:tcW w:w="1229" w:type="dxa"/>
            <w:noWrap/>
            <w:hideMark/>
          </w:tcPr>
          <w:p w14:paraId="29BC2174"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2.378406</w:t>
            </w:r>
          </w:p>
        </w:tc>
        <w:tc>
          <w:tcPr>
            <w:tcW w:w="1229" w:type="dxa"/>
            <w:noWrap/>
            <w:hideMark/>
          </w:tcPr>
          <w:p w14:paraId="315C37C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2.954443</w:t>
            </w:r>
          </w:p>
        </w:tc>
        <w:tc>
          <w:tcPr>
            <w:tcW w:w="1233" w:type="dxa"/>
            <w:noWrap/>
            <w:hideMark/>
          </w:tcPr>
          <w:p w14:paraId="39D4C8ED"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0.254603</w:t>
            </w:r>
          </w:p>
        </w:tc>
      </w:tr>
      <w:tr w:rsidR="00B4303F" w:rsidRPr="009778BB" w14:paraId="5E4767A0" w14:textId="77777777" w:rsidTr="00C95B2D">
        <w:trPr>
          <w:trHeight w:val="277"/>
        </w:trPr>
        <w:tc>
          <w:tcPr>
            <w:tcW w:w="3241" w:type="dxa"/>
            <w:noWrap/>
            <w:hideMark/>
          </w:tcPr>
          <w:p w14:paraId="5F9A6D4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Puducherry</w:t>
            </w:r>
          </w:p>
        </w:tc>
        <w:tc>
          <w:tcPr>
            <w:tcW w:w="1229" w:type="dxa"/>
            <w:noWrap/>
            <w:hideMark/>
          </w:tcPr>
          <w:p w14:paraId="425E5AB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0.789195</w:t>
            </w:r>
          </w:p>
        </w:tc>
        <w:tc>
          <w:tcPr>
            <w:tcW w:w="1229" w:type="dxa"/>
            <w:noWrap/>
            <w:hideMark/>
          </w:tcPr>
          <w:p w14:paraId="38CADAE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0.59702</w:t>
            </w:r>
          </w:p>
        </w:tc>
        <w:tc>
          <w:tcPr>
            <w:tcW w:w="1229" w:type="dxa"/>
            <w:noWrap/>
            <w:hideMark/>
          </w:tcPr>
          <w:p w14:paraId="593B864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0.331683</w:t>
            </w:r>
          </w:p>
        </w:tc>
        <w:tc>
          <w:tcPr>
            <w:tcW w:w="1229" w:type="dxa"/>
            <w:noWrap/>
            <w:hideMark/>
          </w:tcPr>
          <w:p w14:paraId="5B9B803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0.195483</w:t>
            </w:r>
          </w:p>
        </w:tc>
        <w:tc>
          <w:tcPr>
            <w:tcW w:w="1233" w:type="dxa"/>
            <w:noWrap/>
            <w:hideMark/>
          </w:tcPr>
          <w:p w14:paraId="7793058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0.113862</w:t>
            </w:r>
          </w:p>
        </w:tc>
      </w:tr>
      <w:tr w:rsidR="00B4303F" w:rsidRPr="009778BB" w14:paraId="5E04C690" w14:textId="77777777" w:rsidTr="00C95B2D">
        <w:trPr>
          <w:trHeight w:val="277"/>
        </w:trPr>
        <w:tc>
          <w:tcPr>
            <w:tcW w:w="3241" w:type="dxa"/>
            <w:noWrap/>
            <w:hideMark/>
          </w:tcPr>
          <w:p w14:paraId="745F5AD6"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Punjab</w:t>
            </w:r>
          </w:p>
        </w:tc>
        <w:tc>
          <w:tcPr>
            <w:tcW w:w="1229" w:type="dxa"/>
            <w:noWrap/>
            <w:hideMark/>
          </w:tcPr>
          <w:p w14:paraId="092CAB4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1.717763</w:t>
            </w:r>
          </w:p>
        </w:tc>
        <w:tc>
          <w:tcPr>
            <w:tcW w:w="1229" w:type="dxa"/>
            <w:noWrap/>
            <w:hideMark/>
          </w:tcPr>
          <w:p w14:paraId="11B4374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1.29215</w:t>
            </w:r>
          </w:p>
        </w:tc>
        <w:tc>
          <w:tcPr>
            <w:tcW w:w="1229" w:type="dxa"/>
            <w:noWrap/>
            <w:hideMark/>
          </w:tcPr>
          <w:p w14:paraId="49B9B99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0.704408</w:t>
            </w:r>
          </w:p>
        </w:tc>
        <w:tc>
          <w:tcPr>
            <w:tcW w:w="1229" w:type="dxa"/>
            <w:noWrap/>
            <w:hideMark/>
          </w:tcPr>
          <w:p w14:paraId="7511E06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0.727731</w:t>
            </w:r>
          </w:p>
        </w:tc>
        <w:tc>
          <w:tcPr>
            <w:tcW w:w="1233" w:type="dxa"/>
            <w:noWrap/>
            <w:hideMark/>
          </w:tcPr>
          <w:p w14:paraId="49DA7D4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0.325679</w:t>
            </w:r>
          </w:p>
        </w:tc>
      </w:tr>
      <w:tr w:rsidR="00B4303F" w:rsidRPr="009778BB" w14:paraId="5EEED2F9" w14:textId="77777777" w:rsidTr="00C95B2D">
        <w:trPr>
          <w:trHeight w:val="277"/>
        </w:trPr>
        <w:tc>
          <w:tcPr>
            <w:tcW w:w="3241" w:type="dxa"/>
            <w:noWrap/>
            <w:hideMark/>
          </w:tcPr>
          <w:p w14:paraId="78425DDF"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Sikkim</w:t>
            </w:r>
          </w:p>
        </w:tc>
        <w:tc>
          <w:tcPr>
            <w:tcW w:w="1229" w:type="dxa"/>
            <w:noWrap/>
            <w:hideMark/>
          </w:tcPr>
          <w:p w14:paraId="251832D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7.457619</w:t>
            </w:r>
          </w:p>
        </w:tc>
        <w:tc>
          <w:tcPr>
            <w:tcW w:w="1229" w:type="dxa"/>
            <w:noWrap/>
            <w:hideMark/>
          </w:tcPr>
          <w:p w14:paraId="2C64360E"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2.709177</w:t>
            </w:r>
          </w:p>
        </w:tc>
        <w:tc>
          <w:tcPr>
            <w:tcW w:w="1229" w:type="dxa"/>
            <w:noWrap/>
            <w:hideMark/>
          </w:tcPr>
          <w:p w14:paraId="1B7A94E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1.378818</w:t>
            </w:r>
          </w:p>
        </w:tc>
        <w:tc>
          <w:tcPr>
            <w:tcW w:w="1229" w:type="dxa"/>
            <w:noWrap/>
            <w:hideMark/>
          </w:tcPr>
          <w:p w14:paraId="48AEFEE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3.041959</w:t>
            </w:r>
          </w:p>
        </w:tc>
        <w:tc>
          <w:tcPr>
            <w:tcW w:w="1233" w:type="dxa"/>
            <w:noWrap/>
            <w:hideMark/>
          </w:tcPr>
          <w:p w14:paraId="7C763C28"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0.442553</w:t>
            </w:r>
          </w:p>
        </w:tc>
      </w:tr>
      <w:tr w:rsidR="00B4303F" w:rsidRPr="009778BB" w14:paraId="0EEBFCF1" w14:textId="77777777" w:rsidTr="00C95B2D">
        <w:trPr>
          <w:trHeight w:val="277"/>
        </w:trPr>
        <w:tc>
          <w:tcPr>
            <w:tcW w:w="3241" w:type="dxa"/>
            <w:noWrap/>
            <w:hideMark/>
          </w:tcPr>
          <w:p w14:paraId="0B2091D2"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Tamil Nadu</w:t>
            </w:r>
          </w:p>
        </w:tc>
        <w:tc>
          <w:tcPr>
            <w:tcW w:w="1229" w:type="dxa"/>
            <w:noWrap/>
            <w:hideMark/>
          </w:tcPr>
          <w:p w14:paraId="7B86E653"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1.731365</w:t>
            </w:r>
          </w:p>
        </w:tc>
        <w:tc>
          <w:tcPr>
            <w:tcW w:w="1229" w:type="dxa"/>
            <w:noWrap/>
            <w:hideMark/>
          </w:tcPr>
          <w:p w14:paraId="013EF17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2.014244</w:t>
            </w:r>
          </w:p>
        </w:tc>
        <w:tc>
          <w:tcPr>
            <w:tcW w:w="1229" w:type="dxa"/>
            <w:noWrap/>
            <w:hideMark/>
          </w:tcPr>
          <w:p w14:paraId="66C2510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1.03634</w:t>
            </w:r>
          </w:p>
        </w:tc>
        <w:tc>
          <w:tcPr>
            <w:tcW w:w="1229" w:type="dxa"/>
            <w:noWrap/>
            <w:hideMark/>
          </w:tcPr>
          <w:p w14:paraId="47AC2C00"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0.671091</w:t>
            </w:r>
          </w:p>
        </w:tc>
        <w:tc>
          <w:tcPr>
            <w:tcW w:w="1233" w:type="dxa"/>
            <w:noWrap/>
            <w:hideMark/>
          </w:tcPr>
          <w:p w14:paraId="3320DDDC"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0.209901</w:t>
            </w:r>
          </w:p>
        </w:tc>
      </w:tr>
      <w:tr w:rsidR="00B4303F" w:rsidRPr="009778BB" w14:paraId="59B1CC02" w14:textId="77777777" w:rsidTr="00C95B2D">
        <w:trPr>
          <w:trHeight w:val="277"/>
        </w:trPr>
        <w:tc>
          <w:tcPr>
            <w:tcW w:w="3241" w:type="dxa"/>
            <w:noWrap/>
            <w:hideMark/>
          </w:tcPr>
          <w:p w14:paraId="0E536FFD"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Tripura</w:t>
            </w:r>
          </w:p>
        </w:tc>
        <w:tc>
          <w:tcPr>
            <w:tcW w:w="1229" w:type="dxa"/>
            <w:noWrap/>
            <w:hideMark/>
          </w:tcPr>
          <w:p w14:paraId="31FBE67F"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1.124036</w:t>
            </w:r>
          </w:p>
        </w:tc>
        <w:tc>
          <w:tcPr>
            <w:tcW w:w="1229" w:type="dxa"/>
            <w:noWrap/>
            <w:hideMark/>
          </w:tcPr>
          <w:p w14:paraId="27C668B6"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1.178958</w:t>
            </w:r>
          </w:p>
        </w:tc>
        <w:tc>
          <w:tcPr>
            <w:tcW w:w="1229" w:type="dxa"/>
            <w:noWrap/>
            <w:hideMark/>
          </w:tcPr>
          <w:p w14:paraId="01ABC80A"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0.597679</w:t>
            </w:r>
          </w:p>
        </w:tc>
        <w:tc>
          <w:tcPr>
            <w:tcW w:w="1229" w:type="dxa"/>
            <w:noWrap/>
            <w:hideMark/>
          </w:tcPr>
          <w:p w14:paraId="3625EAC5"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0.680088</w:t>
            </w:r>
          </w:p>
        </w:tc>
        <w:tc>
          <w:tcPr>
            <w:tcW w:w="1233" w:type="dxa"/>
            <w:noWrap/>
            <w:hideMark/>
          </w:tcPr>
          <w:p w14:paraId="67AC57D1"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0.136037</w:t>
            </w:r>
          </w:p>
        </w:tc>
      </w:tr>
      <w:tr w:rsidR="00B4303F" w:rsidRPr="009778BB" w14:paraId="5E25401A" w14:textId="77777777" w:rsidTr="00C95B2D">
        <w:trPr>
          <w:trHeight w:val="277"/>
        </w:trPr>
        <w:tc>
          <w:tcPr>
            <w:tcW w:w="3241" w:type="dxa"/>
            <w:noWrap/>
            <w:hideMark/>
          </w:tcPr>
          <w:p w14:paraId="14EC55D3" w14:textId="77777777" w:rsidR="00B4303F" w:rsidRPr="009778BB" w:rsidRDefault="00B4303F" w:rsidP="006B3F4F">
            <w:pPr>
              <w:rPr>
                <w:rFonts w:ascii="Calibri" w:eastAsia="Times New Roman" w:hAnsi="Calibri" w:cs="Calibri"/>
                <w:i/>
                <w:iCs/>
                <w:color w:val="000000"/>
                <w:sz w:val="20"/>
                <w:szCs w:val="20"/>
              </w:rPr>
            </w:pPr>
            <w:r w:rsidRPr="009778BB">
              <w:rPr>
                <w:rFonts w:ascii="Calibri" w:eastAsia="Times New Roman" w:hAnsi="Calibri" w:cs="Calibri"/>
                <w:i/>
                <w:iCs/>
                <w:color w:val="000000"/>
                <w:sz w:val="20"/>
                <w:szCs w:val="20"/>
              </w:rPr>
              <w:t>Uttarakhand</w:t>
            </w:r>
          </w:p>
        </w:tc>
        <w:tc>
          <w:tcPr>
            <w:tcW w:w="1229" w:type="dxa"/>
            <w:noWrap/>
            <w:hideMark/>
          </w:tcPr>
          <w:p w14:paraId="49A5451C"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64592B9F"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4BEB548B" w14:textId="77777777" w:rsidR="00B4303F" w:rsidRPr="009778BB" w:rsidRDefault="00B4303F" w:rsidP="006B3F4F">
            <w:pPr>
              <w:rPr>
                <w:rFonts w:ascii="Calibri" w:eastAsia="Times New Roman" w:hAnsi="Calibri" w:cs="Calibri"/>
                <w:color w:val="000000"/>
                <w:sz w:val="20"/>
                <w:szCs w:val="20"/>
              </w:rPr>
            </w:pPr>
            <w:r w:rsidRPr="009778BB">
              <w:rPr>
                <w:rFonts w:ascii="Calibri" w:eastAsia="Times New Roman" w:hAnsi="Calibri" w:cs="Calibri"/>
                <w:color w:val="000000"/>
                <w:sz w:val="20"/>
                <w:szCs w:val="20"/>
              </w:rPr>
              <w:t>.</w:t>
            </w:r>
          </w:p>
        </w:tc>
        <w:tc>
          <w:tcPr>
            <w:tcW w:w="1229" w:type="dxa"/>
            <w:noWrap/>
            <w:hideMark/>
          </w:tcPr>
          <w:p w14:paraId="1E1733E9"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0.826752</w:t>
            </w:r>
          </w:p>
        </w:tc>
        <w:tc>
          <w:tcPr>
            <w:tcW w:w="1233" w:type="dxa"/>
            <w:noWrap/>
            <w:hideMark/>
          </w:tcPr>
          <w:p w14:paraId="7B2F3C32" w14:textId="77777777" w:rsidR="00B4303F" w:rsidRPr="009778BB" w:rsidRDefault="00B4303F" w:rsidP="006B3F4F">
            <w:pPr>
              <w:jc w:val="right"/>
              <w:rPr>
                <w:rFonts w:ascii="Calibri" w:eastAsia="Times New Roman" w:hAnsi="Calibri" w:cs="Calibri"/>
                <w:color w:val="000000"/>
                <w:sz w:val="20"/>
                <w:szCs w:val="20"/>
              </w:rPr>
            </w:pPr>
            <w:r w:rsidRPr="009778BB">
              <w:rPr>
                <w:rFonts w:ascii="Calibri" w:eastAsia="Times New Roman" w:hAnsi="Calibri" w:cs="Calibri"/>
                <w:color w:val="000000"/>
                <w:sz w:val="20"/>
                <w:szCs w:val="20"/>
              </w:rPr>
              <w:t>0.278584</w:t>
            </w:r>
          </w:p>
        </w:tc>
      </w:tr>
    </w:tbl>
    <w:p w14:paraId="32C37885" w14:textId="59D0E8BA" w:rsidR="006F18F7" w:rsidRPr="00C95B2D" w:rsidRDefault="00C95B2D" w:rsidP="006F18F7">
      <w:pPr>
        <w:jc w:val="both"/>
        <w:rPr>
          <w:rFonts w:ascii="Times New Roman" w:hAnsi="Times New Roman" w:cs="Times New Roman"/>
          <w:b/>
          <w:bCs/>
          <w:sz w:val="20"/>
          <w:szCs w:val="20"/>
        </w:rPr>
      </w:pPr>
      <w:r>
        <w:rPr>
          <w:rFonts w:ascii="Times New Roman" w:hAnsi="Times New Roman" w:cs="Times New Roman"/>
          <w:b/>
          <w:bCs/>
          <w:sz w:val="20"/>
          <w:szCs w:val="20"/>
        </w:rPr>
        <w:t>[Source: Census 1971 to 2011]</w:t>
      </w:r>
    </w:p>
    <w:sectPr w:rsidR="006F18F7" w:rsidRPr="00C95B2D">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04F5C" w14:textId="77777777" w:rsidR="00C70953" w:rsidRDefault="00C70953" w:rsidP="005D53B4">
      <w:pPr>
        <w:spacing w:after="0" w:line="240" w:lineRule="auto"/>
      </w:pPr>
      <w:r>
        <w:separator/>
      </w:r>
    </w:p>
  </w:endnote>
  <w:endnote w:type="continuationSeparator" w:id="0">
    <w:p w14:paraId="7DD26394" w14:textId="77777777" w:rsidR="00C70953" w:rsidRDefault="00C70953" w:rsidP="005D5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75729"/>
      <w:docPartObj>
        <w:docPartGallery w:val="Page Numbers (Bottom of Page)"/>
        <w:docPartUnique/>
      </w:docPartObj>
    </w:sdtPr>
    <w:sdtEndPr>
      <w:rPr>
        <w:color w:val="7F7F7F" w:themeColor="background1" w:themeShade="7F"/>
        <w:spacing w:val="60"/>
      </w:rPr>
    </w:sdtEndPr>
    <w:sdtContent>
      <w:p w14:paraId="48BB6D7C" w14:textId="6DC8DE8C" w:rsidR="005D53B4" w:rsidRDefault="005D53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14D7CE7" w14:textId="77777777" w:rsidR="005D53B4" w:rsidRDefault="005D5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DB686" w14:textId="77777777" w:rsidR="00C70953" w:rsidRDefault="00C70953" w:rsidP="005D53B4">
      <w:pPr>
        <w:spacing w:after="0" w:line="240" w:lineRule="auto"/>
      </w:pPr>
      <w:r>
        <w:separator/>
      </w:r>
    </w:p>
  </w:footnote>
  <w:footnote w:type="continuationSeparator" w:id="0">
    <w:p w14:paraId="4330FF05" w14:textId="77777777" w:rsidR="00C70953" w:rsidRDefault="00C70953" w:rsidP="005D5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3C56"/>
    <w:multiLevelType w:val="hybridMultilevel"/>
    <w:tmpl w:val="D64A6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70EF3"/>
    <w:multiLevelType w:val="hybridMultilevel"/>
    <w:tmpl w:val="4302F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671D83"/>
    <w:multiLevelType w:val="hybridMultilevel"/>
    <w:tmpl w:val="36E2F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779C7"/>
    <w:multiLevelType w:val="hybridMultilevel"/>
    <w:tmpl w:val="377CF2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C4147CF"/>
    <w:multiLevelType w:val="hybridMultilevel"/>
    <w:tmpl w:val="3BCEC5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CB93F89"/>
    <w:multiLevelType w:val="hybridMultilevel"/>
    <w:tmpl w:val="5D1444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D567E7"/>
    <w:multiLevelType w:val="hybridMultilevel"/>
    <w:tmpl w:val="B984A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FA6B6F"/>
    <w:multiLevelType w:val="hybridMultilevel"/>
    <w:tmpl w:val="4822AB4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D0E651B"/>
    <w:multiLevelType w:val="hybridMultilevel"/>
    <w:tmpl w:val="26BC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82159"/>
    <w:multiLevelType w:val="hybridMultilevel"/>
    <w:tmpl w:val="DAC67D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32982"/>
    <w:multiLevelType w:val="hybridMultilevel"/>
    <w:tmpl w:val="1B8AB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53A307C"/>
    <w:multiLevelType w:val="hybridMultilevel"/>
    <w:tmpl w:val="6C78A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D52F27"/>
    <w:multiLevelType w:val="hybridMultilevel"/>
    <w:tmpl w:val="5D9EF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A3EC5"/>
    <w:multiLevelType w:val="hybridMultilevel"/>
    <w:tmpl w:val="8CC4BB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BF7E45"/>
    <w:multiLevelType w:val="hybridMultilevel"/>
    <w:tmpl w:val="FA54EA1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F716ECF"/>
    <w:multiLevelType w:val="hybridMultilevel"/>
    <w:tmpl w:val="A6C8A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1"/>
  </w:num>
  <w:num w:numId="4">
    <w:abstractNumId w:val="6"/>
  </w:num>
  <w:num w:numId="5">
    <w:abstractNumId w:val="9"/>
  </w:num>
  <w:num w:numId="6">
    <w:abstractNumId w:val="5"/>
  </w:num>
  <w:num w:numId="7">
    <w:abstractNumId w:val="1"/>
  </w:num>
  <w:num w:numId="8">
    <w:abstractNumId w:val="7"/>
  </w:num>
  <w:num w:numId="9">
    <w:abstractNumId w:val="4"/>
  </w:num>
  <w:num w:numId="10">
    <w:abstractNumId w:val="2"/>
  </w:num>
  <w:num w:numId="11">
    <w:abstractNumId w:val="14"/>
  </w:num>
  <w:num w:numId="12">
    <w:abstractNumId w:val="10"/>
  </w:num>
  <w:num w:numId="13">
    <w:abstractNumId w:val="3"/>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6AC"/>
    <w:rsid w:val="0002374D"/>
    <w:rsid w:val="00032F18"/>
    <w:rsid w:val="00051043"/>
    <w:rsid w:val="000A18B2"/>
    <w:rsid w:val="000A2712"/>
    <w:rsid w:val="00116107"/>
    <w:rsid w:val="00157630"/>
    <w:rsid w:val="00176801"/>
    <w:rsid w:val="001A7E4C"/>
    <w:rsid w:val="001E194D"/>
    <w:rsid w:val="002C3DC3"/>
    <w:rsid w:val="002F16D3"/>
    <w:rsid w:val="002F6349"/>
    <w:rsid w:val="0030112A"/>
    <w:rsid w:val="003A0938"/>
    <w:rsid w:val="003C65E2"/>
    <w:rsid w:val="00441C26"/>
    <w:rsid w:val="00463E17"/>
    <w:rsid w:val="00490CFE"/>
    <w:rsid w:val="004C3EA0"/>
    <w:rsid w:val="004E4E04"/>
    <w:rsid w:val="005161E9"/>
    <w:rsid w:val="00540F19"/>
    <w:rsid w:val="00543CBA"/>
    <w:rsid w:val="005526AC"/>
    <w:rsid w:val="00557806"/>
    <w:rsid w:val="005B7B39"/>
    <w:rsid w:val="005D3CEC"/>
    <w:rsid w:val="005D53B4"/>
    <w:rsid w:val="005D5543"/>
    <w:rsid w:val="005E5E76"/>
    <w:rsid w:val="00653414"/>
    <w:rsid w:val="00664209"/>
    <w:rsid w:val="0067051C"/>
    <w:rsid w:val="00697BFA"/>
    <w:rsid w:val="006F18F7"/>
    <w:rsid w:val="00716556"/>
    <w:rsid w:val="007472C2"/>
    <w:rsid w:val="007D4FB4"/>
    <w:rsid w:val="00807FB7"/>
    <w:rsid w:val="00814C26"/>
    <w:rsid w:val="00825C92"/>
    <w:rsid w:val="00833145"/>
    <w:rsid w:val="008F18F5"/>
    <w:rsid w:val="009778BB"/>
    <w:rsid w:val="009E3F20"/>
    <w:rsid w:val="00A00DA2"/>
    <w:rsid w:val="00A1003B"/>
    <w:rsid w:val="00A41160"/>
    <w:rsid w:val="00A444C7"/>
    <w:rsid w:val="00A92A26"/>
    <w:rsid w:val="00AB5966"/>
    <w:rsid w:val="00B21852"/>
    <w:rsid w:val="00B31921"/>
    <w:rsid w:val="00B4303F"/>
    <w:rsid w:val="00B7341F"/>
    <w:rsid w:val="00BA261A"/>
    <w:rsid w:val="00BE03A3"/>
    <w:rsid w:val="00BF14CD"/>
    <w:rsid w:val="00BF316A"/>
    <w:rsid w:val="00C45DCC"/>
    <w:rsid w:val="00C70953"/>
    <w:rsid w:val="00C95B2D"/>
    <w:rsid w:val="00D93DDC"/>
    <w:rsid w:val="00E218CB"/>
    <w:rsid w:val="00E833FD"/>
    <w:rsid w:val="00ED57BC"/>
    <w:rsid w:val="00F82C02"/>
    <w:rsid w:val="00FB3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34BCE"/>
  <w15:chartTrackingRefBased/>
  <w15:docId w15:val="{36213C6B-7F7C-4357-80B0-0C4BF8DE2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3B4"/>
    <w:pPr>
      <w:ind w:left="720"/>
      <w:contextualSpacing/>
    </w:pPr>
  </w:style>
  <w:style w:type="paragraph" w:styleId="Header">
    <w:name w:val="header"/>
    <w:basedOn w:val="Normal"/>
    <w:link w:val="HeaderChar"/>
    <w:uiPriority w:val="99"/>
    <w:unhideWhenUsed/>
    <w:rsid w:val="005D5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3B4"/>
  </w:style>
  <w:style w:type="paragraph" w:styleId="Footer">
    <w:name w:val="footer"/>
    <w:basedOn w:val="Normal"/>
    <w:link w:val="FooterChar"/>
    <w:uiPriority w:val="99"/>
    <w:unhideWhenUsed/>
    <w:rsid w:val="005D5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3B4"/>
  </w:style>
  <w:style w:type="character" w:styleId="Hyperlink">
    <w:name w:val="Hyperlink"/>
    <w:basedOn w:val="DefaultParagraphFont"/>
    <w:uiPriority w:val="99"/>
    <w:unhideWhenUsed/>
    <w:rsid w:val="005D53B4"/>
    <w:rPr>
      <w:color w:val="0563C1" w:themeColor="hyperlink"/>
      <w:u w:val="single"/>
    </w:rPr>
  </w:style>
  <w:style w:type="character" w:styleId="UnresolvedMention">
    <w:name w:val="Unresolved Mention"/>
    <w:basedOn w:val="DefaultParagraphFont"/>
    <w:uiPriority w:val="99"/>
    <w:semiHidden/>
    <w:unhideWhenUsed/>
    <w:rsid w:val="005D53B4"/>
    <w:rPr>
      <w:color w:val="605E5C"/>
      <w:shd w:val="clear" w:color="auto" w:fill="E1DFDD"/>
    </w:rPr>
  </w:style>
  <w:style w:type="table" w:styleId="GridTable4-Accent5">
    <w:name w:val="Grid Table 4 Accent 5"/>
    <w:basedOn w:val="TableNormal"/>
    <w:uiPriority w:val="49"/>
    <w:rsid w:val="00B4303F"/>
    <w:pPr>
      <w:spacing w:after="0" w:line="240" w:lineRule="auto"/>
    </w:pPr>
    <w:rPr>
      <w:kern w:val="0"/>
      <w14:ligatures w14:val="none"/>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
    <w:name w:val="Table Grid"/>
    <w:basedOn w:val="TableNormal"/>
    <w:uiPriority w:val="39"/>
    <w:rsid w:val="00B43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hyperlink" Target="https://www.unicef.org/india/what-we-do/child-labour-exploitatio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jhssi.org" TargetMode="External"/><Relationship Id="rId7" Type="http://schemas.openxmlformats.org/officeDocument/2006/relationships/hyperlink" Target="mailto:projjal.gupta99@gmail.com" TargetMode="External"/><Relationship Id="rId12" Type="http://schemas.microsoft.com/office/2007/relationships/diagramDrawing" Target="diagrams/drawing1.xml"/><Relationship Id="rId17" Type="http://schemas.openxmlformats.org/officeDocument/2006/relationships/hyperlink" Target="https://www.rbi.org.in/Scripts/AnnualPublications.aspx?head=Handbook+of+Statistics+on+Indian+State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acadpubl.eu/hub/" TargetMode="External"/><Relationship Id="rId20" Type="http://schemas.openxmlformats.org/officeDocument/2006/relationships/hyperlink" Target="http://www.rawatbook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hyperlink" Target="https://www.researchgate.net/publication/333644690" TargetMode="External"/><Relationship Id="rId5" Type="http://schemas.openxmlformats.org/officeDocument/2006/relationships/footnotes" Target="footnotes.xml"/><Relationship Id="rId15" Type="http://schemas.openxmlformats.org/officeDocument/2006/relationships/hyperlink" Target="http://ilkogretim-online.org" TargetMode="External"/><Relationship Id="rId23" Type="http://schemas.openxmlformats.org/officeDocument/2006/relationships/hyperlink" Target="http://www.ijrrjournal.com" TargetMode="External"/><Relationship Id="rId10" Type="http://schemas.openxmlformats.org/officeDocument/2006/relationships/diagramQuickStyle" Target="diagrams/quickStyle1.xml"/><Relationship Id="rId19" Type="http://schemas.openxmlformats.org/officeDocument/2006/relationships/hyperlink" Target="http://www.iasir.net"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yperlink" Target="http://www.ilo.org/sacl" TargetMode="External"/><Relationship Id="rId22" Type="http://schemas.openxmlformats.org/officeDocument/2006/relationships/hyperlink" Target="http://www.iosrjournals.org"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LENOVO\Desktop\Econometric%20Analysis%20of%20Data\Child%20labour%20dat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r>
              <a:rPr lang="en-US"/>
              <a:t>Child Labour (%)</a:t>
            </a:r>
          </a:p>
        </c:rich>
      </c:tx>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1200" b="0" i="0" u="none" strike="noStrike" kern="1200" cap="none" spc="2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'Child labour'!$J$1:$J$2</c:f>
              <c:strCache>
                <c:ptCount val="2"/>
                <c:pt idx="0">
                  <c:v>WORKING CHILDREN BETWEEN 5-14 YEARS OF AGE (%)</c:v>
                </c:pt>
                <c:pt idx="1">
                  <c:v>1971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labour'!$J$3:$J$37</c:f>
              <c:numCache>
                <c:formatCode>General</c:formatCode>
                <c:ptCount val="35"/>
                <c:pt idx="0">
                  <c:v>2.5147391159853769</c:v>
                </c:pt>
                <c:pt idx="1">
                  <c:v>1.5822800510441388</c:v>
                </c:pt>
                <c:pt idx="2">
                  <c:v>3.7056301429190128</c:v>
                </c:pt>
                <c:pt idx="3">
                  <c:v>2.2797058138632305</c:v>
                </c:pt>
                <c:pt idx="4">
                  <c:v>2.2441421736158578</c:v>
                </c:pt>
                <c:pt idx="5">
                  <c:v>2.6600775193798452</c:v>
                </c:pt>
                <c:pt idx="6">
                  <c:v>1.1541862249503521</c:v>
                </c:pt>
                <c:pt idx="7">
                  <c:v>0.49739130434782608</c:v>
                </c:pt>
                <c:pt idx="8">
                  <c:v>3.7411029124428201</c:v>
                </c:pt>
                <c:pt idx="9">
                  <c:v>3.8301282051282053</c:v>
                </c:pt>
                <c:pt idx="10">
                  <c:v>1.6365743589743589</c:v>
                </c:pt>
                <c:pt idx="11">
                  <c:v>0.42256809338521406</c:v>
                </c:pt>
                <c:pt idx="12">
                  <c:v>0</c:v>
                </c:pt>
                <c:pt idx="13">
                  <c:v>4.1918918918918919</c:v>
                </c:pt>
                <c:pt idx="14">
                  <c:v>11.731746031746033</c:v>
                </c:pt>
                <c:pt idx="15">
                  <c:v>0.42105263157894735</c:v>
                </c:pt>
                <c:pt idx="16">
                  <c:v>0</c:v>
                </c:pt>
                <c:pt idx="17">
                  <c:v>1.9405214068996517</c:v>
                </c:pt>
                <c:pt idx="18">
                  <c:v>1.3733160621761658</c:v>
                </c:pt>
                <c:pt idx="19">
                  <c:v>2.0631213872832372</c:v>
                </c:pt>
                <c:pt idx="20">
                  <c:v>1.5267273121074292</c:v>
                </c:pt>
                <c:pt idx="21">
                  <c:v>0</c:v>
                </c:pt>
                <c:pt idx="22">
                  <c:v>2.7602273115123381</c:v>
                </c:pt>
                <c:pt idx="23">
                  <c:v>0.52373167189769054</c:v>
                </c:pt>
                <c:pt idx="24">
                  <c:v>0.30312500000000003</c:v>
                </c:pt>
                <c:pt idx="25">
                  <c:v>1.9605589938903438</c:v>
                </c:pt>
                <c:pt idx="26">
                  <c:v>1.5265610438024231</c:v>
                </c:pt>
                <c:pt idx="27">
                  <c:v>3.0079051383399209</c:v>
                </c:pt>
                <c:pt idx="28">
                  <c:v>0</c:v>
                </c:pt>
                <c:pt idx="29">
                  <c:v>0.78919491525423735</c:v>
                </c:pt>
                <c:pt idx="30">
                  <c:v>1.7177625267507934</c:v>
                </c:pt>
                <c:pt idx="31">
                  <c:v>7.4576190476190476</c:v>
                </c:pt>
                <c:pt idx="32">
                  <c:v>1.7313648389524019</c:v>
                </c:pt>
                <c:pt idx="33">
                  <c:v>1.1240359897172236</c:v>
                </c:pt>
                <c:pt idx="34">
                  <c:v>0</c:v>
                </c:pt>
              </c:numCache>
            </c:numRef>
          </c:val>
          <c:extLst>
            <c:ext xmlns:c16="http://schemas.microsoft.com/office/drawing/2014/chart" uri="{C3380CC4-5D6E-409C-BE32-E72D297353CC}">
              <c16:uniqueId val="{00000000-4720-4BEB-A9D8-3F7C55847B0B}"/>
            </c:ext>
          </c:extLst>
        </c:ser>
        <c:ser>
          <c:idx val="1"/>
          <c:order val="1"/>
          <c:tx>
            <c:strRef>
              <c:f>'Child labour'!$K$1:$K$2</c:f>
              <c:strCache>
                <c:ptCount val="2"/>
                <c:pt idx="0">
                  <c:v>WORKING CHILDREN BETWEEN 5-14 YEARS OF AGE (%)</c:v>
                </c:pt>
                <c:pt idx="1">
                  <c:v>1981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labour'!$K$3:$K$37</c:f>
              <c:numCache>
                <c:formatCode>General</c:formatCode>
                <c:ptCount val="35"/>
                <c:pt idx="0">
                  <c:v>2.1065024950767643</c:v>
                </c:pt>
                <c:pt idx="1">
                  <c:v>1.3645766951691602</c:v>
                </c:pt>
                <c:pt idx="2">
                  <c:v>4.4502004244282007</c:v>
                </c:pt>
                <c:pt idx="3">
                  <c:v>2.3921691670071796</c:v>
                </c:pt>
                <c:pt idx="4">
                  <c:v>2.6632271520667423</c:v>
                </c:pt>
                <c:pt idx="5">
                  <c:v>2.0948387096774197</c:v>
                </c:pt>
                <c:pt idx="6">
                  <c:v>1.1089261831040107</c:v>
                </c:pt>
                <c:pt idx="7">
                  <c:v>0.69259259259259254</c:v>
                </c:pt>
                <c:pt idx="8">
                  <c:v>3.6438385837799481</c:v>
                </c:pt>
                <c:pt idx="9">
                  <c:v>2.8401898734177213</c:v>
                </c:pt>
                <c:pt idx="10">
                  <c:v>0</c:v>
                </c:pt>
                <c:pt idx="11">
                  <c:v>0.43938053097345131</c:v>
                </c:pt>
                <c:pt idx="12">
                  <c:v>0</c:v>
                </c:pt>
                <c:pt idx="13">
                  <c:v>3.4759615384615383</c:v>
                </c:pt>
                <c:pt idx="14">
                  <c:v>11.870886075949368</c:v>
                </c:pt>
                <c:pt idx="15">
                  <c:v>0.41345659163987136</c:v>
                </c:pt>
                <c:pt idx="16">
                  <c:v>0</c:v>
                </c:pt>
                <c:pt idx="17">
                  <c:v>1.8098720882473742</c:v>
                </c:pt>
                <c:pt idx="18">
                  <c:v>1.5027782077077851</c:v>
                </c:pt>
                <c:pt idx="19">
                  <c:v>2.3271198318149966</c:v>
                </c:pt>
                <c:pt idx="20">
                  <c:v>4.3166360447636549</c:v>
                </c:pt>
                <c:pt idx="21">
                  <c:v>0</c:v>
                </c:pt>
                <c:pt idx="22">
                  <c:v>3.0469894442050842</c:v>
                </c:pt>
                <c:pt idx="23">
                  <c:v>0.36479138838689401</c:v>
                </c:pt>
                <c:pt idx="24">
                  <c:v>0.13999999999999999</c:v>
                </c:pt>
                <c:pt idx="25">
                  <c:v>2.4811748403230172</c:v>
                </c:pt>
                <c:pt idx="26">
                  <c:v>1.4227304714989444</c:v>
                </c:pt>
                <c:pt idx="27">
                  <c:v>3.3619760479041916</c:v>
                </c:pt>
                <c:pt idx="28">
                  <c:v>1.2781376518218623</c:v>
                </c:pt>
                <c:pt idx="29">
                  <c:v>0.59701986754966885</c:v>
                </c:pt>
                <c:pt idx="30">
                  <c:v>1.292149621776163</c:v>
                </c:pt>
                <c:pt idx="31">
                  <c:v>2.7091772151898734</c:v>
                </c:pt>
                <c:pt idx="32">
                  <c:v>2.0142435134688483</c:v>
                </c:pt>
                <c:pt idx="33">
                  <c:v>1.1789576229907452</c:v>
                </c:pt>
                <c:pt idx="34">
                  <c:v>0</c:v>
                </c:pt>
              </c:numCache>
            </c:numRef>
          </c:val>
          <c:extLst>
            <c:ext xmlns:c16="http://schemas.microsoft.com/office/drawing/2014/chart" uri="{C3380CC4-5D6E-409C-BE32-E72D297353CC}">
              <c16:uniqueId val="{00000001-4720-4BEB-A9D8-3F7C55847B0B}"/>
            </c:ext>
          </c:extLst>
        </c:ser>
        <c:ser>
          <c:idx val="2"/>
          <c:order val="2"/>
          <c:tx>
            <c:strRef>
              <c:f>'Child labour'!$L$1:$L$2</c:f>
              <c:strCache>
                <c:ptCount val="2"/>
                <c:pt idx="0">
                  <c:v>WORKING CHILDREN BETWEEN 5-14 YEARS OF AGE (%)</c:v>
                </c:pt>
                <c:pt idx="1">
                  <c:v>1991</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labour'!$L$3:$L$37</c:f>
              <c:numCache>
                <c:formatCode>General</c:formatCode>
                <c:ptCount val="35"/>
                <c:pt idx="0">
                  <c:v>1.4601431869953976</c:v>
                </c:pt>
                <c:pt idx="1">
                  <c:v>1.0677454528933379</c:v>
                </c:pt>
                <c:pt idx="2">
                  <c:v>2.7849997940946341</c:v>
                </c:pt>
                <c:pt idx="3">
                  <c:v>1.7593032768258874</c:v>
                </c:pt>
                <c:pt idx="4">
                  <c:v>1.4289134554643084</c:v>
                </c:pt>
                <c:pt idx="5">
                  <c:v>1.3609090909090908</c:v>
                </c:pt>
                <c:pt idx="6">
                  <c:v>1.0454052704251007</c:v>
                </c:pt>
                <c:pt idx="7">
                  <c:v>0.45017793594306049</c:v>
                </c:pt>
                <c:pt idx="8">
                  <c:v>2.4988572803271785</c:v>
                </c:pt>
                <c:pt idx="9">
                  <c:v>1.4329479768786129</c:v>
                </c:pt>
                <c:pt idx="10">
                  <c:v>1.4615775854376729</c:v>
                </c:pt>
                <c:pt idx="11">
                  <c:v>0.29127725856697817</c:v>
                </c:pt>
                <c:pt idx="12">
                  <c:v>0</c:v>
                </c:pt>
                <c:pt idx="13">
                  <c:v>3.2</c:v>
                </c:pt>
                <c:pt idx="14">
                  <c:v>0.92254901960784308</c:v>
                </c:pt>
                <c:pt idx="15">
                  <c:v>0.29031949899161447</c:v>
                </c:pt>
                <c:pt idx="16">
                  <c:v>0.397948717948718</c:v>
                </c:pt>
                <c:pt idx="17">
                  <c:v>1.2674534011135319</c:v>
                </c:pt>
                <c:pt idx="18">
                  <c:v>0.6662475704567542</c:v>
                </c:pt>
                <c:pt idx="19">
                  <c:v>1.0914329916843939</c:v>
                </c:pt>
                <c:pt idx="20">
                  <c:v>0</c:v>
                </c:pt>
                <c:pt idx="21">
                  <c:v>0</c:v>
                </c:pt>
                <c:pt idx="22">
                  <c:v>2.1705471685528157</c:v>
                </c:pt>
                <c:pt idx="23">
                  <c:v>0.11959173854771642</c:v>
                </c:pt>
                <c:pt idx="24">
                  <c:v>6.5384615384615388E-2</c:v>
                </c:pt>
                <c:pt idx="25">
                  <c:v>1.353518628779913</c:v>
                </c:pt>
                <c:pt idx="26">
                  <c:v>0.89782253674469248</c:v>
                </c:pt>
                <c:pt idx="27">
                  <c:v>1.9511549295774648</c:v>
                </c:pt>
                <c:pt idx="28">
                  <c:v>2.3784057971014492</c:v>
                </c:pt>
                <c:pt idx="29">
                  <c:v>0.3316831683168317</c:v>
                </c:pt>
                <c:pt idx="30">
                  <c:v>0.70440784932452416</c:v>
                </c:pt>
                <c:pt idx="31">
                  <c:v>1.3788177339901477</c:v>
                </c:pt>
                <c:pt idx="32">
                  <c:v>1.0363397124903777</c:v>
                </c:pt>
                <c:pt idx="33">
                  <c:v>0.59767863619876682</c:v>
                </c:pt>
                <c:pt idx="34">
                  <c:v>0</c:v>
                </c:pt>
              </c:numCache>
            </c:numRef>
          </c:val>
          <c:extLst>
            <c:ext xmlns:c16="http://schemas.microsoft.com/office/drawing/2014/chart" uri="{C3380CC4-5D6E-409C-BE32-E72D297353CC}">
              <c16:uniqueId val="{00000002-4720-4BEB-A9D8-3F7C55847B0B}"/>
            </c:ext>
          </c:extLst>
        </c:ser>
        <c:ser>
          <c:idx val="3"/>
          <c:order val="3"/>
          <c:tx>
            <c:strRef>
              <c:f>'Child labour'!$M$1:$M$2</c:f>
              <c:strCache>
                <c:ptCount val="2"/>
                <c:pt idx="0">
                  <c:v>WORKING CHILDREN BETWEEN 5-14 YEARS OF AGE (%)</c:v>
                </c:pt>
                <c:pt idx="1">
                  <c:v>2001</c:v>
                </c:pt>
              </c:strCache>
            </c:strRef>
          </c:tx>
          <c:spPr>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9525" cap="flat" cmpd="sng" algn="ctr">
              <a:solidFill>
                <a:schemeClr val="accent4">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labour'!$M$3:$M$37</c:f>
              <c:numCache>
                <c:formatCode>General</c:formatCode>
                <c:ptCount val="35"/>
                <c:pt idx="0">
                  <c:v>1.3464017638766732</c:v>
                </c:pt>
                <c:pt idx="1">
                  <c:v>1.1600602895341701</c:v>
                </c:pt>
                <c:pt idx="2">
                  <c:v>1.7651935441108237</c:v>
                </c:pt>
                <c:pt idx="3">
                  <c:v>2.2343603447360505</c:v>
                </c:pt>
                <c:pt idx="4">
                  <c:v>1.0259312593397636</c:v>
                </c:pt>
                <c:pt idx="5">
                  <c:v>2.3052261306532666</c:v>
                </c:pt>
                <c:pt idx="6">
                  <c:v>1.069006934743564</c:v>
                </c:pt>
                <c:pt idx="7">
                  <c:v>0.550561797752809</c:v>
                </c:pt>
                <c:pt idx="8">
                  <c:v>1.7889240257184098</c:v>
                </c:pt>
                <c:pt idx="9">
                  <c:v>1.6832422586520945</c:v>
                </c:pt>
                <c:pt idx="10">
                  <c:v>1.3183373349339735</c:v>
                </c:pt>
                <c:pt idx="11">
                  <c:v>0.41942286348501667</c:v>
                </c:pt>
                <c:pt idx="12">
                  <c:v>1.749889603532687</c:v>
                </c:pt>
                <c:pt idx="13">
                  <c:v>1.9427272727272726</c:v>
                </c:pt>
                <c:pt idx="14">
                  <c:v>0.4613924050632911</c:v>
                </c:pt>
                <c:pt idx="15">
                  <c:v>0.30249801458378456</c:v>
                </c:pt>
                <c:pt idx="16">
                  <c:v>0.30697329376854599</c:v>
                </c:pt>
                <c:pt idx="17">
                  <c:v>0.9582009433403722</c:v>
                </c:pt>
                <c:pt idx="18">
                  <c:v>1.1988224166469614</c:v>
                </c:pt>
                <c:pt idx="19">
                  <c:v>1.77318196775255</c:v>
                </c:pt>
                <c:pt idx="20">
                  <c:v>1.7313682965299684</c:v>
                </c:pt>
                <c:pt idx="21">
                  <c:v>1.5111704891264008</c:v>
                </c:pt>
                <c:pt idx="22">
                  <c:v>1.5564795368110349</c:v>
                </c:pt>
                <c:pt idx="23">
                  <c:v>8.2145661254357585E-2</c:v>
                </c:pt>
                <c:pt idx="24">
                  <c:v>4.4262295081967211E-2</c:v>
                </c:pt>
                <c:pt idx="25">
                  <c:v>0.78869001538001016</c:v>
                </c:pt>
                <c:pt idx="26">
                  <c:v>1.2570183086312119</c:v>
                </c:pt>
                <c:pt idx="27">
                  <c:v>2.326002587322122</c:v>
                </c:pt>
                <c:pt idx="28">
                  <c:v>2.9544431946006746</c:v>
                </c:pt>
                <c:pt idx="29">
                  <c:v>0.19548254620123201</c:v>
                </c:pt>
                <c:pt idx="30">
                  <c:v>0.72773102344102802</c:v>
                </c:pt>
                <c:pt idx="31">
                  <c:v>3.0419593345656191</c:v>
                </c:pt>
                <c:pt idx="32">
                  <c:v>0.67109092074480015</c:v>
                </c:pt>
                <c:pt idx="33">
                  <c:v>0.6800875273522976</c:v>
                </c:pt>
                <c:pt idx="34">
                  <c:v>0.82675226764047594</c:v>
                </c:pt>
              </c:numCache>
            </c:numRef>
          </c:val>
          <c:extLst>
            <c:ext xmlns:c16="http://schemas.microsoft.com/office/drawing/2014/chart" uri="{C3380CC4-5D6E-409C-BE32-E72D297353CC}">
              <c16:uniqueId val="{00000003-4720-4BEB-A9D8-3F7C55847B0B}"/>
            </c:ext>
          </c:extLst>
        </c:ser>
        <c:ser>
          <c:idx val="4"/>
          <c:order val="4"/>
          <c:tx>
            <c:strRef>
              <c:f>'Child labour'!$N$1:$N$2</c:f>
              <c:strCache>
                <c:ptCount val="2"/>
                <c:pt idx="0">
                  <c:v>WORKING CHILDREN BETWEEN 5-14 YEARS OF AGE (%)</c:v>
                </c:pt>
                <c:pt idx="1">
                  <c:v>2011</c:v>
                </c:pt>
              </c:strCache>
            </c:strRef>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c:spPr>
          <c:invertIfNegative val="0"/>
          <c:cat>
            <c:strRef>
              <c:f>'Child labour'!$I$3:$I$37</c:f>
              <c:strCache>
                <c:ptCount val="35"/>
                <c:pt idx="0">
                  <c:v>Bihar</c:v>
                </c:pt>
                <c:pt idx="1">
                  <c:v>Uttar Pradesh</c:v>
                </c:pt>
                <c:pt idx="2">
                  <c:v>Madhya Pradesh</c:v>
                </c:pt>
                <c:pt idx="3">
                  <c:v>Rajasthan</c:v>
                </c:pt>
                <c:pt idx="4">
                  <c:v>Odisha</c:v>
                </c:pt>
                <c:pt idx="5">
                  <c:v>Nagaland</c:v>
                </c:pt>
                <c:pt idx="6">
                  <c:v>West Bengal</c:v>
                </c:pt>
                <c:pt idx="7">
                  <c:v>Andaman &amp; Nicobar Islands</c:v>
                </c:pt>
                <c:pt idx="8">
                  <c:v>Andhra Pradesh</c:v>
                </c:pt>
                <c:pt idx="9">
                  <c:v>Arunachal Pradesh</c:v>
                </c:pt>
                <c:pt idx="10">
                  <c:v>Assam</c:v>
                </c:pt>
                <c:pt idx="11">
                  <c:v>Chandigarh</c:v>
                </c:pt>
                <c:pt idx="12">
                  <c:v>Chattisgarh</c:v>
                </c:pt>
                <c:pt idx="13">
                  <c:v>Dadra &amp; Nagar Haveli</c:v>
                </c:pt>
                <c:pt idx="14">
                  <c:v>Daman &amp; Diu</c:v>
                </c:pt>
                <c:pt idx="15">
                  <c:v>Delhi</c:v>
                </c:pt>
                <c:pt idx="16">
                  <c:v>Goa</c:v>
                </c:pt>
                <c:pt idx="17">
                  <c:v>Gujarat</c:v>
                </c:pt>
                <c:pt idx="18">
                  <c:v>Haryana</c:v>
                </c:pt>
                <c:pt idx="19">
                  <c:v>Himachal Pradesh</c:v>
                </c:pt>
                <c:pt idx="20">
                  <c:v>Jammu &amp; Kashmir</c:v>
                </c:pt>
                <c:pt idx="21">
                  <c:v>Jharkhand</c:v>
                </c:pt>
                <c:pt idx="22">
                  <c:v>Karnataka</c:v>
                </c:pt>
                <c:pt idx="23">
                  <c:v>Kerala</c:v>
                </c:pt>
                <c:pt idx="24">
                  <c:v>Lakshadweep</c:v>
                </c:pt>
                <c:pt idx="25">
                  <c:v>Maharashtra</c:v>
                </c:pt>
                <c:pt idx="26">
                  <c:v>Manipur</c:v>
                </c:pt>
                <c:pt idx="27">
                  <c:v>Meghalaya</c:v>
                </c:pt>
                <c:pt idx="28">
                  <c:v>Mizoram</c:v>
                </c:pt>
                <c:pt idx="29">
                  <c:v>Puducherry</c:v>
                </c:pt>
                <c:pt idx="30">
                  <c:v>Punjab</c:v>
                </c:pt>
                <c:pt idx="31">
                  <c:v>Sikkim</c:v>
                </c:pt>
                <c:pt idx="32">
                  <c:v>Tamil Nadu</c:v>
                </c:pt>
                <c:pt idx="33">
                  <c:v>Tripura</c:v>
                </c:pt>
                <c:pt idx="34">
                  <c:v>Uttarakhand</c:v>
                </c:pt>
              </c:strCache>
            </c:strRef>
          </c:cat>
          <c:val>
            <c:numRef>
              <c:f>'Child labour'!$N$3:$N$37</c:f>
              <c:numCache>
                <c:formatCode>General</c:formatCode>
                <c:ptCount val="35"/>
                <c:pt idx="0">
                  <c:v>0.43380820180789437</c:v>
                </c:pt>
                <c:pt idx="1">
                  <c:v>0.44857215782835869</c:v>
                </c:pt>
                <c:pt idx="2">
                  <c:v>0.39421978052239526</c:v>
                </c:pt>
                <c:pt idx="3">
                  <c:v>0.36811869055260549</c:v>
                </c:pt>
                <c:pt idx="4">
                  <c:v>0.21939057511793014</c:v>
                </c:pt>
                <c:pt idx="5">
                  <c:v>0.55896917635169274</c:v>
                </c:pt>
                <c:pt idx="6">
                  <c:v>0.25666659362811689</c:v>
                </c:pt>
                <c:pt idx="7">
                  <c:v>0.26220472440944881</c:v>
                </c:pt>
                <c:pt idx="8">
                  <c:v>0.47865478062449013</c:v>
                </c:pt>
                <c:pt idx="9">
                  <c:v>0.41661849710982657</c:v>
                </c:pt>
                <c:pt idx="10">
                  <c:v>0.31888739344997757</c:v>
                </c:pt>
                <c:pt idx="11">
                  <c:v>0.29715639810426542</c:v>
                </c:pt>
                <c:pt idx="12">
                  <c:v>0.250084165198669</c:v>
                </c:pt>
                <c:pt idx="13">
                  <c:v>0.30639534883720931</c:v>
                </c:pt>
                <c:pt idx="14">
                  <c:v>0.31851851851851848</c:v>
                </c:pt>
                <c:pt idx="15">
                  <c:v>0.15769001667857993</c:v>
                </c:pt>
                <c:pt idx="16">
                  <c:v>0.47429746401644968</c:v>
                </c:pt>
                <c:pt idx="17">
                  <c:v>0.4141594970218398</c:v>
                </c:pt>
                <c:pt idx="18">
                  <c:v>0.21100548301842137</c:v>
                </c:pt>
                <c:pt idx="19">
                  <c:v>0.21851420247632922</c:v>
                </c:pt>
                <c:pt idx="20">
                  <c:v>0.20355633522047681</c:v>
                </c:pt>
                <c:pt idx="21">
                  <c:v>0.27584576209530737</c:v>
                </c:pt>
                <c:pt idx="22">
                  <c:v>0.40826908912349619</c:v>
                </c:pt>
                <c:pt idx="23">
                  <c:v>6.5129018739148656E-2</c:v>
                </c:pt>
                <c:pt idx="24">
                  <c:v>4.3750000000000004E-2</c:v>
                </c:pt>
                <c:pt idx="25">
                  <c:v>0.44219837328919503</c:v>
                </c:pt>
                <c:pt idx="26">
                  <c:v>0.41334033613445376</c:v>
                </c:pt>
                <c:pt idx="27">
                  <c:v>0.63495112908661955</c:v>
                </c:pt>
                <c:pt idx="28">
                  <c:v>0.25460346399270739</c:v>
                </c:pt>
                <c:pt idx="29">
                  <c:v>0.1138621794871795</c:v>
                </c:pt>
                <c:pt idx="30">
                  <c:v>0.32567854954402908</c:v>
                </c:pt>
                <c:pt idx="31">
                  <c:v>0.44255319148936173</c:v>
                </c:pt>
                <c:pt idx="32">
                  <c:v>0.20990061956838121</c:v>
                </c:pt>
                <c:pt idx="33">
                  <c:v>0.13603701687534023</c:v>
                </c:pt>
                <c:pt idx="34">
                  <c:v>0.27858417608566327</c:v>
                </c:pt>
              </c:numCache>
            </c:numRef>
          </c:val>
          <c:extLst>
            <c:ext xmlns:c16="http://schemas.microsoft.com/office/drawing/2014/chart" uri="{C3380CC4-5D6E-409C-BE32-E72D297353CC}">
              <c16:uniqueId val="{00000004-4720-4BEB-A9D8-3F7C55847B0B}"/>
            </c:ext>
          </c:extLst>
        </c:ser>
        <c:dLbls>
          <c:showLegendKey val="0"/>
          <c:showVal val="0"/>
          <c:showCatName val="0"/>
          <c:showSerName val="0"/>
          <c:showPercent val="0"/>
          <c:showBubbleSize val="0"/>
        </c:dLbls>
        <c:gapWidth val="100"/>
        <c:overlap val="-24"/>
        <c:axId val="297001344"/>
        <c:axId val="289874496"/>
      </c:barChart>
      <c:catAx>
        <c:axId val="297001344"/>
        <c:scaling>
          <c:orientation val="minMax"/>
        </c:scaling>
        <c:delete val="0"/>
        <c:axPos val="b"/>
        <c:title>
          <c:tx>
            <c:rich>
              <a:bodyPr rot="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a:t>States</a:t>
                </a:r>
              </a:p>
            </c:rich>
          </c:tx>
          <c:overlay val="0"/>
          <c:spPr>
            <a:noFill/>
            <a:ln>
              <a:noFill/>
            </a:ln>
            <a:effectLst/>
          </c:spPr>
          <c:txPr>
            <a:bodyPr rot="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89874496"/>
        <c:crosses val="autoZero"/>
        <c:auto val="1"/>
        <c:lblAlgn val="ctr"/>
        <c:lblOffset val="100"/>
        <c:noMultiLvlLbl val="0"/>
      </c:catAx>
      <c:valAx>
        <c:axId val="2898744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r>
                  <a:rPr lang="en-US"/>
                  <a:t>Values (in %)</a:t>
                </a:r>
              </a:p>
            </c:rich>
          </c:tx>
          <c:overlay val="0"/>
          <c:spPr>
            <a:noFill/>
            <a:ln>
              <a:noFill/>
            </a:ln>
            <a:effectLst/>
          </c:spPr>
          <c:txPr>
            <a:bodyPr rot="-5400000" spcFirstLastPara="1" vertOverflow="ellipsis" vert="horz" wrap="square" anchor="ctr" anchorCtr="1"/>
            <a:lstStyle/>
            <a:p>
              <a:pPr>
                <a:defRPr sz="1000" b="0" i="0" u="none" strike="noStrike" kern="1200" cap="all"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297001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0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D58EA92-DF09-4EF4-96C5-E401A8E75ADA}" type="doc">
      <dgm:prSet loTypeId="urn:microsoft.com/office/officeart/2005/8/layout/cycle3" loCatId="cycle" qsTypeId="urn:microsoft.com/office/officeart/2005/8/quickstyle/3d3" qsCatId="3D" csTypeId="urn:microsoft.com/office/officeart/2005/8/colors/colorful1" csCatId="colorful" phldr="1"/>
      <dgm:spPr/>
      <dgm:t>
        <a:bodyPr/>
        <a:lstStyle/>
        <a:p>
          <a:endParaRPr lang="en-US"/>
        </a:p>
      </dgm:t>
    </dgm:pt>
    <dgm:pt modelId="{E8B9E794-5364-4E0C-9F22-0C99AF06FA26}">
      <dgm:prSet phldrT="[Text]"/>
      <dgm:spPr/>
      <dgm:t>
        <a:bodyPr/>
        <a:lstStyle/>
        <a:p>
          <a:r>
            <a:rPr lang="en-US"/>
            <a:t>Large families/Poverty</a:t>
          </a:r>
        </a:p>
      </dgm:t>
    </dgm:pt>
    <dgm:pt modelId="{2E24790E-56C1-4893-B093-AE055187B7D6}" type="parTrans" cxnId="{6867C374-B0D7-4D33-9476-D7812B99ACF7}">
      <dgm:prSet/>
      <dgm:spPr/>
      <dgm:t>
        <a:bodyPr/>
        <a:lstStyle/>
        <a:p>
          <a:endParaRPr lang="en-US"/>
        </a:p>
      </dgm:t>
    </dgm:pt>
    <dgm:pt modelId="{39423196-C922-4CC0-B0AC-430BF0E9D9BB}" type="sibTrans" cxnId="{6867C374-B0D7-4D33-9476-D7812B99ACF7}">
      <dgm:prSet/>
      <dgm:spPr/>
      <dgm:t>
        <a:bodyPr/>
        <a:lstStyle/>
        <a:p>
          <a:endParaRPr lang="en-US"/>
        </a:p>
      </dgm:t>
    </dgm:pt>
    <dgm:pt modelId="{304255E4-CB60-4CB5-8F0A-12CEF52CC516}">
      <dgm:prSet phldrT="[Text]"/>
      <dgm:spPr/>
      <dgm:t>
        <a:bodyPr/>
        <a:lstStyle/>
        <a:p>
          <a:r>
            <a:rPr lang="en-US"/>
            <a:t>Child Labour in various jobs</a:t>
          </a:r>
        </a:p>
      </dgm:t>
    </dgm:pt>
    <dgm:pt modelId="{6423E83C-D101-49F6-AD30-703C116AA971}" type="parTrans" cxnId="{C85A8C98-577F-4A09-90B1-32D56FF79302}">
      <dgm:prSet/>
      <dgm:spPr/>
      <dgm:t>
        <a:bodyPr/>
        <a:lstStyle/>
        <a:p>
          <a:endParaRPr lang="en-US"/>
        </a:p>
      </dgm:t>
    </dgm:pt>
    <dgm:pt modelId="{38428507-A928-4F51-B264-6BB1881E90C2}" type="sibTrans" cxnId="{C85A8C98-577F-4A09-90B1-32D56FF79302}">
      <dgm:prSet/>
      <dgm:spPr/>
      <dgm:t>
        <a:bodyPr/>
        <a:lstStyle/>
        <a:p>
          <a:endParaRPr lang="en-US"/>
        </a:p>
      </dgm:t>
    </dgm:pt>
    <dgm:pt modelId="{E2309105-0815-470B-898F-70A90E24DEB3}">
      <dgm:prSet phldrT="[Text]"/>
      <dgm:spPr/>
      <dgm:t>
        <a:bodyPr/>
        <a:lstStyle/>
        <a:p>
          <a:r>
            <a:rPr lang="en-US"/>
            <a:t>Malnutrition that hinders natural growth of children</a:t>
          </a:r>
        </a:p>
      </dgm:t>
    </dgm:pt>
    <dgm:pt modelId="{B8657115-3A0B-45CB-9401-DABE6386CD82}" type="parTrans" cxnId="{4E01E232-295F-47BD-BB4A-B4E82A64D28A}">
      <dgm:prSet/>
      <dgm:spPr/>
      <dgm:t>
        <a:bodyPr/>
        <a:lstStyle/>
        <a:p>
          <a:endParaRPr lang="en-US"/>
        </a:p>
      </dgm:t>
    </dgm:pt>
    <dgm:pt modelId="{3A64BBC4-0790-4350-B5F8-7D0CFC5B1FA0}" type="sibTrans" cxnId="{4E01E232-295F-47BD-BB4A-B4E82A64D28A}">
      <dgm:prSet/>
      <dgm:spPr/>
      <dgm:t>
        <a:bodyPr/>
        <a:lstStyle/>
        <a:p>
          <a:endParaRPr lang="en-US"/>
        </a:p>
      </dgm:t>
    </dgm:pt>
    <dgm:pt modelId="{A66CB894-EA77-4F37-9C1C-EA532F660376}">
      <dgm:prSet phldrT="[Text]"/>
      <dgm:spPr/>
      <dgm:t>
        <a:bodyPr/>
        <a:lstStyle/>
        <a:p>
          <a:r>
            <a:rPr lang="en-US"/>
            <a:t>Destroys the dreams and opportunities of poor kids</a:t>
          </a:r>
        </a:p>
      </dgm:t>
    </dgm:pt>
    <dgm:pt modelId="{EB30506D-4B90-48E5-95B0-946CCFF67ECC}" type="parTrans" cxnId="{B7CFB6C2-79DF-4554-BDF0-5D3051FD5479}">
      <dgm:prSet/>
      <dgm:spPr/>
      <dgm:t>
        <a:bodyPr/>
        <a:lstStyle/>
        <a:p>
          <a:endParaRPr lang="en-US"/>
        </a:p>
      </dgm:t>
    </dgm:pt>
    <dgm:pt modelId="{E56F281A-6E88-4849-911D-016353B30A19}" type="sibTrans" cxnId="{B7CFB6C2-79DF-4554-BDF0-5D3051FD5479}">
      <dgm:prSet/>
      <dgm:spPr/>
      <dgm:t>
        <a:bodyPr/>
        <a:lstStyle/>
        <a:p>
          <a:endParaRPr lang="en-US"/>
        </a:p>
      </dgm:t>
    </dgm:pt>
    <dgm:pt modelId="{7EFADD28-610E-4E48-89D8-53F6603725D6}">
      <dgm:prSet phldrT="[Text]"/>
      <dgm:spPr/>
      <dgm:t>
        <a:bodyPr/>
        <a:lstStyle/>
        <a:p>
          <a:r>
            <a:rPr lang="en-US"/>
            <a:t>Mental setback and premature death</a:t>
          </a:r>
        </a:p>
      </dgm:t>
    </dgm:pt>
    <dgm:pt modelId="{551ABD4E-A48B-4158-8C21-6E61429B6E1F}" type="parTrans" cxnId="{3AE3E44B-1CEF-48EC-9506-041E68AF7BB0}">
      <dgm:prSet/>
      <dgm:spPr/>
      <dgm:t>
        <a:bodyPr/>
        <a:lstStyle/>
        <a:p>
          <a:endParaRPr lang="en-US"/>
        </a:p>
      </dgm:t>
    </dgm:pt>
    <dgm:pt modelId="{B1AA0169-F357-4F6C-B1ED-9EF15079F8FA}" type="sibTrans" cxnId="{3AE3E44B-1CEF-48EC-9506-041E68AF7BB0}">
      <dgm:prSet/>
      <dgm:spPr/>
      <dgm:t>
        <a:bodyPr/>
        <a:lstStyle/>
        <a:p>
          <a:endParaRPr lang="en-US"/>
        </a:p>
      </dgm:t>
    </dgm:pt>
    <dgm:pt modelId="{A8FF0E02-A4E2-4A21-9755-6113890B83A4}" type="pres">
      <dgm:prSet presAssocID="{FD58EA92-DF09-4EF4-96C5-E401A8E75ADA}" presName="Name0" presStyleCnt="0">
        <dgm:presLayoutVars>
          <dgm:dir/>
          <dgm:resizeHandles val="exact"/>
        </dgm:presLayoutVars>
      </dgm:prSet>
      <dgm:spPr/>
    </dgm:pt>
    <dgm:pt modelId="{F5ECBD93-D3B2-4ABE-9868-76E4B6261C08}" type="pres">
      <dgm:prSet presAssocID="{FD58EA92-DF09-4EF4-96C5-E401A8E75ADA}" presName="cycle" presStyleCnt="0"/>
      <dgm:spPr/>
    </dgm:pt>
    <dgm:pt modelId="{62490856-D922-46D1-A345-F3C2BDADADDF}" type="pres">
      <dgm:prSet presAssocID="{E8B9E794-5364-4E0C-9F22-0C99AF06FA26}" presName="nodeFirstNode" presStyleLbl="node1" presStyleIdx="0" presStyleCnt="5">
        <dgm:presLayoutVars>
          <dgm:bulletEnabled val="1"/>
        </dgm:presLayoutVars>
      </dgm:prSet>
      <dgm:spPr/>
    </dgm:pt>
    <dgm:pt modelId="{F93E827B-711B-4D89-B47E-D6839952E41E}" type="pres">
      <dgm:prSet presAssocID="{39423196-C922-4CC0-B0AC-430BF0E9D9BB}" presName="sibTransFirstNode" presStyleLbl="bgShp" presStyleIdx="0" presStyleCnt="1"/>
      <dgm:spPr/>
    </dgm:pt>
    <dgm:pt modelId="{3232E727-97FE-4FF0-B78C-3733F4BF5958}" type="pres">
      <dgm:prSet presAssocID="{304255E4-CB60-4CB5-8F0A-12CEF52CC516}" presName="nodeFollowingNodes" presStyleLbl="node1" presStyleIdx="1" presStyleCnt="5">
        <dgm:presLayoutVars>
          <dgm:bulletEnabled val="1"/>
        </dgm:presLayoutVars>
      </dgm:prSet>
      <dgm:spPr/>
    </dgm:pt>
    <dgm:pt modelId="{70A1B504-4BAC-4D6E-A320-1D6B4D93EE9F}" type="pres">
      <dgm:prSet presAssocID="{E2309105-0815-470B-898F-70A90E24DEB3}" presName="nodeFollowingNodes" presStyleLbl="node1" presStyleIdx="2" presStyleCnt="5">
        <dgm:presLayoutVars>
          <dgm:bulletEnabled val="1"/>
        </dgm:presLayoutVars>
      </dgm:prSet>
      <dgm:spPr/>
    </dgm:pt>
    <dgm:pt modelId="{4C961002-1CBA-454A-AE1B-9E2E941E3A44}" type="pres">
      <dgm:prSet presAssocID="{A66CB894-EA77-4F37-9C1C-EA532F660376}" presName="nodeFollowingNodes" presStyleLbl="node1" presStyleIdx="3" presStyleCnt="5">
        <dgm:presLayoutVars>
          <dgm:bulletEnabled val="1"/>
        </dgm:presLayoutVars>
      </dgm:prSet>
      <dgm:spPr/>
    </dgm:pt>
    <dgm:pt modelId="{8B867326-E566-44AA-A258-D9916BCB164D}" type="pres">
      <dgm:prSet presAssocID="{7EFADD28-610E-4E48-89D8-53F6603725D6}" presName="nodeFollowingNodes" presStyleLbl="node1" presStyleIdx="4" presStyleCnt="5">
        <dgm:presLayoutVars>
          <dgm:bulletEnabled val="1"/>
        </dgm:presLayoutVars>
      </dgm:prSet>
      <dgm:spPr/>
    </dgm:pt>
  </dgm:ptLst>
  <dgm:cxnLst>
    <dgm:cxn modelId="{CB660B0B-0074-41E7-B79C-49C89348F962}" type="presOf" srcId="{E2309105-0815-470B-898F-70A90E24DEB3}" destId="{70A1B504-4BAC-4D6E-A320-1D6B4D93EE9F}" srcOrd="0" destOrd="0" presId="urn:microsoft.com/office/officeart/2005/8/layout/cycle3"/>
    <dgm:cxn modelId="{89644F12-5526-4ED9-A49B-A518A604D54C}" type="presOf" srcId="{A66CB894-EA77-4F37-9C1C-EA532F660376}" destId="{4C961002-1CBA-454A-AE1B-9E2E941E3A44}" srcOrd="0" destOrd="0" presId="urn:microsoft.com/office/officeart/2005/8/layout/cycle3"/>
    <dgm:cxn modelId="{4E01E232-295F-47BD-BB4A-B4E82A64D28A}" srcId="{FD58EA92-DF09-4EF4-96C5-E401A8E75ADA}" destId="{E2309105-0815-470B-898F-70A90E24DEB3}" srcOrd="2" destOrd="0" parTransId="{B8657115-3A0B-45CB-9401-DABE6386CD82}" sibTransId="{3A64BBC4-0790-4350-B5F8-7D0CFC5B1FA0}"/>
    <dgm:cxn modelId="{3AE3E44B-1CEF-48EC-9506-041E68AF7BB0}" srcId="{FD58EA92-DF09-4EF4-96C5-E401A8E75ADA}" destId="{7EFADD28-610E-4E48-89D8-53F6603725D6}" srcOrd="4" destOrd="0" parTransId="{551ABD4E-A48B-4158-8C21-6E61429B6E1F}" sibTransId="{B1AA0169-F357-4F6C-B1ED-9EF15079F8FA}"/>
    <dgm:cxn modelId="{E5FC4A73-3315-44AE-B6AD-98C033C3EA57}" type="presOf" srcId="{39423196-C922-4CC0-B0AC-430BF0E9D9BB}" destId="{F93E827B-711B-4D89-B47E-D6839952E41E}" srcOrd="0" destOrd="0" presId="urn:microsoft.com/office/officeart/2005/8/layout/cycle3"/>
    <dgm:cxn modelId="{6867C374-B0D7-4D33-9476-D7812B99ACF7}" srcId="{FD58EA92-DF09-4EF4-96C5-E401A8E75ADA}" destId="{E8B9E794-5364-4E0C-9F22-0C99AF06FA26}" srcOrd="0" destOrd="0" parTransId="{2E24790E-56C1-4893-B093-AE055187B7D6}" sibTransId="{39423196-C922-4CC0-B0AC-430BF0E9D9BB}"/>
    <dgm:cxn modelId="{10BDE378-FC16-4CF0-B53C-AAF50403F1ED}" type="presOf" srcId="{304255E4-CB60-4CB5-8F0A-12CEF52CC516}" destId="{3232E727-97FE-4FF0-B78C-3733F4BF5958}" srcOrd="0" destOrd="0" presId="urn:microsoft.com/office/officeart/2005/8/layout/cycle3"/>
    <dgm:cxn modelId="{C85A8C98-577F-4A09-90B1-32D56FF79302}" srcId="{FD58EA92-DF09-4EF4-96C5-E401A8E75ADA}" destId="{304255E4-CB60-4CB5-8F0A-12CEF52CC516}" srcOrd="1" destOrd="0" parTransId="{6423E83C-D101-49F6-AD30-703C116AA971}" sibTransId="{38428507-A928-4F51-B264-6BB1881E90C2}"/>
    <dgm:cxn modelId="{315ED1B2-49FB-42D6-AAC2-CE1867E5B90F}" type="presOf" srcId="{FD58EA92-DF09-4EF4-96C5-E401A8E75ADA}" destId="{A8FF0E02-A4E2-4A21-9755-6113890B83A4}" srcOrd="0" destOrd="0" presId="urn:microsoft.com/office/officeart/2005/8/layout/cycle3"/>
    <dgm:cxn modelId="{CC5A4BBB-09D4-4A22-8C44-E74331B45042}" type="presOf" srcId="{7EFADD28-610E-4E48-89D8-53F6603725D6}" destId="{8B867326-E566-44AA-A258-D9916BCB164D}" srcOrd="0" destOrd="0" presId="urn:microsoft.com/office/officeart/2005/8/layout/cycle3"/>
    <dgm:cxn modelId="{B7CFB6C2-79DF-4554-BDF0-5D3051FD5479}" srcId="{FD58EA92-DF09-4EF4-96C5-E401A8E75ADA}" destId="{A66CB894-EA77-4F37-9C1C-EA532F660376}" srcOrd="3" destOrd="0" parTransId="{EB30506D-4B90-48E5-95B0-946CCFF67ECC}" sibTransId="{E56F281A-6E88-4849-911D-016353B30A19}"/>
    <dgm:cxn modelId="{01F2FDDC-C50A-461A-8A23-D68242B5A193}" type="presOf" srcId="{E8B9E794-5364-4E0C-9F22-0C99AF06FA26}" destId="{62490856-D922-46D1-A345-F3C2BDADADDF}" srcOrd="0" destOrd="0" presId="urn:microsoft.com/office/officeart/2005/8/layout/cycle3"/>
    <dgm:cxn modelId="{685CBC9D-C312-4502-8C53-89C9FB11FCEA}" type="presParOf" srcId="{A8FF0E02-A4E2-4A21-9755-6113890B83A4}" destId="{F5ECBD93-D3B2-4ABE-9868-76E4B6261C08}" srcOrd="0" destOrd="0" presId="urn:microsoft.com/office/officeart/2005/8/layout/cycle3"/>
    <dgm:cxn modelId="{8218E985-990D-4621-A68A-E79D76769A2A}" type="presParOf" srcId="{F5ECBD93-D3B2-4ABE-9868-76E4B6261C08}" destId="{62490856-D922-46D1-A345-F3C2BDADADDF}" srcOrd="0" destOrd="0" presId="urn:microsoft.com/office/officeart/2005/8/layout/cycle3"/>
    <dgm:cxn modelId="{BAC02A6C-9A3D-47EC-B43D-EF9EECB8A531}" type="presParOf" srcId="{F5ECBD93-D3B2-4ABE-9868-76E4B6261C08}" destId="{F93E827B-711B-4D89-B47E-D6839952E41E}" srcOrd="1" destOrd="0" presId="urn:microsoft.com/office/officeart/2005/8/layout/cycle3"/>
    <dgm:cxn modelId="{86E4ACCB-623F-4CBA-BD71-57F6B0DA7BC4}" type="presParOf" srcId="{F5ECBD93-D3B2-4ABE-9868-76E4B6261C08}" destId="{3232E727-97FE-4FF0-B78C-3733F4BF5958}" srcOrd="2" destOrd="0" presId="urn:microsoft.com/office/officeart/2005/8/layout/cycle3"/>
    <dgm:cxn modelId="{F3268307-E24D-4704-B89A-DB91248D798E}" type="presParOf" srcId="{F5ECBD93-D3B2-4ABE-9868-76E4B6261C08}" destId="{70A1B504-4BAC-4D6E-A320-1D6B4D93EE9F}" srcOrd="3" destOrd="0" presId="urn:microsoft.com/office/officeart/2005/8/layout/cycle3"/>
    <dgm:cxn modelId="{52DA1D46-1EAC-4167-9A29-A9DD7E252CCA}" type="presParOf" srcId="{F5ECBD93-D3B2-4ABE-9868-76E4B6261C08}" destId="{4C961002-1CBA-454A-AE1B-9E2E941E3A44}" srcOrd="4" destOrd="0" presId="urn:microsoft.com/office/officeart/2005/8/layout/cycle3"/>
    <dgm:cxn modelId="{C5676B5B-683D-4124-90F7-2A33B8482EBF}" type="presParOf" srcId="{F5ECBD93-D3B2-4ABE-9868-76E4B6261C08}" destId="{8B867326-E566-44AA-A258-D9916BCB164D}" srcOrd="5" destOrd="0" presId="urn:microsoft.com/office/officeart/2005/8/layout/cycle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93E827B-711B-4D89-B47E-D6839952E41E}">
      <dsp:nvSpPr>
        <dsp:cNvPr id="0" name=""/>
        <dsp:cNvSpPr/>
      </dsp:nvSpPr>
      <dsp:spPr>
        <a:xfrm>
          <a:off x="1709824" y="-12187"/>
          <a:ext cx="2302971" cy="2302971"/>
        </a:xfrm>
        <a:prstGeom prst="circularArrow">
          <a:avLst>
            <a:gd name="adj1" fmla="val 5544"/>
            <a:gd name="adj2" fmla="val 330680"/>
            <a:gd name="adj3" fmla="val 13829379"/>
            <a:gd name="adj4" fmla="val 17353517"/>
            <a:gd name="adj5" fmla="val 5757"/>
          </a:avLst>
        </a:prstGeom>
        <a:solidFill>
          <a:schemeClr val="accent2">
            <a:tint val="40000"/>
            <a:hueOff val="0"/>
            <a:satOff val="0"/>
            <a:lumOff val="0"/>
            <a:alphaOff val="0"/>
          </a:schemeClr>
        </a:solidFill>
        <a:ln w="6350" cap="flat" cmpd="sng" algn="ctr">
          <a:solidFill>
            <a:schemeClr val="dk1">
              <a:hueOff val="0"/>
              <a:satOff val="0"/>
              <a:lumOff val="0"/>
              <a:alphaOff val="0"/>
            </a:schemeClr>
          </a:solidFill>
          <a:prstDash val="solid"/>
          <a:miter lim="800000"/>
        </a:ln>
        <a:effectLst/>
        <a:scene3d>
          <a:camera prst="orthographicFront">
            <a:rot lat="0" lon="0" rev="0"/>
          </a:camera>
          <a:lightRig rig="contrasting" dir="t">
            <a:rot lat="0" lon="0" rev="1200000"/>
          </a:lightRig>
        </a:scene3d>
        <a:sp3d z="-300000" prstMaterial="plastic"/>
      </dsp:spPr>
      <dsp:style>
        <a:lnRef idx="1">
          <a:scrgbClr r="0" g="0" b="0"/>
        </a:lnRef>
        <a:fillRef idx="1">
          <a:scrgbClr r="0" g="0" b="0"/>
        </a:fillRef>
        <a:effectRef idx="0">
          <a:scrgbClr r="0" g="0" b="0"/>
        </a:effectRef>
        <a:fontRef idx="minor"/>
      </dsp:style>
    </dsp:sp>
    <dsp:sp modelId="{62490856-D922-46D1-A345-F3C2BDADADDF}">
      <dsp:nvSpPr>
        <dsp:cNvPr id="0" name=""/>
        <dsp:cNvSpPr/>
      </dsp:nvSpPr>
      <dsp:spPr>
        <a:xfrm>
          <a:off x="2334594" y="869"/>
          <a:ext cx="1053431" cy="526715"/>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Large families/Poverty</a:t>
          </a:r>
        </a:p>
      </dsp:txBody>
      <dsp:txXfrm>
        <a:off x="2360306" y="26581"/>
        <a:ext cx="1002007" cy="475291"/>
      </dsp:txXfrm>
    </dsp:sp>
    <dsp:sp modelId="{3232E727-97FE-4FF0-B78C-3733F4BF5958}">
      <dsp:nvSpPr>
        <dsp:cNvPr id="0" name=""/>
        <dsp:cNvSpPr/>
      </dsp:nvSpPr>
      <dsp:spPr>
        <a:xfrm>
          <a:off x="3268605" y="679468"/>
          <a:ext cx="1053431" cy="526715"/>
        </a:xfrm>
        <a:prstGeom prst="roundRect">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Child Labour in various jobs</a:t>
          </a:r>
        </a:p>
      </dsp:txBody>
      <dsp:txXfrm>
        <a:off x="3294317" y="705180"/>
        <a:ext cx="1002007" cy="475291"/>
      </dsp:txXfrm>
    </dsp:sp>
    <dsp:sp modelId="{70A1B504-4BAC-4D6E-A320-1D6B4D93EE9F}">
      <dsp:nvSpPr>
        <dsp:cNvPr id="0" name=""/>
        <dsp:cNvSpPr/>
      </dsp:nvSpPr>
      <dsp:spPr>
        <a:xfrm>
          <a:off x="2911844" y="1777464"/>
          <a:ext cx="1053431" cy="526715"/>
        </a:xfrm>
        <a:prstGeom prst="roundRect">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Malnutrition that hinders natural growth of children</a:t>
          </a:r>
        </a:p>
      </dsp:txBody>
      <dsp:txXfrm>
        <a:off x="2937556" y="1803176"/>
        <a:ext cx="1002007" cy="475291"/>
      </dsp:txXfrm>
    </dsp:sp>
    <dsp:sp modelId="{4C961002-1CBA-454A-AE1B-9E2E941E3A44}">
      <dsp:nvSpPr>
        <dsp:cNvPr id="0" name=""/>
        <dsp:cNvSpPr/>
      </dsp:nvSpPr>
      <dsp:spPr>
        <a:xfrm>
          <a:off x="1757343" y="1777464"/>
          <a:ext cx="1053431" cy="526715"/>
        </a:xfrm>
        <a:prstGeom prst="round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Destroys the dreams and opportunities of poor kids</a:t>
          </a:r>
        </a:p>
      </dsp:txBody>
      <dsp:txXfrm>
        <a:off x="1783055" y="1803176"/>
        <a:ext cx="1002007" cy="475291"/>
      </dsp:txXfrm>
    </dsp:sp>
    <dsp:sp modelId="{8B867326-E566-44AA-A258-D9916BCB164D}">
      <dsp:nvSpPr>
        <dsp:cNvPr id="0" name=""/>
        <dsp:cNvSpPr/>
      </dsp:nvSpPr>
      <dsp:spPr>
        <a:xfrm>
          <a:off x="1400583" y="679468"/>
          <a:ext cx="1053431" cy="526715"/>
        </a:xfrm>
        <a:prstGeom prst="roundRect">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kern="1200"/>
            <a:t>Mental setback and premature death</a:t>
          </a:r>
        </a:p>
      </dsp:txBody>
      <dsp:txXfrm>
        <a:off x="1426295" y="705180"/>
        <a:ext cx="1002007" cy="475291"/>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762</TotalTime>
  <Pages>6</Pages>
  <Words>3165</Words>
  <Characters>18041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Projjal Gupta</dc:creator>
  <cp:keywords/>
  <dc:description/>
  <cp:lastModifiedBy>Projjal Gupta</cp:lastModifiedBy>
  <cp:revision>47</cp:revision>
  <dcterms:created xsi:type="dcterms:W3CDTF">2023-08-17T02:24:00Z</dcterms:created>
  <dcterms:modified xsi:type="dcterms:W3CDTF">2023-08-18T18:44:00Z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8c95c42b-6a98-4617-a760-2d9dd1b28f57</vt:lpwstr>
  </property>
</Properties>
</file>