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2342" w14:textId="77777777" w:rsidR="00D57400" w:rsidRPr="00F36AF5" w:rsidRDefault="00D57400" w:rsidP="00F36AF5">
      <w:pPr>
        <w:jc w:val="center"/>
        <w:rPr>
          <w:rFonts w:ascii="Times New Roman" w:hAnsi="Times New Roman" w:cs="Times New Roman"/>
          <w:bCs/>
          <w:sz w:val="28"/>
          <w:szCs w:val="28"/>
        </w:rPr>
      </w:pPr>
      <w:r w:rsidRPr="00F36AF5">
        <w:rPr>
          <w:rFonts w:ascii="Times New Roman" w:hAnsi="Times New Roman" w:cs="Times New Roman"/>
          <w:bCs/>
          <w:sz w:val="28"/>
          <w:szCs w:val="28"/>
        </w:rPr>
        <w:t>KOMBUCHA AND ITS THERAPEUTIC EFFECTS - A REVIEW</w:t>
      </w:r>
    </w:p>
    <w:p w14:paraId="23068EE5" w14:textId="74560BF2" w:rsidR="00D57400" w:rsidRPr="00D57400" w:rsidRDefault="00D57400" w:rsidP="00F36AF5">
      <w:pPr>
        <w:jc w:val="center"/>
        <w:rPr>
          <w:rFonts w:ascii="Times New Roman" w:hAnsi="Times New Roman" w:cs="Times New Roman"/>
          <w:bCs/>
          <w:sz w:val="24"/>
          <w:szCs w:val="24"/>
        </w:rPr>
      </w:pPr>
      <w:proofErr w:type="spellStart"/>
      <w:proofErr w:type="gramStart"/>
      <w:r w:rsidRPr="00D57400">
        <w:rPr>
          <w:rFonts w:ascii="Times New Roman" w:hAnsi="Times New Roman" w:cs="Times New Roman"/>
          <w:bCs/>
          <w:sz w:val="24"/>
          <w:szCs w:val="24"/>
        </w:rPr>
        <w:t>S.Madumitha</w:t>
      </w:r>
      <w:proofErr w:type="spellEnd"/>
      <w:proofErr w:type="gramEnd"/>
      <w:r w:rsidRPr="00D57400">
        <w:rPr>
          <w:rFonts w:ascii="Times New Roman" w:hAnsi="Times New Roman" w:cs="Times New Roman"/>
          <w:bCs/>
          <w:sz w:val="24"/>
          <w:szCs w:val="24"/>
        </w:rPr>
        <w:t>*, Assistant Professor, Department of Food Science and Nutrition,</w:t>
      </w:r>
    </w:p>
    <w:p w14:paraId="4DA49A97" w14:textId="77777777" w:rsidR="00D57400" w:rsidRPr="00D57400" w:rsidRDefault="00D57400" w:rsidP="00F36AF5">
      <w:pPr>
        <w:jc w:val="center"/>
        <w:rPr>
          <w:rFonts w:ascii="Times New Roman" w:hAnsi="Times New Roman" w:cs="Times New Roman"/>
          <w:bCs/>
          <w:sz w:val="24"/>
          <w:szCs w:val="24"/>
        </w:rPr>
      </w:pPr>
      <w:proofErr w:type="spellStart"/>
      <w:r w:rsidRPr="00D57400">
        <w:rPr>
          <w:rFonts w:ascii="Times New Roman" w:hAnsi="Times New Roman" w:cs="Times New Roman"/>
          <w:bCs/>
          <w:sz w:val="24"/>
          <w:szCs w:val="24"/>
        </w:rPr>
        <w:t>Dr.N.</w:t>
      </w:r>
      <w:proofErr w:type="gramStart"/>
      <w:r w:rsidRPr="00D57400">
        <w:rPr>
          <w:rFonts w:ascii="Times New Roman" w:hAnsi="Times New Roman" w:cs="Times New Roman"/>
          <w:bCs/>
          <w:sz w:val="24"/>
          <w:szCs w:val="24"/>
        </w:rPr>
        <w:t>G.P</w:t>
      </w:r>
      <w:proofErr w:type="spellEnd"/>
      <w:proofErr w:type="gramEnd"/>
      <w:r w:rsidRPr="00D57400">
        <w:rPr>
          <w:rFonts w:ascii="Times New Roman" w:hAnsi="Times New Roman" w:cs="Times New Roman"/>
          <w:bCs/>
          <w:sz w:val="24"/>
          <w:szCs w:val="24"/>
        </w:rPr>
        <w:t xml:space="preserve"> Arts and Science College, Coimbatore</w:t>
      </w:r>
    </w:p>
    <w:p w14:paraId="3ECB83EC"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ABSTRACT</w:t>
      </w:r>
    </w:p>
    <w:p w14:paraId="2090D23F"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Kombucha is a beverage made by fermenting tea (Camellia sinensis) that has been cultured with the SCOBY strain of bacteria and yeast. The ingredients used to make the traditional beverage or even different ones that give it a unique character; chemical and microbiological composition and variations; the traits, the potential advantages associated with Kombucha consumption. To comprehend the significance of Kombucha Tea's impacts on health intricate mechanisms that promote health are summarized.</w:t>
      </w:r>
    </w:p>
    <w:p w14:paraId="6EDE88BC"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KEYWORDS: Kombucha, SCOBY, Fermentation, Therapeutic effects, Health.</w:t>
      </w:r>
    </w:p>
    <w:p w14:paraId="6A3089EF"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INTRODUCTION</w:t>
      </w:r>
    </w:p>
    <w:p w14:paraId="6328768E" w14:textId="78AAC033" w:rsidR="00D57400" w:rsidRPr="00D922FE"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The development and application of technology in contemporary medicine are evidence that people are continuously looking for ways to enhance their general health and well-being. </w:t>
      </w:r>
      <w:r w:rsidRPr="00D922FE">
        <w:rPr>
          <w:rFonts w:ascii="Times New Roman" w:hAnsi="Times New Roman" w:cs="Times New Roman"/>
          <w:bCs/>
          <w:sz w:val="24"/>
          <w:szCs w:val="24"/>
        </w:rPr>
        <w:t xml:space="preserve">In recent </w:t>
      </w:r>
      <w:r w:rsidR="00D922FE" w:rsidRPr="00D922FE">
        <w:rPr>
          <w:rFonts w:ascii="Times New Roman" w:hAnsi="Times New Roman" w:cs="Times New Roman"/>
          <w:bCs/>
          <w:sz w:val="24"/>
          <w:szCs w:val="24"/>
        </w:rPr>
        <w:t>times</w:t>
      </w:r>
      <w:r w:rsidRPr="00D922FE">
        <w:rPr>
          <w:rFonts w:ascii="Times New Roman" w:hAnsi="Times New Roman" w:cs="Times New Roman"/>
          <w:bCs/>
          <w:sz w:val="24"/>
          <w:szCs w:val="24"/>
        </w:rPr>
        <w:t xml:space="preserve">, scientific societies and public demand have been </w:t>
      </w:r>
      <w:r w:rsidR="00D922FE" w:rsidRPr="00D922FE">
        <w:rPr>
          <w:rFonts w:ascii="Times New Roman" w:hAnsi="Times New Roman" w:cs="Times New Roman"/>
          <w:bCs/>
          <w:sz w:val="24"/>
          <w:szCs w:val="24"/>
        </w:rPr>
        <w:t xml:space="preserve">furnishing </w:t>
      </w:r>
      <w:r w:rsidRPr="00D922FE">
        <w:rPr>
          <w:rFonts w:ascii="Times New Roman" w:hAnsi="Times New Roman" w:cs="Times New Roman"/>
          <w:bCs/>
          <w:sz w:val="24"/>
          <w:szCs w:val="24"/>
        </w:rPr>
        <w:t xml:space="preserve">a new definition of beverages. </w:t>
      </w:r>
      <w:r w:rsidR="00D922FE" w:rsidRPr="00D922FE">
        <w:rPr>
          <w:rFonts w:ascii="Times New Roman" w:hAnsi="Times New Roman" w:cs="Times New Roman"/>
          <w:bCs/>
          <w:sz w:val="24"/>
          <w:szCs w:val="24"/>
        </w:rPr>
        <w:t>More number of information’s</w:t>
      </w:r>
      <w:r w:rsidRPr="00D922FE">
        <w:rPr>
          <w:rFonts w:ascii="Times New Roman" w:hAnsi="Times New Roman" w:cs="Times New Roman"/>
          <w:bCs/>
          <w:sz w:val="24"/>
          <w:szCs w:val="24"/>
        </w:rPr>
        <w:t xml:space="preserve"> has been published concerning the effects of tea and its major constituents on human health. </w:t>
      </w:r>
    </w:p>
    <w:p w14:paraId="22591289" w14:textId="6CCF1CB7" w:rsidR="00D57400" w:rsidRPr="00D922FE" w:rsidRDefault="00D922FE" w:rsidP="00D57400">
      <w:pPr>
        <w:rPr>
          <w:rFonts w:ascii="Times New Roman" w:hAnsi="Times New Roman" w:cs="Times New Roman"/>
          <w:bCs/>
          <w:sz w:val="24"/>
          <w:szCs w:val="24"/>
          <w:highlight w:val="yellow"/>
        </w:rPr>
      </w:pPr>
      <w:r w:rsidRPr="00D922FE">
        <w:rPr>
          <w:rFonts w:ascii="Times New Roman" w:hAnsi="Times New Roman" w:cs="Times New Roman"/>
          <w:bCs/>
          <w:sz w:val="24"/>
          <w:szCs w:val="24"/>
        </w:rPr>
        <w:t xml:space="preserve">Tea was primarily introduced in the European countries </w:t>
      </w:r>
      <w:r w:rsidRPr="00D922FE">
        <w:rPr>
          <w:rFonts w:ascii="Times New Roman" w:hAnsi="Times New Roman" w:cs="Times New Roman"/>
          <w:bCs/>
          <w:sz w:val="24"/>
          <w:szCs w:val="24"/>
        </w:rPr>
        <w:t>from China by Portuguese and Dutch explorers as a medicinal herb</w:t>
      </w:r>
      <w:r w:rsidRPr="00D922FE">
        <w:rPr>
          <w:rFonts w:ascii="Times New Roman" w:hAnsi="Times New Roman" w:cs="Times New Roman"/>
          <w:bCs/>
          <w:sz w:val="24"/>
          <w:szCs w:val="24"/>
        </w:rPr>
        <w:t xml:space="preserve">. </w:t>
      </w:r>
      <w:r w:rsidRPr="00D922FE">
        <w:rPr>
          <w:rFonts w:ascii="Times New Roman" w:hAnsi="Times New Roman" w:cs="Times New Roman"/>
          <w:bCs/>
          <w:sz w:val="24"/>
          <w:szCs w:val="24"/>
        </w:rPr>
        <w:t xml:space="preserve">This </w:t>
      </w:r>
      <w:r w:rsidRPr="00D922FE">
        <w:rPr>
          <w:rFonts w:ascii="Times New Roman" w:hAnsi="Times New Roman" w:cs="Times New Roman"/>
          <w:bCs/>
          <w:sz w:val="24"/>
          <w:szCs w:val="24"/>
        </w:rPr>
        <w:t xml:space="preserve">Kombucha tea </w:t>
      </w:r>
      <w:r w:rsidRPr="00D922FE">
        <w:rPr>
          <w:rFonts w:ascii="Times New Roman" w:hAnsi="Times New Roman" w:cs="Times New Roman"/>
          <w:bCs/>
          <w:sz w:val="24"/>
          <w:szCs w:val="24"/>
        </w:rPr>
        <w:t xml:space="preserve">beverage has been consumed in many countries for a very long time, </w:t>
      </w:r>
      <w:r w:rsidRPr="00D922FE">
        <w:rPr>
          <w:rFonts w:ascii="Times New Roman" w:hAnsi="Times New Roman" w:cs="Times New Roman"/>
          <w:bCs/>
          <w:sz w:val="24"/>
          <w:szCs w:val="24"/>
        </w:rPr>
        <w:t xml:space="preserve">whereas the interest towards KT </w:t>
      </w:r>
      <w:r w:rsidRPr="00D922FE">
        <w:rPr>
          <w:rFonts w:ascii="Times New Roman" w:hAnsi="Times New Roman" w:cs="Times New Roman"/>
          <w:bCs/>
          <w:sz w:val="24"/>
          <w:szCs w:val="24"/>
        </w:rPr>
        <w:t>is growing because scientific reports indicate that tea could bring benefits for health</w:t>
      </w:r>
      <w:r>
        <w:rPr>
          <w:rFonts w:ascii="Times New Roman" w:hAnsi="Times New Roman" w:cs="Times New Roman"/>
          <w:bCs/>
          <w:sz w:val="24"/>
          <w:szCs w:val="24"/>
        </w:rPr>
        <w:t xml:space="preserve"> </w:t>
      </w:r>
      <w:r w:rsidR="00D57400" w:rsidRPr="00D57400">
        <w:rPr>
          <w:rFonts w:ascii="Times New Roman" w:hAnsi="Times New Roman" w:cs="Times New Roman"/>
          <w:bCs/>
          <w:sz w:val="24"/>
          <w:szCs w:val="24"/>
        </w:rPr>
        <w:t>and may help prevent chronic diseases. (Hollman, et al., 1996). Tea is the second most popular beverage in the world after water (Yang &amp;Wang, 1993).</w:t>
      </w:r>
    </w:p>
    <w:p w14:paraId="4E28C94A" w14:textId="6FE7D8E4"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Kombucha beverage is a naturally fermented beverage that is acquired from sugary tea with a dependent Symbiotic Culture of Bacterium and Yeast (SCOBY) C. (M. Hasler and A. C. Brown,2009) via a fermentation process usually lasting for 7–10 days. Kombucha, one of the popular drinks of recent years, is a fermented product that first became widespread in China, traditionally using black or green tea [Camellia sinensis (L.)] as substrates. When it started to become popular in Japan, it was named "kombucha" and created with the combination of the word "kombu" and "cha", meaning algae and tea, respectively. Kombucha found non-alcoholic and low-alcohol versions (less than 0.5% (v/v) of alcohol) on the market, or even alcoholic versions (</w:t>
      </w:r>
      <w:proofErr w:type="spellStart"/>
      <w:r w:rsidRPr="00D57400">
        <w:rPr>
          <w:rFonts w:ascii="Times New Roman" w:hAnsi="Times New Roman" w:cs="Times New Roman"/>
          <w:bCs/>
          <w:sz w:val="24"/>
          <w:szCs w:val="24"/>
        </w:rPr>
        <w:t>Nummer</w:t>
      </w:r>
      <w:proofErr w:type="spellEnd"/>
      <w:r w:rsidRPr="00D57400">
        <w:rPr>
          <w:rFonts w:ascii="Times New Roman" w:hAnsi="Times New Roman" w:cs="Times New Roman"/>
          <w:bCs/>
          <w:sz w:val="24"/>
          <w:szCs w:val="24"/>
        </w:rPr>
        <w:t xml:space="preserve">, 2013). </w:t>
      </w:r>
      <w:r w:rsidR="00D922FE">
        <w:rPr>
          <w:rFonts w:ascii="Times New Roman" w:hAnsi="Times New Roman" w:cs="Times New Roman"/>
          <w:bCs/>
          <w:sz w:val="24"/>
          <w:szCs w:val="24"/>
        </w:rPr>
        <w:t>In</w:t>
      </w:r>
      <w:r w:rsidR="003F6499">
        <w:rPr>
          <w:rFonts w:ascii="Times New Roman" w:hAnsi="Times New Roman" w:cs="Times New Roman"/>
          <w:bCs/>
          <w:sz w:val="24"/>
          <w:szCs w:val="24"/>
        </w:rPr>
        <w:t xml:space="preserve"> the current commercial market, </w:t>
      </w:r>
      <w:r w:rsidRPr="003F6499">
        <w:rPr>
          <w:rFonts w:ascii="Times New Roman" w:hAnsi="Times New Roman" w:cs="Times New Roman"/>
          <w:bCs/>
          <w:sz w:val="24"/>
          <w:szCs w:val="24"/>
        </w:rPr>
        <w:t>Kombucha is</w:t>
      </w:r>
      <w:r w:rsidR="003F6499" w:rsidRPr="003F6499">
        <w:rPr>
          <w:rFonts w:ascii="Times New Roman" w:hAnsi="Times New Roman" w:cs="Times New Roman"/>
          <w:bCs/>
          <w:sz w:val="24"/>
          <w:szCs w:val="24"/>
        </w:rPr>
        <w:t xml:space="preserve"> sold as a</w:t>
      </w:r>
      <w:r w:rsidRPr="003F6499">
        <w:rPr>
          <w:rFonts w:ascii="Times New Roman" w:hAnsi="Times New Roman" w:cs="Times New Roman"/>
          <w:bCs/>
          <w:sz w:val="24"/>
          <w:szCs w:val="24"/>
        </w:rPr>
        <w:t xml:space="preserve"> tea-type beverage (Oz H.</w:t>
      </w:r>
      <w:proofErr w:type="spellStart"/>
      <w:r w:rsidRPr="003F6499">
        <w:rPr>
          <w:rFonts w:ascii="Times New Roman" w:hAnsi="Times New Roman" w:cs="Times New Roman"/>
          <w:bCs/>
          <w:sz w:val="24"/>
          <w:szCs w:val="24"/>
        </w:rPr>
        <w:t>S et</w:t>
      </w:r>
      <w:proofErr w:type="spellEnd"/>
      <w:r w:rsidRPr="003F6499">
        <w:rPr>
          <w:rFonts w:ascii="Times New Roman" w:hAnsi="Times New Roman" w:cs="Times New Roman"/>
          <w:bCs/>
          <w:sz w:val="24"/>
          <w:szCs w:val="24"/>
        </w:rPr>
        <w:t>. al., 2017),</w:t>
      </w:r>
    </w:p>
    <w:p w14:paraId="0DBF0C94"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lastRenderedPageBreak/>
        <w:t xml:space="preserve">The consortium is a symbiotic system of viable yeasts (such as Saccharomyces cerevisiae, </w:t>
      </w:r>
      <w:proofErr w:type="spellStart"/>
      <w:r w:rsidRPr="00D57400">
        <w:rPr>
          <w:rFonts w:ascii="Times New Roman" w:hAnsi="Times New Roman" w:cs="Times New Roman"/>
          <w:bCs/>
          <w:sz w:val="24"/>
          <w:szCs w:val="24"/>
        </w:rPr>
        <w:t>S.ludwigii</w:t>
      </w:r>
      <w:proofErr w:type="spellEnd"/>
      <w:r w:rsidRPr="00D57400">
        <w:rPr>
          <w:rFonts w:ascii="Times New Roman" w:hAnsi="Times New Roman" w:cs="Times New Roman"/>
          <w:bCs/>
          <w:sz w:val="24"/>
          <w:szCs w:val="24"/>
        </w:rPr>
        <w:t xml:space="preserve">, S. apiculate, </w:t>
      </w:r>
      <w:proofErr w:type="spellStart"/>
      <w:r w:rsidRPr="00D57400">
        <w:rPr>
          <w:rFonts w:ascii="Times New Roman" w:hAnsi="Times New Roman" w:cs="Times New Roman"/>
          <w:bCs/>
          <w:sz w:val="24"/>
          <w:szCs w:val="24"/>
        </w:rPr>
        <w:t>Schizosaccharomyces</w:t>
      </w:r>
      <w:proofErr w:type="spellEnd"/>
      <w:r w:rsidRPr="00D57400">
        <w:rPr>
          <w:rFonts w:ascii="Times New Roman" w:hAnsi="Times New Roman" w:cs="Times New Roman"/>
          <w:bCs/>
          <w:sz w:val="24"/>
          <w:szCs w:val="24"/>
        </w:rPr>
        <w:t xml:space="preserve"> pombe, </w:t>
      </w:r>
      <w:proofErr w:type="spellStart"/>
      <w:r w:rsidRPr="00D57400">
        <w:rPr>
          <w:rFonts w:ascii="Times New Roman" w:hAnsi="Times New Roman" w:cs="Times New Roman"/>
          <w:bCs/>
          <w:sz w:val="24"/>
          <w:szCs w:val="24"/>
        </w:rPr>
        <w:t>Torulosporadelbrueckii</w:t>
      </w:r>
      <w:proofErr w:type="spellEnd"/>
      <w:r w:rsidRPr="00D57400">
        <w:rPr>
          <w:rFonts w:ascii="Times New Roman" w:hAnsi="Times New Roman" w:cs="Times New Roman"/>
          <w:bCs/>
          <w:sz w:val="24"/>
          <w:szCs w:val="24"/>
        </w:rPr>
        <w:t xml:space="preserve">, Brettanomyces </w:t>
      </w:r>
      <w:proofErr w:type="spellStart"/>
      <w:r w:rsidRPr="00D57400">
        <w:rPr>
          <w:rFonts w:ascii="Times New Roman" w:hAnsi="Times New Roman" w:cs="Times New Roman"/>
          <w:bCs/>
          <w:sz w:val="24"/>
          <w:szCs w:val="24"/>
        </w:rPr>
        <w:t>bruxellensis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B.lambicus</w:t>
      </w:r>
      <w:proofErr w:type="spellEnd"/>
      <w:r w:rsidRPr="00D57400">
        <w:rPr>
          <w:rFonts w:ascii="Times New Roman" w:hAnsi="Times New Roman" w:cs="Times New Roman"/>
          <w:bCs/>
          <w:sz w:val="24"/>
          <w:szCs w:val="24"/>
        </w:rPr>
        <w:t xml:space="preserve">, B. </w:t>
      </w:r>
      <w:proofErr w:type="spellStart"/>
      <w:r w:rsidRPr="00D57400">
        <w:rPr>
          <w:rFonts w:ascii="Times New Roman" w:hAnsi="Times New Roman" w:cs="Times New Roman"/>
          <w:bCs/>
          <w:sz w:val="24"/>
          <w:szCs w:val="24"/>
        </w:rPr>
        <w:t>custerii</w:t>
      </w:r>
      <w:proofErr w:type="spellEnd"/>
      <w:r w:rsidRPr="00D57400">
        <w:rPr>
          <w:rFonts w:ascii="Times New Roman" w:hAnsi="Times New Roman" w:cs="Times New Roman"/>
          <w:bCs/>
          <w:sz w:val="24"/>
          <w:szCs w:val="24"/>
        </w:rPr>
        <w:t xml:space="preserve">, Candida </w:t>
      </w:r>
      <w:proofErr w:type="spellStart"/>
      <w:r w:rsidRPr="00D57400">
        <w:rPr>
          <w:rFonts w:ascii="Times New Roman" w:hAnsi="Times New Roman" w:cs="Times New Roman"/>
          <w:bCs/>
          <w:sz w:val="24"/>
          <w:szCs w:val="24"/>
        </w:rPr>
        <w:t>krusei</w:t>
      </w:r>
      <w:proofErr w:type="spellEnd"/>
      <w:r w:rsidRPr="00D57400">
        <w:rPr>
          <w:rFonts w:ascii="Times New Roman" w:hAnsi="Times New Roman" w:cs="Times New Roman"/>
          <w:bCs/>
          <w:sz w:val="24"/>
          <w:szCs w:val="24"/>
        </w:rPr>
        <w:t xml:space="preserve">, C. albicans, Zygosaccharomyces </w:t>
      </w:r>
      <w:proofErr w:type="spellStart"/>
      <w:r w:rsidRPr="00D57400">
        <w:rPr>
          <w:rFonts w:ascii="Times New Roman" w:hAnsi="Times New Roman" w:cs="Times New Roman"/>
          <w:bCs/>
          <w:sz w:val="24"/>
          <w:szCs w:val="24"/>
        </w:rPr>
        <w:t>bailii</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Z.rouxii</w:t>
      </w:r>
      <w:proofErr w:type="spellEnd"/>
      <w:r w:rsidRPr="00D57400">
        <w:rPr>
          <w:rFonts w:ascii="Times New Roman" w:hAnsi="Times New Roman" w:cs="Times New Roman"/>
          <w:bCs/>
          <w:sz w:val="24"/>
          <w:szCs w:val="24"/>
        </w:rPr>
        <w:t xml:space="preserve">, Z. </w:t>
      </w:r>
      <w:proofErr w:type="spellStart"/>
      <w:r w:rsidRPr="00D57400">
        <w:rPr>
          <w:rFonts w:ascii="Times New Roman" w:hAnsi="Times New Roman" w:cs="Times New Roman"/>
          <w:bCs/>
          <w:sz w:val="24"/>
          <w:szCs w:val="24"/>
        </w:rPr>
        <w:t>kombuchaensis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Kluyveromyces</w:t>
      </w:r>
      <w:proofErr w:type="spellEnd"/>
      <w:r w:rsidRPr="00D57400">
        <w:rPr>
          <w:rFonts w:ascii="Times New Roman" w:hAnsi="Times New Roman" w:cs="Times New Roman"/>
          <w:bCs/>
          <w:sz w:val="24"/>
          <w:szCs w:val="24"/>
        </w:rPr>
        <w:t xml:space="preserve"> africanus, Pichia </w:t>
      </w:r>
      <w:proofErr w:type="spellStart"/>
      <w:r w:rsidRPr="00D57400">
        <w:rPr>
          <w:rFonts w:ascii="Times New Roman" w:hAnsi="Times New Roman" w:cs="Times New Roman"/>
          <w:bCs/>
          <w:sz w:val="24"/>
          <w:szCs w:val="24"/>
        </w:rPr>
        <w:t>membranaefaciens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P.fermantans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Kloeckeraapiculata</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Torulopsis</w:t>
      </w:r>
      <w:proofErr w:type="spellEnd"/>
      <w:r w:rsidRPr="00D57400">
        <w:rPr>
          <w:rFonts w:ascii="Times New Roman" w:hAnsi="Times New Roman" w:cs="Times New Roman"/>
          <w:bCs/>
          <w:sz w:val="24"/>
          <w:szCs w:val="24"/>
        </w:rPr>
        <w:t xml:space="preserve"> sp., </w:t>
      </w:r>
      <w:proofErr w:type="spellStart"/>
      <w:r w:rsidRPr="00D57400">
        <w:rPr>
          <w:rFonts w:ascii="Times New Roman" w:hAnsi="Times New Roman" w:cs="Times New Roman"/>
          <w:bCs/>
          <w:sz w:val="24"/>
          <w:szCs w:val="24"/>
        </w:rPr>
        <w:t>Dekkera</w:t>
      </w:r>
      <w:proofErr w:type="spellEnd"/>
      <w:r w:rsidRPr="00D57400">
        <w:rPr>
          <w:rFonts w:ascii="Times New Roman" w:hAnsi="Times New Roman" w:cs="Times New Roman"/>
          <w:bCs/>
          <w:sz w:val="24"/>
          <w:szCs w:val="24"/>
        </w:rPr>
        <w:t xml:space="preserve"> sp.) and acetic acid bacteria (Acetobacter </w:t>
      </w:r>
      <w:proofErr w:type="spellStart"/>
      <w:r w:rsidRPr="00D57400">
        <w:rPr>
          <w:rFonts w:ascii="Times New Roman" w:hAnsi="Times New Roman" w:cs="Times New Roman"/>
          <w:bCs/>
          <w:sz w:val="24"/>
          <w:szCs w:val="24"/>
        </w:rPr>
        <w:t>xylinum</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A.xylinoides</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ketogenum</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suboxydans</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pasteurianus</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aceti</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acetiformis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Gluconobacterliquefaciens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G.oxydans</w:t>
      </w:r>
      <w:proofErr w:type="spellEnd"/>
      <w:r w:rsidRPr="00D57400">
        <w:rPr>
          <w:rFonts w:ascii="Times New Roman" w:hAnsi="Times New Roman" w:cs="Times New Roman"/>
          <w:bCs/>
          <w:sz w:val="24"/>
          <w:szCs w:val="24"/>
        </w:rPr>
        <w:t xml:space="preserve">, Bacterium </w:t>
      </w:r>
      <w:proofErr w:type="spellStart"/>
      <w:r w:rsidRPr="00D57400">
        <w:rPr>
          <w:rFonts w:ascii="Times New Roman" w:hAnsi="Times New Roman" w:cs="Times New Roman"/>
          <w:bCs/>
          <w:sz w:val="24"/>
          <w:szCs w:val="24"/>
        </w:rPr>
        <w:t>gluconicum</w:t>
      </w:r>
      <w:proofErr w:type="spellEnd"/>
      <w:r w:rsidRPr="00D57400">
        <w:rPr>
          <w:rFonts w:ascii="Times New Roman" w:hAnsi="Times New Roman" w:cs="Times New Roman"/>
          <w:bCs/>
          <w:sz w:val="24"/>
          <w:szCs w:val="24"/>
        </w:rPr>
        <w:t>,) which varies depending on the climatic and geographic conditions (</w:t>
      </w:r>
      <w:proofErr w:type="spellStart"/>
      <w:r w:rsidRPr="00D57400">
        <w:rPr>
          <w:rFonts w:ascii="Times New Roman" w:hAnsi="Times New Roman" w:cs="Times New Roman"/>
          <w:bCs/>
          <w:sz w:val="24"/>
          <w:szCs w:val="24"/>
        </w:rPr>
        <w:t>Velic´anskiet</w:t>
      </w:r>
      <w:proofErr w:type="spellEnd"/>
      <w:r w:rsidRPr="00D57400">
        <w:rPr>
          <w:rFonts w:ascii="Times New Roman" w:hAnsi="Times New Roman" w:cs="Times New Roman"/>
          <w:bCs/>
          <w:sz w:val="24"/>
          <w:szCs w:val="24"/>
        </w:rPr>
        <w:t xml:space="preserve"> al.2013; De </w:t>
      </w:r>
      <w:proofErr w:type="spellStart"/>
      <w:r w:rsidRPr="00D57400">
        <w:rPr>
          <w:rFonts w:ascii="Times New Roman" w:hAnsi="Times New Roman" w:cs="Times New Roman"/>
          <w:bCs/>
          <w:sz w:val="24"/>
          <w:szCs w:val="24"/>
        </w:rPr>
        <w:t>Filippiset</w:t>
      </w:r>
      <w:proofErr w:type="spellEnd"/>
      <w:r w:rsidRPr="00D57400">
        <w:rPr>
          <w:rFonts w:ascii="Times New Roman" w:hAnsi="Times New Roman" w:cs="Times New Roman"/>
          <w:bCs/>
          <w:sz w:val="24"/>
          <w:szCs w:val="24"/>
        </w:rPr>
        <w:t xml:space="preserve"> al. 2018)</w:t>
      </w:r>
    </w:p>
    <w:p w14:paraId="7552446E"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Kombucha contains different chemical components such as metallic elements (e.g., Fe, Mn, Ni, Cu, and Zn); carbon dioxide; organic food acids; polyphenols; many water-soluble vitamins like vitamin C; amino acids such as lysine; fiber; sugars; antibiotic substances; different types of vitamin B; hydrolytic enzymes; and ethanol. Several benefits, such as antioxidant activity and anti-inflammatory potential, make Kombucha popular as a functional beverage or food (S. A. Villarreal</w:t>
      </w:r>
      <w:r w:rsidRPr="00D57400">
        <w:rPr>
          <w:rFonts w:ascii="Cambria Math" w:hAnsi="Cambria Math" w:cs="Cambria Math"/>
          <w:bCs/>
          <w:sz w:val="24"/>
          <w:szCs w:val="24"/>
        </w:rPr>
        <w:t>‐</w:t>
      </w:r>
      <w:r w:rsidRPr="00D57400">
        <w:rPr>
          <w:rFonts w:ascii="Times New Roman" w:hAnsi="Times New Roman" w:cs="Times New Roman"/>
          <w:bCs/>
          <w:sz w:val="24"/>
          <w:szCs w:val="24"/>
        </w:rPr>
        <w:t>Soto, et al., 2018)</w:t>
      </w:r>
    </w:p>
    <w:p w14:paraId="701838C7" w14:textId="723916A9" w:rsidR="00D57400" w:rsidRPr="003F6499" w:rsidRDefault="003F6499" w:rsidP="00D57400">
      <w:pPr>
        <w:rPr>
          <w:rFonts w:ascii="Times New Roman" w:hAnsi="Times New Roman" w:cs="Times New Roman"/>
          <w:bCs/>
          <w:sz w:val="24"/>
          <w:szCs w:val="24"/>
        </w:rPr>
      </w:pPr>
      <w:r w:rsidRPr="003F6499">
        <w:rPr>
          <w:rFonts w:ascii="Times New Roman" w:hAnsi="Times New Roman" w:cs="Times New Roman"/>
          <w:bCs/>
          <w:sz w:val="24"/>
          <w:szCs w:val="24"/>
        </w:rPr>
        <w:t>T</w:t>
      </w:r>
      <w:r w:rsidRPr="003F6499">
        <w:rPr>
          <w:rFonts w:ascii="Times New Roman" w:hAnsi="Times New Roman" w:cs="Times New Roman"/>
          <w:bCs/>
          <w:sz w:val="24"/>
          <w:szCs w:val="24"/>
        </w:rPr>
        <w:t>he type of tea used and the conditions during the fermentation</w:t>
      </w:r>
      <w:r w:rsidRPr="003F6499">
        <w:rPr>
          <w:rFonts w:ascii="Times New Roman" w:hAnsi="Times New Roman" w:cs="Times New Roman"/>
          <w:bCs/>
          <w:sz w:val="24"/>
          <w:szCs w:val="24"/>
        </w:rPr>
        <w:t xml:space="preserve"> determines the</w:t>
      </w:r>
      <w:r w:rsidR="00D57400" w:rsidRPr="003F6499">
        <w:rPr>
          <w:rFonts w:ascii="Times New Roman" w:hAnsi="Times New Roman" w:cs="Times New Roman"/>
          <w:bCs/>
          <w:sz w:val="24"/>
          <w:szCs w:val="24"/>
        </w:rPr>
        <w:t xml:space="preserve"> chemical composition of kombucha. The health benefits of different tea leaves are attributed to their high content of phenolic which has been described as a potent antioxidant. (Cardoso et al. 2020).</w:t>
      </w:r>
    </w:p>
    <w:p w14:paraId="7F5EB117" w14:textId="144F2271" w:rsidR="00D57400" w:rsidRPr="00D57400" w:rsidRDefault="00D57400" w:rsidP="00D57400">
      <w:pPr>
        <w:rPr>
          <w:rFonts w:ascii="Times New Roman" w:hAnsi="Times New Roman" w:cs="Times New Roman"/>
          <w:bCs/>
          <w:sz w:val="24"/>
          <w:szCs w:val="24"/>
        </w:rPr>
      </w:pPr>
      <w:r w:rsidRPr="003F6499">
        <w:rPr>
          <w:rFonts w:ascii="Times New Roman" w:hAnsi="Times New Roman" w:cs="Times New Roman"/>
          <w:bCs/>
          <w:sz w:val="24"/>
          <w:szCs w:val="24"/>
        </w:rPr>
        <w:t>Kombucha has the potential to improve gut health as a probiotic drink. Probiotics are microorganisms that provide health benefits to the host when given in sufficient concentrations (</w:t>
      </w:r>
      <w:proofErr w:type="spellStart"/>
      <w:r w:rsidRPr="003F6499">
        <w:rPr>
          <w:rFonts w:ascii="Times New Roman" w:hAnsi="Times New Roman" w:cs="Times New Roman"/>
          <w:bCs/>
          <w:sz w:val="24"/>
          <w:szCs w:val="24"/>
        </w:rPr>
        <w:t>Bergström</w:t>
      </w:r>
      <w:proofErr w:type="spellEnd"/>
      <w:r w:rsidRPr="003F6499">
        <w:rPr>
          <w:rFonts w:ascii="Times New Roman" w:hAnsi="Times New Roman" w:cs="Times New Roman"/>
          <w:bCs/>
          <w:sz w:val="24"/>
          <w:szCs w:val="24"/>
        </w:rPr>
        <w:t>, H. 2018).</w:t>
      </w:r>
      <w:r w:rsidR="003F6499" w:rsidRPr="003F6499">
        <w:rPr>
          <w:rFonts w:ascii="Times New Roman" w:hAnsi="Times New Roman" w:cs="Times New Roman"/>
          <w:bCs/>
          <w:sz w:val="24"/>
          <w:szCs w:val="24"/>
        </w:rPr>
        <w:t xml:space="preserve"> </w:t>
      </w:r>
      <w:proofErr w:type="gramStart"/>
      <w:r w:rsidR="003F6499" w:rsidRPr="003F6499">
        <w:rPr>
          <w:rFonts w:ascii="Times New Roman" w:hAnsi="Times New Roman" w:cs="Times New Roman"/>
          <w:bCs/>
          <w:sz w:val="24"/>
          <w:szCs w:val="24"/>
        </w:rPr>
        <w:t>Now</w:t>
      </w:r>
      <w:proofErr w:type="gramEnd"/>
      <w:r w:rsidR="003F6499" w:rsidRPr="003F6499">
        <w:rPr>
          <w:rFonts w:ascii="Times New Roman" w:hAnsi="Times New Roman" w:cs="Times New Roman"/>
          <w:bCs/>
          <w:sz w:val="24"/>
          <w:szCs w:val="24"/>
        </w:rPr>
        <w:t>-a -days t</w:t>
      </w:r>
      <w:r w:rsidRPr="003F6499">
        <w:rPr>
          <w:rFonts w:ascii="Times New Roman" w:hAnsi="Times New Roman" w:cs="Times New Roman"/>
          <w:bCs/>
          <w:sz w:val="24"/>
          <w:szCs w:val="24"/>
        </w:rPr>
        <w:t xml:space="preserve">he use of  raw materials </w:t>
      </w:r>
      <w:r w:rsidR="003F6499" w:rsidRPr="003F6499">
        <w:rPr>
          <w:rFonts w:ascii="Times New Roman" w:hAnsi="Times New Roman" w:cs="Times New Roman"/>
          <w:bCs/>
          <w:sz w:val="24"/>
          <w:szCs w:val="24"/>
        </w:rPr>
        <w:t xml:space="preserve"> such as </w:t>
      </w:r>
      <w:r w:rsidRPr="003F6499">
        <w:rPr>
          <w:rFonts w:ascii="Times New Roman" w:hAnsi="Times New Roman" w:cs="Times New Roman"/>
          <w:bCs/>
          <w:sz w:val="24"/>
          <w:szCs w:val="24"/>
        </w:rPr>
        <w:t xml:space="preserve"> coffeeberry, leaves, fruits, milk, vegetables, by-products</w:t>
      </w:r>
      <w:r w:rsidR="003F6499" w:rsidRPr="003F6499">
        <w:rPr>
          <w:rFonts w:ascii="Times New Roman" w:hAnsi="Times New Roman" w:cs="Times New Roman"/>
          <w:bCs/>
          <w:sz w:val="24"/>
          <w:szCs w:val="24"/>
        </w:rPr>
        <w:t xml:space="preserve"> as an alternative</w:t>
      </w:r>
      <w:r w:rsidRPr="003F6499">
        <w:rPr>
          <w:rFonts w:ascii="Times New Roman" w:hAnsi="Times New Roman" w:cs="Times New Roman"/>
          <w:bCs/>
          <w:sz w:val="24"/>
          <w:szCs w:val="24"/>
        </w:rPr>
        <w:t xml:space="preserve"> for the fermentation process of Kombucha has been proposed by researchers.</w:t>
      </w:r>
    </w:p>
    <w:p w14:paraId="6EBCB777"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KOMBUCHA AS A PROBIOTIC</w:t>
      </w:r>
    </w:p>
    <w:p w14:paraId="58D730A9"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Kombucha is a fermented beverage that is popular among traditionally fermented foods (Villarreal-Soto, et al., 2018). A symbiotic relationship between bacteria and yeast, as well as their effect on the human microbiota of kombucha, has to be validated. (Reva et al., 2015)</w:t>
      </w:r>
    </w:p>
    <w:p w14:paraId="5272BAE8"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ANTIDIABETIC</w:t>
      </w:r>
    </w:p>
    <w:p w14:paraId="16792542"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Antioxidant-rich foods have been researched as a defense against diabetic oxidative stress, and it has been found that some antioxidants are crucial in the reduction of oxidative stress in diabetes mellitus (B A </w:t>
      </w:r>
      <w:proofErr w:type="spellStart"/>
      <w:r w:rsidRPr="00D57400">
        <w:rPr>
          <w:rFonts w:ascii="Times New Roman" w:hAnsi="Times New Roman" w:cs="Times New Roman"/>
          <w:bCs/>
          <w:sz w:val="24"/>
          <w:szCs w:val="24"/>
        </w:rPr>
        <w:t>Nummer</w:t>
      </w:r>
      <w:proofErr w:type="spellEnd"/>
      <w:r w:rsidRPr="00D57400">
        <w:rPr>
          <w:rFonts w:ascii="Times New Roman" w:hAnsi="Times New Roman" w:cs="Times New Roman"/>
          <w:bCs/>
          <w:sz w:val="24"/>
          <w:szCs w:val="24"/>
        </w:rPr>
        <w:t>, 2013).</w:t>
      </w:r>
    </w:p>
    <w:p w14:paraId="409719B0"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The pancreatic, renal, cardiac, and hepatic tissues of diabetic animals were found to contain higher levels of glutathione, lipid peroxidation end products, protein carbonyl content, and antioxidant enzyme activities after kombucha tea administration (</w:t>
      </w:r>
      <w:proofErr w:type="spellStart"/>
      <w:r w:rsidRPr="00D57400">
        <w:rPr>
          <w:rFonts w:ascii="Times New Roman" w:hAnsi="Times New Roman" w:cs="Times New Roman"/>
          <w:bCs/>
          <w:sz w:val="24"/>
          <w:szCs w:val="24"/>
        </w:rPr>
        <w:t>Chakravorty</w:t>
      </w:r>
      <w:proofErr w:type="spellEnd"/>
      <w:r w:rsidRPr="00D57400">
        <w:rPr>
          <w:rFonts w:ascii="Times New Roman" w:hAnsi="Times New Roman" w:cs="Times New Roman"/>
          <w:bCs/>
          <w:sz w:val="24"/>
          <w:szCs w:val="24"/>
        </w:rPr>
        <w:t xml:space="preserve"> et al., 2019). According to </w:t>
      </w:r>
      <w:proofErr w:type="spellStart"/>
      <w:r w:rsidRPr="00D57400">
        <w:rPr>
          <w:rFonts w:ascii="Times New Roman" w:hAnsi="Times New Roman" w:cs="Times New Roman"/>
          <w:bCs/>
          <w:sz w:val="24"/>
          <w:szCs w:val="24"/>
        </w:rPr>
        <w:t>Chakravorty</w:t>
      </w:r>
      <w:proofErr w:type="spellEnd"/>
      <w:r w:rsidRPr="00D57400">
        <w:rPr>
          <w:rFonts w:ascii="Times New Roman" w:hAnsi="Times New Roman" w:cs="Times New Roman"/>
          <w:bCs/>
          <w:sz w:val="24"/>
          <w:szCs w:val="24"/>
        </w:rPr>
        <w:t xml:space="preserve"> et al. (2016), it was also discovered that KT's antiglycation activity increased with fermentation time.</w:t>
      </w:r>
    </w:p>
    <w:p w14:paraId="7FC13E10"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lastRenderedPageBreak/>
        <w:t>HEPATOPROTECTIVE</w:t>
      </w:r>
    </w:p>
    <w:p w14:paraId="3376F6CE"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Hepatoprotection is the ability to prevent damage occurring to the liver by toxic substances. Studies on cell lines and animal models show the hepatoprotective activity of KT against various environmental pollutants and toxins such as carbon tetrachloride cadmium chloride, TBHP (tertiary butyl hydroperoxide), trichloroethylene, acetaminophen, aflatoxin B1 (</w:t>
      </w:r>
      <w:proofErr w:type="spellStart"/>
      <w:r w:rsidRPr="00D57400">
        <w:rPr>
          <w:rFonts w:ascii="Times New Roman" w:hAnsi="Times New Roman" w:cs="Times New Roman"/>
          <w:bCs/>
          <w:sz w:val="24"/>
          <w:szCs w:val="24"/>
        </w:rPr>
        <w:t>Jayabalanet</w:t>
      </w:r>
      <w:proofErr w:type="spellEnd"/>
      <w:r w:rsidRPr="00D57400">
        <w:rPr>
          <w:rFonts w:ascii="Times New Roman" w:hAnsi="Times New Roman" w:cs="Times New Roman"/>
          <w:bCs/>
          <w:sz w:val="24"/>
          <w:szCs w:val="24"/>
        </w:rPr>
        <w:t xml:space="preserve"> al., 2010), and paracetamol (Pauline et al., 2001). </w:t>
      </w:r>
    </w:p>
    <w:p w14:paraId="75E71493"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The harmful effects of these liver toxins can be effectively mitigated by kombucha tea. According to Dufresne and Farnworth (2000), the enzymes, bacterial acids, and other secondary metabolites created by the microorganisms during the fermentation of Kombucha have the power to detoxify the body. According to studies, the presence of glucuronic acid, which can bind to liver toxins and encourage their removal from the body, is primarily responsible for the detoxifying properties of kombucha tea (Nguyen et al., 2014).</w:t>
      </w:r>
    </w:p>
    <w:p w14:paraId="3D0D4024"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ANTIBACTERIAL</w:t>
      </w:r>
    </w:p>
    <w:p w14:paraId="40627EEB"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Kombucha tea has been classified as an antimicrobial source and many researchers have studied its inhibitory capacity against various pathogenic microorganisms. Studies have shown greater antimicrobial activity against Gram-positive organisms such as Staphylococcus aureus and Bacillus cereus and Gram-negative organisms such as Escherichia coli, Salmonella </w:t>
      </w:r>
      <w:proofErr w:type="spellStart"/>
      <w:r w:rsidRPr="00D57400">
        <w:rPr>
          <w:rFonts w:ascii="Times New Roman" w:hAnsi="Times New Roman" w:cs="Times New Roman"/>
          <w:bCs/>
          <w:sz w:val="24"/>
          <w:szCs w:val="24"/>
        </w:rPr>
        <w:t>choleraesuis</w:t>
      </w:r>
      <w:proofErr w:type="spellEnd"/>
      <w:r w:rsidRPr="00D57400">
        <w:rPr>
          <w:rFonts w:ascii="Times New Roman" w:hAnsi="Times New Roman" w:cs="Times New Roman"/>
          <w:bCs/>
          <w:sz w:val="24"/>
          <w:szCs w:val="24"/>
        </w:rPr>
        <w:t xml:space="preserve"> serotype typhimurium and Agrobacterium tumefaciens.  Kombu tea, prepared by fermenting both green and black tea for 21 days, has shown antimicrobial activity against various human pathogenic microorganisms such as Gram-positive Staphylococcus epidermidis, S. aureus, Micrococcus luteus and Listeria monocytogenes and Gram-negative E. coli, P</w:t>
      </w:r>
      <w:proofErr w:type="gramStart"/>
      <w:r w:rsidRPr="00D57400">
        <w:rPr>
          <w:rFonts w:ascii="Times New Roman" w:hAnsi="Times New Roman" w:cs="Times New Roman"/>
          <w:bCs/>
          <w:sz w:val="24"/>
          <w:szCs w:val="24"/>
        </w:rPr>
        <w:t xml:space="preserve"> ..</w:t>
      </w:r>
      <w:proofErr w:type="gramEnd"/>
      <w:r w:rsidRPr="00D57400">
        <w:rPr>
          <w:rFonts w:ascii="Times New Roman" w:hAnsi="Times New Roman" w:cs="Times New Roman"/>
          <w:bCs/>
          <w:sz w:val="24"/>
          <w:szCs w:val="24"/>
        </w:rPr>
        <w:t xml:space="preserve"> . aeruginosa, S. Typhimurium (LT2) </w:t>
      </w:r>
      <w:proofErr w:type="gramStart"/>
      <w:r w:rsidRPr="00D57400">
        <w:rPr>
          <w:rFonts w:ascii="Times New Roman" w:hAnsi="Times New Roman" w:cs="Times New Roman"/>
          <w:bCs/>
          <w:sz w:val="24"/>
          <w:szCs w:val="24"/>
        </w:rPr>
        <w:t>and  KT</w:t>
      </w:r>
      <w:proofErr w:type="gramEnd"/>
      <w:r w:rsidRPr="00D57400">
        <w:rPr>
          <w:rFonts w:ascii="Times New Roman" w:hAnsi="Times New Roman" w:cs="Times New Roman"/>
          <w:bCs/>
          <w:sz w:val="24"/>
          <w:szCs w:val="24"/>
        </w:rPr>
        <w:t xml:space="preserve"> using green tea showed the highest antimicrobial potential (Chou et.al., 1999).</w:t>
      </w:r>
    </w:p>
    <w:p w14:paraId="1DABCF0C"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ANTIFUNGAL</w:t>
      </w:r>
    </w:p>
    <w:p w14:paraId="6332B262" w14:textId="77777777" w:rsidR="00D57400" w:rsidRPr="00D57400" w:rsidRDefault="00D57400" w:rsidP="00D57400">
      <w:pPr>
        <w:rPr>
          <w:rFonts w:ascii="Times New Roman" w:hAnsi="Times New Roman" w:cs="Times New Roman"/>
          <w:bCs/>
          <w:sz w:val="24"/>
          <w:szCs w:val="24"/>
        </w:rPr>
      </w:pPr>
      <w:proofErr w:type="spellStart"/>
      <w:r w:rsidRPr="00D57400">
        <w:rPr>
          <w:rFonts w:ascii="Times New Roman" w:hAnsi="Times New Roman" w:cs="Times New Roman"/>
          <w:bCs/>
          <w:sz w:val="24"/>
          <w:szCs w:val="24"/>
        </w:rPr>
        <w:t>Sreeramuluet</w:t>
      </w:r>
      <w:proofErr w:type="spellEnd"/>
      <w:r w:rsidRPr="00D57400">
        <w:rPr>
          <w:rFonts w:ascii="Times New Roman" w:hAnsi="Times New Roman" w:cs="Times New Roman"/>
          <w:bCs/>
          <w:sz w:val="24"/>
          <w:szCs w:val="24"/>
        </w:rPr>
        <w:t xml:space="preserve"> et al., (2001) reported the inhibitory effect of KT prepared from black tea against Candida albicans but not against Z. </w:t>
      </w:r>
      <w:proofErr w:type="spellStart"/>
      <w:r w:rsidRPr="00D57400">
        <w:rPr>
          <w:rFonts w:ascii="Times New Roman" w:hAnsi="Times New Roman" w:cs="Times New Roman"/>
          <w:bCs/>
          <w:sz w:val="24"/>
          <w:szCs w:val="24"/>
        </w:rPr>
        <w:t>bailii</w:t>
      </w:r>
      <w:proofErr w:type="spellEnd"/>
      <w:r w:rsidRPr="00D57400">
        <w:rPr>
          <w:rFonts w:ascii="Times New Roman" w:hAnsi="Times New Roman" w:cs="Times New Roman"/>
          <w:bCs/>
          <w:sz w:val="24"/>
          <w:szCs w:val="24"/>
        </w:rPr>
        <w:t xml:space="preserve">.  KT from both green and black tea fermented for 21 days inhibited the growth of C. albicans, Candida tropicalis, Candida </w:t>
      </w:r>
      <w:proofErr w:type="spellStart"/>
      <w:r w:rsidRPr="00D57400">
        <w:rPr>
          <w:rFonts w:ascii="Times New Roman" w:hAnsi="Times New Roman" w:cs="Times New Roman"/>
          <w:bCs/>
          <w:sz w:val="24"/>
          <w:szCs w:val="24"/>
        </w:rPr>
        <w:t>parapsilosis</w:t>
      </w:r>
      <w:proofErr w:type="spellEnd"/>
      <w:r w:rsidRPr="00D57400">
        <w:rPr>
          <w:rFonts w:ascii="Times New Roman" w:hAnsi="Times New Roman" w:cs="Times New Roman"/>
          <w:bCs/>
          <w:sz w:val="24"/>
          <w:szCs w:val="24"/>
        </w:rPr>
        <w:t xml:space="preserve">, Candida glabrata, Candida </w:t>
      </w:r>
      <w:proofErr w:type="spellStart"/>
      <w:r w:rsidRPr="00D57400">
        <w:rPr>
          <w:rFonts w:ascii="Times New Roman" w:hAnsi="Times New Roman" w:cs="Times New Roman"/>
          <w:bCs/>
          <w:sz w:val="24"/>
          <w:szCs w:val="24"/>
        </w:rPr>
        <w:t>dubliniensis</w:t>
      </w:r>
      <w:proofErr w:type="spellEnd"/>
      <w:r w:rsidRPr="00D57400">
        <w:rPr>
          <w:rFonts w:ascii="Times New Roman" w:hAnsi="Times New Roman" w:cs="Times New Roman"/>
          <w:bCs/>
          <w:sz w:val="24"/>
          <w:szCs w:val="24"/>
        </w:rPr>
        <w:t xml:space="preserve">, and </w:t>
      </w:r>
      <w:proofErr w:type="gramStart"/>
      <w:r w:rsidRPr="00D57400">
        <w:rPr>
          <w:rFonts w:ascii="Times New Roman" w:hAnsi="Times New Roman" w:cs="Times New Roman"/>
          <w:bCs/>
          <w:sz w:val="24"/>
          <w:szCs w:val="24"/>
        </w:rPr>
        <w:t>Candida</w:t>
      </w:r>
      <w:proofErr w:type="gramEnd"/>
      <w:r w:rsidRPr="00D57400">
        <w:rPr>
          <w:rFonts w:ascii="Times New Roman" w:hAnsi="Times New Roman" w:cs="Times New Roman"/>
          <w:bCs/>
          <w:sz w:val="24"/>
          <w:szCs w:val="24"/>
        </w:rPr>
        <w:t xml:space="preserve"> sake, in addition to Candida </w:t>
      </w:r>
      <w:proofErr w:type="spellStart"/>
      <w:r w:rsidRPr="00D57400">
        <w:rPr>
          <w:rFonts w:ascii="Times New Roman" w:hAnsi="Times New Roman" w:cs="Times New Roman"/>
          <w:bCs/>
          <w:sz w:val="24"/>
          <w:szCs w:val="24"/>
        </w:rPr>
        <w:t>krusei</w:t>
      </w:r>
      <w:proofErr w:type="spellEnd"/>
      <w:r w:rsidRPr="00D57400">
        <w:rPr>
          <w:rFonts w:ascii="Times New Roman" w:hAnsi="Times New Roman" w:cs="Times New Roman"/>
          <w:bCs/>
          <w:sz w:val="24"/>
          <w:szCs w:val="24"/>
        </w:rPr>
        <w:t xml:space="preserve"> (Chou et.al., 1999).</w:t>
      </w:r>
    </w:p>
    <w:p w14:paraId="2AF24E31"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ANTIINFLAMMATORY</w:t>
      </w:r>
    </w:p>
    <w:p w14:paraId="2CAE798E"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KT prepared from black tea fermentation was found to have significant activity against chromate (VI) treatment-induced oxidative stress in male Sprague-Dawley albino rats. Dawley albino rats reduce lipid peroxidation (MDA levels) and DNA damage, increasing levels of antioxidant enzymes involved in glutathione depletion, and increasing glutathione peroxidase activity</w:t>
      </w:r>
      <w:proofErr w:type="gramStart"/>
      <w:r w:rsidRPr="00D57400">
        <w:rPr>
          <w:rFonts w:ascii="Times New Roman" w:hAnsi="Times New Roman" w:cs="Times New Roman"/>
          <w:bCs/>
          <w:sz w:val="24"/>
          <w:szCs w:val="24"/>
        </w:rPr>
        <w:t xml:space="preserve">   (</w:t>
      </w:r>
      <w:proofErr w:type="gramEnd"/>
      <w:r w:rsidRPr="00D57400">
        <w:rPr>
          <w:rFonts w:ascii="Times New Roman" w:hAnsi="Times New Roman" w:cs="Times New Roman"/>
          <w:bCs/>
          <w:sz w:val="24"/>
          <w:szCs w:val="24"/>
        </w:rPr>
        <w:t xml:space="preserve">Dipti et al., 2003). KT obtained from black tea also showed a protective effect against </w:t>
      </w:r>
      <w:r w:rsidRPr="00D57400">
        <w:rPr>
          <w:rFonts w:ascii="Times New Roman" w:hAnsi="Times New Roman" w:cs="Times New Roman"/>
          <w:bCs/>
          <w:sz w:val="24"/>
          <w:szCs w:val="24"/>
        </w:rPr>
        <w:lastRenderedPageBreak/>
        <w:t>trichloroethylene-induced nephrotoxicity in male albino rats (Gharib, 2009). The anti-inflammatory effect of KT is mainly due to its various phenolic compounds and flavonoids (Banerjee et al., 2010; Tamer et al., 2021).</w:t>
      </w:r>
    </w:p>
    <w:p w14:paraId="30A75D32"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ANTICANCER</w:t>
      </w:r>
    </w:p>
    <w:p w14:paraId="1FAF1BAF"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KT has been claimed to possess anticancer activity for many years based on personal observations and testimonials. A recent study also showed that lyophilized KT extract prepared from black tea which is fermented significantly reduced the survival of prostate cancer cell line PC-3 by reducing the expression of angiogenesis stimulators such as cyclooxygenase-2, matrix metalloproteinase, endothelial growth factor, interleukin-8 and human inducible factor-l α. (E. </w:t>
      </w:r>
      <w:proofErr w:type="spellStart"/>
      <w:r w:rsidRPr="00D57400">
        <w:rPr>
          <w:rFonts w:ascii="Times New Roman" w:hAnsi="Times New Roman" w:cs="Times New Roman"/>
          <w:bCs/>
          <w:sz w:val="24"/>
          <w:szCs w:val="24"/>
        </w:rPr>
        <w:t>Zubaidah</w:t>
      </w:r>
      <w:proofErr w:type="spellEnd"/>
      <w:r w:rsidRPr="00D57400">
        <w:rPr>
          <w:rFonts w:ascii="Times New Roman" w:hAnsi="Times New Roman" w:cs="Times New Roman"/>
          <w:bCs/>
          <w:sz w:val="24"/>
          <w:szCs w:val="24"/>
        </w:rPr>
        <w:t xml:space="preserve"> </w:t>
      </w:r>
      <w:proofErr w:type="gramStart"/>
      <w:r w:rsidRPr="00D57400">
        <w:rPr>
          <w:rFonts w:ascii="Times New Roman" w:hAnsi="Times New Roman" w:cs="Times New Roman"/>
          <w:bCs/>
          <w:sz w:val="24"/>
          <w:szCs w:val="24"/>
        </w:rPr>
        <w:t>et  al.</w:t>
      </w:r>
      <w:proofErr w:type="gramEnd"/>
      <w:r w:rsidRPr="00D57400">
        <w:rPr>
          <w:rFonts w:ascii="Times New Roman" w:hAnsi="Times New Roman" w:cs="Times New Roman"/>
          <w:bCs/>
          <w:sz w:val="24"/>
          <w:szCs w:val="24"/>
        </w:rPr>
        <w:t>, 2019). Therefore, KT can alter the expression of various angiogenic stimulators, leading to inhibition of angiogenesis (Srihari et al., 2013). The presence of various compounds such as polyphenols, glucuronic acid, gluconic acid, lactic acid, vitamins such as (vitamin C) and d-saccharic acid-1,4-lactone (DSL) may contribute to the anticancer properties of               Kombucha Tea (</w:t>
      </w:r>
      <w:proofErr w:type="spellStart"/>
      <w:r w:rsidRPr="00D57400">
        <w:rPr>
          <w:rFonts w:ascii="Times New Roman" w:hAnsi="Times New Roman" w:cs="Times New Roman"/>
          <w:bCs/>
          <w:sz w:val="24"/>
          <w:szCs w:val="24"/>
        </w:rPr>
        <w:t>Sinir</w:t>
      </w:r>
      <w:proofErr w:type="spellEnd"/>
      <w:r w:rsidRPr="00D57400">
        <w:rPr>
          <w:rFonts w:ascii="Times New Roman" w:hAnsi="Times New Roman" w:cs="Times New Roman"/>
          <w:bCs/>
          <w:sz w:val="24"/>
          <w:szCs w:val="24"/>
        </w:rPr>
        <w:t>, G. Ö. et al., 2019).</w:t>
      </w:r>
    </w:p>
    <w:p w14:paraId="1BC5DE38"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OTHER THERAPEUTIC PROPERTIES</w:t>
      </w:r>
    </w:p>
    <w:p w14:paraId="10EAD56D"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In addition to the aforementioned health benefits of KT, the fermented drink is also known to have other therapeutic effects. Drinking KT has been reported to have anti-stress effects (Pauline et al., 2001). KT was also found to have </w:t>
      </w:r>
      <w:proofErr w:type="spellStart"/>
      <w:r w:rsidRPr="00D57400">
        <w:rPr>
          <w:rFonts w:ascii="Times New Roman" w:hAnsi="Times New Roman" w:cs="Times New Roman"/>
          <w:bCs/>
          <w:sz w:val="24"/>
          <w:szCs w:val="24"/>
        </w:rPr>
        <w:t>hypocholesterolemic</w:t>
      </w:r>
      <w:proofErr w:type="spellEnd"/>
      <w:r w:rsidRPr="00D57400">
        <w:rPr>
          <w:rFonts w:ascii="Times New Roman" w:hAnsi="Times New Roman" w:cs="Times New Roman"/>
          <w:bCs/>
          <w:sz w:val="24"/>
          <w:szCs w:val="24"/>
        </w:rPr>
        <w:t xml:space="preserve"> effects as demonstrated by its ability to lower total cholesterol and low-density lipoprotein (LDL) cholesterol in hypercholesterolemic mice (Yang et al., 2009). KT can inhibit pancreatic alpha-amylase in the small intestine, which contributes to starch digestion and net glucose absorption. In particular, all this evidence supported the health properties of KT and confirmed it as a functional food (</w:t>
      </w:r>
      <w:proofErr w:type="spellStart"/>
      <w:r w:rsidRPr="00D57400">
        <w:rPr>
          <w:rFonts w:ascii="Times New Roman" w:hAnsi="Times New Roman" w:cs="Times New Roman"/>
          <w:bCs/>
          <w:sz w:val="24"/>
          <w:szCs w:val="24"/>
        </w:rPr>
        <w:t>Chakravorty</w:t>
      </w:r>
      <w:proofErr w:type="spellEnd"/>
      <w:r w:rsidRPr="00D57400">
        <w:rPr>
          <w:rFonts w:ascii="Times New Roman" w:hAnsi="Times New Roman" w:cs="Times New Roman"/>
          <w:bCs/>
          <w:sz w:val="24"/>
          <w:szCs w:val="24"/>
        </w:rPr>
        <w:t xml:space="preserve"> et al., 2019).</w:t>
      </w:r>
    </w:p>
    <w:p w14:paraId="1C0A6A3A"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Conclusion</w:t>
      </w:r>
    </w:p>
    <w:p w14:paraId="5699EC51"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Kombucha has received more recognition across the globe due to its health benefits, which may be easily acquired on the market or homemade. Different tea sugar concentrations, SCOBY strains, and a range of temperatures and weather patterns can be used to make the beverage, resulting in Kombucha with a variety of properties. Kombucha Tea procedure differences suggest the chemical and microbial makeup, determining the beverage's useful characteristics. No systematic human trials employing Kombucha tea have been done, according to the literature. The establishment of this beverage as a functional food may require further study in this area. Although there are a few safety concerns, the safe manufacturing and consumption of this beverage can support its claim to be a carbonated beverage substitute.</w:t>
      </w:r>
    </w:p>
    <w:p w14:paraId="6A0BB092" w14:textId="77777777" w:rsidR="00D57400" w:rsidRPr="00D57400" w:rsidRDefault="00D57400" w:rsidP="00D57400">
      <w:pPr>
        <w:rPr>
          <w:rFonts w:ascii="Times New Roman" w:hAnsi="Times New Roman" w:cs="Times New Roman"/>
          <w:bCs/>
          <w:sz w:val="24"/>
          <w:szCs w:val="24"/>
        </w:rPr>
      </w:pPr>
    </w:p>
    <w:p w14:paraId="5D81C660" w14:textId="77777777" w:rsidR="00D57400" w:rsidRPr="00D57400" w:rsidRDefault="00D57400" w:rsidP="00D57400">
      <w:pPr>
        <w:rPr>
          <w:rFonts w:ascii="Times New Roman" w:hAnsi="Times New Roman" w:cs="Times New Roman"/>
          <w:bCs/>
          <w:sz w:val="24"/>
          <w:szCs w:val="24"/>
        </w:rPr>
      </w:pPr>
    </w:p>
    <w:p w14:paraId="56A43BF2"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lastRenderedPageBreak/>
        <w:t>Reference</w:t>
      </w:r>
    </w:p>
    <w:p w14:paraId="759CA268"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Banerjee, D.; </w:t>
      </w:r>
      <w:proofErr w:type="spellStart"/>
      <w:r w:rsidRPr="00D57400">
        <w:rPr>
          <w:rFonts w:ascii="Times New Roman" w:hAnsi="Times New Roman" w:cs="Times New Roman"/>
          <w:bCs/>
          <w:sz w:val="24"/>
          <w:szCs w:val="24"/>
        </w:rPr>
        <w:t>Hassarajani</w:t>
      </w:r>
      <w:proofErr w:type="spellEnd"/>
      <w:r w:rsidRPr="00D57400">
        <w:rPr>
          <w:rFonts w:ascii="Times New Roman" w:hAnsi="Times New Roman" w:cs="Times New Roman"/>
          <w:bCs/>
          <w:sz w:val="24"/>
          <w:szCs w:val="24"/>
        </w:rPr>
        <w:t xml:space="preserve">, S.A.; </w:t>
      </w:r>
      <w:proofErr w:type="spellStart"/>
      <w:r w:rsidRPr="00D57400">
        <w:rPr>
          <w:rFonts w:ascii="Times New Roman" w:hAnsi="Times New Roman" w:cs="Times New Roman"/>
          <w:bCs/>
          <w:sz w:val="24"/>
          <w:szCs w:val="24"/>
        </w:rPr>
        <w:t>Maity</w:t>
      </w:r>
      <w:proofErr w:type="spellEnd"/>
      <w:r w:rsidRPr="00D57400">
        <w:rPr>
          <w:rFonts w:ascii="Times New Roman" w:hAnsi="Times New Roman" w:cs="Times New Roman"/>
          <w:bCs/>
          <w:sz w:val="24"/>
          <w:szCs w:val="24"/>
        </w:rPr>
        <w:t xml:space="preserve">, B.; Narayan, G.; </w:t>
      </w:r>
      <w:proofErr w:type="spellStart"/>
      <w:r w:rsidRPr="00D57400">
        <w:rPr>
          <w:rFonts w:ascii="Times New Roman" w:hAnsi="Times New Roman" w:cs="Times New Roman"/>
          <w:bCs/>
          <w:sz w:val="24"/>
          <w:szCs w:val="24"/>
        </w:rPr>
        <w:t>Bandyopadhya</w:t>
      </w:r>
      <w:proofErr w:type="spellEnd"/>
      <w:r w:rsidRPr="00D57400">
        <w:rPr>
          <w:rFonts w:ascii="Times New Roman" w:hAnsi="Times New Roman" w:cs="Times New Roman"/>
          <w:bCs/>
          <w:sz w:val="24"/>
          <w:szCs w:val="24"/>
        </w:rPr>
        <w:t xml:space="preserve">, S.K.; Chattopadhyay, S. Comparative healing property of kombucha tea and black tea against indomethacin-induced gastric ulceration in mice: Possible mechanism of action. J. </w:t>
      </w:r>
      <w:proofErr w:type="spellStart"/>
      <w:r w:rsidRPr="00D57400">
        <w:rPr>
          <w:rFonts w:ascii="Times New Roman" w:hAnsi="Times New Roman" w:cs="Times New Roman"/>
          <w:bCs/>
          <w:sz w:val="24"/>
          <w:szCs w:val="24"/>
        </w:rPr>
        <w:t>Funct</w:t>
      </w:r>
      <w:proofErr w:type="spellEnd"/>
      <w:r w:rsidRPr="00D57400">
        <w:rPr>
          <w:rFonts w:ascii="Times New Roman" w:hAnsi="Times New Roman" w:cs="Times New Roman"/>
          <w:bCs/>
          <w:sz w:val="24"/>
          <w:szCs w:val="24"/>
        </w:rPr>
        <w:t>. Foods 2010, 1, 284–293.</w:t>
      </w:r>
    </w:p>
    <w:p w14:paraId="150F546A"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Bergstrom, H., (2018). The effect of the fermented tea beverage kombucha on the gut microflora, a double-blind placebo-controlled </w:t>
      </w:r>
      <w:proofErr w:type="gramStart"/>
      <w:r w:rsidRPr="00D57400">
        <w:rPr>
          <w:rFonts w:ascii="Times New Roman" w:hAnsi="Times New Roman" w:cs="Times New Roman"/>
          <w:bCs/>
          <w:sz w:val="24"/>
          <w:szCs w:val="24"/>
        </w:rPr>
        <w:t>study.(</w:t>
      </w:r>
      <w:proofErr w:type="gramEnd"/>
      <w:r w:rsidRPr="00D57400">
        <w:rPr>
          <w:rFonts w:ascii="Times New Roman" w:hAnsi="Times New Roman" w:cs="Times New Roman"/>
          <w:bCs/>
          <w:sz w:val="24"/>
          <w:szCs w:val="24"/>
        </w:rPr>
        <w:t>2018) KLGM10 20181. Retrieved from https://lup.lub.lu.se/student-papers/search/publication/8954225.</w:t>
      </w:r>
    </w:p>
    <w:p w14:paraId="082617E4"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C. M. Hasler and A. C. Brown, "Position of the American Dietetic Association: functional foods," Journal of the American Dietetic Association, vol. 109, no. 4, pp. 735–746, 2009.</w:t>
      </w:r>
    </w:p>
    <w:p w14:paraId="386F2DD7"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Cardoso, R.R.; Neto, R.O.; Dos Santos </w:t>
      </w:r>
      <w:proofErr w:type="spellStart"/>
      <w:r w:rsidRPr="00D57400">
        <w:rPr>
          <w:rFonts w:ascii="Times New Roman" w:hAnsi="Times New Roman" w:cs="Times New Roman"/>
          <w:bCs/>
          <w:sz w:val="24"/>
          <w:szCs w:val="24"/>
        </w:rPr>
        <w:t>D'Almeida</w:t>
      </w:r>
      <w:proofErr w:type="spellEnd"/>
      <w:r w:rsidRPr="00D57400">
        <w:rPr>
          <w:rFonts w:ascii="Times New Roman" w:hAnsi="Times New Roman" w:cs="Times New Roman"/>
          <w:bCs/>
          <w:sz w:val="24"/>
          <w:szCs w:val="24"/>
        </w:rPr>
        <w:t xml:space="preserve">, C.T.; Nascimento, T.; </w:t>
      </w:r>
      <w:proofErr w:type="spellStart"/>
      <w:r w:rsidRPr="00D57400">
        <w:rPr>
          <w:rFonts w:ascii="Times New Roman" w:hAnsi="Times New Roman" w:cs="Times New Roman"/>
          <w:bCs/>
          <w:sz w:val="24"/>
          <w:szCs w:val="24"/>
        </w:rPr>
        <w:t>Pressete</w:t>
      </w:r>
      <w:proofErr w:type="spellEnd"/>
      <w:r w:rsidRPr="00D57400">
        <w:rPr>
          <w:rFonts w:ascii="Times New Roman" w:hAnsi="Times New Roman" w:cs="Times New Roman"/>
          <w:bCs/>
          <w:sz w:val="24"/>
          <w:szCs w:val="24"/>
        </w:rPr>
        <w:t>, C.G.; Azevedo, L.; Martino, H.S.D.; Cameron, L.C.; Ferreira, M.S.L.; de Barros, F.A.R. Kombuchas from green and black teas have different phenolic profile, which impacts their antioxidant capacities, antibacterial and antiproliferative activities. (2020) Food Res. Int., 128, 108782</w:t>
      </w:r>
    </w:p>
    <w:p w14:paraId="1C3E6ACC" w14:textId="77777777" w:rsidR="00D57400" w:rsidRPr="00D57400" w:rsidRDefault="00D57400" w:rsidP="00D57400">
      <w:pPr>
        <w:rPr>
          <w:rFonts w:ascii="Times New Roman" w:hAnsi="Times New Roman" w:cs="Times New Roman"/>
          <w:bCs/>
          <w:sz w:val="24"/>
          <w:szCs w:val="24"/>
        </w:rPr>
      </w:pPr>
      <w:proofErr w:type="spellStart"/>
      <w:r w:rsidRPr="00D57400">
        <w:rPr>
          <w:rFonts w:ascii="Times New Roman" w:hAnsi="Times New Roman" w:cs="Times New Roman"/>
          <w:bCs/>
          <w:sz w:val="24"/>
          <w:szCs w:val="24"/>
        </w:rPr>
        <w:t>Chakravorty</w:t>
      </w:r>
      <w:proofErr w:type="spellEnd"/>
      <w:r w:rsidRPr="00D57400">
        <w:rPr>
          <w:rFonts w:ascii="Times New Roman" w:hAnsi="Times New Roman" w:cs="Times New Roman"/>
          <w:bCs/>
          <w:sz w:val="24"/>
          <w:szCs w:val="24"/>
        </w:rPr>
        <w:t xml:space="preserve"> S, Bhattacharya S, </w:t>
      </w:r>
      <w:proofErr w:type="spellStart"/>
      <w:r w:rsidRPr="00D57400">
        <w:rPr>
          <w:rFonts w:ascii="Times New Roman" w:hAnsi="Times New Roman" w:cs="Times New Roman"/>
          <w:bCs/>
          <w:sz w:val="24"/>
          <w:szCs w:val="24"/>
        </w:rPr>
        <w:t>Chatzinotas</w:t>
      </w:r>
      <w:proofErr w:type="spellEnd"/>
      <w:r w:rsidRPr="00D57400">
        <w:rPr>
          <w:rFonts w:ascii="Times New Roman" w:hAnsi="Times New Roman" w:cs="Times New Roman"/>
          <w:bCs/>
          <w:sz w:val="24"/>
          <w:szCs w:val="24"/>
        </w:rPr>
        <w:t xml:space="preserve"> A, Chakraborty W, Bhattacharya D, </w:t>
      </w:r>
      <w:proofErr w:type="spellStart"/>
      <w:r w:rsidRPr="00D57400">
        <w:rPr>
          <w:rFonts w:ascii="Times New Roman" w:hAnsi="Times New Roman" w:cs="Times New Roman"/>
          <w:bCs/>
          <w:sz w:val="24"/>
          <w:szCs w:val="24"/>
        </w:rPr>
        <w:t>Gachhui</w:t>
      </w:r>
      <w:proofErr w:type="spellEnd"/>
      <w:r w:rsidRPr="00D57400">
        <w:rPr>
          <w:rFonts w:ascii="Times New Roman" w:hAnsi="Times New Roman" w:cs="Times New Roman"/>
          <w:bCs/>
          <w:sz w:val="24"/>
          <w:szCs w:val="24"/>
        </w:rPr>
        <w:t xml:space="preserve"> R (2016) Kombucha tea fermentation: microbial and biochemical dynamics. Int J Food Microbiology 220:63–72.</w:t>
      </w:r>
    </w:p>
    <w:p w14:paraId="2193D7D9" w14:textId="77777777" w:rsidR="00D57400" w:rsidRPr="00D57400" w:rsidRDefault="00D57400" w:rsidP="00D57400">
      <w:pPr>
        <w:rPr>
          <w:rFonts w:ascii="Times New Roman" w:hAnsi="Times New Roman" w:cs="Times New Roman"/>
          <w:bCs/>
          <w:sz w:val="24"/>
          <w:szCs w:val="24"/>
        </w:rPr>
      </w:pPr>
      <w:proofErr w:type="spellStart"/>
      <w:r w:rsidRPr="00D57400">
        <w:rPr>
          <w:rFonts w:ascii="Times New Roman" w:hAnsi="Times New Roman" w:cs="Times New Roman"/>
          <w:bCs/>
          <w:sz w:val="24"/>
          <w:szCs w:val="24"/>
        </w:rPr>
        <w:t>Chakravorty</w:t>
      </w:r>
      <w:proofErr w:type="spellEnd"/>
      <w:r w:rsidRPr="00D57400">
        <w:rPr>
          <w:rFonts w:ascii="Times New Roman" w:hAnsi="Times New Roman" w:cs="Times New Roman"/>
          <w:bCs/>
          <w:sz w:val="24"/>
          <w:szCs w:val="24"/>
        </w:rPr>
        <w:t xml:space="preserve">, S., Bhattacharya, S., Bhattacharya, D., Sarkar, S., &amp; </w:t>
      </w:r>
      <w:proofErr w:type="spellStart"/>
      <w:r w:rsidRPr="00D57400">
        <w:rPr>
          <w:rFonts w:ascii="Times New Roman" w:hAnsi="Times New Roman" w:cs="Times New Roman"/>
          <w:bCs/>
          <w:sz w:val="24"/>
          <w:szCs w:val="24"/>
        </w:rPr>
        <w:t>Gachhui</w:t>
      </w:r>
      <w:proofErr w:type="spellEnd"/>
      <w:r w:rsidRPr="00D57400">
        <w:rPr>
          <w:rFonts w:ascii="Times New Roman" w:hAnsi="Times New Roman" w:cs="Times New Roman"/>
          <w:bCs/>
          <w:sz w:val="24"/>
          <w:szCs w:val="24"/>
        </w:rPr>
        <w:t>, R. (2019). Kombucha: a promising functional beverage prepared from tea. In Non-alcoholic beverages (pp. 285-327). Woodhead Publishing.</w:t>
      </w:r>
    </w:p>
    <w:p w14:paraId="3FCC5B1A"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Chou, C. C., Lin, L. L., &amp; Chung, K. T. (1999). The antimicrobial activity of tea is affected by the degree of fermentation and manufacturing season. International journal of food microbiology, 48(2), 125-130.</w:t>
      </w:r>
    </w:p>
    <w:p w14:paraId="1DCFC1EC"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De </w:t>
      </w:r>
      <w:proofErr w:type="spellStart"/>
      <w:r w:rsidRPr="00D57400">
        <w:rPr>
          <w:rFonts w:ascii="Times New Roman" w:hAnsi="Times New Roman" w:cs="Times New Roman"/>
          <w:bCs/>
          <w:sz w:val="24"/>
          <w:szCs w:val="24"/>
        </w:rPr>
        <w:t>Filippis</w:t>
      </w:r>
      <w:proofErr w:type="spellEnd"/>
      <w:r w:rsidRPr="00D57400">
        <w:rPr>
          <w:rFonts w:ascii="Times New Roman" w:hAnsi="Times New Roman" w:cs="Times New Roman"/>
          <w:bCs/>
          <w:sz w:val="24"/>
          <w:szCs w:val="24"/>
        </w:rPr>
        <w:t xml:space="preserve"> F, </w:t>
      </w:r>
      <w:proofErr w:type="spellStart"/>
      <w:r w:rsidRPr="00D57400">
        <w:rPr>
          <w:rFonts w:ascii="Times New Roman" w:hAnsi="Times New Roman" w:cs="Times New Roman"/>
          <w:bCs/>
          <w:sz w:val="24"/>
          <w:szCs w:val="24"/>
        </w:rPr>
        <w:t>Troise</w:t>
      </w:r>
      <w:proofErr w:type="spellEnd"/>
      <w:r w:rsidRPr="00D57400">
        <w:rPr>
          <w:rFonts w:ascii="Times New Roman" w:hAnsi="Times New Roman" w:cs="Times New Roman"/>
          <w:bCs/>
          <w:sz w:val="24"/>
          <w:szCs w:val="24"/>
        </w:rPr>
        <w:t xml:space="preserve"> AD, </w:t>
      </w:r>
      <w:proofErr w:type="spellStart"/>
      <w:r w:rsidRPr="00D57400">
        <w:rPr>
          <w:rFonts w:ascii="Times New Roman" w:hAnsi="Times New Roman" w:cs="Times New Roman"/>
          <w:bCs/>
          <w:sz w:val="24"/>
          <w:szCs w:val="24"/>
        </w:rPr>
        <w:t>Vitaglione</w:t>
      </w:r>
      <w:proofErr w:type="spellEnd"/>
      <w:r w:rsidRPr="00D57400">
        <w:rPr>
          <w:rFonts w:ascii="Times New Roman" w:hAnsi="Times New Roman" w:cs="Times New Roman"/>
          <w:bCs/>
          <w:sz w:val="24"/>
          <w:szCs w:val="24"/>
        </w:rPr>
        <w:t xml:space="preserve"> P, </w:t>
      </w:r>
      <w:proofErr w:type="spellStart"/>
      <w:r w:rsidRPr="00D57400">
        <w:rPr>
          <w:rFonts w:ascii="Times New Roman" w:hAnsi="Times New Roman" w:cs="Times New Roman"/>
          <w:bCs/>
          <w:sz w:val="24"/>
          <w:szCs w:val="24"/>
        </w:rPr>
        <w:t>Ercolini</w:t>
      </w:r>
      <w:proofErr w:type="spellEnd"/>
      <w:r w:rsidRPr="00D57400">
        <w:rPr>
          <w:rFonts w:ascii="Times New Roman" w:hAnsi="Times New Roman" w:cs="Times New Roman"/>
          <w:bCs/>
          <w:sz w:val="24"/>
          <w:szCs w:val="24"/>
        </w:rPr>
        <w:t xml:space="preserve"> D (2018) Different temperatures select distinctive acetic acid bacteria species and promote organic acids production during kombucha tea fermentation. Food </w:t>
      </w:r>
      <w:proofErr w:type="spellStart"/>
      <w:r w:rsidRPr="00D57400">
        <w:rPr>
          <w:rFonts w:ascii="Times New Roman" w:hAnsi="Times New Roman" w:cs="Times New Roman"/>
          <w:bCs/>
          <w:sz w:val="24"/>
          <w:szCs w:val="24"/>
        </w:rPr>
        <w:t>Microbiol</w:t>
      </w:r>
      <w:proofErr w:type="spellEnd"/>
      <w:r w:rsidRPr="00D57400">
        <w:rPr>
          <w:rFonts w:ascii="Times New Roman" w:hAnsi="Times New Roman" w:cs="Times New Roman"/>
          <w:bCs/>
          <w:sz w:val="24"/>
          <w:szCs w:val="24"/>
        </w:rPr>
        <w:t xml:space="preserve"> 73:11–16.</w:t>
      </w:r>
    </w:p>
    <w:p w14:paraId="464F4D88"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Dipti, P., Yogesh, B., Kain, A. K., Pauline, T., Anju, B., Sairam, M., ... &amp; </w:t>
      </w:r>
      <w:proofErr w:type="spellStart"/>
      <w:r w:rsidRPr="00D57400">
        <w:rPr>
          <w:rFonts w:ascii="Times New Roman" w:hAnsi="Times New Roman" w:cs="Times New Roman"/>
          <w:bCs/>
          <w:sz w:val="24"/>
          <w:szCs w:val="24"/>
        </w:rPr>
        <w:t>Selvamurthy</w:t>
      </w:r>
      <w:proofErr w:type="spellEnd"/>
      <w:r w:rsidRPr="00D57400">
        <w:rPr>
          <w:rFonts w:ascii="Times New Roman" w:hAnsi="Times New Roman" w:cs="Times New Roman"/>
          <w:bCs/>
          <w:sz w:val="24"/>
          <w:szCs w:val="24"/>
        </w:rPr>
        <w:t>, W. (2003). Lead induced oxidative stress: beneficial effects of Kombucha tea. Biomedical and environmental sciences: BES, 16(3), 276-282.</w:t>
      </w:r>
    </w:p>
    <w:p w14:paraId="6B5E293A"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E. </w:t>
      </w:r>
      <w:proofErr w:type="spellStart"/>
      <w:r w:rsidRPr="00D57400">
        <w:rPr>
          <w:rFonts w:ascii="Times New Roman" w:hAnsi="Times New Roman" w:cs="Times New Roman"/>
          <w:bCs/>
          <w:sz w:val="24"/>
          <w:szCs w:val="24"/>
        </w:rPr>
        <w:t>Zubaidah</w:t>
      </w:r>
      <w:proofErr w:type="spellEnd"/>
      <w:r w:rsidRPr="00D57400">
        <w:rPr>
          <w:rFonts w:ascii="Times New Roman" w:hAnsi="Times New Roman" w:cs="Times New Roman"/>
          <w:bCs/>
          <w:sz w:val="24"/>
          <w:szCs w:val="24"/>
        </w:rPr>
        <w:t xml:space="preserve">, C. A. Afghani, U. </w:t>
      </w:r>
      <w:proofErr w:type="spellStart"/>
      <w:r w:rsidRPr="00D57400">
        <w:rPr>
          <w:rFonts w:ascii="Times New Roman" w:hAnsi="Times New Roman" w:cs="Times New Roman"/>
          <w:bCs/>
          <w:sz w:val="24"/>
          <w:szCs w:val="24"/>
        </w:rPr>
        <w:t>Kalsum</w:t>
      </w:r>
      <w:proofErr w:type="spellEnd"/>
      <w:r w:rsidRPr="00D57400">
        <w:rPr>
          <w:rFonts w:ascii="Times New Roman" w:hAnsi="Times New Roman" w:cs="Times New Roman"/>
          <w:bCs/>
          <w:sz w:val="24"/>
          <w:szCs w:val="24"/>
        </w:rPr>
        <w:t xml:space="preserve">, I. </w:t>
      </w:r>
      <w:proofErr w:type="spellStart"/>
      <w:r w:rsidRPr="00D57400">
        <w:rPr>
          <w:rFonts w:ascii="Times New Roman" w:hAnsi="Times New Roman" w:cs="Times New Roman"/>
          <w:bCs/>
          <w:sz w:val="24"/>
          <w:szCs w:val="24"/>
        </w:rPr>
        <w:t>Srianta</w:t>
      </w:r>
      <w:proofErr w:type="spellEnd"/>
      <w:r w:rsidRPr="00D57400">
        <w:rPr>
          <w:rFonts w:ascii="Times New Roman" w:hAnsi="Times New Roman" w:cs="Times New Roman"/>
          <w:bCs/>
          <w:sz w:val="24"/>
          <w:szCs w:val="24"/>
        </w:rPr>
        <w:t xml:space="preserve">, and P. J. Blanc, "Comparison of in vivo </w:t>
      </w:r>
      <w:proofErr w:type="spellStart"/>
      <w:r w:rsidRPr="00D57400">
        <w:rPr>
          <w:rFonts w:ascii="Times New Roman" w:hAnsi="Times New Roman" w:cs="Times New Roman"/>
          <w:bCs/>
          <w:sz w:val="24"/>
          <w:szCs w:val="24"/>
        </w:rPr>
        <w:t>antidiabetes</w:t>
      </w:r>
      <w:proofErr w:type="spellEnd"/>
      <w:r w:rsidRPr="00D57400">
        <w:rPr>
          <w:rFonts w:ascii="Times New Roman" w:hAnsi="Times New Roman" w:cs="Times New Roman"/>
          <w:bCs/>
          <w:sz w:val="24"/>
          <w:szCs w:val="24"/>
        </w:rPr>
        <w:t xml:space="preserve"> activity of snake fruit Kombucha, black tea Kombucha, and metformin," </w:t>
      </w:r>
      <w:proofErr w:type="spellStart"/>
      <w:r w:rsidRPr="00D57400">
        <w:rPr>
          <w:rFonts w:ascii="Times New Roman" w:hAnsi="Times New Roman" w:cs="Times New Roman"/>
          <w:bCs/>
          <w:sz w:val="24"/>
          <w:szCs w:val="24"/>
        </w:rPr>
        <w:t>Biocatalysis</w:t>
      </w:r>
      <w:proofErr w:type="spellEnd"/>
      <w:r w:rsidRPr="00D57400">
        <w:rPr>
          <w:rFonts w:ascii="Times New Roman" w:hAnsi="Times New Roman" w:cs="Times New Roman"/>
          <w:bCs/>
          <w:sz w:val="24"/>
          <w:szCs w:val="24"/>
        </w:rPr>
        <w:t xml:space="preserve"> and Agricultural Biotechnology, vol. 17, pp. 465–469, 2019.</w:t>
      </w:r>
    </w:p>
    <w:p w14:paraId="16609993"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Gharib, O. A. (2009). Effects of Kombucha on oxidative stress induced nephrotoxicity in rats. Chinese Medicine, 4, 1-6.</w:t>
      </w:r>
    </w:p>
    <w:p w14:paraId="12F0477D"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lastRenderedPageBreak/>
        <w:t xml:space="preserve">Hollman, P. C. H., </w:t>
      </w:r>
      <w:proofErr w:type="spellStart"/>
      <w:r w:rsidRPr="00D57400">
        <w:rPr>
          <w:rFonts w:ascii="Times New Roman" w:hAnsi="Times New Roman" w:cs="Times New Roman"/>
          <w:bCs/>
          <w:sz w:val="24"/>
          <w:szCs w:val="24"/>
        </w:rPr>
        <w:t>Hertog</w:t>
      </w:r>
      <w:proofErr w:type="spellEnd"/>
      <w:r w:rsidRPr="00D57400">
        <w:rPr>
          <w:rFonts w:ascii="Times New Roman" w:hAnsi="Times New Roman" w:cs="Times New Roman"/>
          <w:bCs/>
          <w:sz w:val="24"/>
          <w:szCs w:val="24"/>
        </w:rPr>
        <w:t>, M. G. L., &amp; Katan, M. B. (1996). Analysis and health effects of flavonoids. Food Chemistry, 57, 43±46.</w:t>
      </w:r>
    </w:p>
    <w:p w14:paraId="26F34AE5" w14:textId="77777777" w:rsidR="00D57400" w:rsidRPr="00D57400" w:rsidRDefault="00D57400" w:rsidP="00D57400">
      <w:pPr>
        <w:rPr>
          <w:rFonts w:ascii="Times New Roman" w:hAnsi="Times New Roman" w:cs="Times New Roman"/>
          <w:bCs/>
          <w:sz w:val="24"/>
          <w:szCs w:val="24"/>
        </w:rPr>
      </w:pPr>
      <w:proofErr w:type="spellStart"/>
      <w:r w:rsidRPr="00D57400">
        <w:rPr>
          <w:rFonts w:ascii="Times New Roman" w:hAnsi="Times New Roman" w:cs="Times New Roman"/>
          <w:bCs/>
          <w:sz w:val="24"/>
          <w:szCs w:val="24"/>
        </w:rPr>
        <w:t>I.Shahzadi</w:t>
      </w:r>
      <w:proofErr w:type="spellEnd"/>
      <w:r w:rsidRPr="00D57400">
        <w:rPr>
          <w:rFonts w:ascii="Times New Roman" w:hAnsi="Times New Roman" w:cs="Times New Roman"/>
          <w:bCs/>
          <w:sz w:val="24"/>
          <w:szCs w:val="24"/>
        </w:rPr>
        <w:t>, R. Nadeem, M.A. Hanif, S. Mumtaz, M.I. Jilani, S. Nisar. (2017). Chemistry and biosynthesis pathways of plant oleoresins: Important drug sources. International Journal of Chemical and Biochemical Sciences. 12: 18-52.</w:t>
      </w:r>
    </w:p>
    <w:p w14:paraId="5E8D0DC7"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Nguyen, N.K.; Nguyen, P.B.; Nguyen, H.T.; Le, P.H. Screening the optimal ratio of symbiosis between isolated yeast and acetic acid bacteria strain from traditional kombucha for high-level production of glucuronic acid. LWT 2015, 64, 1149–1155.</w:t>
      </w:r>
    </w:p>
    <w:p w14:paraId="64567C48" w14:textId="77777777" w:rsidR="00D57400" w:rsidRPr="00D57400" w:rsidRDefault="00D57400" w:rsidP="00D57400">
      <w:pPr>
        <w:rPr>
          <w:rFonts w:ascii="Times New Roman" w:hAnsi="Times New Roman" w:cs="Times New Roman"/>
          <w:bCs/>
          <w:sz w:val="24"/>
          <w:szCs w:val="24"/>
        </w:rPr>
      </w:pPr>
      <w:proofErr w:type="spellStart"/>
      <w:r w:rsidRPr="00D57400">
        <w:rPr>
          <w:rFonts w:ascii="Times New Roman" w:hAnsi="Times New Roman" w:cs="Times New Roman"/>
          <w:bCs/>
          <w:sz w:val="24"/>
          <w:szCs w:val="24"/>
        </w:rPr>
        <w:t>Nummer</w:t>
      </w:r>
      <w:proofErr w:type="spellEnd"/>
      <w:r w:rsidRPr="00D57400">
        <w:rPr>
          <w:rFonts w:ascii="Times New Roman" w:hAnsi="Times New Roman" w:cs="Times New Roman"/>
          <w:bCs/>
          <w:sz w:val="24"/>
          <w:szCs w:val="24"/>
        </w:rPr>
        <w:t xml:space="preserve"> BA. Kombucha brewing under the Food and Drug Administration model Food Code: risk analysis and processing guidance. J Environ Health. 2013 Nov;76(4):8-11. PMID: 24341155. nutraceuticals for human health. Med. Hypoth. 67:833–838</w:t>
      </w:r>
    </w:p>
    <w:p w14:paraId="64EAD30F"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Dufresne, C.; Farnworth, E. Tea, Kombucha, and health. Food Res. Int. 2000, 33, 409–421.</w:t>
      </w:r>
    </w:p>
    <w:p w14:paraId="1FAFDEC9"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Oz, H.S., 2017. Chronic inflammatory diseases and green tea polyphenols. Nutrients 9, 561.</w:t>
      </w:r>
    </w:p>
    <w:p w14:paraId="390293EB"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Pauline, T., Dipti, P., Anju, B., </w:t>
      </w:r>
      <w:proofErr w:type="spellStart"/>
      <w:r w:rsidRPr="00D57400">
        <w:rPr>
          <w:rFonts w:ascii="Times New Roman" w:hAnsi="Times New Roman" w:cs="Times New Roman"/>
          <w:bCs/>
          <w:sz w:val="24"/>
          <w:szCs w:val="24"/>
        </w:rPr>
        <w:t>Kavimani</w:t>
      </w:r>
      <w:proofErr w:type="spellEnd"/>
      <w:r w:rsidRPr="00D57400">
        <w:rPr>
          <w:rFonts w:ascii="Times New Roman" w:hAnsi="Times New Roman" w:cs="Times New Roman"/>
          <w:bCs/>
          <w:sz w:val="24"/>
          <w:szCs w:val="24"/>
        </w:rPr>
        <w:t xml:space="preserve">, S., Sharma, S. K., Kain, A. K., ... &amp; </w:t>
      </w:r>
      <w:proofErr w:type="spellStart"/>
      <w:r w:rsidRPr="00D57400">
        <w:rPr>
          <w:rFonts w:ascii="Times New Roman" w:hAnsi="Times New Roman" w:cs="Times New Roman"/>
          <w:bCs/>
          <w:sz w:val="24"/>
          <w:szCs w:val="24"/>
        </w:rPr>
        <w:t>Selvamurthy</w:t>
      </w:r>
      <w:proofErr w:type="spellEnd"/>
      <w:r w:rsidRPr="00D57400">
        <w:rPr>
          <w:rFonts w:ascii="Times New Roman" w:hAnsi="Times New Roman" w:cs="Times New Roman"/>
          <w:bCs/>
          <w:sz w:val="24"/>
          <w:szCs w:val="24"/>
        </w:rPr>
        <w:t>, W. (2001). Studies on toxicity, anti-stress, and hepato-protective properties of Kombucha tea. Biomedical and Environmental Sciences: BES, 14(3), 207-213.</w:t>
      </w:r>
    </w:p>
    <w:p w14:paraId="32F1827A"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Reva, O. N., </w:t>
      </w:r>
      <w:proofErr w:type="spellStart"/>
      <w:r w:rsidRPr="00D57400">
        <w:rPr>
          <w:rFonts w:ascii="Times New Roman" w:hAnsi="Times New Roman" w:cs="Times New Roman"/>
          <w:bCs/>
          <w:sz w:val="24"/>
          <w:szCs w:val="24"/>
        </w:rPr>
        <w:t>Zaets</w:t>
      </w:r>
      <w:proofErr w:type="spellEnd"/>
      <w:r w:rsidRPr="00D57400">
        <w:rPr>
          <w:rFonts w:ascii="Times New Roman" w:hAnsi="Times New Roman" w:cs="Times New Roman"/>
          <w:bCs/>
          <w:sz w:val="24"/>
          <w:szCs w:val="24"/>
        </w:rPr>
        <w:t xml:space="preserve">, I. E., </w:t>
      </w:r>
      <w:proofErr w:type="spellStart"/>
      <w:r w:rsidRPr="00D57400">
        <w:rPr>
          <w:rFonts w:ascii="Times New Roman" w:hAnsi="Times New Roman" w:cs="Times New Roman"/>
          <w:bCs/>
          <w:sz w:val="24"/>
          <w:szCs w:val="24"/>
        </w:rPr>
        <w:t>Ovcharenko</w:t>
      </w:r>
      <w:proofErr w:type="spellEnd"/>
      <w:r w:rsidRPr="00D57400">
        <w:rPr>
          <w:rFonts w:ascii="Times New Roman" w:hAnsi="Times New Roman" w:cs="Times New Roman"/>
          <w:bCs/>
          <w:sz w:val="24"/>
          <w:szCs w:val="24"/>
        </w:rPr>
        <w:t xml:space="preserve">, L. P., </w:t>
      </w:r>
      <w:proofErr w:type="spellStart"/>
      <w:r w:rsidRPr="00D57400">
        <w:rPr>
          <w:rFonts w:ascii="Times New Roman" w:hAnsi="Times New Roman" w:cs="Times New Roman"/>
          <w:bCs/>
          <w:sz w:val="24"/>
          <w:szCs w:val="24"/>
        </w:rPr>
        <w:t>Kukharenko</w:t>
      </w:r>
      <w:proofErr w:type="spellEnd"/>
      <w:r w:rsidRPr="00D57400">
        <w:rPr>
          <w:rFonts w:ascii="Times New Roman" w:hAnsi="Times New Roman" w:cs="Times New Roman"/>
          <w:bCs/>
          <w:sz w:val="24"/>
          <w:szCs w:val="24"/>
        </w:rPr>
        <w:t xml:space="preserve">, O. E., </w:t>
      </w:r>
      <w:proofErr w:type="spellStart"/>
      <w:r w:rsidRPr="00D57400">
        <w:rPr>
          <w:rFonts w:ascii="Times New Roman" w:hAnsi="Times New Roman" w:cs="Times New Roman"/>
          <w:bCs/>
          <w:sz w:val="24"/>
          <w:szCs w:val="24"/>
        </w:rPr>
        <w:t>Shpylova</w:t>
      </w:r>
      <w:proofErr w:type="spellEnd"/>
      <w:r w:rsidRPr="00D57400">
        <w:rPr>
          <w:rFonts w:ascii="Times New Roman" w:hAnsi="Times New Roman" w:cs="Times New Roman"/>
          <w:bCs/>
          <w:sz w:val="24"/>
          <w:szCs w:val="24"/>
        </w:rPr>
        <w:t xml:space="preserve">, S. P., </w:t>
      </w:r>
      <w:proofErr w:type="spellStart"/>
      <w:r w:rsidRPr="00D57400">
        <w:rPr>
          <w:rFonts w:ascii="Times New Roman" w:hAnsi="Times New Roman" w:cs="Times New Roman"/>
          <w:bCs/>
          <w:sz w:val="24"/>
          <w:szCs w:val="24"/>
        </w:rPr>
        <w:t>Podolich</w:t>
      </w:r>
      <w:proofErr w:type="spellEnd"/>
      <w:r w:rsidRPr="00D57400">
        <w:rPr>
          <w:rFonts w:ascii="Times New Roman" w:hAnsi="Times New Roman" w:cs="Times New Roman"/>
          <w:bCs/>
          <w:sz w:val="24"/>
          <w:szCs w:val="24"/>
        </w:rPr>
        <w:t>, O. 714 V., de Vera, J. P., &amp;</w:t>
      </w:r>
      <w:proofErr w:type="spellStart"/>
      <w:r w:rsidRPr="00D57400">
        <w:rPr>
          <w:rFonts w:ascii="Times New Roman" w:hAnsi="Times New Roman" w:cs="Times New Roman"/>
          <w:bCs/>
          <w:sz w:val="24"/>
          <w:szCs w:val="24"/>
        </w:rPr>
        <w:t>Kozyrovska</w:t>
      </w:r>
      <w:proofErr w:type="spellEnd"/>
      <w:r w:rsidRPr="00D57400">
        <w:rPr>
          <w:rFonts w:ascii="Times New Roman" w:hAnsi="Times New Roman" w:cs="Times New Roman"/>
          <w:bCs/>
          <w:sz w:val="24"/>
          <w:szCs w:val="24"/>
        </w:rPr>
        <w:t>, N. O. Metabarcoding of the kombucha microbial community 715 grown in different microenvironments. AMB Express 5, 1-8 (2015).</w:t>
      </w:r>
    </w:p>
    <w:p w14:paraId="76274F92"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S. A. Villarreal</w:t>
      </w:r>
      <w:r w:rsidRPr="00D57400">
        <w:rPr>
          <w:rFonts w:ascii="Cambria Math" w:hAnsi="Cambria Math" w:cs="Cambria Math"/>
          <w:bCs/>
          <w:sz w:val="24"/>
          <w:szCs w:val="24"/>
        </w:rPr>
        <w:t>‐</w:t>
      </w:r>
      <w:r w:rsidRPr="00D57400">
        <w:rPr>
          <w:rFonts w:ascii="Times New Roman" w:hAnsi="Times New Roman" w:cs="Times New Roman"/>
          <w:bCs/>
          <w:sz w:val="24"/>
          <w:szCs w:val="24"/>
        </w:rPr>
        <w:t xml:space="preserve">Soto, S. Beaufort, J. </w:t>
      </w:r>
      <w:proofErr w:type="spellStart"/>
      <w:r w:rsidRPr="00D57400">
        <w:rPr>
          <w:rFonts w:ascii="Times New Roman" w:hAnsi="Times New Roman" w:cs="Times New Roman"/>
          <w:bCs/>
          <w:sz w:val="24"/>
          <w:szCs w:val="24"/>
        </w:rPr>
        <w:t>Bouajila</w:t>
      </w:r>
      <w:proofErr w:type="spellEnd"/>
      <w:r w:rsidRPr="00D57400">
        <w:rPr>
          <w:rFonts w:ascii="Times New Roman" w:hAnsi="Times New Roman" w:cs="Times New Roman"/>
          <w:bCs/>
          <w:sz w:val="24"/>
          <w:szCs w:val="24"/>
        </w:rPr>
        <w:t xml:space="preserve">, J.-P. </w:t>
      </w:r>
      <w:proofErr w:type="spellStart"/>
      <w:r w:rsidRPr="00D57400">
        <w:rPr>
          <w:rFonts w:ascii="Times New Roman" w:hAnsi="Times New Roman" w:cs="Times New Roman"/>
          <w:bCs/>
          <w:sz w:val="24"/>
          <w:szCs w:val="24"/>
        </w:rPr>
        <w:t>Souchard</w:t>
      </w:r>
      <w:proofErr w:type="spellEnd"/>
      <w:r w:rsidRPr="00D57400">
        <w:rPr>
          <w:rFonts w:ascii="Times New Roman" w:hAnsi="Times New Roman" w:cs="Times New Roman"/>
          <w:bCs/>
          <w:sz w:val="24"/>
          <w:szCs w:val="24"/>
        </w:rPr>
        <w:t xml:space="preserve">, and P. </w:t>
      </w:r>
      <w:proofErr w:type="spellStart"/>
      <w:r w:rsidRPr="00D57400">
        <w:rPr>
          <w:rFonts w:ascii="Times New Roman" w:hAnsi="Times New Roman" w:cs="Times New Roman"/>
          <w:bCs/>
          <w:sz w:val="24"/>
          <w:szCs w:val="24"/>
        </w:rPr>
        <w:t>Taillandier</w:t>
      </w:r>
      <w:proofErr w:type="spellEnd"/>
      <w:r w:rsidRPr="00D57400">
        <w:rPr>
          <w:rFonts w:ascii="Times New Roman" w:hAnsi="Times New Roman" w:cs="Times New Roman"/>
          <w:bCs/>
          <w:sz w:val="24"/>
          <w:szCs w:val="24"/>
        </w:rPr>
        <w:t>, "Understanding kombucha tea fermentation: a review," Journal of Food Science, vol. 83, no. 3, pp. 580–588, 2018.</w:t>
      </w:r>
    </w:p>
    <w:p w14:paraId="5D24784B" w14:textId="77777777" w:rsidR="00D57400" w:rsidRPr="00D57400" w:rsidRDefault="00D57400" w:rsidP="00D57400">
      <w:pPr>
        <w:rPr>
          <w:rFonts w:ascii="Times New Roman" w:hAnsi="Times New Roman" w:cs="Times New Roman"/>
          <w:bCs/>
          <w:sz w:val="24"/>
          <w:szCs w:val="24"/>
        </w:rPr>
      </w:pPr>
      <w:proofErr w:type="spellStart"/>
      <w:r w:rsidRPr="00D57400">
        <w:rPr>
          <w:rFonts w:ascii="Times New Roman" w:hAnsi="Times New Roman" w:cs="Times New Roman"/>
          <w:bCs/>
          <w:sz w:val="24"/>
          <w:szCs w:val="24"/>
        </w:rPr>
        <w:t>Sinir</w:t>
      </w:r>
      <w:proofErr w:type="spellEnd"/>
      <w:r w:rsidRPr="00D57400">
        <w:rPr>
          <w:rFonts w:ascii="Times New Roman" w:hAnsi="Times New Roman" w:cs="Times New Roman"/>
          <w:bCs/>
          <w:sz w:val="24"/>
          <w:szCs w:val="24"/>
        </w:rPr>
        <w:t xml:space="preserve">, G. Ö., Tamer, C. E., &amp; </w:t>
      </w:r>
      <w:proofErr w:type="spellStart"/>
      <w:r w:rsidRPr="00D57400">
        <w:rPr>
          <w:rFonts w:ascii="Times New Roman" w:hAnsi="Times New Roman" w:cs="Times New Roman"/>
          <w:bCs/>
          <w:sz w:val="24"/>
          <w:szCs w:val="24"/>
        </w:rPr>
        <w:t>Suna</w:t>
      </w:r>
      <w:proofErr w:type="spellEnd"/>
      <w:r w:rsidRPr="00D57400">
        <w:rPr>
          <w:rFonts w:ascii="Times New Roman" w:hAnsi="Times New Roman" w:cs="Times New Roman"/>
          <w:bCs/>
          <w:sz w:val="24"/>
          <w:szCs w:val="24"/>
        </w:rPr>
        <w:t>, S. (2019). Kombucha tea: A promising fermented functional beverage. In Fermented Beverages (pp. 401-432). Woodhead Publishing.</w:t>
      </w:r>
    </w:p>
    <w:p w14:paraId="5B27B095" w14:textId="77777777" w:rsidR="00D57400" w:rsidRPr="00D57400" w:rsidRDefault="00D57400" w:rsidP="00D57400">
      <w:pPr>
        <w:rPr>
          <w:rFonts w:ascii="Times New Roman" w:hAnsi="Times New Roman" w:cs="Times New Roman"/>
          <w:bCs/>
          <w:sz w:val="24"/>
          <w:szCs w:val="24"/>
        </w:rPr>
      </w:pPr>
      <w:proofErr w:type="spellStart"/>
      <w:r w:rsidRPr="00D57400">
        <w:rPr>
          <w:rFonts w:ascii="Times New Roman" w:hAnsi="Times New Roman" w:cs="Times New Roman"/>
          <w:bCs/>
          <w:sz w:val="24"/>
          <w:szCs w:val="24"/>
        </w:rPr>
        <w:t>Sreeramulu</w:t>
      </w:r>
      <w:proofErr w:type="spellEnd"/>
      <w:r w:rsidRPr="00D57400">
        <w:rPr>
          <w:rFonts w:ascii="Times New Roman" w:hAnsi="Times New Roman" w:cs="Times New Roman"/>
          <w:bCs/>
          <w:sz w:val="24"/>
          <w:szCs w:val="24"/>
        </w:rPr>
        <w:t xml:space="preserve">, G., Zhu, Y., &amp; </w:t>
      </w:r>
      <w:proofErr w:type="spellStart"/>
      <w:r w:rsidRPr="00D57400">
        <w:rPr>
          <w:rFonts w:ascii="Times New Roman" w:hAnsi="Times New Roman" w:cs="Times New Roman"/>
          <w:bCs/>
          <w:sz w:val="24"/>
          <w:szCs w:val="24"/>
        </w:rPr>
        <w:t>Knol</w:t>
      </w:r>
      <w:proofErr w:type="spellEnd"/>
      <w:r w:rsidRPr="00D57400">
        <w:rPr>
          <w:rFonts w:ascii="Times New Roman" w:hAnsi="Times New Roman" w:cs="Times New Roman"/>
          <w:bCs/>
          <w:sz w:val="24"/>
          <w:szCs w:val="24"/>
        </w:rPr>
        <w:t>, W. (2000). Kombucha fermentation and its antimicrobial activity. Journal of agricultural and food chemistry, 48(6), 2589-2594.</w:t>
      </w:r>
    </w:p>
    <w:p w14:paraId="1CAE2E14"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Srihari, T., </w:t>
      </w:r>
      <w:proofErr w:type="spellStart"/>
      <w:r w:rsidRPr="00D57400">
        <w:rPr>
          <w:rFonts w:ascii="Times New Roman" w:hAnsi="Times New Roman" w:cs="Times New Roman"/>
          <w:bCs/>
          <w:sz w:val="24"/>
          <w:szCs w:val="24"/>
        </w:rPr>
        <w:t>Karthikesan</w:t>
      </w:r>
      <w:proofErr w:type="spellEnd"/>
      <w:r w:rsidRPr="00D57400">
        <w:rPr>
          <w:rFonts w:ascii="Times New Roman" w:hAnsi="Times New Roman" w:cs="Times New Roman"/>
          <w:bCs/>
          <w:sz w:val="24"/>
          <w:szCs w:val="24"/>
        </w:rPr>
        <w:t xml:space="preserve">, K., </w:t>
      </w:r>
      <w:proofErr w:type="spellStart"/>
      <w:r w:rsidRPr="00D57400">
        <w:rPr>
          <w:rFonts w:ascii="Times New Roman" w:hAnsi="Times New Roman" w:cs="Times New Roman"/>
          <w:bCs/>
          <w:sz w:val="24"/>
          <w:szCs w:val="24"/>
        </w:rPr>
        <w:t>Ashokkumar</w:t>
      </w:r>
      <w:proofErr w:type="spellEnd"/>
      <w:r w:rsidRPr="00D57400">
        <w:rPr>
          <w:rFonts w:ascii="Times New Roman" w:hAnsi="Times New Roman" w:cs="Times New Roman"/>
          <w:bCs/>
          <w:sz w:val="24"/>
          <w:szCs w:val="24"/>
        </w:rPr>
        <w:t xml:space="preserve">, N., &amp; Satyanarayana, U. (2013). </w:t>
      </w:r>
      <w:proofErr w:type="spellStart"/>
      <w:r w:rsidRPr="00D57400">
        <w:rPr>
          <w:rFonts w:ascii="Times New Roman" w:hAnsi="Times New Roman" w:cs="Times New Roman"/>
          <w:bCs/>
          <w:sz w:val="24"/>
          <w:szCs w:val="24"/>
        </w:rPr>
        <w:t>Antihyperglycaemic</w:t>
      </w:r>
      <w:proofErr w:type="spellEnd"/>
      <w:r w:rsidRPr="00D57400">
        <w:rPr>
          <w:rFonts w:ascii="Times New Roman" w:hAnsi="Times New Roman" w:cs="Times New Roman"/>
          <w:bCs/>
          <w:sz w:val="24"/>
          <w:szCs w:val="24"/>
        </w:rPr>
        <w:t xml:space="preserve"> efficacy of kombucha in streptozotocin-induced rats. Journal of Functional Foods, 5(4), 1794-1802.</w:t>
      </w:r>
    </w:p>
    <w:p w14:paraId="612A88F5"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 xml:space="preserve">Srihari, T., </w:t>
      </w:r>
      <w:proofErr w:type="spellStart"/>
      <w:r w:rsidRPr="00D57400">
        <w:rPr>
          <w:rFonts w:ascii="Times New Roman" w:hAnsi="Times New Roman" w:cs="Times New Roman"/>
          <w:bCs/>
          <w:sz w:val="24"/>
          <w:szCs w:val="24"/>
        </w:rPr>
        <w:t>Karthikesan</w:t>
      </w:r>
      <w:proofErr w:type="spellEnd"/>
      <w:r w:rsidRPr="00D57400">
        <w:rPr>
          <w:rFonts w:ascii="Times New Roman" w:hAnsi="Times New Roman" w:cs="Times New Roman"/>
          <w:bCs/>
          <w:sz w:val="24"/>
          <w:szCs w:val="24"/>
        </w:rPr>
        <w:t xml:space="preserve">, K., </w:t>
      </w:r>
      <w:proofErr w:type="spellStart"/>
      <w:r w:rsidRPr="00D57400">
        <w:rPr>
          <w:rFonts w:ascii="Times New Roman" w:hAnsi="Times New Roman" w:cs="Times New Roman"/>
          <w:bCs/>
          <w:sz w:val="24"/>
          <w:szCs w:val="24"/>
        </w:rPr>
        <w:t>Ashokkumar</w:t>
      </w:r>
      <w:proofErr w:type="spellEnd"/>
      <w:r w:rsidRPr="00D57400">
        <w:rPr>
          <w:rFonts w:ascii="Times New Roman" w:hAnsi="Times New Roman" w:cs="Times New Roman"/>
          <w:bCs/>
          <w:sz w:val="24"/>
          <w:szCs w:val="24"/>
        </w:rPr>
        <w:t xml:space="preserve">, N., &amp; Satyanarayana, U. (2013). </w:t>
      </w:r>
      <w:proofErr w:type="spellStart"/>
      <w:r w:rsidRPr="00D57400">
        <w:rPr>
          <w:rFonts w:ascii="Times New Roman" w:hAnsi="Times New Roman" w:cs="Times New Roman"/>
          <w:bCs/>
          <w:sz w:val="24"/>
          <w:szCs w:val="24"/>
        </w:rPr>
        <w:t>Antihyperglycaemic</w:t>
      </w:r>
      <w:proofErr w:type="spellEnd"/>
      <w:r w:rsidRPr="00D57400">
        <w:rPr>
          <w:rFonts w:ascii="Times New Roman" w:hAnsi="Times New Roman" w:cs="Times New Roman"/>
          <w:bCs/>
          <w:sz w:val="24"/>
          <w:szCs w:val="24"/>
        </w:rPr>
        <w:t xml:space="preserve"> efficacy of kombucha in streptozotocin-induced rats. Journal of Functional Foods, 5(4), 1794-1802.</w:t>
      </w:r>
    </w:p>
    <w:p w14:paraId="37D51B16"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lastRenderedPageBreak/>
        <w:t xml:space="preserve">Tamer, C. E., TEMEL, Ş. G., </w:t>
      </w:r>
      <w:proofErr w:type="spellStart"/>
      <w:r w:rsidRPr="00D57400">
        <w:rPr>
          <w:rFonts w:ascii="Times New Roman" w:hAnsi="Times New Roman" w:cs="Times New Roman"/>
          <w:bCs/>
          <w:sz w:val="24"/>
          <w:szCs w:val="24"/>
        </w:rPr>
        <w:t>Suna</w:t>
      </w:r>
      <w:proofErr w:type="spellEnd"/>
      <w:r w:rsidRPr="00D57400">
        <w:rPr>
          <w:rFonts w:ascii="Times New Roman" w:hAnsi="Times New Roman" w:cs="Times New Roman"/>
          <w:bCs/>
          <w:sz w:val="24"/>
          <w:szCs w:val="24"/>
        </w:rPr>
        <w:t xml:space="preserve">, S., </w:t>
      </w:r>
      <w:proofErr w:type="spellStart"/>
      <w:r w:rsidRPr="00D57400">
        <w:rPr>
          <w:rFonts w:ascii="Times New Roman" w:hAnsi="Times New Roman" w:cs="Times New Roman"/>
          <w:bCs/>
          <w:sz w:val="24"/>
          <w:szCs w:val="24"/>
        </w:rPr>
        <w:t>Karabacak</w:t>
      </w:r>
      <w:proofErr w:type="spellEnd"/>
      <w:r w:rsidRPr="00D57400">
        <w:rPr>
          <w:rFonts w:ascii="Times New Roman" w:hAnsi="Times New Roman" w:cs="Times New Roman"/>
          <w:bCs/>
          <w:sz w:val="24"/>
          <w:szCs w:val="24"/>
        </w:rPr>
        <w:t xml:space="preserve">, A. Ö., </w:t>
      </w:r>
      <w:proofErr w:type="spellStart"/>
      <w:r w:rsidRPr="00D57400">
        <w:rPr>
          <w:rFonts w:ascii="Times New Roman" w:hAnsi="Times New Roman" w:cs="Times New Roman"/>
          <w:bCs/>
          <w:sz w:val="24"/>
          <w:szCs w:val="24"/>
        </w:rPr>
        <w:t>Özcan</w:t>
      </w:r>
      <w:proofErr w:type="spellEnd"/>
      <w:r w:rsidRPr="00D57400">
        <w:rPr>
          <w:rFonts w:ascii="Times New Roman" w:hAnsi="Times New Roman" w:cs="Times New Roman"/>
          <w:bCs/>
          <w:sz w:val="24"/>
          <w:szCs w:val="24"/>
        </w:rPr>
        <w:t xml:space="preserve">, T., Ersan, L. Y., and ÇOPUR, Ö. U. (2021). Evaluation of </w:t>
      </w:r>
      <w:proofErr w:type="spellStart"/>
      <w:r w:rsidRPr="00D57400">
        <w:rPr>
          <w:rFonts w:ascii="Times New Roman" w:hAnsi="Times New Roman" w:cs="Times New Roman"/>
          <w:bCs/>
          <w:sz w:val="24"/>
          <w:szCs w:val="24"/>
        </w:rPr>
        <w:t>bioaccessibility</w:t>
      </w:r>
      <w:proofErr w:type="spellEnd"/>
      <w:r w:rsidRPr="00D57400">
        <w:rPr>
          <w:rFonts w:ascii="Times New Roman" w:hAnsi="Times New Roman" w:cs="Times New Roman"/>
          <w:bCs/>
          <w:sz w:val="24"/>
          <w:szCs w:val="24"/>
        </w:rPr>
        <w:t xml:space="preserve"> and functional properties of kombucha beverages fortified with different medicinal plant extracts. Turkish Journal of Agriculture and Forestry, 45(1), 13-32.</w:t>
      </w:r>
    </w:p>
    <w:p w14:paraId="057CED0B" w14:textId="77777777" w:rsidR="00D57400" w:rsidRPr="00D57400" w:rsidRDefault="00D57400" w:rsidP="00D57400">
      <w:pPr>
        <w:rPr>
          <w:rFonts w:ascii="Times New Roman" w:hAnsi="Times New Roman" w:cs="Times New Roman"/>
          <w:bCs/>
          <w:sz w:val="24"/>
          <w:szCs w:val="24"/>
        </w:rPr>
      </w:pPr>
      <w:proofErr w:type="spellStart"/>
      <w:r w:rsidRPr="00D57400">
        <w:rPr>
          <w:rFonts w:ascii="Times New Roman" w:hAnsi="Times New Roman" w:cs="Times New Roman"/>
          <w:bCs/>
          <w:sz w:val="24"/>
          <w:szCs w:val="24"/>
        </w:rPr>
        <w:t>Velic´anski</w:t>
      </w:r>
      <w:proofErr w:type="spellEnd"/>
      <w:r w:rsidRPr="00D57400">
        <w:rPr>
          <w:rFonts w:ascii="Times New Roman" w:hAnsi="Times New Roman" w:cs="Times New Roman"/>
          <w:bCs/>
          <w:sz w:val="24"/>
          <w:szCs w:val="24"/>
        </w:rPr>
        <w:t xml:space="preserve"> SA, Cvetkovic D, Markov S (2013) Characteristics of kombucha fermentation on medicinal herbs from </w:t>
      </w:r>
      <w:proofErr w:type="spellStart"/>
      <w:r w:rsidRPr="00D57400">
        <w:rPr>
          <w:rFonts w:ascii="Times New Roman" w:hAnsi="Times New Roman" w:cs="Times New Roman"/>
          <w:bCs/>
          <w:sz w:val="24"/>
          <w:szCs w:val="24"/>
        </w:rPr>
        <w:t>Lamiaceae</w:t>
      </w:r>
      <w:proofErr w:type="spellEnd"/>
      <w:r w:rsidRPr="00D57400">
        <w:rPr>
          <w:rFonts w:ascii="Times New Roman" w:hAnsi="Times New Roman" w:cs="Times New Roman"/>
          <w:bCs/>
          <w:sz w:val="24"/>
          <w:szCs w:val="24"/>
        </w:rPr>
        <w:t xml:space="preserve"> family. Rom </w:t>
      </w:r>
      <w:proofErr w:type="spellStart"/>
      <w:r w:rsidRPr="00D57400">
        <w:rPr>
          <w:rFonts w:ascii="Times New Roman" w:hAnsi="Times New Roman" w:cs="Times New Roman"/>
          <w:bCs/>
          <w:sz w:val="24"/>
          <w:szCs w:val="24"/>
        </w:rPr>
        <w:t>Biotechnol</w:t>
      </w:r>
      <w:proofErr w:type="spellEnd"/>
      <w:r w:rsidRPr="00D57400">
        <w:rPr>
          <w:rFonts w:ascii="Times New Roman" w:hAnsi="Times New Roman" w:cs="Times New Roman"/>
          <w:bCs/>
          <w:sz w:val="24"/>
          <w:szCs w:val="24"/>
        </w:rPr>
        <w:t xml:space="preserve"> Lett 18:8034–8042.</w:t>
      </w:r>
    </w:p>
    <w:p w14:paraId="249E6E81" w14:textId="77777777" w:rsidR="00D57400" w:rsidRPr="00D57400" w:rsidRDefault="00D57400" w:rsidP="00D57400">
      <w:pPr>
        <w:rPr>
          <w:rFonts w:ascii="Times New Roman" w:hAnsi="Times New Roman" w:cs="Times New Roman"/>
          <w:bCs/>
          <w:sz w:val="24"/>
          <w:szCs w:val="24"/>
        </w:rPr>
      </w:pPr>
      <w:r w:rsidRPr="00D57400">
        <w:rPr>
          <w:rFonts w:ascii="Times New Roman" w:hAnsi="Times New Roman" w:cs="Times New Roman"/>
          <w:bCs/>
          <w:sz w:val="24"/>
          <w:szCs w:val="24"/>
        </w:rPr>
        <w:t>Yang, C. S., &amp; Wang, Z.-Y. (1993). Tea and cancer: review. Journal of the National Cancer Institute, 85, 1038±1049.</w:t>
      </w:r>
    </w:p>
    <w:p w14:paraId="653D7122" w14:textId="6D02047B" w:rsidR="00D4334E" w:rsidRPr="00D57400" w:rsidRDefault="00D57400" w:rsidP="00D57400">
      <w:pPr>
        <w:rPr>
          <w:bCs/>
          <w:sz w:val="24"/>
          <w:szCs w:val="24"/>
        </w:rPr>
      </w:pPr>
      <w:r w:rsidRPr="00D57400">
        <w:rPr>
          <w:rFonts w:ascii="Times New Roman" w:hAnsi="Times New Roman" w:cs="Times New Roman"/>
          <w:bCs/>
          <w:sz w:val="24"/>
          <w:szCs w:val="24"/>
        </w:rPr>
        <w:t>Yang, J., Martinson, T. E. and Liu, R. H. (2009). Phytochemical profiles and antioxidant activities of wine grapes. Food Chem. 116:332–339.</w:t>
      </w:r>
    </w:p>
    <w:sectPr w:rsidR="00D4334E" w:rsidRPr="00D57400" w:rsidSect="001C39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D2E6" w14:textId="77777777" w:rsidR="00653F8D" w:rsidRDefault="00653F8D" w:rsidP="0062636F">
      <w:pPr>
        <w:spacing w:after="0" w:line="240" w:lineRule="auto"/>
      </w:pPr>
      <w:r>
        <w:separator/>
      </w:r>
    </w:p>
  </w:endnote>
  <w:endnote w:type="continuationSeparator" w:id="0">
    <w:p w14:paraId="70F2616C" w14:textId="77777777" w:rsidR="00653F8D" w:rsidRDefault="00653F8D" w:rsidP="0062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9B98" w14:textId="77777777" w:rsidR="00653F8D" w:rsidRDefault="00653F8D" w:rsidP="0062636F">
      <w:pPr>
        <w:spacing w:after="0" w:line="240" w:lineRule="auto"/>
      </w:pPr>
      <w:r>
        <w:separator/>
      </w:r>
    </w:p>
  </w:footnote>
  <w:footnote w:type="continuationSeparator" w:id="0">
    <w:p w14:paraId="75EEA06A" w14:textId="77777777" w:rsidR="00653F8D" w:rsidRDefault="00653F8D" w:rsidP="00626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A3"/>
    <w:rsid w:val="00043FD1"/>
    <w:rsid w:val="00056CF5"/>
    <w:rsid w:val="00095773"/>
    <w:rsid w:val="00097F89"/>
    <w:rsid w:val="000A6781"/>
    <w:rsid w:val="000D5286"/>
    <w:rsid w:val="001458D4"/>
    <w:rsid w:val="001C394E"/>
    <w:rsid w:val="001D53F1"/>
    <w:rsid w:val="00201E12"/>
    <w:rsid w:val="00267709"/>
    <w:rsid w:val="002A4A40"/>
    <w:rsid w:val="002E3CCF"/>
    <w:rsid w:val="00364BDE"/>
    <w:rsid w:val="003C62CD"/>
    <w:rsid w:val="003F6499"/>
    <w:rsid w:val="00444D2F"/>
    <w:rsid w:val="00452C09"/>
    <w:rsid w:val="00476973"/>
    <w:rsid w:val="004F7283"/>
    <w:rsid w:val="00532A26"/>
    <w:rsid w:val="005515D2"/>
    <w:rsid w:val="005661C2"/>
    <w:rsid w:val="00583DAF"/>
    <w:rsid w:val="005F74B7"/>
    <w:rsid w:val="0062636F"/>
    <w:rsid w:val="00653F8D"/>
    <w:rsid w:val="00676BEF"/>
    <w:rsid w:val="00694DB1"/>
    <w:rsid w:val="007624F8"/>
    <w:rsid w:val="007A310E"/>
    <w:rsid w:val="008C2E5D"/>
    <w:rsid w:val="00A17FB9"/>
    <w:rsid w:val="00A752F9"/>
    <w:rsid w:val="00A942CC"/>
    <w:rsid w:val="00C72ABC"/>
    <w:rsid w:val="00CB489C"/>
    <w:rsid w:val="00D4334E"/>
    <w:rsid w:val="00D44DD3"/>
    <w:rsid w:val="00D57400"/>
    <w:rsid w:val="00D922FE"/>
    <w:rsid w:val="00E26D76"/>
    <w:rsid w:val="00E44375"/>
    <w:rsid w:val="00E86FE9"/>
    <w:rsid w:val="00ED3778"/>
    <w:rsid w:val="00EE44A3"/>
    <w:rsid w:val="00F15E57"/>
    <w:rsid w:val="00F36AF5"/>
    <w:rsid w:val="00FB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05AE"/>
  <w15:docId w15:val="{1729113C-CAED-447A-8A4F-F844D922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94E"/>
  </w:style>
  <w:style w:type="paragraph" w:styleId="Heading1">
    <w:name w:val="heading 1"/>
    <w:basedOn w:val="Normal"/>
    <w:next w:val="Normal"/>
    <w:link w:val="Heading1Char"/>
    <w:uiPriority w:val="9"/>
    <w:qFormat/>
    <w:rsid w:val="0062636F"/>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89C"/>
    <w:rPr>
      <w:color w:val="0000FF" w:themeColor="hyperlink"/>
      <w:u w:val="single"/>
    </w:rPr>
  </w:style>
  <w:style w:type="paragraph" w:styleId="FootnoteText">
    <w:name w:val="footnote text"/>
    <w:basedOn w:val="Normal"/>
    <w:link w:val="FootnoteTextChar"/>
    <w:uiPriority w:val="99"/>
    <w:semiHidden/>
    <w:unhideWhenUsed/>
    <w:rsid w:val="00626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36F"/>
    <w:rPr>
      <w:sz w:val="20"/>
      <w:szCs w:val="20"/>
    </w:rPr>
  </w:style>
  <w:style w:type="character" w:styleId="FootnoteReference">
    <w:name w:val="footnote reference"/>
    <w:basedOn w:val="DefaultParagraphFont"/>
    <w:uiPriority w:val="99"/>
    <w:semiHidden/>
    <w:unhideWhenUsed/>
    <w:rsid w:val="0062636F"/>
    <w:rPr>
      <w:vertAlign w:val="superscript"/>
    </w:rPr>
  </w:style>
  <w:style w:type="character" w:customStyle="1" w:styleId="Heading1Char">
    <w:name w:val="Heading 1 Char"/>
    <w:basedOn w:val="DefaultParagraphFont"/>
    <w:link w:val="Heading1"/>
    <w:uiPriority w:val="9"/>
    <w:rsid w:val="0062636F"/>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62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9056">
      <w:bodyDiv w:val="1"/>
      <w:marLeft w:val="0"/>
      <w:marRight w:val="0"/>
      <w:marTop w:val="0"/>
      <w:marBottom w:val="0"/>
      <w:divBdr>
        <w:top w:val="none" w:sz="0" w:space="0" w:color="auto"/>
        <w:left w:val="none" w:sz="0" w:space="0" w:color="auto"/>
        <w:bottom w:val="none" w:sz="0" w:space="0" w:color="auto"/>
        <w:right w:val="none" w:sz="0" w:space="0" w:color="auto"/>
      </w:divBdr>
      <w:divsChild>
        <w:div w:id="1418863115">
          <w:marLeft w:val="0"/>
          <w:marRight w:val="0"/>
          <w:marTop w:val="0"/>
          <w:marBottom w:val="0"/>
          <w:divBdr>
            <w:top w:val="single" w:sz="6" w:space="15" w:color="ADADAD"/>
            <w:left w:val="single" w:sz="6" w:space="15" w:color="ADADAD"/>
            <w:bottom w:val="single" w:sz="6" w:space="15" w:color="ADADAD"/>
            <w:right w:val="single" w:sz="6" w:space="15" w:color="ADADAD"/>
          </w:divBdr>
          <w:divsChild>
            <w:div w:id="2838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4121">
      <w:bodyDiv w:val="1"/>
      <w:marLeft w:val="0"/>
      <w:marRight w:val="0"/>
      <w:marTop w:val="0"/>
      <w:marBottom w:val="0"/>
      <w:divBdr>
        <w:top w:val="none" w:sz="0" w:space="0" w:color="auto"/>
        <w:left w:val="none" w:sz="0" w:space="0" w:color="auto"/>
        <w:bottom w:val="none" w:sz="0" w:space="0" w:color="auto"/>
        <w:right w:val="none" w:sz="0" w:space="0" w:color="auto"/>
      </w:divBdr>
      <w:divsChild>
        <w:div w:id="452020207">
          <w:marLeft w:val="0"/>
          <w:marRight w:val="0"/>
          <w:marTop w:val="0"/>
          <w:marBottom w:val="0"/>
          <w:divBdr>
            <w:top w:val="single" w:sz="6" w:space="14" w:color="ADADAD"/>
            <w:left w:val="single" w:sz="6" w:space="14" w:color="ADADAD"/>
            <w:bottom w:val="single" w:sz="6" w:space="14" w:color="ADADAD"/>
            <w:right w:val="single" w:sz="6" w:space="14" w:color="ADADAD"/>
          </w:divBdr>
          <w:divsChild>
            <w:div w:id="8117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980">
      <w:bodyDiv w:val="1"/>
      <w:marLeft w:val="0"/>
      <w:marRight w:val="0"/>
      <w:marTop w:val="0"/>
      <w:marBottom w:val="0"/>
      <w:divBdr>
        <w:top w:val="none" w:sz="0" w:space="0" w:color="auto"/>
        <w:left w:val="none" w:sz="0" w:space="0" w:color="auto"/>
        <w:bottom w:val="none" w:sz="0" w:space="0" w:color="auto"/>
        <w:right w:val="none" w:sz="0" w:space="0" w:color="auto"/>
      </w:divBdr>
      <w:divsChild>
        <w:div w:id="105583716">
          <w:marLeft w:val="0"/>
          <w:marRight w:val="0"/>
          <w:marTop w:val="0"/>
          <w:marBottom w:val="0"/>
          <w:divBdr>
            <w:top w:val="single" w:sz="6" w:space="15" w:color="ADADAD"/>
            <w:left w:val="single" w:sz="6" w:space="15" w:color="ADADAD"/>
            <w:bottom w:val="single" w:sz="6" w:space="15" w:color="ADADAD"/>
            <w:right w:val="single" w:sz="6" w:space="15" w:color="ADADAD"/>
          </w:divBdr>
          <w:divsChild>
            <w:div w:id="12782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3682">
      <w:bodyDiv w:val="1"/>
      <w:marLeft w:val="0"/>
      <w:marRight w:val="0"/>
      <w:marTop w:val="0"/>
      <w:marBottom w:val="0"/>
      <w:divBdr>
        <w:top w:val="none" w:sz="0" w:space="0" w:color="auto"/>
        <w:left w:val="none" w:sz="0" w:space="0" w:color="auto"/>
        <w:bottom w:val="none" w:sz="0" w:space="0" w:color="auto"/>
        <w:right w:val="none" w:sz="0" w:space="0" w:color="auto"/>
      </w:divBdr>
      <w:divsChild>
        <w:div w:id="1872107417">
          <w:marLeft w:val="0"/>
          <w:marRight w:val="0"/>
          <w:marTop w:val="0"/>
          <w:marBottom w:val="0"/>
          <w:divBdr>
            <w:top w:val="none" w:sz="0" w:space="0" w:color="auto"/>
            <w:left w:val="none" w:sz="0" w:space="0" w:color="auto"/>
            <w:bottom w:val="none" w:sz="0" w:space="0" w:color="auto"/>
            <w:right w:val="none" w:sz="0" w:space="0" w:color="auto"/>
          </w:divBdr>
        </w:div>
      </w:divsChild>
    </w:div>
    <w:div w:id="1895391460">
      <w:bodyDiv w:val="1"/>
      <w:marLeft w:val="0"/>
      <w:marRight w:val="0"/>
      <w:marTop w:val="0"/>
      <w:marBottom w:val="0"/>
      <w:divBdr>
        <w:top w:val="none" w:sz="0" w:space="0" w:color="auto"/>
        <w:left w:val="none" w:sz="0" w:space="0" w:color="auto"/>
        <w:bottom w:val="none" w:sz="0" w:space="0" w:color="auto"/>
        <w:right w:val="none" w:sz="0" w:space="0" w:color="auto"/>
      </w:divBdr>
      <w:divsChild>
        <w:div w:id="1091580397">
          <w:marLeft w:val="0"/>
          <w:marRight w:val="0"/>
          <w:marTop w:val="0"/>
          <w:marBottom w:val="0"/>
          <w:divBdr>
            <w:top w:val="single" w:sz="6" w:space="14" w:color="ADADAD"/>
            <w:left w:val="single" w:sz="6" w:space="14" w:color="ADADAD"/>
            <w:bottom w:val="single" w:sz="6" w:space="14" w:color="ADADAD"/>
            <w:right w:val="single" w:sz="6" w:space="14" w:color="ADADAD"/>
          </w:divBdr>
          <w:divsChild>
            <w:div w:id="911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FB25-A4BB-4744-B2FE-C87CB2B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4</cp:revision>
  <dcterms:created xsi:type="dcterms:W3CDTF">2023-08-25T03:57:00Z</dcterms:created>
  <dcterms:modified xsi:type="dcterms:W3CDTF">2023-08-25T05:25:00Z</dcterms:modified>
</cp:coreProperties>
</file>