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6B" w:rsidRDefault="004D346B" w:rsidP="004D346B"/>
    <w:p w:rsidR="004D346B" w:rsidRDefault="004D346B" w:rsidP="004D346B">
      <w:r>
        <w:t xml:space="preserve">Title: Futuristic Trends in Mechanical Engineering: Exploring the Potential of </w:t>
      </w:r>
      <w:bookmarkStart w:id="0" w:name="_GoBack"/>
      <w:r>
        <w:t xml:space="preserve">Additive Manufacturing (3D Printing) </w:t>
      </w:r>
      <w:bookmarkEnd w:id="0"/>
      <w:r>
        <w:t>in Transforming Traditional Manufacturing Approaches</w:t>
      </w:r>
    </w:p>
    <w:p w:rsidR="004D346B" w:rsidRDefault="004D346B" w:rsidP="004D346B"/>
    <w:p w:rsidR="004D346B" w:rsidRDefault="004D346B" w:rsidP="004D346B">
      <w:r>
        <w:t>Abstract:</w:t>
      </w:r>
    </w:p>
    <w:p w:rsidR="004D346B" w:rsidRDefault="004D346B" w:rsidP="004D346B">
      <w:r>
        <w:t>This book chapter delves into the captivating realm of additive manufacturing, commonly known as 3D printing, and its transformative potential in revolutionizing traditional manufacturing approaches within the field of mechanical engineering. As the demand for complex geometries, customization, and rapid prototyping continues to grow, additive manufacturing has emerged as a game-changing technology that offers unprecedented design freedom and manufacturing flexibility.</w:t>
      </w:r>
    </w:p>
    <w:p w:rsidR="004D346B" w:rsidRDefault="004D346B" w:rsidP="004D346B"/>
    <w:p w:rsidR="004D346B" w:rsidRDefault="004D346B" w:rsidP="004D346B">
      <w:r>
        <w:t>The chapter begins by providing a comprehensive overview of additive manufacturing processes, materials, and techniques. It highlights the advantages of layer-by-layer fabrication, where components are built up incrementally, allowing for intricate geometries that were previously unattainable through conventional manufacturing methods. The versatility of additive manufacturing in using a wide range of materials, including polymers, metals, and composites, is also explored, showcasing the diverse applications across various industries.</w:t>
      </w:r>
    </w:p>
    <w:p w:rsidR="004D346B" w:rsidRDefault="004D346B" w:rsidP="004D346B"/>
    <w:p w:rsidR="004D346B" w:rsidRDefault="004D346B" w:rsidP="004D346B">
      <w:r>
        <w:t>Moreover, the chapter examines how additive manufacturing is transforming the product development cycle. It discusses the ability to rapidly prototype and iterate designs, significantly reducing the time and cost traditionally associated with prototyping. Additionally, it emphasizes the importance of design optimization for additive manufacturing, as the technology requires rethinking design principles to fully exploit its potential. The integration of computer-aided design (CAD), generative design algorithms, and topology optimization is explored as enabling tools for harnessing the benefits of additive manufacturing.</w:t>
      </w:r>
    </w:p>
    <w:p w:rsidR="004D346B" w:rsidRDefault="004D346B" w:rsidP="004D346B"/>
    <w:p w:rsidR="004D346B" w:rsidRDefault="004D346B" w:rsidP="004D346B">
      <w:r>
        <w:t>Furthermore, the chapter showcases real-world examples of how additive manufacturing is being applied in different sectors of mechanical engineering. It highlights the use of 3D printing in aerospace for lightweight, complex components, in automotive for customized parts and tooling, and in healthcare for patient-specific implants and medical devices. It also explores the emerging field of 4D printing, where printed structures exhibit shape-changing or self-assembling capabilities, opening up new possibilities for mechanical engineering applications.</w:t>
      </w:r>
    </w:p>
    <w:p w:rsidR="004D346B" w:rsidRDefault="004D346B" w:rsidP="004D346B"/>
    <w:p w:rsidR="008875F4" w:rsidRDefault="004D346B" w:rsidP="004D346B">
      <w:r>
        <w:t>In conclusion, this book chapter presents a comprehensive analysis of the futuristic trend of additive manufacturing in mechanical engineering. It highlights the potential of 3D printing to transform traditional manufacturing approaches, enabling complex geometries, customization, and rapid prototyping. This chapter serves as a valuable resource for researchers, engineers, and students interested in staying up-to-date with the latest advancements in additive manufacturing and understanding its profound impact on the future of mechanical engineering.</w:t>
      </w:r>
    </w:p>
    <w:sectPr w:rsidR="00887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6B"/>
    <w:rsid w:val="004D346B"/>
    <w:rsid w:val="008875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DF3DE-B17F-40D4-BC8E-A917A5F0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CGC_</dc:creator>
  <cp:keywords/>
  <dc:description/>
  <cp:lastModifiedBy>CGC_</cp:lastModifiedBy>
  <cp:revision>1</cp:revision>
  <dcterms:created xsi:type="dcterms:W3CDTF">2023-06-28T07:28:00Z</dcterms:created>
  <dcterms:modified xsi:type="dcterms:W3CDTF">2023-06-28T07:29:00Z</dcterms:modified>
</cp:coreProperties>
</file>