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95" w:rsidRDefault="00D12AB9" w:rsidP="00D12AB9">
      <w:pPr>
        <w:tabs>
          <w:tab w:val="left" w:pos="195"/>
          <w:tab w:val="center" w:pos="4514"/>
        </w:tabs>
        <w:jc w:val="left"/>
        <w:rPr>
          <w:sz w:val="48"/>
          <w:szCs w:val="24"/>
        </w:rPr>
      </w:pPr>
      <w:r>
        <w:rPr>
          <w:rFonts w:eastAsia="MS Mincho"/>
        </w:rPr>
        <w:tab/>
      </w:r>
      <w:r w:rsidR="00B95895" w:rsidRPr="00B95895">
        <w:rPr>
          <w:sz w:val="48"/>
          <w:szCs w:val="24"/>
        </w:rPr>
        <w:t>FT-IR and FT-Raman spectroscopic and computed vibrational frequency analysis on 2-Oxindole using HF and DFT calculations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rsidR="00B95895" w:rsidRPr="00466548" w:rsidRDefault="00B95895" w:rsidP="00B95895">
      <w:pPr>
        <w:rPr>
          <w:rFonts w:eastAsia="MS Mincho"/>
        </w:rPr>
      </w:pPr>
    </w:p>
    <w:p w:rsidR="00B95895" w:rsidRPr="00466548" w:rsidRDefault="00B95895" w:rsidP="00B95895">
      <w:pPr>
        <w:pStyle w:val="Author"/>
        <w:spacing w:before="0" w:after="0"/>
        <w:rPr>
          <w:rFonts w:eastAsia="MS Mincho"/>
          <w:sz w:val="20"/>
          <w:szCs w:val="20"/>
        </w:rPr>
        <w:sectPr w:rsidR="00B95895" w:rsidRPr="00466548" w:rsidSect="00B95895">
          <w:headerReference w:type="default" r:id="rId8"/>
          <w:footerReference w:type="default" r:id="rId9"/>
          <w:type w:val="continuous"/>
          <w:pgSz w:w="11909" w:h="16834" w:code="9"/>
          <w:pgMar w:top="1440" w:right="1440" w:bottom="1440" w:left="1440" w:header="720" w:footer="720" w:gutter="0"/>
          <w:pgNumType w:start="1"/>
          <w:cols w:space="720"/>
          <w:docGrid w:linePitch="360"/>
        </w:sectPr>
      </w:pPr>
    </w:p>
    <w:p w:rsidR="00B95895" w:rsidRPr="009354BE" w:rsidRDefault="00B95895" w:rsidP="00B95895">
      <w:pPr>
        <w:pStyle w:val="Author"/>
        <w:spacing w:before="0" w:after="0"/>
        <w:rPr>
          <w:rFonts w:eastAsia="MS Mincho"/>
          <w:sz w:val="20"/>
          <w:szCs w:val="20"/>
        </w:rPr>
      </w:pPr>
      <w:r w:rsidRPr="009354BE">
        <w:rPr>
          <w:rFonts w:eastAsia="MS Mincho"/>
          <w:sz w:val="20"/>
          <w:szCs w:val="20"/>
        </w:rPr>
        <w:lastRenderedPageBreak/>
        <w:t>R.K. SANGEEETHA</w:t>
      </w:r>
    </w:p>
    <w:p w:rsidR="00B95895" w:rsidRDefault="00B95895" w:rsidP="00B95895">
      <w:pPr>
        <w:pStyle w:val="Author"/>
        <w:spacing w:before="0" w:after="0"/>
        <w:rPr>
          <w:rFonts w:eastAsia="MS Mincho"/>
          <w:sz w:val="20"/>
          <w:szCs w:val="20"/>
        </w:rPr>
      </w:pPr>
      <w:r w:rsidRPr="009354BE">
        <w:rPr>
          <w:rFonts w:eastAsia="MS Mincho"/>
          <w:sz w:val="20"/>
          <w:szCs w:val="20"/>
        </w:rPr>
        <w:t>Department of Physics, Sri Eshwar College of Engineering, Coimbatore-641202, Tamil Nadu India</w:t>
      </w:r>
    </w:p>
    <w:p w:rsidR="00B95895" w:rsidRPr="009354BE" w:rsidRDefault="00B95895" w:rsidP="00B95895">
      <w:pPr>
        <w:pStyle w:val="Author"/>
        <w:spacing w:before="0" w:after="0"/>
        <w:jc w:val="both"/>
        <w:rPr>
          <w:rFonts w:eastAsia="MS Mincho"/>
          <w:sz w:val="20"/>
          <w:szCs w:val="20"/>
        </w:rPr>
      </w:pPr>
      <w:r>
        <w:rPr>
          <w:rFonts w:eastAsia="MS Mincho"/>
          <w:sz w:val="20"/>
          <w:szCs w:val="20"/>
        </w:rPr>
        <w:t xml:space="preserve">    Email:sangeetha@sece.ac.in</w:t>
      </w:r>
    </w:p>
    <w:p w:rsidR="00B95895" w:rsidRDefault="00B95895" w:rsidP="00B95895">
      <w:pPr>
        <w:pStyle w:val="Author"/>
        <w:spacing w:before="0" w:after="0"/>
        <w:rPr>
          <w:rFonts w:eastAsia="MS Mincho"/>
          <w:sz w:val="20"/>
          <w:szCs w:val="20"/>
        </w:rPr>
      </w:pPr>
    </w:p>
    <w:p w:rsidR="00466548" w:rsidRPr="00466548" w:rsidRDefault="00466548" w:rsidP="00466548">
      <w:pPr>
        <w:pStyle w:val="Affiliation"/>
        <w:rPr>
          <w:rFonts w:eastAsia="MS Mincho"/>
        </w:rPr>
      </w:pPr>
    </w:p>
    <w:p w:rsidR="00B95895" w:rsidRDefault="00B95895" w:rsidP="00466548">
      <w:pPr>
        <w:pStyle w:val="Author"/>
        <w:spacing w:before="0" w:after="0"/>
        <w:rPr>
          <w:rFonts w:eastAsia="MS Mincho"/>
          <w:sz w:val="20"/>
          <w:szCs w:val="20"/>
        </w:rPr>
      </w:pPr>
      <w:r>
        <w:rPr>
          <w:rFonts w:eastAsia="MS Mincho"/>
          <w:sz w:val="20"/>
          <w:szCs w:val="20"/>
        </w:rPr>
        <w:lastRenderedPageBreak/>
        <w:t>P.VIDHYA</w:t>
      </w:r>
    </w:p>
    <w:p w:rsidR="008A55B5" w:rsidRDefault="00B95895" w:rsidP="00B95895">
      <w:pPr>
        <w:pStyle w:val="Author"/>
        <w:spacing w:before="0" w:after="0"/>
        <w:jc w:val="both"/>
        <w:rPr>
          <w:rFonts w:eastAsia="MS Mincho"/>
          <w:sz w:val="20"/>
          <w:szCs w:val="20"/>
        </w:rPr>
      </w:pPr>
      <w:r>
        <w:rPr>
          <w:rFonts w:eastAsia="MS Mincho"/>
          <w:sz w:val="20"/>
          <w:szCs w:val="20"/>
        </w:rPr>
        <w:t>Department of Physics, Nehru Institute of Engineering and Technology,Coimbatore,Tamil Nadu,India</w:t>
      </w:r>
    </w:p>
    <w:p w:rsidR="00B95895" w:rsidRDefault="00B95895" w:rsidP="00B95895">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6617C" w:rsidRDefault="0076617C" w:rsidP="0076617C">
      <w:pPr>
        <w:pStyle w:val="Default"/>
      </w:pPr>
    </w:p>
    <w:p w:rsidR="00B95895" w:rsidRPr="0076617C" w:rsidRDefault="0076617C" w:rsidP="0076617C">
      <w:pPr>
        <w:pStyle w:val="Abstract"/>
        <w:spacing w:after="0"/>
        <w:ind w:firstLine="0"/>
        <w:rPr>
          <w:rFonts w:eastAsia="MS Mincho"/>
          <w:b w:val="0"/>
          <w:bCs w:val="0"/>
          <w:sz w:val="20"/>
          <w:szCs w:val="20"/>
        </w:rPr>
      </w:pPr>
      <w:r w:rsidRPr="0076617C">
        <w:rPr>
          <w:rFonts w:eastAsia="MS Mincho"/>
          <w:b w:val="0"/>
          <w:bCs w:val="0"/>
          <w:sz w:val="20"/>
          <w:szCs w:val="20"/>
        </w:rPr>
        <w:t xml:space="preserve"> Quantum mechanical solvation an</w:t>
      </w:r>
      <w:r>
        <w:rPr>
          <w:rFonts w:eastAsia="MS Mincho"/>
          <w:b w:val="0"/>
          <w:bCs w:val="0"/>
          <w:sz w:val="20"/>
          <w:szCs w:val="20"/>
        </w:rPr>
        <w:t>alysis was carried out for the</w:t>
      </w:r>
      <w:r w:rsidRPr="0076617C">
        <w:rPr>
          <w:rFonts w:eastAsia="MS Mincho"/>
          <w:b w:val="0"/>
          <w:bCs w:val="0"/>
          <w:sz w:val="20"/>
          <w:szCs w:val="20"/>
        </w:rPr>
        <w:t xml:space="preserve"> ind</w:t>
      </w:r>
      <w:r>
        <w:rPr>
          <w:rFonts w:eastAsia="MS Mincho"/>
          <w:b w:val="0"/>
          <w:bCs w:val="0"/>
          <w:sz w:val="20"/>
          <w:szCs w:val="20"/>
        </w:rPr>
        <w:t>ustrially significant oxindoles derivatives using the</w:t>
      </w:r>
      <w:r w:rsidRPr="0076617C">
        <w:rPr>
          <w:rFonts w:eastAsia="MS Mincho"/>
          <w:b w:val="0"/>
          <w:bCs w:val="0"/>
          <w:sz w:val="20"/>
          <w:szCs w:val="20"/>
        </w:rPr>
        <w:t xml:space="preserve"> solvents at 298 K with varied dielectric constants. The electrostatic, dispersion and repulsive interaction components of Gibb’s free energy of solution along with cavitation energies for these systems are computed by the B3LYP method with 6-311++G(</w:t>
      </w:r>
      <w:proofErr w:type="gramStart"/>
      <w:r w:rsidRPr="0076617C">
        <w:rPr>
          <w:rFonts w:eastAsia="MS Mincho"/>
          <w:b w:val="0"/>
          <w:bCs w:val="0"/>
          <w:sz w:val="20"/>
          <w:szCs w:val="20"/>
        </w:rPr>
        <w:t>d,p</w:t>
      </w:r>
      <w:proofErr w:type="gramEnd"/>
      <w:r w:rsidRPr="0076617C">
        <w:rPr>
          <w:rFonts w:eastAsia="MS Mincho"/>
          <w:b w:val="0"/>
          <w:bCs w:val="0"/>
          <w:sz w:val="20"/>
          <w:szCs w:val="20"/>
        </w:rPr>
        <w:t>) basis set. Th</w:t>
      </w:r>
      <w:r>
        <w:rPr>
          <w:rFonts w:eastAsia="MS Mincho"/>
          <w:b w:val="0"/>
          <w:bCs w:val="0"/>
          <w:sz w:val="20"/>
          <w:szCs w:val="20"/>
        </w:rPr>
        <w:t>e FT-IR and FT-Raman were verified</w:t>
      </w:r>
      <w:r w:rsidRPr="0076617C">
        <w:rPr>
          <w:rFonts w:eastAsia="MS Mincho"/>
          <w:b w:val="0"/>
          <w:bCs w:val="0"/>
          <w:sz w:val="20"/>
          <w:szCs w:val="20"/>
        </w:rPr>
        <w:t>. The influences of substituent</w:t>
      </w:r>
      <w:r>
        <w:rPr>
          <w:rFonts w:eastAsia="MS Mincho"/>
          <w:b w:val="0"/>
          <w:bCs w:val="0"/>
          <w:sz w:val="20"/>
          <w:szCs w:val="20"/>
        </w:rPr>
        <w:t xml:space="preserve"> on the solubility of oxindoles</w:t>
      </w:r>
      <w:r w:rsidRPr="0076617C">
        <w:rPr>
          <w:rFonts w:eastAsia="MS Mincho"/>
          <w:b w:val="0"/>
          <w:bCs w:val="0"/>
          <w:sz w:val="20"/>
          <w:szCs w:val="20"/>
        </w:rPr>
        <w:t xml:space="preserve"> derivatives were investigated.</w:t>
      </w:r>
    </w:p>
    <w:p w:rsidR="008A55B5" w:rsidRPr="0076617C" w:rsidRDefault="008A55B5" w:rsidP="00402841">
      <w:pPr>
        <w:pStyle w:val="Abstract"/>
        <w:spacing w:after="0"/>
        <w:ind w:firstLine="720"/>
        <w:rPr>
          <w:rFonts w:eastAsia="MS Mincho"/>
          <w:b w:val="0"/>
          <w:bCs w:val="0"/>
          <w:sz w:val="20"/>
          <w:szCs w:val="20"/>
        </w:rPr>
      </w:pP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6617C">
        <w:rPr>
          <w:rFonts w:eastAsia="MS Mincho"/>
          <w:b w:val="0"/>
          <w:i w:val="0"/>
          <w:sz w:val="20"/>
          <w:szCs w:val="20"/>
        </w:rPr>
        <w:t xml:space="preserve"> Density Functional Theory, FT IR,FT Raman,Vibrational assignments,HF method</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D12AB9" w:rsidRPr="00D12AB9" w:rsidRDefault="00D12AB9" w:rsidP="00D12AB9">
      <w:pPr>
        <w:jc w:val="both"/>
        <w:rPr>
          <w:rFonts w:eastAsia="MS Mincho"/>
        </w:rPr>
      </w:pPr>
      <w:r w:rsidRPr="00D12AB9">
        <w:rPr>
          <w:rFonts w:eastAsia="MS Mincho"/>
        </w:rPr>
        <w:t xml:space="preserve">Hetero cyclic compounds containing 5-or 6-membered ring are important for their diverse biological activities [1]. For </w:t>
      </w:r>
      <w:r w:rsidRPr="00D12AB9">
        <w:rPr>
          <w:rFonts w:eastAsia="MS Mincho"/>
        </w:rPr>
        <w:t>example,</w:t>
      </w:r>
      <w:r w:rsidRPr="00D12AB9">
        <w:rPr>
          <w:rFonts w:eastAsia="MS Mincho"/>
        </w:rPr>
        <w:t xml:space="preserve"> indole – 2,3-diones, which represent a large family of heterocyclic compounds, have been extensively explored for developing pharmaceutically important </w:t>
      </w:r>
      <w:r>
        <w:rPr>
          <w:rFonts w:eastAsia="MS Mincho"/>
        </w:rPr>
        <w:t>molecule-s</w:t>
      </w:r>
      <w:r w:rsidRPr="00D12AB9">
        <w:rPr>
          <w:rFonts w:eastAsia="MS Mincho"/>
        </w:rPr>
        <w:t>ubstituted isatins [2] especially are reported to show a wide range of biological activ</w:t>
      </w:r>
      <w:r>
        <w:rPr>
          <w:rFonts w:eastAsia="MS Mincho"/>
        </w:rPr>
        <w:t>ities such as antibacterial [3]</w:t>
      </w:r>
      <w:r w:rsidRPr="00D12AB9">
        <w:rPr>
          <w:rFonts w:eastAsia="MS Mincho"/>
        </w:rPr>
        <w:t>, anti-fungal [4,5], antiviral</w:t>
      </w:r>
      <w:r>
        <w:rPr>
          <w:rFonts w:eastAsia="MS Mincho"/>
        </w:rPr>
        <w:t xml:space="preserve"> </w:t>
      </w:r>
      <w:r w:rsidRPr="00D12AB9">
        <w:rPr>
          <w:rFonts w:eastAsia="MS Mincho"/>
        </w:rPr>
        <w:t>[6] and anti-HIV, [7,8], antileukemia [9]. These compounds were also reported to have effects on central nervous</w:t>
      </w:r>
      <w:r>
        <w:rPr>
          <w:rFonts w:eastAsia="MS Mincho"/>
        </w:rPr>
        <w:t xml:space="preserve"> system [10,11].</w:t>
      </w:r>
      <w:r w:rsidRPr="00D12AB9">
        <w:rPr>
          <w:rFonts w:eastAsia="MS Mincho"/>
        </w:rPr>
        <w:t xml:space="preserve"> The</w:t>
      </w:r>
      <w:r w:rsidRPr="00D12AB9">
        <w:rPr>
          <w:rFonts w:eastAsia="MS Mincho"/>
        </w:rPr>
        <w:t xml:space="preserve"> chemistry of oxazolidione ant its derivatives has received considerable attention owing to their synthetic and biological importance [12]. The oxazolidione moiety has been incorporated into a wide variety of therapeutically interesting compounds that have antibacterial, </w:t>
      </w:r>
      <w:r w:rsidRPr="00D12AB9">
        <w:rPr>
          <w:rFonts w:eastAsia="MS Mincho"/>
        </w:rPr>
        <w:t>anti-fungal</w:t>
      </w:r>
      <w:r w:rsidRPr="00D12AB9">
        <w:rPr>
          <w:rFonts w:eastAsia="MS Mincho"/>
        </w:rPr>
        <w:t xml:space="preserve"> [13,14]. Oxindoles containing an oxazolidione </w:t>
      </w:r>
      <w:r w:rsidRPr="00D12AB9">
        <w:rPr>
          <w:rFonts w:eastAsia="MS Mincho"/>
        </w:rPr>
        <w:t>nucleus</w:t>
      </w:r>
      <w:r w:rsidRPr="00D12AB9">
        <w:rPr>
          <w:rFonts w:eastAsia="MS Mincho"/>
        </w:rPr>
        <w:t xml:space="preserve"> have been shown to have antibacterial activity and Inhibitor property. The naturally occurring oxindole derivatives convolutamydine has been found to exhibit potent activity in the differentiation of HL-60 human plomyelocytic leukemic cells. The varied biological activities of oxindole derivatives have attracted the synthetic chemists to a number of synthetic strategies. [15-19] Plant hormone, indole 3- acetic acid and the animal hormone, melatonin, a potent </w:t>
      </w:r>
      <w:r w:rsidRPr="00D12AB9">
        <w:rPr>
          <w:rFonts w:eastAsia="MS Mincho"/>
        </w:rPr>
        <w:t>antioxidant</w:t>
      </w:r>
      <w:r w:rsidRPr="00D12AB9">
        <w:rPr>
          <w:rFonts w:eastAsia="MS Mincho"/>
        </w:rPr>
        <w:t xml:space="preserve"> are the most important indole derivatives.[20] Some of oxindole derivatives foun</w:t>
      </w:r>
      <w:r>
        <w:rPr>
          <w:rFonts w:eastAsia="MS Mincho"/>
        </w:rPr>
        <w:t>d</w:t>
      </w:r>
      <w:r w:rsidRPr="00D12AB9">
        <w:rPr>
          <w:rFonts w:eastAsia="MS Mincho"/>
        </w:rPr>
        <w:t xml:space="preserve"> in marine fish and shellfish are reported to exhibit radical scavenging activity comparable to known powerful antioxidants like uric acid and indole in humans [21] Tuberculosis (TB) is a chronic necrotizing bacterial infection with wide variety of manifestations cause by mycobacterium tuberculosis, which has been a scourge of humanity for thousands of years and remains one of the prevalent health tribulations in the world [22]. In this paper we report the spectral studies of a series of 2-Oxinole derivatives.</w:t>
      </w:r>
    </w:p>
    <w:p w:rsidR="00466548" w:rsidRPr="00466548" w:rsidRDefault="00466548" w:rsidP="00466548">
      <w:pPr>
        <w:pStyle w:val="BodyText"/>
        <w:spacing w:after="0" w:line="240" w:lineRule="auto"/>
        <w:ind w:firstLine="0"/>
      </w:pPr>
    </w:p>
    <w:p w:rsidR="008A55B5" w:rsidRDefault="00D12AB9"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EXPERIMENTAL METHOD</w:t>
      </w:r>
    </w:p>
    <w:p w:rsidR="00D12AB9" w:rsidRDefault="00D12AB9" w:rsidP="00D12AB9">
      <w:pPr>
        <w:rPr>
          <w:rFonts w:eastAsia="MS Mincho"/>
        </w:rPr>
      </w:pPr>
    </w:p>
    <w:p w:rsidR="00D12AB9" w:rsidRDefault="00D12AB9" w:rsidP="00D12AB9">
      <w:pPr>
        <w:jc w:val="both"/>
        <w:rPr>
          <w:rFonts w:eastAsia="MS Mincho"/>
        </w:rPr>
      </w:pPr>
      <w:r w:rsidRPr="00D12AB9">
        <w:rPr>
          <w:rFonts w:eastAsia="MS Mincho"/>
        </w:rPr>
        <w:t xml:space="preserve">The spectroscopic grade 2-oxindole was purchased from sigma Aldrich chemicals U.S.A and used as such for recording spectra without further purification. The FT-IR Spectrum of the title compound was recorded using Bruker IFS 66V spectrometer in the range of 4000-100cm-1. The spectral resolution is ±2 cm-1. The FT-Raman spectrum of 2-Oxindole was also recorded in the same instrument with FRA 106 Raman molecule equipped with </w:t>
      </w:r>
      <w:proofErr w:type="spellStart"/>
      <w:r w:rsidRPr="00D12AB9">
        <w:rPr>
          <w:rFonts w:eastAsia="MS Mincho"/>
        </w:rPr>
        <w:t>Nd</w:t>
      </w:r>
      <w:proofErr w:type="spellEnd"/>
      <w:r w:rsidRPr="00D12AB9">
        <w:rPr>
          <w:rFonts w:eastAsia="MS Mincho"/>
        </w:rPr>
        <w:t>: YAG</w:t>
      </w:r>
      <w:r w:rsidRPr="00D12AB9">
        <w:rPr>
          <w:rFonts w:eastAsia="MS Mincho"/>
        </w:rPr>
        <w:t xml:space="preserve"> laser source operating at 1.064µm with 200Mw power. Both the spectra were recorded in the range of 4000-100cm-1 with scanning speed of 30cm-1min-1 of spectral width 2 cm</w:t>
      </w:r>
      <w:r w:rsidRPr="00D12AB9">
        <w:rPr>
          <w:rFonts w:eastAsia="MS Mincho"/>
          <w:vertAlign w:val="superscript"/>
        </w:rPr>
        <w:t>-1</w:t>
      </w:r>
      <w:r w:rsidRPr="00D12AB9">
        <w:rPr>
          <w:rFonts w:eastAsia="MS Mincho"/>
        </w:rPr>
        <w:t>. The frequencies of all sharp bands are accurate to ±1 cm</w:t>
      </w:r>
      <w:r w:rsidRPr="00D12AB9">
        <w:rPr>
          <w:rFonts w:eastAsia="MS Mincho"/>
          <w:vertAlign w:val="superscript"/>
        </w:rPr>
        <w:t>-1</w:t>
      </w:r>
      <w:r w:rsidRPr="00D12AB9">
        <w:rPr>
          <w:rFonts w:eastAsia="MS Mincho"/>
        </w:rPr>
        <w:t>. 2-Oxindole with GAUSSIAN 09W software pac</w:t>
      </w:r>
      <w:r>
        <w:rPr>
          <w:rFonts w:eastAsia="MS Mincho"/>
        </w:rPr>
        <w:t>kage [23] HF functional [24,25]</w:t>
      </w:r>
      <w:r w:rsidRPr="00D12AB9">
        <w:rPr>
          <w:rFonts w:eastAsia="MS Mincho"/>
        </w:rPr>
        <w:t xml:space="preserve"> standard 6-311G (</w:t>
      </w:r>
      <w:proofErr w:type="gramStart"/>
      <w:r w:rsidRPr="00D12AB9">
        <w:rPr>
          <w:rFonts w:eastAsia="MS Mincho"/>
        </w:rPr>
        <w:t>d,p</w:t>
      </w:r>
      <w:proofErr w:type="gramEnd"/>
      <w:r w:rsidRPr="00D12AB9">
        <w:rPr>
          <w:rFonts w:eastAsia="MS Mincho"/>
        </w:rPr>
        <w:t xml:space="preserve">) and 6-311++G(,p) basis set (referred to as “large” basis) and the density functional method used is B3LYP, that is Becke’s three – Parameter </w:t>
      </w:r>
      <w:r w:rsidRPr="00D12AB9">
        <w:rPr>
          <w:rFonts w:eastAsia="MS Mincho"/>
        </w:rPr>
        <w:t>hybrid</w:t>
      </w:r>
      <w:r w:rsidRPr="00D12AB9">
        <w:rPr>
          <w:rFonts w:eastAsia="MS Mincho"/>
        </w:rPr>
        <w:t xml:space="preserve"> functional with the LEE-Yang-Parr correlation functional </w:t>
      </w:r>
      <w:r w:rsidRPr="00D12AB9">
        <w:rPr>
          <w:rFonts w:eastAsia="MS Mincho"/>
        </w:rPr>
        <w:lastRenderedPageBreak/>
        <w:t xml:space="preserve">method with 6-311++G(d,p). The harmonic vibrational frequencies calculate for 2-Oxindole at HF and B3LYP levels using the triple split valence basis set along with the diffuse and polarization functions. It may be point out that compute wave number corresponds to the isolated molecular state in the gaseous phase </w:t>
      </w:r>
      <w:r w:rsidRPr="00D12AB9">
        <w:rPr>
          <w:rFonts w:eastAsia="MS Mincho"/>
        </w:rPr>
        <w:t>whereas</w:t>
      </w:r>
      <w:r w:rsidRPr="00D12AB9">
        <w:rPr>
          <w:rFonts w:eastAsia="MS Mincho"/>
        </w:rPr>
        <w:t xml:space="preserve"> the experimental wave numbers correspond to the solid state spectra. In order to evaluate the energetic behavior of the title compound, we carried out calculations in </w:t>
      </w:r>
      <w:r w:rsidRPr="00D12AB9">
        <w:rPr>
          <w:rFonts w:eastAsia="MS Mincho"/>
        </w:rPr>
        <w:t>vacuum</w:t>
      </w:r>
      <w:r w:rsidRPr="00D12AB9">
        <w:rPr>
          <w:rFonts w:eastAsia="MS Mincho"/>
        </w:rPr>
        <w:t xml:space="preserve"> an</w:t>
      </w:r>
      <w:r>
        <w:rPr>
          <w:rFonts w:eastAsia="MS Mincho"/>
        </w:rPr>
        <w:t>d</w:t>
      </w:r>
      <w:r w:rsidR="00AA7A59">
        <w:rPr>
          <w:rFonts w:eastAsia="MS Mincho"/>
        </w:rPr>
        <w:t xml:space="preserve"> in</w:t>
      </w:r>
      <w:r w:rsidRPr="00D12AB9">
        <w:rPr>
          <w:rFonts w:eastAsia="MS Mincho"/>
        </w:rPr>
        <w:t>organic solvent (ethanol). The energies of important molecular orbitals of 2-Oxindole, the highest occupied Molecular orbitals (HOMO), and the lowest unoccupied Molecular orbitals (LUMO), were calculated using HF/6-311++G(</w:t>
      </w:r>
      <w:proofErr w:type="gramStart"/>
      <w:r w:rsidRPr="00D12AB9">
        <w:rPr>
          <w:rFonts w:eastAsia="MS Mincho"/>
        </w:rPr>
        <w:t>d,p</w:t>
      </w:r>
      <w:proofErr w:type="gramEnd"/>
      <w:r w:rsidRPr="00D12AB9">
        <w:rPr>
          <w:rFonts w:eastAsia="MS Mincho"/>
        </w:rPr>
        <w:t xml:space="preserve">) and B3LYP/6-311++G(d,p) level in order to elucidate the intramolecular, </w:t>
      </w:r>
      <w:r w:rsidRPr="00D12AB9">
        <w:rPr>
          <w:rFonts w:eastAsia="MS Mincho"/>
        </w:rPr>
        <w:t>hybridization</w:t>
      </w:r>
      <w:r w:rsidRPr="00D12AB9">
        <w:rPr>
          <w:rFonts w:eastAsia="MS Mincho"/>
        </w:rPr>
        <w:t>, and delocalization of electron density within the molecule. The result of interaction is a</w:t>
      </w:r>
      <w:r w:rsidR="00AA7A59">
        <w:rPr>
          <w:rFonts w:eastAsia="MS Mincho"/>
        </w:rPr>
        <w:t xml:space="preserve"> </w:t>
      </w:r>
      <w:r w:rsidRPr="00D12AB9">
        <w:rPr>
          <w:rFonts w:eastAsia="MS Mincho"/>
        </w:rPr>
        <w:t>loss of occupancy from the density of electron in NBO of the idealized Lewis structure, into an empty non-Lewis Orbital. For each donor (</w:t>
      </w:r>
      <w:proofErr w:type="spellStart"/>
      <w:r w:rsidRPr="00D12AB9">
        <w:rPr>
          <w:rFonts w:eastAsia="MS Mincho"/>
        </w:rPr>
        <w:t>i</w:t>
      </w:r>
      <w:proofErr w:type="spellEnd"/>
      <w:r w:rsidRPr="00D12AB9">
        <w:rPr>
          <w:rFonts w:eastAsia="MS Mincho"/>
        </w:rPr>
        <w:t xml:space="preserve">) and acceptor (j), the </w:t>
      </w:r>
      <w:r w:rsidR="00AA7A59" w:rsidRPr="00D12AB9">
        <w:rPr>
          <w:rFonts w:eastAsia="MS Mincho"/>
        </w:rPr>
        <w:t>stabilization</w:t>
      </w:r>
      <w:r w:rsidRPr="00D12AB9">
        <w:rPr>
          <w:rFonts w:eastAsia="MS Mincho"/>
        </w:rPr>
        <w:t xml:space="preserve"> energy E(2) associated with delocalization </w:t>
      </w:r>
      <w:proofErr w:type="spellStart"/>
      <w:r w:rsidRPr="00D12AB9">
        <w:rPr>
          <w:rFonts w:eastAsia="MS Mincho"/>
        </w:rPr>
        <w:t>i</w:t>
      </w:r>
      <w:proofErr w:type="spellEnd"/>
      <m:oMath>
        <m:r>
          <m:rPr>
            <m:sty m:val="p"/>
          </m:rPr>
          <w:rPr>
            <w:rFonts w:ascii="Cambria Math" w:eastAsia="MS Mincho" w:hAnsi="Cambria Math"/>
          </w:rPr>
          <m:t>→</m:t>
        </m:r>
      </m:oMath>
      <w:r w:rsidRPr="00D12AB9">
        <w:rPr>
          <w:rFonts w:eastAsia="MS Mincho"/>
        </w:rPr>
        <w:t xml:space="preserve">j is estimated as </w:t>
      </w:r>
    </w:p>
    <w:p w:rsidR="00AA7A59" w:rsidRPr="00D12AB9" w:rsidRDefault="00AA7A59" w:rsidP="00D12AB9">
      <w:pPr>
        <w:jc w:val="both"/>
        <w:rPr>
          <w:rFonts w:eastAsia="MS Mincho"/>
        </w:rPr>
      </w:pPr>
    </w:p>
    <w:p w:rsidR="00D12AB9" w:rsidRPr="00D12AB9" w:rsidRDefault="00AA7A59" w:rsidP="00D12AB9">
      <w:pPr>
        <w:jc w:val="both"/>
        <w:rPr>
          <w:rFonts w:eastAsia="MS Mincho"/>
        </w:rPr>
      </w:pPr>
      <w:r>
        <w:rPr>
          <w:rFonts w:eastAsia="MS Mincho"/>
        </w:rPr>
        <w:t xml:space="preserve">                                    </w:t>
      </w:r>
      <w:r w:rsidRPr="00D12AB9">
        <w:rPr>
          <w:rFonts w:eastAsia="MS Mincho"/>
        </w:rPr>
        <w:t>E (</w:t>
      </w:r>
      <w:r w:rsidR="00D12AB9" w:rsidRPr="00D12AB9">
        <w:rPr>
          <w:rFonts w:eastAsia="MS Mincho"/>
        </w:rPr>
        <w:t xml:space="preserve">2) </w:t>
      </w:r>
      <w:r w:rsidRPr="00D12AB9">
        <w:rPr>
          <w:rFonts w:eastAsia="MS Mincho"/>
        </w:rPr>
        <w:t>=</w:t>
      </w:r>
      <w:r>
        <w:rPr>
          <w:rFonts w:eastAsia="MS Mincho"/>
        </w:rPr>
        <w:t xml:space="preserve"> </w:t>
      </w:r>
      <w:r w:rsidRPr="00D12AB9">
        <w:rPr>
          <w:rFonts w:eastAsia="MS Mincho"/>
        </w:rPr>
        <w:t>-</w:t>
      </w:r>
      <w:r w:rsidR="00D12AB9" w:rsidRPr="00D12AB9">
        <w:rPr>
          <w:rFonts w:eastAsia="MS Mincho"/>
        </w:rPr>
        <w:t>nσ &lt;σ/F/ σ&gt;2</w:t>
      </w:r>
      <w:r w:rsidR="00D12AB9" w:rsidRPr="00D12AB9">
        <w:rPr>
          <w:rFonts w:eastAsia="MS Mincho"/>
        </w:rPr>
        <w:tab/>
      </w:r>
    </w:p>
    <w:p w:rsidR="00D12AB9" w:rsidRPr="00D12AB9" w:rsidRDefault="00D12AB9" w:rsidP="00D12AB9">
      <w:pPr>
        <w:tabs>
          <w:tab w:val="left" w:pos="720"/>
          <w:tab w:val="left" w:pos="1440"/>
          <w:tab w:val="left" w:pos="2160"/>
          <w:tab w:val="left" w:pos="2880"/>
          <w:tab w:val="left" w:pos="6030"/>
        </w:tabs>
        <w:jc w:val="both"/>
        <w:rPr>
          <w:rFonts w:eastAsia="MS Mincho"/>
        </w:rPr>
      </w:pPr>
      <w:r w:rsidRPr="00D12AB9">
        <w:rPr>
          <w:rFonts w:eastAsia="MS Mincho"/>
        </w:rPr>
        <w:tab/>
        <w:t xml:space="preserve">     </w:t>
      </w:r>
      <w:r w:rsidR="00AA7A59">
        <w:rPr>
          <w:rFonts w:eastAsia="MS Mincho"/>
        </w:rPr>
        <w:t xml:space="preserve">                            </w:t>
      </w:r>
      <w:r w:rsidRPr="00D12AB9">
        <w:rPr>
          <w:rFonts w:eastAsia="MS Mincho"/>
        </w:rPr>
        <w:t>__________</w:t>
      </w:r>
      <w:r w:rsidRPr="00D12AB9">
        <w:rPr>
          <w:rFonts w:eastAsia="MS Mincho"/>
        </w:rPr>
        <w:tab/>
        <w:t xml:space="preserve">        </w:t>
      </w:r>
      <w:r w:rsidRPr="00D12AB9">
        <w:rPr>
          <w:rFonts w:eastAsia="MS Mincho"/>
        </w:rPr>
        <w:tab/>
      </w:r>
    </w:p>
    <w:p w:rsidR="00D12AB9" w:rsidRPr="00D12AB9" w:rsidRDefault="00D12AB9" w:rsidP="00D12AB9">
      <w:pPr>
        <w:jc w:val="both"/>
        <w:rPr>
          <w:rFonts w:eastAsia="MS Mincho"/>
        </w:rPr>
      </w:pPr>
      <w:r w:rsidRPr="00D12AB9">
        <w:rPr>
          <w:rFonts w:eastAsia="MS Mincho"/>
        </w:rPr>
        <w:tab/>
        <w:t xml:space="preserve"> </w:t>
      </w:r>
      <w:r w:rsidR="00AA7A59">
        <w:rPr>
          <w:rFonts w:eastAsia="MS Mincho"/>
        </w:rPr>
        <w:t xml:space="preserve">                            </w:t>
      </w:r>
      <w:r w:rsidRPr="00D12AB9">
        <w:rPr>
          <w:rFonts w:eastAsia="MS Mincho"/>
        </w:rPr>
        <w:t xml:space="preserve">     Eσ* -   Eσ</w:t>
      </w:r>
    </w:p>
    <w:p w:rsidR="00AA7A59" w:rsidRDefault="00D12AB9" w:rsidP="00D12AB9">
      <w:pPr>
        <w:tabs>
          <w:tab w:val="left" w:pos="3720"/>
          <w:tab w:val="left" w:pos="4290"/>
          <w:tab w:val="center" w:pos="4680"/>
          <w:tab w:val="left" w:pos="5190"/>
        </w:tabs>
        <w:jc w:val="both"/>
        <w:rPr>
          <w:rFonts w:eastAsia="MS Mincho"/>
        </w:rPr>
      </w:pPr>
      <w:r w:rsidRPr="00D12AB9">
        <w:rPr>
          <w:rFonts w:eastAsia="MS Mincho"/>
        </w:rPr>
        <w:t xml:space="preserve">     </w:t>
      </w:r>
      <w:r w:rsidR="00AA7A59">
        <w:rPr>
          <w:rFonts w:eastAsia="MS Mincho"/>
        </w:rPr>
        <w:t xml:space="preserve">                             </w:t>
      </w:r>
    </w:p>
    <w:p w:rsidR="00D12AB9" w:rsidRPr="00D12AB9" w:rsidRDefault="00AA7A59" w:rsidP="00D12AB9">
      <w:pPr>
        <w:tabs>
          <w:tab w:val="left" w:pos="3720"/>
          <w:tab w:val="left" w:pos="4290"/>
          <w:tab w:val="center" w:pos="4680"/>
          <w:tab w:val="left" w:pos="5190"/>
        </w:tabs>
        <w:jc w:val="both"/>
        <w:rPr>
          <w:rFonts w:eastAsia="MS Mincho"/>
        </w:rPr>
      </w:pPr>
      <w:r>
        <w:rPr>
          <w:rFonts w:eastAsia="MS Mincho"/>
        </w:rPr>
        <w:t xml:space="preserve">                                             </w:t>
      </w:r>
      <w:r w:rsidR="00D12AB9" w:rsidRPr="00D12AB9">
        <w:rPr>
          <w:rFonts w:eastAsia="MS Mincho"/>
        </w:rPr>
        <w:t xml:space="preserve"> =  - nσ Fij2/ </w:t>
      </w:r>
      <m:oMath>
        <m:r>
          <m:rPr>
            <m:sty m:val="p"/>
          </m:rPr>
          <w:rPr>
            <w:rFonts w:ascii="Cambria Math" w:eastAsia="MS Mincho" w:hAnsi="Cambria Math"/>
          </w:rPr>
          <m:t>∆</m:t>
        </m:r>
      </m:oMath>
      <w:r w:rsidR="00D12AB9" w:rsidRPr="00D12AB9">
        <w:rPr>
          <w:rFonts w:eastAsia="MS Mincho"/>
        </w:rPr>
        <w:t xml:space="preserve">E    </w:t>
      </w:r>
      <m:oMath>
        <m:r>
          <m:rPr>
            <m:sty m:val="p"/>
          </m:rPr>
          <w:rPr>
            <w:rFonts w:ascii="Cambria Math" w:eastAsia="MS Mincho" w:hAnsi="Cambria Math"/>
          </w:rPr>
          <m:t xml:space="preserve">       </m:t>
        </m:r>
      </m:oMath>
      <w:r w:rsidR="00D12AB9" w:rsidRPr="00D12AB9">
        <w:rPr>
          <w:rFonts w:eastAsia="MS Mincho"/>
        </w:rPr>
        <w:tab/>
        <w:t xml:space="preserve"> </w:t>
      </w:r>
      <w:r>
        <w:rPr>
          <w:rFonts w:eastAsia="MS Mincho"/>
        </w:rPr>
        <w:t xml:space="preserve">                                                                              </w:t>
      </w:r>
      <w:r w:rsidR="00D12AB9" w:rsidRPr="00D12AB9">
        <w:rPr>
          <w:rFonts w:eastAsia="MS Mincho"/>
        </w:rPr>
        <w:t xml:space="preserve"> </w:t>
      </w:r>
      <m:oMath>
        <m:r>
          <m:rPr>
            <m:sty m:val="p"/>
          </m:rPr>
          <w:rPr>
            <w:rFonts w:ascii="Cambria Math" w:eastAsia="MS Mincho" w:hAnsi="Cambria Math"/>
          </w:rPr>
          <m:t>→</m:t>
        </m:r>
      </m:oMath>
      <w:r w:rsidR="00D12AB9" w:rsidRPr="00D12AB9">
        <w:rPr>
          <w:rFonts w:eastAsia="MS Mincho"/>
        </w:rPr>
        <w:tab/>
        <w:t>(1)</w:t>
      </w:r>
      <w:r w:rsidR="00D12AB9" w:rsidRPr="00D12AB9">
        <w:rPr>
          <w:rFonts w:eastAsia="MS Mincho"/>
        </w:rPr>
        <w:tab/>
      </w:r>
      <w:r w:rsidR="00D12AB9" w:rsidRPr="00D12AB9">
        <w:rPr>
          <w:rFonts w:eastAsia="MS Mincho"/>
        </w:rPr>
        <w:tab/>
      </w:r>
    </w:p>
    <w:p w:rsidR="00D12AB9" w:rsidRPr="00D12AB9" w:rsidRDefault="00D12AB9" w:rsidP="00D12AB9">
      <w:pPr>
        <w:jc w:val="both"/>
        <w:rPr>
          <w:rFonts w:eastAsia="MS Mincho"/>
        </w:rPr>
      </w:pPr>
      <w:r w:rsidRPr="00D12AB9">
        <w:rPr>
          <w:rFonts w:eastAsia="MS Mincho"/>
        </w:rPr>
        <w:t xml:space="preserve">Where &lt;σ/F/ σ&gt;2 or Fij2 is the fockmatrix element I and j NBOs </w:t>
      </w:r>
      <w:r w:rsidR="00AA7A59">
        <w:rPr>
          <w:rFonts w:eastAsia="MS Mincho"/>
        </w:rPr>
        <w:t>orbitals,</w:t>
      </w:r>
      <w:r w:rsidRPr="00D12AB9">
        <w:rPr>
          <w:rFonts w:eastAsia="MS Mincho"/>
        </w:rPr>
        <w:t xml:space="preserve"> Eσ* and Eσ are the energies σ and σ* NBOs and nσ </w:t>
      </w:r>
      <w:r w:rsidR="00AA7A59">
        <w:rPr>
          <w:rFonts w:eastAsia="MS Mincho"/>
        </w:rPr>
        <w:t xml:space="preserve">is the population of the donor </w:t>
      </w:r>
      <w:r w:rsidRPr="00D12AB9">
        <w:rPr>
          <w:rFonts w:eastAsia="MS Mincho"/>
        </w:rPr>
        <w:t xml:space="preserve">σ orbital. </w:t>
      </w:r>
      <w:r w:rsidR="00AA7A59" w:rsidRPr="00D12AB9">
        <w:rPr>
          <w:rFonts w:eastAsia="MS Mincho"/>
        </w:rPr>
        <w:t>Zero-point</w:t>
      </w:r>
      <w:r w:rsidRPr="00D12AB9">
        <w:rPr>
          <w:rFonts w:eastAsia="MS Mincho"/>
        </w:rPr>
        <w:t xml:space="preserve"> vibrational energy, internal energy ant its translational, rotational, and vibrational contributions, entropy and heat capacity of 2-Oxindole are computed through the calculation of partition functions [26-28]. </w:t>
      </w:r>
    </w:p>
    <w:p w:rsidR="00D12AB9" w:rsidRPr="00D12AB9" w:rsidRDefault="00D12AB9" w:rsidP="00D12AB9">
      <w:pPr>
        <w:rPr>
          <w:rFonts w:eastAsia="MS Mincho"/>
        </w:rPr>
      </w:pPr>
    </w:p>
    <w:p w:rsidR="00466548" w:rsidRPr="00466548" w:rsidRDefault="00466548" w:rsidP="00466548">
      <w:pPr>
        <w:rPr>
          <w:rFonts w:eastAsia="MS Mincho"/>
        </w:rPr>
      </w:pPr>
    </w:p>
    <w:p w:rsidR="008A55B5" w:rsidRPr="00402841" w:rsidRDefault="00AA7A59" w:rsidP="00466548">
      <w:pPr>
        <w:pStyle w:val="Heading1"/>
        <w:spacing w:before="0" w:after="0"/>
        <w:ind w:firstLine="0"/>
        <w:rPr>
          <w:rFonts w:eastAsia="MS Mincho"/>
        </w:rPr>
      </w:pPr>
      <w:r>
        <w:rPr>
          <w:rFonts w:ascii="Times New Roman" w:eastAsia="MS Mincho" w:hAnsi="Times New Roman"/>
          <w:sz w:val="20"/>
          <w:szCs w:val="20"/>
        </w:rPr>
        <w:t>RESULT AND DISCUSSION</w:t>
      </w:r>
    </w:p>
    <w:p w:rsidR="00767BF4" w:rsidRPr="00767BF4" w:rsidRDefault="00767BF4" w:rsidP="00767BF4">
      <w:pPr>
        <w:rPr>
          <w:rFonts w:eastAsia="MS Mincho"/>
        </w:rPr>
      </w:pPr>
    </w:p>
    <w:p w:rsidR="00767BF4" w:rsidRPr="00466548" w:rsidRDefault="00D01167" w:rsidP="00466548">
      <w:pPr>
        <w:pStyle w:val="BodyText"/>
        <w:spacing w:after="0" w:line="240" w:lineRule="auto"/>
        <w:ind w:firstLine="0"/>
      </w:pPr>
      <w:r>
        <w:tab/>
      </w:r>
      <w:r>
        <w:tab/>
      </w:r>
    </w:p>
    <w:p w:rsidR="00767BF4" w:rsidRPr="00767BF4" w:rsidRDefault="00AA7A59" w:rsidP="00767BF4">
      <w:pPr>
        <w:pStyle w:val="Heading2"/>
        <w:spacing w:before="0" w:after="0"/>
        <w:ind w:left="0" w:firstLine="0"/>
        <w:rPr>
          <w:b/>
          <w:i w:val="0"/>
        </w:rPr>
      </w:pPr>
      <w:r>
        <w:rPr>
          <w:b/>
          <w:i w:val="0"/>
        </w:rPr>
        <w:t>Molecular Geometry</w:t>
      </w:r>
    </w:p>
    <w:p w:rsidR="00AA7A59" w:rsidRDefault="00D01167" w:rsidP="00AA7A59">
      <w:pPr>
        <w:jc w:val="both"/>
        <w:rPr>
          <w:rFonts w:eastAsia="MS Mincho"/>
        </w:rPr>
      </w:pPr>
      <w:r>
        <w:tab/>
      </w:r>
      <w:r>
        <w:tab/>
      </w:r>
      <w:r w:rsidR="00AA7A59" w:rsidRPr="00AA7A59">
        <w:rPr>
          <w:rFonts w:eastAsia="MS Mincho"/>
        </w:rPr>
        <w:t xml:space="preserve">The most Optimized geometry performed by HF and DFT of 2-Oxindole molecule with atoms </w:t>
      </w:r>
      <w:r w:rsidR="00AA7A59" w:rsidRPr="00AA7A59">
        <w:rPr>
          <w:rFonts w:eastAsia="MS Mincho"/>
        </w:rPr>
        <w:t>numbering</w:t>
      </w:r>
      <w:r w:rsidR="00AA7A59" w:rsidRPr="00AA7A59">
        <w:rPr>
          <w:rFonts w:eastAsia="MS Mincho"/>
        </w:rPr>
        <w:t xml:space="preserve"> is shown in fig.1. </w:t>
      </w:r>
      <w:r w:rsidR="00AA7A59" w:rsidRPr="00AA7A59">
        <w:rPr>
          <w:rFonts w:eastAsia="MS Mincho"/>
        </w:rPr>
        <w:t>The</w:t>
      </w:r>
      <w:r w:rsidR="00AA7A59" w:rsidRPr="00AA7A59">
        <w:rPr>
          <w:rFonts w:eastAsia="MS Mincho"/>
        </w:rPr>
        <w:t xml:space="preserve"> molecule </w:t>
      </w:r>
      <w:r w:rsidR="00AA7A59" w:rsidRPr="00AA7A59">
        <w:rPr>
          <w:rFonts w:eastAsia="MS Mincho"/>
        </w:rPr>
        <w:t>consists</w:t>
      </w:r>
      <w:r w:rsidR="00AA7A59" w:rsidRPr="00AA7A59">
        <w:rPr>
          <w:rFonts w:eastAsia="MS Mincho"/>
        </w:rPr>
        <w:t xml:space="preserve"> NH and O2 connected to a benzene ring. The zero point vibrational energy of the molecule is 85.76,85.68 &amp; 80.211kcal/mol as predicted by HF/6-311G(</w:t>
      </w:r>
      <w:proofErr w:type="gramStart"/>
      <w:r w:rsidR="00AA7A59" w:rsidRPr="00AA7A59">
        <w:rPr>
          <w:rFonts w:eastAsia="MS Mincho"/>
        </w:rPr>
        <w:t>d,p</w:t>
      </w:r>
      <w:proofErr w:type="gramEnd"/>
      <w:r w:rsidR="00AA7A59" w:rsidRPr="00AA7A59">
        <w:rPr>
          <w:rFonts w:eastAsia="MS Mincho"/>
        </w:rPr>
        <w:t>) &amp; HF/6-311++G(d,p) B3LYP/6-311G(d,p) &amp; B3LYP/6-311++G(d,p) respecti</w:t>
      </w:r>
      <w:r w:rsidR="00AA7A59">
        <w:rPr>
          <w:rFonts w:eastAsia="MS Mincho"/>
        </w:rPr>
        <w:t>vely</w:t>
      </w:r>
      <w:r w:rsidR="00AA7A59" w:rsidRPr="00AA7A59">
        <w:rPr>
          <w:rFonts w:eastAsia="MS Mincho"/>
        </w:rPr>
        <w:t>. In comparison with the experimental values, it is observed that most of the calculated bond length values are slightly larger than the experimental values. This may be due to the fact that the calculations are performed for the isolated molecules (gaseous Phase) while the experimental spectra are recorded in solid phase. This is in accordance with earlier work [29]. The benzene ring appears to be a little distorted from its regular symmetry as the computed bond lengths. In accordance with the basis set ;B3LYP/6-311++G(</w:t>
      </w:r>
      <w:proofErr w:type="gramStart"/>
      <w:r w:rsidR="00AA7A59" w:rsidRPr="00AA7A59">
        <w:rPr>
          <w:rFonts w:eastAsia="MS Mincho"/>
        </w:rPr>
        <w:t>d,p</w:t>
      </w:r>
      <w:proofErr w:type="gramEnd"/>
      <w:r w:rsidR="00AA7A59" w:rsidRPr="00AA7A59">
        <w:rPr>
          <w:rFonts w:eastAsia="MS Mincho"/>
        </w:rPr>
        <w:t>) the order of the bond length lie as C5-C9&gt;C4-C5&gt;C2-C3&gt;C1-C6&gt;C1-C2&gt;C3-C4 the irregular symmetry of the benzene ring is also evident from the decrease in value of the bond lengths, the bond angle order lie as C6-C5-C9&gt;C3-C4-C5&gt;C1-C2-C3&gt;C2-C1-C6&gt;C4-C5-C6&gt;C1-C6-C5&gt;C2-C3-C4&gt;C4-C5-C9. The comparative graphs, for different basis sets, of bond lengths, bond angles are presented in the fig 2</w:t>
      </w:r>
      <w:r w:rsidR="00FC3381">
        <w:rPr>
          <w:rFonts w:eastAsia="MS Mincho"/>
        </w:rPr>
        <w:t>,3</w:t>
      </w:r>
      <w:r w:rsidR="00AA7A59" w:rsidRPr="00AA7A59">
        <w:rPr>
          <w:rFonts w:eastAsia="MS Mincho"/>
        </w:rPr>
        <w:t xml:space="preserve"> respectively, which show that all of them are slightly larger in HF when compared to that in other methods.</w:t>
      </w:r>
    </w:p>
    <w:p w:rsidR="00AA7A59" w:rsidRDefault="00AA7A59" w:rsidP="00AA7A59">
      <w:pPr>
        <w:jc w:val="both"/>
        <w:rPr>
          <w:rFonts w:eastAsia="MS Mincho"/>
        </w:rPr>
      </w:pPr>
    </w:p>
    <w:p w:rsidR="00AA7A59" w:rsidRDefault="00AA7A59" w:rsidP="00AA7A59">
      <w:pPr>
        <w:jc w:val="both"/>
        <w:rPr>
          <w:rFonts w:eastAsia="MS Mincho"/>
        </w:rPr>
      </w:pPr>
      <w:r>
        <w:rPr>
          <w:noProof/>
        </w:rPr>
        <w:drawing>
          <wp:anchor distT="0" distB="0" distL="114300" distR="114300" simplePos="0" relativeHeight="251659264" behindDoc="0" locked="0" layoutInCell="1" allowOverlap="1" wp14:anchorId="60996B5A" wp14:editId="78B84C62">
            <wp:simplePos x="0" y="0"/>
            <wp:positionH relativeFrom="column">
              <wp:posOffset>1066800</wp:posOffset>
            </wp:positionH>
            <wp:positionV relativeFrom="paragraph">
              <wp:posOffset>80645</wp:posOffset>
            </wp:positionV>
            <wp:extent cx="3324860" cy="19335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3324860" cy="1933575"/>
                    </a:xfrm>
                    <a:prstGeom prst="rect">
                      <a:avLst/>
                    </a:prstGeom>
                    <a:noFill/>
                    <a:ln w="9525">
                      <a:noFill/>
                      <a:miter lim="800000"/>
                      <a:headEnd/>
                      <a:tailEnd/>
                    </a:ln>
                  </pic:spPr>
                </pic:pic>
              </a:graphicData>
            </a:graphic>
            <wp14:sizeRelV relativeFrom="margin">
              <wp14:pctHeight>0</wp14:pctHeight>
            </wp14:sizeRelV>
          </wp:anchor>
        </w:drawing>
      </w:r>
      <w:r>
        <w:rPr>
          <w:noProof/>
        </w:rPr>
        <w:t xml:space="preserve">    </w:t>
      </w:r>
    </w:p>
    <w:p w:rsidR="00AA7A59" w:rsidRDefault="00AA7A59" w:rsidP="00AA7A59">
      <w:pPr>
        <w:jc w:val="both"/>
        <w:rPr>
          <w:rFonts w:eastAsia="MS Mincho"/>
        </w:rPr>
      </w:pPr>
    </w:p>
    <w:p w:rsidR="00AA7A59" w:rsidRDefault="00AA7A59" w:rsidP="00AA7A59">
      <w:pPr>
        <w:jc w:val="both"/>
        <w:rPr>
          <w:rFonts w:eastAsia="MS Mincho"/>
        </w:rPr>
      </w:pPr>
    </w:p>
    <w:p w:rsidR="00AA7A59" w:rsidRDefault="00AA7A59" w:rsidP="00AA7A59">
      <w:pPr>
        <w:jc w:val="both"/>
        <w:rPr>
          <w:rFonts w:eastAsia="MS Mincho"/>
        </w:rPr>
      </w:pPr>
    </w:p>
    <w:p w:rsidR="00AA7A59" w:rsidRDefault="00AA7A59" w:rsidP="00AA7A59">
      <w:pPr>
        <w:jc w:val="both"/>
        <w:rPr>
          <w:rFonts w:eastAsia="MS Mincho"/>
        </w:rPr>
      </w:pPr>
    </w:p>
    <w:p w:rsidR="00AA7A59" w:rsidRDefault="00AA7A59" w:rsidP="00AA7A59">
      <w:pPr>
        <w:jc w:val="both"/>
        <w:rPr>
          <w:rFonts w:eastAsia="MS Mincho"/>
        </w:rPr>
      </w:pPr>
    </w:p>
    <w:p w:rsidR="00AA7A59" w:rsidRPr="00AA7A59" w:rsidRDefault="00AA7A59" w:rsidP="00AA7A59">
      <w:pPr>
        <w:jc w:val="both"/>
        <w:rPr>
          <w:rFonts w:eastAsia="MS Mincho"/>
        </w:rPr>
      </w:pPr>
    </w:p>
    <w:p w:rsidR="008A55B5" w:rsidRDefault="008A55B5" w:rsidP="00466548">
      <w:pPr>
        <w:pStyle w:val="BodyText"/>
        <w:spacing w:after="0" w:line="240" w:lineRule="auto"/>
        <w:ind w:firstLine="0"/>
      </w:pPr>
    </w:p>
    <w:p w:rsidR="00767BF4" w:rsidRDefault="00AA7A59" w:rsidP="00466548">
      <w:pPr>
        <w:pStyle w:val="BodyText"/>
        <w:spacing w:after="0" w:line="240" w:lineRule="auto"/>
        <w:ind w:firstLine="0"/>
      </w:pPr>
      <w:r>
        <w:t xml:space="preserve">   </w:t>
      </w:r>
    </w:p>
    <w:p w:rsidR="00AA7A59" w:rsidRDefault="00AA7A59" w:rsidP="00466548">
      <w:pPr>
        <w:pStyle w:val="BodyText"/>
        <w:spacing w:after="0" w:line="240" w:lineRule="auto"/>
        <w:ind w:firstLine="0"/>
      </w:pPr>
    </w:p>
    <w:p w:rsidR="00FC3381" w:rsidRDefault="00FC3381" w:rsidP="00466548">
      <w:pPr>
        <w:pStyle w:val="BodyText"/>
        <w:spacing w:after="0" w:line="240" w:lineRule="auto"/>
        <w:ind w:firstLine="0"/>
      </w:pPr>
    </w:p>
    <w:p w:rsidR="00FC3381" w:rsidRDefault="00FC3381" w:rsidP="00466548">
      <w:pPr>
        <w:pStyle w:val="BodyText"/>
        <w:spacing w:after="0" w:line="240" w:lineRule="auto"/>
        <w:ind w:firstLine="0"/>
      </w:pPr>
    </w:p>
    <w:p w:rsidR="00FC3381" w:rsidRDefault="00FC3381" w:rsidP="00466548">
      <w:pPr>
        <w:pStyle w:val="BodyText"/>
        <w:spacing w:after="0" w:line="240" w:lineRule="auto"/>
        <w:ind w:firstLine="0"/>
      </w:pPr>
    </w:p>
    <w:p w:rsidR="00FC3381" w:rsidRDefault="00FC3381" w:rsidP="00466548">
      <w:pPr>
        <w:pStyle w:val="BodyText"/>
        <w:spacing w:after="0" w:line="240" w:lineRule="auto"/>
        <w:ind w:firstLine="0"/>
      </w:pPr>
    </w:p>
    <w:p w:rsidR="00FC3381" w:rsidRDefault="00FC3381" w:rsidP="00466548">
      <w:pPr>
        <w:pStyle w:val="BodyText"/>
        <w:spacing w:after="0" w:line="240" w:lineRule="auto"/>
        <w:ind w:firstLine="0"/>
      </w:pPr>
    </w:p>
    <w:p w:rsidR="00FC3381" w:rsidRDefault="00FC3381" w:rsidP="00466548">
      <w:pPr>
        <w:pStyle w:val="BodyText"/>
        <w:spacing w:after="0" w:line="240" w:lineRule="auto"/>
        <w:ind w:firstLine="0"/>
      </w:pPr>
    </w:p>
    <w:p w:rsidR="00FC3381" w:rsidRPr="00466548" w:rsidRDefault="00FC3381" w:rsidP="00466548">
      <w:pPr>
        <w:pStyle w:val="BodyText"/>
        <w:spacing w:after="0" w:line="240" w:lineRule="auto"/>
        <w:ind w:firstLine="0"/>
      </w:pPr>
      <w:r>
        <w:rPr>
          <w:rFonts w:eastAsia="Calibri"/>
          <w:b/>
          <w:noProof/>
          <w:sz w:val="24"/>
          <w:szCs w:val="24"/>
        </w:rPr>
        <w:t xml:space="preserve">                                                 Fig.1 </w:t>
      </w:r>
      <w:r w:rsidRPr="001627DA">
        <w:rPr>
          <w:rFonts w:eastAsia="Calibri"/>
          <w:b/>
          <w:noProof/>
          <w:sz w:val="24"/>
          <w:szCs w:val="24"/>
        </w:rPr>
        <w:t xml:space="preserve">Optimized structure of </w:t>
      </w:r>
      <w:r>
        <w:rPr>
          <w:b/>
          <w:noProof/>
          <w:sz w:val="24"/>
          <w:szCs w:val="24"/>
        </w:rPr>
        <w:t>2-Oxindole</w:t>
      </w:r>
    </w:p>
    <w:p w:rsidR="00AA7A59" w:rsidRDefault="00FC3381" w:rsidP="00AA7A59">
      <w:pPr>
        <w:pStyle w:val="Heading2"/>
        <w:numPr>
          <w:ilvl w:val="0"/>
          <w:numId w:val="0"/>
        </w:numPr>
        <w:spacing w:before="0" w:after="0"/>
        <w:rPr>
          <w:b/>
          <w:i w:val="0"/>
        </w:rPr>
      </w:pPr>
      <w:r>
        <w:object w:dxaOrig="6567" w:dyaOrig="53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75.25pt" o:ole="">
            <v:imagedata r:id="rId11" o:title=""/>
          </v:shape>
          <o:OLEObject Type="Embed" ProgID="Origin50.Graph" ShapeID="_x0000_i1025" DrawAspect="Content" ObjectID="_1755029875" r:id="rId12"/>
        </w:object>
      </w:r>
    </w:p>
    <w:p w:rsidR="00FC3381" w:rsidRPr="00884EA7" w:rsidRDefault="00FC3381" w:rsidP="00FC3381">
      <w:pPr>
        <w:tabs>
          <w:tab w:val="left" w:pos="6463"/>
        </w:tabs>
        <w:rPr>
          <w:b/>
          <w:sz w:val="24"/>
          <w:szCs w:val="24"/>
        </w:rPr>
      </w:pPr>
      <w:r w:rsidRPr="00FC3381">
        <w:rPr>
          <w:b/>
          <w:sz w:val="24"/>
          <w:szCs w:val="24"/>
        </w:rPr>
        <w:t xml:space="preserve">Fig </w:t>
      </w:r>
      <w:proofErr w:type="gramStart"/>
      <w:r w:rsidRPr="00FC3381">
        <w:rPr>
          <w:b/>
          <w:sz w:val="24"/>
          <w:szCs w:val="24"/>
        </w:rPr>
        <w:t>2</w:t>
      </w:r>
      <w:r>
        <w:rPr>
          <w:b/>
        </w:rPr>
        <w:t xml:space="preserve"> .</w:t>
      </w:r>
      <w:proofErr w:type="gramEnd"/>
      <w:r>
        <w:rPr>
          <w:b/>
        </w:rPr>
        <w:t xml:space="preserve"> </w:t>
      </w:r>
      <w:r w:rsidRPr="00884EA7">
        <w:rPr>
          <w:b/>
          <w:sz w:val="24"/>
          <w:szCs w:val="24"/>
        </w:rPr>
        <w:t>Bond length differences between theoretical (HF and DFT) approaches</w:t>
      </w:r>
    </w:p>
    <w:p w:rsidR="00AA7A59" w:rsidRDefault="00AA7A59" w:rsidP="00AA7A59">
      <w:pPr>
        <w:pStyle w:val="Heading2"/>
        <w:numPr>
          <w:ilvl w:val="0"/>
          <w:numId w:val="0"/>
        </w:numPr>
        <w:spacing w:before="0" w:after="0"/>
        <w:rPr>
          <w:b/>
          <w:i w:val="0"/>
        </w:rPr>
      </w:pPr>
    </w:p>
    <w:p w:rsidR="00AA7A59" w:rsidRDefault="00AA7A59" w:rsidP="00AA7A59">
      <w:pPr>
        <w:pStyle w:val="Heading2"/>
        <w:numPr>
          <w:ilvl w:val="0"/>
          <w:numId w:val="0"/>
        </w:numPr>
        <w:spacing w:before="0" w:after="0"/>
        <w:rPr>
          <w:b/>
          <w:i w:val="0"/>
        </w:rPr>
      </w:pPr>
    </w:p>
    <w:p w:rsidR="00AA7A59" w:rsidRDefault="00AA7A59" w:rsidP="00AA7A59">
      <w:pPr>
        <w:pStyle w:val="Heading2"/>
        <w:numPr>
          <w:ilvl w:val="0"/>
          <w:numId w:val="0"/>
        </w:numPr>
        <w:spacing w:before="0" w:after="0"/>
        <w:rPr>
          <w:b/>
          <w:i w:val="0"/>
        </w:rPr>
      </w:pPr>
    </w:p>
    <w:p w:rsidR="00FC3381" w:rsidRDefault="00FC3381" w:rsidP="00FC3381">
      <w:pPr>
        <w:rPr>
          <w:noProof/>
        </w:rPr>
      </w:pPr>
    </w:p>
    <w:p w:rsidR="00FC3381" w:rsidRDefault="00FC3381" w:rsidP="00FC3381">
      <w:r>
        <w:rPr>
          <w:noProof/>
        </w:rPr>
        <w:object w:dxaOrig="6658" w:dyaOrig="5590">
          <v:shape id="_x0000_i1026" type="#_x0000_t75" style="width:321.75pt;height:289.5pt" o:ole="">
            <v:imagedata r:id="rId13" o:title=""/>
          </v:shape>
          <o:OLEObject Type="Embed" ProgID="Origin50.Graph" ShapeID="_x0000_i1026" DrawAspect="Content" ObjectID="_1755029876" r:id="rId14"/>
        </w:object>
      </w:r>
    </w:p>
    <w:p w:rsidR="00FC3381" w:rsidRPr="00FC3381" w:rsidRDefault="00FC3381" w:rsidP="00FC3381"/>
    <w:p w:rsidR="00FC3381" w:rsidRPr="00FC3381" w:rsidRDefault="00FC3381" w:rsidP="00FC3381"/>
    <w:p w:rsidR="00FC3381" w:rsidRDefault="00FC3381" w:rsidP="00FC3381"/>
    <w:p w:rsidR="00FC3381" w:rsidRPr="004C1977" w:rsidRDefault="00FC3381" w:rsidP="00FC3381">
      <w:pPr>
        <w:tabs>
          <w:tab w:val="left" w:pos="6463"/>
        </w:tabs>
        <w:rPr>
          <w:b/>
          <w:sz w:val="24"/>
          <w:szCs w:val="24"/>
        </w:rPr>
      </w:pPr>
      <w:r w:rsidRPr="00884EA7">
        <w:rPr>
          <w:b/>
          <w:sz w:val="24"/>
          <w:szCs w:val="24"/>
        </w:rPr>
        <w:t>Fig 3: Bond angle differences between theoretical (HF and DFT) approaches</w:t>
      </w:r>
    </w:p>
    <w:p w:rsidR="00FC3381" w:rsidRPr="00FC3381" w:rsidRDefault="00FC3381" w:rsidP="00FC3381">
      <w:pPr>
        <w:tabs>
          <w:tab w:val="left" w:pos="2295"/>
          <w:tab w:val="center" w:pos="4514"/>
        </w:tabs>
        <w:jc w:val="left"/>
      </w:pPr>
      <w:r>
        <w:tab/>
      </w:r>
      <w:r>
        <w:tab/>
      </w:r>
      <w:r>
        <w:tab/>
      </w:r>
    </w:p>
    <w:p w:rsidR="00AA7A59" w:rsidRDefault="00AA7A59" w:rsidP="00AA7A59">
      <w:pPr>
        <w:pStyle w:val="Heading2"/>
        <w:numPr>
          <w:ilvl w:val="0"/>
          <w:numId w:val="0"/>
        </w:numPr>
        <w:spacing w:before="0" w:after="0"/>
        <w:rPr>
          <w:b/>
          <w:i w:val="0"/>
        </w:rPr>
      </w:pPr>
    </w:p>
    <w:p w:rsidR="00AA7A59" w:rsidRDefault="00AA7A59" w:rsidP="00AA7A59">
      <w:pPr>
        <w:pStyle w:val="Heading2"/>
        <w:numPr>
          <w:ilvl w:val="0"/>
          <w:numId w:val="0"/>
        </w:numPr>
        <w:spacing w:before="0" w:after="0"/>
        <w:rPr>
          <w:b/>
          <w:i w:val="0"/>
        </w:rPr>
      </w:pPr>
    </w:p>
    <w:p w:rsidR="00FC3381" w:rsidRDefault="00FC3381" w:rsidP="00FC3381"/>
    <w:p w:rsidR="00FC3381" w:rsidRDefault="00FC3381" w:rsidP="00FC3381"/>
    <w:p w:rsidR="00FC3381" w:rsidRDefault="00FC3381" w:rsidP="00FC3381">
      <w:pPr>
        <w:jc w:val="both"/>
        <w:rPr>
          <w:rFonts w:eastAsiaTheme="minorEastAsia"/>
          <w:b/>
          <w:sz w:val="24"/>
          <w:szCs w:val="24"/>
        </w:rPr>
      </w:pPr>
      <w:r>
        <w:rPr>
          <w:rFonts w:eastAsiaTheme="minorEastAsia"/>
          <w:b/>
          <w:sz w:val="24"/>
          <w:szCs w:val="24"/>
        </w:rPr>
        <w:t xml:space="preserve">B. </w:t>
      </w:r>
      <w:r w:rsidRPr="007B4DB8">
        <w:rPr>
          <w:rFonts w:eastAsiaTheme="minorEastAsia"/>
          <w:b/>
          <w:sz w:val="24"/>
          <w:szCs w:val="24"/>
        </w:rPr>
        <w:t>Vibrational Assignments</w:t>
      </w:r>
    </w:p>
    <w:p w:rsidR="00FC3381" w:rsidRDefault="00FC3381" w:rsidP="00FC3381">
      <w:pPr>
        <w:jc w:val="both"/>
        <w:rPr>
          <w:rFonts w:eastAsiaTheme="minorEastAsia"/>
          <w:b/>
          <w:sz w:val="24"/>
          <w:szCs w:val="24"/>
        </w:rPr>
      </w:pPr>
    </w:p>
    <w:p w:rsidR="00FC3381" w:rsidRDefault="00FC3381" w:rsidP="00FC3381">
      <w:pPr>
        <w:jc w:val="both"/>
        <w:rPr>
          <w:rFonts w:eastAsia="MS Mincho"/>
        </w:rPr>
      </w:pPr>
      <w:r w:rsidRPr="00FC3381">
        <w:rPr>
          <w:rFonts w:eastAsia="MS Mincho"/>
        </w:rPr>
        <w:t xml:space="preserve">The 2-Oxindole molecule consists of 17 </w:t>
      </w:r>
      <w:r w:rsidRPr="00FC3381">
        <w:rPr>
          <w:rFonts w:eastAsia="MS Mincho"/>
        </w:rPr>
        <w:t>atoms, so</w:t>
      </w:r>
      <w:r w:rsidRPr="00FC3381">
        <w:rPr>
          <w:rFonts w:eastAsia="MS Mincho"/>
        </w:rPr>
        <w:t xml:space="preserve"> it has 45 normal vibrational modes. The observed vibrational assignments and analysis of 2-oxindole are discussed in terms of fundamental bands. The harmonic vibrational frequencies calculated for 2-oxindole at HF and B3LYP along with the observed FT-IR and FT-Raman frequencies for various modes of vibration. While comparative values of IR and Raman </w:t>
      </w:r>
      <w:r>
        <w:rPr>
          <w:rFonts w:eastAsia="MS Mincho"/>
        </w:rPr>
        <w:t>intensities are determined</w:t>
      </w:r>
      <w:r w:rsidRPr="00FC3381">
        <w:rPr>
          <w:rFonts w:eastAsia="MS Mincho"/>
        </w:rPr>
        <w:t>. The recorded FT-IR and FT-Raman spect</w:t>
      </w:r>
      <w:r>
        <w:rPr>
          <w:rFonts w:eastAsia="MS Mincho"/>
        </w:rPr>
        <w:t>ra of 2-Oxindole are given</w:t>
      </w:r>
      <w:r w:rsidR="004C7EE0">
        <w:rPr>
          <w:rFonts w:eastAsia="MS Mincho"/>
        </w:rPr>
        <w:t xml:space="preserve"> in</w:t>
      </w:r>
      <w:r>
        <w:rPr>
          <w:rFonts w:eastAsia="MS Mincho"/>
        </w:rPr>
        <w:t xml:space="preserve"> fig 4 and fig 5</w:t>
      </w:r>
      <w:r w:rsidR="004C7EE0">
        <w:rPr>
          <w:rFonts w:eastAsia="MS Mincho"/>
        </w:rPr>
        <w:t>,6</w:t>
      </w:r>
      <w:r>
        <w:rPr>
          <w:rFonts w:eastAsia="MS Mincho"/>
        </w:rPr>
        <w:t>.</w:t>
      </w:r>
    </w:p>
    <w:p w:rsidR="00FC3381" w:rsidRPr="00FC3381" w:rsidRDefault="00FC3381" w:rsidP="00FC3381">
      <w:pPr>
        <w:jc w:val="both"/>
        <w:rPr>
          <w:rFonts w:eastAsia="MS Mincho"/>
        </w:rPr>
      </w:pPr>
    </w:p>
    <w:p w:rsidR="00FC3381" w:rsidRDefault="00FC3381" w:rsidP="00FC3381">
      <w:pPr>
        <w:jc w:val="both"/>
        <w:rPr>
          <w:rFonts w:eastAsia="MS Mincho"/>
          <w:b/>
        </w:rPr>
      </w:pPr>
      <w:r w:rsidRPr="00FC3381">
        <w:rPr>
          <w:rFonts w:eastAsia="MS Mincho"/>
          <w:b/>
        </w:rPr>
        <w:t>Frequency Assessment Analysis</w:t>
      </w:r>
    </w:p>
    <w:p w:rsidR="00FC3381" w:rsidRPr="00FC3381" w:rsidRDefault="00FC3381" w:rsidP="00FC3381">
      <w:pPr>
        <w:jc w:val="both"/>
        <w:rPr>
          <w:rFonts w:eastAsia="MS Mincho"/>
          <w:b/>
        </w:rPr>
      </w:pPr>
    </w:p>
    <w:p w:rsidR="00FC3381" w:rsidRPr="00FC3381" w:rsidRDefault="00FC3381" w:rsidP="00FC3381">
      <w:pPr>
        <w:tabs>
          <w:tab w:val="left" w:pos="5505"/>
        </w:tabs>
        <w:jc w:val="both"/>
        <w:rPr>
          <w:rFonts w:eastAsia="MS Mincho"/>
        </w:rPr>
      </w:pPr>
      <w:r w:rsidRPr="00FC3381">
        <w:rPr>
          <w:rFonts w:eastAsia="MS Mincho"/>
        </w:rPr>
        <w:t>The frequencies calculated by B3LYP perfectly coincide with the experimentally observed values of IR and Raman without scaling. While comparing the asse</w:t>
      </w:r>
      <w:r w:rsidR="00156A1F">
        <w:rPr>
          <w:rFonts w:eastAsia="MS Mincho"/>
        </w:rPr>
        <w:t>ss</w:t>
      </w:r>
      <w:r w:rsidRPr="00FC3381">
        <w:rPr>
          <w:rFonts w:eastAsia="MS Mincho"/>
        </w:rPr>
        <w:t>ment of frequencies by the DFT method, the B3LYP/6-311++G(</w:t>
      </w:r>
      <w:proofErr w:type="gramStart"/>
      <w:r w:rsidRPr="00FC3381">
        <w:rPr>
          <w:rFonts w:eastAsia="MS Mincho"/>
        </w:rPr>
        <w:t>d,p</w:t>
      </w:r>
      <w:proofErr w:type="gramEnd"/>
      <w:r w:rsidRPr="00FC3381">
        <w:rPr>
          <w:rFonts w:eastAsia="MS Mincho"/>
        </w:rPr>
        <w:t>) basis set. Computed frequency values coincide accurately than other sets. The evaluated frequencies belong to both fingerprint and functional group regions. HF set gives the frequencies accurately for C-H, N-H, C=</w:t>
      </w:r>
      <w:r w:rsidR="00156A1F" w:rsidRPr="00FC3381">
        <w:rPr>
          <w:rFonts w:eastAsia="MS Mincho"/>
        </w:rPr>
        <w:t>C, C</w:t>
      </w:r>
      <w:r w:rsidRPr="00FC3381">
        <w:rPr>
          <w:rFonts w:eastAsia="MS Mincho"/>
        </w:rPr>
        <w:t>=O, C-N stretching vibrations where as B3LYP/6-311++G(</w:t>
      </w:r>
      <w:proofErr w:type="gramStart"/>
      <w:r w:rsidRPr="00FC3381">
        <w:rPr>
          <w:rFonts w:eastAsia="MS Mincho"/>
        </w:rPr>
        <w:t>d,p</w:t>
      </w:r>
      <w:proofErr w:type="gramEnd"/>
      <w:r w:rsidRPr="00FC3381">
        <w:rPr>
          <w:rFonts w:eastAsia="MS Mincho"/>
        </w:rPr>
        <w:t>) set yields. The frequencies accurately for C-H, N-H in</w:t>
      </w:r>
      <w:r w:rsidR="00156A1F">
        <w:rPr>
          <w:rFonts w:eastAsia="MS Mincho"/>
        </w:rPr>
        <w:t xml:space="preserve"> </w:t>
      </w:r>
      <w:r w:rsidRPr="00FC3381">
        <w:rPr>
          <w:rFonts w:eastAsia="MS Mincho"/>
        </w:rPr>
        <w:t>plane</w:t>
      </w:r>
      <w:r w:rsidR="00156A1F">
        <w:rPr>
          <w:rFonts w:eastAsia="MS Mincho"/>
        </w:rPr>
        <w:t xml:space="preserve"> </w:t>
      </w:r>
      <w:r w:rsidRPr="00FC3381">
        <w:rPr>
          <w:rFonts w:eastAsia="MS Mincho"/>
        </w:rPr>
        <w:t>bending C-</w:t>
      </w:r>
      <w:r w:rsidR="00156A1F" w:rsidRPr="00FC3381">
        <w:rPr>
          <w:rFonts w:eastAsia="MS Mincho"/>
        </w:rPr>
        <w:t>H, N</w:t>
      </w:r>
      <w:r w:rsidRPr="00FC3381">
        <w:rPr>
          <w:rFonts w:eastAsia="MS Mincho"/>
        </w:rPr>
        <w:t>-H, C-C-C out of plane bending and ring stretching vibrations.</w:t>
      </w:r>
    </w:p>
    <w:p w:rsidR="00FC3381" w:rsidRPr="00156A1F" w:rsidRDefault="00FC3381" w:rsidP="00FC3381">
      <w:pPr>
        <w:tabs>
          <w:tab w:val="left" w:pos="5505"/>
        </w:tabs>
        <w:jc w:val="both"/>
        <w:rPr>
          <w:rFonts w:eastAsia="MS Mincho"/>
          <w:b/>
        </w:rPr>
      </w:pPr>
      <w:r w:rsidRPr="00156A1F">
        <w:rPr>
          <w:rFonts w:eastAsia="MS Mincho"/>
          <w:b/>
        </w:rPr>
        <w:t>C-H Vibrations</w:t>
      </w:r>
    </w:p>
    <w:p w:rsidR="00FC3381" w:rsidRPr="00FC3381" w:rsidRDefault="00FC3381" w:rsidP="00FC3381">
      <w:pPr>
        <w:tabs>
          <w:tab w:val="left" w:pos="3615"/>
        </w:tabs>
        <w:jc w:val="both"/>
        <w:rPr>
          <w:rFonts w:eastAsia="MS Mincho"/>
        </w:rPr>
      </w:pPr>
      <w:r w:rsidRPr="00FC3381">
        <w:rPr>
          <w:rFonts w:eastAsia="MS Mincho"/>
        </w:rPr>
        <w:t>The presence of C-H Vibration in the 3000-3100cm</w:t>
      </w:r>
      <w:r w:rsidRPr="00156A1F">
        <w:rPr>
          <w:rFonts w:eastAsia="MS Mincho"/>
          <w:vertAlign w:val="superscript"/>
        </w:rPr>
        <w:t>-1</w:t>
      </w:r>
      <w:r w:rsidRPr="00FC3381">
        <w:rPr>
          <w:rFonts w:eastAsia="MS Mincho"/>
        </w:rPr>
        <w:t xml:space="preserve"> confirms the molecule to be hetero aromatic [30-32]. In this case, the bands have been observed at IR and Raman spectra at and 3066cm</w:t>
      </w:r>
      <w:r w:rsidRPr="00156A1F">
        <w:rPr>
          <w:rFonts w:eastAsia="MS Mincho"/>
          <w:vertAlign w:val="superscript"/>
        </w:rPr>
        <w:t>-1</w:t>
      </w:r>
      <w:r w:rsidRPr="00FC3381">
        <w:rPr>
          <w:rFonts w:eastAsia="MS Mincho"/>
        </w:rPr>
        <w:t xml:space="preserve">.C-H stretching vibrations and all the bands in the symmetric </w:t>
      </w:r>
      <w:r w:rsidR="004C7EE0" w:rsidRPr="00FC3381">
        <w:rPr>
          <w:rFonts w:eastAsia="MS Mincho"/>
        </w:rPr>
        <w:t>region. The</w:t>
      </w:r>
      <w:r w:rsidRPr="00FC3381">
        <w:rPr>
          <w:rFonts w:eastAsia="MS Mincho"/>
        </w:rPr>
        <w:t xml:space="preserve"> aromatic C-H in plane bending vibration normally occurs in the region 1300-1000cm</w:t>
      </w:r>
      <w:r w:rsidRPr="00156A1F">
        <w:rPr>
          <w:rFonts w:eastAsia="MS Mincho"/>
          <w:vertAlign w:val="superscript"/>
        </w:rPr>
        <w:t>-1</w:t>
      </w:r>
      <w:r w:rsidRPr="00FC3381">
        <w:rPr>
          <w:rFonts w:eastAsia="MS Mincho"/>
        </w:rPr>
        <w:t>[33]. In this present case, the C-H in plane bending vibrations are found at and 1280, 1234, 1156,1100,1017cm</w:t>
      </w:r>
      <w:r w:rsidRPr="00156A1F">
        <w:rPr>
          <w:rFonts w:eastAsia="MS Mincho"/>
          <w:vertAlign w:val="superscript"/>
        </w:rPr>
        <w:t>-1</w:t>
      </w:r>
      <w:r w:rsidRPr="00FC3381">
        <w:rPr>
          <w:rFonts w:eastAsia="MS Mincho"/>
        </w:rPr>
        <w:t>. The aromatic C-H out of plane bending vibrations normally occurs in the region 900-660 cm</w:t>
      </w:r>
      <w:r w:rsidRPr="00156A1F">
        <w:rPr>
          <w:rFonts w:eastAsia="MS Mincho"/>
          <w:vertAlign w:val="superscript"/>
        </w:rPr>
        <w:t>-1</w:t>
      </w:r>
      <w:r w:rsidRPr="00FC3381">
        <w:rPr>
          <w:rFonts w:eastAsia="MS Mincho"/>
        </w:rPr>
        <w:t>. In this present case, the C-H out of plane bending vibrations are found at and 671cm</w:t>
      </w:r>
      <w:r w:rsidRPr="00156A1F">
        <w:rPr>
          <w:rFonts w:eastAsia="MS Mincho"/>
        </w:rPr>
        <w:t>-1</w:t>
      </w:r>
      <w:r w:rsidRPr="00FC3381">
        <w:rPr>
          <w:rFonts w:eastAsia="MS Mincho"/>
        </w:rPr>
        <w:t>. Strong band in the range between 700,300,494,540,600,671.</w:t>
      </w:r>
    </w:p>
    <w:p w:rsidR="00FC3381" w:rsidRPr="00156A1F" w:rsidRDefault="00FC3381" w:rsidP="00FC3381">
      <w:pPr>
        <w:tabs>
          <w:tab w:val="left" w:pos="3615"/>
        </w:tabs>
        <w:jc w:val="both"/>
        <w:rPr>
          <w:rFonts w:eastAsia="MS Mincho"/>
          <w:b/>
        </w:rPr>
      </w:pPr>
      <w:r w:rsidRPr="00156A1F">
        <w:rPr>
          <w:rFonts w:eastAsia="MS Mincho"/>
          <w:b/>
        </w:rPr>
        <w:t>C-C Vibrations</w:t>
      </w:r>
    </w:p>
    <w:p w:rsidR="00FC3381" w:rsidRPr="00FC3381" w:rsidRDefault="00FC3381" w:rsidP="00FC3381">
      <w:pPr>
        <w:tabs>
          <w:tab w:val="left" w:pos="3615"/>
        </w:tabs>
        <w:jc w:val="both"/>
        <w:rPr>
          <w:rFonts w:eastAsia="MS Mincho"/>
        </w:rPr>
      </w:pPr>
      <w:r w:rsidRPr="00FC3381">
        <w:rPr>
          <w:rFonts w:eastAsia="MS Mincho"/>
        </w:rPr>
        <w:t>The ring C-C stretching vibrations known as semicircle stretching usually occur in the region 1400-1625</w:t>
      </w:r>
      <w:r w:rsidR="00156A1F">
        <w:rPr>
          <w:rFonts w:eastAsia="MS Mincho"/>
        </w:rPr>
        <w:t xml:space="preserve">        </w:t>
      </w:r>
      <w:r w:rsidRPr="00FC3381">
        <w:rPr>
          <w:rFonts w:eastAsia="MS Mincho"/>
        </w:rPr>
        <w:t>cm</w:t>
      </w:r>
      <w:r w:rsidRPr="00156A1F">
        <w:rPr>
          <w:rFonts w:eastAsia="MS Mincho"/>
          <w:vertAlign w:val="superscript"/>
        </w:rPr>
        <w:t>-1</w:t>
      </w:r>
      <w:r w:rsidRPr="00FC3381">
        <w:rPr>
          <w:rFonts w:eastAsia="MS Mincho"/>
        </w:rPr>
        <w:t>[34-35] In this present case C-C vibrations are found at 1432 &amp; 1385cm</w:t>
      </w:r>
      <w:r w:rsidRPr="00156A1F">
        <w:rPr>
          <w:rFonts w:eastAsia="MS Mincho"/>
          <w:vertAlign w:val="superscript"/>
        </w:rPr>
        <w:t>-1</w:t>
      </w:r>
      <w:r w:rsidRPr="00FC3381">
        <w:rPr>
          <w:rFonts w:eastAsia="MS Mincho"/>
        </w:rPr>
        <w:t>. The bands between 1590-1650</w:t>
      </w:r>
      <w:r w:rsidR="00156A1F">
        <w:rPr>
          <w:rFonts w:eastAsia="MS Mincho"/>
        </w:rPr>
        <w:t xml:space="preserve">     </w:t>
      </w:r>
      <w:r w:rsidRPr="00FC3381">
        <w:rPr>
          <w:rFonts w:eastAsia="MS Mincho"/>
        </w:rPr>
        <w:t xml:space="preserve"> cm</w:t>
      </w:r>
      <w:r w:rsidRPr="00156A1F">
        <w:rPr>
          <w:rFonts w:eastAsia="MS Mincho"/>
          <w:vertAlign w:val="superscript"/>
        </w:rPr>
        <w:t>-1</w:t>
      </w:r>
      <w:r w:rsidRPr="00FC3381">
        <w:rPr>
          <w:rFonts w:eastAsia="MS Mincho"/>
        </w:rPr>
        <w:t xml:space="preserve"> in benzene derivatives usually assigned to C=C stretching vibrations of the present compound are observed with very strong intensity at 1624,1599,1667 cm</w:t>
      </w:r>
      <w:r w:rsidRPr="00156A1F">
        <w:rPr>
          <w:rFonts w:eastAsia="MS Mincho"/>
          <w:vertAlign w:val="superscript"/>
        </w:rPr>
        <w:t>-1</w:t>
      </w:r>
      <w:r w:rsidRPr="00FC3381">
        <w:rPr>
          <w:rFonts w:eastAsia="MS Mincho"/>
        </w:rPr>
        <w:t>. The C=C stretching vibration normally occurs in the weak region 2260-2190cm</w:t>
      </w:r>
      <w:r w:rsidRPr="00156A1F">
        <w:rPr>
          <w:rFonts w:eastAsia="MS Mincho"/>
          <w:vertAlign w:val="superscript"/>
        </w:rPr>
        <w:t>-1</w:t>
      </w:r>
      <w:r w:rsidRPr="00FC3381">
        <w:rPr>
          <w:rFonts w:eastAsia="MS Mincho"/>
        </w:rPr>
        <w:t>. In this present case the C=C stretching vibrations are found at 2949, 2920cm</w:t>
      </w:r>
      <w:r w:rsidRPr="00156A1F">
        <w:rPr>
          <w:rFonts w:eastAsia="MS Mincho"/>
          <w:vertAlign w:val="superscript"/>
        </w:rPr>
        <w:t>-1</w:t>
      </w:r>
      <w:r w:rsidRPr="00FC3381">
        <w:rPr>
          <w:rFonts w:eastAsia="MS Mincho"/>
        </w:rPr>
        <w:t>. The C-C-C in plane bending vibrations are observed with medium intensity at 740 and 690cm</w:t>
      </w:r>
      <w:r w:rsidRPr="00156A1F">
        <w:rPr>
          <w:rFonts w:eastAsia="MS Mincho"/>
          <w:vertAlign w:val="superscript"/>
        </w:rPr>
        <w:t>-1</w:t>
      </w:r>
      <w:r w:rsidRPr="00FC3381">
        <w:rPr>
          <w:rFonts w:eastAsia="MS Mincho"/>
        </w:rPr>
        <w:t xml:space="preserve"> in IR and the out of plane bending vibrations are appeared with very strong intensity at 460 and 390 cm</w:t>
      </w:r>
      <w:r w:rsidRPr="00156A1F">
        <w:rPr>
          <w:rFonts w:eastAsia="MS Mincho"/>
          <w:vertAlign w:val="superscript"/>
        </w:rPr>
        <w:t>-1</w:t>
      </w:r>
      <w:r w:rsidRPr="00FC3381">
        <w:rPr>
          <w:rFonts w:eastAsia="MS Mincho"/>
        </w:rPr>
        <w:t>. These assignments are in good agreement with the literatures [36]. In this present case C-C-C out of plane bending vibrations are found at 321,307.</w:t>
      </w:r>
    </w:p>
    <w:p w:rsidR="00FC3381" w:rsidRPr="00156A1F" w:rsidRDefault="00FC3381" w:rsidP="00FC3381">
      <w:pPr>
        <w:tabs>
          <w:tab w:val="left" w:pos="3615"/>
        </w:tabs>
        <w:jc w:val="both"/>
        <w:rPr>
          <w:rFonts w:eastAsia="MS Mincho"/>
          <w:b/>
        </w:rPr>
      </w:pPr>
      <w:r w:rsidRPr="00156A1F">
        <w:rPr>
          <w:rFonts w:eastAsia="MS Mincho"/>
          <w:b/>
        </w:rPr>
        <w:t>C=O vibrations</w:t>
      </w:r>
    </w:p>
    <w:p w:rsidR="00FC3381" w:rsidRPr="00FC3381" w:rsidRDefault="00156A1F" w:rsidP="00FC3381">
      <w:pPr>
        <w:tabs>
          <w:tab w:val="left" w:pos="3615"/>
        </w:tabs>
        <w:jc w:val="both"/>
        <w:rPr>
          <w:rFonts w:eastAsia="MS Mincho"/>
        </w:rPr>
      </w:pPr>
      <w:r w:rsidRPr="00FC3381">
        <w:rPr>
          <w:rFonts w:eastAsia="MS Mincho"/>
        </w:rPr>
        <w:t>Generally,</w:t>
      </w:r>
      <w:r w:rsidR="00FC3381" w:rsidRPr="00FC3381">
        <w:rPr>
          <w:rFonts w:eastAsia="MS Mincho"/>
        </w:rPr>
        <w:t xml:space="preserve"> C=O stretching vibrations in aromatic compound form a band in the region of 1790-1720 cm</w:t>
      </w:r>
      <w:r w:rsidR="00FC3381" w:rsidRPr="00156A1F">
        <w:rPr>
          <w:rFonts w:eastAsia="MS Mincho"/>
          <w:vertAlign w:val="superscript"/>
        </w:rPr>
        <w:t>-1</w:t>
      </w:r>
      <w:r w:rsidR="00FC3381" w:rsidRPr="00FC3381">
        <w:rPr>
          <w:rFonts w:eastAsia="MS Mincho"/>
        </w:rPr>
        <w:t>.</w:t>
      </w:r>
    </w:p>
    <w:p w:rsidR="00FC3381" w:rsidRPr="00156A1F" w:rsidRDefault="00FC3381" w:rsidP="00FC3381">
      <w:pPr>
        <w:tabs>
          <w:tab w:val="left" w:pos="3615"/>
        </w:tabs>
        <w:jc w:val="both"/>
        <w:rPr>
          <w:rFonts w:eastAsia="MS Mincho"/>
          <w:b/>
        </w:rPr>
      </w:pPr>
      <w:r w:rsidRPr="00156A1F">
        <w:rPr>
          <w:rFonts w:eastAsia="MS Mincho"/>
          <w:b/>
        </w:rPr>
        <w:t>N-H vibrations</w:t>
      </w:r>
    </w:p>
    <w:p w:rsidR="00FC3381" w:rsidRPr="00FC3381" w:rsidRDefault="00FC3381" w:rsidP="00FC3381">
      <w:pPr>
        <w:tabs>
          <w:tab w:val="left" w:pos="3615"/>
        </w:tabs>
        <w:jc w:val="both"/>
        <w:rPr>
          <w:rFonts w:eastAsia="MS Mincho"/>
        </w:rPr>
      </w:pPr>
      <w:r w:rsidRPr="00FC3381">
        <w:rPr>
          <w:rFonts w:eastAsia="MS Mincho"/>
        </w:rPr>
        <w:t>N-H stretching vibrations occur in the region 3500-3300 cm</w:t>
      </w:r>
      <w:r w:rsidRPr="00156A1F">
        <w:rPr>
          <w:rFonts w:eastAsia="MS Mincho"/>
          <w:vertAlign w:val="superscript"/>
        </w:rPr>
        <w:t>-1</w:t>
      </w:r>
      <w:r w:rsidRPr="00FC3381">
        <w:rPr>
          <w:rFonts w:eastAsia="MS Mincho"/>
        </w:rPr>
        <w:t>. N-H in plane bending vibrations occur in the region 1570-1630 cm</w:t>
      </w:r>
      <w:r w:rsidRPr="00156A1F">
        <w:rPr>
          <w:rFonts w:eastAsia="MS Mincho"/>
          <w:vertAlign w:val="superscript"/>
        </w:rPr>
        <w:t>-1</w:t>
      </w:r>
      <w:r w:rsidRPr="00FC3381">
        <w:rPr>
          <w:rFonts w:eastAsia="MS Mincho"/>
        </w:rPr>
        <w:t>. In this present case N-H in plane bending vibrations are found at 1479cm</w:t>
      </w:r>
      <w:r w:rsidRPr="00156A1F">
        <w:rPr>
          <w:rFonts w:eastAsia="MS Mincho"/>
          <w:vertAlign w:val="superscript"/>
        </w:rPr>
        <w:t>-1</w:t>
      </w:r>
      <w:r w:rsidRPr="00FC3381">
        <w:rPr>
          <w:rFonts w:eastAsia="MS Mincho"/>
        </w:rPr>
        <w:t>. N-H out of plane bending vibrations occur in the region 909-666cm</w:t>
      </w:r>
      <w:r w:rsidRPr="00156A1F">
        <w:rPr>
          <w:rFonts w:eastAsia="MS Mincho"/>
          <w:vertAlign w:val="superscript"/>
        </w:rPr>
        <w:t>-1</w:t>
      </w:r>
      <w:r w:rsidRPr="00FC3381">
        <w:rPr>
          <w:rFonts w:eastAsia="MS Mincho"/>
        </w:rPr>
        <w:t>. In this present case</w:t>
      </w:r>
      <w:r w:rsidR="00156A1F">
        <w:rPr>
          <w:rFonts w:eastAsia="MS Mincho"/>
        </w:rPr>
        <w:t xml:space="preserve"> is </w:t>
      </w:r>
      <w:r w:rsidR="00156A1F" w:rsidRPr="00FC3381">
        <w:rPr>
          <w:rFonts w:eastAsia="MS Mincho"/>
        </w:rPr>
        <w:t>909,860,810</w:t>
      </w:r>
      <w:r w:rsidRPr="00FC3381">
        <w:rPr>
          <w:rFonts w:eastAsia="MS Mincho"/>
        </w:rPr>
        <w:t>.</w:t>
      </w:r>
    </w:p>
    <w:p w:rsidR="00FC3381" w:rsidRPr="00FC3381" w:rsidRDefault="00FC3381" w:rsidP="00FC3381"/>
    <w:p w:rsidR="00AA7A59" w:rsidRDefault="00AA7A59" w:rsidP="00AA7A59">
      <w:pPr>
        <w:pStyle w:val="Heading2"/>
        <w:numPr>
          <w:ilvl w:val="0"/>
          <w:numId w:val="0"/>
        </w:numPr>
        <w:spacing w:before="0" w:after="0"/>
        <w:rPr>
          <w:b/>
          <w:i w:val="0"/>
        </w:rPr>
      </w:pPr>
    </w:p>
    <w:p w:rsidR="00156A1F" w:rsidRDefault="00156A1F" w:rsidP="00156A1F">
      <w:r>
        <w:rPr>
          <w:noProof/>
        </w:rPr>
        <w:drawing>
          <wp:anchor distT="0" distB="0" distL="114300" distR="114300" simplePos="0" relativeHeight="251661312" behindDoc="0" locked="0" layoutInCell="1" allowOverlap="1" wp14:anchorId="6DA36DF5" wp14:editId="31BE54B4">
            <wp:simplePos x="0" y="0"/>
            <wp:positionH relativeFrom="column">
              <wp:posOffset>551815</wp:posOffset>
            </wp:positionH>
            <wp:positionV relativeFrom="paragraph">
              <wp:posOffset>81915</wp:posOffset>
            </wp:positionV>
            <wp:extent cx="4010025" cy="2076450"/>
            <wp:effectExtent l="0" t="0" r="0" b="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10025" cy="2076450"/>
                    </a:xfrm>
                    <a:prstGeom prst="rect">
                      <a:avLst/>
                    </a:prstGeom>
                    <a:noFill/>
                  </pic:spPr>
                </pic:pic>
              </a:graphicData>
            </a:graphic>
            <wp14:sizeRelH relativeFrom="margin">
              <wp14:pctWidth>0</wp14:pctWidth>
            </wp14:sizeRelH>
            <wp14:sizeRelV relativeFrom="margin">
              <wp14:pctHeight>0</wp14:pctHeight>
            </wp14:sizeRelV>
          </wp:anchor>
        </w:drawing>
      </w:r>
      <w:r>
        <w:rPr>
          <w:noProof/>
        </w:rPr>
        <w:t xml:space="preserve"> </w:t>
      </w:r>
    </w:p>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r>
        <w:rPr>
          <w:noProof/>
        </w:rPr>
        <w:drawing>
          <wp:inline distT="0" distB="0" distL="0" distR="0" wp14:anchorId="49666AD7" wp14:editId="791DA70C">
            <wp:extent cx="4018915" cy="1857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018915" cy="1857375"/>
                    </a:xfrm>
                    <a:prstGeom prst="rect">
                      <a:avLst/>
                    </a:prstGeom>
                    <a:noFill/>
                    <a:ln w="9525">
                      <a:noFill/>
                      <a:miter lim="800000"/>
                      <a:headEnd/>
                      <a:tailEnd/>
                    </a:ln>
                  </pic:spPr>
                </pic:pic>
              </a:graphicData>
            </a:graphic>
          </wp:inline>
        </w:drawing>
      </w:r>
    </w:p>
    <w:p w:rsidR="00156A1F" w:rsidRDefault="00156A1F" w:rsidP="00156A1F"/>
    <w:p w:rsidR="00156A1F" w:rsidRDefault="00156A1F" w:rsidP="00156A1F">
      <w:r>
        <w:rPr>
          <w:noProof/>
        </w:rPr>
        <w:t xml:space="preserve">             </w:t>
      </w:r>
    </w:p>
    <w:p w:rsidR="00156A1F" w:rsidRDefault="00156A1F" w:rsidP="00156A1F">
      <w:r>
        <w:rPr>
          <w:noProof/>
        </w:rPr>
        <w:drawing>
          <wp:anchor distT="0" distB="0" distL="114300" distR="114300" simplePos="0" relativeHeight="251663360" behindDoc="0" locked="0" layoutInCell="1" allowOverlap="1" wp14:anchorId="6815EE95" wp14:editId="2C6EAAF0">
            <wp:simplePos x="0" y="0"/>
            <wp:positionH relativeFrom="column">
              <wp:posOffset>695325</wp:posOffset>
            </wp:positionH>
            <wp:positionV relativeFrom="paragraph">
              <wp:posOffset>31750</wp:posOffset>
            </wp:positionV>
            <wp:extent cx="4180840" cy="1729740"/>
            <wp:effectExtent l="0" t="0" r="0" b="0"/>
            <wp:wrapSquare wrapText="bothSides"/>
            <wp:docPr id="1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srcRect/>
                    <a:stretch>
                      <a:fillRect/>
                    </a:stretch>
                  </pic:blipFill>
                  <pic:spPr bwMode="auto">
                    <a:xfrm>
                      <a:off x="0" y="0"/>
                      <a:ext cx="4180840" cy="1729740"/>
                    </a:xfrm>
                    <a:prstGeom prst="rect">
                      <a:avLst/>
                    </a:prstGeom>
                    <a:noFill/>
                  </pic:spPr>
                </pic:pic>
              </a:graphicData>
            </a:graphic>
            <wp14:sizeRelH relativeFrom="margin">
              <wp14:pctWidth>0</wp14:pctWidth>
            </wp14:sizeRelH>
          </wp:anchor>
        </w:drawing>
      </w:r>
      <w:r>
        <w:rPr>
          <w:noProof/>
        </w:rPr>
        <w:t xml:space="preserve">               </w:t>
      </w:r>
    </w:p>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r>
        <w:rPr>
          <w:noProof/>
        </w:rPr>
        <w:lastRenderedPageBreak/>
        <w:drawing>
          <wp:inline distT="0" distB="0" distL="0" distR="0" wp14:anchorId="0E0F317D" wp14:editId="77EA2FE5">
            <wp:extent cx="4058285" cy="238249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srcRect/>
                    <a:stretch>
                      <a:fillRect/>
                    </a:stretch>
                  </pic:blipFill>
                  <pic:spPr bwMode="auto">
                    <a:xfrm>
                      <a:off x="0" y="0"/>
                      <a:ext cx="4069670" cy="2389180"/>
                    </a:xfrm>
                    <a:prstGeom prst="rect">
                      <a:avLst/>
                    </a:prstGeom>
                    <a:noFill/>
                    <a:ln w="9525">
                      <a:noFill/>
                      <a:miter lim="800000"/>
                      <a:headEnd/>
                      <a:tailEnd/>
                    </a:ln>
                  </pic:spPr>
                </pic:pic>
              </a:graphicData>
            </a:graphic>
          </wp:inline>
        </w:drawing>
      </w:r>
    </w:p>
    <w:p w:rsidR="00156A1F" w:rsidRDefault="00156A1F" w:rsidP="00156A1F"/>
    <w:p w:rsidR="00156A1F" w:rsidRDefault="00156A1F" w:rsidP="00156A1F"/>
    <w:p w:rsidR="00156A1F" w:rsidRDefault="00156A1F" w:rsidP="00156A1F">
      <w:pPr>
        <w:rPr>
          <w:b/>
          <w:noProof/>
        </w:rPr>
      </w:pPr>
      <w:r>
        <w:rPr>
          <w:b/>
          <w:noProof/>
          <w:sz w:val="24"/>
          <w:szCs w:val="24"/>
        </w:rPr>
        <w:t>Fig</w:t>
      </w:r>
      <w:r>
        <w:rPr>
          <w:b/>
          <w:noProof/>
        </w:rPr>
        <w:t xml:space="preserve"> 4</w:t>
      </w:r>
      <w:r>
        <w:rPr>
          <w:b/>
          <w:noProof/>
        </w:rPr>
        <w:t xml:space="preserve"> .</w:t>
      </w:r>
      <w:r>
        <w:rPr>
          <w:b/>
          <w:noProof/>
        </w:rPr>
        <w:t xml:space="preserve"> Theoretical FT-IR Spectrum of 2- Oxindole</w:t>
      </w:r>
    </w:p>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156A1F" w:rsidRDefault="00156A1F" w:rsidP="00156A1F"/>
    <w:p w:rsidR="004C7EE0" w:rsidRDefault="004C7EE0" w:rsidP="00156A1F"/>
    <w:p w:rsidR="004C7EE0" w:rsidRDefault="004C7EE0" w:rsidP="00156A1F">
      <w:r>
        <w:rPr>
          <w:noProof/>
        </w:rPr>
        <w:drawing>
          <wp:anchor distT="0" distB="0" distL="114300" distR="114300" simplePos="0" relativeHeight="251665408" behindDoc="0" locked="0" layoutInCell="1" allowOverlap="1" wp14:anchorId="5B05A413" wp14:editId="027459DA">
            <wp:simplePos x="0" y="0"/>
            <wp:positionH relativeFrom="column">
              <wp:posOffset>1104900</wp:posOffset>
            </wp:positionH>
            <wp:positionV relativeFrom="paragraph">
              <wp:posOffset>148590</wp:posOffset>
            </wp:positionV>
            <wp:extent cx="3142615" cy="1933575"/>
            <wp:effectExtent l="0" t="0" r="0" b="0"/>
            <wp:wrapSquare wrapText="bothSides"/>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142615" cy="1933575"/>
                    </a:xfrm>
                    <a:prstGeom prst="rect">
                      <a:avLst/>
                    </a:prstGeom>
                    <a:noFill/>
                  </pic:spPr>
                </pic:pic>
              </a:graphicData>
            </a:graphic>
            <wp14:sizeRelH relativeFrom="margin">
              <wp14:pctWidth>0</wp14:pctWidth>
            </wp14:sizeRelH>
            <wp14:sizeRelV relativeFrom="margin">
              <wp14:pctHeight>0</wp14:pctHeight>
            </wp14:sizeRelV>
          </wp:anchor>
        </w:drawing>
      </w:r>
    </w:p>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r>
        <w:rPr>
          <w:b/>
          <w:noProof/>
        </w:rPr>
        <w:drawing>
          <wp:inline distT="0" distB="0" distL="0" distR="0" wp14:anchorId="39550805" wp14:editId="0E21815C">
            <wp:extent cx="3738245" cy="166687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3744107" cy="1669489"/>
                    </a:xfrm>
                    <a:prstGeom prst="rect">
                      <a:avLst/>
                    </a:prstGeom>
                    <a:noFill/>
                    <a:ln w="9525">
                      <a:noFill/>
                      <a:miter lim="800000"/>
                      <a:headEnd/>
                      <a:tailEnd/>
                    </a:ln>
                  </pic:spPr>
                </pic:pic>
              </a:graphicData>
            </a:graphic>
          </wp:inline>
        </w:drawing>
      </w:r>
    </w:p>
    <w:p w:rsidR="004C7EE0" w:rsidRDefault="004C7EE0" w:rsidP="00156A1F">
      <w:r>
        <w:rPr>
          <w:noProof/>
        </w:rPr>
        <w:lastRenderedPageBreak/>
        <w:drawing>
          <wp:anchor distT="0" distB="0" distL="114300" distR="114300" simplePos="0" relativeHeight="251667456" behindDoc="0" locked="0" layoutInCell="1" allowOverlap="1" wp14:anchorId="4E9C9D74" wp14:editId="69515CF4">
            <wp:simplePos x="0" y="0"/>
            <wp:positionH relativeFrom="column">
              <wp:posOffset>1000125</wp:posOffset>
            </wp:positionH>
            <wp:positionV relativeFrom="paragraph">
              <wp:posOffset>142875</wp:posOffset>
            </wp:positionV>
            <wp:extent cx="3800475" cy="2011680"/>
            <wp:effectExtent l="0" t="0" r="0" b="0"/>
            <wp:wrapSquare wrapText="bothSides"/>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800475" cy="2011680"/>
                    </a:xfrm>
                    <a:prstGeom prst="rect">
                      <a:avLst/>
                    </a:prstGeom>
                    <a:noFill/>
                  </pic:spPr>
                </pic:pic>
              </a:graphicData>
            </a:graphic>
            <wp14:sizeRelH relativeFrom="margin">
              <wp14:pctWidth>0</wp14:pctWidth>
            </wp14:sizeRelH>
          </wp:anchor>
        </w:drawing>
      </w:r>
    </w:p>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Default="004C7EE0" w:rsidP="00156A1F"/>
    <w:p w:rsidR="004C7EE0" w:rsidRPr="00156A1F" w:rsidRDefault="004C7EE0" w:rsidP="00156A1F"/>
    <w:p w:rsidR="00AA7A59" w:rsidRDefault="00AA7A59" w:rsidP="00AA7A59">
      <w:pPr>
        <w:pStyle w:val="Heading2"/>
        <w:numPr>
          <w:ilvl w:val="0"/>
          <w:numId w:val="0"/>
        </w:numPr>
        <w:spacing w:before="0" w:after="0"/>
        <w:rPr>
          <w:b/>
          <w:i w:val="0"/>
        </w:rPr>
      </w:pPr>
    </w:p>
    <w:p w:rsidR="004C7EE0" w:rsidRDefault="004C7EE0" w:rsidP="004C7EE0"/>
    <w:p w:rsidR="004C7EE0" w:rsidRDefault="004C7EE0" w:rsidP="004C7EE0"/>
    <w:p w:rsidR="004C7EE0" w:rsidRDefault="004C7EE0" w:rsidP="004C7EE0">
      <w:r>
        <w:rPr>
          <w:noProof/>
        </w:rPr>
        <w:drawing>
          <wp:inline distT="0" distB="0" distL="0" distR="0" wp14:anchorId="4D8BA775" wp14:editId="01A409E6">
            <wp:extent cx="3543300" cy="165735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543300" cy="1657350"/>
                    </a:xfrm>
                    <a:prstGeom prst="rect">
                      <a:avLst/>
                    </a:prstGeom>
                    <a:noFill/>
                    <a:ln w="9525">
                      <a:noFill/>
                      <a:miter lim="800000"/>
                      <a:headEnd/>
                      <a:tailEnd/>
                    </a:ln>
                  </pic:spPr>
                </pic:pic>
              </a:graphicData>
            </a:graphic>
          </wp:inline>
        </w:drawing>
      </w:r>
    </w:p>
    <w:p w:rsidR="004C7EE0" w:rsidRDefault="004C7EE0" w:rsidP="004C7EE0"/>
    <w:p w:rsidR="004C7EE0" w:rsidRDefault="004C7EE0" w:rsidP="004C7EE0">
      <w:r>
        <w:rPr>
          <w:b/>
          <w:noProof/>
          <w:sz w:val="24"/>
          <w:szCs w:val="24"/>
        </w:rPr>
        <w:t>Fig</w:t>
      </w:r>
      <w:r>
        <w:rPr>
          <w:b/>
          <w:noProof/>
        </w:rPr>
        <w:t xml:space="preserve"> 5</w:t>
      </w:r>
      <w:r>
        <w:rPr>
          <w:b/>
          <w:noProof/>
        </w:rPr>
        <w:t>:  Theoretical FT-Raman Spectrum of 2-Oxindole</w:t>
      </w:r>
    </w:p>
    <w:p w:rsidR="004C7EE0" w:rsidRDefault="004C7EE0" w:rsidP="004C7EE0"/>
    <w:p w:rsidR="004C7EE0" w:rsidRDefault="004C7EE0" w:rsidP="004C7EE0"/>
    <w:p w:rsidR="004C7EE0" w:rsidRDefault="004C7EE0" w:rsidP="004C7EE0">
      <w:r>
        <w:rPr>
          <w:noProof/>
        </w:rPr>
        <w:drawing>
          <wp:inline distT="0" distB="0" distL="0" distR="0" wp14:anchorId="6BC4B469" wp14:editId="744A0DD6">
            <wp:extent cx="5733415" cy="3608033"/>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srcRect/>
                    <a:stretch>
                      <a:fillRect/>
                    </a:stretch>
                  </pic:blipFill>
                  <pic:spPr bwMode="auto">
                    <a:xfrm>
                      <a:off x="0" y="0"/>
                      <a:ext cx="5733415" cy="3608033"/>
                    </a:xfrm>
                    <a:prstGeom prst="rect">
                      <a:avLst/>
                    </a:prstGeom>
                    <a:noFill/>
                    <a:ln w="9525">
                      <a:noFill/>
                      <a:miter lim="800000"/>
                      <a:headEnd/>
                      <a:tailEnd/>
                    </a:ln>
                  </pic:spPr>
                </pic:pic>
              </a:graphicData>
            </a:graphic>
          </wp:inline>
        </w:drawing>
      </w:r>
    </w:p>
    <w:p w:rsidR="004C7EE0" w:rsidRDefault="004C7EE0" w:rsidP="004C7EE0"/>
    <w:p w:rsidR="004C7EE0" w:rsidRDefault="004C7EE0" w:rsidP="004C7EE0">
      <w:pPr>
        <w:ind w:left="180"/>
        <w:rPr>
          <w:b/>
          <w:noProof/>
        </w:rPr>
      </w:pPr>
      <w:r>
        <w:rPr>
          <w:b/>
          <w:noProof/>
        </w:rPr>
        <w:t>Fig 6</w:t>
      </w:r>
      <w:r>
        <w:rPr>
          <w:b/>
          <w:noProof/>
        </w:rPr>
        <w:t>: Experimentel FT-IR and Raman spectrum of 2-Oxindole</w:t>
      </w:r>
    </w:p>
    <w:p w:rsidR="004C7EE0" w:rsidRDefault="004C7EE0" w:rsidP="004C7EE0"/>
    <w:p w:rsidR="004C7EE0" w:rsidRDefault="004C7EE0" w:rsidP="004C7EE0"/>
    <w:p w:rsidR="004C7EE0" w:rsidRDefault="004C7EE0" w:rsidP="004C7EE0"/>
    <w:p w:rsidR="004C7EE0" w:rsidRDefault="004C7EE0" w:rsidP="004C7EE0"/>
    <w:p w:rsidR="004C7EE0" w:rsidRDefault="004C7EE0" w:rsidP="004C7EE0">
      <w:pPr>
        <w:tabs>
          <w:tab w:val="left" w:pos="3615"/>
        </w:tabs>
        <w:jc w:val="both"/>
        <w:rPr>
          <w:rFonts w:eastAsiaTheme="minorEastAsia"/>
          <w:b/>
          <w:sz w:val="24"/>
          <w:szCs w:val="24"/>
        </w:rPr>
      </w:pPr>
      <w:r>
        <w:rPr>
          <w:rFonts w:eastAsiaTheme="minorEastAsia"/>
          <w:b/>
          <w:sz w:val="24"/>
          <w:szCs w:val="24"/>
        </w:rPr>
        <w:t xml:space="preserve">C. </w:t>
      </w:r>
      <w:r w:rsidRPr="008D6948">
        <w:rPr>
          <w:rFonts w:eastAsiaTheme="minorEastAsia"/>
          <w:b/>
          <w:sz w:val="24"/>
          <w:szCs w:val="24"/>
        </w:rPr>
        <w:t xml:space="preserve">Mulliken atomic Charges </w:t>
      </w:r>
    </w:p>
    <w:p w:rsidR="004C7EE0" w:rsidRDefault="004C7EE0" w:rsidP="004C7EE0">
      <w:pPr>
        <w:tabs>
          <w:tab w:val="left" w:pos="3615"/>
        </w:tabs>
        <w:jc w:val="both"/>
        <w:rPr>
          <w:rFonts w:eastAsiaTheme="minorEastAsia"/>
          <w:b/>
          <w:sz w:val="24"/>
          <w:szCs w:val="24"/>
        </w:rPr>
      </w:pPr>
    </w:p>
    <w:p w:rsidR="004C7EE0" w:rsidRDefault="004C7EE0" w:rsidP="004C7EE0">
      <w:pPr>
        <w:tabs>
          <w:tab w:val="left" w:pos="3615"/>
        </w:tabs>
        <w:jc w:val="both"/>
        <w:rPr>
          <w:rFonts w:eastAsia="MS Mincho"/>
        </w:rPr>
      </w:pPr>
      <w:r w:rsidRPr="004C7EE0">
        <w:rPr>
          <w:rFonts w:eastAsia="MS Mincho"/>
        </w:rPr>
        <w:t>Mulliken atomic charge calculation is an important tool in the application of quantum chemical calculation to molecular system because atomic charges influence dipole moment, molecular polarizability, and electronic structure, other physical properties of molecular systems. The calculated mulliken cha</w:t>
      </w:r>
      <w:r>
        <w:rPr>
          <w:rFonts w:eastAsia="MS Mincho"/>
        </w:rPr>
        <w:t>rge values are determined</w:t>
      </w:r>
      <w:r w:rsidRPr="004C7EE0">
        <w:rPr>
          <w:rFonts w:eastAsia="MS Mincho"/>
        </w:rPr>
        <w:t xml:space="preserve">. The atomic charge depends on the basis set presumably occur due to polarization. For example, the change of </w:t>
      </w:r>
      <w:proofErr w:type="gramStart"/>
      <w:r w:rsidRPr="004C7EE0">
        <w:rPr>
          <w:rFonts w:eastAsia="MS Mincho"/>
        </w:rPr>
        <w:t>N(</w:t>
      </w:r>
      <w:proofErr w:type="gramEnd"/>
      <w:r w:rsidRPr="004C7EE0">
        <w:rPr>
          <w:rFonts w:eastAsia="MS Mincho"/>
        </w:rPr>
        <w:t>7) atom is -1.001376 for HF/6-311G(d,p) -0.846853 for HF/6-311++G(d,p) -0.811848 for B3LYP/6-311++G(d,p) -0.553572 for B3LYP/6-311++G(d,p). The charge distribution of carbon group is increasing trend in HF and B3LYP methods. The charge of H11, H</w:t>
      </w:r>
      <w:r w:rsidRPr="004C7EE0">
        <w:rPr>
          <w:rFonts w:eastAsia="MS Mincho"/>
        </w:rPr>
        <w:t>12, H13, H14, H15, H16, H</w:t>
      </w:r>
      <w:r w:rsidRPr="004C7EE0">
        <w:rPr>
          <w:rFonts w:eastAsia="MS Mincho"/>
        </w:rPr>
        <w:t>17 is positive in both HF and DFT diffused functions</w:t>
      </w:r>
      <w:r w:rsidR="00E75DBC">
        <w:rPr>
          <w:rFonts w:eastAsia="MS Mincho"/>
        </w:rPr>
        <w:t xml:space="preserve"> [37]</w:t>
      </w:r>
      <w:r w:rsidRPr="004C7EE0">
        <w:rPr>
          <w:rFonts w:eastAsia="MS Mincho"/>
        </w:rPr>
        <w:t>. Considering all methods and basis sets used in the atomic chares calculation, the carbon atoms exhibit substantial negative charges which are donor atoms. Hydrogen atom exhibits a positive charge, which is an acceptor atom the mulliken charge distributions of 2-Oxindole is increasing trend in B3LYP as compared by HF methods. A comparison of Mullikan’s atomic charge obtained by the theoretical (HF and DFT) ap</w:t>
      </w:r>
      <w:r w:rsidR="001B7492">
        <w:rPr>
          <w:rFonts w:eastAsia="MS Mincho"/>
        </w:rPr>
        <w:t>proaches is illustrated in fig 7</w:t>
      </w:r>
      <w:r w:rsidRPr="004C7EE0">
        <w:rPr>
          <w:rFonts w:eastAsia="MS Mincho"/>
        </w:rPr>
        <w:t>. It may be seen that the two methods give comparable atomic charges.</w:t>
      </w:r>
    </w:p>
    <w:p w:rsidR="001B7492" w:rsidRDefault="001B7492" w:rsidP="004C7EE0">
      <w:pPr>
        <w:tabs>
          <w:tab w:val="left" w:pos="3615"/>
        </w:tabs>
        <w:jc w:val="both"/>
        <w:rPr>
          <w:rFonts w:eastAsia="MS Mincho"/>
        </w:rPr>
      </w:pPr>
    </w:p>
    <w:p w:rsidR="001B7492" w:rsidRPr="004C7EE0" w:rsidRDefault="001B7492" w:rsidP="004C7EE0">
      <w:pPr>
        <w:tabs>
          <w:tab w:val="left" w:pos="3615"/>
        </w:tabs>
        <w:jc w:val="both"/>
        <w:rPr>
          <w:rFonts w:eastAsia="MS Mincho"/>
        </w:rPr>
      </w:pPr>
      <w:r>
        <w:rPr>
          <w:noProof/>
        </w:rPr>
        <w:object w:dxaOrig="5644" w:dyaOrig="4302">
          <v:shape id="_x0000_i1027" type="#_x0000_t75" style="width:425.25pt;height:279pt" o:ole="">
            <v:imagedata r:id="rId24" o:title=""/>
          </v:shape>
          <o:OLEObject Type="Embed" ProgID="Origin50.Graph" ShapeID="_x0000_i1027" DrawAspect="Content" ObjectID="_1755029877" r:id="rId25"/>
        </w:object>
      </w:r>
    </w:p>
    <w:p w:rsidR="004C7EE0" w:rsidRDefault="004C7EE0" w:rsidP="004C7EE0"/>
    <w:p w:rsidR="004C7EE0" w:rsidRDefault="004C7EE0" w:rsidP="004C7EE0"/>
    <w:p w:rsidR="004C7EE0" w:rsidRDefault="004C7EE0" w:rsidP="004C7EE0"/>
    <w:p w:rsidR="001B7492" w:rsidRPr="00E040CB" w:rsidRDefault="001B7492" w:rsidP="001B7492">
      <w:pPr>
        <w:tabs>
          <w:tab w:val="left" w:pos="6940"/>
        </w:tabs>
      </w:pPr>
      <w:r>
        <w:rPr>
          <w:b/>
          <w:noProof/>
          <w:sz w:val="24"/>
          <w:szCs w:val="24"/>
        </w:rPr>
        <w:t>Fig.8</w:t>
      </w:r>
      <w:r w:rsidRPr="002D7CEA">
        <w:rPr>
          <w:b/>
          <w:noProof/>
          <w:sz w:val="24"/>
          <w:szCs w:val="24"/>
        </w:rPr>
        <w:t>.Variation of atomic charges for different basis sets.</w:t>
      </w:r>
    </w:p>
    <w:p w:rsidR="004C7EE0" w:rsidRDefault="004C7EE0" w:rsidP="004C7EE0"/>
    <w:p w:rsidR="004C7EE0" w:rsidRDefault="004C7EE0" w:rsidP="004C7EE0"/>
    <w:p w:rsidR="004C7EE0" w:rsidRDefault="004C7EE0" w:rsidP="004C7EE0"/>
    <w:p w:rsidR="001B7492" w:rsidRDefault="001B7492" w:rsidP="001B7492">
      <w:pPr>
        <w:tabs>
          <w:tab w:val="left" w:pos="3615"/>
        </w:tabs>
        <w:jc w:val="both"/>
        <w:rPr>
          <w:rFonts w:eastAsiaTheme="minorEastAsia"/>
          <w:b/>
          <w:sz w:val="24"/>
          <w:szCs w:val="24"/>
        </w:rPr>
      </w:pPr>
      <w:r w:rsidRPr="008D6948">
        <w:rPr>
          <w:rFonts w:eastAsiaTheme="minorEastAsia"/>
          <w:b/>
          <w:sz w:val="24"/>
          <w:szCs w:val="24"/>
        </w:rPr>
        <w:t>Conclusion</w:t>
      </w:r>
    </w:p>
    <w:p w:rsidR="001B7492" w:rsidRDefault="001B7492" w:rsidP="001B7492">
      <w:pPr>
        <w:tabs>
          <w:tab w:val="left" w:pos="3615"/>
        </w:tabs>
        <w:jc w:val="both"/>
        <w:rPr>
          <w:rFonts w:eastAsiaTheme="minorEastAsia"/>
          <w:b/>
          <w:sz w:val="24"/>
          <w:szCs w:val="24"/>
        </w:rPr>
      </w:pPr>
    </w:p>
    <w:p w:rsidR="001B7492" w:rsidRPr="001B7492" w:rsidRDefault="001B7492" w:rsidP="001B7492">
      <w:pPr>
        <w:tabs>
          <w:tab w:val="left" w:pos="3615"/>
        </w:tabs>
        <w:contextualSpacing/>
        <w:jc w:val="both"/>
        <w:rPr>
          <w:rFonts w:eastAsia="MS Mincho"/>
        </w:rPr>
      </w:pPr>
      <w:r w:rsidRPr="001B7492">
        <w:rPr>
          <w:rFonts w:eastAsia="MS Mincho"/>
        </w:rPr>
        <w:t xml:space="preserve">A detailed vibrational assignment and analysis is carried out for the molecule 2-Oxindole.The equilibrium geometries, harmonic vibrational </w:t>
      </w:r>
      <w:r w:rsidRPr="001B7492">
        <w:rPr>
          <w:rFonts w:eastAsia="MS Mincho"/>
        </w:rPr>
        <w:t>frequencies, bond</w:t>
      </w:r>
      <w:r w:rsidRPr="001B7492">
        <w:rPr>
          <w:rFonts w:eastAsia="MS Mincho"/>
        </w:rPr>
        <w:t xml:space="preserve"> length, bond angle. IR and Raman spectra of 2-Oxindole are also determined and analyzed theoretically by abinitio- HF and DFT (B3LYP) methods with 6-311G(</w:t>
      </w:r>
      <w:proofErr w:type="gramStart"/>
      <w:r w:rsidRPr="001B7492">
        <w:rPr>
          <w:rFonts w:eastAsia="MS Mincho"/>
        </w:rPr>
        <w:t>d,p</w:t>
      </w:r>
      <w:proofErr w:type="gramEnd"/>
      <w:r w:rsidRPr="001B7492">
        <w:rPr>
          <w:rFonts w:eastAsia="MS Mincho"/>
        </w:rPr>
        <w:t xml:space="preserve">) and 6-311++G(d,p) basis sets. The vibrational frequencies were calculated and scaled values are compared with the recorded FT-IR and FT-Raman spectra of the compound. The observed and the calculated frequencies are found to be agreement. Furthermore, the thermodynamic and total dipole moment properties of the compound have been calculated in order to get insight in to molecular structure of the compound. These computations are carried out </w:t>
      </w:r>
      <w:r w:rsidRPr="001B7492">
        <w:rPr>
          <w:rFonts w:eastAsia="MS Mincho"/>
        </w:rPr>
        <w:lastRenderedPageBreak/>
        <w:t>with the main aim that the results will be assistance in the quest of experimental and theoretical evidence for the title molecule in biological activity and coordination chemistry.</w:t>
      </w:r>
    </w:p>
    <w:p w:rsidR="001B7492" w:rsidRDefault="001B7492" w:rsidP="004C7EE0"/>
    <w:p w:rsidR="004C7EE0" w:rsidRDefault="004C7EE0" w:rsidP="004C7EE0"/>
    <w:p w:rsidR="004C7EE0" w:rsidRDefault="004C7EE0" w:rsidP="004C7EE0"/>
    <w:p w:rsidR="004C7EE0" w:rsidRDefault="004C7EE0" w:rsidP="004C7EE0"/>
    <w:p w:rsidR="008A55B5" w:rsidRDefault="000026B6" w:rsidP="00466548">
      <w:pPr>
        <w:pStyle w:val="Heading5"/>
        <w:spacing w:before="0" w:after="0"/>
        <w:rPr>
          <w:rFonts w:ascii="Times New Roman" w:eastAsia="MS Mincho" w:hAnsi="Times New Roman"/>
          <w:i w:val="0"/>
          <w:sz w:val="20"/>
          <w:szCs w:val="20"/>
        </w:rPr>
      </w:pPr>
      <w:bookmarkStart w:id="0" w:name="_GoBack"/>
      <w:bookmarkEnd w:id="0"/>
      <w:r w:rsidRPr="00402841">
        <w:rPr>
          <w:rFonts w:ascii="Times New Roman" w:eastAsia="MS Mincho" w:hAnsi="Times New Roman"/>
          <w:i w:val="0"/>
          <w:sz w:val="20"/>
          <w:szCs w:val="20"/>
        </w:rPr>
        <w:t>REFERENCES</w:t>
      </w:r>
    </w:p>
    <w:p w:rsidR="001B7492" w:rsidRDefault="001B7492" w:rsidP="001B7492">
      <w:pPr>
        <w:rPr>
          <w:rFonts w:eastAsia="MS Mincho"/>
        </w:rPr>
      </w:pPr>
    </w:p>
    <w:p w:rsidR="001B7492" w:rsidRPr="00E75DBC" w:rsidRDefault="001B7492" w:rsidP="001B7492">
      <w:pPr>
        <w:pStyle w:val="ListParagraph"/>
        <w:numPr>
          <w:ilvl w:val="1"/>
          <w:numId w:val="14"/>
        </w:numPr>
        <w:tabs>
          <w:tab w:val="left" w:pos="706"/>
        </w:tabs>
        <w:spacing w:before="139" w:line="276" w:lineRule="auto"/>
        <w:ind w:right="149"/>
        <w:jc w:val="both"/>
        <w:rPr>
          <w:sz w:val="20"/>
          <w:szCs w:val="20"/>
        </w:rPr>
      </w:pPr>
      <w:r w:rsidRPr="00E75DBC">
        <w:rPr>
          <w:sz w:val="20"/>
          <w:szCs w:val="20"/>
        </w:rPr>
        <w:t xml:space="preserve">S. </w:t>
      </w:r>
      <w:proofErr w:type="spellStart"/>
      <w:r w:rsidRPr="00E75DBC">
        <w:rPr>
          <w:sz w:val="20"/>
          <w:szCs w:val="20"/>
        </w:rPr>
        <w:t>Aruna</w:t>
      </w:r>
      <w:proofErr w:type="spellEnd"/>
      <w:r w:rsidRPr="00E75DBC">
        <w:rPr>
          <w:sz w:val="20"/>
          <w:szCs w:val="20"/>
        </w:rPr>
        <w:t xml:space="preserve">, M. </w:t>
      </w:r>
      <w:proofErr w:type="spellStart"/>
      <w:r w:rsidRPr="00E75DBC">
        <w:rPr>
          <w:sz w:val="20"/>
          <w:szCs w:val="20"/>
        </w:rPr>
        <w:t>Vimalan</w:t>
      </w:r>
      <w:proofErr w:type="spellEnd"/>
      <w:r w:rsidRPr="00E75DBC">
        <w:rPr>
          <w:sz w:val="20"/>
          <w:szCs w:val="20"/>
        </w:rPr>
        <w:t xml:space="preserve">, P.C. Thomas, K. </w:t>
      </w:r>
      <w:proofErr w:type="spellStart"/>
      <w:r w:rsidRPr="00E75DBC">
        <w:rPr>
          <w:sz w:val="20"/>
          <w:szCs w:val="20"/>
        </w:rPr>
        <w:t>Tamizharasan</w:t>
      </w:r>
      <w:proofErr w:type="spellEnd"/>
      <w:r w:rsidRPr="00E75DBC">
        <w:rPr>
          <w:sz w:val="20"/>
          <w:szCs w:val="20"/>
        </w:rPr>
        <w:t xml:space="preserve">, K. </w:t>
      </w:r>
      <w:proofErr w:type="spellStart"/>
      <w:r w:rsidRPr="00E75DBC">
        <w:rPr>
          <w:sz w:val="20"/>
          <w:szCs w:val="20"/>
        </w:rPr>
        <w:t>Ambujam</w:t>
      </w:r>
      <w:proofErr w:type="spellEnd"/>
      <w:r w:rsidRPr="00E75DBC">
        <w:rPr>
          <w:sz w:val="20"/>
          <w:szCs w:val="20"/>
        </w:rPr>
        <w:t xml:space="preserve">, J. </w:t>
      </w:r>
      <w:proofErr w:type="spellStart"/>
      <w:r w:rsidRPr="00E75DBC">
        <w:rPr>
          <w:sz w:val="20"/>
          <w:szCs w:val="20"/>
        </w:rPr>
        <w:t>Madhavan</w:t>
      </w:r>
      <w:proofErr w:type="spellEnd"/>
      <w:r w:rsidRPr="00E75DBC">
        <w:rPr>
          <w:sz w:val="20"/>
          <w:szCs w:val="20"/>
        </w:rPr>
        <w:t xml:space="preserve">, P. </w:t>
      </w:r>
      <w:proofErr w:type="spellStart"/>
      <w:r w:rsidRPr="00E75DBC">
        <w:rPr>
          <w:sz w:val="20"/>
          <w:szCs w:val="20"/>
        </w:rPr>
        <w:t>Sagayaraj</w:t>
      </w:r>
      <w:proofErr w:type="spellEnd"/>
      <w:r w:rsidRPr="00E75DBC">
        <w:rPr>
          <w:sz w:val="20"/>
          <w:szCs w:val="20"/>
        </w:rPr>
        <w:t xml:space="preserve">, Growth and characterization of semi organic nonlinear optical LHPCL crystals. </w:t>
      </w:r>
      <w:proofErr w:type="spellStart"/>
      <w:r w:rsidRPr="00E75DBC">
        <w:rPr>
          <w:sz w:val="20"/>
          <w:szCs w:val="20"/>
        </w:rPr>
        <w:t>Cryst</w:t>
      </w:r>
      <w:proofErr w:type="spellEnd"/>
      <w:r w:rsidRPr="00E75DBC">
        <w:rPr>
          <w:sz w:val="20"/>
          <w:szCs w:val="20"/>
        </w:rPr>
        <w:t xml:space="preserve"> Res Technol.</w:t>
      </w:r>
      <w:r w:rsidRPr="00E75DBC">
        <w:rPr>
          <w:spacing w:val="-2"/>
          <w:sz w:val="20"/>
          <w:szCs w:val="20"/>
        </w:rPr>
        <w:t xml:space="preserve"> </w:t>
      </w:r>
      <w:proofErr w:type="gramStart"/>
      <w:r w:rsidRPr="00E75DBC">
        <w:rPr>
          <w:sz w:val="20"/>
          <w:szCs w:val="20"/>
        </w:rPr>
        <w:t>2007;42:180</w:t>
      </w:r>
      <w:proofErr w:type="gramEnd"/>
      <w:r w:rsidRPr="00E75DBC">
        <w:rPr>
          <w:sz w:val="20"/>
          <w:szCs w:val="20"/>
        </w:rPr>
        <w:t>-85.</w:t>
      </w:r>
    </w:p>
    <w:p w:rsidR="001B7492" w:rsidRPr="00E75DBC" w:rsidRDefault="001B7492" w:rsidP="001B7492">
      <w:pPr>
        <w:pStyle w:val="ListParagraph"/>
        <w:numPr>
          <w:ilvl w:val="1"/>
          <w:numId w:val="14"/>
        </w:numPr>
        <w:tabs>
          <w:tab w:val="left" w:pos="706"/>
        </w:tabs>
        <w:spacing w:before="3" w:line="276" w:lineRule="auto"/>
        <w:ind w:right="140"/>
        <w:jc w:val="both"/>
        <w:rPr>
          <w:sz w:val="20"/>
          <w:szCs w:val="20"/>
        </w:rPr>
      </w:pPr>
      <w:r w:rsidRPr="00E75DBC">
        <w:rPr>
          <w:sz w:val="20"/>
          <w:szCs w:val="20"/>
        </w:rPr>
        <w:t xml:space="preserve">J. </w:t>
      </w:r>
      <w:proofErr w:type="spellStart"/>
      <w:r w:rsidRPr="00E75DBC">
        <w:rPr>
          <w:sz w:val="20"/>
          <w:szCs w:val="20"/>
        </w:rPr>
        <w:t>Chandrasekaran</w:t>
      </w:r>
      <w:proofErr w:type="spellEnd"/>
      <w:r w:rsidRPr="00E75DBC">
        <w:rPr>
          <w:sz w:val="20"/>
          <w:szCs w:val="20"/>
        </w:rPr>
        <w:t xml:space="preserve">, B. </w:t>
      </w:r>
      <w:proofErr w:type="spellStart"/>
      <w:r w:rsidRPr="00E75DBC">
        <w:rPr>
          <w:sz w:val="20"/>
          <w:szCs w:val="20"/>
        </w:rPr>
        <w:t>Babu</w:t>
      </w:r>
      <w:proofErr w:type="spellEnd"/>
      <w:r w:rsidRPr="00E75DBC">
        <w:rPr>
          <w:sz w:val="20"/>
          <w:szCs w:val="20"/>
        </w:rPr>
        <w:t xml:space="preserve">, S. </w:t>
      </w:r>
      <w:proofErr w:type="spellStart"/>
      <w:r w:rsidRPr="00E75DBC">
        <w:rPr>
          <w:sz w:val="20"/>
          <w:szCs w:val="20"/>
        </w:rPr>
        <w:t>Balaprabhakaran</w:t>
      </w:r>
      <w:proofErr w:type="spellEnd"/>
      <w:r w:rsidRPr="00E75DBC">
        <w:rPr>
          <w:sz w:val="20"/>
          <w:szCs w:val="20"/>
        </w:rPr>
        <w:t xml:space="preserve">, P. </w:t>
      </w:r>
      <w:proofErr w:type="spellStart"/>
      <w:r w:rsidRPr="00E75DBC">
        <w:rPr>
          <w:sz w:val="20"/>
          <w:szCs w:val="20"/>
        </w:rPr>
        <w:t>Ilayabarathi</w:t>
      </w:r>
      <w:proofErr w:type="spellEnd"/>
      <w:r w:rsidRPr="00E75DBC">
        <w:rPr>
          <w:sz w:val="20"/>
          <w:szCs w:val="20"/>
        </w:rPr>
        <w:t xml:space="preserve">, P. </w:t>
      </w:r>
      <w:proofErr w:type="spellStart"/>
      <w:r w:rsidRPr="00E75DBC">
        <w:rPr>
          <w:sz w:val="20"/>
          <w:szCs w:val="20"/>
        </w:rPr>
        <w:t>Maadeswaran</w:t>
      </w:r>
      <w:proofErr w:type="spellEnd"/>
      <w:r w:rsidRPr="00E75DBC">
        <w:rPr>
          <w:sz w:val="20"/>
          <w:szCs w:val="20"/>
        </w:rPr>
        <w:t xml:space="preserve">, K. </w:t>
      </w:r>
      <w:proofErr w:type="spellStart"/>
      <w:r w:rsidRPr="00E75DBC">
        <w:rPr>
          <w:sz w:val="20"/>
          <w:szCs w:val="20"/>
        </w:rPr>
        <w:t>Sathishkumar</w:t>
      </w:r>
      <w:proofErr w:type="spellEnd"/>
      <w:r w:rsidRPr="00E75DBC">
        <w:rPr>
          <w:sz w:val="20"/>
          <w:szCs w:val="20"/>
        </w:rPr>
        <w:t xml:space="preserve">, Growth optical and mechanical studies of 3,5-dinitrobenzoic acid single crystals. </w:t>
      </w:r>
      <w:proofErr w:type="spellStart"/>
      <w:r w:rsidRPr="00E75DBC">
        <w:rPr>
          <w:sz w:val="20"/>
          <w:szCs w:val="20"/>
        </w:rPr>
        <w:t>Optik</w:t>
      </w:r>
      <w:proofErr w:type="spellEnd"/>
      <w:r w:rsidRPr="00E75DBC">
        <w:rPr>
          <w:sz w:val="20"/>
          <w:szCs w:val="20"/>
        </w:rPr>
        <w:t>.</w:t>
      </w:r>
      <w:r w:rsidRPr="00E75DBC">
        <w:rPr>
          <w:spacing w:val="-1"/>
          <w:sz w:val="20"/>
          <w:szCs w:val="20"/>
        </w:rPr>
        <w:t xml:space="preserve"> </w:t>
      </w:r>
      <w:proofErr w:type="gramStart"/>
      <w:r w:rsidRPr="00E75DBC">
        <w:rPr>
          <w:sz w:val="20"/>
          <w:szCs w:val="20"/>
        </w:rPr>
        <w:t>2013;124:1250</w:t>
      </w:r>
      <w:proofErr w:type="gramEnd"/>
      <w:r w:rsidRPr="00E75DBC">
        <w:rPr>
          <w:sz w:val="20"/>
          <w:szCs w:val="20"/>
        </w:rPr>
        <w:t>-53.</w:t>
      </w:r>
    </w:p>
    <w:p w:rsidR="001B7492" w:rsidRPr="00E75DBC" w:rsidRDefault="001B7492" w:rsidP="001B7492">
      <w:pPr>
        <w:pStyle w:val="ListParagraph"/>
        <w:numPr>
          <w:ilvl w:val="1"/>
          <w:numId w:val="14"/>
        </w:numPr>
        <w:tabs>
          <w:tab w:val="left" w:pos="706"/>
        </w:tabs>
        <w:spacing w:before="61" w:line="276" w:lineRule="auto"/>
        <w:ind w:right="146"/>
        <w:jc w:val="both"/>
        <w:rPr>
          <w:sz w:val="20"/>
          <w:szCs w:val="20"/>
        </w:rPr>
      </w:pPr>
      <w:r w:rsidRPr="00E75DBC">
        <w:rPr>
          <w:sz w:val="20"/>
          <w:szCs w:val="20"/>
        </w:rPr>
        <w:t xml:space="preserve">L. Guru Prasad, V. </w:t>
      </w:r>
      <w:proofErr w:type="spellStart"/>
      <w:r w:rsidRPr="00E75DBC">
        <w:rPr>
          <w:sz w:val="20"/>
          <w:szCs w:val="20"/>
        </w:rPr>
        <w:t>Krishnakumar</w:t>
      </w:r>
      <w:proofErr w:type="spellEnd"/>
      <w:r w:rsidRPr="00E75DBC">
        <w:rPr>
          <w:sz w:val="20"/>
          <w:szCs w:val="20"/>
        </w:rPr>
        <w:t xml:space="preserve">, R. </w:t>
      </w:r>
      <w:proofErr w:type="spellStart"/>
      <w:r w:rsidRPr="00E75DBC">
        <w:rPr>
          <w:sz w:val="20"/>
          <w:szCs w:val="20"/>
        </w:rPr>
        <w:t>Nagalakshmi</w:t>
      </w:r>
      <w:proofErr w:type="spellEnd"/>
      <w:r w:rsidRPr="00E75DBC">
        <w:rPr>
          <w:sz w:val="20"/>
          <w:szCs w:val="20"/>
        </w:rPr>
        <w:t>, Investigations on the physicochemical properties of 2,4-</w:t>
      </w:r>
      <w:proofErr w:type="gramStart"/>
      <w:r w:rsidRPr="00E75DBC">
        <w:rPr>
          <w:sz w:val="20"/>
          <w:szCs w:val="20"/>
        </w:rPr>
        <w:t>dinitrophenol:Efﬁcient</w:t>
      </w:r>
      <w:proofErr w:type="gramEnd"/>
      <w:r w:rsidRPr="00E75DBC">
        <w:rPr>
          <w:sz w:val="20"/>
          <w:szCs w:val="20"/>
        </w:rPr>
        <w:t xml:space="preserve"> organic nonlinear optical crystal for frequency doubling. </w:t>
      </w:r>
      <w:proofErr w:type="spellStart"/>
      <w:r w:rsidRPr="00E75DBC">
        <w:rPr>
          <w:sz w:val="20"/>
          <w:szCs w:val="20"/>
        </w:rPr>
        <w:t>Physica</w:t>
      </w:r>
      <w:proofErr w:type="spellEnd"/>
      <w:r w:rsidRPr="00E75DBC">
        <w:rPr>
          <w:sz w:val="20"/>
          <w:szCs w:val="20"/>
        </w:rPr>
        <w:t xml:space="preserve"> B.</w:t>
      </w:r>
      <w:r w:rsidRPr="00E75DBC">
        <w:rPr>
          <w:spacing w:val="-3"/>
          <w:sz w:val="20"/>
          <w:szCs w:val="20"/>
        </w:rPr>
        <w:t xml:space="preserve"> </w:t>
      </w:r>
      <w:proofErr w:type="gramStart"/>
      <w:r w:rsidRPr="00E75DBC">
        <w:rPr>
          <w:sz w:val="20"/>
          <w:szCs w:val="20"/>
        </w:rPr>
        <w:t>2010;405:1652</w:t>
      </w:r>
      <w:proofErr w:type="gramEnd"/>
      <w:r w:rsidRPr="00E75DBC">
        <w:rPr>
          <w:sz w:val="20"/>
          <w:szCs w:val="20"/>
        </w:rPr>
        <w:t>-57.</w:t>
      </w:r>
    </w:p>
    <w:p w:rsidR="001B7492" w:rsidRPr="00E75DBC" w:rsidRDefault="001B7492" w:rsidP="001B7492">
      <w:pPr>
        <w:pStyle w:val="ListParagraph"/>
        <w:numPr>
          <w:ilvl w:val="1"/>
          <w:numId w:val="14"/>
        </w:numPr>
        <w:tabs>
          <w:tab w:val="left" w:pos="706"/>
        </w:tabs>
        <w:spacing w:line="278" w:lineRule="auto"/>
        <w:ind w:right="147"/>
        <w:jc w:val="both"/>
        <w:rPr>
          <w:sz w:val="20"/>
          <w:szCs w:val="20"/>
        </w:rPr>
      </w:pPr>
      <w:r w:rsidRPr="00E75DBC">
        <w:rPr>
          <w:sz w:val="20"/>
          <w:szCs w:val="20"/>
        </w:rPr>
        <w:t xml:space="preserve">J. </w:t>
      </w:r>
      <w:proofErr w:type="spellStart"/>
      <w:r w:rsidRPr="00E75DBC">
        <w:rPr>
          <w:sz w:val="20"/>
          <w:szCs w:val="20"/>
        </w:rPr>
        <w:t>Chandrasekaran</w:t>
      </w:r>
      <w:proofErr w:type="spellEnd"/>
      <w:r w:rsidRPr="00E75DBC">
        <w:rPr>
          <w:sz w:val="20"/>
          <w:szCs w:val="20"/>
        </w:rPr>
        <w:t xml:space="preserve">, B. </w:t>
      </w:r>
      <w:proofErr w:type="spellStart"/>
      <w:r w:rsidRPr="00E75DBC">
        <w:rPr>
          <w:sz w:val="20"/>
          <w:szCs w:val="20"/>
        </w:rPr>
        <w:t>Babu</w:t>
      </w:r>
      <w:proofErr w:type="spellEnd"/>
      <w:r w:rsidRPr="00E75DBC">
        <w:rPr>
          <w:sz w:val="20"/>
          <w:szCs w:val="20"/>
        </w:rPr>
        <w:t xml:space="preserve">, S. </w:t>
      </w:r>
      <w:proofErr w:type="spellStart"/>
      <w:r w:rsidRPr="00E75DBC">
        <w:rPr>
          <w:sz w:val="20"/>
          <w:szCs w:val="20"/>
        </w:rPr>
        <w:t>Balaprabhakaran</w:t>
      </w:r>
      <w:proofErr w:type="spellEnd"/>
      <w:r w:rsidRPr="00E75DBC">
        <w:rPr>
          <w:sz w:val="20"/>
          <w:szCs w:val="20"/>
        </w:rPr>
        <w:t xml:space="preserve">, Growth, structural, spectral and optical studies on 2,4-dinitrophenol organic single crystals. </w:t>
      </w:r>
      <w:proofErr w:type="spellStart"/>
      <w:r w:rsidRPr="00E75DBC">
        <w:rPr>
          <w:sz w:val="20"/>
          <w:szCs w:val="20"/>
        </w:rPr>
        <w:t>Optik</w:t>
      </w:r>
      <w:proofErr w:type="spellEnd"/>
      <w:r w:rsidRPr="00E75DBC">
        <w:rPr>
          <w:sz w:val="20"/>
          <w:szCs w:val="20"/>
        </w:rPr>
        <w:t>.</w:t>
      </w:r>
      <w:r w:rsidRPr="00E75DBC">
        <w:rPr>
          <w:spacing w:val="-4"/>
          <w:sz w:val="20"/>
          <w:szCs w:val="20"/>
        </w:rPr>
        <w:t xml:space="preserve"> </w:t>
      </w:r>
      <w:proofErr w:type="gramStart"/>
      <w:r w:rsidRPr="00E75DBC">
        <w:rPr>
          <w:sz w:val="20"/>
          <w:szCs w:val="20"/>
        </w:rPr>
        <w:t>2013;124:4296</w:t>
      </w:r>
      <w:proofErr w:type="gramEnd"/>
      <w:r w:rsidRPr="00E75DBC">
        <w:rPr>
          <w:sz w:val="20"/>
          <w:szCs w:val="20"/>
        </w:rPr>
        <w:t>-99.</w:t>
      </w:r>
    </w:p>
    <w:p w:rsidR="001B7492" w:rsidRPr="00E75DBC" w:rsidRDefault="001B7492" w:rsidP="001B7492">
      <w:pPr>
        <w:pStyle w:val="ListParagraph"/>
        <w:numPr>
          <w:ilvl w:val="1"/>
          <w:numId w:val="14"/>
        </w:numPr>
        <w:tabs>
          <w:tab w:val="left" w:pos="706"/>
        </w:tabs>
        <w:spacing w:line="276" w:lineRule="auto"/>
        <w:ind w:right="141"/>
        <w:jc w:val="both"/>
        <w:rPr>
          <w:sz w:val="20"/>
          <w:szCs w:val="20"/>
        </w:rPr>
      </w:pPr>
      <w:r w:rsidRPr="00E75DBC">
        <w:rPr>
          <w:sz w:val="20"/>
          <w:szCs w:val="20"/>
        </w:rPr>
        <w:t>S.</w:t>
      </w:r>
      <w:r w:rsidRPr="00E75DBC">
        <w:rPr>
          <w:spacing w:val="-9"/>
          <w:sz w:val="20"/>
          <w:szCs w:val="20"/>
        </w:rPr>
        <w:t xml:space="preserve"> </w:t>
      </w:r>
      <w:proofErr w:type="spellStart"/>
      <w:r w:rsidRPr="00E75DBC">
        <w:rPr>
          <w:sz w:val="20"/>
          <w:szCs w:val="20"/>
        </w:rPr>
        <w:t>Dhanuskodi</w:t>
      </w:r>
      <w:proofErr w:type="spellEnd"/>
      <w:r w:rsidRPr="00E75DBC">
        <w:rPr>
          <w:sz w:val="20"/>
          <w:szCs w:val="20"/>
        </w:rPr>
        <w:t>,</w:t>
      </w:r>
      <w:r w:rsidRPr="00E75DBC">
        <w:rPr>
          <w:spacing w:val="-9"/>
          <w:sz w:val="20"/>
          <w:szCs w:val="20"/>
        </w:rPr>
        <w:t xml:space="preserve"> </w:t>
      </w:r>
      <w:r w:rsidRPr="00E75DBC">
        <w:rPr>
          <w:sz w:val="20"/>
          <w:szCs w:val="20"/>
        </w:rPr>
        <w:t>S.</w:t>
      </w:r>
      <w:r w:rsidRPr="00E75DBC">
        <w:rPr>
          <w:spacing w:val="-8"/>
          <w:sz w:val="20"/>
          <w:szCs w:val="20"/>
        </w:rPr>
        <w:t xml:space="preserve"> </w:t>
      </w:r>
      <w:proofErr w:type="spellStart"/>
      <w:r w:rsidRPr="00E75DBC">
        <w:rPr>
          <w:sz w:val="20"/>
          <w:szCs w:val="20"/>
        </w:rPr>
        <w:t>Manivannan</w:t>
      </w:r>
      <w:proofErr w:type="spellEnd"/>
      <w:r w:rsidRPr="00E75DBC">
        <w:rPr>
          <w:sz w:val="20"/>
          <w:szCs w:val="20"/>
        </w:rPr>
        <w:t>,</w:t>
      </w:r>
      <w:r w:rsidRPr="00E75DBC">
        <w:rPr>
          <w:spacing w:val="-9"/>
          <w:sz w:val="20"/>
          <w:szCs w:val="20"/>
        </w:rPr>
        <w:t xml:space="preserve"> </w:t>
      </w:r>
      <w:r w:rsidRPr="00E75DBC">
        <w:rPr>
          <w:sz w:val="20"/>
          <w:szCs w:val="20"/>
        </w:rPr>
        <w:t>K.</w:t>
      </w:r>
      <w:r w:rsidRPr="00E75DBC">
        <w:rPr>
          <w:spacing w:val="-9"/>
          <w:sz w:val="20"/>
          <w:szCs w:val="20"/>
        </w:rPr>
        <w:t xml:space="preserve"> </w:t>
      </w:r>
      <w:proofErr w:type="spellStart"/>
      <w:r w:rsidRPr="00E75DBC">
        <w:rPr>
          <w:sz w:val="20"/>
          <w:szCs w:val="20"/>
        </w:rPr>
        <w:t>Kirschbacum</w:t>
      </w:r>
      <w:proofErr w:type="spellEnd"/>
      <w:r w:rsidRPr="00E75DBC">
        <w:rPr>
          <w:sz w:val="20"/>
          <w:szCs w:val="20"/>
        </w:rPr>
        <w:t>,</w:t>
      </w:r>
      <w:r w:rsidRPr="00E75DBC">
        <w:rPr>
          <w:spacing w:val="-8"/>
          <w:sz w:val="20"/>
          <w:szCs w:val="20"/>
        </w:rPr>
        <w:t xml:space="preserve"> </w:t>
      </w:r>
      <w:r w:rsidRPr="00E75DBC">
        <w:rPr>
          <w:sz w:val="20"/>
          <w:szCs w:val="20"/>
        </w:rPr>
        <w:t>J.</w:t>
      </w:r>
      <w:r w:rsidRPr="00E75DBC">
        <w:rPr>
          <w:spacing w:val="-9"/>
          <w:sz w:val="20"/>
          <w:szCs w:val="20"/>
        </w:rPr>
        <w:t xml:space="preserve"> </w:t>
      </w:r>
      <w:r w:rsidRPr="00E75DBC">
        <w:rPr>
          <w:sz w:val="20"/>
          <w:szCs w:val="20"/>
        </w:rPr>
        <w:t>Philip,</w:t>
      </w:r>
      <w:r w:rsidRPr="00E75DBC">
        <w:rPr>
          <w:spacing w:val="-8"/>
          <w:sz w:val="20"/>
          <w:szCs w:val="20"/>
        </w:rPr>
        <w:t xml:space="preserve"> </w:t>
      </w:r>
      <w:r w:rsidRPr="00E75DBC">
        <w:rPr>
          <w:sz w:val="20"/>
          <w:szCs w:val="20"/>
        </w:rPr>
        <w:t>S.</w:t>
      </w:r>
      <w:r w:rsidRPr="00E75DBC">
        <w:rPr>
          <w:spacing w:val="-9"/>
          <w:sz w:val="20"/>
          <w:szCs w:val="20"/>
        </w:rPr>
        <w:t xml:space="preserve"> </w:t>
      </w:r>
      <w:proofErr w:type="spellStart"/>
      <w:r w:rsidRPr="00E75DBC">
        <w:rPr>
          <w:sz w:val="20"/>
          <w:szCs w:val="20"/>
        </w:rPr>
        <w:t>Selladurai</w:t>
      </w:r>
      <w:proofErr w:type="spellEnd"/>
      <w:r w:rsidRPr="00E75DBC">
        <w:rPr>
          <w:sz w:val="20"/>
          <w:szCs w:val="20"/>
        </w:rPr>
        <w:t>,</w:t>
      </w:r>
      <w:r w:rsidRPr="00E75DBC">
        <w:rPr>
          <w:spacing w:val="-9"/>
          <w:sz w:val="20"/>
          <w:szCs w:val="20"/>
        </w:rPr>
        <w:t xml:space="preserve"> </w:t>
      </w:r>
      <w:r w:rsidRPr="00E75DBC">
        <w:rPr>
          <w:sz w:val="20"/>
          <w:szCs w:val="20"/>
        </w:rPr>
        <w:t>Structural,</w:t>
      </w:r>
      <w:r w:rsidRPr="00E75DBC">
        <w:rPr>
          <w:spacing w:val="-2"/>
          <w:sz w:val="20"/>
          <w:szCs w:val="20"/>
        </w:rPr>
        <w:t xml:space="preserve"> </w:t>
      </w:r>
      <w:r w:rsidRPr="00E75DBC">
        <w:rPr>
          <w:sz w:val="20"/>
          <w:szCs w:val="20"/>
        </w:rPr>
        <w:t xml:space="preserve">thermal and dielectric studies on new solution grown 4-dimethylaminopyridinium dihydrogen phosphate crystal. J </w:t>
      </w:r>
      <w:proofErr w:type="spellStart"/>
      <w:r w:rsidRPr="00E75DBC">
        <w:rPr>
          <w:sz w:val="20"/>
          <w:szCs w:val="20"/>
        </w:rPr>
        <w:t>Cryst</w:t>
      </w:r>
      <w:proofErr w:type="spellEnd"/>
      <w:r w:rsidRPr="00E75DBC">
        <w:rPr>
          <w:sz w:val="20"/>
          <w:szCs w:val="20"/>
        </w:rPr>
        <w:t xml:space="preserve"> growth.</w:t>
      </w:r>
      <w:r w:rsidRPr="00E75DBC">
        <w:rPr>
          <w:spacing w:val="-4"/>
          <w:sz w:val="20"/>
          <w:szCs w:val="20"/>
        </w:rPr>
        <w:t xml:space="preserve"> </w:t>
      </w:r>
      <w:proofErr w:type="gramStart"/>
      <w:r w:rsidRPr="00E75DBC">
        <w:rPr>
          <w:sz w:val="20"/>
          <w:szCs w:val="20"/>
        </w:rPr>
        <w:t>2006;290:548</w:t>
      </w:r>
      <w:proofErr w:type="gramEnd"/>
      <w:r w:rsidRPr="00E75DBC">
        <w:rPr>
          <w:sz w:val="20"/>
          <w:szCs w:val="20"/>
        </w:rPr>
        <w:t>-53.</w:t>
      </w:r>
    </w:p>
    <w:p w:rsidR="001B7492" w:rsidRPr="00E75DBC" w:rsidRDefault="001B7492" w:rsidP="001B7492">
      <w:pPr>
        <w:pStyle w:val="ListParagraph"/>
        <w:numPr>
          <w:ilvl w:val="1"/>
          <w:numId w:val="14"/>
        </w:numPr>
        <w:tabs>
          <w:tab w:val="left" w:pos="706"/>
        </w:tabs>
        <w:spacing w:line="276" w:lineRule="auto"/>
        <w:jc w:val="both"/>
        <w:rPr>
          <w:sz w:val="20"/>
          <w:szCs w:val="20"/>
        </w:rPr>
      </w:pPr>
      <w:r w:rsidRPr="00E75DBC">
        <w:rPr>
          <w:sz w:val="20"/>
          <w:szCs w:val="20"/>
        </w:rPr>
        <w:t xml:space="preserve">L. Guru Prasad, V. </w:t>
      </w:r>
      <w:proofErr w:type="spellStart"/>
      <w:r w:rsidRPr="00E75DBC">
        <w:rPr>
          <w:sz w:val="20"/>
          <w:szCs w:val="20"/>
        </w:rPr>
        <w:t>Krishnakumar</w:t>
      </w:r>
      <w:proofErr w:type="spellEnd"/>
      <w:r w:rsidRPr="00E75DBC">
        <w:rPr>
          <w:sz w:val="20"/>
          <w:szCs w:val="20"/>
        </w:rPr>
        <w:t xml:space="preserve">, R. </w:t>
      </w:r>
      <w:proofErr w:type="spellStart"/>
      <w:r w:rsidRPr="00E75DBC">
        <w:rPr>
          <w:sz w:val="20"/>
          <w:szCs w:val="20"/>
        </w:rPr>
        <w:t>Nagalakshmi</w:t>
      </w:r>
      <w:proofErr w:type="spellEnd"/>
      <w:r w:rsidRPr="00E75DBC">
        <w:rPr>
          <w:sz w:val="20"/>
          <w:szCs w:val="20"/>
        </w:rPr>
        <w:t xml:space="preserve">, Growth and characterization of </w:t>
      </w:r>
      <w:r w:rsidRPr="00E75DBC">
        <w:rPr>
          <w:spacing w:val="2"/>
          <w:sz w:val="20"/>
          <w:szCs w:val="20"/>
        </w:rPr>
        <w:t xml:space="preserve">semi- </w:t>
      </w:r>
      <w:r w:rsidRPr="00E75DBC">
        <w:rPr>
          <w:sz w:val="20"/>
          <w:szCs w:val="20"/>
        </w:rPr>
        <w:t xml:space="preserve">organic nonlinear optical crystal: sodium 2,4-dinitrophenolate monohydrate. Spectrochim </w:t>
      </w:r>
      <w:proofErr w:type="spellStart"/>
      <w:r w:rsidRPr="00E75DBC">
        <w:rPr>
          <w:sz w:val="20"/>
          <w:szCs w:val="20"/>
        </w:rPr>
        <w:t>Acta</w:t>
      </w:r>
      <w:proofErr w:type="spellEnd"/>
      <w:r w:rsidRPr="00E75DBC">
        <w:rPr>
          <w:sz w:val="20"/>
          <w:szCs w:val="20"/>
        </w:rPr>
        <w:t xml:space="preserve"> Part A.</w:t>
      </w:r>
      <w:r w:rsidRPr="00E75DBC">
        <w:rPr>
          <w:spacing w:val="-5"/>
          <w:sz w:val="20"/>
          <w:szCs w:val="20"/>
        </w:rPr>
        <w:t xml:space="preserve"> </w:t>
      </w:r>
      <w:proofErr w:type="gramStart"/>
      <w:r w:rsidRPr="00E75DBC">
        <w:rPr>
          <w:sz w:val="20"/>
          <w:szCs w:val="20"/>
        </w:rPr>
        <w:t>2013;110:377</w:t>
      </w:r>
      <w:proofErr w:type="gramEnd"/>
      <w:r w:rsidRPr="00E75DBC">
        <w:rPr>
          <w:sz w:val="20"/>
          <w:szCs w:val="20"/>
        </w:rPr>
        <w:t>-82.</w:t>
      </w:r>
    </w:p>
    <w:p w:rsidR="001B7492" w:rsidRPr="00E75DBC" w:rsidRDefault="001B7492" w:rsidP="001B7492">
      <w:pPr>
        <w:pStyle w:val="ListParagraph"/>
        <w:numPr>
          <w:ilvl w:val="1"/>
          <w:numId w:val="14"/>
        </w:numPr>
        <w:tabs>
          <w:tab w:val="left" w:pos="706"/>
        </w:tabs>
        <w:spacing w:line="276" w:lineRule="auto"/>
        <w:ind w:right="139"/>
        <w:jc w:val="both"/>
        <w:rPr>
          <w:sz w:val="20"/>
          <w:szCs w:val="20"/>
        </w:rPr>
      </w:pPr>
      <w:r w:rsidRPr="00E75DBC">
        <w:rPr>
          <w:sz w:val="20"/>
          <w:szCs w:val="20"/>
        </w:rPr>
        <w:t xml:space="preserve">R. </w:t>
      </w:r>
      <w:proofErr w:type="spellStart"/>
      <w:r w:rsidRPr="00E75DBC">
        <w:rPr>
          <w:sz w:val="20"/>
          <w:szCs w:val="20"/>
        </w:rPr>
        <w:t>Uthrakumar</w:t>
      </w:r>
      <w:proofErr w:type="spellEnd"/>
      <w:r w:rsidRPr="00E75DBC">
        <w:rPr>
          <w:sz w:val="20"/>
          <w:szCs w:val="20"/>
        </w:rPr>
        <w:t xml:space="preserve">, C. </w:t>
      </w:r>
      <w:proofErr w:type="spellStart"/>
      <w:r w:rsidRPr="00E75DBC">
        <w:rPr>
          <w:sz w:val="20"/>
          <w:szCs w:val="20"/>
        </w:rPr>
        <w:t>Vesta</w:t>
      </w:r>
      <w:proofErr w:type="spellEnd"/>
      <w:r w:rsidRPr="00E75DBC">
        <w:rPr>
          <w:sz w:val="20"/>
          <w:szCs w:val="20"/>
        </w:rPr>
        <w:t xml:space="preserve">, R. Robert, G. </w:t>
      </w:r>
      <w:proofErr w:type="spellStart"/>
      <w:r w:rsidRPr="00E75DBC">
        <w:rPr>
          <w:sz w:val="20"/>
          <w:szCs w:val="20"/>
        </w:rPr>
        <w:t>Mangalam</w:t>
      </w:r>
      <w:proofErr w:type="spellEnd"/>
      <w:r w:rsidRPr="00E75DBC">
        <w:rPr>
          <w:sz w:val="20"/>
          <w:szCs w:val="20"/>
        </w:rPr>
        <w:t>, S. Jerome Das, Optical mechanical studies on unidirectional grown tri-</w:t>
      </w:r>
      <w:proofErr w:type="spellStart"/>
      <w:r w:rsidRPr="00E75DBC">
        <w:rPr>
          <w:sz w:val="20"/>
          <w:szCs w:val="20"/>
        </w:rPr>
        <w:t>nitrophenol</w:t>
      </w:r>
      <w:proofErr w:type="spellEnd"/>
      <w:r w:rsidRPr="00E75DBC">
        <w:rPr>
          <w:sz w:val="20"/>
          <w:szCs w:val="20"/>
        </w:rPr>
        <w:t xml:space="preserve"> methyl p-</w:t>
      </w:r>
      <w:proofErr w:type="spellStart"/>
      <w:r w:rsidRPr="00E75DBC">
        <w:rPr>
          <w:sz w:val="20"/>
          <w:szCs w:val="20"/>
        </w:rPr>
        <w:t>hydroxybenzoate</w:t>
      </w:r>
      <w:proofErr w:type="spellEnd"/>
      <w:r w:rsidRPr="00E75DBC">
        <w:rPr>
          <w:sz w:val="20"/>
          <w:szCs w:val="20"/>
        </w:rPr>
        <w:t xml:space="preserve"> bulk single crystal. </w:t>
      </w:r>
      <w:proofErr w:type="spellStart"/>
      <w:r w:rsidRPr="00E75DBC">
        <w:rPr>
          <w:sz w:val="20"/>
          <w:szCs w:val="20"/>
        </w:rPr>
        <w:t>Physica</w:t>
      </w:r>
      <w:proofErr w:type="spellEnd"/>
      <w:r w:rsidRPr="00E75DBC">
        <w:rPr>
          <w:sz w:val="20"/>
          <w:szCs w:val="20"/>
        </w:rPr>
        <w:t xml:space="preserve"> B.</w:t>
      </w:r>
      <w:r w:rsidRPr="00E75DBC">
        <w:rPr>
          <w:spacing w:val="-3"/>
          <w:sz w:val="20"/>
          <w:szCs w:val="20"/>
        </w:rPr>
        <w:t xml:space="preserve"> </w:t>
      </w:r>
      <w:proofErr w:type="gramStart"/>
      <w:r w:rsidRPr="00E75DBC">
        <w:rPr>
          <w:sz w:val="20"/>
          <w:szCs w:val="20"/>
        </w:rPr>
        <w:t>2010;405:4274</w:t>
      </w:r>
      <w:proofErr w:type="gramEnd"/>
      <w:r w:rsidRPr="00E75DBC">
        <w:rPr>
          <w:sz w:val="20"/>
          <w:szCs w:val="20"/>
        </w:rPr>
        <w:t>-78.</w:t>
      </w:r>
    </w:p>
    <w:p w:rsidR="001B7492" w:rsidRPr="00E75DBC" w:rsidRDefault="001B7492" w:rsidP="001B7492">
      <w:pPr>
        <w:pStyle w:val="ListParagraph"/>
        <w:numPr>
          <w:ilvl w:val="1"/>
          <w:numId w:val="14"/>
        </w:numPr>
        <w:tabs>
          <w:tab w:val="left" w:pos="706"/>
        </w:tabs>
        <w:spacing w:line="276" w:lineRule="auto"/>
        <w:jc w:val="both"/>
        <w:rPr>
          <w:sz w:val="20"/>
          <w:szCs w:val="20"/>
        </w:rPr>
      </w:pPr>
      <w:r w:rsidRPr="00E75DBC">
        <w:rPr>
          <w:sz w:val="20"/>
          <w:szCs w:val="20"/>
        </w:rPr>
        <w:t>B.</w:t>
      </w:r>
      <w:r w:rsidRPr="00E75DBC">
        <w:rPr>
          <w:spacing w:val="-3"/>
          <w:sz w:val="20"/>
          <w:szCs w:val="20"/>
        </w:rPr>
        <w:t xml:space="preserve"> </w:t>
      </w:r>
      <w:r w:rsidRPr="00E75DBC">
        <w:rPr>
          <w:sz w:val="20"/>
          <w:szCs w:val="20"/>
        </w:rPr>
        <w:t>Milton</w:t>
      </w:r>
      <w:r w:rsidRPr="00E75DBC">
        <w:rPr>
          <w:spacing w:val="-3"/>
          <w:sz w:val="20"/>
          <w:szCs w:val="20"/>
        </w:rPr>
        <w:t xml:space="preserve"> </w:t>
      </w:r>
      <w:r w:rsidRPr="00E75DBC">
        <w:rPr>
          <w:sz w:val="20"/>
          <w:szCs w:val="20"/>
        </w:rPr>
        <w:t>Boaz,</w:t>
      </w:r>
      <w:r w:rsidRPr="00E75DBC">
        <w:rPr>
          <w:spacing w:val="-3"/>
          <w:sz w:val="20"/>
          <w:szCs w:val="20"/>
        </w:rPr>
        <w:t xml:space="preserve"> </w:t>
      </w:r>
      <w:r w:rsidRPr="00E75DBC">
        <w:rPr>
          <w:sz w:val="20"/>
          <w:szCs w:val="20"/>
        </w:rPr>
        <w:t>S.</w:t>
      </w:r>
      <w:r w:rsidRPr="00E75DBC">
        <w:rPr>
          <w:spacing w:val="-3"/>
          <w:sz w:val="20"/>
          <w:szCs w:val="20"/>
        </w:rPr>
        <w:t xml:space="preserve"> </w:t>
      </w:r>
      <w:r w:rsidRPr="00E75DBC">
        <w:rPr>
          <w:sz w:val="20"/>
          <w:szCs w:val="20"/>
        </w:rPr>
        <w:t>Jerome</w:t>
      </w:r>
      <w:r w:rsidRPr="00E75DBC">
        <w:rPr>
          <w:spacing w:val="-5"/>
          <w:sz w:val="20"/>
          <w:szCs w:val="20"/>
        </w:rPr>
        <w:t xml:space="preserve"> </w:t>
      </w:r>
      <w:r w:rsidRPr="00E75DBC">
        <w:rPr>
          <w:sz w:val="20"/>
          <w:szCs w:val="20"/>
        </w:rPr>
        <w:t>Das,</w:t>
      </w:r>
      <w:r w:rsidRPr="00E75DBC">
        <w:rPr>
          <w:spacing w:val="-3"/>
          <w:sz w:val="20"/>
          <w:szCs w:val="20"/>
        </w:rPr>
        <w:t xml:space="preserve"> </w:t>
      </w:r>
      <w:r w:rsidRPr="00E75DBC">
        <w:rPr>
          <w:sz w:val="20"/>
          <w:szCs w:val="20"/>
        </w:rPr>
        <w:t>Studies</w:t>
      </w:r>
      <w:r w:rsidRPr="00E75DBC">
        <w:rPr>
          <w:spacing w:val="-2"/>
          <w:sz w:val="20"/>
          <w:szCs w:val="20"/>
        </w:rPr>
        <w:t xml:space="preserve"> </w:t>
      </w:r>
      <w:r w:rsidRPr="00E75DBC">
        <w:rPr>
          <w:sz w:val="20"/>
          <w:szCs w:val="20"/>
        </w:rPr>
        <w:t>on</w:t>
      </w:r>
      <w:r w:rsidRPr="00E75DBC">
        <w:rPr>
          <w:spacing w:val="-3"/>
          <w:sz w:val="20"/>
          <w:szCs w:val="20"/>
        </w:rPr>
        <w:t xml:space="preserve"> </w:t>
      </w:r>
      <w:r w:rsidRPr="00E75DBC">
        <w:rPr>
          <w:sz w:val="20"/>
          <w:szCs w:val="20"/>
        </w:rPr>
        <w:t>the</w:t>
      </w:r>
      <w:r w:rsidRPr="00E75DBC">
        <w:rPr>
          <w:spacing w:val="-4"/>
          <w:sz w:val="20"/>
          <w:szCs w:val="20"/>
        </w:rPr>
        <w:t xml:space="preserve"> </w:t>
      </w:r>
      <w:r w:rsidRPr="00E75DBC">
        <w:rPr>
          <w:sz w:val="20"/>
          <w:szCs w:val="20"/>
        </w:rPr>
        <w:t>growth</w:t>
      </w:r>
      <w:r w:rsidRPr="00E75DBC">
        <w:rPr>
          <w:spacing w:val="-3"/>
          <w:sz w:val="20"/>
          <w:szCs w:val="20"/>
        </w:rPr>
        <w:t xml:space="preserve"> </w:t>
      </w:r>
      <w:r w:rsidRPr="00E75DBC">
        <w:rPr>
          <w:sz w:val="20"/>
          <w:szCs w:val="20"/>
        </w:rPr>
        <w:t>and</w:t>
      </w:r>
      <w:r w:rsidRPr="00E75DBC">
        <w:rPr>
          <w:spacing w:val="-3"/>
          <w:sz w:val="20"/>
          <w:szCs w:val="20"/>
        </w:rPr>
        <w:t xml:space="preserve"> </w:t>
      </w:r>
      <w:r w:rsidRPr="00E75DBC">
        <w:rPr>
          <w:sz w:val="20"/>
          <w:szCs w:val="20"/>
        </w:rPr>
        <w:t>characterization</w:t>
      </w:r>
      <w:r w:rsidRPr="00E75DBC">
        <w:rPr>
          <w:spacing w:val="-3"/>
          <w:sz w:val="20"/>
          <w:szCs w:val="20"/>
        </w:rPr>
        <w:t xml:space="preserve"> </w:t>
      </w:r>
      <w:r w:rsidRPr="00E75DBC">
        <w:rPr>
          <w:sz w:val="20"/>
          <w:szCs w:val="20"/>
        </w:rPr>
        <w:t>of</w:t>
      </w:r>
      <w:r w:rsidRPr="00E75DBC">
        <w:rPr>
          <w:spacing w:val="-3"/>
          <w:sz w:val="20"/>
          <w:szCs w:val="20"/>
        </w:rPr>
        <w:t xml:space="preserve"> </w:t>
      </w:r>
      <w:r w:rsidRPr="00E75DBC">
        <w:rPr>
          <w:sz w:val="20"/>
          <w:szCs w:val="20"/>
        </w:rPr>
        <w:t>a</w:t>
      </w:r>
      <w:r w:rsidRPr="00E75DBC">
        <w:rPr>
          <w:spacing w:val="-5"/>
          <w:sz w:val="20"/>
          <w:szCs w:val="20"/>
        </w:rPr>
        <w:t xml:space="preserve"> </w:t>
      </w:r>
      <w:r w:rsidRPr="00E75DBC">
        <w:rPr>
          <w:sz w:val="20"/>
          <w:szCs w:val="20"/>
        </w:rPr>
        <w:t>NLO</w:t>
      </w:r>
      <w:r w:rsidRPr="00E75DBC">
        <w:rPr>
          <w:spacing w:val="-2"/>
          <w:sz w:val="20"/>
          <w:szCs w:val="20"/>
        </w:rPr>
        <w:t xml:space="preserve"> </w:t>
      </w:r>
      <w:r w:rsidRPr="00E75DBC">
        <w:rPr>
          <w:sz w:val="20"/>
          <w:szCs w:val="20"/>
        </w:rPr>
        <w:t>active sodium substituted lithium p-</w:t>
      </w:r>
      <w:proofErr w:type="spellStart"/>
      <w:r w:rsidRPr="00E75DBC">
        <w:rPr>
          <w:sz w:val="20"/>
          <w:szCs w:val="20"/>
        </w:rPr>
        <w:t>nitrophenolate</w:t>
      </w:r>
      <w:proofErr w:type="spellEnd"/>
      <w:r w:rsidRPr="00E75DBC">
        <w:rPr>
          <w:sz w:val="20"/>
          <w:szCs w:val="20"/>
        </w:rPr>
        <w:t xml:space="preserve"> single crystal. J </w:t>
      </w:r>
      <w:proofErr w:type="spellStart"/>
      <w:r w:rsidRPr="00E75DBC">
        <w:rPr>
          <w:sz w:val="20"/>
          <w:szCs w:val="20"/>
        </w:rPr>
        <w:t>Cryst</w:t>
      </w:r>
      <w:proofErr w:type="spellEnd"/>
      <w:r w:rsidRPr="00E75DBC">
        <w:rPr>
          <w:sz w:val="20"/>
          <w:szCs w:val="20"/>
        </w:rPr>
        <w:t xml:space="preserve"> Growth. </w:t>
      </w:r>
      <w:proofErr w:type="gramStart"/>
      <w:r w:rsidRPr="00E75DBC">
        <w:rPr>
          <w:sz w:val="20"/>
          <w:szCs w:val="20"/>
        </w:rPr>
        <w:t>2005;279:383</w:t>
      </w:r>
      <w:proofErr w:type="gramEnd"/>
      <w:r w:rsidRPr="00E75DBC">
        <w:rPr>
          <w:sz w:val="20"/>
          <w:szCs w:val="20"/>
        </w:rPr>
        <w:t>- 89.</w:t>
      </w:r>
    </w:p>
    <w:p w:rsidR="001B7492" w:rsidRPr="00E75DBC" w:rsidRDefault="001B7492" w:rsidP="001B7492">
      <w:pPr>
        <w:pStyle w:val="ListParagraph"/>
        <w:numPr>
          <w:ilvl w:val="1"/>
          <w:numId w:val="14"/>
        </w:numPr>
        <w:tabs>
          <w:tab w:val="left" w:pos="706"/>
        </w:tabs>
        <w:spacing w:line="276" w:lineRule="auto"/>
        <w:ind w:right="137"/>
        <w:jc w:val="both"/>
        <w:rPr>
          <w:sz w:val="20"/>
          <w:szCs w:val="20"/>
        </w:rPr>
      </w:pPr>
      <w:proofErr w:type="spellStart"/>
      <w:r w:rsidRPr="00E75DBC">
        <w:rPr>
          <w:sz w:val="20"/>
          <w:szCs w:val="20"/>
        </w:rPr>
        <w:t>Tianliang</w:t>
      </w:r>
      <w:proofErr w:type="spellEnd"/>
      <w:r w:rsidRPr="00E75DBC">
        <w:rPr>
          <w:sz w:val="20"/>
          <w:szCs w:val="20"/>
        </w:rPr>
        <w:t xml:space="preserve"> Chen, </w:t>
      </w:r>
      <w:proofErr w:type="spellStart"/>
      <w:r w:rsidRPr="00E75DBC">
        <w:rPr>
          <w:sz w:val="20"/>
          <w:szCs w:val="20"/>
        </w:rPr>
        <w:t>Zhihua</w:t>
      </w:r>
      <w:proofErr w:type="spellEnd"/>
      <w:r w:rsidRPr="00E75DBC">
        <w:rPr>
          <w:sz w:val="20"/>
          <w:szCs w:val="20"/>
        </w:rPr>
        <w:t xml:space="preserve"> Sun, Cheng Song, Yan Ge, </w:t>
      </w:r>
      <w:proofErr w:type="spellStart"/>
      <w:r w:rsidRPr="00E75DBC">
        <w:rPr>
          <w:sz w:val="20"/>
          <w:szCs w:val="20"/>
        </w:rPr>
        <w:t>Junhua</w:t>
      </w:r>
      <w:proofErr w:type="spellEnd"/>
      <w:r w:rsidRPr="00E75DBC">
        <w:rPr>
          <w:sz w:val="20"/>
          <w:szCs w:val="20"/>
        </w:rPr>
        <w:t xml:space="preserve"> Luo, </w:t>
      </w:r>
      <w:proofErr w:type="spellStart"/>
      <w:r w:rsidRPr="00E75DBC">
        <w:rPr>
          <w:sz w:val="20"/>
          <w:szCs w:val="20"/>
        </w:rPr>
        <w:t>Wenxiong</w:t>
      </w:r>
      <w:proofErr w:type="spellEnd"/>
      <w:r w:rsidRPr="00E75DBC">
        <w:rPr>
          <w:sz w:val="20"/>
          <w:szCs w:val="20"/>
        </w:rPr>
        <w:t xml:space="preserve"> Lin, </w:t>
      </w:r>
      <w:proofErr w:type="spellStart"/>
      <w:r w:rsidRPr="00E75DBC">
        <w:rPr>
          <w:sz w:val="20"/>
          <w:szCs w:val="20"/>
        </w:rPr>
        <w:t>Maochun</w:t>
      </w:r>
      <w:proofErr w:type="spellEnd"/>
      <w:r w:rsidRPr="00E75DBC">
        <w:rPr>
          <w:sz w:val="20"/>
          <w:szCs w:val="20"/>
        </w:rPr>
        <w:t xml:space="preserve"> Hong.</w:t>
      </w:r>
      <w:r w:rsidRPr="00E75DBC">
        <w:rPr>
          <w:spacing w:val="-12"/>
          <w:sz w:val="20"/>
          <w:szCs w:val="20"/>
        </w:rPr>
        <w:t xml:space="preserve"> </w:t>
      </w:r>
      <w:r w:rsidRPr="00E75DBC">
        <w:rPr>
          <w:sz w:val="20"/>
          <w:szCs w:val="20"/>
        </w:rPr>
        <w:t>Bulk</w:t>
      </w:r>
      <w:r w:rsidRPr="00E75DBC">
        <w:rPr>
          <w:spacing w:val="-12"/>
          <w:sz w:val="20"/>
          <w:szCs w:val="20"/>
        </w:rPr>
        <w:t xml:space="preserve"> </w:t>
      </w:r>
      <w:r w:rsidRPr="00E75DBC">
        <w:rPr>
          <w:sz w:val="20"/>
          <w:szCs w:val="20"/>
        </w:rPr>
        <w:t>crystal</w:t>
      </w:r>
      <w:r w:rsidRPr="00E75DBC">
        <w:rPr>
          <w:spacing w:val="-13"/>
          <w:sz w:val="20"/>
          <w:szCs w:val="20"/>
        </w:rPr>
        <w:t xml:space="preserve"> </w:t>
      </w:r>
      <w:r w:rsidRPr="00E75DBC">
        <w:rPr>
          <w:sz w:val="20"/>
          <w:szCs w:val="20"/>
        </w:rPr>
        <w:t>growth</w:t>
      </w:r>
      <w:r w:rsidRPr="00E75DBC">
        <w:rPr>
          <w:spacing w:val="-7"/>
          <w:sz w:val="20"/>
          <w:szCs w:val="20"/>
        </w:rPr>
        <w:t xml:space="preserve"> </w:t>
      </w:r>
      <w:r w:rsidRPr="00E75DBC">
        <w:rPr>
          <w:sz w:val="20"/>
          <w:szCs w:val="20"/>
        </w:rPr>
        <w:t>and</w:t>
      </w:r>
      <w:r w:rsidRPr="00E75DBC">
        <w:rPr>
          <w:spacing w:val="-7"/>
          <w:sz w:val="20"/>
          <w:szCs w:val="20"/>
        </w:rPr>
        <w:t xml:space="preserve"> </w:t>
      </w:r>
      <w:r w:rsidRPr="00E75DBC">
        <w:rPr>
          <w:sz w:val="20"/>
          <w:szCs w:val="20"/>
        </w:rPr>
        <w:t>optical</w:t>
      </w:r>
      <w:r w:rsidRPr="00E75DBC">
        <w:rPr>
          <w:spacing w:val="-7"/>
          <w:sz w:val="20"/>
          <w:szCs w:val="20"/>
        </w:rPr>
        <w:t xml:space="preserve"> </w:t>
      </w:r>
      <w:r w:rsidRPr="00E75DBC">
        <w:rPr>
          <w:sz w:val="20"/>
          <w:szCs w:val="20"/>
        </w:rPr>
        <w:t>and</w:t>
      </w:r>
      <w:r w:rsidRPr="00E75DBC">
        <w:rPr>
          <w:spacing w:val="-7"/>
          <w:sz w:val="20"/>
          <w:szCs w:val="20"/>
        </w:rPr>
        <w:t xml:space="preserve"> </w:t>
      </w:r>
      <w:r w:rsidRPr="00E75DBC">
        <w:rPr>
          <w:sz w:val="20"/>
          <w:szCs w:val="20"/>
        </w:rPr>
        <w:t>thermal</w:t>
      </w:r>
      <w:r w:rsidRPr="00E75DBC">
        <w:rPr>
          <w:spacing w:val="-8"/>
          <w:sz w:val="20"/>
          <w:szCs w:val="20"/>
        </w:rPr>
        <w:t xml:space="preserve"> </w:t>
      </w:r>
      <w:r w:rsidRPr="00E75DBC">
        <w:rPr>
          <w:sz w:val="20"/>
          <w:szCs w:val="20"/>
        </w:rPr>
        <w:t>properties</w:t>
      </w:r>
      <w:r w:rsidRPr="00E75DBC">
        <w:rPr>
          <w:spacing w:val="-10"/>
          <w:sz w:val="20"/>
          <w:szCs w:val="20"/>
        </w:rPr>
        <w:t xml:space="preserve"> </w:t>
      </w:r>
      <w:r w:rsidRPr="00E75DBC">
        <w:rPr>
          <w:sz w:val="20"/>
          <w:szCs w:val="20"/>
        </w:rPr>
        <w:t>of</w:t>
      </w:r>
      <w:r w:rsidRPr="00E75DBC">
        <w:rPr>
          <w:spacing w:val="-7"/>
          <w:sz w:val="20"/>
          <w:szCs w:val="20"/>
        </w:rPr>
        <w:t xml:space="preserve"> </w:t>
      </w:r>
      <w:r w:rsidRPr="00E75DBC">
        <w:rPr>
          <w:sz w:val="20"/>
          <w:szCs w:val="20"/>
        </w:rPr>
        <w:t>the</w:t>
      </w:r>
      <w:r w:rsidRPr="00E75DBC">
        <w:rPr>
          <w:spacing w:val="-13"/>
          <w:sz w:val="20"/>
          <w:szCs w:val="20"/>
        </w:rPr>
        <w:t xml:space="preserve"> </w:t>
      </w:r>
      <w:r w:rsidRPr="00E75DBC">
        <w:rPr>
          <w:sz w:val="20"/>
          <w:szCs w:val="20"/>
        </w:rPr>
        <w:t>nonlinear</w:t>
      </w:r>
      <w:r w:rsidRPr="00E75DBC">
        <w:rPr>
          <w:spacing w:val="-6"/>
          <w:sz w:val="20"/>
          <w:szCs w:val="20"/>
        </w:rPr>
        <w:t xml:space="preserve"> </w:t>
      </w:r>
      <w:r w:rsidRPr="00E75DBC">
        <w:rPr>
          <w:sz w:val="20"/>
          <w:szCs w:val="20"/>
        </w:rPr>
        <w:t>optical</w:t>
      </w:r>
      <w:r w:rsidRPr="00E75DBC">
        <w:rPr>
          <w:spacing w:val="-8"/>
          <w:sz w:val="20"/>
          <w:szCs w:val="20"/>
        </w:rPr>
        <w:t xml:space="preserve"> </w:t>
      </w:r>
      <w:r w:rsidRPr="00E75DBC">
        <w:rPr>
          <w:sz w:val="20"/>
          <w:szCs w:val="20"/>
        </w:rPr>
        <w:t xml:space="preserve">crystal L-Histidinium-4-nitrophenolate 4-nitrophenol (LHPP). </w:t>
      </w:r>
      <w:proofErr w:type="spellStart"/>
      <w:r w:rsidRPr="00E75DBC">
        <w:rPr>
          <w:sz w:val="20"/>
          <w:szCs w:val="20"/>
        </w:rPr>
        <w:t>Cryst</w:t>
      </w:r>
      <w:proofErr w:type="spellEnd"/>
      <w:r w:rsidRPr="00E75DBC">
        <w:rPr>
          <w:sz w:val="20"/>
          <w:szCs w:val="20"/>
        </w:rPr>
        <w:t xml:space="preserve"> Growth Des. </w:t>
      </w:r>
      <w:proofErr w:type="gramStart"/>
      <w:r w:rsidRPr="00E75DBC">
        <w:rPr>
          <w:sz w:val="20"/>
          <w:szCs w:val="20"/>
        </w:rPr>
        <w:t>2012;12:2673</w:t>
      </w:r>
      <w:proofErr w:type="gramEnd"/>
      <w:r w:rsidRPr="00E75DBC">
        <w:rPr>
          <w:sz w:val="20"/>
          <w:szCs w:val="20"/>
        </w:rPr>
        <w:t>- 78.</w:t>
      </w:r>
    </w:p>
    <w:p w:rsidR="001B7492" w:rsidRPr="00E75DBC" w:rsidRDefault="001B7492" w:rsidP="001B7492">
      <w:pPr>
        <w:pStyle w:val="ListParagraph"/>
        <w:numPr>
          <w:ilvl w:val="1"/>
          <w:numId w:val="14"/>
        </w:numPr>
        <w:tabs>
          <w:tab w:val="left" w:pos="706"/>
        </w:tabs>
        <w:spacing w:line="276" w:lineRule="auto"/>
        <w:jc w:val="both"/>
        <w:rPr>
          <w:sz w:val="20"/>
          <w:szCs w:val="20"/>
        </w:rPr>
      </w:pPr>
      <w:r w:rsidRPr="00E75DBC">
        <w:rPr>
          <w:sz w:val="20"/>
          <w:szCs w:val="20"/>
        </w:rPr>
        <w:t xml:space="preserve">P. Srinivasan, T. </w:t>
      </w:r>
      <w:proofErr w:type="spellStart"/>
      <w:r w:rsidRPr="00E75DBC">
        <w:rPr>
          <w:sz w:val="20"/>
          <w:szCs w:val="20"/>
        </w:rPr>
        <w:t>Kanagasekaran</w:t>
      </w:r>
      <w:proofErr w:type="spellEnd"/>
      <w:r w:rsidRPr="00E75DBC">
        <w:rPr>
          <w:sz w:val="20"/>
          <w:szCs w:val="20"/>
        </w:rPr>
        <w:t xml:space="preserve">, N. </w:t>
      </w:r>
      <w:proofErr w:type="spellStart"/>
      <w:r w:rsidRPr="00E75DBC">
        <w:rPr>
          <w:sz w:val="20"/>
          <w:szCs w:val="20"/>
        </w:rPr>
        <w:t>Vijayan</w:t>
      </w:r>
      <w:proofErr w:type="spellEnd"/>
      <w:r w:rsidRPr="00E75DBC">
        <w:rPr>
          <w:sz w:val="20"/>
          <w:szCs w:val="20"/>
        </w:rPr>
        <w:t xml:space="preserve">, G. </w:t>
      </w:r>
      <w:proofErr w:type="spellStart"/>
      <w:r w:rsidRPr="00E75DBC">
        <w:rPr>
          <w:sz w:val="20"/>
          <w:szCs w:val="20"/>
        </w:rPr>
        <w:t>Bhagavannarayana</w:t>
      </w:r>
      <w:proofErr w:type="spellEnd"/>
      <w:r w:rsidRPr="00E75DBC">
        <w:rPr>
          <w:sz w:val="20"/>
          <w:szCs w:val="20"/>
        </w:rPr>
        <w:t xml:space="preserve">, R. </w:t>
      </w:r>
      <w:proofErr w:type="spellStart"/>
      <w:r w:rsidRPr="00E75DBC">
        <w:rPr>
          <w:sz w:val="20"/>
          <w:szCs w:val="20"/>
        </w:rPr>
        <w:t>Gopalakrishnan</w:t>
      </w:r>
      <w:proofErr w:type="spellEnd"/>
      <w:r w:rsidRPr="00E75DBC">
        <w:rPr>
          <w:sz w:val="20"/>
          <w:szCs w:val="20"/>
        </w:rPr>
        <w:t xml:space="preserve">, P. </w:t>
      </w:r>
      <w:proofErr w:type="spellStart"/>
      <w:r w:rsidRPr="00E75DBC">
        <w:rPr>
          <w:sz w:val="20"/>
          <w:szCs w:val="20"/>
        </w:rPr>
        <w:t>Ramasamy</w:t>
      </w:r>
      <w:proofErr w:type="spellEnd"/>
      <w:r w:rsidRPr="00E75DBC">
        <w:rPr>
          <w:sz w:val="20"/>
          <w:szCs w:val="20"/>
        </w:rPr>
        <w:t>,</w:t>
      </w:r>
      <w:r w:rsidRPr="00E75DBC">
        <w:rPr>
          <w:spacing w:val="-14"/>
          <w:sz w:val="20"/>
          <w:szCs w:val="20"/>
        </w:rPr>
        <w:t xml:space="preserve"> </w:t>
      </w:r>
      <w:r w:rsidRPr="00E75DBC">
        <w:rPr>
          <w:sz w:val="20"/>
          <w:szCs w:val="20"/>
        </w:rPr>
        <w:t>Studies</w:t>
      </w:r>
      <w:r w:rsidRPr="00E75DBC">
        <w:rPr>
          <w:spacing w:val="-12"/>
          <w:sz w:val="20"/>
          <w:szCs w:val="20"/>
        </w:rPr>
        <w:t xml:space="preserve"> </w:t>
      </w:r>
      <w:r w:rsidRPr="00E75DBC">
        <w:rPr>
          <w:sz w:val="20"/>
          <w:szCs w:val="20"/>
        </w:rPr>
        <w:t>on</w:t>
      </w:r>
      <w:r w:rsidRPr="00E75DBC">
        <w:rPr>
          <w:spacing w:val="-14"/>
          <w:sz w:val="20"/>
          <w:szCs w:val="20"/>
        </w:rPr>
        <w:t xml:space="preserve"> </w:t>
      </w:r>
      <w:r w:rsidRPr="00E75DBC">
        <w:rPr>
          <w:sz w:val="20"/>
          <w:szCs w:val="20"/>
        </w:rPr>
        <w:t>the</w:t>
      </w:r>
      <w:r w:rsidRPr="00E75DBC">
        <w:rPr>
          <w:spacing w:val="-14"/>
          <w:sz w:val="20"/>
          <w:szCs w:val="20"/>
        </w:rPr>
        <w:t xml:space="preserve"> </w:t>
      </w:r>
      <w:r w:rsidRPr="00E75DBC">
        <w:rPr>
          <w:sz w:val="20"/>
          <w:szCs w:val="20"/>
        </w:rPr>
        <w:t>growth,</w:t>
      </w:r>
      <w:r w:rsidRPr="00E75DBC">
        <w:rPr>
          <w:spacing w:val="-14"/>
          <w:sz w:val="20"/>
          <w:szCs w:val="20"/>
        </w:rPr>
        <w:t xml:space="preserve"> </w:t>
      </w:r>
      <w:r w:rsidRPr="00E75DBC">
        <w:rPr>
          <w:sz w:val="20"/>
          <w:szCs w:val="20"/>
        </w:rPr>
        <w:t>optical,</w:t>
      </w:r>
      <w:r w:rsidRPr="00E75DBC">
        <w:rPr>
          <w:spacing w:val="-9"/>
          <w:sz w:val="20"/>
          <w:szCs w:val="20"/>
        </w:rPr>
        <w:t xml:space="preserve"> </w:t>
      </w:r>
      <w:r w:rsidRPr="00E75DBC">
        <w:rPr>
          <w:sz w:val="20"/>
          <w:szCs w:val="20"/>
        </w:rPr>
        <w:t>thermal</w:t>
      </w:r>
      <w:r w:rsidRPr="00E75DBC">
        <w:rPr>
          <w:spacing w:val="-14"/>
          <w:sz w:val="20"/>
          <w:szCs w:val="20"/>
        </w:rPr>
        <w:t xml:space="preserve"> </w:t>
      </w:r>
      <w:r w:rsidRPr="00E75DBC">
        <w:rPr>
          <w:sz w:val="20"/>
          <w:szCs w:val="20"/>
        </w:rPr>
        <w:t>and</w:t>
      </w:r>
      <w:r w:rsidRPr="00E75DBC">
        <w:rPr>
          <w:spacing w:val="-14"/>
          <w:sz w:val="20"/>
          <w:szCs w:val="20"/>
        </w:rPr>
        <w:t xml:space="preserve"> </w:t>
      </w:r>
      <w:r w:rsidRPr="00E75DBC">
        <w:rPr>
          <w:sz w:val="20"/>
          <w:szCs w:val="20"/>
        </w:rPr>
        <w:t>dielectric</w:t>
      </w:r>
      <w:r w:rsidRPr="00E75DBC">
        <w:rPr>
          <w:spacing w:val="-10"/>
          <w:sz w:val="20"/>
          <w:szCs w:val="20"/>
        </w:rPr>
        <w:t xml:space="preserve"> </w:t>
      </w:r>
      <w:r w:rsidRPr="00E75DBC">
        <w:rPr>
          <w:sz w:val="20"/>
          <w:szCs w:val="20"/>
        </w:rPr>
        <w:t>aspects</w:t>
      </w:r>
      <w:r w:rsidRPr="00E75DBC">
        <w:rPr>
          <w:spacing w:val="-5"/>
          <w:sz w:val="20"/>
          <w:szCs w:val="20"/>
        </w:rPr>
        <w:t xml:space="preserve"> </w:t>
      </w:r>
      <w:r w:rsidRPr="00E75DBC">
        <w:rPr>
          <w:sz w:val="20"/>
          <w:szCs w:val="20"/>
        </w:rPr>
        <w:t>of</w:t>
      </w:r>
      <w:r w:rsidRPr="00E75DBC">
        <w:rPr>
          <w:spacing w:val="-13"/>
          <w:sz w:val="20"/>
          <w:szCs w:val="20"/>
        </w:rPr>
        <w:t xml:space="preserve"> </w:t>
      </w:r>
      <w:r w:rsidRPr="00E75DBC">
        <w:rPr>
          <w:sz w:val="20"/>
          <w:szCs w:val="20"/>
        </w:rPr>
        <w:t>a</w:t>
      </w:r>
      <w:r w:rsidRPr="00E75DBC">
        <w:rPr>
          <w:spacing w:val="-15"/>
          <w:sz w:val="20"/>
          <w:szCs w:val="20"/>
        </w:rPr>
        <w:t xml:space="preserve"> </w:t>
      </w:r>
      <w:r w:rsidRPr="00E75DBC">
        <w:rPr>
          <w:sz w:val="20"/>
          <w:szCs w:val="20"/>
        </w:rPr>
        <w:t>proton</w:t>
      </w:r>
      <w:r w:rsidRPr="00E75DBC">
        <w:rPr>
          <w:spacing w:val="-13"/>
          <w:sz w:val="20"/>
          <w:szCs w:val="20"/>
        </w:rPr>
        <w:t xml:space="preserve"> </w:t>
      </w:r>
      <w:r w:rsidRPr="00E75DBC">
        <w:rPr>
          <w:sz w:val="20"/>
          <w:szCs w:val="20"/>
        </w:rPr>
        <w:t xml:space="preserve">transfer complex – Dimethyl amino </w:t>
      </w:r>
      <w:proofErr w:type="spellStart"/>
      <w:r w:rsidRPr="00E75DBC">
        <w:rPr>
          <w:sz w:val="20"/>
          <w:szCs w:val="20"/>
        </w:rPr>
        <w:t>pyridinium</w:t>
      </w:r>
      <w:proofErr w:type="spellEnd"/>
      <w:r w:rsidRPr="00E75DBC">
        <w:rPr>
          <w:sz w:val="20"/>
          <w:szCs w:val="20"/>
        </w:rPr>
        <w:t xml:space="preserve"> 4-nitrophenolate 4-nitrophenol (DMAPNP) crystals for nonlinear optical applications. Opt Mater.</w:t>
      </w:r>
      <w:r w:rsidRPr="00E75DBC">
        <w:rPr>
          <w:spacing w:val="-6"/>
          <w:sz w:val="20"/>
          <w:szCs w:val="20"/>
        </w:rPr>
        <w:t xml:space="preserve"> </w:t>
      </w:r>
      <w:proofErr w:type="gramStart"/>
      <w:r w:rsidRPr="00E75DBC">
        <w:rPr>
          <w:sz w:val="20"/>
          <w:szCs w:val="20"/>
        </w:rPr>
        <w:t>2007;30:553</w:t>
      </w:r>
      <w:proofErr w:type="gramEnd"/>
      <w:r w:rsidRPr="00E75DBC">
        <w:rPr>
          <w:sz w:val="20"/>
          <w:szCs w:val="20"/>
        </w:rPr>
        <w:t>-64.</w:t>
      </w:r>
    </w:p>
    <w:p w:rsidR="001B7492" w:rsidRPr="00E75DBC" w:rsidRDefault="001B7492" w:rsidP="001B7492">
      <w:pPr>
        <w:pStyle w:val="ListParagraph"/>
        <w:numPr>
          <w:ilvl w:val="1"/>
          <w:numId w:val="14"/>
        </w:numPr>
        <w:tabs>
          <w:tab w:val="left" w:pos="706"/>
        </w:tabs>
        <w:spacing w:line="276" w:lineRule="auto"/>
        <w:jc w:val="both"/>
        <w:rPr>
          <w:sz w:val="20"/>
          <w:szCs w:val="20"/>
        </w:rPr>
      </w:pPr>
      <w:r w:rsidRPr="00E75DBC">
        <w:rPr>
          <w:sz w:val="20"/>
          <w:szCs w:val="20"/>
        </w:rPr>
        <w:t xml:space="preserve">V. </w:t>
      </w:r>
      <w:proofErr w:type="spellStart"/>
      <w:r w:rsidRPr="00E75DBC">
        <w:rPr>
          <w:sz w:val="20"/>
          <w:szCs w:val="20"/>
        </w:rPr>
        <w:t>Krishnakumar</w:t>
      </w:r>
      <w:proofErr w:type="spellEnd"/>
      <w:r w:rsidRPr="00E75DBC">
        <w:rPr>
          <w:sz w:val="20"/>
          <w:szCs w:val="20"/>
        </w:rPr>
        <w:t xml:space="preserve">, M. </w:t>
      </w:r>
      <w:proofErr w:type="spellStart"/>
      <w:r w:rsidRPr="00E75DBC">
        <w:rPr>
          <w:sz w:val="20"/>
          <w:szCs w:val="20"/>
        </w:rPr>
        <w:t>Rajaboopathi</w:t>
      </w:r>
      <w:proofErr w:type="spellEnd"/>
      <w:r w:rsidRPr="00E75DBC">
        <w:rPr>
          <w:sz w:val="20"/>
          <w:szCs w:val="20"/>
        </w:rPr>
        <w:t xml:space="preserve">, R. </w:t>
      </w:r>
      <w:proofErr w:type="spellStart"/>
      <w:r w:rsidRPr="00E75DBC">
        <w:rPr>
          <w:sz w:val="20"/>
          <w:szCs w:val="20"/>
        </w:rPr>
        <w:t>Nagalakshmi</w:t>
      </w:r>
      <w:proofErr w:type="spellEnd"/>
      <w:r w:rsidRPr="00E75DBC">
        <w:rPr>
          <w:sz w:val="20"/>
          <w:szCs w:val="20"/>
        </w:rPr>
        <w:t xml:space="preserve">, Studies on vibrational, dielectric, mechanical and thermal properties of organic nonlinear optical co-crystal:2,6- diaminopyridinium-4-nitrophenolate-4-nitrophenol. </w:t>
      </w:r>
      <w:proofErr w:type="spellStart"/>
      <w:r w:rsidRPr="00E75DBC">
        <w:rPr>
          <w:sz w:val="20"/>
          <w:szCs w:val="20"/>
        </w:rPr>
        <w:t>Physica</w:t>
      </w:r>
      <w:proofErr w:type="spellEnd"/>
      <w:r w:rsidRPr="00E75DBC">
        <w:rPr>
          <w:sz w:val="20"/>
          <w:szCs w:val="20"/>
        </w:rPr>
        <w:t xml:space="preserve"> B.</w:t>
      </w:r>
      <w:r w:rsidRPr="00E75DBC">
        <w:rPr>
          <w:spacing w:val="-2"/>
          <w:sz w:val="20"/>
          <w:szCs w:val="20"/>
        </w:rPr>
        <w:t xml:space="preserve"> </w:t>
      </w:r>
      <w:proofErr w:type="gramStart"/>
      <w:r w:rsidRPr="00E75DBC">
        <w:rPr>
          <w:sz w:val="20"/>
          <w:szCs w:val="20"/>
        </w:rPr>
        <w:t>2012;407:1119</w:t>
      </w:r>
      <w:proofErr w:type="gramEnd"/>
      <w:r w:rsidRPr="00E75DBC">
        <w:rPr>
          <w:sz w:val="20"/>
          <w:szCs w:val="20"/>
        </w:rPr>
        <w:t>-23.</w:t>
      </w:r>
    </w:p>
    <w:p w:rsidR="001B7492" w:rsidRPr="00E75DBC" w:rsidRDefault="001B7492" w:rsidP="001B7492">
      <w:pPr>
        <w:pStyle w:val="ListParagraph"/>
        <w:numPr>
          <w:ilvl w:val="1"/>
          <w:numId w:val="14"/>
        </w:numPr>
        <w:tabs>
          <w:tab w:val="left" w:pos="706"/>
        </w:tabs>
        <w:spacing w:line="276" w:lineRule="auto"/>
        <w:ind w:right="143"/>
        <w:jc w:val="both"/>
        <w:rPr>
          <w:sz w:val="20"/>
          <w:szCs w:val="20"/>
        </w:rPr>
      </w:pPr>
      <w:r w:rsidRPr="00E75DBC">
        <w:rPr>
          <w:sz w:val="20"/>
          <w:szCs w:val="20"/>
        </w:rPr>
        <w:t xml:space="preserve">G. </w:t>
      </w:r>
      <w:proofErr w:type="spellStart"/>
      <w:r w:rsidRPr="00E75DBC">
        <w:rPr>
          <w:sz w:val="20"/>
          <w:szCs w:val="20"/>
        </w:rPr>
        <w:t>Anandha</w:t>
      </w:r>
      <w:proofErr w:type="spellEnd"/>
      <w:r w:rsidRPr="00E75DBC">
        <w:rPr>
          <w:sz w:val="20"/>
          <w:szCs w:val="20"/>
        </w:rPr>
        <w:t xml:space="preserve"> </w:t>
      </w:r>
      <w:proofErr w:type="spellStart"/>
      <w:r w:rsidRPr="00E75DBC">
        <w:rPr>
          <w:sz w:val="20"/>
          <w:szCs w:val="20"/>
        </w:rPr>
        <w:t>babu</w:t>
      </w:r>
      <w:proofErr w:type="spellEnd"/>
      <w:r w:rsidRPr="00E75DBC">
        <w:rPr>
          <w:sz w:val="20"/>
          <w:szCs w:val="20"/>
        </w:rPr>
        <w:t xml:space="preserve">, R. </w:t>
      </w:r>
      <w:proofErr w:type="spellStart"/>
      <w:r w:rsidRPr="00E75DBC">
        <w:rPr>
          <w:sz w:val="20"/>
          <w:szCs w:val="20"/>
        </w:rPr>
        <w:t>Perumal</w:t>
      </w:r>
      <w:proofErr w:type="spellEnd"/>
      <w:r w:rsidRPr="00E75DBC">
        <w:rPr>
          <w:sz w:val="20"/>
          <w:szCs w:val="20"/>
        </w:rPr>
        <w:t xml:space="preserve"> </w:t>
      </w:r>
      <w:proofErr w:type="spellStart"/>
      <w:r w:rsidRPr="00E75DBC">
        <w:rPr>
          <w:sz w:val="20"/>
          <w:szCs w:val="20"/>
        </w:rPr>
        <w:t>Ramasamy</w:t>
      </w:r>
      <w:proofErr w:type="spellEnd"/>
      <w:r w:rsidRPr="00E75DBC">
        <w:rPr>
          <w:sz w:val="20"/>
          <w:szCs w:val="20"/>
        </w:rPr>
        <w:t xml:space="preserve">, P. </w:t>
      </w:r>
      <w:proofErr w:type="spellStart"/>
      <w:r w:rsidRPr="00E75DBC">
        <w:rPr>
          <w:sz w:val="20"/>
          <w:szCs w:val="20"/>
        </w:rPr>
        <w:t>Ramasamy</w:t>
      </w:r>
      <w:proofErr w:type="spellEnd"/>
      <w:r w:rsidRPr="00E75DBC">
        <w:rPr>
          <w:sz w:val="20"/>
          <w:szCs w:val="20"/>
        </w:rPr>
        <w:t xml:space="preserve">, Synthesis, crystal growth and characterization of an efficient nonlinear optical D-π-A type single crystal:2- </w:t>
      </w:r>
      <w:proofErr w:type="spellStart"/>
      <w:r w:rsidRPr="00E75DBC">
        <w:rPr>
          <w:sz w:val="20"/>
          <w:szCs w:val="20"/>
        </w:rPr>
        <w:t>Aminopyridinium</w:t>
      </w:r>
      <w:proofErr w:type="spellEnd"/>
      <w:r w:rsidRPr="00E75DBC">
        <w:rPr>
          <w:sz w:val="20"/>
          <w:szCs w:val="20"/>
        </w:rPr>
        <w:t xml:space="preserve"> 4-nitrophenolate 4-nitrophenol. Mater </w:t>
      </w:r>
      <w:proofErr w:type="spellStart"/>
      <w:r w:rsidRPr="00E75DBC">
        <w:rPr>
          <w:sz w:val="20"/>
          <w:szCs w:val="20"/>
        </w:rPr>
        <w:t>Chem</w:t>
      </w:r>
      <w:proofErr w:type="spellEnd"/>
      <w:r w:rsidRPr="00E75DBC">
        <w:rPr>
          <w:sz w:val="20"/>
          <w:szCs w:val="20"/>
        </w:rPr>
        <w:t xml:space="preserve"> Phys.</w:t>
      </w:r>
      <w:r w:rsidRPr="00E75DBC">
        <w:rPr>
          <w:spacing w:val="-9"/>
          <w:sz w:val="20"/>
          <w:szCs w:val="20"/>
        </w:rPr>
        <w:t xml:space="preserve"> </w:t>
      </w:r>
      <w:proofErr w:type="gramStart"/>
      <w:r w:rsidRPr="00E75DBC">
        <w:rPr>
          <w:sz w:val="20"/>
          <w:szCs w:val="20"/>
        </w:rPr>
        <w:t>2009;117:326</w:t>
      </w:r>
      <w:proofErr w:type="gramEnd"/>
      <w:r w:rsidRPr="00E75DBC">
        <w:rPr>
          <w:sz w:val="20"/>
          <w:szCs w:val="20"/>
        </w:rPr>
        <w:t>-30.</w:t>
      </w:r>
    </w:p>
    <w:p w:rsidR="001B7492" w:rsidRPr="00E75DBC" w:rsidRDefault="001B7492" w:rsidP="001B7492">
      <w:pPr>
        <w:pStyle w:val="ListParagraph"/>
        <w:numPr>
          <w:ilvl w:val="1"/>
          <w:numId w:val="14"/>
        </w:numPr>
        <w:tabs>
          <w:tab w:val="left" w:pos="706"/>
        </w:tabs>
        <w:spacing w:line="276" w:lineRule="auto"/>
        <w:ind w:right="140"/>
        <w:jc w:val="both"/>
        <w:rPr>
          <w:sz w:val="20"/>
          <w:szCs w:val="20"/>
        </w:rPr>
      </w:pPr>
      <w:r w:rsidRPr="00E75DBC">
        <w:rPr>
          <w:sz w:val="20"/>
          <w:szCs w:val="20"/>
        </w:rPr>
        <w:t xml:space="preserve">M. Jose, B. Sridhar, G. </w:t>
      </w:r>
      <w:proofErr w:type="spellStart"/>
      <w:r w:rsidRPr="00E75DBC">
        <w:rPr>
          <w:sz w:val="20"/>
          <w:szCs w:val="20"/>
        </w:rPr>
        <w:t>Bhagavannarayana</w:t>
      </w:r>
      <w:proofErr w:type="spellEnd"/>
      <w:r w:rsidRPr="00E75DBC">
        <w:rPr>
          <w:sz w:val="20"/>
          <w:szCs w:val="20"/>
        </w:rPr>
        <w:t xml:space="preserve">, K. </w:t>
      </w:r>
      <w:proofErr w:type="spellStart"/>
      <w:r w:rsidRPr="00E75DBC">
        <w:rPr>
          <w:sz w:val="20"/>
          <w:szCs w:val="20"/>
        </w:rPr>
        <w:t>Sugandhi</w:t>
      </w:r>
      <w:proofErr w:type="spellEnd"/>
      <w:r w:rsidRPr="00E75DBC">
        <w:rPr>
          <w:sz w:val="20"/>
          <w:szCs w:val="20"/>
        </w:rPr>
        <w:t xml:space="preserve">, R. </w:t>
      </w:r>
      <w:proofErr w:type="spellStart"/>
      <w:r w:rsidRPr="00E75DBC">
        <w:rPr>
          <w:sz w:val="20"/>
          <w:szCs w:val="20"/>
        </w:rPr>
        <w:t>Uthrakumar</w:t>
      </w:r>
      <w:proofErr w:type="spellEnd"/>
      <w:r w:rsidRPr="00E75DBC">
        <w:rPr>
          <w:sz w:val="20"/>
          <w:szCs w:val="20"/>
        </w:rPr>
        <w:t xml:space="preserve">, C. Justin Raj, D. </w:t>
      </w:r>
      <w:proofErr w:type="spellStart"/>
      <w:r w:rsidRPr="00E75DBC">
        <w:rPr>
          <w:sz w:val="20"/>
          <w:szCs w:val="20"/>
        </w:rPr>
        <w:t>Tamilvendhan</w:t>
      </w:r>
      <w:proofErr w:type="spellEnd"/>
      <w:r w:rsidRPr="00E75DBC">
        <w:rPr>
          <w:sz w:val="20"/>
          <w:szCs w:val="20"/>
        </w:rPr>
        <w:t xml:space="preserve">, S. Jerome Das, Growth, structural, optical, thermal and mechanical studies of novel semi-organic NLO active single </w:t>
      </w:r>
      <w:proofErr w:type="spellStart"/>
      <w:proofErr w:type="gramStart"/>
      <w:r w:rsidRPr="00E75DBC">
        <w:rPr>
          <w:sz w:val="20"/>
          <w:szCs w:val="20"/>
        </w:rPr>
        <w:t>crystal:Heptaaqua</w:t>
      </w:r>
      <w:proofErr w:type="gramEnd"/>
      <w:r w:rsidRPr="00E75DBC">
        <w:rPr>
          <w:sz w:val="20"/>
          <w:szCs w:val="20"/>
        </w:rPr>
        <w:t>-p-nitrophenoato</w:t>
      </w:r>
      <w:proofErr w:type="spellEnd"/>
      <w:r w:rsidRPr="00E75DBC">
        <w:rPr>
          <w:sz w:val="20"/>
          <w:szCs w:val="20"/>
        </w:rPr>
        <w:t xml:space="preserve"> strontium (I) </w:t>
      </w:r>
      <w:proofErr w:type="spellStart"/>
      <w:r w:rsidRPr="00E75DBC">
        <w:rPr>
          <w:sz w:val="20"/>
          <w:szCs w:val="20"/>
        </w:rPr>
        <w:t>nitrophenol</w:t>
      </w:r>
      <w:proofErr w:type="spellEnd"/>
      <w:r w:rsidRPr="00E75DBC">
        <w:rPr>
          <w:sz w:val="20"/>
          <w:szCs w:val="20"/>
        </w:rPr>
        <w:t xml:space="preserve">. J </w:t>
      </w:r>
      <w:proofErr w:type="spellStart"/>
      <w:r w:rsidRPr="00E75DBC">
        <w:rPr>
          <w:sz w:val="20"/>
          <w:szCs w:val="20"/>
        </w:rPr>
        <w:t>Cryst</w:t>
      </w:r>
      <w:proofErr w:type="spellEnd"/>
      <w:r w:rsidRPr="00E75DBC">
        <w:rPr>
          <w:sz w:val="20"/>
          <w:szCs w:val="20"/>
        </w:rPr>
        <w:t xml:space="preserve"> Growth.</w:t>
      </w:r>
      <w:r w:rsidRPr="00E75DBC">
        <w:rPr>
          <w:spacing w:val="3"/>
          <w:sz w:val="20"/>
          <w:szCs w:val="20"/>
        </w:rPr>
        <w:t xml:space="preserve"> </w:t>
      </w:r>
      <w:proofErr w:type="gramStart"/>
      <w:r w:rsidRPr="00E75DBC">
        <w:rPr>
          <w:sz w:val="20"/>
          <w:szCs w:val="20"/>
        </w:rPr>
        <w:t>2010;312:793</w:t>
      </w:r>
      <w:proofErr w:type="gramEnd"/>
      <w:r w:rsidRPr="00E75DBC">
        <w:rPr>
          <w:sz w:val="20"/>
          <w:szCs w:val="20"/>
        </w:rPr>
        <w:t>-99.</w:t>
      </w:r>
    </w:p>
    <w:p w:rsidR="001B7492" w:rsidRPr="00E75DBC" w:rsidRDefault="001B7492" w:rsidP="001B7492">
      <w:pPr>
        <w:pStyle w:val="ListParagraph"/>
        <w:numPr>
          <w:ilvl w:val="1"/>
          <w:numId w:val="14"/>
        </w:numPr>
        <w:tabs>
          <w:tab w:val="left" w:pos="706"/>
        </w:tabs>
        <w:spacing w:before="61" w:line="276" w:lineRule="auto"/>
        <w:ind w:right="137"/>
        <w:jc w:val="both"/>
        <w:rPr>
          <w:sz w:val="20"/>
          <w:szCs w:val="20"/>
        </w:rPr>
      </w:pPr>
      <w:r w:rsidRPr="00E75DBC">
        <w:rPr>
          <w:sz w:val="20"/>
          <w:szCs w:val="20"/>
        </w:rPr>
        <w:t>L.N. Wang, X.Q. Wang, G.H. Zhang, X.T. Liu, Z.H. Sun, G.H. Sun, L. Wang, W.T. Yu,</w:t>
      </w:r>
      <w:r w:rsidRPr="00E75DBC">
        <w:rPr>
          <w:spacing w:val="-21"/>
          <w:sz w:val="20"/>
          <w:szCs w:val="20"/>
        </w:rPr>
        <w:t xml:space="preserve"> </w:t>
      </w:r>
      <w:r w:rsidRPr="00E75DBC">
        <w:rPr>
          <w:sz w:val="20"/>
          <w:szCs w:val="20"/>
        </w:rPr>
        <w:t>D. Xu,</w:t>
      </w:r>
      <w:r w:rsidRPr="00E75DBC">
        <w:rPr>
          <w:spacing w:val="-14"/>
          <w:sz w:val="20"/>
          <w:szCs w:val="20"/>
        </w:rPr>
        <w:t xml:space="preserve"> </w:t>
      </w:r>
      <w:r w:rsidRPr="00E75DBC">
        <w:rPr>
          <w:sz w:val="20"/>
          <w:szCs w:val="20"/>
        </w:rPr>
        <w:t>Single</w:t>
      </w:r>
      <w:r w:rsidRPr="00E75DBC">
        <w:rPr>
          <w:spacing w:val="-14"/>
          <w:sz w:val="20"/>
          <w:szCs w:val="20"/>
        </w:rPr>
        <w:t xml:space="preserve"> </w:t>
      </w:r>
      <w:r w:rsidRPr="00E75DBC">
        <w:rPr>
          <w:sz w:val="20"/>
          <w:szCs w:val="20"/>
        </w:rPr>
        <w:t>crystal</w:t>
      </w:r>
      <w:r w:rsidRPr="00E75DBC">
        <w:rPr>
          <w:spacing w:val="-14"/>
          <w:sz w:val="20"/>
          <w:szCs w:val="20"/>
        </w:rPr>
        <w:t xml:space="preserve"> </w:t>
      </w:r>
      <w:r w:rsidRPr="00E75DBC">
        <w:rPr>
          <w:sz w:val="20"/>
          <w:szCs w:val="20"/>
        </w:rPr>
        <w:t>growth,</w:t>
      </w:r>
      <w:r w:rsidRPr="00E75DBC">
        <w:rPr>
          <w:spacing w:val="-13"/>
          <w:sz w:val="20"/>
          <w:szCs w:val="20"/>
        </w:rPr>
        <w:t xml:space="preserve"> </w:t>
      </w:r>
      <w:r w:rsidRPr="00E75DBC">
        <w:rPr>
          <w:sz w:val="20"/>
          <w:szCs w:val="20"/>
        </w:rPr>
        <w:t>crystal</w:t>
      </w:r>
      <w:r w:rsidRPr="00E75DBC">
        <w:rPr>
          <w:spacing w:val="-14"/>
          <w:sz w:val="20"/>
          <w:szCs w:val="20"/>
        </w:rPr>
        <w:t xml:space="preserve"> </w:t>
      </w:r>
      <w:r w:rsidRPr="00E75DBC">
        <w:rPr>
          <w:sz w:val="20"/>
          <w:szCs w:val="20"/>
        </w:rPr>
        <w:t>structure</w:t>
      </w:r>
      <w:r w:rsidRPr="00E75DBC">
        <w:rPr>
          <w:spacing w:val="-15"/>
          <w:sz w:val="20"/>
          <w:szCs w:val="20"/>
        </w:rPr>
        <w:t xml:space="preserve"> </w:t>
      </w:r>
      <w:r w:rsidRPr="00E75DBC">
        <w:rPr>
          <w:sz w:val="20"/>
          <w:szCs w:val="20"/>
        </w:rPr>
        <w:t>and</w:t>
      </w:r>
      <w:r w:rsidRPr="00E75DBC">
        <w:rPr>
          <w:spacing w:val="-13"/>
          <w:sz w:val="20"/>
          <w:szCs w:val="20"/>
        </w:rPr>
        <w:t xml:space="preserve"> </w:t>
      </w:r>
      <w:r w:rsidRPr="00E75DBC">
        <w:rPr>
          <w:sz w:val="20"/>
          <w:szCs w:val="20"/>
        </w:rPr>
        <w:t>characterization</w:t>
      </w:r>
      <w:r w:rsidRPr="00E75DBC">
        <w:rPr>
          <w:spacing w:val="-13"/>
          <w:sz w:val="20"/>
          <w:szCs w:val="20"/>
        </w:rPr>
        <w:t xml:space="preserve"> </w:t>
      </w:r>
      <w:r w:rsidRPr="00E75DBC">
        <w:rPr>
          <w:sz w:val="20"/>
          <w:szCs w:val="20"/>
        </w:rPr>
        <w:t>of</w:t>
      </w:r>
      <w:r w:rsidRPr="00E75DBC">
        <w:rPr>
          <w:spacing w:val="-12"/>
          <w:sz w:val="20"/>
          <w:szCs w:val="20"/>
        </w:rPr>
        <w:t xml:space="preserve"> </w:t>
      </w:r>
      <w:r w:rsidRPr="00E75DBC">
        <w:rPr>
          <w:sz w:val="20"/>
          <w:szCs w:val="20"/>
        </w:rPr>
        <w:t>a</w:t>
      </w:r>
      <w:r w:rsidRPr="00E75DBC">
        <w:rPr>
          <w:spacing w:val="-14"/>
          <w:sz w:val="20"/>
          <w:szCs w:val="20"/>
        </w:rPr>
        <w:t xml:space="preserve"> </w:t>
      </w:r>
      <w:r w:rsidRPr="00E75DBC">
        <w:rPr>
          <w:sz w:val="20"/>
          <w:szCs w:val="20"/>
        </w:rPr>
        <w:t>novel</w:t>
      </w:r>
      <w:r w:rsidRPr="00E75DBC">
        <w:rPr>
          <w:spacing w:val="-15"/>
          <w:sz w:val="20"/>
          <w:szCs w:val="20"/>
        </w:rPr>
        <w:t xml:space="preserve"> </w:t>
      </w:r>
      <w:proofErr w:type="spellStart"/>
      <w:proofErr w:type="gramStart"/>
      <w:r w:rsidRPr="00E75DBC">
        <w:rPr>
          <w:sz w:val="20"/>
          <w:szCs w:val="20"/>
        </w:rPr>
        <w:t>crystal:L</w:t>
      </w:r>
      <w:proofErr w:type="gramEnd"/>
      <w:r w:rsidRPr="00E75DBC">
        <w:rPr>
          <w:sz w:val="20"/>
          <w:szCs w:val="20"/>
        </w:rPr>
        <w:t>-arginine</w:t>
      </w:r>
      <w:proofErr w:type="spellEnd"/>
      <w:r w:rsidRPr="00E75DBC">
        <w:rPr>
          <w:sz w:val="20"/>
          <w:szCs w:val="20"/>
        </w:rPr>
        <w:t xml:space="preserve"> 4-nitrophenolate 4-nitrophenol dehydrate (LAPP). J </w:t>
      </w:r>
      <w:proofErr w:type="spellStart"/>
      <w:r w:rsidRPr="00E75DBC">
        <w:rPr>
          <w:sz w:val="20"/>
          <w:szCs w:val="20"/>
        </w:rPr>
        <w:t>Cryst</w:t>
      </w:r>
      <w:proofErr w:type="spellEnd"/>
      <w:r w:rsidRPr="00E75DBC">
        <w:rPr>
          <w:sz w:val="20"/>
          <w:szCs w:val="20"/>
        </w:rPr>
        <w:t xml:space="preserve"> Growth.</w:t>
      </w:r>
      <w:r w:rsidRPr="00E75DBC">
        <w:rPr>
          <w:spacing w:val="-11"/>
          <w:sz w:val="20"/>
          <w:szCs w:val="20"/>
        </w:rPr>
        <w:t xml:space="preserve"> </w:t>
      </w:r>
      <w:proofErr w:type="gramStart"/>
      <w:r w:rsidRPr="00E75DBC">
        <w:rPr>
          <w:sz w:val="20"/>
          <w:szCs w:val="20"/>
        </w:rPr>
        <w:t>2011;327:133</w:t>
      </w:r>
      <w:proofErr w:type="gramEnd"/>
      <w:r w:rsidRPr="00E75DBC">
        <w:rPr>
          <w:sz w:val="20"/>
          <w:szCs w:val="20"/>
        </w:rPr>
        <w:t>-39.</w:t>
      </w:r>
    </w:p>
    <w:p w:rsidR="001B7492" w:rsidRPr="00E75DBC" w:rsidRDefault="001B7492" w:rsidP="001B7492">
      <w:pPr>
        <w:pStyle w:val="ListParagraph"/>
        <w:numPr>
          <w:ilvl w:val="1"/>
          <w:numId w:val="14"/>
        </w:numPr>
        <w:tabs>
          <w:tab w:val="left" w:pos="706"/>
        </w:tabs>
        <w:spacing w:line="276" w:lineRule="auto"/>
        <w:ind w:right="139"/>
        <w:jc w:val="both"/>
        <w:rPr>
          <w:sz w:val="20"/>
          <w:szCs w:val="20"/>
        </w:rPr>
      </w:pPr>
      <w:r w:rsidRPr="00E75DBC">
        <w:rPr>
          <w:sz w:val="20"/>
          <w:szCs w:val="20"/>
        </w:rPr>
        <w:t xml:space="preserve">M. Prakash, M. Lydia Caroline, D. </w:t>
      </w:r>
      <w:proofErr w:type="spellStart"/>
      <w:r w:rsidRPr="00E75DBC">
        <w:rPr>
          <w:sz w:val="20"/>
          <w:szCs w:val="20"/>
        </w:rPr>
        <w:t>Geetha</w:t>
      </w:r>
      <w:proofErr w:type="spellEnd"/>
      <w:r w:rsidRPr="00E75DBC">
        <w:rPr>
          <w:sz w:val="20"/>
          <w:szCs w:val="20"/>
        </w:rPr>
        <w:t>, Growth, structural, spectral, optical and</w:t>
      </w:r>
      <w:r w:rsidRPr="00E75DBC">
        <w:rPr>
          <w:spacing w:val="-35"/>
          <w:sz w:val="20"/>
          <w:szCs w:val="20"/>
        </w:rPr>
        <w:t xml:space="preserve"> </w:t>
      </w:r>
      <w:r w:rsidRPr="00E75DBC">
        <w:rPr>
          <w:sz w:val="20"/>
          <w:szCs w:val="20"/>
        </w:rPr>
        <w:t xml:space="preserve">thermal studies on amino acid based new NLO single crystal: L-phenylalanine-4-nitrophenol. Spectrochim </w:t>
      </w:r>
      <w:proofErr w:type="spellStart"/>
      <w:r w:rsidRPr="00E75DBC">
        <w:rPr>
          <w:sz w:val="20"/>
          <w:szCs w:val="20"/>
        </w:rPr>
        <w:t>Acta</w:t>
      </w:r>
      <w:proofErr w:type="spellEnd"/>
      <w:r w:rsidRPr="00E75DBC">
        <w:rPr>
          <w:sz w:val="20"/>
          <w:szCs w:val="20"/>
        </w:rPr>
        <w:t xml:space="preserve"> Part A.</w:t>
      </w:r>
      <w:r w:rsidRPr="00E75DBC">
        <w:rPr>
          <w:spacing w:val="-7"/>
          <w:sz w:val="20"/>
          <w:szCs w:val="20"/>
        </w:rPr>
        <w:t xml:space="preserve"> </w:t>
      </w:r>
      <w:proofErr w:type="gramStart"/>
      <w:r w:rsidRPr="00E75DBC">
        <w:rPr>
          <w:sz w:val="20"/>
          <w:szCs w:val="20"/>
        </w:rPr>
        <w:lastRenderedPageBreak/>
        <w:t>2013;108:32</w:t>
      </w:r>
      <w:proofErr w:type="gramEnd"/>
      <w:r w:rsidRPr="00E75DBC">
        <w:rPr>
          <w:sz w:val="20"/>
          <w:szCs w:val="20"/>
        </w:rPr>
        <w:t>-37.</w:t>
      </w:r>
    </w:p>
    <w:p w:rsidR="001B7492" w:rsidRPr="00E75DBC" w:rsidRDefault="001B7492" w:rsidP="001B7492">
      <w:pPr>
        <w:pStyle w:val="ListParagraph"/>
        <w:numPr>
          <w:ilvl w:val="1"/>
          <w:numId w:val="14"/>
        </w:numPr>
        <w:tabs>
          <w:tab w:val="left" w:pos="706"/>
        </w:tabs>
        <w:spacing w:before="1" w:line="276" w:lineRule="auto"/>
        <w:ind w:right="142"/>
        <w:jc w:val="both"/>
        <w:rPr>
          <w:sz w:val="20"/>
          <w:szCs w:val="20"/>
        </w:rPr>
      </w:pPr>
      <w:r w:rsidRPr="00E75DBC">
        <w:rPr>
          <w:sz w:val="20"/>
          <w:szCs w:val="20"/>
        </w:rPr>
        <w:t>M.</w:t>
      </w:r>
      <w:r w:rsidRPr="00E75DBC">
        <w:rPr>
          <w:spacing w:val="-18"/>
          <w:sz w:val="20"/>
          <w:szCs w:val="20"/>
        </w:rPr>
        <w:t xml:space="preserve"> </w:t>
      </w:r>
      <w:proofErr w:type="spellStart"/>
      <w:r w:rsidRPr="00E75DBC">
        <w:rPr>
          <w:sz w:val="20"/>
          <w:szCs w:val="20"/>
        </w:rPr>
        <w:t>Senthil</w:t>
      </w:r>
      <w:proofErr w:type="spellEnd"/>
      <w:r w:rsidRPr="00E75DBC">
        <w:rPr>
          <w:spacing w:val="-18"/>
          <w:sz w:val="20"/>
          <w:szCs w:val="20"/>
        </w:rPr>
        <w:t xml:space="preserve"> </w:t>
      </w:r>
      <w:r w:rsidRPr="00E75DBC">
        <w:rPr>
          <w:sz w:val="20"/>
          <w:szCs w:val="20"/>
        </w:rPr>
        <w:t>Pandian,</w:t>
      </w:r>
      <w:r w:rsidRPr="00E75DBC">
        <w:rPr>
          <w:spacing w:val="-17"/>
          <w:sz w:val="20"/>
          <w:szCs w:val="20"/>
        </w:rPr>
        <w:t xml:space="preserve"> </w:t>
      </w:r>
      <w:r w:rsidRPr="00E75DBC">
        <w:rPr>
          <w:sz w:val="20"/>
          <w:szCs w:val="20"/>
        </w:rPr>
        <w:t>N.</w:t>
      </w:r>
      <w:r w:rsidRPr="00E75DBC">
        <w:rPr>
          <w:spacing w:val="-18"/>
          <w:sz w:val="20"/>
          <w:szCs w:val="20"/>
        </w:rPr>
        <w:t xml:space="preserve"> </w:t>
      </w:r>
      <w:proofErr w:type="spellStart"/>
      <w:r w:rsidRPr="00E75DBC">
        <w:rPr>
          <w:sz w:val="20"/>
          <w:szCs w:val="20"/>
        </w:rPr>
        <w:t>Pattanaboonmee</w:t>
      </w:r>
      <w:proofErr w:type="spellEnd"/>
      <w:r w:rsidRPr="00E75DBC">
        <w:rPr>
          <w:sz w:val="20"/>
          <w:szCs w:val="20"/>
        </w:rPr>
        <w:t>,</w:t>
      </w:r>
      <w:r w:rsidRPr="00E75DBC">
        <w:rPr>
          <w:spacing w:val="-17"/>
          <w:sz w:val="20"/>
          <w:szCs w:val="20"/>
        </w:rPr>
        <w:t xml:space="preserve"> </w:t>
      </w:r>
      <w:r w:rsidRPr="00E75DBC">
        <w:rPr>
          <w:sz w:val="20"/>
          <w:szCs w:val="20"/>
        </w:rPr>
        <w:t>P.</w:t>
      </w:r>
      <w:r w:rsidRPr="00E75DBC">
        <w:rPr>
          <w:spacing w:val="-17"/>
          <w:sz w:val="20"/>
          <w:szCs w:val="20"/>
        </w:rPr>
        <w:t xml:space="preserve"> </w:t>
      </w:r>
      <w:proofErr w:type="spellStart"/>
      <w:r w:rsidRPr="00E75DBC">
        <w:rPr>
          <w:sz w:val="20"/>
          <w:szCs w:val="20"/>
        </w:rPr>
        <w:t>Ramasamy</w:t>
      </w:r>
      <w:proofErr w:type="spellEnd"/>
      <w:r w:rsidRPr="00E75DBC">
        <w:rPr>
          <w:sz w:val="20"/>
          <w:szCs w:val="20"/>
        </w:rPr>
        <w:t>,</w:t>
      </w:r>
      <w:r w:rsidRPr="00E75DBC">
        <w:rPr>
          <w:spacing w:val="-18"/>
          <w:sz w:val="20"/>
          <w:szCs w:val="20"/>
        </w:rPr>
        <w:t xml:space="preserve"> </w:t>
      </w:r>
      <w:r w:rsidRPr="00E75DBC">
        <w:rPr>
          <w:sz w:val="20"/>
          <w:szCs w:val="20"/>
        </w:rPr>
        <w:t>P.</w:t>
      </w:r>
      <w:r w:rsidRPr="00E75DBC">
        <w:rPr>
          <w:spacing w:val="-17"/>
          <w:sz w:val="20"/>
          <w:szCs w:val="20"/>
        </w:rPr>
        <w:t xml:space="preserve"> </w:t>
      </w:r>
      <w:proofErr w:type="spellStart"/>
      <w:r w:rsidRPr="00E75DBC">
        <w:rPr>
          <w:sz w:val="20"/>
          <w:szCs w:val="20"/>
        </w:rPr>
        <w:t>Manyum</w:t>
      </w:r>
      <w:proofErr w:type="spellEnd"/>
      <w:r w:rsidRPr="00E75DBC">
        <w:rPr>
          <w:sz w:val="20"/>
          <w:szCs w:val="20"/>
        </w:rPr>
        <w:t>,</w:t>
      </w:r>
      <w:r w:rsidRPr="00E75DBC">
        <w:rPr>
          <w:spacing w:val="-17"/>
          <w:sz w:val="20"/>
          <w:szCs w:val="20"/>
        </w:rPr>
        <w:t xml:space="preserve"> </w:t>
      </w:r>
      <w:r w:rsidRPr="00E75DBC">
        <w:rPr>
          <w:sz w:val="20"/>
          <w:szCs w:val="20"/>
        </w:rPr>
        <w:t>Studies</w:t>
      </w:r>
      <w:r w:rsidRPr="00E75DBC">
        <w:rPr>
          <w:spacing w:val="-16"/>
          <w:sz w:val="20"/>
          <w:szCs w:val="20"/>
        </w:rPr>
        <w:t xml:space="preserve"> </w:t>
      </w:r>
      <w:r w:rsidRPr="00E75DBC">
        <w:rPr>
          <w:sz w:val="20"/>
          <w:szCs w:val="20"/>
        </w:rPr>
        <w:t>on</w:t>
      </w:r>
      <w:r w:rsidRPr="00E75DBC">
        <w:rPr>
          <w:spacing w:val="-17"/>
          <w:sz w:val="20"/>
          <w:szCs w:val="20"/>
        </w:rPr>
        <w:t xml:space="preserve"> </w:t>
      </w:r>
      <w:r w:rsidRPr="00E75DBC">
        <w:rPr>
          <w:sz w:val="20"/>
          <w:szCs w:val="20"/>
        </w:rPr>
        <w:t>conventional and</w:t>
      </w:r>
      <w:r w:rsidRPr="00E75DBC">
        <w:rPr>
          <w:spacing w:val="-14"/>
          <w:sz w:val="20"/>
          <w:szCs w:val="20"/>
        </w:rPr>
        <w:t xml:space="preserve"> </w:t>
      </w:r>
      <w:proofErr w:type="spellStart"/>
      <w:r w:rsidRPr="00E75DBC">
        <w:rPr>
          <w:sz w:val="20"/>
          <w:szCs w:val="20"/>
        </w:rPr>
        <w:t>Sankaranarayanan-Ramasamy</w:t>
      </w:r>
      <w:proofErr w:type="spellEnd"/>
      <w:r w:rsidRPr="00E75DBC">
        <w:rPr>
          <w:spacing w:val="-10"/>
          <w:sz w:val="20"/>
          <w:szCs w:val="20"/>
        </w:rPr>
        <w:t xml:space="preserve"> </w:t>
      </w:r>
      <w:r w:rsidRPr="00E75DBC">
        <w:rPr>
          <w:sz w:val="20"/>
          <w:szCs w:val="20"/>
        </w:rPr>
        <w:t>method</w:t>
      </w:r>
      <w:r w:rsidRPr="00E75DBC">
        <w:rPr>
          <w:spacing w:val="-14"/>
          <w:sz w:val="20"/>
          <w:szCs w:val="20"/>
        </w:rPr>
        <w:t xml:space="preserve"> </w:t>
      </w:r>
      <w:r w:rsidRPr="00E75DBC">
        <w:rPr>
          <w:sz w:val="20"/>
          <w:szCs w:val="20"/>
        </w:rPr>
        <w:t>(SR)</w:t>
      </w:r>
      <w:r w:rsidRPr="00E75DBC">
        <w:rPr>
          <w:spacing w:val="-14"/>
          <w:sz w:val="20"/>
          <w:szCs w:val="20"/>
        </w:rPr>
        <w:t xml:space="preserve"> </w:t>
      </w:r>
      <w:r w:rsidRPr="00E75DBC">
        <w:rPr>
          <w:sz w:val="20"/>
          <w:szCs w:val="20"/>
        </w:rPr>
        <w:t>grown</w:t>
      </w:r>
      <w:r w:rsidRPr="00E75DBC">
        <w:rPr>
          <w:spacing w:val="-13"/>
          <w:sz w:val="20"/>
          <w:szCs w:val="20"/>
        </w:rPr>
        <w:t xml:space="preserve"> </w:t>
      </w:r>
      <w:r w:rsidRPr="00E75DBC">
        <w:rPr>
          <w:sz w:val="20"/>
          <w:szCs w:val="20"/>
        </w:rPr>
        <w:t>ferroelectric</w:t>
      </w:r>
      <w:r w:rsidRPr="00E75DBC">
        <w:rPr>
          <w:spacing w:val="-15"/>
          <w:sz w:val="20"/>
          <w:szCs w:val="20"/>
        </w:rPr>
        <w:t xml:space="preserve"> </w:t>
      </w:r>
      <w:r w:rsidRPr="00E75DBC">
        <w:rPr>
          <w:sz w:val="20"/>
          <w:szCs w:val="20"/>
        </w:rPr>
        <w:t>glycine</w:t>
      </w:r>
      <w:r w:rsidRPr="00E75DBC">
        <w:rPr>
          <w:spacing w:val="-15"/>
          <w:sz w:val="20"/>
          <w:szCs w:val="20"/>
        </w:rPr>
        <w:t xml:space="preserve"> </w:t>
      </w:r>
      <w:proofErr w:type="spellStart"/>
      <w:r w:rsidRPr="00E75DBC">
        <w:rPr>
          <w:sz w:val="20"/>
          <w:szCs w:val="20"/>
        </w:rPr>
        <w:t>phosphite</w:t>
      </w:r>
      <w:proofErr w:type="spellEnd"/>
      <w:r w:rsidRPr="00E75DBC">
        <w:rPr>
          <w:spacing w:val="-15"/>
          <w:sz w:val="20"/>
          <w:szCs w:val="20"/>
        </w:rPr>
        <w:t xml:space="preserve"> </w:t>
      </w:r>
      <w:r w:rsidRPr="00E75DBC">
        <w:rPr>
          <w:sz w:val="20"/>
          <w:szCs w:val="20"/>
        </w:rPr>
        <w:t xml:space="preserve">(GPI) single crystals, J </w:t>
      </w:r>
      <w:proofErr w:type="spellStart"/>
      <w:r w:rsidRPr="00E75DBC">
        <w:rPr>
          <w:sz w:val="20"/>
          <w:szCs w:val="20"/>
        </w:rPr>
        <w:t>Cryst</w:t>
      </w:r>
      <w:proofErr w:type="spellEnd"/>
      <w:r w:rsidRPr="00E75DBC">
        <w:rPr>
          <w:sz w:val="20"/>
          <w:szCs w:val="20"/>
        </w:rPr>
        <w:t xml:space="preserve"> Growth.</w:t>
      </w:r>
      <w:r w:rsidRPr="00E75DBC">
        <w:rPr>
          <w:spacing w:val="-4"/>
          <w:sz w:val="20"/>
          <w:szCs w:val="20"/>
        </w:rPr>
        <w:t xml:space="preserve"> </w:t>
      </w:r>
      <w:proofErr w:type="gramStart"/>
      <w:r w:rsidRPr="00E75DBC">
        <w:rPr>
          <w:sz w:val="20"/>
          <w:szCs w:val="20"/>
        </w:rPr>
        <w:t>2011;314:207</w:t>
      </w:r>
      <w:proofErr w:type="gramEnd"/>
      <w:r w:rsidRPr="00E75DBC">
        <w:rPr>
          <w:sz w:val="20"/>
          <w:szCs w:val="20"/>
        </w:rPr>
        <w:t>-12.</w:t>
      </w:r>
    </w:p>
    <w:p w:rsidR="001B7492" w:rsidRPr="00E75DBC" w:rsidRDefault="001B7492" w:rsidP="001B7492">
      <w:pPr>
        <w:pStyle w:val="ListParagraph"/>
        <w:numPr>
          <w:ilvl w:val="1"/>
          <w:numId w:val="14"/>
        </w:numPr>
        <w:tabs>
          <w:tab w:val="left" w:pos="706"/>
        </w:tabs>
        <w:spacing w:line="276" w:lineRule="auto"/>
        <w:ind w:right="142"/>
        <w:jc w:val="both"/>
        <w:rPr>
          <w:sz w:val="20"/>
          <w:szCs w:val="20"/>
        </w:rPr>
      </w:pPr>
      <w:r w:rsidRPr="00E75DBC">
        <w:rPr>
          <w:sz w:val="20"/>
          <w:szCs w:val="20"/>
        </w:rPr>
        <w:t xml:space="preserve">M. </w:t>
      </w:r>
      <w:proofErr w:type="spellStart"/>
      <w:r w:rsidRPr="00E75DBC">
        <w:rPr>
          <w:sz w:val="20"/>
          <w:szCs w:val="20"/>
        </w:rPr>
        <w:t>Senthil</w:t>
      </w:r>
      <w:proofErr w:type="spellEnd"/>
      <w:r w:rsidRPr="00E75DBC">
        <w:rPr>
          <w:sz w:val="20"/>
          <w:szCs w:val="20"/>
        </w:rPr>
        <w:t xml:space="preserve"> Pandian, K. </w:t>
      </w:r>
      <w:proofErr w:type="spellStart"/>
      <w:r w:rsidRPr="00E75DBC">
        <w:rPr>
          <w:sz w:val="20"/>
          <w:szCs w:val="20"/>
        </w:rPr>
        <w:t>Boopathi</w:t>
      </w:r>
      <w:proofErr w:type="spellEnd"/>
      <w:r w:rsidRPr="00E75DBC">
        <w:rPr>
          <w:sz w:val="20"/>
          <w:szCs w:val="20"/>
        </w:rPr>
        <w:t xml:space="preserve">, P. </w:t>
      </w:r>
      <w:proofErr w:type="spellStart"/>
      <w:r w:rsidRPr="00E75DBC">
        <w:rPr>
          <w:sz w:val="20"/>
          <w:szCs w:val="20"/>
        </w:rPr>
        <w:t>Ramasamy</w:t>
      </w:r>
      <w:proofErr w:type="spellEnd"/>
      <w:r w:rsidRPr="00E75DBC">
        <w:rPr>
          <w:sz w:val="20"/>
          <w:szCs w:val="20"/>
        </w:rPr>
        <w:t xml:space="preserve">, G. </w:t>
      </w:r>
      <w:proofErr w:type="spellStart"/>
      <w:r w:rsidRPr="00E75DBC">
        <w:rPr>
          <w:sz w:val="20"/>
          <w:szCs w:val="20"/>
        </w:rPr>
        <w:t>Bhagavannarayana</w:t>
      </w:r>
      <w:proofErr w:type="spellEnd"/>
      <w:r w:rsidRPr="00E75DBC">
        <w:rPr>
          <w:sz w:val="20"/>
          <w:szCs w:val="20"/>
        </w:rPr>
        <w:t>, The growth of benzophenone</w:t>
      </w:r>
      <w:r w:rsidRPr="00E75DBC">
        <w:rPr>
          <w:spacing w:val="-17"/>
          <w:sz w:val="20"/>
          <w:szCs w:val="20"/>
        </w:rPr>
        <w:t xml:space="preserve"> </w:t>
      </w:r>
      <w:r w:rsidRPr="00E75DBC">
        <w:rPr>
          <w:sz w:val="20"/>
          <w:szCs w:val="20"/>
        </w:rPr>
        <w:t>crystals</w:t>
      </w:r>
      <w:r w:rsidRPr="00E75DBC">
        <w:rPr>
          <w:spacing w:val="-13"/>
          <w:sz w:val="20"/>
          <w:szCs w:val="20"/>
        </w:rPr>
        <w:t xml:space="preserve"> </w:t>
      </w:r>
      <w:r w:rsidRPr="00E75DBC">
        <w:rPr>
          <w:sz w:val="20"/>
          <w:szCs w:val="20"/>
        </w:rPr>
        <w:t>by</w:t>
      </w:r>
      <w:r w:rsidRPr="00E75DBC">
        <w:rPr>
          <w:spacing w:val="-15"/>
          <w:sz w:val="20"/>
          <w:szCs w:val="20"/>
        </w:rPr>
        <w:t xml:space="preserve"> </w:t>
      </w:r>
      <w:proofErr w:type="spellStart"/>
      <w:r w:rsidRPr="00E75DBC">
        <w:rPr>
          <w:sz w:val="20"/>
          <w:szCs w:val="20"/>
        </w:rPr>
        <w:t>Sankaranarayanan</w:t>
      </w:r>
      <w:proofErr w:type="spellEnd"/>
      <w:r w:rsidRPr="00E75DBC">
        <w:rPr>
          <w:sz w:val="20"/>
          <w:szCs w:val="20"/>
        </w:rPr>
        <w:t>–</w:t>
      </w:r>
      <w:proofErr w:type="spellStart"/>
      <w:r w:rsidRPr="00E75DBC">
        <w:rPr>
          <w:sz w:val="20"/>
          <w:szCs w:val="20"/>
        </w:rPr>
        <w:t>Ramasamy</w:t>
      </w:r>
      <w:proofErr w:type="spellEnd"/>
      <w:r w:rsidRPr="00E75DBC">
        <w:rPr>
          <w:spacing w:val="-15"/>
          <w:sz w:val="20"/>
          <w:szCs w:val="20"/>
        </w:rPr>
        <w:t xml:space="preserve"> </w:t>
      </w:r>
      <w:r w:rsidRPr="00E75DBC">
        <w:rPr>
          <w:sz w:val="20"/>
          <w:szCs w:val="20"/>
        </w:rPr>
        <w:t>(SR)</w:t>
      </w:r>
      <w:r w:rsidRPr="00E75DBC">
        <w:rPr>
          <w:spacing w:val="-15"/>
          <w:sz w:val="20"/>
          <w:szCs w:val="20"/>
        </w:rPr>
        <w:t xml:space="preserve"> </w:t>
      </w:r>
      <w:r w:rsidRPr="00E75DBC">
        <w:rPr>
          <w:sz w:val="20"/>
          <w:szCs w:val="20"/>
        </w:rPr>
        <w:t>method</w:t>
      </w:r>
      <w:r w:rsidRPr="00E75DBC">
        <w:rPr>
          <w:spacing w:val="-15"/>
          <w:sz w:val="20"/>
          <w:szCs w:val="20"/>
        </w:rPr>
        <w:t xml:space="preserve"> </w:t>
      </w:r>
      <w:r w:rsidRPr="00E75DBC">
        <w:rPr>
          <w:sz w:val="20"/>
          <w:szCs w:val="20"/>
        </w:rPr>
        <w:t>and</w:t>
      </w:r>
      <w:r w:rsidRPr="00E75DBC">
        <w:rPr>
          <w:spacing w:val="-16"/>
          <w:sz w:val="20"/>
          <w:szCs w:val="20"/>
        </w:rPr>
        <w:t xml:space="preserve"> </w:t>
      </w:r>
      <w:r w:rsidRPr="00E75DBC">
        <w:rPr>
          <w:sz w:val="20"/>
          <w:szCs w:val="20"/>
        </w:rPr>
        <w:t>slow</w:t>
      </w:r>
      <w:r w:rsidRPr="00E75DBC">
        <w:rPr>
          <w:spacing w:val="-13"/>
          <w:sz w:val="20"/>
          <w:szCs w:val="20"/>
        </w:rPr>
        <w:t xml:space="preserve"> </w:t>
      </w:r>
      <w:r w:rsidRPr="00E75DBC">
        <w:rPr>
          <w:sz w:val="20"/>
          <w:szCs w:val="20"/>
        </w:rPr>
        <w:t>evaporation solution technique (SEST): A comparative investigation, Mater Res Bull.</w:t>
      </w:r>
      <w:r w:rsidRPr="00E75DBC">
        <w:rPr>
          <w:spacing w:val="-16"/>
          <w:sz w:val="20"/>
          <w:szCs w:val="20"/>
        </w:rPr>
        <w:t xml:space="preserve"> </w:t>
      </w:r>
      <w:proofErr w:type="gramStart"/>
      <w:r w:rsidRPr="00E75DBC">
        <w:rPr>
          <w:sz w:val="20"/>
          <w:szCs w:val="20"/>
        </w:rPr>
        <w:t>2012;47:826</w:t>
      </w:r>
      <w:proofErr w:type="gramEnd"/>
      <w:r w:rsidRPr="00E75DBC">
        <w:rPr>
          <w:sz w:val="20"/>
          <w:szCs w:val="20"/>
        </w:rPr>
        <w:t>-35</w:t>
      </w:r>
    </w:p>
    <w:p w:rsidR="001B7492" w:rsidRPr="00E75DBC" w:rsidRDefault="001B7492" w:rsidP="001B7492">
      <w:pPr>
        <w:pStyle w:val="ListParagraph"/>
        <w:numPr>
          <w:ilvl w:val="1"/>
          <w:numId w:val="14"/>
        </w:numPr>
        <w:tabs>
          <w:tab w:val="left" w:pos="706"/>
        </w:tabs>
        <w:spacing w:before="2" w:line="276" w:lineRule="auto"/>
        <w:ind w:right="145"/>
        <w:jc w:val="both"/>
        <w:rPr>
          <w:sz w:val="20"/>
          <w:szCs w:val="20"/>
        </w:rPr>
      </w:pPr>
      <w:r w:rsidRPr="00E75DBC">
        <w:rPr>
          <w:sz w:val="20"/>
          <w:szCs w:val="20"/>
        </w:rPr>
        <w:t xml:space="preserve">M. </w:t>
      </w:r>
      <w:proofErr w:type="spellStart"/>
      <w:r w:rsidRPr="00E75DBC">
        <w:rPr>
          <w:sz w:val="20"/>
          <w:szCs w:val="20"/>
        </w:rPr>
        <w:t>Senthil</w:t>
      </w:r>
      <w:proofErr w:type="spellEnd"/>
      <w:r w:rsidRPr="00E75DBC">
        <w:rPr>
          <w:sz w:val="20"/>
          <w:szCs w:val="20"/>
        </w:rPr>
        <w:t xml:space="preserve"> Pandian, P. </w:t>
      </w:r>
      <w:proofErr w:type="spellStart"/>
      <w:r w:rsidRPr="00E75DBC">
        <w:rPr>
          <w:sz w:val="20"/>
          <w:szCs w:val="20"/>
        </w:rPr>
        <w:t>Ramasamy</w:t>
      </w:r>
      <w:proofErr w:type="spellEnd"/>
      <w:r w:rsidRPr="00E75DBC">
        <w:rPr>
          <w:sz w:val="20"/>
          <w:szCs w:val="20"/>
        </w:rPr>
        <w:t xml:space="preserve">, P. </w:t>
      </w:r>
      <w:proofErr w:type="spellStart"/>
      <w:r w:rsidRPr="00E75DBC">
        <w:rPr>
          <w:sz w:val="20"/>
          <w:szCs w:val="20"/>
        </w:rPr>
        <w:t>Binay</w:t>
      </w:r>
      <w:proofErr w:type="spellEnd"/>
      <w:r w:rsidRPr="00E75DBC">
        <w:rPr>
          <w:sz w:val="20"/>
          <w:szCs w:val="20"/>
        </w:rPr>
        <w:t xml:space="preserve"> Kumar, </w:t>
      </w:r>
      <w:proofErr w:type="gramStart"/>
      <w:r w:rsidRPr="00E75DBC">
        <w:rPr>
          <w:sz w:val="20"/>
          <w:szCs w:val="20"/>
        </w:rPr>
        <w:t>A</w:t>
      </w:r>
      <w:proofErr w:type="gramEnd"/>
      <w:r w:rsidRPr="00E75DBC">
        <w:rPr>
          <w:sz w:val="20"/>
          <w:szCs w:val="20"/>
        </w:rPr>
        <w:t xml:space="preserve"> comparative study of ferroelectric </w:t>
      </w:r>
      <w:proofErr w:type="spellStart"/>
      <w:r w:rsidRPr="00E75DBC">
        <w:rPr>
          <w:sz w:val="20"/>
          <w:szCs w:val="20"/>
        </w:rPr>
        <w:t>triglycine</w:t>
      </w:r>
      <w:proofErr w:type="spellEnd"/>
      <w:r w:rsidRPr="00E75DBC">
        <w:rPr>
          <w:spacing w:val="-11"/>
          <w:sz w:val="20"/>
          <w:szCs w:val="20"/>
        </w:rPr>
        <w:t xml:space="preserve"> </w:t>
      </w:r>
      <w:r w:rsidRPr="00E75DBC">
        <w:rPr>
          <w:sz w:val="20"/>
          <w:szCs w:val="20"/>
        </w:rPr>
        <w:t>sulfate</w:t>
      </w:r>
      <w:r w:rsidRPr="00E75DBC">
        <w:rPr>
          <w:spacing w:val="-11"/>
          <w:sz w:val="20"/>
          <w:szCs w:val="20"/>
        </w:rPr>
        <w:t xml:space="preserve"> </w:t>
      </w:r>
      <w:r w:rsidRPr="00E75DBC">
        <w:rPr>
          <w:sz w:val="20"/>
          <w:szCs w:val="20"/>
        </w:rPr>
        <w:t>(TGS)</w:t>
      </w:r>
      <w:r w:rsidRPr="00E75DBC">
        <w:rPr>
          <w:spacing w:val="-10"/>
          <w:sz w:val="20"/>
          <w:szCs w:val="20"/>
        </w:rPr>
        <w:t xml:space="preserve"> </w:t>
      </w:r>
      <w:r w:rsidRPr="00E75DBC">
        <w:rPr>
          <w:sz w:val="20"/>
          <w:szCs w:val="20"/>
        </w:rPr>
        <w:t>crystals</w:t>
      </w:r>
      <w:r w:rsidRPr="00E75DBC">
        <w:rPr>
          <w:spacing w:val="-8"/>
          <w:sz w:val="20"/>
          <w:szCs w:val="20"/>
        </w:rPr>
        <w:t xml:space="preserve"> </w:t>
      </w:r>
      <w:r w:rsidRPr="00E75DBC">
        <w:rPr>
          <w:sz w:val="20"/>
          <w:szCs w:val="20"/>
        </w:rPr>
        <w:t>grown</w:t>
      </w:r>
      <w:r w:rsidRPr="00E75DBC">
        <w:rPr>
          <w:spacing w:val="-10"/>
          <w:sz w:val="20"/>
          <w:szCs w:val="20"/>
        </w:rPr>
        <w:t xml:space="preserve"> </w:t>
      </w:r>
      <w:r w:rsidRPr="00E75DBC">
        <w:rPr>
          <w:sz w:val="20"/>
          <w:szCs w:val="20"/>
        </w:rPr>
        <w:t>by</w:t>
      </w:r>
      <w:r w:rsidRPr="00E75DBC">
        <w:rPr>
          <w:spacing w:val="-10"/>
          <w:sz w:val="20"/>
          <w:szCs w:val="20"/>
        </w:rPr>
        <w:t xml:space="preserve"> </w:t>
      </w:r>
      <w:r w:rsidRPr="00E75DBC">
        <w:rPr>
          <w:sz w:val="20"/>
          <w:szCs w:val="20"/>
        </w:rPr>
        <w:t>conventional</w:t>
      </w:r>
      <w:r w:rsidRPr="00E75DBC">
        <w:rPr>
          <w:spacing w:val="-10"/>
          <w:sz w:val="20"/>
          <w:szCs w:val="20"/>
        </w:rPr>
        <w:t xml:space="preserve"> </w:t>
      </w:r>
      <w:r w:rsidRPr="00E75DBC">
        <w:rPr>
          <w:sz w:val="20"/>
          <w:szCs w:val="20"/>
        </w:rPr>
        <w:t>slow</w:t>
      </w:r>
      <w:r w:rsidRPr="00E75DBC">
        <w:rPr>
          <w:spacing w:val="-8"/>
          <w:sz w:val="20"/>
          <w:szCs w:val="20"/>
        </w:rPr>
        <w:t xml:space="preserve"> </w:t>
      </w:r>
      <w:r w:rsidRPr="00E75DBC">
        <w:rPr>
          <w:sz w:val="20"/>
          <w:szCs w:val="20"/>
        </w:rPr>
        <w:t>evaporation</w:t>
      </w:r>
      <w:r w:rsidRPr="00E75DBC">
        <w:rPr>
          <w:spacing w:val="-10"/>
          <w:sz w:val="20"/>
          <w:szCs w:val="20"/>
        </w:rPr>
        <w:t xml:space="preserve"> </w:t>
      </w:r>
      <w:r w:rsidRPr="00E75DBC">
        <w:rPr>
          <w:sz w:val="20"/>
          <w:szCs w:val="20"/>
        </w:rPr>
        <w:t>and</w:t>
      </w:r>
      <w:r w:rsidRPr="00E75DBC">
        <w:rPr>
          <w:spacing w:val="-10"/>
          <w:sz w:val="20"/>
          <w:szCs w:val="20"/>
        </w:rPr>
        <w:t xml:space="preserve"> </w:t>
      </w:r>
      <w:r w:rsidRPr="00E75DBC">
        <w:rPr>
          <w:sz w:val="20"/>
          <w:szCs w:val="20"/>
        </w:rPr>
        <w:t xml:space="preserve">unidirectional method, Mater Res Bull. </w:t>
      </w:r>
      <w:proofErr w:type="gramStart"/>
      <w:r w:rsidRPr="00E75DBC">
        <w:rPr>
          <w:sz w:val="20"/>
          <w:szCs w:val="20"/>
        </w:rPr>
        <w:t>2012;47:1587</w:t>
      </w:r>
      <w:proofErr w:type="gramEnd"/>
      <w:r w:rsidRPr="00E75DBC">
        <w:rPr>
          <w:sz w:val="20"/>
          <w:szCs w:val="20"/>
        </w:rPr>
        <w:t>-97.</w:t>
      </w:r>
    </w:p>
    <w:p w:rsidR="001B7492" w:rsidRPr="00E75DBC" w:rsidRDefault="001B7492" w:rsidP="001B7492">
      <w:pPr>
        <w:pStyle w:val="ListParagraph"/>
        <w:numPr>
          <w:ilvl w:val="1"/>
          <w:numId w:val="14"/>
        </w:numPr>
        <w:tabs>
          <w:tab w:val="left" w:pos="706"/>
        </w:tabs>
        <w:spacing w:line="276" w:lineRule="auto"/>
        <w:ind w:right="141"/>
        <w:jc w:val="both"/>
        <w:rPr>
          <w:sz w:val="20"/>
          <w:szCs w:val="20"/>
        </w:rPr>
      </w:pPr>
      <w:r w:rsidRPr="00E75DBC">
        <w:rPr>
          <w:sz w:val="20"/>
          <w:szCs w:val="20"/>
        </w:rPr>
        <w:t xml:space="preserve">M. </w:t>
      </w:r>
      <w:proofErr w:type="spellStart"/>
      <w:r w:rsidRPr="00E75DBC">
        <w:rPr>
          <w:sz w:val="20"/>
          <w:szCs w:val="20"/>
        </w:rPr>
        <w:t>Senthil</w:t>
      </w:r>
      <w:proofErr w:type="spellEnd"/>
      <w:r w:rsidRPr="00E75DBC">
        <w:rPr>
          <w:sz w:val="20"/>
          <w:szCs w:val="20"/>
        </w:rPr>
        <w:t xml:space="preserve"> Pandian, P. </w:t>
      </w:r>
      <w:proofErr w:type="spellStart"/>
      <w:r w:rsidRPr="00E75DBC">
        <w:rPr>
          <w:sz w:val="20"/>
          <w:szCs w:val="20"/>
        </w:rPr>
        <w:t>Ramasamy</w:t>
      </w:r>
      <w:proofErr w:type="spellEnd"/>
      <w:r w:rsidRPr="00E75DBC">
        <w:rPr>
          <w:sz w:val="20"/>
          <w:szCs w:val="20"/>
        </w:rPr>
        <w:t xml:space="preserve">, Sodium </w:t>
      </w:r>
      <w:proofErr w:type="spellStart"/>
      <w:r w:rsidRPr="00E75DBC">
        <w:rPr>
          <w:sz w:val="20"/>
          <w:szCs w:val="20"/>
        </w:rPr>
        <w:t>sulfanilate</w:t>
      </w:r>
      <w:proofErr w:type="spellEnd"/>
      <w:r w:rsidRPr="00E75DBC">
        <w:rPr>
          <w:sz w:val="20"/>
          <w:szCs w:val="20"/>
        </w:rPr>
        <w:t xml:space="preserve"> </w:t>
      </w:r>
      <w:proofErr w:type="spellStart"/>
      <w:r w:rsidRPr="00E75DBC">
        <w:rPr>
          <w:sz w:val="20"/>
          <w:szCs w:val="20"/>
        </w:rPr>
        <w:t>dihydrate</w:t>
      </w:r>
      <w:proofErr w:type="spellEnd"/>
      <w:r w:rsidRPr="00E75DBC">
        <w:rPr>
          <w:sz w:val="20"/>
          <w:szCs w:val="20"/>
        </w:rPr>
        <w:t xml:space="preserve"> (SSDH) single crystals grown by conventional slow evaporation and </w:t>
      </w:r>
      <w:proofErr w:type="spellStart"/>
      <w:r w:rsidRPr="00E75DBC">
        <w:rPr>
          <w:sz w:val="20"/>
          <w:szCs w:val="20"/>
        </w:rPr>
        <w:t>Sankaranarayanan-Ramasamy</w:t>
      </w:r>
      <w:proofErr w:type="spellEnd"/>
      <w:r w:rsidRPr="00E75DBC">
        <w:rPr>
          <w:sz w:val="20"/>
          <w:szCs w:val="20"/>
        </w:rPr>
        <w:t xml:space="preserve"> (SR) method and its comparative characterization analysis, Mater </w:t>
      </w:r>
      <w:proofErr w:type="spellStart"/>
      <w:r w:rsidRPr="00E75DBC">
        <w:rPr>
          <w:sz w:val="20"/>
          <w:szCs w:val="20"/>
        </w:rPr>
        <w:t>Chem</w:t>
      </w:r>
      <w:proofErr w:type="spellEnd"/>
      <w:r w:rsidRPr="00E75DBC">
        <w:rPr>
          <w:sz w:val="20"/>
          <w:szCs w:val="20"/>
        </w:rPr>
        <w:t xml:space="preserve"> Phys.</w:t>
      </w:r>
      <w:r w:rsidRPr="00E75DBC">
        <w:rPr>
          <w:spacing w:val="-2"/>
          <w:sz w:val="20"/>
          <w:szCs w:val="20"/>
        </w:rPr>
        <w:t xml:space="preserve"> </w:t>
      </w:r>
      <w:r w:rsidRPr="00E75DBC">
        <w:rPr>
          <w:sz w:val="20"/>
          <w:szCs w:val="20"/>
        </w:rPr>
        <w:t>2012;132:1019-28.</w:t>
      </w:r>
    </w:p>
    <w:p w:rsidR="001B7492" w:rsidRPr="00E75DBC" w:rsidRDefault="001B7492" w:rsidP="001B7492">
      <w:pPr>
        <w:pStyle w:val="ListParagraph"/>
        <w:numPr>
          <w:ilvl w:val="1"/>
          <w:numId w:val="14"/>
        </w:numPr>
        <w:tabs>
          <w:tab w:val="left" w:pos="706"/>
        </w:tabs>
        <w:spacing w:before="1" w:line="273" w:lineRule="auto"/>
        <w:ind w:right="137"/>
        <w:jc w:val="both"/>
        <w:rPr>
          <w:sz w:val="20"/>
          <w:szCs w:val="20"/>
        </w:rPr>
      </w:pPr>
      <w:r w:rsidRPr="00E75DBC">
        <w:rPr>
          <w:sz w:val="20"/>
          <w:szCs w:val="20"/>
        </w:rPr>
        <w:t xml:space="preserve">G. </w:t>
      </w:r>
      <w:proofErr w:type="spellStart"/>
      <w:r w:rsidRPr="00E75DBC">
        <w:rPr>
          <w:sz w:val="20"/>
          <w:szCs w:val="20"/>
        </w:rPr>
        <w:t>Shanmugam</w:t>
      </w:r>
      <w:proofErr w:type="spellEnd"/>
      <w:r w:rsidRPr="00E75DBC">
        <w:rPr>
          <w:sz w:val="20"/>
          <w:szCs w:val="20"/>
        </w:rPr>
        <w:t xml:space="preserve">, K. Ravi Kumar, B. Sridhar, S. </w:t>
      </w:r>
      <w:proofErr w:type="spellStart"/>
      <w:r w:rsidRPr="00E75DBC">
        <w:rPr>
          <w:sz w:val="20"/>
          <w:szCs w:val="20"/>
        </w:rPr>
        <w:t>Brahadeeswaran</w:t>
      </w:r>
      <w:proofErr w:type="spellEnd"/>
      <w:r w:rsidRPr="00E75DBC">
        <w:rPr>
          <w:sz w:val="20"/>
          <w:szCs w:val="20"/>
        </w:rPr>
        <w:t>, Synthesis, structure, growth and characterization of a novel organic NLO single crystal: Morpholin-4-ium p-</w:t>
      </w:r>
      <w:proofErr w:type="spellStart"/>
      <w:r w:rsidRPr="00E75DBC">
        <w:rPr>
          <w:sz w:val="20"/>
          <w:szCs w:val="20"/>
        </w:rPr>
        <w:t>aminobenzoate</w:t>
      </w:r>
      <w:proofErr w:type="spellEnd"/>
      <w:r w:rsidRPr="00E75DBC">
        <w:rPr>
          <w:sz w:val="20"/>
          <w:szCs w:val="20"/>
        </w:rPr>
        <w:t>. Mater Res Bull.</w:t>
      </w:r>
      <w:r w:rsidRPr="00E75DBC">
        <w:rPr>
          <w:spacing w:val="1"/>
          <w:sz w:val="20"/>
          <w:szCs w:val="20"/>
        </w:rPr>
        <w:t xml:space="preserve"> </w:t>
      </w:r>
      <w:proofErr w:type="gramStart"/>
      <w:r w:rsidRPr="00E75DBC">
        <w:rPr>
          <w:sz w:val="20"/>
          <w:szCs w:val="20"/>
        </w:rPr>
        <w:t>2012;47:2315</w:t>
      </w:r>
      <w:proofErr w:type="gramEnd"/>
      <w:r w:rsidRPr="00E75DBC">
        <w:rPr>
          <w:sz w:val="20"/>
          <w:szCs w:val="20"/>
        </w:rPr>
        <w:t>-23.</w:t>
      </w:r>
    </w:p>
    <w:p w:rsidR="001B7492" w:rsidRPr="00E75DBC" w:rsidRDefault="001B7492" w:rsidP="001B7492">
      <w:pPr>
        <w:pStyle w:val="ListParagraph"/>
        <w:numPr>
          <w:ilvl w:val="1"/>
          <w:numId w:val="14"/>
        </w:numPr>
        <w:tabs>
          <w:tab w:val="left" w:pos="706"/>
        </w:tabs>
        <w:spacing w:before="6" w:line="276" w:lineRule="auto"/>
        <w:ind w:right="143"/>
        <w:jc w:val="both"/>
        <w:rPr>
          <w:sz w:val="20"/>
          <w:szCs w:val="20"/>
        </w:rPr>
      </w:pPr>
      <w:r w:rsidRPr="00E75DBC">
        <w:rPr>
          <w:sz w:val="20"/>
          <w:szCs w:val="20"/>
        </w:rPr>
        <w:t>J.</w:t>
      </w:r>
      <w:r w:rsidRPr="00E75DBC">
        <w:rPr>
          <w:spacing w:val="-7"/>
          <w:sz w:val="20"/>
          <w:szCs w:val="20"/>
        </w:rPr>
        <w:t xml:space="preserve"> </w:t>
      </w:r>
      <w:r w:rsidRPr="00E75DBC">
        <w:rPr>
          <w:sz w:val="20"/>
          <w:szCs w:val="20"/>
        </w:rPr>
        <w:t>Mary</w:t>
      </w:r>
      <w:r w:rsidRPr="00E75DBC">
        <w:rPr>
          <w:spacing w:val="-6"/>
          <w:sz w:val="20"/>
          <w:szCs w:val="20"/>
        </w:rPr>
        <w:t xml:space="preserve"> </w:t>
      </w:r>
      <w:proofErr w:type="spellStart"/>
      <w:r w:rsidRPr="00E75DBC">
        <w:rPr>
          <w:sz w:val="20"/>
          <w:szCs w:val="20"/>
        </w:rPr>
        <w:t>Linet</w:t>
      </w:r>
      <w:proofErr w:type="spellEnd"/>
      <w:r w:rsidRPr="00E75DBC">
        <w:rPr>
          <w:sz w:val="20"/>
          <w:szCs w:val="20"/>
        </w:rPr>
        <w:t>,</w:t>
      </w:r>
      <w:r w:rsidRPr="00E75DBC">
        <w:rPr>
          <w:spacing w:val="-6"/>
          <w:sz w:val="20"/>
          <w:szCs w:val="20"/>
        </w:rPr>
        <w:t xml:space="preserve"> </w:t>
      </w:r>
      <w:r w:rsidRPr="00E75DBC">
        <w:rPr>
          <w:sz w:val="20"/>
          <w:szCs w:val="20"/>
        </w:rPr>
        <w:t>S.</w:t>
      </w:r>
      <w:r w:rsidRPr="00E75DBC">
        <w:rPr>
          <w:spacing w:val="-7"/>
          <w:sz w:val="20"/>
          <w:szCs w:val="20"/>
        </w:rPr>
        <w:t xml:space="preserve"> </w:t>
      </w:r>
      <w:r w:rsidRPr="00E75DBC">
        <w:rPr>
          <w:sz w:val="20"/>
          <w:szCs w:val="20"/>
        </w:rPr>
        <w:t>Jerome</w:t>
      </w:r>
      <w:r w:rsidRPr="00E75DBC">
        <w:rPr>
          <w:spacing w:val="-8"/>
          <w:sz w:val="20"/>
          <w:szCs w:val="20"/>
        </w:rPr>
        <w:t xml:space="preserve"> </w:t>
      </w:r>
      <w:r w:rsidRPr="00E75DBC">
        <w:rPr>
          <w:sz w:val="20"/>
          <w:szCs w:val="20"/>
        </w:rPr>
        <w:t>Das,</w:t>
      </w:r>
      <w:r w:rsidRPr="00E75DBC">
        <w:rPr>
          <w:spacing w:val="-6"/>
          <w:sz w:val="20"/>
          <w:szCs w:val="20"/>
        </w:rPr>
        <w:t xml:space="preserve"> </w:t>
      </w:r>
      <w:r w:rsidRPr="00E75DBC">
        <w:rPr>
          <w:sz w:val="20"/>
          <w:szCs w:val="20"/>
        </w:rPr>
        <w:t>Optical,</w:t>
      </w:r>
      <w:r w:rsidRPr="00E75DBC">
        <w:rPr>
          <w:spacing w:val="-2"/>
          <w:sz w:val="20"/>
          <w:szCs w:val="20"/>
        </w:rPr>
        <w:t xml:space="preserve"> </w:t>
      </w:r>
      <w:r w:rsidRPr="00E75DBC">
        <w:rPr>
          <w:sz w:val="20"/>
          <w:szCs w:val="20"/>
        </w:rPr>
        <w:t>mechanical</w:t>
      </w:r>
      <w:r w:rsidRPr="00E75DBC">
        <w:rPr>
          <w:spacing w:val="-3"/>
          <w:sz w:val="20"/>
          <w:szCs w:val="20"/>
        </w:rPr>
        <w:t xml:space="preserve"> </w:t>
      </w:r>
      <w:r w:rsidRPr="00E75DBC">
        <w:rPr>
          <w:sz w:val="20"/>
          <w:szCs w:val="20"/>
        </w:rPr>
        <w:t>and</w:t>
      </w:r>
      <w:r w:rsidRPr="00E75DBC">
        <w:rPr>
          <w:spacing w:val="-6"/>
          <w:sz w:val="20"/>
          <w:szCs w:val="20"/>
        </w:rPr>
        <w:t xml:space="preserve"> </w:t>
      </w:r>
      <w:r w:rsidRPr="00E75DBC">
        <w:rPr>
          <w:sz w:val="20"/>
          <w:szCs w:val="20"/>
        </w:rPr>
        <w:t>transport</w:t>
      </w:r>
      <w:r w:rsidRPr="00E75DBC">
        <w:rPr>
          <w:spacing w:val="-8"/>
          <w:sz w:val="20"/>
          <w:szCs w:val="20"/>
        </w:rPr>
        <w:t xml:space="preserve"> </w:t>
      </w:r>
      <w:r w:rsidRPr="00E75DBC">
        <w:rPr>
          <w:sz w:val="20"/>
          <w:szCs w:val="20"/>
        </w:rPr>
        <w:t>properties</w:t>
      </w:r>
      <w:r w:rsidRPr="00E75DBC">
        <w:rPr>
          <w:spacing w:val="-5"/>
          <w:sz w:val="20"/>
          <w:szCs w:val="20"/>
        </w:rPr>
        <w:t xml:space="preserve"> </w:t>
      </w:r>
      <w:r w:rsidRPr="00E75DBC">
        <w:rPr>
          <w:sz w:val="20"/>
          <w:szCs w:val="20"/>
        </w:rPr>
        <w:t>of</w:t>
      </w:r>
      <w:r w:rsidRPr="00E75DBC">
        <w:rPr>
          <w:spacing w:val="-5"/>
          <w:sz w:val="20"/>
          <w:szCs w:val="20"/>
        </w:rPr>
        <w:t xml:space="preserve"> </w:t>
      </w:r>
      <w:r w:rsidRPr="00E75DBC">
        <w:rPr>
          <w:sz w:val="20"/>
          <w:szCs w:val="20"/>
        </w:rPr>
        <w:t xml:space="preserve">unidirectional grown L-tartaric acid bulk single crystal for non-linear application. Mater </w:t>
      </w:r>
      <w:proofErr w:type="spellStart"/>
      <w:r w:rsidRPr="00E75DBC">
        <w:rPr>
          <w:sz w:val="20"/>
          <w:szCs w:val="20"/>
        </w:rPr>
        <w:t>Chem</w:t>
      </w:r>
      <w:proofErr w:type="spellEnd"/>
      <w:r w:rsidRPr="00E75DBC">
        <w:rPr>
          <w:sz w:val="20"/>
          <w:szCs w:val="20"/>
        </w:rPr>
        <w:t xml:space="preserve"> Phys. </w:t>
      </w:r>
      <w:proofErr w:type="gramStart"/>
      <w:r w:rsidRPr="00E75DBC">
        <w:rPr>
          <w:sz w:val="20"/>
          <w:szCs w:val="20"/>
        </w:rPr>
        <w:t>2011;126:886</w:t>
      </w:r>
      <w:proofErr w:type="gramEnd"/>
      <w:r w:rsidRPr="00E75DBC">
        <w:rPr>
          <w:sz w:val="20"/>
          <w:szCs w:val="20"/>
        </w:rPr>
        <w:t>-90.</w:t>
      </w:r>
    </w:p>
    <w:p w:rsidR="001B7492" w:rsidRPr="00E75DBC" w:rsidRDefault="001B7492" w:rsidP="001B7492">
      <w:pPr>
        <w:pStyle w:val="ListParagraph"/>
        <w:numPr>
          <w:ilvl w:val="1"/>
          <w:numId w:val="14"/>
        </w:numPr>
        <w:tabs>
          <w:tab w:val="left" w:pos="706"/>
        </w:tabs>
        <w:spacing w:line="276" w:lineRule="auto"/>
        <w:ind w:right="141"/>
        <w:jc w:val="both"/>
        <w:rPr>
          <w:sz w:val="20"/>
          <w:szCs w:val="20"/>
        </w:rPr>
      </w:pPr>
      <w:r w:rsidRPr="00E75DBC">
        <w:rPr>
          <w:sz w:val="20"/>
          <w:szCs w:val="20"/>
        </w:rPr>
        <w:t xml:space="preserve">G. Ganesh, A. </w:t>
      </w:r>
      <w:proofErr w:type="spellStart"/>
      <w:r w:rsidRPr="00E75DBC">
        <w:rPr>
          <w:sz w:val="20"/>
          <w:szCs w:val="20"/>
        </w:rPr>
        <w:t>Ramadoss</w:t>
      </w:r>
      <w:proofErr w:type="spellEnd"/>
      <w:r w:rsidRPr="00E75DBC">
        <w:rPr>
          <w:sz w:val="20"/>
          <w:szCs w:val="20"/>
        </w:rPr>
        <w:t xml:space="preserve">, P.S. Kannan, A. </w:t>
      </w:r>
      <w:proofErr w:type="spellStart"/>
      <w:r w:rsidRPr="00E75DBC">
        <w:rPr>
          <w:sz w:val="20"/>
          <w:szCs w:val="20"/>
        </w:rPr>
        <w:t>SubbiahPandi</w:t>
      </w:r>
      <w:proofErr w:type="spellEnd"/>
      <w:r w:rsidRPr="00E75DBC">
        <w:rPr>
          <w:sz w:val="20"/>
          <w:szCs w:val="20"/>
        </w:rPr>
        <w:t xml:space="preserve">, Crystal growth, structural, thermal, and dielectric characterization of </w:t>
      </w:r>
      <w:proofErr w:type="spellStart"/>
      <w:r w:rsidRPr="00E75DBC">
        <w:rPr>
          <w:sz w:val="20"/>
          <w:szCs w:val="20"/>
        </w:rPr>
        <w:t>Tutton</w:t>
      </w:r>
      <w:proofErr w:type="spellEnd"/>
      <w:r w:rsidRPr="00E75DBC">
        <w:rPr>
          <w:sz w:val="20"/>
          <w:szCs w:val="20"/>
        </w:rPr>
        <w:t xml:space="preserve"> salt (NH4)</w:t>
      </w:r>
      <w:r w:rsidRPr="00E75DBC">
        <w:rPr>
          <w:sz w:val="20"/>
          <w:szCs w:val="20"/>
          <w:vertAlign w:val="subscript"/>
        </w:rPr>
        <w:t>2</w:t>
      </w:r>
      <w:r w:rsidRPr="00E75DBC">
        <w:rPr>
          <w:sz w:val="20"/>
          <w:szCs w:val="20"/>
        </w:rPr>
        <w:t>Fe(SO4)</w:t>
      </w:r>
      <w:r w:rsidRPr="00E75DBC">
        <w:rPr>
          <w:sz w:val="20"/>
          <w:szCs w:val="20"/>
          <w:vertAlign w:val="subscript"/>
        </w:rPr>
        <w:t>2</w:t>
      </w:r>
      <w:r w:rsidRPr="00E75DBC">
        <w:rPr>
          <w:sz w:val="20"/>
          <w:szCs w:val="20"/>
        </w:rPr>
        <w:t>.6H</w:t>
      </w:r>
      <w:r w:rsidRPr="00E75DBC">
        <w:rPr>
          <w:sz w:val="20"/>
          <w:szCs w:val="20"/>
          <w:vertAlign w:val="subscript"/>
        </w:rPr>
        <w:t>2</w:t>
      </w:r>
      <w:r w:rsidRPr="00E75DBC">
        <w:rPr>
          <w:sz w:val="20"/>
          <w:szCs w:val="20"/>
        </w:rPr>
        <w:t xml:space="preserve">O crystals. J </w:t>
      </w:r>
      <w:proofErr w:type="spellStart"/>
      <w:r w:rsidRPr="00E75DBC">
        <w:rPr>
          <w:sz w:val="20"/>
          <w:szCs w:val="20"/>
        </w:rPr>
        <w:t>Therm</w:t>
      </w:r>
      <w:proofErr w:type="spellEnd"/>
      <w:r w:rsidRPr="00E75DBC">
        <w:rPr>
          <w:sz w:val="20"/>
          <w:szCs w:val="20"/>
        </w:rPr>
        <w:t xml:space="preserve"> Anal </w:t>
      </w:r>
      <w:proofErr w:type="spellStart"/>
      <w:r w:rsidRPr="00E75DBC">
        <w:rPr>
          <w:sz w:val="20"/>
          <w:szCs w:val="20"/>
        </w:rPr>
        <w:t>Calorim</w:t>
      </w:r>
      <w:proofErr w:type="spellEnd"/>
      <w:r w:rsidRPr="00E75DBC">
        <w:rPr>
          <w:sz w:val="20"/>
          <w:szCs w:val="20"/>
        </w:rPr>
        <w:t>.</w:t>
      </w:r>
      <w:r w:rsidRPr="00E75DBC">
        <w:rPr>
          <w:spacing w:val="-5"/>
          <w:sz w:val="20"/>
          <w:szCs w:val="20"/>
        </w:rPr>
        <w:t xml:space="preserve"> </w:t>
      </w:r>
      <w:proofErr w:type="gramStart"/>
      <w:r w:rsidRPr="00E75DBC">
        <w:rPr>
          <w:sz w:val="20"/>
          <w:szCs w:val="20"/>
        </w:rPr>
        <w:t>2013;112:547</w:t>
      </w:r>
      <w:proofErr w:type="gramEnd"/>
      <w:r w:rsidRPr="00E75DBC">
        <w:rPr>
          <w:sz w:val="20"/>
          <w:szCs w:val="20"/>
        </w:rPr>
        <w:t>-54</w:t>
      </w:r>
    </w:p>
    <w:p w:rsidR="001B7492" w:rsidRPr="00E75DBC" w:rsidRDefault="001B7492" w:rsidP="001B7492">
      <w:pPr>
        <w:pStyle w:val="ListParagraph"/>
        <w:numPr>
          <w:ilvl w:val="1"/>
          <w:numId w:val="14"/>
        </w:numPr>
        <w:tabs>
          <w:tab w:val="left" w:pos="706"/>
        </w:tabs>
        <w:spacing w:before="2" w:line="276" w:lineRule="auto"/>
        <w:jc w:val="both"/>
        <w:rPr>
          <w:sz w:val="20"/>
          <w:szCs w:val="20"/>
        </w:rPr>
      </w:pPr>
      <w:proofErr w:type="spellStart"/>
      <w:r w:rsidRPr="00E75DBC">
        <w:rPr>
          <w:sz w:val="20"/>
          <w:szCs w:val="20"/>
        </w:rPr>
        <w:t>Neeti</w:t>
      </w:r>
      <w:proofErr w:type="spellEnd"/>
      <w:r w:rsidRPr="00E75DBC">
        <w:rPr>
          <w:sz w:val="20"/>
          <w:szCs w:val="20"/>
        </w:rPr>
        <w:t xml:space="preserve"> </w:t>
      </w:r>
      <w:proofErr w:type="spellStart"/>
      <w:r w:rsidRPr="00E75DBC">
        <w:rPr>
          <w:sz w:val="20"/>
          <w:szCs w:val="20"/>
        </w:rPr>
        <w:t>Goel</w:t>
      </w:r>
      <w:proofErr w:type="spellEnd"/>
      <w:r w:rsidRPr="00E75DBC">
        <w:rPr>
          <w:sz w:val="20"/>
          <w:szCs w:val="20"/>
        </w:rPr>
        <w:t xml:space="preserve">, </w:t>
      </w:r>
      <w:proofErr w:type="spellStart"/>
      <w:r w:rsidRPr="00E75DBC">
        <w:rPr>
          <w:sz w:val="20"/>
          <w:szCs w:val="20"/>
        </w:rPr>
        <w:t>Nidhi</w:t>
      </w:r>
      <w:proofErr w:type="spellEnd"/>
      <w:r w:rsidRPr="00E75DBC">
        <w:rPr>
          <w:sz w:val="20"/>
          <w:szCs w:val="20"/>
        </w:rPr>
        <w:t xml:space="preserve"> Sinha, </w:t>
      </w:r>
      <w:proofErr w:type="spellStart"/>
      <w:r w:rsidRPr="00E75DBC">
        <w:rPr>
          <w:sz w:val="20"/>
          <w:szCs w:val="20"/>
        </w:rPr>
        <w:t>Binay</w:t>
      </w:r>
      <w:proofErr w:type="spellEnd"/>
      <w:r w:rsidRPr="00E75DBC">
        <w:rPr>
          <w:sz w:val="20"/>
          <w:szCs w:val="20"/>
        </w:rPr>
        <w:t xml:space="preserve"> Kumar. Enhanced optical, NLO, Dielectric and thermal properties of novel sodium hydrogen phthalate single crystals doped with zinc, Opt Mater. </w:t>
      </w:r>
      <w:proofErr w:type="gramStart"/>
      <w:r w:rsidRPr="00E75DBC">
        <w:rPr>
          <w:sz w:val="20"/>
          <w:szCs w:val="20"/>
        </w:rPr>
        <w:t>2013;35:479</w:t>
      </w:r>
      <w:proofErr w:type="gramEnd"/>
      <w:r w:rsidRPr="00E75DBC">
        <w:rPr>
          <w:sz w:val="20"/>
          <w:szCs w:val="20"/>
        </w:rPr>
        <w:t>-86.</w:t>
      </w:r>
    </w:p>
    <w:p w:rsidR="001B7492" w:rsidRPr="00E75DBC" w:rsidRDefault="001B7492" w:rsidP="0058090C">
      <w:pPr>
        <w:pStyle w:val="ListParagraph"/>
        <w:numPr>
          <w:ilvl w:val="1"/>
          <w:numId w:val="14"/>
        </w:numPr>
        <w:tabs>
          <w:tab w:val="left" w:pos="706"/>
        </w:tabs>
        <w:spacing w:before="61" w:line="276" w:lineRule="auto"/>
        <w:jc w:val="both"/>
        <w:rPr>
          <w:sz w:val="20"/>
          <w:szCs w:val="20"/>
        </w:rPr>
      </w:pPr>
      <w:r w:rsidRPr="00E75DBC">
        <w:rPr>
          <w:sz w:val="20"/>
          <w:szCs w:val="20"/>
        </w:rPr>
        <w:t xml:space="preserve">B. </w:t>
      </w:r>
      <w:proofErr w:type="spellStart"/>
      <w:r w:rsidRPr="00E75DBC">
        <w:rPr>
          <w:sz w:val="20"/>
          <w:szCs w:val="20"/>
        </w:rPr>
        <w:t>Babu</w:t>
      </w:r>
      <w:proofErr w:type="spellEnd"/>
      <w:r w:rsidRPr="00E75DBC">
        <w:rPr>
          <w:sz w:val="20"/>
          <w:szCs w:val="20"/>
        </w:rPr>
        <w:t xml:space="preserve">, J. </w:t>
      </w:r>
      <w:proofErr w:type="spellStart"/>
      <w:r w:rsidRPr="00E75DBC">
        <w:rPr>
          <w:sz w:val="20"/>
          <w:szCs w:val="20"/>
        </w:rPr>
        <w:t>Chandrasekaran</w:t>
      </w:r>
      <w:proofErr w:type="spellEnd"/>
      <w:r w:rsidRPr="00E75DBC">
        <w:rPr>
          <w:sz w:val="20"/>
          <w:szCs w:val="20"/>
        </w:rPr>
        <w:t xml:space="preserve">, S. </w:t>
      </w:r>
      <w:proofErr w:type="spellStart"/>
      <w:r w:rsidRPr="00E75DBC">
        <w:rPr>
          <w:sz w:val="20"/>
          <w:szCs w:val="20"/>
        </w:rPr>
        <w:t>Balaprabhakaran</w:t>
      </w:r>
      <w:proofErr w:type="spellEnd"/>
      <w:r w:rsidRPr="00E75DBC">
        <w:rPr>
          <w:sz w:val="20"/>
          <w:szCs w:val="20"/>
        </w:rPr>
        <w:t xml:space="preserve">, P. </w:t>
      </w:r>
      <w:proofErr w:type="spellStart"/>
      <w:r w:rsidRPr="00E75DBC">
        <w:rPr>
          <w:sz w:val="20"/>
          <w:szCs w:val="20"/>
        </w:rPr>
        <w:t>Ilayabarathi</w:t>
      </w:r>
      <w:proofErr w:type="spellEnd"/>
      <w:r w:rsidRPr="00E75DBC">
        <w:rPr>
          <w:sz w:val="20"/>
          <w:szCs w:val="20"/>
        </w:rPr>
        <w:t>, Optical, structural and electrical properties of pure and urea doped KDP crystals, Mater-</w:t>
      </w:r>
      <w:proofErr w:type="spellStart"/>
      <w:r w:rsidRPr="00E75DBC">
        <w:rPr>
          <w:sz w:val="20"/>
          <w:szCs w:val="20"/>
        </w:rPr>
        <w:t>Sci</w:t>
      </w:r>
      <w:proofErr w:type="spellEnd"/>
      <w:r w:rsidRPr="00E75DBC">
        <w:rPr>
          <w:sz w:val="20"/>
          <w:szCs w:val="20"/>
        </w:rPr>
        <w:t xml:space="preserve"> Poland. </w:t>
      </w:r>
      <w:proofErr w:type="gramStart"/>
      <w:r w:rsidRPr="00E75DBC">
        <w:rPr>
          <w:sz w:val="20"/>
          <w:szCs w:val="20"/>
        </w:rPr>
        <w:t>2013;31:151</w:t>
      </w:r>
      <w:proofErr w:type="gramEnd"/>
      <w:r w:rsidRPr="00E75DBC">
        <w:rPr>
          <w:sz w:val="20"/>
          <w:szCs w:val="20"/>
        </w:rPr>
        <w:t>- 57.S.</w:t>
      </w:r>
      <w:r w:rsidRPr="00E75DBC">
        <w:rPr>
          <w:spacing w:val="-7"/>
          <w:sz w:val="20"/>
          <w:szCs w:val="20"/>
        </w:rPr>
        <w:t xml:space="preserve"> </w:t>
      </w:r>
      <w:proofErr w:type="spellStart"/>
      <w:r w:rsidRPr="00E75DBC">
        <w:rPr>
          <w:sz w:val="20"/>
          <w:szCs w:val="20"/>
        </w:rPr>
        <w:t>Arjunan</w:t>
      </w:r>
      <w:proofErr w:type="spellEnd"/>
      <w:r w:rsidRPr="00E75DBC">
        <w:rPr>
          <w:sz w:val="20"/>
          <w:szCs w:val="20"/>
        </w:rPr>
        <w:t>,</w:t>
      </w:r>
      <w:r w:rsidRPr="00E75DBC">
        <w:rPr>
          <w:spacing w:val="-7"/>
          <w:sz w:val="20"/>
          <w:szCs w:val="20"/>
        </w:rPr>
        <w:t xml:space="preserve"> </w:t>
      </w:r>
      <w:r w:rsidRPr="00E75DBC">
        <w:rPr>
          <w:sz w:val="20"/>
          <w:szCs w:val="20"/>
        </w:rPr>
        <w:t>A.</w:t>
      </w:r>
      <w:r w:rsidRPr="00E75DBC">
        <w:rPr>
          <w:spacing w:val="-7"/>
          <w:sz w:val="20"/>
          <w:szCs w:val="20"/>
        </w:rPr>
        <w:t xml:space="preserve"> </w:t>
      </w:r>
      <w:proofErr w:type="spellStart"/>
      <w:r w:rsidRPr="00E75DBC">
        <w:rPr>
          <w:sz w:val="20"/>
          <w:szCs w:val="20"/>
        </w:rPr>
        <w:t>Bhaskaran</w:t>
      </w:r>
      <w:proofErr w:type="spellEnd"/>
      <w:r w:rsidRPr="00E75DBC">
        <w:rPr>
          <w:sz w:val="20"/>
          <w:szCs w:val="20"/>
        </w:rPr>
        <w:t>,</w:t>
      </w:r>
      <w:r w:rsidRPr="00E75DBC">
        <w:rPr>
          <w:spacing w:val="-7"/>
          <w:sz w:val="20"/>
          <w:szCs w:val="20"/>
        </w:rPr>
        <w:t xml:space="preserve"> </w:t>
      </w:r>
      <w:r w:rsidRPr="00E75DBC">
        <w:rPr>
          <w:sz w:val="20"/>
          <w:szCs w:val="20"/>
        </w:rPr>
        <w:t>R.</w:t>
      </w:r>
      <w:r w:rsidRPr="00E75DBC">
        <w:rPr>
          <w:spacing w:val="-6"/>
          <w:sz w:val="20"/>
          <w:szCs w:val="20"/>
        </w:rPr>
        <w:t xml:space="preserve"> </w:t>
      </w:r>
      <w:r w:rsidRPr="00E75DBC">
        <w:rPr>
          <w:sz w:val="20"/>
          <w:szCs w:val="20"/>
        </w:rPr>
        <w:t>Mohan</w:t>
      </w:r>
      <w:r w:rsidRPr="00E75DBC">
        <w:rPr>
          <w:spacing w:val="-7"/>
          <w:sz w:val="20"/>
          <w:szCs w:val="20"/>
        </w:rPr>
        <w:t xml:space="preserve"> </w:t>
      </w:r>
      <w:r w:rsidRPr="00E75DBC">
        <w:rPr>
          <w:sz w:val="20"/>
          <w:szCs w:val="20"/>
        </w:rPr>
        <w:t>Kumar,</w:t>
      </w:r>
      <w:r w:rsidRPr="00E75DBC">
        <w:rPr>
          <w:spacing w:val="-6"/>
          <w:sz w:val="20"/>
          <w:szCs w:val="20"/>
        </w:rPr>
        <w:t xml:space="preserve"> </w:t>
      </w:r>
      <w:r w:rsidRPr="00E75DBC">
        <w:rPr>
          <w:sz w:val="20"/>
          <w:szCs w:val="20"/>
        </w:rPr>
        <w:t>R.</w:t>
      </w:r>
      <w:r w:rsidRPr="00E75DBC">
        <w:rPr>
          <w:spacing w:val="-7"/>
          <w:sz w:val="20"/>
          <w:szCs w:val="20"/>
        </w:rPr>
        <w:t xml:space="preserve"> </w:t>
      </w:r>
      <w:r w:rsidRPr="00E75DBC">
        <w:rPr>
          <w:sz w:val="20"/>
          <w:szCs w:val="20"/>
        </w:rPr>
        <w:t>Mohan</w:t>
      </w:r>
      <w:r w:rsidRPr="00E75DBC">
        <w:rPr>
          <w:spacing w:val="-7"/>
          <w:sz w:val="20"/>
          <w:szCs w:val="20"/>
        </w:rPr>
        <w:t xml:space="preserve"> </w:t>
      </w:r>
      <w:r w:rsidRPr="00E75DBC">
        <w:rPr>
          <w:sz w:val="20"/>
          <w:szCs w:val="20"/>
        </w:rPr>
        <w:t>and</w:t>
      </w:r>
      <w:r w:rsidRPr="00E75DBC">
        <w:rPr>
          <w:spacing w:val="-6"/>
          <w:sz w:val="20"/>
          <w:szCs w:val="20"/>
        </w:rPr>
        <w:t xml:space="preserve"> </w:t>
      </w:r>
      <w:r w:rsidRPr="00E75DBC">
        <w:rPr>
          <w:sz w:val="20"/>
          <w:szCs w:val="20"/>
        </w:rPr>
        <w:t>R.</w:t>
      </w:r>
      <w:r w:rsidRPr="00E75DBC">
        <w:rPr>
          <w:spacing w:val="-7"/>
          <w:sz w:val="20"/>
          <w:szCs w:val="20"/>
        </w:rPr>
        <w:t xml:space="preserve"> </w:t>
      </w:r>
      <w:proofErr w:type="spellStart"/>
      <w:r w:rsidRPr="00E75DBC">
        <w:rPr>
          <w:sz w:val="20"/>
          <w:szCs w:val="20"/>
        </w:rPr>
        <w:t>Jayavel</w:t>
      </w:r>
      <w:proofErr w:type="spellEnd"/>
      <w:r w:rsidRPr="00E75DBC">
        <w:rPr>
          <w:sz w:val="20"/>
          <w:szCs w:val="20"/>
        </w:rPr>
        <w:t>,</w:t>
      </w:r>
      <w:r w:rsidRPr="00E75DBC">
        <w:rPr>
          <w:spacing w:val="-7"/>
          <w:sz w:val="20"/>
          <w:szCs w:val="20"/>
        </w:rPr>
        <w:t xml:space="preserve"> </w:t>
      </w:r>
      <w:r w:rsidRPr="00E75DBC">
        <w:rPr>
          <w:sz w:val="20"/>
          <w:szCs w:val="20"/>
        </w:rPr>
        <w:t>Effect</w:t>
      </w:r>
      <w:r w:rsidRPr="00E75DBC">
        <w:rPr>
          <w:spacing w:val="-8"/>
          <w:sz w:val="20"/>
          <w:szCs w:val="20"/>
        </w:rPr>
        <w:t xml:space="preserve"> </w:t>
      </w:r>
      <w:r w:rsidRPr="00E75DBC">
        <w:rPr>
          <w:sz w:val="20"/>
          <w:szCs w:val="20"/>
        </w:rPr>
        <w:t>of</w:t>
      </w:r>
      <w:r w:rsidRPr="00E75DBC">
        <w:rPr>
          <w:spacing w:val="-6"/>
          <w:sz w:val="20"/>
          <w:szCs w:val="20"/>
        </w:rPr>
        <w:t xml:space="preserve"> </w:t>
      </w:r>
      <w:r w:rsidRPr="00E75DBC">
        <w:rPr>
          <w:sz w:val="20"/>
          <w:szCs w:val="20"/>
        </w:rPr>
        <w:t>Iodic</w:t>
      </w:r>
      <w:r w:rsidRPr="00E75DBC">
        <w:rPr>
          <w:spacing w:val="-7"/>
          <w:sz w:val="20"/>
          <w:szCs w:val="20"/>
        </w:rPr>
        <w:t xml:space="preserve"> </w:t>
      </w:r>
      <w:r w:rsidRPr="00E75DBC">
        <w:rPr>
          <w:sz w:val="20"/>
          <w:szCs w:val="20"/>
        </w:rPr>
        <w:t>Acid Dopant on the Growth and Structural, Optical, and Electrical Properties of L-Arginine Phosphate Single Crystals, Mater. Manuf. Process.</w:t>
      </w:r>
      <w:r w:rsidRPr="00E75DBC">
        <w:rPr>
          <w:spacing w:val="-5"/>
          <w:sz w:val="20"/>
          <w:szCs w:val="20"/>
        </w:rPr>
        <w:t xml:space="preserve"> </w:t>
      </w:r>
      <w:proofErr w:type="gramStart"/>
      <w:r w:rsidRPr="00E75DBC">
        <w:rPr>
          <w:sz w:val="20"/>
          <w:szCs w:val="20"/>
        </w:rPr>
        <w:t>2012;27:49</w:t>
      </w:r>
      <w:proofErr w:type="gramEnd"/>
      <w:r w:rsidRPr="00E75DBC">
        <w:rPr>
          <w:sz w:val="20"/>
          <w:szCs w:val="20"/>
        </w:rPr>
        <w:t>-52.</w:t>
      </w:r>
    </w:p>
    <w:p w:rsidR="001B7492" w:rsidRPr="00E75DBC" w:rsidRDefault="001B7492" w:rsidP="001B7492">
      <w:pPr>
        <w:pStyle w:val="ListParagraph"/>
        <w:rPr>
          <w:sz w:val="20"/>
          <w:szCs w:val="20"/>
        </w:rPr>
      </w:pPr>
    </w:p>
    <w:p w:rsidR="001B7492" w:rsidRPr="00E75DBC" w:rsidRDefault="001B7492" w:rsidP="001B7492">
      <w:pPr>
        <w:pStyle w:val="ListParagraph"/>
        <w:numPr>
          <w:ilvl w:val="1"/>
          <w:numId w:val="14"/>
        </w:numPr>
        <w:tabs>
          <w:tab w:val="left" w:pos="706"/>
        </w:tabs>
        <w:spacing w:line="276" w:lineRule="auto"/>
        <w:ind w:right="142"/>
        <w:jc w:val="both"/>
        <w:rPr>
          <w:sz w:val="20"/>
          <w:szCs w:val="20"/>
        </w:rPr>
      </w:pPr>
      <w:r w:rsidRPr="00E75DBC">
        <w:rPr>
          <w:sz w:val="20"/>
          <w:szCs w:val="20"/>
        </w:rPr>
        <w:t xml:space="preserve">G. </w:t>
      </w:r>
      <w:proofErr w:type="spellStart"/>
      <w:r w:rsidRPr="00E75DBC">
        <w:rPr>
          <w:sz w:val="20"/>
          <w:szCs w:val="20"/>
        </w:rPr>
        <w:t>Shanmugam</w:t>
      </w:r>
      <w:proofErr w:type="spellEnd"/>
      <w:r w:rsidRPr="00E75DBC">
        <w:rPr>
          <w:sz w:val="20"/>
          <w:szCs w:val="20"/>
        </w:rPr>
        <w:t xml:space="preserve">, K. </w:t>
      </w:r>
      <w:proofErr w:type="spellStart"/>
      <w:r w:rsidRPr="00E75DBC">
        <w:rPr>
          <w:sz w:val="20"/>
          <w:szCs w:val="20"/>
        </w:rPr>
        <w:t>Thirupugalmani</w:t>
      </w:r>
      <w:proofErr w:type="spellEnd"/>
      <w:r w:rsidRPr="00E75DBC">
        <w:rPr>
          <w:sz w:val="20"/>
          <w:szCs w:val="20"/>
        </w:rPr>
        <w:t xml:space="preserve">, R. </w:t>
      </w:r>
      <w:proofErr w:type="spellStart"/>
      <w:r w:rsidRPr="00E75DBC">
        <w:rPr>
          <w:sz w:val="20"/>
          <w:szCs w:val="20"/>
        </w:rPr>
        <w:t>Rakhikrishna</w:t>
      </w:r>
      <w:proofErr w:type="spellEnd"/>
      <w:r w:rsidRPr="00E75DBC">
        <w:rPr>
          <w:sz w:val="20"/>
          <w:szCs w:val="20"/>
        </w:rPr>
        <w:t xml:space="preserve">, J. Philip, S. </w:t>
      </w:r>
      <w:proofErr w:type="spellStart"/>
      <w:r w:rsidRPr="00E75DBC">
        <w:rPr>
          <w:sz w:val="20"/>
          <w:szCs w:val="20"/>
        </w:rPr>
        <w:t>Brahadeeswaran</w:t>
      </w:r>
      <w:proofErr w:type="spellEnd"/>
      <w:r w:rsidRPr="00E75DBC">
        <w:rPr>
          <w:sz w:val="20"/>
          <w:szCs w:val="20"/>
        </w:rPr>
        <w:t xml:space="preserve">, </w:t>
      </w:r>
      <w:proofErr w:type="spellStart"/>
      <w:r w:rsidRPr="00E75DBC">
        <w:rPr>
          <w:sz w:val="20"/>
          <w:szCs w:val="20"/>
        </w:rPr>
        <w:t>Thermophysical</w:t>
      </w:r>
      <w:proofErr w:type="spellEnd"/>
      <w:r w:rsidRPr="00E75DBC">
        <w:rPr>
          <w:sz w:val="20"/>
          <w:szCs w:val="20"/>
        </w:rPr>
        <w:t xml:space="preserve">, mechanical and dielectric studies on </w:t>
      </w:r>
      <w:proofErr w:type="spellStart"/>
      <w:r w:rsidRPr="00E75DBC">
        <w:rPr>
          <w:sz w:val="20"/>
          <w:szCs w:val="20"/>
        </w:rPr>
        <w:t>piperidinium</w:t>
      </w:r>
      <w:proofErr w:type="spellEnd"/>
      <w:r w:rsidRPr="00E75DBC">
        <w:rPr>
          <w:sz w:val="20"/>
          <w:szCs w:val="20"/>
        </w:rPr>
        <w:t xml:space="preserve"> p-</w:t>
      </w:r>
      <w:proofErr w:type="spellStart"/>
      <w:r w:rsidRPr="00E75DBC">
        <w:rPr>
          <w:sz w:val="20"/>
          <w:szCs w:val="20"/>
        </w:rPr>
        <w:t>hydroxybenzoate</w:t>
      </w:r>
      <w:proofErr w:type="spellEnd"/>
      <w:r w:rsidRPr="00E75DBC">
        <w:rPr>
          <w:sz w:val="20"/>
          <w:szCs w:val="20"/>
        </w:rPr>
        <w:t xml:space="preserve">, J </w:t>
      </w:r>
      <w:proofErr w:type="spellStart"/>
      <w:r w:rsidRPr="00E75DBC">
        <w:rPr>
          <w:sz w:val="20"/>
          <w:szCs w:val="20"/>
        </w:rPr>
        <w:t>Therm</w:t>
      </w:r>
      <w:proofErr w:type="spellEnd"/>
      <w:r w:rsidRPr="00E75DBC">
        <w:rPr>
          <w:sz w:val="20"/>
          <w:szCs w:val="20"/>
        </w:rPr>
        <w:t xml:space="preserve"> Anal </w:t>
      </w:r>
      <w:proofErr w:type="spellStart"/>
      <w:r w:rsidRPr="00E75DBC">
        <w:rPr>
          <w:sz w:val="20"/>
          <w:szCs w:val="20"/>
        </w:rPr>
        <w:t>Calorim</w:t>
      </w:r>
      <w:proofErr w:type="spellEnd"/>
      <w:r w:rsidRPr="00E75DBC">
        <w:rPr>
          <w:sz w:val="20"/>
          <w:szCs w:val="20"/>
        </w:rPr>
        <w:t>.</w:t>
      </w:r>
      <w:r w:rsidRPr="00E75DBC">
        <w:rPr>
          <w:spacing w:val="-5"/>
          <w:sz w:val="20"/>
          <w:szCs w:val="20"/>
        </w:rPr>
        <w:t xml:space="preserve"> </w:t>
      </w:r>
      <w:proofErr w:type="gramStart"/>
      <w:r w:rsidRPr="00E75DBC">
        <w:rPr>
          <w:sz w:val="20"/>
          <w:szCs w:val="20"/>
        </w:rPr>
        <w:t>2013;114:1245</w:t>
      </w:r>
      <w:proofErr w:type="gramEnd"/>
      <w:r w:rsidRPr="00E75DBC">
        <w:rPr>
          <w:sz w:val="20"/>
          <w:szCs w:val="20"/>
        </w:rPr>
        <w:t>-54.</w:t>
      </w:r>
    </w:p>
    <w:p w:rsidR="001B7492" w:rsidRPr="00E75DBC" w:rsidRDefault="001B7492" w:rsidP="001B7492">
      <w:pPr>
        <w:pStyle w:val="ListParagraph"/>
        <w:numPr>
          <w:ilvl w:val="1"/>
          <w:numId w:val="14"/>
        </w:numPr>
        <w:tabs>
          <w:tab w:val="left" w:pos="706"/>
        </w:tabs>
        <w:spacing w:before="1" w:line="273" w:lineRule="auto"/>
        <w:jc w:val="both"/>
        <w:rPr>
          <w:sz w:val="20"/>
          <w:szCs w:val="20"/>
        </w:rPr>
      </w:pPr>
      <w:r w:rsidRPr="00E75DBC">
        <w:rPr>
          <w:sz w:val="20"/>
          <w:szCs w:val="20"/>
        </w:rPr>
        <w:t xml:space="preserve">U. Von </w:t>
      </w:r>
      <w:proofErr w:type="spellStart"/>
      <w:r w:rsidRPr="00E75DBC">
        <w:rPr>
          <w:sz w:val="20"/>
          <w:szCs w:val="20"/>
        </w:rPr>
        <w:t>Hundelshausen</w:t>
      </w:r>
      <w:proofErr w:type="spellEnd"/>
      <w:r w:rsidRPr="00E75DBC">
        <w:rPr>
          <w:sz w:val="20"/>
          <w:szCs w:val="20"/>
        </w:rPr>
        <w:t xml:space="preserve">, </w:t>
      </w:r>
      <w:proofErr w:type="spellStart"/>
      <w:r w:rsidRPr="00E75DBC">
        <w:rPr>
          <w:sz w:val="20"/>
          <w:szCs w:val="20"/>
        </w:rPr>
        <w:t>Electrooptic</w:t>
      </w:r>
      <w:proofErr w:type="spellEnd"/>
      <w:r w:rsidRPr="00E75DBC">
        <w:rPr>
          <w:sz w:val="20"/>
          <w:szCs w:val="20"/>
        </w:rPr>
        <w:t xml:space="preserve"> effect and dielectric properties of cadmium- mercury-thiocyanate crystals, </w:t>
      </w:r>
      <w:proofErr w:type="spellStart"/>
      <w:r w:rsidRPr="00E75DBC">
        <w:rPr>
          <w:sz w:val="20"/>
          <w:szCs w:val="20"/>
        </w:rPr>
        <w:t>Phys</w:t>
      </w:r>
      <w:proofErr w:type="spellEnd"/>
      <w:r w:rsidRPr="00E75DBC">
        <w:rPr>
          <w:sz w:val="20"/>
          <w:szCs w:val="20"/>
        </w:rPr>
        <w:t xml:space="preserve"> Lett A.</w:t>
      </w:r>
      <w:r w:rsidRPr="00E75DBC">
        <w:rPr>
          <w:spacing w:val="-4"/>
          <w:sz w:val="20"/>
          <w:szCs w:val="20"/>
        </w:rPr>
        <w:t xml:space="preserve"> </w:t>
      </w:r>
      <w:r w:rsidRPr="00E75DBC">
        <w:rPr>
          <w:sz w:val="20"/>
          <w:szCs w:val="20"/>
        </w:rPr>
        <w:t>1971;34:405-06.</w:t>
      </w:r>
    </w:p>
    <w:p w:rsidR="001B7492" w:rsidRPr="00E75DBC" w:rsidRDefault="001B7492" w:rsidP="001B7492">
      <w:pPr>
        <w:pStyle w:val="ListParagraph"/>
        <w:numPr>
          <w:ilvl w:val="1"/>
          <w:numId w:val="14"/>
        </w:numPr>
        <w:tabs>
          <w:tab w:val="left" w:pos="706"/>
        </w:tabs>
        <w:spacing w:before="7" w:line="276" w:lineRule="auto"/>
        <w:ind w:right="139"/>
        <w:jc w:val="both"/>
        <w:rPr>
          <w:sz w:val="20"/>
          <w:szCs w:val="20"/>
        </w:rPr>
      </w:pPr>
      <w:r w:rsidRPr="00E75DBC">
        <w:rPr>
          <w:sz w:val="20"/>
          <w:szCs w:val="20"/>
        </w:rPr>
        <w:t>B.</w:t>
      </w:r>
      <w:r w:rsidRPr="00E75DBC">
        <w:rPr>
          <w:spacing w:val="-9"/>
          <w:sz w:val="20"/>
          <w:szCs w:val="20"/>
        </w:rPr>
        <w:t xml:space="preserve"> </w:t>
      </w:r>
      <w:r w:rsidRPr="00E75DBC">
        <w:rPr>
          <w:sz w:val="20"/>
          <w:szCs w:val="20"/>
        </w:rPr>
        <w:t>Milton</w:t>
      </w:r>
      <w:r w:rsidRPr="00E75DBC">
        <w:rPr>
          <w:spacing w:val="-8"/>
          <w:sz w:val="20"/>
          <w:szCs w:val="20"/>
        </w:rPr>
        <w:t xml:space="preserve"> </w:t>
      </w:r>
      <w:r w:rsidRPr="00E75DBC">
        <w:rPr>
          <w:sz w:val="20"/>
          <w:szCs w:val="20"/>
        </w:rPr>
        <w:t>Boaz,</w:t>
      </w:r>
      <w:r w:rsidRPr="00E75DBC">
        <w:rPr>
          <w:spacing w:val="-8"/>
          <w:sz w:val="20"/>
          <w:szCs w:val="20"/>
        </w:rPr>
        <w:t xml:space="preserve"> </w:t>
      </w:r>
      <w:r w:rsidRPr="00E75DBC">
        <w:rPr>
          <w:sz w:val="20"/>
          <w:szCs w:val="20"/>
        </w:rPr>
        <w:t>S.</w:t>
      </w:r>
      <w:r w:rsidRPr="00E75DBC">
        <w:rPr>
          <w:spacing w:val="-8"/>
          <w:sz w:val="20"/>
          <w:szCs w:val="20"/>
        </w:rPr>
        <w:t xml:space="preserve"> </w:t>
      </w:r>
      <w:r w:rsidRPr="00E75DBC">
        <w:rPr>
          <w:sz w:val="20"/>
          <w:szCs w:val="20"/>
        </w:rPr>
        <w:t>Mary</w:t>
      </w:r>
      <w:r w:rsidRPr="00E75DBC">
        <w:rPr>
          <w:spacing w:val="-7"/>
          <w:sz w:val="20"/>
          <w:szCs w:val="20"/>
        </w:rPr>
        <w:t xml:space="preserve"> </w:t>
      </w:r>
      <w:proofErr w:type="spellStart"/>
      <w:r w:rsidRPr="00E75DBC">
        <w:rPr>
          <w:sz w:val="20"/>
          <w:szCs w:val="20"/>
        </w:rPr>
        <w:t>Navis</w:t>
      </w:r>
      <w:proofErr w:type="spellEnd"/>
      <w:r w:rsidRPr="00E75DBC">
        <w:rPr>
          <w:spacing w:val="-11"/>
          <w:sz w:val="20"/>
          <w:szCs w:val="20"/>
        </w:rPr>
        <w:t xml:space="preserve"> </w:t>
      </w:r>
      <w:proofErr w:type="spellStart"/>
      <w:r w:rsidRPr="00E75DBC">
        <w:rPr>
          <w:sz w:val="20"/>
          <w:szCs w:val="20"/>
        </w:rPr>
        <w:t>Priya</w:t>
      </w:r>
      <w:proofErr w:type="spellEnd"/>
      <w:r w:rsidRPr="00E75DBC">
        <w:rPr>
          <w:sz w:val="20"/>
          <w:szCs w:val="20"/>
        </w:rPr>
        <w:t>,</w:t>
      </w:r>
      <w:r w:rsidRPr="00E75DBC">
        <w:rPr>
          <w:spacing w:val="-8"/>
          <w:sz w:val="20"/>
          <w:szCs w:val="20"/>
        </w:rPr>
        <w:t xml:space="preserve"> </w:t>
      </w:r>
      <w:r w:rsidRPr="00E75DBC">
        <w:rPr>
          <w:sz w:val="20"/>
          <w:szCs w:val="20"/>
        </w:rPr>
        <w:t>J.</w:t>
      </w:r>
      <w:r w:rsidRPr="00E75DBC">
        <w:rPr>
          <w:spacing w:val="-13"/>
          <w:sz w:val="20"/>
          <w:szCs w:val="20"/>
        </w:rPr>
        <w:t xml:space="preserve"> </w:t>
      </w:r>
      <w:r w:rsidRPr="00E75DBC">
        <w:rPr>
          <w:sz w:val="20"/>
          <w:szCs w:val="20"/>
        </w:rPr>
        <w:t>Mary</w:t>
      </w:r>
      <w:r w:rsidRPr="00E75DBC">
        <w:rPr>
          <w:spacing w:val="-7"/>
          <w:sz w:val="20"/>
          <w:szCs w:val="20"/>
        </w:rPr>
        <w:t xml:space="preserve"> </w:t>
      </w:r>
      <w:proofErr w:type="spellStart"/>
      <w:r w:rsidRPr="00E75DBC">
        <w:rPr>
          <w:sz w:val="20"/>
          <w:szCs w:val="20"/>
        </w:rPr>
        <w:t>Linet</w:t>
      </w:r>
      <w:proofErr w:type="spellEnd"/>
      <w:r w:rsidRPr="00E75DBC">
        <w:rPr>
          <w:sz w:val="20"/>
          <w:szCs w:val="20"/>
        </w:rPr>
        <w:t>,</w:t>
      </w:r>
      <w:r w:rsidRPr="00E75DBC">
        <w:rPr>
          <w:spacing w:val="-8"/>
          <w:sz w:val="20"/>
          <w:szCs w:val="20"/>
        </w:rPr>
        <w:t xml:space="preserve"> </w:t>
      </w:r>
      <w:r w:rsidRPr="00E75DBC">
        <w:rPr>
          <w:sz w:val="20"/>
          <w:szCs w:val="20"/>
        </w:rPr>
        <w:t>P.</w:t>
      </w:r>
      <w:r w:rsidRPr="00E75DBC">
        <w:rPr>
          <w:spacing w:val="-9"/>
          <w:sz w:val="20"/>
          <w:szCs w:val="20"/>
        </w:rPr>
        <w:t xml:space="preserve"> </w:t>
      </w:r>
      <w:r w:rsidRPr="00E75DBC">
        <w:rPr>
          <w:sz w:val="20"/>
          <w:szCs w:val="20"/>
        </w:rPr>
        <w:t>Martin</w:t>
      </w:r>
      <w:r w:rsidRPr="00E75DBC">
        <w:rPr>
          <w:spacing w:val="-8"/>
          <w:sz w:val="20"/>
          <w:szCs w:val="20"/>
        </w:rPr>
        <w:t xml:space="preserve"> </w:t>
      </w:r>
      <w:r w:rsidRPr="00E75DBC">
        <w:rPr>
          <w:sz w:val="20"/>
          <w:szCs w:val="20"/>
        </w:rPr>
        <w:t>Deva</w:t>
      </w:r>
      <w:r w:rsidRPr="00E75DBC">
        <w:rPr>
          <w:spacing w:val="-9"/>
          <w:sz w:val="20"/>
          <w:szCs w:val="20"/>
        </w:rPr>
        <w:t xml:space="preserve"> </w:t>
      </w:r>
      <w:proofErr w:type="spellStart"/>
      <w:r w:rsidRPr="00E75DBC">
        <w:rPr>
          <w:sz w:val="20"/>
          <w:szCs w:val="20"/>
        </w:rPr>
        <w:t>Prasath</w:t>
      </w:r>
      <w:proofErr w:type="spellEnd"/>
      <w:r w:rsidRPr="00E75DBC">
        <w:rPr>
          <w:sz w:val="20"/>
          <w:szCs w:val="20"/>
        </w:rPr>
        <w:t>,</w:t>
      </w:r>
      <w:r w:rsidRPr="00E75DBC">
        <w:rPr>
          <w:spacing w:val="-8"/>
          <w:sz w:val="20"/>
          <w:szCs w:val="20"/>
        </w:rPr>
        <w:t xml:space="preserve"> </w:t>
      </w:r>
      <w:r w:rsidRPr="00E75DBC">
        <w:rPr>
          <w:sz w:val="20"/>
          <w:szCs w:val="20"/>
        </w:rPr>
        <w:t>S.</w:t>
      </w:r>
      <w:r w:rsidRPr="00E75DBC">
        <w:rPr>
          <w:spacing w:val="-13"/>
          <w:sz w:val="20"/>
          <w:szCs w:val="20"/>
        </w:rPr>
        <w:t xml:space="preserve"> </w:t>
      </w:r>
      <w:r w:rsidRPr="00E75DBC">
        <w:rPr>
          <w:sz w:val="20"/>
          <w:szCs w:val="20"/>
        </w:rPr>
        <w:t>Jerome</w:t>
      </w:r>
      <w:r w:rsidRPr="00E75DBC">
        <w:rPr>
          <w:spacing w:val="-9"/>
          <w:sz w:val="20"/>
          <w:szCs w:val="20"/>
        </w:rPr>
        <w:t xml:space="preserve"> </w:t>
      </w:r>
      <w:r w:rsidRPr="00E75DBC">
        <w:rPr>
          <w:sz w:val="20"/>
          <w:szCs w:val="20"/>
        </w:rPr>
        <w:t>Das, Photoconductivity</w:t>
      </w:r>
      <w:r w:rsidRPr="00E75DBC">
        <w:rPr>
          <w:spacing w:val="-9"/>
          <w:sz w:val="20"/>
          <w:szCs w:val="20"/>
        </w:rPr>
        <w:t xml:space="preserve"> </w:t>
      </w:r>
      <w:r w:rsidRPr="00E75DBC">
        <w:rPr>
          <w:sz w:val="20"/>
          <w:szCs w:val="20"/>
        </w:rPr>
        <w:t>and</w:t>
      </w:r>
      <w:r w:rsidRPr="00E75DBC">
        <w:rPr>
          <w:spacing w:val="-9"/>
          <w:sz w:val="20"/>
          <w:szCs w:val="20"/>
        </w:rPr>
        <w:t xml:space="preserve"> </w:t>
      </w:r>
      <w:r w:rsidRPr="00E75DBC">
        <w:rPr>
          <w:sz w:val="20"/>
          <w:szCs w:val="20"/>
        </w:rPr>
        <w:t>dielectric</w:t>
      </w:r>
      <w:r w:rsidRPr="00E75DBC">
        <w:rPr>
          <w:spacing w:val="-10"/>
          <w:sz w:val="20"/>
          <w:szCs w:val="20"/>
        </w:rPr>
        <w:t xml:space="preserve"> </w:t>
      </w:r>
      <w:r w:rsidRPr="00E75DBC">
        <w:rPr>
          <w:sz w:val="20"/>
          <w:szCs w:val="20"/>
        </w:rPr>
        <w:t>studies</w:t>
      </w:r>
      <w:r w:rsidRPr="00E75DBC">
        <w:rPr>
          <w:spacing w:val="-7"/>
          <w:sz w:val="20"/>
          <w:szCs w:val="20"/>
        </w:rPr>
        <w:t xml:space="preserve"> </w:t>
      </w:r>
      <w:r w:rsidRPr="00E75DBC">
        <w:rPr>
          <w:sz w:val="20"/>
          <w:szCs w:val="20"/>
        </w:rPr>
        <w:t>on</w:t>
      </w:r>
      <w:r w:rsidRPr="00E75DBC">
        <w:rPr>
          <w:spacing w:val="-9"/>
          <w:sz w:val="20"/>
          <w:szCs w:val="20"/>
        </w:rPr>
        <w:t xml:space="preserve"> </w:t>
      </w:r>
      <w:r w:rsidRPr="00E75DBC">
        <w:rPr>
          <w:sz w:val="20"/>
          <w:szCs w:val="20"/>
        </w:rPr>
        <w:t>NLO</w:t>
      </w:r>
      <w:r w:rsidRPr="00E75DBC">
        <w:rPr>
          <w:spacing w:val="-7"/>
          <w:sz w:val="20"/>
          <w:szCs w:val="20"/>
        </w:rPr>
        <w:t xml:space="preserve"> </w:t>
      </w:r>
      <w:r w:rsidRPr="00E75DBC">
        <w:rPr>
          <w:sz w:val="20"/>
          <w:szCs w:val="20"/>
        </w:rPr>
        <w:t>active</w:t>
      </w:r>
      <w:r w:rsidRPr="00E75DBC">
        <w:rPr>
          <w:spacing w:val="-10"/>
          <w:sz w:val="20"/>
          <w:szCs w:val="20"/>
        </w:rPr>
        <w:t xml:space="preserve"> </w:t>
      </w:r>
      <w:proofErr w:type="spellStart"/>
      <w:r w:rsidRPr="00E75DBC">
        <w:rPr>
          <w:sz w:val="20"/>
          <w:szCs w:val="20"/>
        </w:rPr>
        <w:t>NPNa</w:t>
      </w:r>
      <w:proofErr w:type="spellEnd"/>
      <w:r w:rsidRPr="00E75DBC">
        <w:rPr>
          <w:spacing w:val="-10"/>
          <w:sz w:val="20"/>
          <w:szCs w:val="20"/>
        </w:rPr>
        <w:t xml:space="preserve"> </w:t>
      </w:r>
      <w:r w:rsidRPr="00E75DBC">
        <w:rPr>
          <w:sz w:val="20"/>
          <w:szCs w:val="20"/>
        </w:rPr>
        <w:t>and</w:t>
      </w:r>
      <w:r w:rsidRPr="00E75DBC">
        <w:rPr>
          <w:spacing w:val="-9"/>
          <w:sz w:val="20"/>
          <w:szCs w:val="20"/>
        </w:rPr>
        <w:t xml:space="preserve"> </w:t>
      </w:r>
      <w:proofErr w:type="spellStart"/>
      <w:r w:rsidRPr="00E75DBC">
        <w:rPr>
          <w:sz w:val="20"/>
          <w:szCs w:val="20"/>
        </w:rPr>
        <w:t>NPLi</w:t>
      </w:r>
      <w:proofErr w:type="spellEnd"/>
      <w:r w:rsidRPr="00E75DBC">
        <w:rPr>
          <w:spacing w:val="-3"/>
          <w:sz w:val="20"/>
          <w:szCs w:val="20"/>
        </w:rPr>
        <w:t xml:space="preserve"> </w:t>
      </w:r>
      <w:r w:rsidRPr="00E75DBC">
        <w:rPr>
          <w:sz w:val="20"/>
          <w:szCs w:val="20"/>
        </w:rPr>
        <w:t>single</w:t>
      </w:r>
      <w:r w:rsidRPr="00E75DBC">
        <w:rPr>
          <w:spacing w:val="-10"/>
          <w:sz w:val="20"/>
          <w:szCs w:val="20"/>
        </w:rPr>
        <w:t xml:space="preserve"> </w:t>
      </w:r>
      <w:r w:rsidRPr="00E75DBC">
        <w:rPr>
          <w:sz w:val="20"/>
          <w:szCs w:val="20"/>
        </w:rPr>
        <w:t>crystals.</w:t>
      </w:r>
      <w:r w:rsidRPr="00E75DBC">
        <w:rPr>
          <w:spacing w:val="-9"/>
          <w:sz w:val="20"/>
          <w:szCs w:val="20"/>
        </w:rPr>
        <w:t xml:space="preserve"> </w:t>
      </w:r>
      <w:r w:rsidRPr="00E75DBC">
        <w:rPr>
          <w:sz w:val="20"/>
          <w:szCs w:val="20"/>
        </w:rPr>
        <w:t>Opt Mater.</w:t>
      </w:r>
      <w:r w:rsidRPr="00E75DBC">
        <w:rPr>
          <w:spacing w:val="-1"/>
          <w:sz w:val="20"/>
          <w:szCs w:val="20"/>
        </w:rPr>
        <w:t xml:space="preserve"> </w:t>
      </w:r>
      <w:proofErr w:type="gramStart"/>
      <w:r w:rsidRPr="00E75DBC">
        <w:rPr>
          <w:sz w:val="20"/>
          <w:szCs w:val="20"/>
        </w:rPr>
        <w:t>2007;29:827</w:t>
      </w:r>
      <w:proofErr w:type="gramEnd"/>
      <w:r w:rsidRPr="00E75DBC">
        <w:rPr>
          <w:sz w:val="20"/>
          <w:szCs w:val="20"/>
        </w:rPr>
        <w:t>-32.</w:t>
      </w:r>
    </w:p>
    <w:p w:rsidR="001B7492" w:rsidRPr="00E75DBC" w:rsidRDefault="001B7492" w:rsidP="001B7492">
      <w:pPr>
        <w:pStyle w:val="ListParagraph"/>
        <w:numPr>
          <w:ilvl w:val="1"/>
          <w:numId w:val="14"/>
        </w:numPr>
        <w:tabs>
          <w:tab w:val="left" w:pos="706"/>
        </w:tabs>
        <w:spacing w:line="276" w:lineRule="auto"/>
        <w:ind w:right="145"/>
        <w:jc w:val="both"/>
        <w:rPr>
          <w:sz w:val="20"/>
          <w:szCs w:val="20"/>
        </w:rPr>
      </w:pPr>
      <w:r w:rsidRPr="00E75DBC">
        <w:rPr>
          <w:sz w:val="20"/>
          <w:szCs w:val="20"/>
        </w:rPr>
        <w:t xml:space="preserve">M. Jose, R. </w:t>
      </w:r>
      <w:proofErr w:type="spellStart"/>
      <w:r w:rsidRPr="00E75DBC">
        <w:rPr>
          <w:sz w:val="20"/>
          <w:szCs w:val="20"/>
        </w:rPr>
        <w:t>Uthrakumar</w:t>
      </w:r>
      <w:proofErr w:type="spellEnd"/>
      <w:r w:rsidRPr="00E75DBC">
        <w:rPr>
          <w:sz w:val="20"/>
          <w:szCs w:val="20"/>
        </w:rPr>
        <w:t xml:space="preserve">, A. </w:t>
      </w:r>
      <w:proofErr w:type="spellStart"/>
      <w:r w:rsidRPr="00E75DBC">
        <w:rPr>
          <w:sz w:val="20"/>
          <w:szCs w:val="20"/>
        </w:rPr>
        <w:t>Jeya</w:t>
      </w:r>
      <w:proofErr w:type="spellEnd"/>
      <w:r w:rsidRPr="00E75DBC">
        <w:rPr>
          <w:sz w:val="20"/>
          <w:szCs w:val="20"/>
        </w:rPr>
        <w:t xml:space="preserve"> </w:t>
      </w:r>
      <w:proofErr w:type="spellStart"/>
      <w:r w:rsidRPr="00E75DBC">
        <w:rPr>
          <w:sz w:val="20"/>
          <w:szCs w:val="20"/>
        </w:rPr>
        <w:t>Rajendran</w:t>
      </w:r>
      <w:proofErr w:type="spellEnd"/>
      <w:r w:rsidRPr="00E75DBC">
        <w:rPr>
          <w:sz w:val="20"/>
          <w:szCs w:val="20"/>
        </w:rPr>
        <w:t>, S. Jerome Das, Optical and spectroscopic studies</w:t>
      </w:r>
      <w:r w:rsidRPr="00E75DBC">
        <w:rPr>
          <w:spacing w:val="-5"/>
          <w:sz w:val="20"/>
          <w:szCs w:val="20"/>
        </w:rPr>
        <w:t xml:space="preserve"> </w:t>
      </w:r>
      <w:r w:rsidRPr="00E75DBC">
        <w:rPr>
          <w:sz w:val="20"/>
          <w:szCs w:val="20"/>
        </w:rPr>
        <w:t>of</w:t>
      </w:r>
      <w:r w:rsidRPr="00E75DBC">
        <w:rPr>
          <w:spacing w:val="-6"/>
          <w:sz w:val="20"/>
          <w:szCs w:val="20"/>
        </w:rPr>
        <w:t xml:space="preserve"> </w:t>
      </w:r>
      <w:r w:rsidRPr="00E75DBC">
        <w:rPr>
          <w:sz w:val="20"/>
          <w:szCs w:val="20"/>
        </w:rPr>
        <w:t>potassium</w:t>
      </w:r>
      <w:r w:rsidRPr="00E75DBC">
        <w:rPr>
          <w:spacing w:val="-8"/>
          <w:sz w:val="20"/>
          <w:szCs w:val="20"/>
        </w:rPr>
        <w:t xml:space="preserve"> </w:t>
      </w:r>
      <w:r w:rsidRPr="00E75DBC">
        <w:rPr>
          <w:sz w:val="20"/>
          <w:szCs w:val="20"/>
        </w:rPr>
        <w:t>p-</w:t>
      </w:r>
      <w:proofErr w:type="spellStart"/>
      <w:r w:rsidRPr="00E75DBC">
        <w:rPr>
          <w:sz w:val="20"/>
          <w:szCs w:val="20"/>
        </w:rPr>
        <w:t>nitrophenolate</w:t>
      </w:r>
      <w:proofErr w:type="spellEnd"/>
      <w:r w:rsidRPr="00E75DBC">
        <w:rPr>
          <w:spacing w:val="-8"/>
          <w:sz w:val="20"/>
          <w:szCs w:val="20"/>
        </w:rPr>
        <w:t xml:space="preserve"> </w:t>
      </w:r>
      <w:proofErr w:type="spellStart"/>
      <w:r w:rsidRPr="00E75DBC">
        <w:rPr>
          <w:sz w:val="20"/>
          <w:szCs w:val="20"/>
        </w:rPr>
        <w:t>dihydrate</w:t>
      </w:r>
      <w:proofErr w:type="spellEnd"/>
      <w:r w:rsidRPr="00E75DBC">
        <w:rPr>
          <w:spacing w:val="-7"/>
          <w:sz w:val="20"/>
          <w:szCs w:val="20"/>
        </w:rPr>
        <w:t xml:space="preserve"> </w:t>
      </w:r>
      <w:r w:rsidRPr="00E75DBC">
        <w:rPr>
          <w:sz w:val="20"/>
          <w:szCs w:val="20"/>
        </w:rPr>
        <w:t>crystal</w:t>
      </w:r>
      <w:r w:rsidRPr="00E75DBC">
        <w:rPr>
          <w:spacing w:val="-8"/>
          <w:sz w:val="20"/>
          <w:szCs w:val="20"/>
        </w:rPr>
        <w:t xml:space="preserve"> </w:t>
      </w:r>
      <w:r w:rsidRPr="00E75DBC">
        <w:rPr>
          <w:sz w:val="20"/>
          <w:szCs w:val="20"/>
        </w:rPr>
        <w:t>for</w:t>
      </w:r>
      <w:r w:rsidRPr="00E75DBC">
        <w:rPr>
          <w:spacing w:val="-6"/>
          <w:sz w:val="20"/>
          <w:szCs w:val="20"/>
        </w:rPr>
        <w:t xml:space="preserve"> </w:t>
      </w:r>
      <w:r w:rsidRPr="00E75DBC">
        <w:rPr>
          <w:sz w:val="20"/>
          <w:szCs w:val="20"/>
        </w:rPr>
        <w:t>frequency</w:t>
      </w:r>
      <w:r w:rsidRPr="00E75DBC">
        <w:rPr>
          <w:spacing w:val="-7"/>
          <w:sz w:val="20"/>
          <w:szCs w:val="20"/>
        </w:rPr>
        <w:t xml:space="preserve"> </w:t>
      </w:r>
      <w:r w:rsidRPr="00E75DBC">
        <w:rPr>
          <w:sz w:val="20"/>
          <w:szCs w:val="20"/>
        </w:rPr>
        <w:t xml:space="preserve">doubling applications. </w:t>
      </w:r>
      <w:proofErr w:type="spellStart"/>
      <w:r w:rsidRPr="00E75DBC">
        <w:rPr>
          <w:sz w:val="20"/>
          <w:szCs w:val="20"/>
        </w:rPr>
        <w:t>Spectrochimica</w:t>
      </w:r>
      <w:proofErr w:type="spellEnd"/>
      <w:r w:rsidRPr="00E75DBC">
        <w:rPr>
          <w:sz w:val="20"/>
          <w:szCs w:val="20"/>
        </w:rPr>
        <w:t xml:space="preserve"> </w:t>
      </w:r>
      <w:proofErr w:type="spellStart"/>
      <w:r w:rsidRPr="00E75DBC">
        <w:rPr>
          <w:sz w:val="20"/>
          <w:szCs w:val="20"/>
        </w:rPr>
        <w:t>Acta</w:t>
      </w:r>
      <w:proofErr w:type="spellEnd"/>
      <w:r w:rsidRPr="00E75DBC">
        <w:rPr>
          <w:sz w:val="20"/>
          <w:szCs w:val="20"/>
        </w:rPr>
        <w:t xml:space="preserve"> part A.</w:t>
      </w:r>
      <w:r w:rsidRPr="00E75DBC">
        <w:rPr>
          <w:spacing w:val="-7"/>
          <w:sz w:val="20"/>
          <w:szCs w:val="20"/>
        </w:rPr>
        <w:t xml:space="preserve"> </w:t>
      </w:r>
      <w:proofErr w:type="gramStart"/>
      <w:r w:rsidRPr="00E75DBC">
        <w:rPr>
          <w:sz w:val="20"/>
          <w:szCs w:val="20"/>
        </w:rPr>
        <w:t>2012;86:495</w:t>
      </w:r>
      <w:proofErr w:type="gramEnd"/>
      <w:r w:rsidRPr="00E75DBC">
        <w:rPr>
          <w:sz w:val="20"/>
          <w:szCs w:val="20"/>
        </w:rPr>
        <w:t>-99.</w:t>
      </w:r>
    </w:p>
    <w:p w:rsidR="001B7492" w:rsidRPr="00E75DBC" w:rsidRDefault="001B7492" w:rsidP="001B7492">
      <w:pPr>
        <w:pStyle w:val="ListParagraph"/>
        <w:numPr>
          <w:ilvl w:val="1"/>
          <w:numId w:val="14"/>
        </w:numPr>
        <w:tabs>
          <w:tab w:val="left" w:pos="706"/>
        </w:tabs>
        <w:spacing w:before="1" w:line="273" w:lineRule="auto"/>
        <w:ind w:right="149"/>
        <w:jc w:val="both"/>
        <w:rPr>
          <w:sz w:val="20"/>
          <w:szCs w:val="20"/>
        </w:rPr>
      </w:pPr>
      <w:r w:rsidRPr="00E75DBC">
        <w:rPr>
          <w:sz w:val="20"/>
          <w:szCs w:val="20"/>
        </w:rPr>
        <w:t>S.K.</w:t>
      </w:r>
      <w:r w:rsidRPr="00E75DBC">
        <w:rPr>
          <w:spacing w:val="-13"/>
          <w:sz w:val="20"/>
          <w:szCs w:val="20"/>
        </w:rPr>
        <w:t xml:space="preserve"> </w:t>
      </w:r>
      <w:r w:rsidRPr="00E75DBC">
        <w:rPr>
          <w:sz w:val="20"/>
          <w:szCs w:val="20"/>
        </w:rPr>
        <w:t>Kurtz,</w:t>
      </w:r>
      <w:r w:rsidRPr="00E75DBC">
        <w:rPr>
          <w:spacing w:val="-13"/>
          <w:sz w:val="20"/>
          <w:szCs w:val="20"/>
        </w:rPr>
        <w:t xml:space="preserve"> </w:t>
      </w:r>
      <w:r w:rsidRPr="00E75DBC">
        <w:rPr>
          <w:sz w:val="20"/>
          <w:szCs w:val="20"/>
        </w:rPr>
        <w:t>T.T.</w:t>
      </w:r>
      <w:r w:rsidRPr="00E75DBC">
        <w:rPr>
          <w:spacing w:val="-13"/>
          <w:sz w:val="20"/>
          <w:szCs w:val="20"/>
        </w:rPr>
        <w:t xml:space="preserve"> </w:t>
      </w:r>
      <w:r w:rsidRPr="00E75DBC">
        <w:rPr>
          <w:sz w:val="20"/>
          <w:szCs w:val="20"/>
        </w:rPr>
        <w:t>Perry,</w:t>
      </w:r>
      <w:r w:rsidRPr="00E75DBC">
        <w:rPr>
          <w:spacing w:val="-12"/>
          <w:sz w:val="20"/>
          <w:szCs w:val="20"/>
        </w:rPr>
        <w:t xml:space="preserve"> </w:t>
      </w:r>
      <w:r w:rsidRPr="00E75DBC">
        <w:rPr>
          <w:sz w:val="20"/>
          <w:szCs w:val="20"/>
        </w:rPr>
        <w:t>A</w:t>
      </w:r>
      <w:r w:rsidRPr="00E75DBC">
        <w:rPr>
          <w:spacing w:val="-11"/>
          <w:sz w:val="20"/>
          <w:szCs w:val="20"/>
        </w:rPr>
        <w:t xml:space="preserve"> </w:t>
      </w:r>
      <w:r w:rsidRPr="00E75DBC">
        <w:rPr>
          <w:sz w:val="20"/>
          <w:szCs w:val="20"/>
        </w:rPr>
        <w:t>powder</w:t>
      </w:r>
      <w:r w:rsidRPr="00E75DBC">
        <w:rPr>
          <w:spacing w:val="-8"/>
          <w:sz w:val="20"/>
          <w:szCs w:val="20"/>
        </w:rPr>
        <w:t xml:space="preserve"> </w:t>
      </w:r>
      <w:r w:rsidRPr="00E75DBC">
        <w:rPr>
          <w:sz w:val="20"/>
          <w:szCs w:val="20"/>
        </w:rPr>
        <w:t>technique</w:t>
      </w:r>
      <w:r w:rsidRPr="00E75DBC">
        <w:rPr>
          <w:spacing w:val="-9"/>
          <w:sz w:val="20"/>
          <w:szCs w:val="20"/>
        </w:rPr>
        <w:t xml:space="preserve"> </w:t>
      </w:r>
      <w:r w:rsidRPr="00E75DBC">
        <w:rPr>
          <w:sz w:val="20"/>
          <w:szCs w:val="20"/>
        </w:rPr>
        <w:t>for</w:t>
      </w:r>
      <w:r w:rsidRPr="00E75DBC">
        <w:rPr>
          <w:spacing w:val="-11"/>
          <w:sz w:val="20"/>
          <w:szCs w:val="20"/>
        </w:rPr>
        <w:t xml:space="preserve"> </w:t>
      </w:r>
      <w:r w:rsidRPr="00E75DBC">
        <w:rPr>
          <w:sz w:val="20"/>
          <w:szCs w:val="20"/>
        </w:rPr>
        <w:t>the</w:t>
      </w:r>
      <w:r w:rsidRPr="00E75DBC">
        <w:rPr>
          <w:spacing w:val="-9"/>
          <w:sz w:val="20"/>
          <w:szCs w:val="20"/>
        </w:rPr>
        <w:t xml:space="preserve"> </w:t>
      </w:r>
      <w:r w:rsidRPr="00E75DBC">
        <w:rPr>
          <w:sz w:val="20"/>
          <w:szCs w:val="20"/>
        </w:rPr>
        <w:t>evaluation</w:t>
      </w:r>
      <w:r w:rsidRPr="00E75DBC">
        <w:rPr>
          <w:spacing w:val="-13"/>
          <w:sz w:val="20"/>
          <w:szCs w:val="20"/>
        </w:rPr>
        <w:t xml:space="preserve"> </w:t>
      </w:r>
      <w:r w:rsidRPr="00E75DBC">
        <w:rPr>
          <w:sz w:val="20"/>
          <w:szCs w:val="20"/>
        </w:rPr>
        <w:t>of</w:t>
      </w:r>
      <w:r w:rsidRPr="00E75DBC">
        <w:rPr>
          <w:spacing w:val="-12"/>
          <w:sz w:val="20"/>
          <w:szCs w:val="20"/>
        </w:rPr>
        <w:t xml:space="preserve"> </w:t>
      </w:r>
      <w:r w:rsidRPr="00E75DBC">
        <w:rPr>
          <w:sz w:val="20"/>
          <w:szCs w:val="20"/>
        </w:rPr>
        <w:t>nonlinear</w:t>
      </w:r>
      <w:r w:rsidRPr="00E75DBC">
        <w:rPr>
          <w:spacing w:val="-8"/>
          <w:sz w:val="20"/>
          <w:szCs w:val="20"/>
        </w:rPr>
        <w:t xml:space="preserve"> </w:t>
      </w:r>
      <w:r w:rsidRPr="00E75DBC">
        <w:rPr>
          <w:sz w:val="20"/>
          <w:szCs w:val="20"/>
        </w:rPr>
        <w:t>optical</w:t>
      </w:r>
      <w:r w:rsidRPr="00E75DBC">
        <w:rPr>
          <w:spacing w:val="-9"/>
          <w:sz w:val="20"/>
          <w:szCs w:val="20"/>
        </w:rPr>
        <w:t xml:space="preserve"> </w:t>
      </w:r>
      <w:r w:rsidRPr="00E75DBC">
        <w:rPr>
          <w:sz w:val="20"/>
          <w:szCs w:val="20"/>
        </w:rPr>
        <w:t xml:space="preserve">materials. J </w:t>
      </w:r>
      <w:proofErr w:type="spellStart"/>
      <w:r w:rsidRPr="00E75DBC">
        <w:rPr>
          <w:sz w:val="20"/>
          <w:szCs w:val="20"/>
        </w:rPr>
        <w:t>Appl</w:t>
      </w:r>
      <w:proofErr w:type="spellEnd"/>
      <w:r w:rsidRPr="00E75DBC">
        <w:rPr>
          <w:sz w:val="20"/>
          <w:szCs w:val="20"/>
        </w:rPr>
        <w:t xml:space="preserve"> Phys.</w:t>
      </w:r>
      <w:r w:rsidRPr="00E75DBC">
        <w:rPr>
          <w:spacing w:val="-1"/>
          <w:sz w:val="20"/>
          <w:szCs w:val="20"/>
        </w:rPr>
        <w:t xml:space="preserve"> </w:t>
      </w:r>
      <w:proofErr w:type="gramStart"/>
      <w:r w:rsidRPr="00E75DBC">
        <w:rPr>
          <w:sz w:val="20"/>
          <w:szCs w:val="20"/>
        </w:rPr>
        <w:t>1968;39:3798</w:t>
      </w:r>
      <w:proofErr w:type="gramEnd"/>
      <w:r w:rsidRPr="00E75DBC">
        <w:rPr>
          <w:sz w:val="20"/>
          <w:szCs w:val="20"/>
        </w:rPr>
        <w:t>-13.</w:t>
      </w:r>
    </w:p>
    <w:p w:rsidR="001B7492" w:rsidRPr="00E75DBC" w:rsidRDefault="001B7492" w:rsidP="001B7492">
      <w:pPr>
        <w:pStyle w:val="ListParagraph"/>
        <w:numPr>
          <w:ilvl w:val="1"/>
          <w:numId w:val="14"/>
        </w:numPr>
        <w:tabs>
          <w:tab w:val="left" w:pos="705"/>
          <w:tab w:val="left" w:pos="706"/>
        </w:tabs>
        <w:spacing w:before="6"/>
        <w:ind w:right="0"/>
        <w:rPr>
          <w:sz w:val="20"/>
          <w:szCs w:val="20"/>
        </w:rPr>
      </w:pPr>
      <w:r w:rsidRPr="00E75DBC">
        <w:rPr>
          <w:sz w:val="20"/>
          <w:szCs w:val="20"/>
        </w:rPr>
        <w:t>I. Fleming, Frontier Orbitals and Organic Chemical Reactions, Wiley, London,</w:t>
      </w:r>
      <w:r w:rsidRPr="00E75DBC">
        <w:rPr>
          <w:spacing w:val="-7"/>
          <w:sz w:val="20"/>
          <w:szCs w:val="20"/>
        </w:rPr>
        <w:t xml:space="preserve"> </w:t>
      </w:r>
      <w:r w:rsidRPr="00E75DBC">
        <w:rPr>
          <w:sz w:val="20"/>
          <w:szCs w:val="20"/>
        </w:rPr>
        <w:t>1976.</w:t>
      </w:r>
    </w:p>
    <w:p w:rsidR="001B7492" w:rsidRPr="00E75DBC" w:rsidRDefault="001B7492" w:rsidP="001B7492">
      <w:pPr>
        <w:pStyle w:val="ListParagraph"/>
        <w:numPr>
          <w:ilvl w:val="1"/>
          <w:numId w:val="14"/>
        </w:numPr>
        <w:tabs>
          <w:tab w:val="left" w:pos="705"/>
          <w:tab w:val="left" w:pos="706"/>
        </w:tabs>
        <w:spacing w:before="39"/>
        <w:ind w:right="0"/>
        <w:rPr>
          <w:sz w:val="20"/>
          <w:szCs w:val="20"/>
        </w:rPr>
      </w:pPr>
      <w:r w:rsidRPr="00E75DBC">
        <w:rPr>
          <w:sz w:val="20"/>
          <w:szCs w:val="20"/>
        </w:rPr>
        <w:t xml:space="preserve">T.A. Koopmans, </w:t>
      </w:r>
      <w:r w:rsidRPr="00E75DBC">
        <w:rPr>
          <w:i/>
          <w:sz w:val="20"/>
          <w:szCs w:val="20"/>
        </w:rPr>
        <w:t>Physica</w:t>
      </w:r>
      <w:r w:rsidRPr="00E75DBC">
        <w:rPr>
          <w:sz w:val="20"/>
          <w:szCs w:val="20"/>
        </w:rPr>
        <w:t>1 (1993) 104</w:t>
      </w:r>
    </w:p>
    <w:p w:rsidR="001B7492" w:rsidRPr="00E75DBC" w:rsidRDefault="001B7492" w:rsidP="001B7492">
      <w:pPr>
        <w:pStyle w:val="ListParagraph"/>
        <w:numPr>
          <w:ilvl w:val="1"/>
          <w:numId w:val="14"/>
        </w:numPr>
        <w:tabs>
          <w:tab w:val="left" w:pos="705"/>
          <w:tab w:val="left" w:pos="706"/>
        </w:tabs>
        <w:spacing w:before="44"/>
        <w:ind w:right="0"/>
        <w:rPr>
          <w:sz w:val="20"/>
          <w:szCs w:val="20"/>
        </w:rPr>
      </w:pPr>
      <w:r w:rsidRPr="00E75DBC">
        <w:rPr>
          <w:sz w:val="20"/>
          <w:szCs w:val="20"/>
        </w:rPr>
        <w:t xml:space="preserve">H. </w:t>
      </w:r>
      <w:proofErr w:type="spellStart"/>
      <w:r w:rsidRPr="00E75DBC">
        <w:rPr>
          <w:sz w:val="20"/>
          <w:szCs w:val="20"/>
        </w:rPr>
        <w:t>Chermette</w:t>
      </w:r>
      <w:proofErr w:type="spellEnd"/>
      <w:r w:rsidRPr="00E75DBC">
        <w:rPr>
          <w:sz w:val="20"/>
          <w:szCs w:val="20"/>
        </w:rPr>
        <w:t xml:space="preserve">, </w:t>
      </w:r>
      <w:r w:rsidRPr="00E75DBC">
        <w:rPr>
          <w:i/>
          <w:sz w:val="20"/>
          <w:szCs w:val="20"/>
        </w:rPr>
        <w:t xml:space="preserve">J. </w:t>
      </w:r>
      <w:proofErr w:type="spellStart"/>
      <w:r w:rsidRPr="00E75DBC">
        <w:rPr>
          <w:i/>
          <w:sz w:val="20"/>
          <w:szCs w:val="20"/>
        </w:rPr>
        <w:t>Comput</w:t>
      </w:r>
      <w:proofErr w:type="spellEnd"/>
      <w:r w:rsidRPr="00E75DBC">
        <w:rPr>
          <w:i/>
          <w:sz w:val="20"/>
          <w:szCs w:val="20"/>
        </w:rPr>
        <w:t xml:space="preserve">. Chem. </w:t>
      </w:r>
      <w:r w:rsidRPr="00E75DBC">
        <w:rPr>
          <w:sz w:val="20"/>
          <w:szCs w:val="20"/>
        </w:rPr>
        <w:t>20 (1999)</w:t>
      </w:r>
      <w:r w:rsidRPr="00E75DBC">
        <w:rPr>
          <w:spacing w:val="1"/>
          <w:sz w:val="20"/>
          <w:szCs w:val="20"/>
        </w:rPr>
        <w:t xml:space="preserve"> </w:t>
      </w:r>
      <w:r w:rsidRPr="00E75DBC">
        <w:rPr>
          <w:sz w:val="20"/>
          <w:szCs w:val="20"/>
        </w:rPr>
        <w:t>129–154.</w:t>
      </w:r>
    </w:p>
    <w:p w:rsidR="001B7492" w:rsidRPr="00E75DBC" w:rsidRDefault="001B7492" w:rsidP="001B7492">
      <w:pPr>
        <w:pStyle w:val="ListParagraph"/>
        <w:numPr>
          <w:ilvl w:val="1"/>
          <w:numId w:val="14"/>
        </w:numPr>
        <w:tabs>
          <w:tab w:val="left" w:pos="705"/>
          <w:tab w:val="left" w:pos="706"/>
        </w:tabs>
        <w:spacing w:before="39"/>
        <w:ind w:right="0"/>
        <w:rPr>
          <w:sz w:val="20"/>
          <w:szCs w:val="20"/>
        </w:rPr>
      </w:pPr>
      <w:r w:rsidRPr="00E75DBC">
        <w:rPr>
          <w:sz w:val="20"/>
          <w:szCs w:val="20"/>
        </w:rPr>
        <w:t xml:space="preserve">R.G. Parr, L.V. </w:t>
      </w:r>
      <w:proofErr w:type="spellStart"/>
      <w:r w:rsidRPr="00E75DBC">
        <w:rPr>
          <w:sz w:val="20"/>
          <w:szCs w:val="20"/>
        </w:rPr>
        <w:t>Szentpaly</w:t>
      </w:r>
      <w:proofErr w:type="spellEnd"/>
      <w:r w:rsidRPr="00E75DBC">
        <w:rPr>
          <w:sz w:val="20"/>
          <w:szCs w:val="20"/>
        </w:rPr>
        <w:t xml:space="preserve"> and S. Liu, </w:t>
      </w:r>
      <w:r w:rsidRPr="00E75DBC">
        <w:rPr>
          <w:i/>
          <w:sz w:val="20"/>
          <w:szCs w:val="20"/>
        </w:rPr>
        <w:t>J. Am. Chem. Soc.,</w:t>
      </w:r>
      <w:r w:rsidRPr="00E75DBC">
        <w:rPr>
          <w:sz w:val="20"/>
          <w:szCs w:val="20"/>
        </w:rPr>
        <w:t>121(1999)</w:t>
      </w:r>
      <w:r w:rsidRPr="00E75DBC">
        <w:rPr>
          <w:spacing w:val="2"/>
          <w:sz w:val="20"/>
          <w:szCs w:val="20"/>
        </w:rPr>
        <w:t xml:space="preserve"> </w:t>
      </w:r>
      <w:r w:rsidRPr="00E75DBC">
        <w:rPr>
          <w:sz w:val="20"/>
          <w:szCs w:val="20"/>
        </w:rPr>
        <w:t>1922.</w:t>
      </w:r>
    </w:p>
    <w:p w:rsidR="001B7492" w:rsidRPr="00E75DBC" w:rsidRDefault="001B7492" w:rsidP="001B7492">
      <w:pPr>
        <w:pStyle w:val="ListParagraph"/>
        <w:numPr>
          <w:ilvl w:val="1"/>
          <w:numId w:val="14"/>
        </w:numPr>
        <w:tabs>
          <w:tab w:val="left" w:pos="705"/>
          <w:tab w:val="left" w:pos="706"/>
        </w:tabs>
        <w:spacing w:before="40" w:line="266" w:lineRule="auto"/>
        <w:ind w:right="617"/>
        <w:rPr>
          <w:rFonts w:ascii="Carlito"/>
          <w:sz w:val="20"/>
          <w:szCs w:val="20"/>
        </w:rPr>
      </w:pPr>
      <w:r w:rsidRPr="00E75DBC">
        <w:rPr>
          <w:sz w:val="20"/>
          <w:szCs w:val="20"/>
        </w:rPr>
        <w:t xml:space="preserve">B. </w:t>
      </w:r>
      <w:proofErr w:type="spellStart"/>
      <w:r w:rsidRPr="00E75DBC">
        <w:rPr>
          <w:sz w:val="20"/>
          <w:szCs w:val="20"/>
        </w:rPr>
        <w:t>Mohanbabu</w:t>
      </w:r>
      <w:proofErr w:type="spellEnd"/>
      <w:r w:rsidRPr="00E75DBC">
        <w:rPr>
          <w:sz w:val="20"/>
          <w:szCs w:val="20"/>
        </w:rPr>
        <w:t xml:space="preserve">, R. </w:t>
      </w:r>
      <w:proofErr w:type="spellStart"/>
      <w:r w:rsidRPr="00E75DBC">
        <w:rPr>
          <w:sz w:val="20"/>
          <w:szCs w:val="20"/>
        </w:rPr>
        <w:t>Bharathikannan</w:t>
      </w:r>
      <w:proofErr w:type="spellEnd"/>
      <w:r w:rsidRPr="00E75DBC">
        <w:rPr>
          <w:sz w:val="20"/>
          <w:szCs w:val="20"/>
        </w:rPr>
        <w:t>, G. Siva, Journal of Materials Science: Materials</w:t>
      </w:r>
      <w:r w:rsidRPr="00E75DBC">
        <w:rPr>
          <w:spacing w:val="-26"/>
          <w:sz w:val="20"/>
          <w:szCs w:val="20"/>
        </w:rPr>
        <w:t xml:space="preserve"> </w:t>
      </w:r>
      <w:r w:rsidRPr="00E75DBC">
        <w:rPr>
          <w:sz w:val="20"/>
          <w:szCs w:val="20"/>
        </w:rPr>
        <w:t>in Electronics, 28, 2017,</w:t>
      </w:r>
      <w:r w:rsidRPr="00E75DBC">
        <w:rPr>
          <w:spacing w:val="-1"/>
          <w:sz w:val="20"/>
          <w:szCs w:val="20"/>
        </w:rPr>
        <w:t xml:space="preserve"> </w:t>
      </w:r>
      <w:r w:rsidRPr="00E75DBC">
        <w:rPr>
          <w:sz w:val="20"/>
          <w:szCs w:val="20"/>
        </w:rPr>
        <w:t>13740.</w:t>
      </w:r>
    </w:p>
    <w:p w:rsidR="001B7492" w:rsidRPr="00E75DBC" w:rsidRDefault="001B7492" w:rsidP="001B7492">
      <w:pPr>
        <w:pStyle w:val="ListParagraph"/>
        <w:numPr>
          <w:ilvl w:val="1"/>
          <w:numId w:val="14"/>
        </w:numPr>
        <w:tabs>
          <w:tab w:val="left" w:pos="706"/>
        </w:tabs>
        <w:spacing w:line="276" w:lineRule="auto"/>
        <w:ind w:right="137"/>
        <w:jc w:val="both"/>
        <w:rPr>
          <w:sz w:val="20"/>
          <w:szCs w:val="20"/>
        </w:rPr>
      </w:pPr>
      <w:r w:rsidRPr="00E75DBC">
        <w:rPr>
          <w:sz w:val="20"/>
          <w:szCs w:val="20"/>
        </w:rPr>
        <w:t xml:space="preserve">B. </w:t>
      </w:r>
      <w:proofErr w:type="spellStart"/>
      <w:r w:rsidRPr="00E75DBC">
        <w:rPr>
          <w:sz w:val="20"/>
          <w:szCs w:val="20"/>
        </w:rPr>
        <w:t>Dhanalakshmi</w:t>
      </w:r>
      <w:proofErr w:type="spellEnd"/>
      <w:r w:rsidRPr="00E75DBC">
        <w:rPr>
          <w:sz w:val="20"/>
          <w:szCs w:val="20"/>
        </w:rPr>
        <w:t xml:space="preserve">, S. </w:t>
      </w:r>
      <w:proofErr w:type="spellStart"/>
      <w:r w:rsidRPr="00E75DBC">
        <w:rPr>
          <w:sz w:val="20"/>
          <w:szCs w:val="20"/>
        </w:rPr>
        <w:t>Ponnusamy</w:t>
      </w:r>
      <w:proofErr w:type="spellEnd"/>
      <w:r w:rsidRPr="00E75DBC">
        <w:rPr>
          <w:sz w:val="20"/>
          <w:szCs w:val="20"/>
        </w:rPr>
        <w:t xml:space="preserve">, C. </w:t>
      </w:r>
      <w:proofErr w:type="spellStart"/>
      <w:r w:rsidRPr="00E75DBC">
        <w:rPr>
          <w:sz w:val="20"/>
          <w:szCs w:val="20"/>
        </w:rPr>
        <w:t>Muthamizhchelvan</w:t>
      </w:r>
      <w:proofErr w:type="spellEnd"/>
      <w:r w:rsidRPr="00E75DBC">
        <w:rPr>
          <w:sz w:val="20"/>
          <w:szCs w:val="20"/>
        </w:rPr>
        <w:t xml:space="preserve">, Growth and characterization of a solution grown, new organic </w:t>
      </w:r>
      <w:proofErr w:type="gramStart"/>
      <w:r w:rsidRPr="00E75DBC">
        <w:rPr>
          <w:sz w:val="20"/>
          <w:szCs w:val="20"/>
        </w:rPr>
        <w:t>crystal:L</w:t>
      </w:r>
      <w:proofErr w:type="gramEnd"/>
      <w:r w:rsidRPr="00E75DBC">
        <w:rPr>
          <w:sz w:val="20"/>
          <w:szCs w:val="20"/>
        </w:rPr>
        <w:t>-histidine-4-nitrophenolate 4-nitrophenol (LHPP). J Crystal Growth.</w:t>
      </w:r>
      <w:r w:rsidRPr="00E75DBC">
        <w:rPr>
          <w:spacing w:val="-3"/>
          <w:sz w:val="20"/>
          <w:szCs w:val="20"/>
        </w:rPr>
        <w:t xml:space="preserve"> </w:t>
      </w:r>
      <w:proofErr w:type="gramStart"/>
      <w:r w:rsidRPr="00E75DBC">
        <w:rPr>
          <w:sz w:val="20"/>
          <w:szCs w:val="20"/>
        </w:rPr>
        <w:t>2010;313:30</w:t>
      </w:r>
      <w:proofErr w:type="gramEnd"/>
      <w:r w:rsidRPr="00E75DBC">
        <w:rPr>
          <w:sz w:val="20"/>
          <w:szCs w:val="20"/>
        </w:rPr>
        <w:t>-36.</w:t>
      </w:r>
    </w:p>
    <w:p w:rsidR="001B7492" w:rsidRPr="00E75DBC" w:rsidRDefault="001B7492" w:rsidP="001B7492">
      <w:pPr>
        <w:pStyle w:val="ListParagraph"/>
        <w:widowControl/>
        <w:numPr>
          <w:ilvl w:val="1"/>
          <w:numId w:val="14"/>
        </w:numPr>
        <w:shd w:val="clear" w:color="auto" w:fill="FFFFFF"/>
        <w:tabs>
          <w:tab w:val="left" w:pos="572"/>
        </w:tabs>
        <w:autoSpaceDE/>
        <w:autoSpaceDN/>
        <w:ind w:right="720"/>
        <w:rPr>
          <w:sz w:val="20"/>
          <w:szCs w:val="20"/>
        </w:rPr>
      </w:pPr>
      <w:proofErr w:type="spellStart"/>
      <w:r w:rsidRPr="00E75DBC">
        <w:rPr>
          <w:sz w:val="20"/>
          <w:szCs w:val="20"/>
        </w:rPr>
        <w:lastRenderedPageBreak/>
        <w:t>B.Yogeswari</w:t>
      </w:r>
      <w:proofErr w:type="spellEnd"/>
      <w:r w:rsidRPr="00E75DBC">
        <w:rPr>
          <w:sz w:val="20"/>
          <w:szCs w:val="20"/>
        </w:rPr>
        <w:t>, </w:t>
      </w:r>
      <w:proofErr w:type="spellStart"/>
      <w:r w:rsidRPr="00E75DBC">
        <w:rPr>
          <w:sz w:val="20"/>
          <w:szCs w:val="20"/>
        </w:rPr>
        <w:t>R.</w:t>
      </w:r>
      <w:hyperlink r:id="rId26" w:history="1">
        <w:r w:rsidRPr="00E75DBC">
          <w:rPr>
            <w:sz w:val="20"/>
            <w:szCs w:val="20"/>
          </w:rPr>
          <w:t>Kanakaraju</w:t>
        </w:r>
        <w:proofErr w:type="spellEnd"/>
      </w:hyperlink>
      <w:r w:rsidRPr="00E75DBC">
        <w:rPr>
          <w:sz w:val="20"/>
          <w:szCs w:val="20"/>
        </w:rPr>
        <w:t>, </w:t>
      </w:r>
      <w:proofErr w:type="spellStart"/>
      <w:r w:rsidRPr="00E75DBC">
        <w:rPr>
          <w:sz w:val="20"/>
          <w:szCs w:val="20"/>
        </w:rPr>
        <w:fldChar w:fldCharType="begin"/>
      </w:r>
      <w:r w:rsidRPr="00E75DBC">
        <w:rPr>
          <w:sz w:val="20"/>
          <w:szCs w:val="20"/>
        </w:rPr>
        <w:instrText xml:space="preserve"> HYPERLINK "https://www.tandfonline.com/author/Boopathi%2C+Subramaniam" </w:instrText>
      </w:r>
      <w:r w:rsidRPr="00E75DBC">
        <w:rPr>
          <w:sz w:val="20"/>
          <w:szCs w:val="20"/>
        </w:rPr>
        <w:fldChar w:fldCharType="separate"/>
      </w:r>
      <w:r w:rsidRPr="00E75DBC">
        <w:rPr>
          <w:sz w:val="20"/>
          <w:szCs w:val="20"/>
        </w:rPr>
        <w:t>S.Boopathi</w:t>
      </w:r>
      <w:proofErr w:type="spellEnd"/>
      <w:r w:rsidRPr="00E75DBC">
        <w:rPr>
          <w:sz w:val="20"/>
          <w:szCs w:val="20"/>
        </w:rPr>
        <w:fldChar w:fldCharType="end"/>
      </w:r>
      <w:r w:rsidRPr="00E75DBC">
        <w:rPr>
          <w:sz w:val="20"/>
          <w:szCs w:val="20"/>
        </w:rPr>
        <w:t> &amp; </w:t>
      </w:r>
      <w:proofErr w:type="spellStart"/>
      <w:r w:rsidRPr="00E75DBC">
        <w:rPr>
          <w:sz w:val="20"/>
          <w:szCs w:val="20"/>
        </w:rPr>
        <w:fldChar w:fldCharType="begin"/>
      </w:r>
      <w:r w:rsidRPr="00E75DBC">
        <w:rPr>
          <w:sz w:val="20"/>
          <w:szCs w:val="20"/>
        </w:rPr>
        <w:instrText xml:space="preserve"> HYPERLINK "https://www.tandfonline.com/author/Kolandaivel%2C+Ponmalai" </w:instrText>
      </w:r>
      <w:r w:rsidRPr="00E75DBC">
        <w:rPr>
          <w:sz w:val="20"/>
          <w:szCs w:val="20"/>
        </w:rPr>
        <w:fldChar w:fldCharType="separate"/>
      </w:r>
      <w:r w:rsidRPr="00E75DBC">
        <w:rPr>
          <w:sz w:val="20"/>
          <w:szCs w:val="20"/>
        </w:rPr>
        <w:t>P.Kolandaivel</w:t>
      </w:r>
      <w:r w:rsidRPr="00E75DBC">
        <w:rPr>
          <w:sz w:val="20"/>
          <w:szCs w:val="20"/>
        </w:rPr>
        <w:fldChar w:fldCharType="end"/>
      </w:r>
      <w:r w:rsidRPr="00E75DBC">
        <w:rPr>
          <w:sz w:val="20"/>
          <w:szCs w:val="20"/>
        </w:rPr>
        <w:t>,</w:t>
      </w:r>
      <w:hyperlink r:id="rId27" w:history="1">
        <w:r w:rsidRPr="00E75DBC">
          <w:rPr>
            <w:sz w:val="20"/>
            <w:szCs w:val="20"/>
          </w:rPr>
          <w:t>Molecular</w:t>
        </w:r>
        <w:proofErr w:type="spellEnd"/>
        <w:r w:rsidRPr="00E75DBC">
          <w:rPr>
            <w:sz w:val="20"/>
            <w:szCs w:val="20"/>
          </w:rPr>
          <w:t xml:space="preserve"> Simulation</w:t>
        </w:r>
      </w:hyperlink>
      <w:r w:rsidRPr="00E75DBC">
        <w:rPr>
          <w:sz w:val="20"/>
          <w:szCs w:val="20"/>
        </w:rPr>
        <w:t>, </w:t>
      </w:r>
      <w:hyperlink r:id="rId28" w:history="1">
        <w:r w:rsidRPr="00E75DBC">
          <w:rPr>
            <w:sz w:val="20"/>
            <w:szCs w:val="20"/>
          </w:rPr>
          <w:t xml:space="preserve">Volume </w:t>
        </w:r>
        <w:r w:rsidRPr="00E75DBC">
          <w:rPr>
            <w:b/>
            <w:sz w:val="20"/>
            <w:szCs w:val="20"/>
          </w:rPr>
          <w:t>40</w:t>
        </w:r>
        <w:r w:rsidRPr="00E75DBC">
          <w:rPr>
            <w:sz w:val="20"/>
            <w:szCs w:val="20"/>
          </w:rPr>
          <w:t>, 2014 - Issue 12</w:t>
        </w:r>
      </w:hyperlink>
    </w:p>
    <w:p w:rsidR="001B7492" w:rsidRPr="00E75DBC" w:rsidRDefault="001B7492" w:rsidP="001B7492">
      <w:pPr>
        <w:pStyle w:val="ListParagraph"/>
        <w:numPr>
          <w:ilvl w:val="1"/>
          <w:numId w:val="14"/>
        </w:numPr>
        <w:tabs>
          <w:tab w:val="left" w:pos="574"/>
        </w:tabs>
        <w:ind w:right="720"/>
        <w:jc w:val="both"/>
        <w:rPr>
          <w:b/>
          <w:sz w:val="20"/>
          <w:szCs w:val="20"/>
        </w:rPr>
      </w:pPr>
      <w:r w:rsidRPr="00E75DBC">
        <w:rPr>
          <w:sz w:val="20"/>
          <w:szCs w:val="20"/>
        </w:rPr>
        <w:t xml:space="preserve">S </w:t>
      </w:r>
      <w:proofErr w:type="spellStart"/>
      <w:r w:rsidRPr="00E75DBC">
        <w:rPr>
          <w:sz w:val="20"/>
          <w:szCs w:val="20"/>
        </w:rPr>
        <w:t>Ponnuswamy</w:t>
      </w:r>
      <w:proofErr w:type="spellEnd"/>
      <w:r w:rsidRPr="00E75DBC">
        <w:rPr>
          <w:sz w:val="20"/>
          <w:szCs w:val="20"/>
        </w:rPr>
        <w:t xml:space="preserve">, A </w:t>
      </w:r>
      <w:proofErr w:type="spellStart"/>
      <w:r w:rsidRPr="00E75DBC">
        <w:rPr>
          <w:sz w:val="20"/>
          <w:szCs w:val="20"/>
        </w:rPr>
        <w:t>Akila</w:t>
      </w:r>
      <w:proofErr w:type="spellEnd"/>
      <w:r w:rsidRPr="00E75DBC">
        <w:rPr>
          <w:sz w:val="20"/>
          <w:szCs w:val="20"/>
        </w:rPr>
        <w:t xml:space="preserve">, D </w:t>
      </w:r>
      <w:proofErr w:type="spellStart"/>
      <w:r w:rsidRPr="00E75DBC">
        <w:rPr>
          <w:sz w:val="20"/>
          <w:szCs w:val="20"/>
        </w:rPr>
        <w:t>Deepa</w:t>
      </w:r>
      <w:proofErr w:type="spellEnd"/>
      <w:r w:rsidRPr="00E75DBC">
        <w:rPr>
          <w:sz w:val="20"/>
          <w:szCs w:val="20"/>
        </w:rPr>
        <w:t xml:space="preserve"> </w:t>
      </w:r>
      <w:proofErr w:type="spellStart"/>
      <w:r w:rsidRPr="00E75DBC">
        <w:rPr>
          <w:sz w:val="20"/>
          <w:szCs w:val="20"/>
        </w:rPr>
        <w:t>Rajakumari</w:t>
      </w:r>
      <w:proofErr w:type="spellEnd"/>
      <w:r w:rsidRPr="00E75DBC">
        <w:rPr>
          <w:sz w:val="20"/>
          <w:szCs w:val="20"/>
        </w:rPr>
        <w:t xml:space="preserve">, V </w:t>
      </w:r>
      <w:proofErr w:type="spellStart"/>
      <w:r w:rsidRPr="00E75DBC">
        <w:rPr>
          <w:sz w:val="20"/>
          <w:szCs w:val="20"/>
        </w:rPr>
        <w:t>Shreevidhyaa</w:t>
      </w:r>
      <w:proofErr w:type="spellEnd"/>
      <w:r w:rsidRPr="00E75DBC">
        <w:rPr>
          <w:sz w:val="20"/>
          <w:szCs w:val="20"/>
        </w:rPr>
        <w:t xml:space="preserve"> </w:t>
      </w:r>
      <w:proofErr w:type="spellStart"/>
      <w:r w:rsidRPr="00E75DBC">
        <w:rPr>
          <w:sz w:val="20"/>
          <w:szCs w:val="20"/>
        </w:rPr>
        <w:t>Suressh</w:t>
      </w:r>
      <w:proofErr w:type="spellEnd"/>
      <w:r w:rsidRPr="00E75DBC">
        <w:rPr>
          <w:sz w:val="20"/>
          <w:szCs w:val="20"/>
        </w:rPr>
        <w:t xml:space="preserve">, G </w:t>
      </w:r>
      <w:proofErr w:type="spellStart"/>
      <w:r w:rsidRPr="00E75DBC">
        <w:rPr>
          <w:sz w:val="20"/>
          <w:szCs w:val="20"/>
        </w:rPr>
        <w:t>Usha</w:t>
      </w:r>
      <w:proofErr w:type="spellEnd"/>
      <w:r w:rsidRPr="00E75DBC">
        <w:rPr>
          <w:sz w:val="20"/>
          <w:szCs w:val="20"/>
        </w:rPr>
        <w:t>,</w:t>
      </w:r>
      <w:r w:rsidRPr="00E75DBC">
        <w:rPr>
          <w:color w:val="222222"/>
          <w:sz w:val="20"/>
          <w:szCs w:val="20"/>
          <w:shd w:val="clear" w:color="auto" w:fill="FFFFFF"/>
        </w:rPr>
        <w:t xml:space="preserve"> Journal of Chemical Sciences, Volume </w:t>
      </w:r>
      <w:r w:rsidRPr="00E75DBC">
        <w:rPr>
          <w:b/>
          <w:color w:val="222222"/>
          <w:sz w:val="20"/>
          <w:szCs w:val="20"/>
          <w:shd w:val="clear" w:color="auto" w:fill="FFFFFF"/>
        </w:rPr>
        <w:t>127,</w:t>
      </w:r>
      <w:r w:rsidRPr="00E75DBC">
        <w:rPr>
          <w:color w:val="222222"/>
          <w:sz w:val="20"/>
          <w:szCs w:val="20"/>
          <w:shd w:val="clear" w:color="auto" w:fill="FFFFFF"/>
        </w:rPr>
        <w:t xml:space="preserve"> 2051-2061 (2015)</w:t>
      </w:r>
    </w:p>
    <w:p w:rsidR="001B7492" w:rsidRPr="001B7492" w:rsidRDefault="001B7492" w:rsidP="001B7492">
      <w:pPr>
        <w:rPr>
          <w:rFonts w:eastAsia="MS Mincho"/>
        </w:rPr>
      </w:pPr>
    </w:p>
    <w:p w:rsidR="00466548" w:rsidRPr="00466548" w:rsidRDefault="00466548" w:rsidP="00466548">
      <w:pPr>
        <w:rPr>
          <w:rFonts w:eastAsia="MS Mincho"/>
          <w:sz w:val="16"/>
          <w:szCs w:val="16"/>
        </w:rPr>
      </w:pPr>
    </w:p>
    <w:p w:rsidR="000B5B2F" w:rsidRPr="000B5B2F" w:rsidRDefault="00402C25" w:rsidP="001B7492">
      <w:pPr>
        <w:pStyle w:val="BodyText"/>
        <w:spacing w:after="0" w:line="240" w:lineRule="auto"/>
        <w:ind w:firstLine="0"/>
      </w:pPr>
      <w:r>
        <w:rPr>
          <w:sz w:val="16"/>
          <w:szCs w:val="16"/>
        </w:rPr>
        <w:tab/>
      </w:r>
      <w:r>
        <w:rPr>
          <w:sz w:val="16"/>
          <w:szCs w:val="16"/>
        </w:rPr>
        <w:tab/>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D5A" w:rsidRDefault="00190D5A" w:rsidP="001E64C4">
      <w:r>
        <w:separator/>
      </w:r>
    </w:p>
  </w:endnote>
  <w:endnote w:type="continuationSeparator" w:id="0">
    <w:p w:rsidR="00190D5A" w:rsidRDefault="00190D5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nos">
    <w:altName w:val="Times New Roman"/>
    <w:charset w:val="00"/>
    <w:family w:val="roman"/>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B0500000000000000"/>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95" w:rsidRPr="00012DED" w:rsidRDefault="00B95895"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D5A" w:rsidRDefault="00190D5A" w:rsidP="001E64C4">
      <w:r>
        <w:separator/>
      </w:r>
    </w:p>
  </w:footnote>
  <w:footnote w:type="continuationSeparator" w:id="0">
    <w:p w:rsidR="00190D5A" w:rsidRDefault="00190D5A"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95" w:rsidRPr="00012DED" w:rsidRDefault="00B9589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D096299"/>
    <w:multiLevelType w:val="hybridMultilevel"/>
    <w:tmpl w:val="6A3CF7C0"/>
    <w:lvl w:ilvl="0" w:tplc="333A9504">
      <w:numFmt w:val="bullet"/>
      <w:lvlText w:val="−"/>
      <w:lvlJc w:val="left"/>
      <w:pPr>
        <w:ind w:left="250" w:hanging="235"/>
      </w:pPr>
      <w:rPr>
        <w:rFonts w:ascii="Tinos" w:eastAsia="Tinos" w:hAnsi="Tinos" w:cs="Tinos" w:hint="default"/>
        <w:w w:val="132"/>
        <w:sz w:val="24"/>
        <w:szCs w:val="24"/>
        <w:lang w:val="en-US" w:eastAsia="en-US" w:bidi="ar-SA"/>
      </w:rPr>
    </w:lvl>
    <w:lvl w:ilvl="1" w:tplc="1FB4BC7C">
      <w:start w:val="1"/>
      <w:numFmt w:val="decimal"/>
      <w:lvlText w:val="%2."/>
      <w:lvlJc w:val="left"/>
      <w:pPr>
        <w:ind w:left="656" w:hanging="566"/>
        <w:jc w:val="left"/>
      </w:pPr>
      <w:rPr>
        <w:rFonts w:hint="default"/>
        <w:b w:val="0"/>
        <w:spacing w:val="-21"/>
        <w:w w:val="99"/>
        <w:lang w:val="en-US" w:eastAsia="en-US" w:bidi="ar-SA"/>
      </w:rPr>
    </w:lvl>
    <w:lvl w:ilvl="2" w:tplc="C88E72CC">
      <w:numFmt w:val="bullet"/>
      <w:lvlText w:val="•"/>
      <w:lvlJc w:val="left"/>
      <w:pPr>
        <w:ind w:left="688" w:hanging="566"/>
      </w:pPr>
      <w:rPr>
        <w:rFonts w:hint="default"/>
        <w:lang w:val="en-US" w:eastAsia="en-US" w:bidi="ar-SA"/>
      </w:rPr>
    </w:lvl>
    <w:lvl w:ilvl="3" w:tplc="5890263E">
      <w:numFmt w:val="bullet"/>
      <w:lvlText w:val="•"/>
      <w:lvlJc w:val="left"/>
      <w:pPr>
        <w:ind w:left="677" w:hanging="566"/>
      </w:pPr>
      <w:rPr>
        <w:rFonts w:hint="default"/>
        <w:lang w:val="en-US" w:eastAsia="en-US" w:bidi="ar-SA"/>
      </w:rPr>
    </w:lvl>
    <w:lvl w:ilvl="4" w:tplc="84CAE2A4">
      <w:numFmt w:val="bullet"/>
      <w:lvlText w:val="•"/>
      <w:lvlJc w:val="left"/>
      <w:pPr>
        <w:ind w:left="666" w:hanging="566"/>
      </w:pPr>
      <w:rPr>
        <w:rFonts w:hint="default"/>
        <w:lang w:val="en-US" w:eastAsia="en-US" w:bidi="ar-SA"/>
      </w:rPr>
    </w:lvl>
    <w:lvl w:ilvl="5" w:tplc="65D89CEC">
      <w:numFmt w:val="bullet"/>
      <w:lvlText w:val="•"/>
      <w:lvlJc w:val="left"/>
      <w:pPr>
        <w:ind w:left="655" w:hanging="566"/>
      </w:pPr>
      <w:rPr>
        <w:rFonts w:hint="default"/>
        <w:lang w:val="en-US" w:eastAsia="en-US" w:bidi="ar-SA"/>
      </w:rPr>
    </w:lvl>
    <w:lvl w:ilvl="6" w:tplc="B9D21E16">
      <w:numFmt w:val="bullet"/>
      <w:lvlText w:val="•"/>
      <w:lvlJc w:val="left"/>
      <w:pPr>
        <w:ind w:left="644" w:hanging="566"/>
      </w:pPr>
      <w:rPr>
        <w:rFonts w:hint="default"/>
        <w:lang w:val="en-US" w:eastAsia="en-US" w:bidi="ar-SA"/>
      </w:rPr>
    </w:lvl>
    <w:lvl w:ilvl="7" w:tplc="8CA65CDC">
      <w:numFmt w:val="bullet"/>
      <w:lvlText w:val="•"/>
      <w:lvlJc w:val="left"/>
      <w:pPr>
        <w:ind w:left="633" w:hanging="566"/>
      </w:pPr>
      <w:rPr>
        <w:rFonts w:hint="default"/>
        <w:lang w:val="en-US" w:eastAsia="en-US" w:bidi="ar-SA"/>
      </w:rPr>
    </w:lvl>
    <w:lvl w:ilvl="8" w:tplc="DFE86724">
      <w:numFmt w:val="bullet"/>
      <w:lvlText w:val="•"/>
      <w:lvlJc w:val="left"/>
      <w:pPr>
        <w:ind w:left="622" w:hanging="566"/>
      </w:pPr>
      <w:rPr>
        <w:rFonts w:hint="default"/>
        <w:lang w:val="en-US" w:eastAsia="en-US" w:bidi="ar-SA"/>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56A1F"/>
    <w:rsid w:val="0018330F"/>
    <w:rsid w:val="00190D5A"/>
    <w:rsid w:val="001B7492"/>
    <w:rsid w:val="001D2353"/>
    <w:rsid w:val="001D4508"/>
    <w:rsid w:val="001E48C1"/>
    <w:rsid w:val="001E64C4"/>
    <w:rsid w:val="002165A6"/>
    <w:rsid w:val="00237505"/>
    <w:rsid w:val="00240391"/>
    <w:rsid w:val="00257C89"/>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4276"/>
    <w:rsid w:val="00402841"/>
    <w:rsid w:val="00402C25"/>
    <w:rsid w:val="004059FE"/>
    <w:rsid w:val="004171C7"/>
    <w:rsid w:val="00430355"/>
    <w:rsid w:val="004445B3"/>
    <w:rsid w:val="004562BA"/>
    <w:rsid w:val="0046220E"/>
    <w:rsid w:val="00466548"/>
    <w:rsid w:val="004C04C8"/>
    <w:rsid w:val="004C3DF5"/>
    <w:rsid w:val="004C7EE0"/>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617C"/>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A7A59"/>
    <w:rsid w:val="00AC6519"/>
    <w:rsid w:val="00AD601F"/>
    <w:rsid w:val="00B0160B"/>
    <w:rsid w:val="00B20C8E"/>
    <w:rsid w:val="00B62E35"/>
    <w:rsid w:val="00B95895"/>
    <w:rsid w:val="00C0280F"/>
    <w:rsid w:val="00C05F7C"/>
    <w:rsid w:val="00C703F9"/>
    <w:rsid w:val="00CB0271"/>
    <w:rsid w:val="00CB66E6"/>
    <w:rsid w:val="00CF25D6"/>
    <w:rsid w:val="00D01167"/>
    <w:rsid w:val="00D12AB9"/>
    <w:rsid w:val="00D6227A"/>
    <w:rsid w:val="00D9156D"/>
    <w:rsid w:val="00DB42A0"/>
    <w:rsid w:val="00E11872"/>
    <w:rsid w:val="00E75DBC"/>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C3381"/>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2A0CF9B"/>
  <w15:docId w15:val="{FA731D09-B8BA-481E-A4FC-53803873A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D12AB9"/>
    <w:rPr>
      <w:color w:val="808080"/>
    </w:rPr>
  </w:style>
  <w:style w:type="paragraph" w:styleId="ListParagraph">
    <w:name w:val="List Paragraph"/>
    <w:basedOn w:val="Normal"/>
    <w:link w:val="ListParagraphChar"/>
    <w:uiPriority w:val="1"/>
    <w:qFormat/>
    <w:rsid w:val="001B7492"/>
    <w:pPr>
      <w:widowControl w:val="0"/>
      <w:autoSpaceDE w:val="0"/>
      <w:autoSpaceDN w:val="0"/>
      <w:ind w:left="706" w:right="138" w:hanging="566"/>
      <w:jc w:val="both"/>
    </w:pPr>
    <w:rPr>
      <w:sz w:val="22"/>
      <w:szCs w:val="22"/>
    </w:rPr>
  </w:style>
  <w:style w:type="character" w:customStyle="1" w:styleId="ListParagraphChar">
    <w:name w:val="List Paragraph Char"/>
    <w:basedOn w:val="DefaultParagraphFont"/>
    <w:link w:val="ListParagraph"/>
    <w:uiPriority w:val="1"/>
    <w:qFormat/>
    <w:locked/>
    <w:rsid w:val="001B7492"/>
    <w:rPr>
      <w:rFonts w:ascii="Times New Roman" w:hAnsi="Times New Roman"/>
      <w:sz w:val="22"/>
      <w:szCs w:val="22"/>
    </w:rPr>
  </w:style>
  <w:style w:type="paragraph" w:customStyle="1" w:styleId="Default">
    <w:name w:val="Default"/>
    <w:rsid w:val="0076617C"/>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18" Type="http://schemas.openxmlformats.org/officeDocument/2006/relationships/image" Target="media/image7.emf"/><Relationship Id="rId26" Type="http://schemas.openxmlformats.org/officeDocument/2006/relationships/hyperlink" Target="https://www.tandfonline.com/author/Kanakaraju%2C+Ramasamy" TargetMode="External"/><Relationship Id="rId3" Type="http://schemas.openxmlformats.org/officeDocument/2006/relationships/settings" Target="settings.xml"/><Relationship Id="rId21" Type="http://schemas.openxmlformats.org/officeDocument/2006/relationships/image" Target="media/image10.emf"/><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image" Target="media/image13.wmf"/><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hyperlink" Target="https://www.tandfonline.com/toc/gmos20/40/12" TargetMode="External"/><Relationship Id="rId10" Type="http://schemas.openxmlformats.org/officeDocument/2006/relationships/image" Target="media/image1.png"/><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 Id="rId22" Type="http://schemas.openxmlformats.org/officeDocument/2006/relationships/image" Target="media/image11.emf"/><Relationship Id="rId27" Type="http://schemas.openxmlformats.org/officeDocument/2006/relationships/hyperlink" Target="https://www.tandfonline.com/journals/gmos2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3175</Words>
  <Characters>18101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sangeetha</cp:lastModifiedBy>
  <cp:revision>3</cp:revision>
  <cp:lastPrinted>2014-07-26T15:11:00Z</cp:lastPrinted>
  <dcterms:created xsi:type="dcterms:W3CDTF">2023-08-31T17:54:00Z</dcterms:created>
  <dcterms:modified xsi:type="dcterms:W3CDTF">2023-08-31T18:01:00Z</dcterms:modified>
</cp:coreProperties>
</file>