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C576A" w14:textId="31A23734" w:rsidR="000E0070" w:rsidRDefault="000E0070" w:rsidP="000E0070">
      <w:pPr>
        <w:jc w:val="center"/>
        <w:rPr>
          <w:rFonts w:ascii="Arial" w:hAnsi="Arial" w:cs="Arial"/>
          <w:b/>
          <w:bCs/>
          <w:color w:val="000000"/>
          <w:u w:val="single"/>
        </w:rPr>
      </w:pPr>
      <w:r>
        <w:rPr>
          <w:rFonts w:ascii="Arial" w:hAnsi="Arial" w:cs="Arial"/>
          <w:b/>
          <w:bCs/>
          <w:color w:val="000000"/>
          <w:u w:val="single"/>
        </w:rPr>
        <w:t>Title for Book Chapter:</w:t>
      </w:r>
    </w:p>
    <w:p w14:paraId="7881D652" w14:textId="2ED0E9F6" w:rsidR="00D25801" w:rsidRDefault="000E0070" w:rsidP="000E0070">
      <w:pPr>
        <w:jc w:val="center"/>
        <w:rPr>
          <w:rFonts w:ascii="Arial" w:hAnsi="Arial" w:cs="Arial"/>
          <w:b/>
          <w:bCs/>
          <w:color w:val="000000"/>
          <w:u w:val="single"/>
        </w:rPr>
      </w:pPr>
      <w:r>
        <w:rPr>
          <w:rFonts w:ascii="Arial" w:hAnsi="Arial" w:cs="Arial"/>
          <w:b/>
          <w:bCs/>
          <w:color w:val="000000"/>
          <w:u w:val="single"/>
        </w:rPr>
        <w:t>Driving Workforce to Sustainable Organization: An era of Inclusive Engagement Strategies</w:t>
      </w:r>
    </w:p>
    <w:p w14:paraId="507B097D" w14:textId="77777777" w:rsidR="000E0070" w:rsidRDefault="000E0070" w:rsidP="00A30456">
      <w:pPr>
        <w:rPr>
          <w:rFonts w:ascii="Arial" w:hAnsi="Arial" w:cs="Arial"/>
          <w:b/>
          <w:bCs/>
          <w:color w:val="000000"/>
          <w:u w:val="single"/>
        </w:rPr>
      </w:pPr>
    </w:p>
    <w:p w14:paraId="623D42CF" w14:textId="745E4501" w:rsidR="000E0070" w:rsidRDefault="000E0070" w:rsidP="000E0070">
      <w:pPr>
        <w:jc w:val="center"/>
        <w:rPr>
          <w:rFonts w:ascii="Arial" w:hAnsi="Arial" w:cs="Arial"/>
          <w:b/>
          <w:bCs/>
          <w:color w:val="000000"/>
          <w:u w:val="single"/>
        </w:rPr>
      </w:pPr>
      <w:r>
        <w:rPr>
          <w:rFonts w:ascii="Arial" w:hAnsi="Arial" w:cs="Arial"/>
          <w:b/>
          <w:bCs/>
          <w:color w:val="000000"/>
          <w:u w:val="single"/>
        </w:rPr>
        <w:t>Authors</w:t>
      </w:r>
    </w:p>
    <w:p w14:paraId="5C918BB1" w14:textId="2C001220" w:rsidR="000E0070" w:rsidRPr="000E0070" w:rsidRDefault="000E0070" w:rsidP="000E0070">
      <w:pPr>
        <w:jc w:val="center"/>
        <w:rPr>
          <w:rFonts w:ascii="Times New Roman" w:hAnsi="Times New Roman" w:cs="Times New Roman"/>
          <w:b/>
          <w:bCs/>
          <w:color w:val="000000"/>
          <w:sz w:val="24"/>
          <w:szCs w:val="24"/>
          <w:vertAlign w:val="superscript"/>
        </w:rPr>
      </w:pPr>
      <w:proofErr w:type="spellStart"/>
      <w:r w:rsidRPr="000E0070">
        <w:rPr>
          <w:rFonts w:ascii="Times New Roman" w:hAnsi="Times New Roman" w:cs="Times New Roman"/>
          <w:b/>
          <w:bCs/>
          <w:color w:val="000000"/>
          <w:sz w:val="24"/>
          <w:szCs w:val="24"/>
        </w:rPr>
        <w:t>Dr.</w:t>
      </w:r>
      <w:proofErr w:type="spellEnd"/>
      <w:r w:rsidRPr="000E0070">
        <w:rPr>
          <w:rFonts w:ascii="Times New Roman" w:hAnsi="Times New Roman" w:cs="Times New Roman"/>
          <w:b/>
          <w:bCs/>
          <w:color w:val="000000"/>
          <w:sz w:val="24"/>
          <w:szCs w:val="24"/>
        </w:rPr>
        <w:t xml:space="preserve"> Richa Tiwari</w:t>
      </w:r>
      <w:r w:rsidRPr="000E0070">
        <w:rPr>
          <w:rFonts w:ascii="Times New Roman" w:hAnsi="Times New Roman" w:cs="Times New Roman"/>
          <w:b/>
          <w:bCs/>
          <w:color w:val="000000"/>
          <w:sz w:val="24"/>
          <w:szCs w:val="24"/>
          <w:vertAlign w:val="superscript"/>
        </w:rPr>
        <w:t>1</w:t>
      </w:r>
    </w:p>
    <w:p w14:paraId="11E88D3F" w14:textId="207300B2" w:rsidR="000E0070" w:rsidRPr="000E0070" w:rsidRDefault="000E0070" w:rsidP="000E0070">
      <w:pPr>
        <w:jc w:val="center"/>
        <w:rPr>
          <w:rFonts w:ascii="Times New Roman" w:hAnsi="Times New Roman" w:cs="Times New Roman"/>
          <w:b/>
          <w:bCs/>
          <w:color w:val="000000"/>
          <w:sz w:val="24"/>
          <w:szCs w:val="24"/>
          <w:vertAlign w:val="superscript"/>
        </w:rPr>
      </w:pPr>
      <w:r w:rsidRPr="000E0070">
        <w:rPr>
          <w:rFonts w:ascii="Times New Roman" w:hAnsi="Times New Roman" w:cs="Times New Roman"/>
          <w:b/>
          <w:bCs/>
          <w:color w:val="000000"/>
          <w:sz w:val="24"/>
          <w:szCs w:val="24"/>
        </w:rPr>
        <w:t>Prof. Baisakhi Debnath</w:t>
      </w:r>
      <w:r w:rsidRPr="000E0070">
        <w:rPr>
          <w:rFonts w:ascii="Times New Roman" w:hAnsi="Times New Roman" w:cs="Times New Roman"/>
          <w:b/>
          <w:bCs/>
          <w:color w:val="000000"/>
          <w:sz w:val="24"/>
          <w:szCs w:val="24"/>
          <w:vertAlign w:val="superscript"/>
        </w:rPr>
        <w:t>2</w:t>
      </w:r>
    </w:p>
    <w:p w14:paraId="36C7BEC1" w14:textId="03196F4F" w:rsidR="000E0070" w:rsidRDefault="000E0070" w:rsidP="000E0070">
      <w:pPr>
        <w:jc w:val="center"/>
        <w:rPr>
          <w:rFonts w:ascii="Times New Roman" w:hAnsi="Times New Roman" w:cs="Times New Roman"/>
          <w:b/>
          <w:bCs/>
          <w:color w:val="000000"/>
          <w:sz w:val="24"/>
          <w:szCs w:val="24"/>
          <w:vertAlign w:val="superscript"/>
        </w:rPr>
      </w:pPr>
      <w:proofErr w:type="spellStart"/>
      <w:r w:rsidRPr="000E0070">
        <w:rPr>
          <w:rFonts w:ascii="Times New Roman" w:hAnsi="Times New Roman" w:cs="Times New Roman"/>
          <w:b/>
          <w:bCs/>
          <w:color w:val="000000"/>
          <w:sz w:val="24"/>
          <w:szCs w:val="24"/>
        </w:rPr>
        <w:t>Dr.</w:t>
      </w:r>
      <w:proofErr w:type="spellEnd"/>
      <w:r w:rsidRPr="000E0070">
        <w:rPr>
          <w:rFonts w:ascii="Times New Roman" w:hAnsi="Times New Roman" w:cs="Times New Roman"/>
          <w:b/>
          <w:bCs/>
          <w:color w:val="000000"/>
          <w:sz w:val="24"/>
          <w:szCs w:val="24"/>
        </w:rPr>
        <w:t xml:space="preserve"> Sahana B.S.</w:t>
      </w:r>
      <w:r w:rsidRPr="000E0070">
        <w:rPr>
          <w:rFonts w:ascii="Times New Roman" w:hAnsi="Times New Roman" w:cs="Times New Roman"/>
          <w:b/>
          <w:bCs/>
          <w:color w:val="000000"/>
          <w:sz w:val="24"/>
          <w:szCs w:val="24"/>
          <w:vertAlign w:val="superscript"/>
        </w:rPr>
        <w:t>3</w:t>
      </w:r>
    </w:p>
    <w:p w14:paraId="7F8F3E31" w14:textId="77777777" w:rsidR="000E0070" w:rsidRDefault="000E0070" w:rsidP="000E0070">
      <w:pPr>
        <w:jc w:val="center"/>
        <w:rPr>
          <w:rFonts w:ascii="Times New Roman" w:hAnsi="Times New Roman" w:cs="Times New Roman"/>
          <w:b/>
          <w:bCs/>
          <w:color w:val="000000"/>
          <w:sz w:val="24"/>
          <w:szCs w:val="24"/>
          <w:vertAlign w:val="superscript"/>
        </w:rPr>
      </w:pPr>
    </w:p>
    <w:p w14:paraId="7C405FAC" w14:textId="6D39FFAA" w:rsidR="00122C67" w:rsidRDefault="00122C67" w:rsidP="000E0070">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Designation: Assistant Professor</w:t>
      </w:r>
      <w:r>
        <w:rPr>
          <w:rFonts w:ascii="Times New Roman" w:hAnsi="Times New Roman" w:cs="Times New Roman"/>
          <w:b/>
          <w:bCs/>
          <w:color w:val="000000"/>
          <w:sz w:val="24"/>
          <w:szCs w:val="24"/>
          <w:vertAlign w:val="superscript"/>
        </w:rPr>
        <w:t>1,2,3</w:t>
      </w:r>
    </w:p>
    <w:p w14:paraId="22680AF9" w14:textId="16314C14" w:rsidR="000E0070" w:rsidRDefault="000E0070" w:rsidP="000E0070">
      <w:pPr>
        <w:jc w:val="center"/>
        <w:rPr>
          <w:rFonts w:ascii="Times New Roman" w:hAnsi="Times New Roman" w:cs="Times New Roman"/>
          <w:b/>
          <w:bCs/>
          <w:color w:val="000000"/>
          <w:sz w:val="24"/>
          <w:szCs w:val="24"/>
          <w:vertAlign w:val="superscript"/>
        </w:rPr>
      </w:pPr>
      <w:r>
        <w:rPr>
          <w:rFonts w:ascii="Times New Roman" w:hAnsi="Times New Roman" w:cs="Times New Roman"/>
          <w:b/>
          <w:bCs/>
          <w:color w:val="000000"/>
          <w:sz w:val="24"/>
          <w:szCs w:val="24"/>
        </w:rPr>
        <w:t>Affiliation: Centre for Management Studies, Jain Deemed-to-be University, Bengaluru (KA), India</w:t>
      </w:r>
      <w:r>
        <w:rPr>
          <w:rFonts w:ascii="Times New Roman" w:hAnsi="Times New Roman" w:cs="Times New Roman"/>
          <w:b/>
          <w:bCs/>
          <w:color w:val="000000"/>
          <w:sz w:val="24"/>
          <w:szCs w:val="24"/>
          <w:vertAlign w:val="superscript"/>
        </w:rPr>
        <w:t>1,2,3</w:t>
      </w:r>
    </w:p>
    <w:p w14:paraId="63FA77C2" w14:textId="77777777" w:rsidR="000E0070" w:rsidRDefault="000E0070" w:rsidP="000E0070">
      <w:pPr>
        <w:jc w:val="center"/>
        <w:rPr>
          <w:rFonts w:ascii="Times New Roman" w:hAnsi="Times New Roman" w:cs="Times New Roman"/>
          <w:b/>
          <w:bCs/>
          <w:color w:val="000000"/>
          <w:sz w:val="24"/>
          <w:szCs w:val="24"/>
          <w:vertAlign w:val="superscript"/>
        </w:rPr>
      </w:pPr>
    </w:p>
    <w:p w14:paraId="6722C5F9" w14:textId="249B68FC" w:rsidR="000E0070" w:rsidRDefault="000E0070" w:rsidP="000E0070">
      <w:pPr>
        <w:jc w:val="center"/>
        <w:rPr>
          <w:rFonts w:ascii="Times New Roman" w:hAnsi="Times New Roman" w:cs="Times New Roman"/>
          <w:b/>
          <w:bCs/>
          <w:color w:val="000000"/>
          <w:sz w:val="28"/>
          <w:szCs w:val="28"/>
        </w:rPr>
      </w:pPr>
      <w:r w:rsidRPr="00713035">
        <w:rPr>
          <w:rFonts w:ascii="Times New Roman" w:hAnsi="Times New Roman" w:cs="Times New Roman"/>
          <w:b/>
          <w:bCs/>
          <w:color w:val="000000"/>
          <w:sz w:val="28"/>
          <w:szCs w:val="28"/>
        </w:rPr>
        <w:t>Abstract</w:t>
      </w:r>
    </w:p>
    <w:p w14:paraId="21A1D9A0" w14:textId="647692F9" w:rsidR="00713035" w:rsidRDefault="00FF6410" w:rsidP="00713035">
      <w:pPr>
        <w:jc w:val="both"/>
        <w:rPr>
          <w:rFonts w:ascii="Times New Roman" w:hAnsi="Times New Roman" w:cs="Times New Roman"/>
          <w:sz w:val="24"/>
          <w:szCs w:val="24"/>
        </w:rPr>
      </w:pPr>
      <w:bookmarkStart w:id="0" w:name="_Hlk144424076"/>
      <w:r w:rsidRPr="000E7E7A">
        <w:rPr>
          <w:rFonts w:ascii="Times New Roman" w:hAnsi="Times New Roman" w:cs="Times New Roman"/>
          <w:color w:val="000000"/>
          <w:sz w:val="24"/>
          <w:szCs w:val="24"/>
        </w:rPr>
        <w:t>Employee engagement is defined as the psychological and behavioural</w:t>
      </w:r>
      <w:r w:rsidR="000E7E7A">
        <w:rPr>
          <w:rFonts w:ascii="Times New Roman" w:hAnsi="Times New Roman" w:cs="Times New Roman"/>
          <w:color w:val="000000"/>
          <w:sz w:val="24"/>
          <w:szCs w:val="24"/>
        </w:rPr>
        <w:t xml:space="preserve"> consequences</w:t>
      </w:r>
      <w:r w:rsidRPr="000E7E7A">
        <w:rPr>
          <w:rFonts w:ascii="Times New Roman" w:hAnsi="Times New Roman" w:cs="Times New Roman"/>
          <w:color w:val="000000"/>
          <w:sz w:val="24"/>
          <w:szCs w:val="24"/>
        </w:rPr>
        <w:t xml:space="preserve"> that lead to improved business performance.</w:t>
      </w:r>
      <w:r w:rsidR="00A7330C" w:rsidRPr="000E7E7A">
        <w:rPr>
          <w:rFonts w:ascii="Times New Roman" w:hAnsi="Times New Roman" w:cs="Times New Roman"/>
          <w:color w:val="000000"/>
          <w:sz w:val="24"/>
          <w:szCs w:val="24"/>
        </w:rPr>
        <w:t xml:space="preserve"> It is considered to be a critical predictor of the desirable organisational outcomes over the years like productivity, profits, performance, employee retention, psychological safety, well-being and customer satisfaction to name a few.</w:t>
      </w:r>
      <w:r w:rsidR="000E7E7A">
        <w:rPr>
          <w:rFonts w:ascii="Times New Roman" w:hAnsi="Times New Roman" w:cs="Times New Roman"/>
          <w:color w:val="000000"/>
          <w:sz w:val="24"/>
          <w:szCs w:val="24"/>
        </w:rPr>
        <w:t xml:space="preserve"> Employee engagement emphasizes on the psychological experiences of employment and work context that determines the process of individuals being present or absent from performing the task</w:t>
      </w:r>
      <w:r w:rsidR="00B12C9F">
        <w:rPr>
          <w:rFonts w:ascii="Times New Roman" w:hAnsi="Times New Roman" w:cs="Times New Roman"/>
          <w:color w:val="000000"/>
          <w:sz w:val="24"/>
          <w:szCs w:val="24"/>
        </w:rPr>
        <w:t xml:space="preserve">. </w:t>
      </w:r>
      <w:r w:rsidR="00A7330C" w:rsidRPr="000E7E7A">
        <w:rPr>
          <w:rFonts w:ascii="Times New Roman" w:hAnsi="Times New Roman" w:cs="Times New Roman"/>
          <w:color w:val="000000"/>
          <w:sz w:val="24"/>
          <w:szCs w:val="24"/>
        </w:rPr>
        <w:t>The present chapter focuses on the</w:t>
      </w:r>
      <w:r w:rsidR="00A7330C" w:rsidRPr="000E7E7A">
        <w:rPr>
          <w:rFonts w:ascii="Times New Roman" w:hAnsi="Times New Roman" w:cs="Times New Roman"/>
          <w:sz w:val="24"/>
          <w:szCs w:val="24"/>
        </w:rPr>
        <w:t xml:space="preserve"> factors which influences employee behaviour towards employee engagement and sustainable employability practices</w:t>
      </w:r>
      <w:r w:rsidR="000E7E7A" w:rsidRPr="000E7E7A">
        <w:rPr>
          <w:rFonts w:ascii="Times New Roman" w:hAnsi="Times New Roman" w:cs="Times New Roman"/>
          <w:sz w:val="24"/>
          <w:szCs w:val="24"/>
        </w:rPr>
        <w:t xml:space="preserve"> which is</w:t>
      </w:r>
      <w:r w:rsidR="00A7330C" w:rsidRPr="000E7E7A">
        <w:rPr>
          <w:rFonts w:ascii="Times New Roman" w:hAnsi="Times New Roman" w:cs="Times New Roman"/>
          <w:sz w:val="24"/>
          <w:szCs w:val="24"/>
        </w:rPr>
        <w:t xml:space="preserve"> critical for </w:t>
      </w:r>
      <w:r w:rsidR="000E7E7A" w:rsidRPr="000E7E7A">
        <w:rPr>
          <w:rFonts w:ascii="Times New Roman" w:hAnsi="Times New Roman" w:cs="Times New Roman"/>
          <w:sz w:val="24"/>
          <w:szCs w:val="24"/>
        </w:rPr>
        <w:t>the engagement and organisation’s</w:t>
      </w:r>
      <w:r w:rsidR="00A7330C" w:rsidRPr="000E7E7A">
        <w:rPr>
          <w:rFonts w:ascii="Times New Roman" w:hAnsi="Times New Roman" w:cs="Times New Roman"/>
          <w:sz w:val="24"/>
          <w:szCs w:val="24"/>
        </w:rPr>
        <w:t xml:space="preserve"> subsistence</w:t>
      </w:r>
      <w:r w:rsidR="000E7E7A">
        <w:rPr>
          <w:rFonts w:ascii="Times New Roman" w:hAnsi="Times New Roman" w:cs="Times New Roman"/>
          <w:sz w:val="24"/>
          <w:szCs w:val="24"/>
        </w:rPr>
        <w:t>.</w:t>
      </w:r>
      <w:r w:rsidR="00B12C9F">
        <w:rPr>
          <w:rFonts w:ascii="Times New Roman" w:hAnsi="Times New Roman" w:cs="Times New Roman"/>
          <w:sz w:val="24"/>
          <w:szCs w:val="24"/>
        </w:rPr>
        <w:t xml:space="preserve"> A highly competitive and dynamic workforce possess diverse skills and competencies</w:t>
      </w:r>
      <w:r w:rsidR="00255E3D">
        <w:rPr>
          <w:rFonts w:ascii="Times New Roman" w:hAnsi="Times New Roman" w:cs="Times New Roman"/>
          <w:sz w:val="24"/>
          <w:szCs w:val="24"/>
        </w:rPr>
        <w:t xml:space="preserve">, adaptable to changing work demands and contingencies, thereby exhibiting high performance. Employers have appraised the potential benefits of sustainable employability and are consistently working towards providing the workforce with improved resources, </w:t>
      </w:r>
      <w:r w:rsidR="009D0CD1">
        <w:rPr>
          <w:rFonts w:ascii="Times New Roman" w:hAnsi="Times New Roman" w:cs="Times New Roman"/>
          <w:sz w:val="24"/>
          <w:szCs w:val="24"/>
        </w:rPr>
        <w:t xml:space="preserve">challenging work </w:t>
      </w:r>
      <w:r w:rsidR="00255E3D">
        <w:rPr>
          <w:rFonts w:ascii="Times New Roman" w:hAnsi="Times New Roman" w:cs="Times New Roman"/>
          <w:sz w:val="24"/>
          <w:szCs w:val="24"/>
        </w:rPr>
        <w:t>environment and cultural constructs that promotes and nurtures this type of employability structures.</w:t>
      </w:r>
    </w:p>
    <w:p w14:paraId="316B41B5" w14:textId="307A70C3" w:rsidR="00255E3D" w:rsidRDefault="00255E3D" w:rsidP="00713035">
      <w:pPr>
        <w:jc w:val="both"/>
        <w:rPr>
          <w:rFonts w:ascii="Times New Roman" w:hAnsi="Times New Roman" w:cs="Times New Roman"/>
          <w:sz w:val="24"/>
          <w:szCs w:val="24"/>
        </w:rPr>
      </w:pPr>
      <w:r>
        <w:rPr>
          <w:rFonts w:ascii="Times New Roman" w:hAnsi="Times New Roman" w:cs="Times New Roman"/>
          <w:sz w:val="24"/>
          <w:szCs w:val="24"/>
        </w:rPr>
        <w:t xml:space="preserve">The chapter discusses on the criticality of </w:t>
      </w:r>
      <w:r w:rsidR="009D0CD1">
        <w:rPr>
          <w:rFonts w:ascii="Times New Roman" w:hAnsi="Times New Roman" w:cs="Times New Roman"/>
          <w:sz w:val="24"/>
          <w:szCs w:val="24"/>
        </w:rPr>
        <w:t>employee engagement by implementing sustainable employability practices in various work settings namely- physical, virtual and hybrid. It emphasizes on the diversity, equity and inclusion (DEI) initiatives primarily during and post pandemic scenario</w:t>
      </w:r>
      <w:r w:rsidR="0044224F">
        <w:rPr>
          <w:rFonts w:ascii="Times New Roman" w:hAnsi="Times New Roman" w:cs="Times New Roman"/>
          <w:sz w:val="24"/>
          <w:szCs w:val="24"/>
        </w:rPr>
        <w:t>s</w:t>
      </w:r>
      <w:r w:rsidR="009D0CD1">
        <w:rPr>
          <w:rFonts w:ascii="Times New Roman" w:hAnsi="Times New Roman" w:cs="Times New Roman"/>
          <w:sz w:val="24"/>
          <w:szCs w:val="24"/>
        </w:rPr>
        <w:t xml:space="preserve"> to further enhance the engagement </w:t>
      </w:r>
      <w:r w:rsidR="0044224F">
        <w:rPr>
          <w:rFonts w:ascii="Times New Roman" w:hAnsi="Times New Roman" w:cs="Times New Roman"/>
          <w:sz w:val="24"/>
          <w:szCs w:val="24"/>
        </w:rPr>
        <w:t>levels. It enlists the strategies to foster the engagement experience by practicing design thinking, flexible work arrangements and highlighting the well-being of employees thereby creating a culture of sustainable high performance an</w:t>
      </w:r>
      <w:r w:rsidR="005C7D54">
        <w:rPr>
          <w:rFonts w:ascii="Times New Roman" w:hAnsi="Times New Roman" w:cs="Times New Roman"/>
          <w:sz w:val="24"/>
          <w:szCs w:val="24"/>
        </w:rPr>
        <w:t>d growth.</w:t>
      </w:r>
    </w:p>
    <w:p w14:paraId="38B48F83" w14:textId="77777777" w:rsidR="005C7D54" w:rsidRDefault="005C7D54" w:rsidP="00713035">
      <w:pPr>
        <w:jc w:val="both"/>
        <w:rPr>
          <w:rFonts w:ascii="Times New Roman" w:hAnsi="Times New Roman" w:cs="Times New Roman"/>
          <w:sz w:val="24"/>
          <w:szCs w:val="24"/>
        </w:rPr>
      </w:pPr>
    </w:p>
    <w:p w14:paraId="0A7E4F13" w14:textId="0B304C99" w:rsidR="00255E3D" w:rsidRPr="005C7D54" w:rsidRDefault="005C7D54" w:rsidP="005C7D54">
      <w:pPr>
        <w:jc w:val="both"/>
        <w:rPr>
          <w:rFonts w:ascii="Times New Roman" w:hAnsi="Times New Roman" w:cs="Times New Roman"/>
          <w:i/>
          <w:iCs/>
          <w:sz w:val="24"/>
          <w:szCs w:val="24"/>
        </w:rPr>
      </w:pPr>
      <w:r w:rsidRPr="005C7D54">
        <w:rPr>
          <w:rFonts w:ascii="Times New Roman" w:hAnsi="Times New Roman" w:cs="Times New Roman"/>
          <w:b/>
          <w:bCs/>
          <w:sz w:val="24"/>
          <w:szCs w:val="24"/>
        </w:rPr>
        <w:t>Keywords</w:t>
      </w:r>
      <w:r>
        <w:rPr>
          <w:rFonts w:ascii="Times New Roman" w:hAnsi="Times New Roman" w:cs="Times New Roman"/>
          <w:sz w:val="24"/>
          <w:szCs w:val="24"/>
        </w:rPr>
        <w:t xml:space="preserve">: </w:t>
      </w:r>
      <w:r w:rsidRPr="005C7D54">
        <w:rPr>
          <w:rFonts w:ascii="Times New Roman" w:hAnsi="Times New Roman" w:cs="Times New Roman"/>
          <w:i/>
          <w:iCs/>
          <w:sz w:val="24"/>
          <w:szCs w:val="24"/>
        </w:rPr>
        <w:t>Employee Engagement,</w:t>
      </w:r>
      <w:r w:rsidR="00CA494F">
        <w:rPr>
          <w:rFonts w:ascii="Times New Roman" w:hAnsi="Times New Roman" w:cs="Times New Roman"/>
          <w:i/>
          <w:iCs/>
          <w:sz w:val="24"/>
          <w:szCs w:val="24"/>
        </w:rPr>
        <w:t xml:space="preserve"> S</w:t>
      </w:r>
      <w:r w:rsidRPr="005C7D54">
        <w:rPr>
          <w:rFonts w:ascii="Times New Roman" w:hAnsi="Times New Roman" w:cs="Times New Roman"/>
          <w:i/>
          <w:iCs/>
          <w:sz w:val="24"/>
          <w:szCs w:val="24"/>
        </w:rPr>
        <w:t xml:space="preserve">ustainability, </w:t>
      </w:r>
      <w:r w:rsidR="00CA494F">
        <w:rPr>
          <w:rFonts w:ascii="Times New Roman" w:hAnsi="Times New Roman" w:cs="Times New Roman"/>
          <w:i/>
          <w:iCs/>
          <w:sz w:val="24"/>
          <w:szCs w:val="24"/>
        </w:rPr>
        <w:t>S</w:t>
      </w:r>
      <w:r w:rsidRPr="005C7D54">
        <w:rPr>
          <w:rFonts w:ascii="Times New Roman" w:hAnsi="Times New Roman" w:cs="Times New Roman"/>
          <w:i/>
          <w:iCs/>
          <w:sz w:val="24"/>
          <w:szCs w:val="24"/>
        </w:rPr>
        <w:t xml:space="preserve">ustainable </w:t>
      </w:r>
      <w:r w:rsidR="00CA494F">
        <w:rPr>
          <w:rFonts w:ascii="Times New Roman" w:hAnsi="Times New Roman" w:cs="Times New Roman"/>
          <w:i/>
          <w:iCs/>
          <w:sz w:val="24"/>
          <w:szCs w:val="24"/>
        </w:rPr>
        <w:t>E</w:t>
      </w:r>
      <w:r w:rsidRPr="005C7D54">
        <w:rPr>
          <w:rFonts w:ascii="Times New Roman" w:hAnsi="Times New Roman" w:cs="Times New Roman"/>
          <w:i/>
          <w:iCs/>
          <w:sz w:val="24"/>
          <w:szCs w:val="24"/>
        </w:rPr>
        <w:t xml:space="preserve">mployability, </w:t>
      </w:r>
      <w:bookmarkEnd w:id="0"/>
      <w:r w:rsidRPr="005C7D54">
        <w:rPr>
          <w:rFonts w:ascii="Times New Roman" w:hAnsi="Times New Roman" w:cs="Times New Roman"/>
          <w:i/>
          <w:iCs/>
          <w:sz w:val="24"/>
          <w:szCs w:val="24"/>
        </w:rPr>
        <w:t>Career,</w:t>
      </w:r>
      <w:r w:rsidR="00842DD2">
        <w:rPr>
          <w:rFonts w:ascii="Times New Roman" w:hAnsi="Times New Roman" w:cs="Times New Roman"/>
          <w:i/>
          <w:iCs/>
          <w:sz w:val="24"/>
          <w:szCs w:val="24"/>
        </w:rPr>
        <w:t xml:space="preserve"> DEI, Wellbeing</w:t>
      </w:r>
      <w:r w:rsidRPr="005C7D54">
        <w:rPr>
          <w:rFonts w:ascii="Times New Roman" w:hAnsi="Times New Roman" w:cs="Times New Roman"/>
          <w:i/>
          <w:iCs/>
          <w:sz w:val="24"/>
          <w:szCs w:val="24"/>
        </w:rPr>
        <w:t xml:space="preserve"> </w:t>
      </w:r>
    </w:p>
    <w:p w14:paraId="2B6490CB" w14:textId="77777777" w:rsidR="00255E3D" w:rsidRDefault="00255E3D" w:rsidP="000E0070">
      <w:pPr>
        <w:jc w:val="center"/>
        <w:rPr>
          <w:rFonts w:ascii="Times New Roman" w:hAnsi="Times New Roman" w:cs="Times New Roman"/>
          <w:b/>
          <w:bCs/>
          <w:color w:val="000000"/>
          <w:sz w:val="24"/>
          <w:szCs w:val="24"/>
          <w:vertAlign w:val="superscript"/>
        </w:rPr>
      </w:pPr>
    </w:p>
    <w:p w14:paraId="247B82E5" w14:textId="77777777" w:rsidR="00255E3D" w:rsidRPr="000E0070" w:rsidRDefault="00255E3D" w:rsidP="000E0070">
      <w:pPr>
        <w:jc w:val="center"/>
        <w:rPr>
          <w:rFonts w:ascii="Times New Roman" w:hAnsi="Times New Roman" w:cs="Times New Roman"/>
          <w:b/>
          <w:bCs/>
          <w:color w:val="000000"/>
          <w:sz w:val="24"/>
          <w:szCs w:val="24"/>
          <w:vertAlign w:val="superscript"/>
        </w:rPr>
      </w:pPr>
    </w:p>
    <w:p w14:paraId="7FF29D18" w14:textId="32F223E2" w:rsidR="00D25801" w:rsidRPr="00A30456" w:rsidRDefault="00D25801" w:rsidP="00D25801">
      <w:pPr>
        <w:spacing w:after="0" w:line="240" w:lineRule="auto"/>
        <w:textAlignment w:val="baseline"/>
        <w:rPr>
          <w:rFonts w:ascii="Times New Roman" w:eastAsia="Times New Roman" w:hAnsi="Times New Roman" w:cs="Times New Roman"/>
          <w:b/>
          <w:bCs/>
          <w:kern w:val="0"/>
          <w:sz w:val="24"/>
          <w:szCs w:val="24"/>
          <w:lang w:eastAsia="en-IN"/>
          <w14:ligatures w14:val="none"/>
        </w:rPr>
      </w:pPr>
      <w:r w:rsidRPr="00A30456">
        <w:rPr>
          <w:rFonts w:ascii="Times New Roman" w:eastAsia="Times New Roman" w:hAnsi="Times New Roman" w:cs="Times New Roman"/>
          <w:b/>
          <w:bCs/>
          <w:kern w:val="0"/>
          <w:sz w:val="24"/>
          <w:szCs w:val="24"/>
          <w:lang w:eastAsia="en-IN"/>
          <w14:ligatures w14:val="none"/>
        </w:rPr>
        <w:t>1. Introduction</w:t>
      </w:r>
    </w:p>
    <w:p w14:paraId="564FD6A5" w14:textId="77777777" w:rsidR="00D25801" w:rsidRPr="00A30456" w:rsidRDefault="00D25801" w:rsidP="00D25801">
      <w:pPr>
        <w:spacing w:after="0" w:line="240" w:lineRule="auto"/>
        <w:textAlignment w:val="baseline"/>
        <w:rPr>
          <w:rFonts w:ascii="Times New Roman" w:eastAsia="Times New Roman" w:hAnsi="Times New Roman" w:cs="Times New Roman"/>
          <w:b/>
          <w:bCs/>
          <w:kern w:val="0"/>
          <w:sz w:val="24"/>
          <w:szCs w:val="24"/>
          <w:lang w:eastAsia="en-IN"/>
          <w14:ligatures w14:val="none"/>
        </w:rPr>
      </w:pPr>
    </w:p>
    <w:p w14:paraId="3105E560" w14:textId="77777777" w:rsidR="00D25801" w:rsidRPr="00A30456" w:rsidRDefault="00D25801" w:rsidP="00D25801">
      <w:pPr>
        <w:spacing w:after="0" w:line="240" w:lineRule="auto"/>
        <w:rPr>
          <w:rFonts w:ascii="Times New Roman" w:eastAsia="Times New Roman" w:hAnsi="Times New Roman" w:cs="Times New Roman"/>
          <w:b/>
          <w:bCs/>
          <w:kern w:val="0"/>
          <w:sz w:val="24"/>
          <w:szCs w:val="24"/>
          <w:lang w:eastAsia="en-IN"/>
          <w14:ligatures w14:val="none"/>
        </w:rPr>
      </w:pPr>
      <w:r w:rsidRPr="00A30456">
        <w:rPr>
          <w:rFonts w:ascii="Times New Roman" w:eastAsia="Times New Roman" w:hAnsi="Times New Roman" w:cs="Times New Roman"/>
          <w:b/>
          <w:bCs/>
          <w:kern w:val="0"/>
          <w:sz w:val="24"/>
          <w:szCs w:val="24"/>
          <w:lang w:eastAsia="en-IN"/>
          <w14:ligatures w14:val="none"/>
        </w:rPr>
        <w:t>1.1 The Concept of Employee Engagement</w:t>
      </w:r>
    </w:p>
    <w:p w14:paraId="19819BDB" w14:textId="4A3D7069" w:rsidR="00D25801" w:rsidRPr="00A30456" w:rsidRDefault="00D25801" w:rsidP="00D25801">
      <w:pPr>
        <w:spacing w:after="0" w:line="240" w:lineRule="auto"/>
        <w:jc w:val="both"/>
        <w:rPr>
          <w:rFonts w:ascii="Times New Roman" w:eastAsia="Times New Roman" w:hAnsi="Times New Roman" w:cs="Times New Roman"/>
          <w:kern w:val="0"/>
          <w:sz w:val="24"/>
          <w:szCs w:val="24"/>
          <w:lang w:eastAsia="en-IN"/>
          <w14:ligatures w14:val="none"/>
        </w:rPr>
      </w:pPr>
      <w:r w:rsidRPr="00A30456">
        <w:rPr>
          <w:rFonts w:ascii="Times New Roman" w:eastAsia="Times New Roman" w:hAnsi="Times New Roman" w:cs="Times New Roman"/>
          <w:kern w:val="0"/>
          <w:sz w:val="24"/>
          <w:szCs w:val="24"/>
          <w:lang w:eastAsia="en-IN"/>
          <w14:ligatures w14:val="none"/>
        </w:rPr>
        <w:t>Employee engagement refers to the level of emotional commitment and involvement that employees have towards their work and their organization. It is a measure of the extent to which employees are motivated, dedicated, and invested in their job roles and organizational goals. The concept of employee engagement has evolved over time, and its genesis can be traced back to the early 1990s when researchers and organizations recognized the need to move beyond traditional employee satisfaction measurements (May, 2004). Kahn emphasized the importance of employees' psychological well-being and the role of meaningful work, autonomy, and supportive relationships in fostering engagement (Kahn, 1990).</w:t>
      </w:r>
    </w:p>
    <w:p w14:paraId="544A50AF" w14:textId="77777777" w:rsidR="00D25801" w:rsidRPr="00A30456" w:rsidRDefault="00D25801" w:rsidP="00D25801">
      <w:pPr>
        <w:spacing w:after="0" w:line="240" w:lineRule="auto"/>
        <w:jc w:val="both"/>
        <w:rPr>
          <w:rFonts w:ascii="Times New Roman" w:eastAsia="Times New Roman" w:hAnsi="Times New Roman" w:cs="Times New Roman"/>
          <w:kern w:val="0"/>
          <w:sz w:val="24"/>
          <w:szCs w:val="24"/>
          <w:lang w:eastAsia="en-IN"/>
          <w14:ligatures w14:val="none"/>
        </w:rPr>
      </w:pPr>
    </w:p>
    <w:p w14:paraId="15C0B827" w14:textId="21E30A50" w:rsidR="00D25801" w:rsidRPr="00A30456" w:rsidRDefault="00D25801" w:rsidP="00D25801">
      <w:pPr>
        <w:spacing w:after="0" w:line="240" w:lineRule="auto"/>
        <w:jc w:val="both"/>
        <w:rPr>
          <w:rFonts w:ascii="Times New Roman" w:eastAsia="Times New Roman" w:hAnsi="Times New Roman" w:cs="Times New Roman"/>
          <w:kern w:val="0"/>
          <w:sz w:val="24"/>
          <w:szCs w:val="24"/>
          <w:lang w:eastAsia="en-IN"/>
          <w14:ligatures w14:val="none"/>
        </w:rPr>
      </w:pPr>
      <w:r w:rsidRPr="00A30456">
        <w:rPr>
          <w:rFonts w:ascii="Times New Roman" w:eastAsia="Times New Roman" w:hAnsi="Times New Roman" w:cs="Times New Roman"/>
          <w:kern w:val="0"/>
          <w:sz w:val="24"/>
          <w:szCs w:val="24"/>
          <w:lang w:eastAsia="en-IN"/>
          <w14:ligatures w14:val="none"/>
        </w:rPr>
        <w:t>Engaged employees feel valued, supported, and recognized for their contributions. They have a sense of belonging and alignment with the organization's values, mission, and goals.  Engaged employees understand the value of teamwork and collaboration. They willingly collaborate with colleagues, share knowledge, and support others in achieving shared objectives. Engaged employees have a desire for personal and professional growth. They seek out learning opportunities, are open to feedback, and are motivated to enhance their skills and knowledge.</w:t>
      </w:r>
    </w:p>
    <w:p w14:paraId="4EDDF2C9" w14:textId="77777777" w:rsidR="00D25801" w:rsidRPr="00A30456" w:rsidRDefault="00D25801" w:rsidP="00D25801">
      <w:pPr>
        <w:spacing w:after="0" w:line="240" w:lineRule="auto"/>
        <w:jc w:val="both"/>
        <w:rPr>
          <w:rFonts w:ascii="Times New Roman" w:eastAsia="Times New Roman" w:hAnsi="Times New Roman" w:cs="Times New Roman"/>
          <w:kern w:val="0"/>
          <w:sz w:val="24"/>
          <w:szCs w:val="24"/>
          <w:lang w:eastAsia="en-IN"/>
          <w14:ligatures w14:val="none"/>
        </w:rPr>
      </w:pPr>
    </w:p>
    <w:p w14:paraId="2FC36C64" w14:textId="6D0F3C1B" w:rsidR="00D25801" w:rsidRPr="00A30456" w:rsidRDefault="00D25801" w:rsidP="00D25801">
      <w:pPr>
        <w:spacing w:after="0" w:line="240" w:lineRule="auto"/>
        <w:jc w:val="both"/>
        <w:rPr>
          <w:rFonts w:ascii="Times New Roman" w:eastAsia="Times New Roman" w:hAnsi="Times New Roman" w:cs="Times New Roman"/>
          <w:kern w:val="0"/>
          <w:sz w:val="24"/>
          <w:szCs w:val="24"/>
          <w:lang w:eastAsia="en-IN"/>
          <w14:ligatures w14:val="none"/>
        </w:rPr>
      </w:pPr>
      <w:r w:rsidRPr="00A30456">
        <w:rPr>
          <w:rFonts w:ascii="Times New Roman" w:eastAsia="Times New Roman" w:hAnsi="Times New Roman" w:cs="Times New Roman"/>
          <w:kern w:val="0"/>
          <w:sz w:val="24"/>
          <w:szCs w:val="24"/>
          <w:lang w:eastAsia="en-IN"/>
          <w14:ligatures w14:val="none"/>
        </w:rPr>
        <w:t>The Gallup Organization's Q12 survey, developed in the late 1990s, identified twelve key elements that drive employee engagement, including having clear expectations, receiving recognition, and opportunities for growth and development.</w:t>
      </w:r>
    </w:p>
    <w:p w14:paraId="0E55E499" w14:textId="77777777" w:rsidR="00D25801" w:rsidRPr="00A30456" w:rsidRDefault="00D25801" w:rsidP="00D25801">
      <w:pPr>
        <w:spacing w:after="0" w:line="240" w:lineRule="auto"/>
        <w:jc w:val="both"/>
        <w:rPr>
          <w:rFonts w:ascii="Times New Roman" w:eastAsia="Times New Roman" w:hAnsi="Times New Roman" w:cs="Times New Roman"/>
          <w:kern w:val="0"/>
          <w:sz w:val="24"/>
          <w:szCs w:val="24"/>
          <w:lang w:eastAsia="en-IN"/>
          <w14:ligatures w14:val="none"/>
        </w:rPr>
      </w:pPr>
    </w:p>
    <w:p w14:paraId="6B1F8531" w14:textId="2BAD8417" w:rsidR="00D25801" w:rsidRPr="00A30456" w:rsidRDefault="00D25801" w:rsidP="00D25801">
      <w:pPr>
        <w:spacing w:after="0" w:line="240" w:lineRule="auto"/>
        <w:rPr>
          <w:rFonts w:ascii="Times New Roman" w:eastAsia="Times New Roman" w:hAnsi="Times New Roman" w:cs="Times New Roman"/>
          <w:b/>
          <w:bCs/>
          <w:kern w:val="0"/>
          <w:sz w:val="24"/>
          <w:szCs w:val="24"/>
          <w:lang w:eastAsia="en-IN"/>
          <w14:ligatures w14:val="none"/>
        </w:rPr>
      </w:pPr>
      <w:r w:rsidRPr="00A30456">
        <w:rPr>
          <w:rFonts w:ascii="Times New Roman" w:eastAsia="Times New Roman" w:hAnsi="Times New Roman" w:cs="Times New Roman"/>
          <w:b/>
          <w:bCs/>
          <w:kern w:val="0"/>
          <w:sz w:val="24"/>
          <w:szCs w:val="24"/>
          <w:lang w:eastAsia="en-IN"/>
          <w14:ligatures w14:val="none"/>
        </w:rPr>
        <w:t xml:space="preserve">1.2 The Concept of Sustainable Organizations: </w:t>
      </w:r>
    </w:p>
    <w:p w14:paraId="334591ED" w14:textId="77777777" w:rsidR="00D25801" w:rsidRPr="00A30456" w:rsidRDefault="00D25801" w:rsidP="00D25801">
      <w:pPr>
        <w:spacing w:after="0" w:line="240" w:lineRule="auto"/>
        <w:jc w:val="both"/>
        <w:textAlignment w:val="baseline"/>
        <w:rPr>
          <w:rFonts w:ascii="Times New Roman" w:eastAsia="Times New Roman" w:hAnsi="Times New Roman" w:cs="Times New Roman"/>
          <w:kern w:val="0"/>
          <w:sz w:val="24"/>
          <w:szCs w:val="24"/>
          <w:lang w:eastAsia="en-IN"/>
          <w14:ligatures w14:val="none"/>
        </w:rPr>
      </w:pPr>
      <w:r w:rsidRPr="00A30456">
        <w:rPr>
          <w:rFonts w:ascii="Times New Roman" w:eastAsia="Times New Roman" w:hAnsi="Times New Roman" w:cs="Times New Roman"/>
          <w:kern w:val="0"/>
          <w:sz w:val="24"/>
          <w:szCs w:val="24"/>
          <w:lang w:eastAsia="en-IN"/>
          <w14:ligatures w14:val="none"/>
        </w:rPr>
        <w:t>Sustainable organizations contribute positively to the called triple bottom line (Hart, 2003) known as economic, social and environmental benefits. Sustainable organizations promote awareness and educate employees about sustainability issues (Singh et. al., 2013), such as climate change, resource conservation, and social impact. Employees may be involved in sustainability committees, task forces, or employee-led green teams. Organisations provide resources, guidelines, and decision-making frameworks that promote environmentally and socially responsible actions. The recognition can take the form of awards, incentives, or public acknowledgment, creating a positive feedback loop and motivating employees to continue their sustainability efforts (</w:t>
      </w:r>
      <w:r w:rsidRPr="00A30456">
        <w:rPr>
          <w:rFonts w:ascii="Times New Roman" w:hAnsi="Times New Roman" w:cs="Times New Roman"/>
          <w:sz w:val="24"/>
          <w:szCs w:val="24"/>
        </w:rPr>
        <w:t xml:space="preserve">Spiliakos, 2018). </w:t>
      </w:r>
      <w:r w:rsidRPr="00A30456">
        <w:rPr>
          <w:rFonts w:ascii="Times New Roman" w:eastAsia="Times New Roman" w:hAnsi="Times New Roman" w:cs="Times New Roman"/>
          <w:kern w:val="0"/>
          <w:sz w:val="24"/>
          <w:szCs w:val="24"/>
          <w:lang w:eastAsia="en-IN"/>
          <w14:ligatures w14:val="none"/>
        </w:rPr>
        <w:t xml:space="preserve"> Sustainable organizations integrate sustainability into their core values, mission, and operational strategies. Organizations provide regular updates, solicit feedback, and encourage dialogue to foster a sense of transparency and inclusiveness. They provide training programs, workshops, and resources to enhance employees' knowledge and skills related to sustainability.</w:t>
      </w:r>
    </w:p>
    <w:p w14:paraId="0EFC04F2" w14:textId="77777777" w:rsidR="00D25801" w:rsidRPr="00A30456" w:rsidRDefault="00D25801" w:rsidP="00D25801">
      <w:pPr>
        <w:spacing w:after="0" w:line="240" w:lineRule="auto"/>
        <w:jc w:val="both"/>
        <w:textAlignment w:val="baseline"/>
        <w:rPr>
          <w:rFonts w:ascii="Times New Roman" w:eastAsia="Times New Roman" w:hAnsi="Times New Roman" w:cs="Times New Roman"/>
          <w:kern w:val="0"/>
          <w:sz w:val="24"/>
          <w:szCs w:val="24"/>
          <w:lang w:eastAsia="en-IN"/>
          <w14:ligatures w14:val="none"/>
        </w:rPr>
      </w:pPr>
    </w:p>
    <w:p w14:paraId="47423172" w14:textId="77777777" w:rsidR="00D25801" w:rsidRPr="00A30456" w:rsidRDefault="00D25801" w:rsidP="00D25801">
      <w:pPr>
        <w:spacing w:after="0" w:line="240" w:lineRule="auto"/>
        <w:jc w:val="both"/>
        <w:textAlignment w:val="baseline"/>
        <w:rPr>
          <w:rFonts w:ascii="Times New Roman" w:eastAsia="Times New Roman" w:hAnsi="Times New Roman" w:cs="Times New Roman"/>
          <w:b/>
          <w:bCs/>
          <w:kern w:val="0"/>
          <w:sz w:val="24"/>
          <w:szCs w:val="24"/>
          <w:lang w:eastAsia="en-IN"/>
          <w14:ligatures w14:val="none"/>
        </w:rPr>
      </w:pPr>
      <w:r w:rsidRPr="00A30456">
        <w:rPr>
          <w:rFonts w:ascii="Times New Roman" w:eastAsia="Times New Roman" w:hAnsi="Times New Roman" w:cs="Times New Roman"/>
          <w:b/>
          <w:bCs/>
          <w:kern w:val="0"/>
          <w:sz w:val="24"/>
          <w:szCs w:val="24"/>
          <w:lang w:eastAsia="en-IN"/>
          <w14:ligatures w14:val="none"/>
        </w:rPr>
        <w:t>1.3 Inclusion at Workplace:</w:t>
      </w:r>
    </w:p>
    <w:p w14:paraId="2F792B47" w14:textId="0A78023C" w:rsidR="00D25801" w:rsidRPr="00A30456" w:rsidRDefault="00D25801" w:rsidP="00D25801">
      <w:pPr>
        <w:spacing w:after="0" w:line="240" w:lineRule="auto"/>
        <w:jc w:val="both"/>
        <w:textAlignment w:val="baseline"/>
        <w:rPr>
          <w:rFonts w:ascii="Times New Roman" w:eastAsia="Times New Roman" w:hAnsi="Times New Roman" w:cs="Times New Roman"/>
          <w:kern w:val="0"/>
          <w:sz w:val="24"/>
          <w:szCs w:val="24"/>
          <w:lang w:eastAsia="en-IN"/>
          <w14:ligatures w14:val="none"/>
        </w:rPr>
      </w:pPr>
      <w:r w:rsidRPr="00A30456">
        <w:rPr>
          <w:rFonts w:ascii="Times New Roman" w:eastAsia="Times New Roman" w:hAnsi="Times New Roman" w:cs="Times New Roman"/>
          <w:kern w:val="0"/>
          <w:sz w:val="24"/>
          <w:szCs w:val="24"/>
          <w:lang w:eastAsia="en-IN"/>
          <w14:ligatures w14:val="none"/>
        </w:rPr>
        <w:t>Inclusion of employee engagement in the workplace of sustainable organizations is crucial for creating a positive and productive work environment. The organization should encourage open and transparent communication between management and employees by providing regular updates on organizational goals, changes, and progress. The organization should provide employees with a sense of autonomy and empowerment in their work (</w:t>
      </w:r>
      <w:hyperlink r:id="rId5" w:history="1">
        <w:r w:rsidRPr="00A30456">
          <w:rPr>
            <w:rStyle w:val="Hyperlink"/>
            <w:rFonts w:ascii="Times New Roman" w:hAnsi="Times New Roman" w:cs="Times New Roman"/>
            <w:color w:val="auto"/>
            <w:sz w:val="24"/>
            <w:szCs w:val="24"/>
            <w:u w:val="none"/>
          </w:rPr>
          <w:t>Allan Lee</w:t>
        </w:r>
      </w:hyperlink>
      <w:r w:rsidRPr="00A30456">
        <w:rPr>
          <w:rFonts w:ascii="Times New Roman" w:hAnsi="Times New Roman" w:cs="Times New Roman"/>
          <w:sz w:val="24"/>
          <w:szCs w:val="24"/>
        </w:rPr>
        <w:t xml:space="preserve">, 2018). </w:t>
      </w:r>
      <w:r w:rsidRPr="00A30456">
        <w:rPr>
          <w:rFonts w:ascii="Times New Roman" w:eastAsia="Times New Roman" w:hAnsi="Times New Roman" w:cs="Times New Roman"/>
          <w:kern w:val="0"/>
          <w:sz w:val="24"/>
          <w:szCs w:val="24"/>
          <w:lang w:eastAsia="en-IN"/>
          <w14:ligatures w14:val="none"/>
        </w:rPr>
        <w:t>Organizations support employees in enhancing their skills, knowledge, and abilities through training, workshops, mentorship programs and career development initiatives. Promoting work-life balance by offering flexible work arrangements, remote work options, flexible hours and compressed workweeks. Creation of a diverse and inclusive workplace where employees feel safe, respected, and valued for their unique backgrounds, experiences, and perspectives. Recognizing and celebrating employee accomplishments through awards programs, public recognition, or simply taking the time to thank employees for their hard work.</w:t>
      </w:r>
    </w:p>
    <w:p w14:paraId="0C4387E3" w14:textId="77777777" w:rsidR="00D25801" w:rsidRPr="00A30456" w:rsidRDefault="00D25801" w:rsidP="00D25801">
      <w:pPr>
        <w:spacing w:after="0" w:line="240" w:lineRule="auto"/>
        <w:jc w:val="both"/>
        <w:rPr>
          <w:rFonts w:ascii="Times New Roman" w:eastAsia="Times New Roman" w:hAnsi="Times New Roman" w:cs="Times New Roman"/>
          <w:kern w:val="0"/>
          <w:sz w:val="24"/>
          <w:szCs w:val="24"/>
          <w:lang w:eastAsia="en-IN"/>
          <w14:ligatures w14:val="none"/>
        </w:rPr>
      </w:pPr>
    </w:p>
    <w:p w14:paraId="450C324D" w14:textId="13A8B148" w:rsidR="001347EE" w:rsidRPr="00A30456" w:rsidRDefault="00D25801">
      <w:pPr>
        <w:rPr>
          <w:rFonts w:ascii="Times New Roman" w:hAnsi="Times New Roman" w:cs="Times New Roman"/>
          <w:b/>
          <w:bCs/>
          <w:sz w:val="24"/>
          <w:szCs w:val="24"/>
        </w:rPr>
      </w:pPr>
      <w:r w:rsidRPr="00A30456">
        <w:rPr>
          <w:rFonts w:ascii="Times New Roman" w:hAnsi="Times New Roman" w:cs="Times New Roman"/>
          <w:b/>
          <w:bCs/>
          <w:sz w:val="24"/>
          <w:szCs w:val="24"/>
        </w:rPr>
        <w:t>1.2 Theoretical Underpinning</w:t>
      </w:r>
    </w:p>
    <w:p w14:paraId="1B981B9B" w14:textId="4C7C6298" w:rsidR="00D25801" w:rsidRPr="00A30456" w:rsidRDefault="00D25801">
      <w:pPr>
        <w:rPr>
          <w:rFonts w:ascii="Times New Roman" w:hAnsi="Times New Roman" w:cs="Times New Roman"/>
          <w:b/>
          <w:bCs/>
          <w:sz w:val="24"/>
          <w:szCs w:val="24"/>
        </w:rPr>
      </w:pPr>
      <w:r w:rsidRPr="00A30456">
        <w:rPr>
          <w:rFonts w:ascii="Times New Roman" w:hAnsi="Times New Roman" w:cs="Times New Roman"/>
          <w:b/>
          <w:bCs/>
          <w:sz w:val="24"/>
          <w:szCs w:val="24"/>
        </w:rPr>
        <w:t>1.2.1 Classical Theories of Employee Engagement</w:t>
      </w:r>
    </w:p>
    <w:p w14:paraId="241D85AA" w14:textId="77777777" w:rsidR="00D25801" w:rsidRPr="00A30456" w:rsidRDefault="00D25801" w:rsidP="00D25801">
      <w:pPr>
        <w:pStyle w:val="NormalWeb"/>
        <w:numPr>
          <w:ilvl w:val="0"/>
          <w:numId w:val="3"/>
        </w:numPr>
        <w:shd w:val="clear" w:color="auto" w:fill="FFFFFF"/>
        <w:spacing w:before="0" w:beforeAutospacing="0" w:after="0" w:afterAutospacing="0"/>
        <w:jc w:val="both"/>
      </w:pPr>
      <w:r w:rsidRPr="00A30456">
        <w:rPr>
          <w:b/>
          <w:bCs/>
          <w:color w:val="1F1F1F"/>
          <w:shd w:val="clear" w:color="auto" w:fill="FFFFFF"/>
        </w:rPr>
        <w:t>Two-Factor Theory of Needs by Clayton Alderfer</w:t>
      </w:r>
      <w:r w:rsidRPr="00A30456">
        <w:rPr>
          <w:color w:val="1F1F1F"/>
          <w:shd w:val="clear" w:color="auto" w:fill="FFFFFF"/>
        </w:rPr>
        <w:t>: This theory is similar to Herzberg's Motivation-Hygiene Theory, but it divides employee needs into three categories: existence, relatedness, and growth. Existence needs are the basic physiological and safety needs. Relatedness needs are the needs for social interaction and belonging. Growth needs are the needs for self-actualization and personal development. </w:t>
      </w:r>
    </w:p>
    <w:p w14:paraId="7136B50A" w14:textId="77777777" w:rsidR="00D25801" w:rsidRPr="00A30456" w:rsidRDefault="00D25801" w:rsidP="00D25801">
      <w:pPr>
        <w:pStyle w:val="NormalWeb"/>
        <w:numPr>
          <w:ilvl w:val="0"/>
          <w:numId w:val="3"/>
        </w:numPr>
        <w:spacing w:before="0" w:beforeAutospacing="0" w:after="0" w:afterAutospacing="0"/>
        <w:jc w:val="both"/>
      </w:pPr>
      <w:r w:rsidRPr="00A30456">
        <w:rPr>
          <w:b/>
          <w:bCs/>
          <w:color w:val="374151"/>
          <w:shd w:val="clear" w:color="auto" w:fill="FFFFFF"/>
        </w:rPr>
        <w:t xml:space="preserve">Job Characteristics Model (JCM): </w:t>
      </w:r>
      <w:r w:rsidRPr="00A30456">
        <w:rPr>
          <w:color w:val="374151"/>
          <w:shd w:val="clear" w:color="auto" w:fill="FFFFFF"/>
        </w:rPr>
        <w:t>The Job Characteristics Model, developed by Hackman and Oldham in the 1970s, suggests that certain job characteristics lead to higher levels of employee engagement. The model identifies five core job characteristics: skill variety, task identity, task significance, autonomy, and feedback. According to the JCM, when employees experience these characteristics in their work, they are more likely to be engaged, experience job satisfaction, and perform at a higher level.</w:t>
      </w:r>
      <w:r w:rsidRPr="00A30456">
        <w:rPr>
          <w:color w:val="1F1F1F"/>
          <w:shd w:val="clear" w:color="auto" w:fill="FFFFFF"/>
        </w:rPr>
        <w:t> </w:t>
      </w:r>
    </w:p>
    <w:p w14:paraId="5ACC32F9" w14:textId="77777777" w:rsidR="00D25801" w:rsidRPr="00A30456" w:rsidRDefault="00D25801" w:rsidP="00D25801">
      <w:pPr>
        <w:pStyle w:val="NormalWeb"/>
        <w:numPr>
          <w:ilvl w:val="0"/>
          <w:numId w:val="3"/>
        </w:numPr>
        <w:spacing w:before="0" w:beforeAutospacing="0" w:after="0" w:afterAutospacing="0"/>
        <w:jc w:val="both"/>
      </w:pPr>
      <w:r w:rsidRPr="00A30456">
        <w:rPr>
          <w:b/>
          <w:bCs/>
          <w:color w:val="374151"/>
          <w:shd w:val="clear" w:color="auto" w:fill="FFFFFF"/>
        </w:rPr>
        <w:t>Social Exchange Theory</w:t>
      </w:r>
      <w:r w:rsidRPr="00A30456">
        <w:rPr>
          <w:color w:val="374151"/>
          <w:shd w:val="clear" w:color="auto" w:fill="FFFFFF"/>
        </w:rPr>
        <w:t>: Social Exchange Theory, developed by Blau in the 1960s, focuses on the exchange relationship between employees and organizations. The theory posits that engagement is influenced by the perceived balance between the efforts employees invest in their work and the rewards they receive in return. When employees believe they are receiving fair treatment and adequate rewards (such as salary, recognition, career development opportunities), they are more likely to be engaged and committed to the organization.</w:t>
      </w:r>
    </w:p>
    <w:p w14:paraId="3F121555" w14:textId="77777777" w:rsidR="00D25801" w:rsidRPr="00A30456" w:rsidRDefault="00D25801">
      <w:pPr>
        <w:rPr>
          <w:rFonts w:ascii="Times New Roman" w:hAnsi="Times New Roman" w:cs="Times New Roman"/>
          <w:sz w:val="24"/>
          <w:szCs w:val="24"/>
        </w:rPr>
      </w:pPr>
    </w:p>
    <w:p w14:paraId="6A82C8BB" w14:textId="21C449E2" w:rsidR="00D25801" w:rsidRPr="00A30456" w:rsidRDefault="00D25801" w:rsidP="00D25801">
      <w:pPr>
        <w:rPr>
          <w:rFonts w:ascii="Times New Roman" w:hAnsi="Times New Roman" w:cs="Times New Roman"/>
          <w:b/>
          <w:bCs/>
          <w:sz w:val="24"/>
          <w:szCs w:val="24"/>
        </w:rPr>
      </w:pPr>
      <w:r w:rsidRPr="00A30456">
        <w:rPr>
          <w:rFonts w:ascii="Times New Roman" w:hAnsi="Times New Roman" w:cs="Times New Roman"/>
          <w:b/>
          <w:bCs/>
          <w:sz w:val="24"/>
          <w:szCs w:val="24"/>
        </w:rPr>
        <w:t>1.2.2 Modern Theories of Employee Engagement</w:t>
      </w:r>
    </w:p>
    <w:p w14:paraId="201EB485" w14:textId="07E467E1" w:rsidR="00605D28" w:rsidRPr="00A30456" w:rsidRDefault="00605D28" w:rsidP="00605D28">
      <w:pPr>
        <w:pStyle w:val="NormalWeb"/>
        <w:numPr>
          <w:ilvl w:val="0"/>
          <w:numId w:val="4"/>
        </w:numPr>
        <w:shd w:val="clear" w:color="auto" w:fill="FFFFFF"/>
        <w:spacing w:before="0" w:beforeAutospacing="0" w:after="0" w:afterAutospacing="0"/>
        <w:jc w:val="both"/>
      </w:pPr>
      <w:r w:rsidRPr="00A30456">
        <w:rPr>
          <w:b/>
          <w:bCs/>
          <w:color w:val="374151"/>
          <w:shd w:val="clear" w:color="auto" w:fill="FFFFFF"/>
        </w:rPr>
        <w:t>Self-Determination Theory (SDT):</w:t>
      </w:r>
      <w:r w:rsidRPr="00A30456">
        <w:rPr>
          <w:color w:val="374151"/>
          <w:shd w:val="clear" w:color="auto" w:fill="FFFFFF"/>
        </w:rPr>
        <w:t xml:space="preserve"> Self-Determination Theory, developed by Deci and Ryan, focuses on intrinsic motivation and the fulfilment of psychological needs as drivers of employee engagement. According to SDT, employees are more likely to be engaged when their work satisfies their need for autonomy (feeling in control), competence (feeling capable), and relatedness (feeling connected to others). Organizations can foster engagement by supporting employees' autonomy, providing opportunities for skill development, and promoting positive relationships.</w:t>
      </w:r>
    </w:p>
    <w:p w14:paraId="069D0236" w14:textId="77777777" w:rsidR="00605D28" w:rsidRPr="00A30456" w:rsidRDefault="00605D28" w:rsidP="00605D28">
      <w:pPr>
        <w:pStyle w:val="NormalWeb"/>
        <w:numPr>
          <w:ilvl w:val="0"/>
          <w:numId w:val="4"/>
        </w:numPr>
        <w:shd w:val="clear" w:color="auto" w:fill="FFFFFF"/>
        <w:spacing w:before="0" w:beforeAutospacing="0" w:after="0" w:afterAutospacing="0"/>
        <w:jc w:val="both"/>
      </w:pPr>
      <w:r w:rsidRPr="00A30456">
        <w:rPr>
          <w:b/>
          <w:bCs/>
          <w:color w:val="374151"/>
          <w:shd w:val="clear" w:color="auto" w:fill="FFFFFF"/>
        </w:rPr>
        <w:t>Strengths-Based Approaches:</w:t>
      </w:r>
      <w:r w:rsidRPr="00A30456">
        <w:rPr>
          <w:color w:val="374151"/>
          <w:shd w:val="clear" w:color="auto" w:fill="FFFFFF"/>
        </w:rPr>
        <w:t xml:space="preserve"> Strengths-Based Approaches to employee engagement emphasize identifying and leveraging employees' strengths and positive attributes. These approaches, influenced by positive psychology, suggest that when employees have the opportunity to use their strengths and talents in their work, they experience higher levels of engagement, satisfaction, and performance. Strengths-based approaches involve focusing on individuals' strengths, providing opportunities for skill development and growth, and aligning job roles with employees' strengths.</w:t>
      </w:r>
    </w:p>
    <w:p w14:paraId="4BD4CFB1" w14:textId="1BF44F90" w:rsidR="00605D28" w:rsidRPr="00A30456" w:rsidRDefault="00605D28" w:rsidP="00605D28">
      <w:pPr>
        <w:pStyle w:val="NormalWeb"/>
        <w:numPr>
          <w:ilvl w:val="0"/>
          <w:numId w:val="4"/>
        </w:numPr>
        <w:shd w:val="clear" w:color="auto" w:fill="FFFFFF"/>
        <w:spacing w:before="0" w:beforeAutospacing="0" w:after="0" w:afterAutospacing="0"/>
        <w:jc w:val="both"/>
      </w:pPr>
      <w:r w:rsidRPr="00A30456">
        <w:rPr>
          <w:b/>
          <w:bCs/>
          <w:color w:val="1F1F1F"/>
          <w:shd w:val="clear" w:color="auto" w:fill="FFFFFF"/>
        </w:rPr>
        <w:t>The Deloitte Model by Deloitte:</w:t>
      </w:r>
      <w:r w:rsidRPr="00A30456">
        <w:rPr>
          <w:color w:val="1F1F1F"/>
          <w:shd w:val="clear" w:color="auto" w:fill="FFFFFF"/>
        </w:rPr>
        <w:t xml:space="preserve"> This model defines employee engagement as "the degree to which employees are emotionally connected to their work and their organization." Deloitte's model identifies four key drivers of employee engagement:</w:t>
      </w:r>
    </w:p>
    <w:p w14:paraId="3E3094CA" w14:textId="77777777" w:rsidR="00605D28" w:rsidRPr="00A30456" w:rsidRDefault="00605D28" w:rsidP="00605D28">
      <w:pPr>
        <w:pStyle w:val="NormalWeb"/>
        <w:numPr>
          <w:ilvl w:val="0"/>
          <w:numId w:val="5"/>
        </w:numPr>
        <w:spacing w:before="0" w:beforeAutospacing="0" w:after="0" w:afterAutospacing="0"/>
        <w:ind w:left="1440"/>
        <w:jc w:val="both"/>
        <w:textAlignment w:val="baseline"/>
        <w:rPr>
          <w:color w:val="1F1F1F"/>
        </w:rPr>
      </w:pPr>
      <w:r w:rsidRPr="00A30456">
        <w:rPr>
          <w:color w:val="1F1F1F"/>
          <w:shd w:val="clear" w:color="auto" w:fill="FFFFFF"/>
        </w:rPr>
        <w:t>Meaningful work: Employees find their work to be meaningful and worthwhile.</w:t>
      </w:r>
    </w:p>
    <w:p w14:paraId="68C8DAE7" w14:textId="77777777" w:rsidR="00605D28" w:rsidRPr="00A30456" w:rsidRDefault="00605D28" w:rsidP="00605D28">
      <w:pPr>
        <w:pStyle w:val="NormalWeb"/>
        <w:numPr>
          <w:ilvl w:val="0"/>
          <w:numId w:val="5"/>
        </w:numPr>
        <w:spacing w:before="0" w:beforeAutospacing="0" w:after="0" w:afterAutospacing="0"/>
        <w:ind w:left="1440"/>
        <w:jc w:val="both"/>
        <w:textAlignment w:val="baseline"/>
        <w:rPr>
          <w:color w:val="1F1F1F"/>
        </w:rPr>
      </w:pPr>
      <w:r w:rsidRPr="00A30456">
        <w:rPr>
          <w:color w:val="1F1F1F"/>
          <w:shd w:val="clear" w:color="auto" w:fill="FFFFFF"/>
        </w:rPr>
        <w:t>Autonomy: Employees have a sense of control over their work.</w:t>
      </w:r>
    </w:p>
    <w:p w14:paraId="7C82C1BB" w14:textId="77777777" w:rsidR="00605D28" w:rsidRPr="00E70906" w:rsidRDefault="00605D28" w:rsidP="00E70906">
      <w:pPr>
        <w:pStyle w:val="ListParagraph"/>
        <w:numPr>
          <w:ilvl w:val="0"/>
          <w:numId w:val="13"/>
        </w:numPr>
        <w:jc w:val="both"/>
        <w:rPr>
          <w:rFonts w:ascii="Times New Roman" w:hAnsi="Times New Roman" w:cs="Times New Roman"/>
          <w:sz w:val="24"/>
          <w:szCs w:val="24"/>
        </w:rPr>
      </w:pPr>
      <w:r w:rsidRPr="00E70906">
        <w:rPr>
          <w:rFonts w:ascii="Times New Roman" w:hAnsi="Times New Roman" w:cs="Times New Roman"/>
          <w:sz w:val="24"/>
          <w:szCs w:val="24"/>
        </w:rPr>
        <w:t>Continuous learning: Employees have opportunities to learn and grow in their careers.</w:t>
      </w:r>
    </w:p>
    <w:p w14:paraId="3F4F1FC4" w14:textId="77777777" w:rsidR="00605D28" w:rsidRDefault="00605D28" w:rsidP="00E70906">
      <w:pPr>
        <w:pStyle w:val="ListParagraph"/>
        <w:numPr>
          <w:ilvl w:val="0"/>
          <w:numId w:val="13"/>
        </w:numPr>
        <w:jc w:val="both"/>
        <w:rPr>
          <w:rFonts w:ascii="Times New Roman" w:hAnsi="Times New Roman" w:cs="Times New Roman"/>
          <w:sz w:val="24"/>
          <w:szCs w:val="24"/>
        </w:rPr>
      </w:pPr>
      <w:r w:rsidRPr="00E70906">
        <w:rPr>
          <w:rFonts w:ascii="Times New Roman" w:hAnsi="Times New Roman" w:cs="Times New Roman"/>
          <w:sz w:val="24"/>
          <w:szCs w:val="24"/>
        </w:rPr>
        <w:t>Transparency: Employees feel that they are informed about the organization's goals and progress.</w:t>
      </w:r>
    </w:p>
    <w:p w14:paraId="5367433A" w14:textId="77777777" w:rsidR="00E70906" w:rsidRPr="00E70906" w:rsidRDefault="00E70906" w:rsidP="00E70906">
      <w:pPr>
        <w:pStyle w:val="ListParagraph"/>
        <w:numPr>
          <w:ilvl w:val="0"/>
          <w:numId w:val="13"/>
        </w:numPr>
        <w:jc w:val="both"/>
        <w:rPr>
          <w:rFonts w:ascii="Times New Roman" w:hAnsi="Times New Roman" w:cs="Times New Roman"/>
          <w:sz w:val="24"/>
          <w:szCs w:val="24"/>
        </w:rPr>
      </w:pPr>
    </w:p>
    <w:p w14:paraId="7E90FC29" w14:textId="5A756037" w:rsidR="00605D28" w:rsidRPr="00E70906" w:rsidRDefault="00605D28" w:rsidP="00E70906">
      <w:pPr>
        <w:jc w:val="both"/>
        <w:rPr>
          <w:rFonts w:ascii="Times New Roman" w:hAnsi="Times New Roman" w:cs="Times New Roman"/>
          <w:b/>
          <w:bCs/>
          <w:sz w:val="24"/>
          <w:szCs w:val="24"/>
        </w:rPr>
      </w:pPr>
      <w:r w:rsidRPr="00E70906">
        <w:rPr>
          <w:rFonts w:ascii="Times New Roman" w:hAnsi="Times New Roman" w:cs="Times New Roman"/>
          <w:b/>
          <w:bCs/>
          <w:sz w:val="24"/>
          <w:szCs w:val="24"/>
        </w:rPr>
        <w:t>  1.3 The Evolving Concepts in Employee Engagement</w:t>
      </w:r>
    </w:p>
    <w:p w14:paraId="7717F48F" w14:textId="77777777" w:rsidR="00E70906" w:rsidRPr="00E70906" w:rsidRDefault="00605D28" w:rsidP="00E70906">
      <w:pPr>
        <w:pStyle w:val="ListParagraph"/>
        <w:numPr>
          <w:ilvl w:val="0"/>
          <w:numId w:val="14"/>
        </w:numPr>
        <w:jc w:val="both"/>
        <w:rPr>
          <w:rFonts w:ascii="Times New Roman" w:hAnsi="Times New Roman" w:cs="Times New Roman"/>
          <w:b/>
          <w:bCs/>
          <w:sz w:val="24"/>
          <w:szCs w:val="24"/>
        </w:rPr>
      </w:pPr>
      <w:r w:rsidRPr="00E70906">
        <w:rPr>
          <w:rFonts w:ascii="Times New Roman" w:hAnsi="Times New Roman" w:cs="Times New Roman"/>
          <w:b/>
          <w:bCs/>
          <w:sz w:val="24"/>
          <w:szCs w:val="24"/>
        </w:rPr>
        <w:t>Well-being and Work-Life Balance:</w:t>
      </w:r>
    </w:p>
    <w:p w14:paraId="2A804EBE" w14:textId="00B1218A" w:rsidR="00605D28" w:rsidRPr="00E70906" w:rsidRDefault="00605D28" w:rsidP="00E70906">
      <w:pPr>
        <w:jc w:val="both"/>
        <w:rPr>
          <w:rFonts w:ascii="Times New Roman" w:hAnsi="Times New Roman" w:cs="Times New Roman"/>
          <w:sz w:val="24"/>
          <w:szCs w:val="24"/>
        </w:rPr>
      </w:pPr>
      <w:r w:rsidRPr="00E70906">
        <w:rPr>
          <w:rFonts w:ascii="Times New Roman" w:hAnsi="Times New Roman" w:cs="Times New Roman"/>
          <w:sz w:val="24"/>
          <w:szCs w:val="24"/>
        </w:rPr>
        <w:t>Organizations are increasingly recognizing the importance of employee well-being and work-life balance in fostering engagement. Well-being initiatives focus on supporting employees' physical, mental, and emotional health through programs such as wellness activities, stress management, and flexible work arrangements. Creating a positive work-life balance helps employees feel supported and allows them to effectively manage their personal and professional responsibilities, leading to higher levels of engagement.</w:t>
      </w:r>
    </w:p>
    <w:p w14:paraId="60AE0B7D" w14:textId="77777777" w:rsidR="00E70906" w:rsidRDefault="00605D28" w:rsidP="00E70906">
      <w:pPr>
        <w:pStyle w:val="ListParagraph"/>
        <w:numPr>
          <w:ilvl w:val="0"/>
          <w:numId w:val="15"/>
        </w:numPr>
        <w:jc w:val="both"/>
        <w:rPr>
          <w:rFonts w:ascii="Times New Roman" w:hAnsi="Times New Roman" w:cs="Times New Roman"/>
          <w:sz w:val="24"/>
          <w:szCs w:val="24"/>
        </w:rPr>
      </w:pPr>
      <w:r w:rsidRPr="00E70906">
        <w:rPr>
          <w:rFonts w:ascii="Times New Roman" w:hAnsi="Times New Roman" w:cs="Times New Roman"/>
          <w:b/>
          <w:bCs/>
          <w:sz w:val="24"/>
          <w:szCs w:val="24"/>
        </w:rPr>
        <w:t>Meaningful Work and Purpose:</w:t>
      </w:r>
    </w:p>
    <w:p w14:paraId="607FF3B4" w14:textId="018D5020" w:rsidR="00605D28" w:rsidRPr="00E70906" w:rsidRDefault="00605D28" w:rsidP="00E70906">
      <w:pPr>
        <w:jc w:val="both"/>
        <w:rPr>
          <w:rFonts w:ascii="Times New Roman" w:hAnsi="Times New Roman" w:cs="Times New Roman"/>
          <w:sz w:val="24"/>
          <w:szCs w:val="24"/>
        </w:rPr>
      </w:pPr>
      <w:r w:rsidRPr="00E70906">
        <w:rPr>
          <w:rFonts w:ascii="Times New Roman" w:hAnsi="Times New Roman" w:cs="Times New Roman"/>
          <w:sz w:val="24"/>
          <w:szCs w:val="24"/>
        </w:rPr>
        <w:t xml:space="preserve">Employees are seeking meaning and purpose in their work. They want to understand how their contributions align with the organization's mission and values. Organizations that emphasize the purpose and significance of employees' roles and provide opportunities for meaningful work tend to have more engaged employees. Connecting employees' work to a larger purpose helps foster a sense of </w:t>
      </w:r>
      <w:proofErr w:type="spellStart"/>
      <w:r w:rsidRPr="00E70906">
        <w:rPr>
          <w:rFonts w:ascii="Times New Roman" w:hAnsi="Times New Roman" w:cs="Times New Roman"/>
          <w:sz w:val="24"/>
          <w:szCs w:val="24"/>
        </w:rPr>
        <w:t>fulfillment</w:t>
      </w:r>
      <w:proofErr w:type="spellEnd"/>
      <w:r w:rsidRPr="00E70906">
        <w:rPr>
          <w:rFonts w:ascii="Times New Roman" w:hAnsi="Times New Roman" w:cs="Times New Roman"/>
          <w:sz w:val="24"/>
          <w:szCs w:val="24"/>
        </w:rPr>
        <w:t xml:space="preserve"> and motivation.     </w:t>
      </w:r>
    </w:p>
    <w:p w14:paraId="1BEB8953" w14:textId="77777777" w:rsidR="00E70906" w:rsidRPr="00E70906" w:rsidRDefault="00605D28" w:rsidP="00E70906">
      <w:pPr>
        <w:pStyle w:val="ListParagraph"/>
        <w:numPr>
          <w:ilvl w:val="0"/>
          <w:numId w:val="16"/>
        </w:numPr>
        <w:jc w:val="both"/>
        <w:rPr>
          <w:rFonts w:ascii="Times New Roman" w:hAnsi="Times New Roman" w:cs="Times New Roman"/>
          <w:b/>
          <w:bCs/>
          <w:sz w:val="24"/>
          <w:szCs w:val="24"/>
        </w:rPr>
      </w:pPr>
      <w:r w:rsidRPr="00E70906">
        <w:rPr>
          <w:rFonts w:ascii="Times New Roman" w:hAnsi="Times New Roman" w:cs="Times New Roman"/>
          <w:b/>
          <w:bCs/>
          <w:sz w:val="24"/>
          <w:szCs w:val="24"/>
        </w:rPr>
        <w:t>Employee Voice and Inclusion:</w:t>
      </w:r>
    </w:p>
    <w:p w14:paraId="17FE1DF5" w14:textId="5844C7C6" w:rsidR="00605D28" w:rsidRPr="00E70906" w:rsidRDefault="00605D28" w:rsidP="00E70906">
      <w:pPr>
        <w:jc w:val="both"/>
        <w:rPr>
          <w:rFonts w:ascii="Times New Roman" w:hAnsi="Times New Roman" w:cs="Times New Roman"/>
          <w:sz w:val="24"/>
          <w:szCs w:val="24"/>
        </w:rPr>
      </w:pPr>
      <w:r w:rsidRPr="00E70906">
        <w:rPr>
          <w:rFonts w:ascii="Times New Roman" w:hAnsi="Times New Roman" w:cs="Times New Roman"/>
          <w:sz w:val="24"/>
          <w:szCs w:val="24"/>
        </w:rPr>
        <w:t>Engaged employees feel valued and included in decision-making processes. Organizations are recognizing the importance of employee voice, which involves actively seeking and valuing employees' opinions, ideas, and feedback. Cultivating an inclusive environment where employees feel heard, respected, and empowered leads to higher levels of engagement. Inclusive practices include diverse representation, equitable policies, and open communication channels.</w:t>
      </w:r>
    </w:p>
    <w:p w14:paraId="3328EBD0" w14:textId="77777777" w:rsidR="00E70906" w:rsidRDefault="00605D28" w:rsidP="00E70906">
      <w:pPr>
        <w:pStyle w:val="ListParagraph"/>
        <w:numPr>
          <w:ilvl w:val="0"/>
          <w:numId w:val="17"/>
        </w:numPr>
        <w:jc w:val="both"/>
        <w:rPr>
          <w:rFonts w:ascii="Times New Roman" w:hAnsi="Times New Roman" w:cs="Times New Roman"/>
          <w:sz w:val="24"/>
          <w:szCs w:val="24"/>
        </w:rPr>
      </w:pPr>
      <w:r w:rsidRPr="00E70906">
        <w:rPr>
          <w:rFonts w:ascii="Times New Roman" w:hAnsi="Times New Roman" w:cs="Times New Roman"/>
          <w:b/>
          <w:bCs/>
          <w:sz w:val="24"/>
          <w:szCs w:val="24"/>
        </w:rPr>
        <w:t>Technology and Remote Work:</w:t>
      </w:r>
    </w:p>
    <w:p w14:paraId="22A623D6" w14:textId="49D60920" w:rsidR="00E70906" w:rsidRDefault="00605D28" w:rsidP="00E70906">
      <w:pPr>
        <w:jc w:val="both"/>
        <w:rPr>
          <w:rFonts w:ascii="Times New Roman" w:hAnsi="Times New Roman" w:cs="Times New Roman"/>
          <w:sz w:val="24"/>
          <w:szCs w:val="24"/>
        </w:rPr>
      </w:pPr>
      <w:r w:rsidRPr="00E70906">
        <w:rPr>
          <w:rFonts w:ascii="Times New Roman" w:hAnsi="Times New Roman" w:cs="Times New Roman"/>
          <w:sz w:val="24"/>
          <w:szCs w:val="24"/>
        </w:rPr>
        <w:t>The rapid advancement of technology has greatly impacted employee engagement. With the rise of remote and flexible work arrangements, organizations are leveraging technology to facilitate communication, collaboration, and connection among virtual teams. Tools such as video conferencing, collaboration platforms, and employee engagement apps enable employees to stay connected, engaged, and informed, regardless of their location</w:t>
      </w:r>
      <w:r w:rsidR="00E70906" w:rsidRPr="00E70906">
        <w:rPr>
          <w:rFonts w:ascii="Times New Roman" w:hAnsi="Times New Roman" w:cs="Times New Roman"/>
          <w:sz w:val="24"/>
          <w:szCs w:val="24"/>
        </w:rPr>
        <w:t>.</w:t>
      </w:r>
    </w:p>
    <w:p w14:paraId="3E404ADC" w14:textId="77777777" w:rsidR="00E70906" w:rsidRPr="00E70906" w:rsidRDefault="00E70906" w:rsidP="00E70906">
      <w:pPr>
        <w:jc w:val="both"/>
        <w:rPr>
          <w:rFonts w:ascii="Times New Roman" w:hAnsi="Times New Roman" w:cs="Times New Roman"/>
          <w:sz w:val="24"/>
          <w:szCs w:val="24"/>
        </w:rPr>
      </w:pPr>
    </w:p>
    <w:p w14:paraId="6450220B" w14:textId="101221C4" w:rsidR="00605D28" w:rsidRPr="00E70906" w:rsidRDefault="0083628B" w:rsidP="00E70906">
      <w:pPr>
        <w:jc w:val="both"/>
        <w:rPr>
          <w:rFonts w:ascii="Times New Roman" w:hAnsi="Times New Roman" w:cs="Times New Roman"/>
          <w:b/>
          <w:bCs/>
          <w:sz w:val="24"/>
          <w:szCs w:val="24"/>
        </w:rPr>
      </w:pPr>
      <w:r w:rsidRPr="00E70906">
        <w:rPr>
          <w:rFonts w:ascii="Times New Roman" w:hAnsi="Times New Roman" w:cs="Times New Roman"/>
          <w:b/>
          <w:bCs/>
          <w:sz w:val="24"/>
          <w:szCs w:val="24"/>
        </w:rPr>
        <w:t xml:space="preserve">   </w:t>
      </w:r>
      <w:r w:rsidR="00605D28" w:rsidRPr="00E70906">
        <w:rPr>
          <w:rFonts w:ascii="Times New Roman" w:hAnsi="Times New Roman" w:cs="Times New Roman"/>
          <w:b/>
          <w:bCs/>
          <w:sz w:val="24"/>
          <w:szCs w:val="24"/>
        </w:rPr>
        <w:t>1.4 Frameworks of Employee Engagement</w:t>
      </w:r>
    </w:p>
    <w:p w14:paraId="284B8213" w14:textId="77777777" w:rsidR="00605D28" w:rsidRPr="00E70906" w:rsidRDefault="00605D28" w:rsidP="00E70906">
      <w:pPr>
        <w:jc w:val="both"/>
        <w:rPr>
          <w:rFonts w:ascii="Times New Roman" w:hAnsi="Times New Roman" w:cs="Times New Roman"/>
          <w:sz w:val="24"/>
          <w:szCs w:val="24"/>
        </w:rPr>
      </w:pPr>
      <w:r w:rsidRPr="00E70906">
        <w:rPr>
          <w:rFonts w:ascii="Times New Roman" w:hAnsi="Times New Roman" w:cs="Times New Roman"/>
          <w:sz w:val="24"/>
          <w:szCs w:val="24"/>
        </w:rPr>
        <w:t>Gallup, a renowned research and consulting company, developed the Q12 survey, which comprises 12 questions designed to measure employee engagement. The questions focus on aspects such as clarity of expectations, opportunities for growth, recognition, and the presence of a supportive supervisor.</w:t>
      </w:r>
    </w:p>
    <w:p w14:paraId="52C63A02" w14:textId="77777777" w:rsidR="00605D28" w:rsidRDefault="00605D28" w:rsidP="00E70906">
      <w:pPr>
        <w:pStyle w:val="ListParagraph"/>
        <w:numPr>
          <w:ilvl w:val="0"/>
          <w:numId w:val="18"/>
        </w:numPr>
        <w:spacing w:line="240" w:lineRule="auto"/>
        <w:jc w:val="both"/>
        <w:rPr>
          <w:rFonts w:ascii="Times New Roman" w:hAnsi="Times New Roman" w:cs="Times New Roman"/>
          <w:sz w:val="24"/>
          <w:szCs w:val="24"/>
        </w:rPr>
      </w:pPr>
      <w:r w:rsidRPr="00E70906">
        <w:rPr>
          <w:rFonts w:ascii="Times New Roman" w:hAnsi="Times New Roman" w:cs="Times New Roman"/>
          <w:sz w:val="24"/>
          <w:szCs w:val="24"/>
        </w:rPr>
        <w:t>William Kahn's work emphasizes the concept of "personal engagement." According to Kahn, engagement is a state where employees invest their "physical, cognitive, and emotional selves" into their work roles.</w:t>
      </w:r>
    </w:p>
    <w:p w14:paraId="7A579172" w14:textId="77777777" w:rsidR="00E70906" w:rsidRPr="00E70906" w:rsidRDefault="00E70906" w:rsidP="00E70906">
      <w:pPr>
        <w:pStyle w:val="ListParagraph"/>
        <w:spacing w:line="240" w:lineRule="auto"/>
        <w:jc w:val="both"/>
        <w:rPr>
          <w:rFonts w:ascii="Times New Roman" w:hAnsi="Times New Roman" w:cs="Times New Roman"/>
          <w:sz w:val="24"/>
          <w:szCs w:val="24"/>
        </w:rPr>
      </w:pPr>
    </w:p>
    <w:p w14:paraId="65BB53F6" w14:textId="77777777" w:rsidR="00605D28" w:rsidRDefault="00605D28" w:rsidP="00E70906">
      <w:pPr>
        <w:pStyle w:val="ListParagraph"/>
        <w:numPr>
          <w:ilvl w:val="0"/>
          <w:numId w:val="18"/>
        </w:numPr>
        <w:spacing w:line="240" w:lineRule="auto"/>
        <w:jc w:val="both"/>
        <w:rPr>
          <w:rFonts w:ascii="Times New Roman" w:hAnsi="Times New Roman" w:cs="Times New Roman"/>
          <w:sz w:val="24"/>
          <w:szCs w:val="24"/>
        </w:rPr>
      </w:pPr>
      <w:r w:rsidRPr="00E70906">
        <w:rPr>
          <w:rFonts w:ascii="Times New Roman" w:hAnsi="Times New Roman" w:cs="Times New Roman"/>
          <w:sz w:val="24"/>
          <w:szCs w:val="24"/>
        </w:rPr>
        <w:t>Christina Maslach's research on burnout led to the development of the "Job Burnout Model." This model highlights the role of emotional exhaustion, depersonalization, and reduced personal accomplishment in employee well-being and engagement.</w:t>
      </w:r>
    </w:p>
    <w:p w14:paraId="40261270" w14:textId="77777777" w:rsidR="00E70906" w:rsidRPr="00E70906" w:rsidRDefault="00E70906" w:rsidP="00E70906">
      <w:pPr>
        <w:pStyle w:val="ListParagraph"/>
        <w:spacing w:line="240" w:lineRule="auto"/>
        <w:rPr>
          <w:rFonts w:ascii="Times New Roman" w:hAnsi="Times New Roman" w:cs="Times New Roman"/>
          <w:sz w:val="24"/>
          <w:szCs w:val="24"/>
        </w:rPr>
      </w:pPr>
    </w:p>
    <w:p w14:paraId="4D93F4E0" w14:textId="77777777" w:rsidR="00E70906" w:rsidRPr="00E70906" w:rsidRDefault="00E70906" w:rsidP="00E70906">
      <w:pPr>
        <w:pStyle w:val="ListParagraph"/>
        <w:spacing w:line="240" w:lineRule="auto"/>
        <w:jc w:val="both"/>
        <w:rPr>
          <w:rFonts w:ascii="Times New Roman" w:hAnsi="Times New Roman" w:cs="Times New Roman"/>
          <w:sz w:val="24"/>
          <w:szCs w:val="24"/>
        </w:rPr>
      </w:pPr>
    </w:p>
    <w:p w14:paraId="281A9DD7" w14:textId="77777777" w:rsidR="00605D28" w:rsidRDefault="00605D28" w:rsidP="00E70906">
      <w:pPr>
        <w:pStyle w:val="ListParagraph"/>
        <w:numPr>
          <w:ilvl w:val="0"/>
          <w:numId w:val="18"/>
        </w:numPr>
        <w:spacing w:line="240" w:lineRule="auto"/>
        <w:jc w:val="both"/>
        <w:rPr>
          <w:rFonts w:ascii="Times New Roman" w:hAnsi="Times New Roman" w:cs="Times New Roman"/>
          <w:sz w:val="24"/>
          <w:szCs w:val="24"/>
        </w:rPr>
      </w:pPr>
      <w:r w:rsidRPr="00E70906">
        <w:rPr>
          <w:rFonts w:ascii="Times New Roman" w:hAnsi="Times New Roman" w:cs="Times New Roman"/>
          <w:sz w:val="24"/>
          <w:szCs w:val="24"/>
        </w:rPr>
        <w:t>Allan Saks proposed a model that explores the antecedents (factors that lead to engagement) and consequences (outcomes of engagement). He identified factors such as job resources, job demands, leadership, and personal characteristics as influencers of engagement.</w:t>
      </w:r>
    </w:p>
    <w:p w14:paraId="3E704565" w14:textId="77777777" w:rsidR="00E70906" w:rsidRPr="00E70906" w:rsidRDefault="00E70906" w:rsidP="00E70906">
      <w:pPr>
        <w:pStyle w:val="ListParagraph"/>
        <w:spacing w:line="240" w:lineRule="auto"/>
        <w:jc w:val="both"/>
        <w:rPr>
          <w:rFonts w:ascii="Times New Roman" w:hAnsi="Times New Roman" w:cs="Times New Roman"/>
          <w:sz w:val="24"/>
          <w:szCs w:val="24"/>
        </w:rPr>
      </w:pPr>
    </w:p>
    <w:p w14:paraId="7C8671B5" w14:textId="5B79D575" w:rsidR="00E70906" w:rsidRDefault="00605D28" w:rsidP="00E70906">
      <w:pPr>
        <w:pStyle w:val="ListParagraph"/>
        <w:numPr>
          <w:ilvl w:val="0"/>
          <w:numId w:val="18"/>
        </w:numPr>
        <w:spacing w:line="240" w:lineRule="auto"/>
        <w:jc w:val="both"/>
        <w:rPr>
          <w:rFonts w:ascii="Times New Roman" w:hAnsi="Times New Roman" w:cs="Times New Roman"/>
          <w:sz w:val="24"/>
          <w:szCs w:val="24"/>
        </w:rPr>
      </w:pPr>
      <w:r w:rsidRPr="00E70906">
        <w:rPr>
          <w:rFonts w:ascii="Times New Roman" w:hAnsi="Times New Roman" w:cs="Times New Roman"/>
          <w:sz w:val="24"/>
          <w:szCs w:val="24"/>
        </w:rPr>
        <w:t>Jim Harter's model combines well-being and engagement, suggesting that engaged employees experience higher well-being.</w:t>
      </w:r>
    </w:p>
    <w:p w14:paraId="2948053E" w14:textId="77777777" w:rsidR="00E70906" w:rsidRPr="00E70906" w:rsidRDefault="00E70906" w:rsidP="00E70906">
      <w:pPr>
        <w:spacing w:line="240" w:lineRule="auto"/>
        <w:jc w:val="both"/>
        <w:rPr>
          <w:rFonts w:ascii="Times New Roman" w:hAnsi="Times New Roman" w:cs="Times New Roman"/>
          <w:sz w:val="24"/>
          <w:szCs w:val="24"/>
        </w:rPr>
      </w:pPr>
    </w:p>
    <w:p w14:paraId="4EC557AA" w14:textId="77777777" w:rsidR="00E70906" w:rsidRDefault="005C7D54" w:rsidP="00E70906">
      <w:pPr>
        <w:pStyle w:val="ListParagraph"/>
        <w:numPr>
          <w:ilvl w:val="0"/>
          <w:numId w:val="19"/>
        </w:numPr>
        <w:spacing w:line="240" w:lineRule="auto"/>
        <w:jc w:val="both"/>
        <w:rPr>
          <w:rFonts w:ascii="Times New Roman" w:hAnsi="Times New Roman" w:cs="Times New Roman"/>
          <w:sz w:val="24"/>
          <w:szCs w:val="24"/>
        </w:rPr>
      </w:pPr>
      <w:r w:rsidRPr="00E70906">
        <w:rPr>
          <w:rFonts w:ascii="Times New Roman" w:hAnsi="Times New Roman" w:cs="Times New Roman"/>
          <w:sz w:val="24"/>
          <w:szCs w:val="24"/>
        </w:rPr>
        <w:t>Aon Hewitt model measures the following three behaviours that are indicators of employee engagement</w:t>
      </w:r>
      <w:r w:rsidR="00E70906">
        <w:rPr>
          <w:rFonts w:ascii="Times New Roman" w:hAnsi="Times New Roman" w:cs="Times New Roman"/>
          <w:sz w:val="24"/>
          <w:szCs w:val="24"/>
        </w:rPr>
        <w:t>.</w:t>
      </w:r>
    </w:p>
    <w:p w14:paraId="22B4154D" w14:textId="77777777" w:rsidR="00E70906" w:rsidRDefault="005C7D54" w:rsidP="00E70906">
      <w:pPr>
        <w:pStyle w:val="ListParagraph"/>
        <w:numPr>
          <w:ilvl w:val="0"/>
          <w:numId w:val="17"/>
        </w:numPr>
        <w:spacing w:line="240" w:lineRule="auto"/>
        <w:jc w:val="both"/>
        <w:rPr>
          <w:rFonts w:ascii="Times New Roman" w:hAnsi="Times New Roman" w:cs="Times New Roman"/>
          <w:sz w:val="24"/>
          <w:szCs w:val="24"/>
        </w:rPr>
      </w:pPr>
      <w:r w:rsidRPr="00E70906">
        <w:rPr>
          <w:rFonts w:ascii="Times New Roman" w:hAnsi="Times New Roman" w:cs="Times New Roman"/>
          <w:sz w:val="24"/>
          <w:szCs w:val="24"/>
        </w:rPr>
        <w:t>Say – speaking positively about the organization to colleagues, potential future colleagues and customers.</w:t>
      </w:r>
    </w:p>
    <w:p w14:paraId="0EBD85C5" w14:textId="77777777" w:rsidR="00E70906" w:rsidRDefault="005C7D54" w:rsidP="00E70906">
      <w:pPr>
        <w:pStyle w:val="ListParagraph"/>
        <w:numPr>
          <w:ilvl w:val="0"/>
          <w:numId w:val="17"/>
        </w:numPr>
        <w:spacing w:line="240" w:lineRule="auto"/>
        <w:jc w:val="both"/>
        <w:rPr>
          <w:rFonts w:ascii="Times New Roman" w:hAnsi="Times New Roman" w:cs="Times New Roman"/>
          <w:sz w:val="24"/>
          <w:szCs w:val="24"/>
        </w:rPr>
      </w:pPr>
      <w:r w:rsidRPr="00E70906">
        <w:rPr>
          <w:rFonts w:ascii="Times New Roman" w:hAnsi="Times New Roman" w:cs="Times New Roman"/>
          <w:sz w:val="24"/>
          <w:szCs w:val="24"/>
        </w:rPr>
        <w:t>Stay – having an intense sense of belonging and desire to be part of an organization.</w:t>
      </w:r>
    </w:p>
    <w:p w14:paraId="507299B7" w14:textId="4C66E987" w:rsidR="00C84395" w:rsidRPr="00E70906" w:rsidRDefault="005C7D54" w:rsidP="00E70906">
      <w:pPr>
        <w:pStyle w:val="ListParagraph"/>
        <w:numPr>
          <w:ilvl w:val="0"/>
          <w:numId w:val="17"/>
        </w:numPr>
        <w:spacing w:line="240" w:lineRule="auto"/>
        <w:jc w:val="both"/>
        <w:rPr>
          <w:rFonts w:ascii="Times New Roman" w:hAnsi="Times New Roman" w:cs="Times New Roman"/>
          <w:sz w:val="24"/>
          <w:szCs w:val="24"/>
        </w:rPr>
      </w:pPr>
      <w:r w:rsidRPr="00E70906">
        <w:rPr>
          <w:rFonts w:ascii="Times New Roman" w:hAnsi="Times New Roman" w:cs="Times New Roman"/>
          <w:sz w:val="24"/>
          <w:szCs w:val="24"/>
        </w:rPr>
        <w:t xml:space="preserve">Strive – being motivated and exerting effort toward success in </w:t>
      </w:r>
      <w:r w:rsidR="00385BE3" w:rsidRPr="00E70906">
        <w:rPr>
          <w:rFonts w:ascii="Times New Roman" w:hAnsi="Times New Roman" w:cs="Times New Roman"/>
          <w:sz w:val="24"/>
          <w:szCs w:val="24"/>
        </w:rPr>
        <w:t>the job</w:t>
      </w:r>
      <w:r w:rsidRPr="00E70906">
        <w:rPr>
          <w:rFonts w:ascii="Times New Roman" w:hAnsi="Times New Roman" w:cs="Times New Roman"/>
          <w:sz w:val="24"/>
          <w:szCs w:val="24"/>
        </w:rPr>
        <w:t xml:space="preserve"> and for the company.</w:t>
      </w:r>
    </w:p>
    <w:p w14:paraId="69F9ACEF" w14:textId="77777777" w:rsidR="00E70906" w:rsidRDefault="00E70906" w:rsidP="00E70906">
      <w:pPr>
        <w:keepNext/>
        <w:widowControl w:val="0"/>
        <w:tabs>
          <w:tab w:val="left" w:pos="2813"/>
        </w:tabs>
        <w:autoSpaceDE w:val="0"/>
        <w:autoSpaceDN w:val="0"/>
        <w:spacing w:before="130" w:after="0" w:line="271" w:lineRule="auto"/>
        <w:ind w:right="399"/>
        <w:jc w:val="both"/>
      </w:pPr>
      <w:r w:rsidRPr="00385BE3">
        <w:rPr>
          <w:noProof/>
        </w:rPr>
        <w:drawing>
          <wp:inline distT="0" distB="0" distL="0" distR="0" wp14:anchorId="68844B2D" wp14:editId="18628C06">
            <wp:extent cx="6295953" cy="3863837"/>
            <wp:effectExtent l="19050" t="19050" r="10160" b="22860"/>
            <wp:docPr id="11535129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512963" name=""/>
                    <pic:cNvPicPr/>
                  </pic:nvPicPr>
                  <pic:blipFill>
                    <a:blip r:embed="rId6"/>
                    <a:stretch>
                      <a:fillRect/>
                    </a:stretch>
                  </pic:blipFill>
                  <pic:spPr>
                    <a:xfrm>
                      <a:off x="0" y="0"/>
                      <a:ext cx="6380099" cy="3915478"/>
                    </a:xfrm>
                    <a:prstGeom prst="rect">
                      <a:avLst/>
                    </a:prstGeom>
                    <a:ln>
                      <a:solidFill>
                        <a:schemeClr val="tx1"/>
                      </a:solidFill>
                    </a:ln>
                  </pic:spPr>
                </pic:pic>
              </a:graphicData>
            </a:graphic>
          </wp:inline>
        </w:drawing>
      </w:r>
    </w:p>
    <w:p w14:paraId="45B6F811" w14:textId="2D1A003D" w:rsidR="00C84395" w:rsidRPr="00E70906" w:rsidRDefault="00E70906" w:rsidP="00E70906">
      <w:pPr>
        <w:pStyle w:val="Caption"/>
        <w:jc w:val="center"/>
        <w:rPr>
          <w:rFonts w:cstheme="minorHAnsi"/>
          <w:color w:val="000000" w:themeColor="text1"/>
          <w:sz w:val="24"/>
          <w:szCs w:val="24"/>
        </w:rPr>
      </w:pPr>
      <w:r w:rsidRPr="00E70906">
        <w:rPr>
          <w:rFonts w:cstheme="minorHAnsi"/>
          <w:color w:val="000000" w:themeColor="text1"/>
          <w:sz w:val="24"/>
          <w:szCs w:val="24"/>
        </w:rPr>
        <w:t xml:space="preserve">Figure </w:t>
      </w:r>
      <w:r w:rsidRPr="00E70906">
        <w:rPr>
          <w:rFonts w:cstheme="minorHAnsi"/>
          <w:color w:val="000000" w:themeColor="text1"/>
          <w:sz w:val="24"/>
          <w:szCs w:val="24"/>
        </w:rPr>
        <w:fldChar w:fldCharType="begin"/>
      </w:r>
      <w:r w:rsidRPr="00E70906">
        <w:rPr>
          <w:rFonts w:cstheme="minorHAnsi"/>
          <w:color w:val="000000" w:themeColor="text1"/>
          <w:sz w:val="24"/>
          <w:szCs w:val="24"/>
        </w:rPr>
        <w:instrText xml:space="preserve"> SEQ Figure \* ARABIC </w:instrText>
      </w:r>
      <w:r w:rsidRPr="00E70906">
        <w:rPr>
          <w:rFonts w:cstheme="minorHAnsi"/>
          <w:color w:val="000000" w:themeColor="text1"/>
          <w:sz w:val="24"/>
          <w:szCs w:val="24"/>
        </w:rPr>
        <w:fldChar w:fldCharType="separate"/>
      </w:r>
      <w:r w:rsidR="0043159F">
        <w:rPr>
          <w:rFonts w:cstheme="minorHAnsi"/>
          <w:noProof/>
          <w:color w:val="000000" w:themeColor="text1"/>
          <w:sz w:val="24"/>
          <w:szCs w:val="24"/>
        </w:rPr>
        <w:t>1</w:t>
      </w:r>
      <w:r w:rsidRPr="00E70906">
        <w:rPr>
          <w:rFonts w:cstheme="minorHAnsi"/>
          <w:color w:val="000000" w:themeColor="text1"/>
          <w:sz w:val="24"/>
          <w:szCs w:val="24"/>
        </w:rPr>
        <w:fldChar w:fldCharType="end"/>
      </w:r>
      <w:r w:rsidRPr="00E70906">
        <w:rPr>
          <w:rFonts w:cstheme="minorHAnsi"/>
          <w:color w:val="000000" w:themeColor="text1"/>
          <w:sz w:val="24"/>
          <w:szCs w:val="24"/>
        </w:rPr>
        <w:t>: Aon Hewitt Engagement Model (Source: Aon Hewitt)</w:t>
      </w:r>
    </w:p>
    <w:p w14:paraId="14F7A1AF" w14:textId="6309E09C" w:rsidR="00605D28" w:rsidRPr="00A30456" w:rsidRDefault="00E70906" w:rsidP="00605D28">
      <w:pPr>
        <w:spacing w:after="0" w:line="240" w:lineRule="auto"/>
        <w:jc w:val="both"/>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1.4</w:t>
      </w:r>
      <w:r w:rsidR="00605D28" w:rsidRPr="00A30456">
        <w:rPr>
          <w:rFonts w:ascii="Times New Roman" w:eastAsia="Times New Roman" w:hAnsi="Times New Roman" w:cs="Times New Roman"/>
          <w:b/>
          <w:bCs/>
          <w:kern w:val="0"/>
          <w:sz w:val="24"/>
          <w:szCs w:val="24"/>
          <w:lang w:eastAsia="en-IN"/>
          <w14:ligatures w14:val="none"/>
        </w:rPr>
        <w:t xml:space="preserve"> Scope of Employee Engagement &amp; Sustainable Organizations</w:t>
      </w:r>
    </w:p>
    <w:p w14:paraId="25919312" w14:textId="77777777" w:rsidR="00605D28" w:rsidRPr="00A30456" w:rsidRDefault="00605D28" w:rsidP="00605D28">
      <w:pPr>
        <w:spacing w:after="0" w:line="240" w:lineRule="auto"/>
        <w:jc w:val="both"/>
        <w:rPr>
          <w:rFonts w:ascii="Times New Roman" w:eastAsia="Times New Roman" w:hAnsi="Times New Roman" w:cs="Times New Roman"/>
          <w:b/>
          <w:bCs/>
          <w:kern w:val="0"/>
          <w:sz w:val="24"/>
          <w:szCs w:val="24"/>
          <w:lang w:eastAsia="en-IN"/>
          <w14:ligatures w14:val="none"/>
        </w:rPr>
      </w:pPr>
    </w:p>
    <w:p w14:paraId="1F983C2C" w14:textId="286751BA" w:rsidR="00605D28" w:rsidRPr="00A30456" w:rsidRDefault="00E70906" w:rsidP="00605D28">
      <w:pPr>
        <w:spacing w:after="0" w:line="240" w:lineRule="auto"/>
        <w:jc w:val="both"/>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 xml:space="preserve">1.4.1 </w:t>
      </w:r>
      <w:r w:rsidR="00605D28" w:rsidRPr="00A30456">
        <w:rPr>
          <w:rFonts w:ascii="Times New Roman" w:eastAsia="Times New Roman" w:hAnsi="Times New Roman" w:cs="Times New Roman"/>
          <w:b/>
          <w:bCs/>
          <w:kern w:val="0"/>
          <w:sz w:val="24"/>
          <w:szCs w:val="24"/>
          <w:lang w:eastAsia="en-IN"/>
          <w14:ligatures w14:val="none"/>
        </w:rPr>
        <w:t xml:space="preserve">Engagement &amp; its Significance: </w:t>
      </w:r>
    </w:p>
    <w:p w14:paraId="222AABAF" w14:textId="5D6C5225" w:rsidR="00605D28" w:rsidRPr="00A30456" w:rsidRDefault="00605D28" w:rsidP="00605D28">
      <w:pPr>
        <w:spacing w:after="0" w:line="240" w:lineRule="auto"/>
        <w:jc w:val="both"/>
        <w:rPr>
          <w:rFonts w:ascii="Times New Roman" w:hAnsi="Times New Roman" w:cs="Times New Roman"/>
          <w:sz w:val="24"/>
          <w:szCs w:val="24"/>
        </w:rPr>
      </w:pPr>
      <w:r w:rsidRPr="00A30456">
        <w:rPr>
          <w:rFonts w:ascii="Times New Roman" w:eastAsia="Times New Roman" w:hAnsi="Times New Roman" w:cs="Times New Roman"/>
          <w:kern w:val="0"/>
          <w:sz w:val="24"/>
          <w:szCs w:val="24"/>
          <w:lang w:eastAsia="en-IN"/>
          <w14:ligatures w14:val="none"/>
        </w:rPr>
        <w:t>Engaged</w:t>
      </w:r>
      <w:r w:rsidRPr="00A30456">
        <w:rPr>
          <w:rFonts w:ascii="Times New Roman" w:hAnsi="Times New Roman" w:cs="Times New Roman"/>
          <w:sz w:val="24"/>
          <w:szCs w:val="24"/>
        </w:rPr>
        <w:t xml:space="preserve"> employees tend to be more focused, motivated, and committed to their work. Engaged employees are more likely to stay with the organization for a longer duration (Subramanian, 2011). When employees find their work meaningful and are recognized for their contributions, they are more content with their jobs, leading to a positive work environment. Engaged employees feel more connected to the organization's mission and values. When employees feel supported, valued, and engaged, they experience lower levels of stress and burnout, leading to overall improved well-being. . Engaged employees contribute to increased revenue, lower costs associated with turnover, and enhanced profitability.</w:t>
      </w:r>
    </w:p>
    <w:p w14:paraId="4540F999" w14:textId="77777777" w:rsidR="00605D28" w:rsidRPr="00A30456" w:rsidRDefault="00605D28" w:rsidP="00605D28">
      <w:pPr>
        <w:spacing w:after="0" w:line="240" w:lineRule="auto"/>
        <w:jc w:val="both"/>
        <w:rPr>
          <w:rFonts w:ascii="Times New Roman" w:eastAsia="Times New Roman" w:hAnsi="Times New Roman" w:cs="Times New Roman"/>
          <w:b/>
          <w:bCs/>
          <w:kern w:val="0"/>
          <w:sz w:val="24"/>
          <w:szCs w:val="24"/>
          <w:lang w:eastAsia="en-IN"/>
          <w14:ligatures w14:val="none"/>
        </w:rPr>
      </w:pPr>
    </w:p>
    <w:p w14:paraId="2B7C3BA2" w14:textId="5C94FDEE" w:rsidR="00605D28" w:rsidRPr="00A30456" w:rsidRDefault="00E70906" w:rsidP="00605D28">
      <w:pPr>
        <w:pStyle w:val="NormalWeb"/>
        <w:spacing w:before="0" w:beforeAutospacing="0" w:after="0" w:afterAutospacing="0"/>
        <w:jc w:val="both"/>
        <w:textAlignment w:val="baseline"/>
        <w:rPr>
          <w:b/>
          <w:bCs/>
        </w:rPr>
      </w:pPr>
      <w:r>
        <w:rPr>
          <w:b/>
          <w:bCs/>
        </w:rPr>
        <w:t>1.4.2</w:t>
      </w:r>
      <w:r w:rsidR="00605D28" w:rsidRPr="00A30456">
        <w:rPr>
          <w:b/>
          <w:bCs/>
        </w:rPr>
        <w:t xml:space="preserve"> Engagement in Manufacturing Industries:</w:t>
      </w:r>
    </w:p>
    <w:p w14:paraId="5A092958" w14:textId="038BF680" w:rsidR="00605D28" w:rsidRPr="00A30456" w:rsidRDefault="00605D28" w:rsidP="00605D28">
      <w:pPr>
        <w:pStyle w:val="NormalWeb"/>
        <w:spacing w:before="0" w:beforeAutospacing="0" w:after="0" w:afterAutospacing="0"/>
        <w:jc w:val="both"/>
        <w:textAlignment w:val="baseline"/>
      </w:pPr>
      <w:r w:rsidRPr="00A30456">
        <w:t xml:space="preserve">Toyota, a renowned automotive manufacturer, practices the "Kaizen" philosophy, which encourages continuous improvement. Employees at all levels are empowered to identify and suggest improvements to manufacturing processes. </w:t>
      </w:r>
      <w:r w:rsidRPr="00A30456">
        <w:rPr>
          <w:i/>
          <w:iCs/>
        </w:rPr>
        <w:t>Harley-Davidson</w:t>
      </w:r>
      <w:r w:rsidRPr="00A30456">
        <w:t xml:space="preserve">, a motorcycle manufacturer, offers a variety of skill development programs for its employees. For example, they have a program called "Bar &amp; Shield University" that provides training and development opportunities for employees across different roles and departments. </w:t>
      </w:r>
      <w:r w:rsidRPr="00A30456">
        <w:rPr>
          <w:i/>
          <w:iCs/>
        </w:rPr>
        <w:t>General Electric (GE)</w:t>
      </w:r>
      <w:r w:rsidRPr="00A30456">
        <w:t xml:space="preserve"> utilizes cross-functional teams to solve complex manufacturing challenges. For instance, GE Aviation assembled a cross-functional team consisting of engineers, production workers, and quality experts to redesign a jet engine bracket. 3M, a diversified technology company, allows its employees to spend up to 15% of their work time on projects outside of their main responsibilities. This encourages innovation and creativity. </w:t>
      </w:r>
      <w:r w:rsidRPr="00A30456">
        <w:rPr>
          <w:i/>
          <w:iCs/>
        </w:rPr>
        <w:t>Siemens,</w:t>
      </w:r>
      <w:r w:rsidRPr="00A30456">
        <w:t xml:space="preserve"> a global manufacturing and technology company, has a comprehensive recognition and reward system. Employees are encouraged to nominate their colleagues for various awards, including those related to innovation and teamwork. </w:t>
      </w:r>
      <w:r w:rsidRPr="00A30456">
        <w:rPr>
          <w:b/>
          <w:bCs/>
        </w:rPr>
        <w:t>Ford Motor</w:t>
      </w:r>
      <w:r w:rsidRPr="00A30456">
        <w:t xml:space="preserve"> Company implemented an "Employee Suggestion Program" that rewards employees for submitting valuable ideas for process improvements.</w:t>
      </w:r>
    </w:p>
    <w:p w14:paraId="5EFA3E8C" w14:textId="77777777" w:rsidR="00605D28" w:rsidRPr="00A30456" w:rsidRDefault="00605D28" w:rsidP="00605D28">
      <w:pPr>
        <w:pStyle w:val="NormalWeb"/>
        <w:spacing w:before="0" w:beforeAutospacing="0" w:after="0" w:afterAutospacing="0"/>
        <w:jc w:val="both"/>
        <w:textAlignment w:val="baseline"/>
      </w:pPr>
    </w:p>
    <w:p w14:paraId="507E09C2" w14:textId="464E3864" w:rsidR="00605D28" w:rsidRPr="00A30456" w:rsidRDefault="00E70906" w:rsidP="00605D28">
      <w:pPr>
        <w:pStyle w:val="NormalWeb"/>
        <w:spacing w:before="0" w:beforeAutospacing="0" w:after="0" w:afterAutospacing="0"/>
        <w:jc w:val="both"/>
        <w:textAlignment w:val="baseline"/>
        <w:rPr>
          <w:b/>
          <w:bCs/>
        </w:rPr>
      </w:pPr>
      <w:r>
        <w:rPr>
          <w:b/>
          <w:bCs/>
        </w:rPr>
        <w:t>1.4</w:t>
      </w:r>
      <w:r w:rsidR="00605D28" w:rsidRPr="00A30456">
        <w:rPr>
          <w:b/>
          <w:bCs/>
        </w:rPr>
        <w:t>.3 Engagement in Service Industries:</w:t>
      </w:r>
    </w:p>
    <w:p w14:paraId="38D8AA4B" w14:textId="6C2FB096" w:rsidR="00A30456" w:rsidRDefault="00605D28" w:rsidP="00A30456">
      <w:pPr>
        <w:pStyle w:val="NormalWeb"/>
        <w:spacing w:before="0" w:beforeAutospacing="0" w:after="0" w:afterAutospacing="0"/>
        <w:jc w:val="both"/>
        <w:textAlignment w:val="baseline"/>
      </w:pPr>
      <w:r w:rsidRPr="00A30456">
        <w:rPr>
          <w:i/>
          <w:iCs/>
        </w:rPr>
        <w:t>Zappos</w:t>
      </w:r>
      <w:r w:rsidRPr="00A30456">
        <w:t>, an online shoe and clothing retailer, is known for its strong emphasis on company culture and employee engagement. They have a unique approach to hiring where cultural fit is considered as important as skills</w:t>
      </w:r>
      <w:r w:rsidRPr="00A30456">
        <w:rPr>
          <w:i/>
          <w:iCs/>
        </w:rPr>
        <w:t>. Ritz-Carlton</w:t>
      </w:r>
      <w:r w:rsidRPr="00A30456">
        <w:t xml:space="preserve">, a luxury hotel chain, invests heavily in employee training to ensure exceptional guest experiences. They have a comprehensive training program called "The Ritz-Carlton Gold Standards," which focuses on service excellence and empowers employees to go above and beyond to meet guest needs. Google allows its employees to dedicate 20% of their work time to pursue innovative projects of their choice. </w:t>
      </w:r>
      <w:r w:rsidRPr="00A30456">
        <w:rPr>
          <w:i/>
          <w:iCs/>
        </w:rPr>
        <w:t>Southwest Airlines is</w:t>
      </w:r>
      <w:r w:rsidRPr="00A30456">
        <w:t xml:space="preserve"> known for its unique and fun-loving company culture. Employees are encouraged to bring their personalities to work and engage with passengers in a friendly and humorous manner. Starbucks views its employees as "partners." Hilton, a global hotel chain, places a strong emphasis on recognizing and rewarding employees' contributions. They have programs like "Catch Me at My Best," where employees can recognize their colleagues</w:t>
      </w:r>
      <w:r w:rsidR="00255E3D">
        <w:t xml:space="preserve"> </w:t>
      </w:r>
      <w:r w:rsidRPr="00A30456">
        <w:t>for outstanding work.</w:t>
      </w:r>
    </w:p>
    <w:p w14:paraId="443476C8" w14:textId="58FA8E92" w:rsidR="0083628B" w:rsidRPr="00A30456" w:rsidRDefault="00E70906" w:rsidP="00A30456">
      <w:pPr>
        <w:pStyle w:val="NormalWeb"/>
        <w:spacing w:before="0" w:beforeAutospacing="0" w:after="0" w:afterAutospacing="0"/>
        <w:jc w:val="both"/>
        <w:textAlignment w:val="baseline"/>
      </w:pPr>
      <w:r>
        <w:rPr>
          <w:noProof/>
        </w:rPr>
        <mc:AlternateContent>
          <mc:Choice Requires="wps">
            <w:drawing>
              <wp:anchor distT="0" distB="0" distL="114300" distR="114300" simplePos="0" relativeHeight="251671552" behindDoc="0" locked="0" layoutInCell="1" allowOverlap="1" wp14:anchorId="1F3C6B8E" wp14:editId="416B3CB3">
                <wp:simplePos x="0" y="0"/>
                <wp:positionH relativeFrom="column">
                  <wp:posOffset>-227330</wp:posOffset>
                </wp:positionH>
                <wp:positionV relativeFrom="paragraph">
                  <wp:posOffset>7901940</wp:posOffset>
                </wp:positionV>
                <wp:extent cx="6372225" cy="635"/>
                <wp:effectExtent l="0" t="0" r="0" b="0"/>
                <wp:wrapTopAndBottom/>
                <wp:docPr id="1594072689" name="Text Box 1"/>
                <wp:cNvGraphicFramePr/>
                <a:graphic xmlns:a="http://schemas.openxmlformats.org/drawingml/2006/main">
                  <a:graphicData uri="http://schemas.microsoft.com/office/word/2010/wordprocessingShape">
                    <wps:wsp>
                      <wps:cNvSpPr txBox="1"/>
                      <wps:spPr>
                        <a:xfrm>
                          <a:off x="0" y="0"/>
                          <a:ext cx="6372225" cy="635"/>
                        </a:xfrm>
                        <a:prstGeom prst="rect">
                          <a:avLst/>
                        </a:prstGeom>
                        <a:solidFill>
                          <a:prstClr val="white"/>
                        </a:solidFill>
                        <a:ln>
                          <a:noFill/>
                        </a:ln>
                      </wps:spPr>
                      <wps:txbx>
                        <w:txbxContent>
                          <w:p w14:paraId="3F524425" w14:textId="597BB590" w:rsidR="00E70906" w:rsidRPr="00E70906" w:rsidRDefault="00E70906" w:rsidP="00E70906">
                            <w:pPr>
                              <w:pStyle w:val="Caption"/>
                              <w:jc w:val="center"/>
                              <w:rPr>
                                <w:rFonts w:ascii="Times New Roman" w:eastAsia="Times New Roman" w:hAnsi="Times New Roman" w:cs="Times New Roman"/>
                                <w:noProof/>
                                <w:color w:val="000000" w:themeColor="text1"/>
                                <w:kern w:val="0"/>
                                <w:sz w:val="28"/>
                                <w:szCs w:val="28"/>
                              </w:rPr>
                            </w:pPr>
                            <w:r w:rsidRPr="00E70906">
                              <w:rPr>
                                <w:color w:val="000000" w:themeColor="text1"/>
                                <w:sz w:val="24"/>
                                <w:szCs w:val="24"/>
                              </w:rPr>
                              <w:t xml:space="preserve">Figure </w:t>
                            </w:r>
                            <w:r w:rsidRPr="00E70906">
                              <w:rPr>
                                <w:color w:val="000000" w:themeColor="text1"/>
                                <w:sz w:val="24"/>
                                <w:szCs w:val="24"/>
                              </w:rPr>
                              <w:fldChar w:fldCharType="begin"/>
                            </w:r>
                            <w:r w:rsidRPr="00E70906">
                              <w:rPr>
                                <w:color w:val="000000" w:themeColor="text1"/>
                                <w:sz w:val="24"/>
                                <w:szCs w:val="24"/>
                              </w:rPr>
                              <w:instrText xml:space="preserve"> SEQ Figure \* ARABIC </w:instrText>
                            </w:r>
                            <w:r w:rsidRPr="00E70906">
                              <w:rPr>
                                <w:color w:val="000000" w:themeColor="text1"/>
                                <w:sz w:val="24"/>
                                <w:szCs w:val="24"/>
                              </w:rPr>
                              <w:fldChar w:fldCharType="separate"/>
                            </w:r>
                            <w:r w:rsidR="0043159F">
                              <w:rPr>
                                <w:noProof/>
                                <w:color w:val="000000" w:themeColor="text1"/>
                                <w:sz w:val="24"/>
                                <w:szCs w:val="24"/>
                              </w:rPr>
                              <w:t>2</w:t>
                            </w:r>
                            <w:r w:rsidRPr="00E70906">
                              <w:rPr>
                                <w:color w:val="000000" w:themeColor="text1"/>
                                <w:sz w:val="24"/>
                                <w:szCs w:val="24"/>
                              </w:rPr>
                              <w:fldChar w:fldCharType="end"/>
                            </w:r>
                            <w:r w:rsidRPr="00E70906">
                              <w:rPr>
                                <w:color w:val="000000" w:themeColor="text1"/>
                                <w:sz w:val="24"/>
                                <w:szCs w:val="24"/>
                              </w:rPr>
                              <w:t>: Determinants of Employee Engagement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F3C6B8E" id="_x0000_t202" coordsize="21600,21600" o:spt="202" path="m,l,21600r21600,l21600,xe">
                <v:stroke joinstyle="miter"/>
                <v:path gradientshapeok="t" o:connecttype="rect"/>
              </v:shapetype>
              <v:shape id="Text Box 1" o:spid="_x0000_s1026" type="#_x0000_t202" style="position:absolute;left:0;text-align:left;margin-left:-17.9pt;margin-top:622.2pt;width:501.75pt;height:.0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" stroked="f">
                <v:textbox style="mso-fit-shape-to-text:t" inset="0,0,0,0">
                  <w:txbxContent>
                    <w:p w14:paraId="3F524425" w14:textId="597BB590" w:rsidR="00E70906" w:rsidRPr="00E70906" w:rsidRDefault="00E70906" w:rsidP="00E70906">
                      <w:pPr>
                        <w:pStyle w:val="Caption"/>
                        <w:jc w:val="center"/>
                        <w:rPr>
                          <w:rFonts w:ascii="Times New Roman" w:eastAsia="Times New Roman" w:hAnsi="Times New Roman" w:cs="Times New Roman"/>
                          <w:noProof/>
                          <w:color w:val="000000" w:themeColor="text1"/>
                          <w:kern w:val="0"/>
                          <w:sz w:val="28"/>
                          <w:szCs w:val="28"/>
                        </w:rPr>
                      </w:pPr>
                      <w:r w:rsidRPr="00E70906">
                        <w:rPr>
                          <w:color w:val="000000" w:themeColor="text1"/>
                          <w:sz w:val="24"/>
                          <w:szCs w:val="24"/>
                        </w:rPr>
                        <w:t xml:space="preserve">Figure </w:t>
                      </w:r>
                      <w:r w:rsidRPr="00E70906">
                        <w:rPr>
                          <w:color w:val="000000" w:themeColor="text1"/>
                          <w:sz w:val="24"/>
                          <w:szCs w:val="24"/>
                        </w:rPr>
                        <w:fldChar w:fldCharType="begin"/>
                      </w:r>
                      <w:r w:rsidRPr="00E70906">
                        <w:rPr>
                          <w:color w:val="000000" w:themeColor="text1"/>
                          <w:sz w:val="24"/>
                          <w:szCs w:val="24"/>
                        </w:rPr>
                        <w:instrText xml:space="preserve"> SEQ Figure \* ARABIC </w:instrText>
                      </w:r>
                      <w:r w:rsidRPr="00E70906">
                        <w:rPr>
                          <w:color w:val="000000" w:themeColor="text1"/>
                          <w:sz w:val="24"/>
                          <w:szCs w:val="24"/>
                        </w:rPr>
                        <w:fldChar w:fldCharType="separate"/>
                      </w:r>
                      <w:r w:rsidR="0043159F">
                        <w:rPr>
                          <w:noProof/>
                          <w:color w:val="000000" w:themeColor="text1"/>
                          <w:sz w:val="24"/>
                          <w:szCs w:val="24"/>
                        </w:rPr>
                        <w:t>2</w:t>
                      </w:r>
                      <w:r w:rsidRPr="00E70906">
                        <w:rPr>
                          <w:color w:val="000000" w:themeColor="text1"/>
                          <w:sz w:val="24"/>
                          <w:szCs w:val="24"/>
                        </w:rPr>
                        <w:fldChar w:fldCharType="end"/>
                      </w:r>
                      <w:r w:rsidRPr="00E70906">
                        <w:rPr>
                          <w:color w:val="000000" w:themeColor="text1"/>
                          <w:sz w:val="24"/>
                          <w:szCs w:val="24"/>
                        </w:rPr>
                        <w:t>: Determinants of Employee Engagement</w:t>
                      </w:r>
                    </w:p>
                  </w:txbxContent>
                </v:textbox>
                <w10:wrap type="topAndBottom"/>
              </v:shape>
            </w:pict>
          </mc:Fallback>
        </mc:AlternateContent>
      </w:r>
      <w:r w:rsidR="000E0070" w:rsidRPr="00A30456">
        <w:rPr>
          <w:i/>
          <w:iCs/>
          <w:noProof/>
          <w14:ligatures w14:val="standardContextual"/>
        </w:rPr>
        <w:drawing>
          <wp:anchor distT="0" distB="0" distL="114300" distR="114300" simplePos="0" relativeHeight="251658240" behindDoc="0" locked="0" layoutInCell="1" allowOverlap="1" wp14:anchorId="1ED0F13A" wp14:editId="15EBE26C">
            <wp:simplePos x="0" y="0"/>
            <wp:positionH relativeFrom="margin">
              <wp:posOffset>-227330</wp:posOffset>
            </wp:positionH>
            <wp:positionV relativeFrom="paragraph">
              <wp:posOffset>0</wp:posOffset>
            </wp:positionV>
            <wp:extent cx="6372225" cy="7844790"/>
            <wp:effectExtent l="38100" t="0" r="66675" b="60960"/>
            <wp:wrapTopAndBottom/>
            <wp:docPr id="118410376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margin">
              <wp14:pctWidth>0</wp14:pctWidth>
            </wp14:sizeRelH>
            <wp14:sizeRelV relativeFrom="margin">
              <wp14:pctHeight>0</wp14:pctHeight>
            </wp14:sizeRelV>
          </wp:anchor>
        </w:drawing>
      </w:r>
    </w:p>
    <w:p w14:paraId="2F9DF56C" w14:textId="77777777" w:rsidR="0083628B" w:rsidRDefault="0083628B" w:rsidP="00576C59">
      <w:pPr>
        <w:rPr>
          <w:rFonts w:ascii="Times New Roman" w:hAnsi="Times New Roman" w:cs="Times New Roman"/>
          <w:sz w:val="24"/>
          <w:szCs w:val="24"/>
          <w:lang w:eastAsia="en-IN"/>
        </w:rPr>
      </w:pPr>
    </w:p>
    <w:p w14:paraId="0A28E648" w14:textId="77777777" w:rsidR="00E70906" w:rsidRDefault="00E70906" w:rsidP="0083628B">
      <w:pPr>
        <w:spacing w:after="0" w:line="240" w:lineRule="auto"/>
        <w:rPr>
          <w:rFonts w:ascii="Times New Roman" w:hAnsi="Times New Roman" w:cs="Times New Roman"/>
          <w:sz w:val="24"/>
          <w:szCs w:val="24"/>
          <w:lang w:eastAsia="en-IN"/>
        </w:rPr>
      </w:pPr>
    </w:p>
    <w:p w14:paraId="584F9E12" w14:textId="5EA20F11" w:rsidR="0083628B" w:rsidRDefault="00E70906" w:rsidP="0083628B">
      <w:pPr>
        <w:spacing w:after="0" w:line="240" w:lineRule="auto"/>
        <w:rPr>
          <w:rFonts w:ascii="Times New Roman" w:eastAsia="Times New Roman" w:hAnsi="Times New Roman" w:cs="Times New Roman"/>
          <w:color w:val="000000"/>
          <w:kern w:val="0"/>
          <w:sz w:val="24"/>
          <w:szCs w:val="24"/>
          <w:u w:val="single"/>
          <w:lang w:eastAsia="en-IN"/>
          <w14:ligatures w14:val="none"/>
        </w:rPr>
      </w:pPr>
      <w:r>
        <w:rPr>
          <w:rFonts w:ascii="Times New Roman" w:hAnsi="Times New Roman" w:cs="Times New Roman"/>
          <w:b/>
          <w:bCs/>
          <w:color w:val="000000"/>
          <w:sz w:val="24"/>
          <w:szCs w:val="24"/>
        </w:rPr>
        <w:t xml:space="preserve">2. </w:t>
      </w:r>
      <w:r w:rsidR="0083628B" w:rsidRPr="00A30456">
        <w:rPr>
          <w:rFonts w:ascii="Times New Roman" w:hAnsi="Times New Roman" w:cs="Times New Roman"/>
          <w:b/>
          <w:bCs/>
          <w:color w:val="000000"/>
          <w:sz w:val="24"/>
          <w:szCs w:val="24"/>
        </w:rPr>
        <w:t>Employee Engagement and Human Psychology</w:t>
      </w:r>
      <w:r w:rsidR="0083628B" w:rsidRPr="00A30456">
        <w:rPr>
          <w:rFonts w:ascii="Times New Roman" w:eastAsia="Times New Roman" w:hAnsi="Times New Roman" w:cs="Times New Roman"/>
          <w:color w:val="000000"/>
          <w:kern w:val="0"/>
          <w:sz w:val="24"/>
          <w:szCs w:val="24"/>
          <w:u w:val="single"/>
          <w:lang w:eastAsia="en-IN"/>
          <w14:ligatures w14:val="none"/>
        </w:rPr>
        <w:t xml:space="preserve"> </w:t>
      </w:r>
    </w:p>
    <w:p w14:paraId="53585B07" w14:textId="77777777" w:rsidR="00A30456" w:rsidRPr="00A30456" w:rsidRDefault="00A30456" w:rsidP="0083628B">
      <w:pPr>
        <w:spacing w:after="0" w:line="240" w:lineRule="auto"/>
        <w:rPr>
          <w:rFonts w:ascii="Times New Roman" w:eastAsia="Times New Roman" w:hAnsi="Times New Roman" w:cs="Times New Roman"/>
          <w:color w:val="000000"/>
          <w:kern w:val="0"/>
          <w:sz w:val="24"/>
          <w:szCs w:val="24"/>
          <w:u w:val="single"/>
          <w:lang w:eastAsia="en-IN"/>
          <w14:ligatures w14:val="none"/>
        </w:rPr>
      </w:pPr>
    </w:p>
    <w:p w14:paraId="6575313A" w14:textId="0C4548DB" w:rsidR="0083628B" w:rsidRPr="00A30456" w:rsidRDefault="0083628B" w:rsidP="0083628B">
      <w:pPr>
        <w:spacing w:after="0" w:line="240" w:lineRule="auto"/>
        <w:rPr>
          <w:rFonts w:ascii="Times New Roman" w:eastAsia="Times New Roman" w:hAnsi="Times New Roman" w:cs="Times New Roman"/>
          <w:b/>
          <w:bCs/>
          <w:color w:val="000000" w:themeColor="text1"/>
          <w:kern w:val="0"/>
          <w:sz w:val="24"/>
          <w:szCs w:val="24"/>
          <w:lang w:eastAsia="en-IN"/>
          <w14:ligatures w14:val="none"/>
        </w:rPr>
      </w:pPr>
      <w:r w:rsidRPr="00A30456">
        <w:rPr>
          <w:rFonts w:ascii="Times New Roman" w:eastAsia="Times New Roman" w:hAnsi="Times New Roman" w:cs="Times New Roman"/>
          <w:b/>
          <w:bCs/>
          <w:color w:val="000000" w:themeColor="text1"/>
          <w:kern w:val="0"/>
          <w:sz w:val="24"/>
          <w:szCs w:val="24"/>
          <w:lang w:eastAsia="en-IN"/>
          <w14:ligatures w14:val="none"/>
        </w:rPr>
        <w:t>2.1 Psychology of Work in Sustainable Organizations</w:t>
      </w:r>
    </w:p>
    <w:p w14:paraId="56E14C48" w14:textId="676D8A7E" w:rsidR="0083628B" w:rsidRPr="00A30456" w:rsidRDefault="00E70906" w:rsidP="00E70906">
      <w:pPr>
        <w:pStyle w:val="NormalWeb"/>
        <w:spacing w:before="0" w:beforeAutospacing="0" w:after="0" w:afterAutospacing="0"/>
        <w:jc w:val="both"/>
        <w:textAlignment w:val="baseline"/>
      </w:pPr>
      <w:r w:rsidRPr="00A30456">
        <w:rPr>
          <w:noProof/>
        </w:rPr>
        <w:drawing>
          <wp:anchor distT="0" distB="0" distL="114300" distR="114300" simplePos="0" relativeHeight="251661312" behindDoc="0" locked="0" layoutInCell="1" allowOverlap="1" wp14:anchorId="30C54475" wp14:editId="02C6B4E5">
            <wp:simplePos x="0" y="0"/>
            <wp:positionH relativeFrom="margin">
              <wp:posOffset>185420</wp:posOffset>
            </wp:positionH>
            <wp:positionV relativeFrom="paragraph">
              <wp:posOffset>5106035</wp:posOffset>
            </wp:positionV>
            <wp:extent cx="5700395" cy="2676525"/>
            <wp:effectExtent l="0" t="0" r="0" b="9525"/>
            <wp:wrapSquare wrapText="bothSides"/>
            <wp:docPr id="14612758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275869" name=""/>
                    <pic:cNvPicPr/>
                  </pic:nvPicPr>
                  <pic:blipFill>
                    <a:blip r:embed="rId12">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700395" cy="2676525"/>
                    </a:xfrm>
                    <a:prstGeom prst="rect">
                      <a:avLst/>
                    </a:prstGeom>
                  </pic:spPr>
                </pic:pic>
              </a:graphicData>
            </a:graphic>
            <wp14:sizeRelH relativeFrom="margin">
              <wp14:pctWidth>0</wp14:pctWidth>
            </wp14:sizeRelH>
            <wp14:sizeRelV relativeFrom="margin">
              <wp14:pctHeight>0</wp14:pctHeight>
            </wp14:sizeRelV>
          </wp:anchor>
        </w:drawing>
      </w:r>
      <w:r w:rsidR="0083628B" w:rsidRPr="00A30456">
        <w:t>Employee engagement is considered to be a critical factor in sustainable employee engagement over the past years since it is a significant construct in enhancing the organisation performance (Hai et al., 2020). The economic integration has substantially changed the dynamics of the market and has shifted the organisational competition from organisation performance oriented to human capital oriented (Bhattacharya and Sharma, 2019; Dahlan et al., 2019). Hence, considering the factors which influences employee behaviour towards employee engagement and sustainable employability practices is critical for an organisation’s subsistence. Employee engagement is considered to be the characteristics pertaining to commitment, psychological conformity and inclination towards work, vigour and resilience at the workplace (Bakker Arnold and Demerouti, 2008); Also, sustainable employability is considered to the practices and a situation where employees continue their job till, they retire (</w:t>
      </w:r>
      <w:proofErr w:type="spellStart"/>
      <w:r w:rsidR="0083628B" w:rsidRPr="00A30456">
        <w:t>Fleuren</w:t>
      </w:r>
      <w:proofErr w:type="spellEnd"/>
      <w:r w:rsidR="0083628B" w:rsidRPr="00A30456">
        <w:t xml:space="preserve"> et al., 2018). Robertson and Cooper (2010) have outlined the psychological dimensions namely psychological well-being and psychological empowerment and its influence on employee behaviour towards work engagement and sustainable employability practices. Psychological well-being implicates the individual experiences and functions that replicate one’s personal growth and life satisfaction (Guest, 2017) and psychological empowerment is characterised knowledge, skills, autonomy, meaningfulness of the work and determination of employees toward the managerial practices (Jena et al., 2018; Pathak and Srivastava, 2020).Studies have shown the  psychological factors to have a lasting influence on employee behaviour and loyalty towards the organisation (Pathak and Srivastava, 2020). These factors have also been found to be critical to job satisfaction and creativity and innovation at workplace (Grant et al., 2007). Psychological well-being has been found to be instrumental in improving the work environment (Grant et al., 2007); and employees with higher levels of psychological well-being has displayed greater commitment in achieving the organisational goals (Grant et al., 2007; Guest, 2017). Hence, psychological well-being has been considered to be contributory in enhancing job satisfaction among employees and engaging the employees effectively in job -related tasks. Again, employees with stronger psychological empowerment exhibits greater willingness and inclination to complete the tasks (Pathak and Srivastava, 2020; Salehi et al., 2020).</w:t>
      </w:r>
    </w:p>
    <w:p w14:paraId="5B942D7E" w14:textId="1D98FE84" w:rsidR="00E70906" w:rsidRDefault="00A7330C" w:rsidP="00E70906">
      <w:pPr>
        <w:pStyle w:val="Caption"/>
        <w:jc w:val="center"/>
        <w:rPr>
          <w:b/>
          <w:bCs/>
          <w:i w:val="0"/>
          <w:iCs w:val="0"/>
          <w:color w:val="000000" w:themeColor="text1"/>
          <w:sz w:val="24"/>
          <w:szCs w:val="24"/>
        </w:rPr>
      </w:pPr>
      <w:r w:rsidRPr="00E70906">
        <w:rPr>
          <w:b/>
          <w:bCs/>
          <w:i w:val="0"/>
          <w:iCs w:val="0"/>
          <w:color w:val="000000" w:themeColor="text1"/>
          <w:sz w:val="24"/>
          <w:szCs w:val="24"/>
        </w:rPr>
        <w:t xml:space="preserve">Figure </w:t>
      </w:r>
      <w:r w:rsidRPr="00E70906">
        <w:rPr>
          <w:b/>
          <w:bCs/>
          <w:i w:val="0"/>
          <w:iCs w:val="0"/>
          <w:color w:val="000000" w:themeColor="text1"/>
          <w:sz w:val="24"/>
          <w:szCs w:val="24"/>
        </w:rPr>
        <w:fldChar w:fldCharType="begin"/>
      </w:r>
      <w:r w:rsidRPr="00E70906">
        <w:rPr>
          <w:b/>
          <w:bCs/>
          <w:i w:val="0"/>
          <w:iCs w:val="0"/>
          <w:color w:val="000000" w:themeColor="text1"/>
          <w:sz w:val="24"/>
          <w:szCs w:val="24"/>
        </w:rPr>
        <w:instrText xml:space="preserve"> SEQ Figure \* ARABIC </w:instrText>
      </w:r>
      <w:r w:rsidRPr="00E70906">
        <w:rPr>
          <w:b/>
          <w:bCs/>
          <w:i w:val="0"/>
          <w:iCs w:val="0"/>
          <w:color w:val="000000" w:themeColor="text1"/>
          <w:sz w:val="24"/>
          <w:szCs w:val="24"/>
        </w:rPr>
        <w:fldChar w:fldCharType="separate"/>
      </w:r>
      <w:r w:rsidR="0043159F">
        <w:rPr>
          <w:b/>
          <w:bCs/>
          <w:i w:val="0"/>
          <w:iCs w:val="0"/>
          <w:noProof/>
          <w:color w:val="000000" w:themeColor="text1"/>
          <w:sz w:val="24"/>
          <w:szCs w:val="24"/>
        </w:rPr>
        <w:t>3</w:t>
      </w:r>
      <w:r w:rsidRPr="00E70906">
        <w:rPr>
          <w:b/>
          <w:bCs/>
          <w:i w:val="0"/>
          <w:iCs w:val="0"/>
          <w:color w:val="000000" w:themeColor="text1"/>
          <w:sz w:val="24"/>
          <w:szCs w:val="24"/>
        </w:rPr>
        <w:fldChar w:fldCharType="end"/>
      </w:r>
      <w:r w:rsidRPr="00E70906">
        <w:rPr>
          <w:b/>
          <w:bCs/>
          <w:i w:val="0"/>
          <w:iCs w:val="0"/>
          <w:color w:val="000000" w:themeColor="text1"/>
          <w:sz w:val="24"/>
          <w:szCs w:val="24"/>
        </w:rPr>
        <w:t>: Factors driving Employee Engagement</w:t>
      </w:r>
    </w:p>
    <w:p w14:paraId="62DE523C" w14:textId="77777777" w:rsidR="00740E48" w:rsidRDefault="00740E48" w:rsidP="00740E48">
      <w:pPr>
        <w:pStyle w:val="Caption"/>
        <w:rPr>
          <w:rFonts w:ascii="Times New Roman" w:hAnsi="Times New Roman" w:cs="Times New Roman"/>
          <w:b/>
          <w:bCs/>
          <w:color w:val="000000"/>
          <w:sz w:val="24"/>
          <w:szCs w:val="24"/>
        </w:rPr>
      </w:pPr>
    </w:p>
    <w:p w14:paraId="421A7B91" w14:textId="255256F2" w:rsidR="0083628B" w:rsidRPr="00E70906" w:rsidRDefault="0083628B" w:rsidP="00740E48">
      <w:pPr>
        <w:pStyle w:val="Caption"/>
        <w:rPr>
          <w:b/>
          <w:bCs/>
          <w:i w:val="0"/>
          <w:iCs w:val="0"/>
          <w:color w:val="000000" w:themeColor="text1"/>
          <w:sz w:val="24"/>
          <w:szCs w:val="24"/>
        </w:rPr>
      </w:pPr>
      <w:r w:rsidRPr="00A30456">
        <w:rPr>
          <w:rFonts w:ascii="Times New Roman" w:hAnsi="Times New Roman" w:cs="Times New Roman"/>
          <w:b/>
          <w:bCs/>
          <w:color w:val="000000"/>
          <w:sz w:val="24"/>
          <w:szCs w:val="24"/>
        </w:rPr>
        <w:t>2.2 The Perceived Work Behavior for Sustainability:</w:t>
      </w:r>
    </w:p>
    <w:p w14:paraId="288D5759" w14:textId="77777777" w:rsidR="0083628B" w:rsidRPr="00A30456" w:rsidRDefault="0083628B" w:rsidP="0083628B">
      <w:pPr>
        <w:pStyle w:val="ListParagraph"/>
        <w:numPr>
          <w:ilvl w:val="0"/>
          <w:numId w:val="6"/>
        </w:numPr>
        <w:spacing w:after="0" w:line="240" w:lineRule="auto"/>
        <w:rPr>
          <w:rFonts w:ascii="Times New Roman" w:eastAsia="Times New Roman" w:hAnsi="Times New Roman" w:cs="Times New Roman"/>
          <w:b/>
          <w:bCs/>
          <w:color w:val="000000"/>
          <w:kern w:val="0"/>
          <w:sz w:val="24"/>
          <w:szCs w:val="24"/>
          <w:lang w:eastAsia="en-IN"/>
          <w14:ligatures w14:val="none"/>
        </w:rPr>
      </w:pPr>
      <w:r w:rsidRPr="00A30456">
        <w:rPr>
          <w:rFonts w:ascii="Times New Roman" w:eastAsia="Times New Roman" w:hAnsi="Times New Roman" w:cs="Times New Roman"/>
          <w:b/>
          <w:bCs/>
          <w:color w:val="000000"/>
          <w:kern w:val="0"/>
          <w:sz w:val="24"/>
          <w:szCs w:val="24"/>
          <w:lang w:eastAsia="en-IN"/>
          <w14:ligatures w14:val="none"/>
        </w:rPr>
        <w:t xml:space="preserve">Job Crafting </w:t>
      </w:r>
    </w:p>
    <w:p w14:paraId="515CCCBE" w14:textId="77777777" w:rsidR="0083628B" w:rsidRPr="00A30456" w:rsidRDefault="0083628B" w:rsidP="0083628B">
      <w:pPr>
        <w:spacing w:after="0" w:line="240" w:lineRule="auto"/>
        <w:jc w:val="both"/>
        <w:rPr>
          <w:rFonts w:ascii="Times New Roman" w:hAnsi="Times New Roman" w:cs="Times New Roman"/>
          <w:sz w:val="24"/>
          <w:szCs w:val="24"/>
        </w:rPr>
      </w:pPr>
      <w:r w:rsidRPr="00A30456">
        <w:rPr>
          <w:rFonts w:ascii="Times New Roman" w:eastAsia="Times New Roman" w:hAnsi="Times New Roman" w:cs="Times New Roman"/>
          <w:color w:val="000000"/>
          <w:kern w:val="0"/>
          <w:sz w:val="24"/>
          <w:szCs w:val="24"/>
          <w:lang w:eastAsia="en-IN"/>
          <w14:ligatures w14:val="none"/>
        </w:rPr>
        <w:t xml:space="preserve">The contemporary technology driven work environment with rapidly changing work techniques and structures is the result of organisation’s endeavour for innovation and creativity, superior quality and hence the job design approaches designed by the organisations are deemed to be insufficient and ineffective in addressing and mitigating the emerging work challenges </w:t>
      </w:r>
      <w:r w:rsidRPr="00A30456">
        <w:rPr>
          <w:rFonts w:ascii="Times New Roman" w:hAnsi="Times New Roman" w:cs="Times New Roman"/>
          <w:sz w:val="24"/>
          <w:szCs w:val="24"/>
        </w:rPr>
        <w:t>(Le Blanc et al., 2017). These characteristic work arrangements call for proactive, participatory and collaborative response the employees to shape the job design (</w:t>
      </w:r>
      <w:proofErr w:type="spellStart"/>
      <w:r w:rsidRPr="00A30456">
        <w:rPr>
          <w:rFonts w:ascii="Times New Roman" w:hAnsi="Times New Roman" w:cs="Times New Roman"/>
          <w:sz w:val="24"/>
          <w:szCs w:val="24"/>
        </w:rPr>
        <w:t>Demeroutiet</w:t>
      </w:r>
      <w:proofErr w:type="spellEnd"/>
      <w:r w:rsidRPr="00A30456">
        <w:rPr>
          <w:rFonts w:ascii="Times New Roman" w:hAnsi="Times New Roman" w:cs="Times New Roman"/>
          <w:sz w:val="24"/>
          <w:szCs w:val="24"/>
        </w:rPr>
        <w:t xml:space="preserve"> al., 2017; Grant and Parker, 2009) in order to create the pertinent-fit for the jobs. These circumstances have embarked the criticality of employee drive practical and positive job design approaches namely job crafting. Job crafting is an evolving job redesign technique that leads to sustainable advantages for the organisations and the workforce (Le Blanc et al., 2017). It enables employees to be accountable for their own job design, performance and productivity, meaningfulness of the work and well-being (Tims et al., 2016). It also allows employees to develop a conformity with their work environment either by altering job boundaries (</w:t>
      </w:r>
      <w:proofErr w:type="spellStart"/>
      <w:r w:rsidRPr="00A30456">
        <w:rPr>
          <w:rFonts w:ascii="Times New Roman" w:hAnsi="Times New Roman" w:cs="Times New Roman"/>
          <w:sz w:val="24"/>
          <w:szCs w:val="24"/>
        </w:rPr>
        <w:t>Wrzesniewski</w:t>
      </w:r>
      <w:proofErr w:type="spellEnd"/>
      <w:r w:rsidRPr="00A30456">
        <w:rPr>
          <w:rFonts w:ascii="Times New Roman" w:hAnsi="Times New Roman" w:cs="Times New Roman"/>
          <w:sz w:val="24"/>
          <w:szCs w:val="24"/>
        </w:rPr>
        <w:t xml:space="preserve"> and Dutton, 2001) or by augmenting and optimizing the job demands and resources (Tims et al., 2016).</w:t>
      </w:r>
    </w:p>
    <w:p w14:paraId="4D55C91E" w14:textId="77777777" w:rsidR="0083628B" w:rsidRPr="00A30456" w:rsidRDefault="0083628B" w:rsidP="0083628B">
      <w:pPr>
        <w:spacing w:after="0" w:line="240" w:lineRule="auto"/>
        <w:jc w:val="both"/>
        <w:rPr>
          <w:rFonts w:ascii="Times New Roman" w:hAnsi="Times New Roman" w:cs="Times New Roman"/>
          <w:sz w:val="24"/>
          <w:szCs w:val="24"/>
        </w:rPr>
      </w:pPr>
    </w:p>
    <w:p w14:paraId="702785F0" w14:textId="77777777" w:rsidR="0083628B" w:rsidRPr="00A30456" w:rsidRDefault="0083628B" w:rsidP="0083628B">
      <w:pPr>
        <w:pStyle w:val="ListParagraph"/>
        <w:numPr>
          <w:ilvl w:val="0"/>
          <w:numId w:val="7"/>
        </w:numPr>
        <w:spacing w:after="0"/>
        <w:jc w:val="both"/>
        <w:rPr>
          <w:rFonts w:ascii="Times New Roman" w:eastAsia="Times New Roman" w:hAnsi="Times New Roman" w:cs="Times New Roman"/>
          <w:b/>
          <w:bCs/>
          <w:color w:val="000000"/>
          <w:kern w:val="0"/>
          <w:sz w:val="24"/>
          <w:szCs w:val="24"/>
          <w:lang w:eastAsia="en-IN"/>
          <w14:ligatures w14:val="none"/>
        </w:rPr>
      </w:pPr>
      <w:r w:rsidRPr="00A30456">
        <w:rPr>
          <w:rFonts w:ascii="Times New Roman" w:hAnsi="Times New Roman" w:cs="Times New Roman"/>
          <w:b/>
          <w:bCs/>
          <w:sz w:val="24"/>
          <w:szCs w:val="24"/>
        </w:rPr>
        <w:t>Sustainable Employability</w:t>
      </w:r>
    </w:p>
    <w:p w14:paraId="374A3E20" w14:textId="6BCCC030" w:rsidR="0083628B" w:rsidRPr="00A30456" w:rsidRDefault="0083628B" w:rsidP="0083628B">
      <w:pPr>
        <w:spacing w:after="0"/>
        <w:jc w:val="both"/>
        <w:rPr>
          <w:rFonts w:ascii="Times New Roman" w:hAnsi="Times New Roman" w:cs="Times New Roman"/>
          <w:sz w:val="24"/>
          <w:szCs w:val="24"/>
        </w:rPr>
      </w:pPr>
      <w:r w:rsidRPr="00A30456">
        <w:rPr>
          <w:rFonts w:ascii="Times New Roman" w:eastAsia="Times New Roman" w:hAnsi="Times New Roman" w:cs="Times New Roman"/>
          <w:color w:val="000000"/>
          <w:kern w:val="0"/>
          <w:sz w:val="24"/>
          <w:szCs w:val="24"/>
          <w:lang w:eastAsia="en-IN"/>
          <w14:ligatures w14:val="none"/>
        </w:rPr>
        <w:t xml:space="preserve">Sustainable Employability, a critical construct in knowledge and service organisations </w:t>
      </w:r>
      <w:r w:rsidRPr="00A30456">
        <w:rPr>
          <w:rFonts w:ascii="Times New Roman" w:hAnsi="Times New Roman" w:cs="Times New Roman"/>
          <w:sz w:val="24"/>
          <w:szCs w:val="24"/>
        </w:rPr>
        <w:t>(Le Blanc et al., 2017; Van Harten et al., 2016), attempts to retain, manage and maintain the employees to remain competitive (Le Blanc et al., 2017). Sustainable employability denotes the probability of an employee to work (</w:t>
      </w:r>
      <w:proofErr w:type="spellStart"/>
      <w:r w:rsidRPr="00A30456">
        <w:rPr>
          <w:rFonts w:ascii="Times New Roman" w:hAnsi="Times New Roman" w:cs="Times New Roman"/>
          <w:sz w:val="24"/>
          <w:szCs w:val="24"/>
        </w:rPr>
        <w:t>Vanhercke</w:t>
      </w:r>
      <w:proofErr w:type="spellEnd"/>
      <w:r w:rsidRPr="00A30456">
        <w:rPr>
          <w:rFonts w:ascii="Times New Roman" w:hAnsi="Times New Roman" w:cs="Times New Roman"/>
          <w:sz w:val="24"/>
          <w:szCs w:val="24"/>
        </w:rPr>
        <w:t xml:space="preserve"> et al., 2014). It is defined as the “the extent to which an employee is able and motivated to continue working productively now and, in the future” (Irfan and Qadeer, 2020, p. 127). There exist two schools of thought on sustainable employability:</w:t>
      </w:r>
    </w:p>
    <w:p w14:paraId="363E27DE" w14:textId="258041D0" w:rsidR="0083628B" w:rsidRPr="00A30456" w:rsidRDefault="00740E48" w:rsidP="0083628B">
      <w:pPr>
        <w:rPr>
          <w:rFonts w:ascii="Times New Roman" w:eastAsia="Times New Roman" w:hAnsi="Times New Roman" w:cs="Times New Roman"/>
          <w:color w:val="000000"/>
          <w:kern w:val="0"/>
          <w:sz w:val="24"/>
          <w:szCs w:val="24"/>
          <w:lang w:eastAsia="en-IN"/>
          <w14:ligatures w14:val="none"/>
        </w:rPr>
      </w:pPr>
      <w:r w:rsidRPr="00A30456">
        <w:rPr>
          <w:rFonts w:ascii="Times New Roman" w:eastAsia="Times New Roman" w:hAnsi="Times New Roman" w:cs="Times New Roman"/>
          <w:noProof/>
          <w:color w:val="000000"/>
          <w:kern w:val="0"/>
          <w:sz w:val="24"/>
          <w:szCs w:val="24"/>
          <w:lang w:eastAsia="en-IN"/>
        </w:rPr>
        <w:drawing>
          <wp:anchor distT="0" distB="0" distL="114300" distR="114300" simplePos="0" relativeHeight="251663360" behindDoc="0" locked="0" layoutInCell="1" allowOverlap="1" wp14:anchorId="34031679" wp14:editId="3BAF0924">
            <wp:simplePos x="0" y="0"/>
            <wp:positionH relativeFrom="margin">
              <wp:posOffset>1453515</wp:posOffset>
            </wp:positionH>
            <wp:positionV relativeFrom="paragraph">
              <wp:posOffset>59055</wp:posOffset>
            </wp:positionV>
            <wp:extent cx="3511550" cy="1590675"/>
            <wp:effectExtent l="57150" t="38100" r="50800" b="66675"/>
            <wp:wrapSquare wrapText="bothSides"/>
            <wp:docPr id="155322258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p>
    <w:p w14:paraId="098C4C1D" w14:textId="7D928C47" w:rsidR="0083628B" w:rsidRPr="00A30456" w:rsidRDefault="0083628B" w:rsidP="0083628B">
      <w:pPr>
        <w:jc w:val="both"/>
        <w:rPr>
          <w:rFonts w:ascii="Times New Roman" w:eastAsia="Times New Roman" w:hAnsi="Times New Roman" w:cs="Times New Roman"/>
          <w:color w:val="000000"/>
          <w:kern w:val="0"/>
          <w:sz w:val="24"/>
          <w:szCs w:val="24"/>
          <w:lang w:eastAsia="en-IN"/>
          <w14:ligatures w14:val="none"/>
        </w:rPr>
      </w:pPr>
    </w:p>
    <w:p w14:paraId="6650AD8E" w14:textId="688E24B4" w:rsidR="0083628B" w:rsidRPr="00A30456" w:rsidRDefault="0083628B" w:rsidP="0083628B">
      <w:pPr>
        <w:jc w:val="both"/>
        <w:rPr>
          <w:rFonts w:ascii="Times New Roman" w:eastAsia="Times New Roman" w:hAnsi="Times New Roman" w:cs="Times New Roman"/>
          <w:color w:val="000000"/>
          <w:kern w:val="0"/>
          <w:sz w:val="24"/>
          <w:szCs w:val="24"/>
          <w:lang w:eastAsia="en-IN"/>
          <w14:ligatures w14:val="none"/>
        </w:rPr>
      </w:pPr>
    </w:p>
    <w:p w14:paraId="401F0331" w14:textId="33C50490" w:rsidR="0083628B" w:rsidRDefault="0083628B" w:rsidP="0083628B">
      <w:pPr>
        <w:jc w:val="both"/>
        <w:rPr>
          <w:rFonts w:ascii="Times New Roman" w:eastAsia="Times New Roman" w:hAnsi="Times New Roman" w:cs="Times New Roman"/>
          <w:color w:val="000000"/>
          <w:kern w:val="0"/>
          <w:sz w:val="24"/>
          <w:szCs w:val="24"/>
          <w:lang w:eastAsia="en-IN"/>
          <w14:ligatures w14:val="none"/>
        </w:rPr>
      </w:pPr>
    </w:p>
    <w:p w14:paraId="7F15E6D5" w14:textId="77777777" w:rsidR="005C7D54" w:rsidRPr="00A30456" w:rsidRDefault="005C7D54" w:rsidP="0083628B">
      <w:pPr>
        <w:jc w:val="both"/>
        <w:rPr>
          <w:rFonts w:ascii="Times New Roman" w:eastAsia="Times New Roman" w:hAnsi="Times New Roman" w:cs="Times New Roman"/>
          <w:color w:val="000000"/>
          <w:kern w:val="0"/>
          <w:sz w:val="24"/>
          <w:szCs w:val="24"/>
          <w:lang w:eastAsia="en-IN"/>
          <w14:ligatures w14:val="none"/>
        </w:rPr>
      </w:pPr>
    </w:p>
    <w:p w14:paraId="0AFAFBA8" w14:textId="050BB3DE" w:rsidR="0083628B" w:rsidRPr="00A30456" w:rsidRDefault="0083628B" w:rsidP="0083628B">
      <w:pPr>
        <w:jc w:val="both"/>
        <w:rPr>
          <w:rFonts w:ascii="Times New Roman" w:eastAsia="Times New Roman" w:hAnsi="Times New Roman" w:cs="Times New Roman"/>
          <w:color w:val="000000"/>
          <w:kern w:val="0"/>
          <w:sz w:val="24"/>
          <w:szCs w:val="24"/>
          <w:lang w:eastAsia="en-IN"/>
          <w14:ligatures w14:val="none"/>
        </w:rPr>
      </w:pPr>
    </w:p>
    <w:p w14:paraId="3FCE6232" w14:textId="446981E2" w:rsidR="00740E48" w:rsidRDefault="00740E48" w:rsidP="0083628B">
      <w:pPr>
        <w:jc w:val="both"/>
        <w:rPr>
          <w:rFonts w:ascii="Times New Roman" w:eastAsia="Times New Roman" w:hAnsi="Times New Roman" w:cs="Times New Roman"/>
          <w:color w:val="000000"/>
          <w:kern w:val="0"/>
          <w:sz w:val="24"/>
          <w:szCs w:val="24"/>
          <w:lang w:eastAsia="en-IN"/>
          <w14:ligatures w14:val="none"/>
        </w:rPr>
      </w:pPr>
      <w:r>
        <w:rPr>
          <w:noProof/>
        </w:rPr>
        <mc:AlternateContent>
          <mc:Choice Requires="wps">
            <w:drawing>
              <wp:anchor distT="0" distB="0" distL="114300" distR="114300" simplePos="0" relativeHeight="251673600" behindDoc="0" locked="0" layoutInCell="1" allowOverlap="1" wp14:anchorId="51A494B7" wp14:editId="194DCE78">
                <wp:simplePos x="0" y="0"/>
                <wp:positionH relativeFrom="column">
                  <wp:posOffset>1447800</wp:posOffset>
                </wp:positionH>
                <wp:positionV relativeFrom="paragraph">
                  <wp:posOffset>24765</wp:posOffset>
                </wp:positionV>
                <wp:extent cx="3511550" cy="635"/>
                <wp:effectExtent l="0" t="0" r="0" b="0"/>
                <wp:wrapSquare wrapText="bothSides"/>
                <wp:docPr id="733219703" name="Text Box 1"/>
                <wp:cNvGraphicFramePr/>
                <a:graphic xmlns:a="http://schemas.openxmlformats.org/drawingml/2006/main">
                  <a:graphicData uri="http://schemas.microsoft.com/office/word/2010/wordprocessingShape">
                    <wps:wsp>
                      <wps:cNvSpPr txBox="1"/>
                      <wps:spPr>
                        <a:xfrm>
                          <a:off x="0" y="0"/>
                          <a:ext cx="3511550" cy="635"/>
                        </a:xfrm>
                        <a:prstGeom prst="rect">
                          <a:avLst/>
                        </a:prstGeom>
                        <a:solidFill>
                          <a:prstClr val="white"/>
                        </a:solidFill>
                        <a:ln>
                          <a:noFill/>
                        </a:ln>
                      </wps:spPr>
                      <wps:txbx>
                        <w:txbxContent>
                          <w:p w14:paraId="15728F52" w14:textId="2AF38315" w:rsidR="00740E48" w:rsidRPr="00740E48" w:rsidRDefault="00740E48" w:rsidP="00740E48">
                            <w:pPr>
                              <w:pStyle w:val="Caption"/>
                              <w:rPr>
                                <w:rFonts w:ascii="Times New Roman" w:eastAsia="Times New Roman" w:hAnsi="Times New Roman" w:cs="Times New Roman"/>
                                <w:noProof/>
                                <w:color w:val="000000" w:themeColor="text1"/>
                                <w:kern w:val="0"/>
                                <w:sz w:val="36"/>
                                <w:szCs w:val="36"/>
                              </w:rPr>
                            </w:pPr>
                            <w:r w:rsidRPr="00740E48">
                              <w:rPr>
                                <w:color w:val="000000" w:themeColor="text1"/>
                                <w:sz w:val="24"/>
                                <w:szCs w:val="24"/>
                              </w:rPr>
                              <w:t xml:space="preserve">Figure </w:t>
                            </w:r>
                            <w:r w:rsidRPr="00740E48">
                              <w:rPr>
                                <w:color w:val="000000" w:themeColor="text1"/>
                                <w:sz w:val="24"/>
                                <w:szCs w:val="24"/>
                              </w:rPr>
                              <w:fldChar w:fldCharType="begin"/>
                            </w:r>
                            <w:r w:rsidRPr="00740E48">
                              <w:rPr>
                                <w:color w:val="000000" w:themeColor="text1"/>
                                <w:sz w:val="24"/>
                                <w:szCs w:val="24"/>
                              </w:rPr>
                              <w:instrText xml:space="preserve"> SEQ Figure \* ARABIC </w:instrText>
                            </w:r>
                            <w:r w:rsidRPr="00740E48">
                              <w:rPr>
                                <w:color w:val="000000" w:themeColor="text1"/>
                                <w:sz w:val="24"/>
                                <w:szCs w:val="24"/>
                              </w:rPr>
                              <w:fldChar w:fldCharType="separate"/>
                            </w:r>
                            <w:r w:rsidR="0043159F">
                              <w:rPr>
                                <w:noProof/>
                                <w:color w:val="000000" w:themeColor="text1"/>
                                <w:sz w:val="24"/>
                                <w:szCs w:val="24"/>
                              </w:rPr>
                              <w:t>4</w:t>
                            </w:r>
                            <w:r w:rsidRPr="00740E48">
                              <w:rPr>
                                <w:color w:val="000000" w:themeColor="text1"/>
                                <w:sz w:val="24"/>
                                <w:szCs w:val="24"/>
                              </w:rPr>
                              <w:fldChar w:fldCharType="end"/>
                            </w:r>
                            <w:r w:rsidRPr="00740E48">
                              <w:rPr>
                                <w:color w:val="000000" w:themeColor="text1"/>
                                <w:sz w:val="24"/>
                                <w:szCs w:val="24"/>
                              </w:rPr>
                              <w:t>: Concepts of Sustainable Employability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51A494B7" id="_x0000_s1027" type="#_x0000_t202" style="position:absolute;left:0;text-align:left;margin-left:114pt;margin-top:1.95pt;width:276.5pt;height:.0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" stroked="f">
                <v:textbox style="mso-fit-shape-to-text:t" inset="0,0,0,0">
                  <w:txbxContent>
                    <w:p w14:paraId="15728F52" w14:textId="2AF38315" w:rsidR="00740E48" w:rsidRPr="00740E48" w:rsidRDefault="00740E48" w:rsidP="00740E48">
                      <w:pPr>
                        <w:pStyle w:val="Caption"/>
                        <w:rPr>
                          <w:rFonts w:ascii="Times New Roman" w:eastAsia="Times New Roman" w:hAnsi="Times New Roman" w:cs="Times New Roman"/>
                          <w:noProof/>
                          <w:color w:val="000000" w:themeColor="text1"/>
                          <w:kern w:val="0"/>
                          <w:sz w:val="36"/>
                          <w:szCs w:val="36"/>
                        </w:rPr>
                      </w:pPr>
                      <w:r w:rsidRPr="00740E48">
                        <w:rPr>
                          <w:color w:val="000000" w:themeColor="text1"/>
                          <w:sz w:val="24"/>
                          <w:szCs w:val="24"/>
                        </w:rPr>
                        <w:t xml:space="preserve">Figure </w:t>
                      </w:r>
                      <w:r w:rsidRPr="00740E48">
                        <w:rPr>
                          <w:color w:val="000000" w:themeColor="text1"/>
                          <w:sz w:val="24"/>
                          <w:szCs w:val="24"/>
                        </w:rPr>
                        <w:fldChar w:fldCharType="begin"/>
                      </w:r>
                      <w:r w:rsidRPr="00740E48">
                        <w:rPr>
                          <w:color w:val="000000" w:themeColor="text1"/>
                          <w:sz w:val="24"/>
                          <w:szCs w:val="24"/>
                        </w:rPr>
                        <w:instrText xml:space="preserve"> SEQ Figure \* ARABIC </w:instrText>
                      </w:r>
                      <w:r w:rsidRPr="00740E48">
                        <w:rPr>
                          <w:color w:val="000000" w:themeColor="text1"/>
                          <w:sz w:val="24"/>
                          <w:szCs w:val="24"/>
                        </w:rPr>
                        <w:fldChar w:fldCharType="separate"/>
                      </w:r>
                      <w:r w:rsidR="0043159F">
                        <w:rPr>
                          <w:noProof/>
                          <w:color w:val="000000" w:themeColor="text1"/>
                          <w:sz w:val="24"/>
                          <w:szCs w:val="24"/>
                        </w:rPr>
                        <w:t>4</w:t>
                      </w:r>
                      <w:r w:rsidRPr="00740E48">
                        <w:rPr>
                          <w:color w:val="000000" w:themeColor="text1"/>
                          <w:sz w:val="24"/>
                          <w:szCs w:val="24"/>
                        </w:rPr>
                        <w:fldChar w:fldCharType="end"/>
                      </w:r>
                      <w:r w:rsidRPr="00740E48">
                        <w:rPr>
                          <w:color w:val="000000" w:themeColor="text1"/>
                          <w:sz w:val="24"/>
                          <w:szCs w:val="24"/>
                        </w:rPr>
                        <w:t>: Concepts of Sustainable Employability</w:t>
                      </w:r>
                    </w:p>
                  </w:txbxContent>
                </v:textbox>
                <w10:wrap type="square"/>
              </v:shape>
            </w:pict>
          </mc:Fallback>
        </mc:AlternateContent>
      </w:r>
    </w:p>
    <w:p w14:paraId="44249632" w14:textId="77777777" w:rsidR="00740E48" w:rsidRDefault="00740E48" w:rsidP="0083628B">
      <w:pPr>
        <w:jc w:val="both"/>
        <w:rPr>
          <w:rFonts w:ascii="Times New Roman" w:eastAsia="Times New Roman" w:hAnsi="Times New Roman" w:cs="Times New Roman"/>
          <w:color w:val="000000"/>
          <w:kern w:val="0"/>
          <w:sz w:val="24"/>
          <w:szCs w:val="24"/>
          <w:lang w:eastAsia="en-IN"/>
          <w14:ligatures w14:val="none"/>
        </w:rPr>
      </w:pPr>
    </w:p>
    <w:p w14:paraId="00CA4A24" w14:textId="1EA89338" w:rsidR="0083628B" w:rsidRDefault="0083628B" w:rsidP="0083628B">
      <w:pPr>
        <w:jc w:val="both"/>
        <w:rPr>
          <w:rFonts w:ascii="Times New Roman" w:hAnsi="Times New Roman" w:cs="Times New Roman"/>
          <w:sz w:val="24"/>
          <w:szCs w:val="24"/>
        </w:rPr>
      </w:pPr>
      <w:r w:rsidRPr="00A30456">
        <w:rPr>
          <w:rFonts w:ascii="Times New Roman" w:eastAsia="Times New Roman" w:hAnsi="Times New Roman" w:cs="Times New Roman"/>
          <w:color w:val="000000"/>
          <w:kern w:val="0"/>
          <w:sz w:val="24"/>
          <w:szCs w:val="24"/>
          <w:lang w:eastAsia="en-IN"/>
          <w14:ligatures w14:val="none"/>
        </w:rPr>
        <w:t xml:space="preserve">“Motivation” and “ability” both are considered to be fundamental components to continue the work </w:t>
      </w:r>
      <w:r w:rsidRPr="00A30456">
        <w:rPr>
          <w:rFonts w:ascii="Times New Roman" w:hAnsi="Times New Roman" w:cs="Times New Roman"/>
          <w:sz w:val="24"/>
          <w:szCs w:val="24"/>
        </w:rPr>
        <w:t>(Pak et al., 2019; Van der Heijden, 2012). Both of these factors are critical components of continuing to work (Pak et al., 2019; Van der Heijden, 2012). A functional workforce possesses diverse skills and competencies and are flexible to the changing work conditions and hence performs effectively at work (De Cuyper and De Witte, 2011). Hence, these potential benefits encourage employers to improve the sustainable employability to the employees by providing them with ingenious and challenging jobs (Irfan and Qadeer, 2020).</w:t>
      </w:r>
    </w:p>
    <w:p w14:paraId="32F4E787" w14:textId="77777777" w:rsidR="00740E48" w:rsidRPr="00A30456" w:rsidRDefault="00740E48" w:rsidP="0083628B">
      <w:pPr>
        <w:jc w:val="both"/>
        <w:rPr>
          <w:rFonts w:ascii="Times New Roman" w:hAnsi="Times New Roman" w:cs="Times New Roman"/>
          <w:sz w:val="24"/>
          <w:szCs w:val="24"/>
        </w:rPr>
      </w:pPr>
    </w:p>
    <w:p w14:paraId="6B8B0AA9" w14:textId="77777777" w:rsidR="0083628B" w:rsidRPr="00A30456" w:rsidRDefault="0083628B" w:rsidP="0083628B">
      <w:pPr>
        <w:pStyle w:val="ListParagraph"/>
        <w:numPr>
          <w:ilvl w:val="0"/>
          <w:numId w:val="8"/>
        </w:numPr>
        <w:spacing w:after="0"/>
        <w:jc w:val="both"/>
        <w:rPr>
          <w:rFonts w:ascii="Times New Roman" w:hAnsi="Times New Roman" w:cs="Times New Roman"/>
          <w:b/>
          <w:bCs/>
          <w:sz w:val="24"/>
          <w:szCs w:val="24"/>
        </w:rPr>
      </w:pPr>
      <w:r w:rsidRPr="00A30456">
        <w:rPr>
          <w:rFonts w:ascii="Times New Roman" w:hAnsi="Times New Roman" w:cs="Times New Roman"/>
          <w:b/>
          <w:bCs/>
          <w:sz w:val="24"/>
          <w:szCs w:val="24"/>
        </w:rPr>
        <w:t>Managerial Support</w:t>
      </w:r>
    </w:p>
    <w:p w14:paraId="24346924" w14:textId="7B2D8CEF" w:rsidR="0083628B" w:rsidRDefault="00740E48" w:rsidP="0083628B">
      <w:pPr>
        <w:spacing w:after="0"/>
        <w:jc w:val="both"/>
        <w:rPr>
          <w:rFonts w:ascii="Times New Roman" w:hAnsi="Times New Roman" w:cs="Times New Roman"/>
          <w:sz w:val="24"/>
          <w:szCs w:val="24"/>
        </w:rPr>
      </w:pPr>
      <w:r w:rsidRPr="00A30456">
        <w:rPr>
          <w:rFonts w:ascii="Times New Roman" w:hAnsi="Times New Roman" w:cs="Times New Roman"/>
          <w:b/>
          <w:bCs/>
          <w:noProof/>
          <w:sz w:val="24"/>
          <w:szCs w:val="24"/>
          <w:lang w:eastAsia="en-IN"/>
        </w:rPr>
        <w:drawing>
          <wp:anchor distT="0" distB="0" distL="114300" distR="114300" simplePos="0" relativeHeight="251669504" behindDoc="1" locked="0" layoutInCell="1" allowOverlap="1" wp14:anchorId="21A78CFF" wp14:editId="03A171E1">
            <wp:simplePos x="0" y="0"/>
            <wp:positionH relativeFrom="margin">
              <wp:align>right</wp:align>
            </wp:positionH>
            <wp:positionV relativeFrom="margin">
              <wp:posOffset>3190932</wp:posOffset>
            </wp:positionV>
            <wp:extent cx="5734050" cy="1396365"/>
            <wp:effectExtent l="0" t="0" r="0" b="0"/>
            <wp:wrapSquare wrapText="bothSides"/>
            <wp:docPr id="20506539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653965" name=""/>
                    <pic:cNvPicPr/>
                  </pic:nvPicPr>
                  <pic:blipFill>
                    <a:blip r:embed="rId18">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734050" cy="1396365"/>
                    </a:xfrm>
                    <a:prstGeom prst="rect">
                      <a:avLst/>
                    </a:prstGeom>
                  </pic:spPr>
                </pic:pic>
              </a:graphicData>
            </a:graphic>
            <wp14:sizeRelH relativeFrom="margin">
              <wp14:pctWidth>0</wp14:pctWidth>
            </wp14:sizeRelH>
            <wp14:sizeRelV relativeFrom="margin">
              <wp14:pctHeight>0</wp14:pctHeight>
            </wp14:sizeRelV>
          </wp:anchor>
        </w:drawing>
      </w:r>
      <w:r w:rsidR="0083628B" w:rsidRPr="00A30456">
        <w:rPr>
          <w:rFonts w:ascii="Times New Roman" w:hAnsi="Times New Roman" w:cs="Times New Roman"/>
          <w:sz w:val="24"/>
          <w:szCs w:val="24"/>
        </w:rPr>
        <w:t>Studies have shown that managerial support accentuates the work engagement of employees, enhances their chances of individual growth and development both professionally and personally and augments their decision-making competencies which triggers the job crafting (Bakker and Demerouti, 2018). Studies have referred that the social job resources exhibited through the manager’s implementation of supportive technical and behavioural practices to be the key trigger for job crafting and sustainable employability. The key perspectives focus on the professional development pf employees, development of their knowledge, skills abilities and competencies (KSACs), optimal functioning and employee well-being.  Consistent managerial support has been found to motivate employees and encourage them to continue work. The emotional support encourages the development of employees by providing effective feedback, being concerned about their challenges thereby facilitating effective functioning (Knies et al., 2017). This emotional and social job resources assist employees to cope with the demands and stressors of job (Bakker and Demerouti, 2007) and leads to improved job engagement (Xanthopoulou et al., 2007). It also empowers employees to maintain their employability and add to the employment opportunities (Van Harten et al., 2016).</w:t>
      </w:r>
    </w:p>
    <w:p w14:paraId="082566E6" w14:textId="6E2FA07A" w:rsidR="00740E48" w:rsidRDefault="00740E48" w:rsidP="00740E48">
      <w:pPr>
        <w:spacing w:after="0"/>
        <w:jc w:val="both"/>
        <w:rPr>
          <w:rFonts w:ascii="Times New Roman" w:hAnsi="Times New Roman" w:cs="Times New Roman"/>
          <w:sz w:val="24"/>
          <w:szCs w:val="24"/>
        </w:rPr>
      </w:pPr>
      <w:r>
        <w:rPr>
          <w:noProof/>
        </w:rPr>
        <mc:AlternateContent>
          <mc:Choice Requires="wps">
            <w:drawing>
              <wp:anchor distT="0" distB="0" distL="114300" distR="114300" simplePos="0" relativeHeight="251675648" behindDoc="0" locked="0" layoutInCell="1" allowOverlap="1" wp14:anchorId="4F223E20" wp14:editId="3AE5A953">
                <wp:simplePos x="0" y="0"/>
                <wp:positionH relativeFrom="margin">
                  <wp:posOffset>-85667</wp:posOffset>
                </wp:positionH>
                <wp:positionV relativeFrom="paragraph">
                  <wp:posOffset>1794683</wp:posOffset>
                </wp:positionV>
                <wp:extent cx="5734050" cy="635"/>
                <wp:effectExtent l="0" t="0" r="0" b="0"/>
                <wp:wrapSquare wrapText="bothSides"/>
                <wp:docPr id="253796501" name="Text Box 1"/>
                <wp:cNvGraphicFramePr/>
                <a:graphic xmlns:a="http://schemas.openxmlformats.org/drawingml/2006/main">
                  <a:graphicData uri="http://schemas.microsoft.com/office/word/2010/wordprocessingShape">
                    <wps:wsp>
                      <wps:cNvSpPr txBox="1"/>
                      <wps:spPr>
                        <a:xfrm>
                          <a:off x="0" y="0"/>
                          <a:ext cx="5734050" cy="635"/>
                        </a:xfrm>
                        <a:prstGeom prst="rect">
                          <a:avLst/>
                        </a:prstGeom>
                        <a:solidFill>
                          <a:prstClr val="white"/>
                        </a:solidFill>
                        <a:ln>
                          <a:noFill/>
                        </a:ln>
                      </wps:spPr>
                      <wps:txbx>
                        <w:txbxContent>
                          <w:p w14:paraId="578AA2B8" w14:textId="3F6C987F" w:rsidR="00740E48" w:rsidRPr="00740E48" w:rsidRDefault="00740E48" w:rsidP="00740E48">
                            <w:pPr>
                              <w:pStyle w:val="Caption"/>
                              <w:jc w:val="center"/>
                              <w:rPr>
                                <w:rFonts w:ascii="Times New Roman" w:hAnsi="Times New Roman" w:cs="Times New Roman"/>
                                <w:b/>
                                <w:bCs/>
                                <w:noProof/>
                                <w:color w:val="000000" w:themeColor="text1"/>
                                <w:sz w:val="28"/>
                                <w:szCs w:val="28"/>
                              </w:rPr>
                            </w:pPr>
                            <w:r w:rsidRPr="00740E48">
                              <w:rPr>
                                <w:color w:val="000000" w:themeColor="text1"/>
                                <w:sz w:val="24"/>
                                <w:szCs w:val="24"/>
                              </w:rPr>
                              <w:t xml:space="preserve">Figure </w:t>
                            </w:r>
                            <w:r w:rsidRPr="00740E48">
                              <w:rPr>
                                <w:color w:val="000000" w:themeColor="text1"/>
                                <w:sz w:val="24"/>
                                <w:szCs w:val="24"/>
                              </w:rPr>
                              <w:fldChar w:fldCharType="begin"/>
                            </w:r>
                            <w:r w:rsidRPr="00740E48">
                              <w:rPr>
                                <w:color w:val="000000" w:themeColor="text1"/>
                                <w:sz w:val="24"/>
                                <w:szCs w:val="24"/>
                              </w:rPr>
                              <w:instrText xml:space="preserve"> SEQ Figure \* ARABIC </w:instrText>
                            </w:r>
                            <w:r w:rsidRPr="00740E48">
                              <w:rPr>
                                <w:color w:val="000000" w:themeColor="text1"/>
                                <w:sz w:val="24"/>
                                <w:szCs w:val="24"/>
                              </w:rPr>
                              <w:fldChar w:fldCharType="separate"/>
                            </w:r>
                            <w:r w:rsidR="0043159F">
                              <w:rPr>
                                <w:noProof/>
                                <w:color w:val="000000" w:themeColor="text1"/>
                                <w:sz w:val="24"/>
                                <w:szCs w:val="24"/>
                              </w:rPr>
                              <w:t>5</w:t>
                            </w:r>
                            <w:r w:rsidRPr="00740E48">
                              <w:rPr>
                                <w:color w:val="000000" w:themeColor="text1"/>
                                <w:sz w:val="24"/>
                                <w:szCs w:val="24"/>
                              </w:rPr>
                              <w:fldChar w:fldCharType="end"/>
                            </w:r>
                            <w:r w:rsidRPr="00740E48">
                              <w:rPr>
                                <w:color w:val="000000" w:themeColor="text1"/>
                                <w:sz w:val="24"/>
                                <w:szCs w:val="24"/>
                              </w:rPr>
                              <w:t>: Conceptual Model of Managerial Support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F223E20" id="_x0000_s1028" type="#_x0000_t202" style="position:absolute;left:0;text-align:left;margin-left:-6.75pt;margin-top:141.3pt;width:451.5pt;height:.05pt;z-index:25167564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" stroked="f">
                <v:textbox style="mso-fit-shape-to-text:t" inset="0,0,0,0">
                  <w:txbxContent>
                    <w:p w14:paraId="578AA2B8" w14:textId="3F6C987F" w:rsidR="00740E48" w:rsidRPr="00740E48" w:rsidRDefault="00740E48" w:rsidP="00740E48">
                      <w:pPr>
                        <w:pStyle w:val="Caption"/>
                        <w:jc w:val="center"/>
                        <w:rPr>
                          <w:rFonts w:ascii="Times New Roman" w:hAnsi="Times New Roman" w:cs="Times New Roman"/>
                          <w:b/>
                          <w:bCs/>
                          <w:noProof/>
                          <w:color w:val="000000" w:themeColor="text1"/>
                          <w:sz w:val="28"/>
                          <w:szCs w:val="28"/>
                        </w:rPr>
                      </w:pPr>
                      <w:r w:rsidRPr="00740E48">
                        <w:rPr>
                          <w:color w:val="000000" w:themeColor="text1"/>
                          <w:sz w:val="24"/>
                          <w:szCs w:val="24"/>
                        </w:rPr>
                        <w:t xml:space="preserve">Figure </w:t>
                      </w:r>
                      <w:r w:rsidRPr="00740E48">
                        <w:rPr>
                          <w:color w:val="000000" w:themeColor="text1"/>
                          <w:sz w:val="24"/>
                          <w:szCs w:val="24"/>
                        </w:rPr>
                        <w:fldChar w:fldCharType="begin"/>
                      </w:r>
                      <w:r w:rsidRPr="00740E48">
                        <w:rPr>
                          <w:color w:val="000000" w:themeColor="text1"/>
                          <w:sz w:val="24"/>
                          <w:szCs w:val="24"/>
                        </w:rPr>
                        <w:instrText xml:space="preserve"> SEQ Figure \* ARABIC </w:instrText>
                      </w:r>
                      <w:r w:rsidRPr="00740E48">
                        <w:rPr>
                          <w:color w:val="000000" w:themeColor="text1"/>
                          <w:sz w:val="24"/>
                          <w:szCs w:val="24"/>
                        </w:rPr>
                        <w:fldChar w:fldCharType="separate"/>
                      </w:r>
                      <w:r w:rsidR="0043159F">
                        <w:rPr>
                          <w:noProof/>
                          <w:color w:val="000000" w:themeColor="text1"/>
                          <w:sz w:val="24"/>
                          <w:szCs w:val="24"/>
                        </w:rPr>
                        <w:t>5</w:t>
                      </w:r>
                      <w:r w:rsidRPr="00740E48">
                        <w:rPr>
                          <w:color w:val="000000" w:themeColor="text1"/>
                          <w:sz w:val="24"/>
                          <w:szCs w:val="24"/>
                        </w:rPr>
                        <w:fldChar w:fldCharType="end"/>
                      </w:r>
                      <w:r w:rsidRPr="00740E48">
                        <w:rPr>
                          <w:color w:val="000000" w:themeColor="text1"/>
                          <w:sz w:val="24"/>
                          <w:szCs w:val="24"/>
                        </w:rPr>
                        <w:t>: Conceptual Model of Managerial Support</w:t>
                      </w:r>
                    </w:p>
                  </w:txbxContent>
                </v:textbox>
                <w10:wrap type="square" anchorx="margin"/>
              </v:shape>
            </w:pict>
          </mc:Fallback>
        </mc:AlternateContent>
      </w:r>
    </w:p>
    <w:p w14:paraId="4BD6B9BC" w14:textId="036253A5" w:rsidR="00740E48" w:rsidRPr="00740E48" w:rsidRDefault="00740E48" w:rsidP="00740E48">
      <w:pPr>
        <w:spacing w:after="0"/>
        <w:jc w:val="both"/>
        <w:rPr>
          <w:rFonts w:ascii="Times New Roman" w:hAnsi="Times New Roman" w:cs="Times New Roman"/>
          <w:sz w:val="24"/>
          <w:szCs w:val="24"/>
        </w:rPr>
      </w:pPr>
    </w:p>
    <w:p w14:paraId="655CF5B1" w14:textId="4224FB4D" w:rsidR="0083628B" w:rsidRPr="00A30456" w:rsidRDefault="0083628B" w:rsidP="0083628B">
      <w:pPr>
        <w:spacing w:after="0" w:line="240" w:lineRule="auto"/>
        <w:rPr>
          <w:rFonts w:ascii="Times New Roman" w:eastAsia="Times New Roman" w:hAnsi="Times New Roman" w:cs="Times New Roman"/>
          <w:b/>
          <w:bCs/>
          <w:color w:val="000000"/>
          <w:kern w:val="0"/>
          <w:sz w:val="24"/>
          <w:szCs w:val="24"/>
          <w:lang w:eastAsia="en-IN"/>
          <w14:ligatures w14:val="none"/>
        </w:rPr>
      </w:pPr>
      <w:r w:rsidRPr="00A30456">
        <w:rPr>
          <w:rFonts w:ascii="Times New Roman" w:eastAsia="Times New Roman" w:hAnsi="Times New Roman" w:cs="Times New Roman"/>
          <w:b/>
          <w:bCs/>
          <w:color w:val="000000" w:themeColor="text1"/>
          <w:kern w:val="0"/>
          <w:sz w:val="24"/>
          <w:szCs w:val="24"/>
          <w:lang w:eastAsia="en-IN"/>
          <w14:ligatures w14:val="none"/>
        </w:rPr>
        <w:t>2.3 Sustainable Career Management and Employee</w:t>
      </w:r>
    </w:p>
    <w:p w14:paraId="6E34244C" w14:textId="77777777" w:rsidR="00740E48" w:rsidRDefault="0083628B" w:rsidP="0083628B">
      <w:pPr>
        <w:spacing w:after="0" w:line="240" w:lineRule="auto"/>
        <w:jc w:val="both"/>
        <w:rPr>
          <w:rFonts w:ascii="Times New Roman" w:hAnsi="Times New Roman" w:cs="Times New Roman"/>
          <w:sz w:val="24"/>
          <w:szCs w:val="24"/>
        </w:rPr>
      </w:pPr>
      <w:r w:rsidRPr="00A30456">
        <w:rPr>
          <w:rFonts w:ascii="Times New Roman" w:eastAsia="Times New Roman" w:hAnsi="Times New Roman" w:cs="Times New Roman"/>
          <w:color w:val="000000"/>
          <w:kern w:val="0"/>
          <w:sz w:val="24"/>
          <w:szCs w:val="24"/>
          <w:lang w:eastAsia="en-IN"/>
          <w14:ligatures w14:val="none"/>
        </w:rPr>
        <w:t xml:space="preserve">Contemporary careers are less predictable and less stable and does not conform to a mere amalgamation and series of related jobs arranged in a consistent hierarchy through which individuals can move through an ordered sequence. The current career scripts exhibit lesser clarity thereby providing individuals with diverse career choices over their career lifespan </w:t>
      </w:r>
      <w:r w:rsidRPr="00A30456">
        <w:rPr>
          <w:rFonts w:ascii="Times New Roman" w:hAnsi="Times New Roman" w:cs="Times New Roman"/>
          <w:sz w:val="24"/>
          <w:szCs w:val="24"/>
        </w:rPr>
        <w:t xml:space="preserve">(Van der Heijden and De Vos, 2015). This result of this change can be attributed to the changing contexts of career evolution. The contemporary careers are represented by several changes over the period of time involving multiple career structures and settings along with its independence from the organisation itself. This has increasingly empowered employees to shape one’s own career by judiciously exploiting the various agencies (Arthur, 2014; Bidwell and Briscoe, 2010); these interventions have resulted in significant implications in the ways an individual manages and develop their career. </w:t>
      </w:r>
      <w:r w:rsidR="00A30456">
        <w:rPr>
          <w:rFonts w:ascii="Times New Roman" w:hAnsi="Times New Roman" w:cs="Times New Roman"/>
          <w:sz w:val="24"/>
          <w:szCs w:val="24"/>
        </w:rPr>
        <w:t xml:space="preserve"> </w:t>
      </w:r>
      <w:r w:rsidRPr="00A30456">
        <w:rPr>
          <w:rFonts w:ascii="Times New Roman" w:hAnsi="Times New Roman" w:cs="Times New Roman"/>
          <w:sz w:val="24"/>
          <w:szCs w:val="24"/>
        </w:rPr>
        <w:t>Sustainable career management has become significant area of research (</w:t>
      </w:r>
      <w:proofErr w:type="spellStart"/>
      <w:r w:rsidRPr="00A30456">
        <w:rPr>
          <w:rFonts w:ascii="Times New Roman" w:hAnsi="Times New Roman" w:cs="Times New Roman"/>
          <w:sz w:val="24"/>
          <w:szCs w:val="24"/>
        </w:rPr>
        <w:t>Bozionelos</w:t>
      </w:r>
      <w:proofErr w:type="spellEnd"/>
      <w:r w:rsidRPr="00A30456">
        <w:rPr>
          <w:rFonts w:ascii="Times New Roman" w:hAnsi="Times New Roman" w:cs="Times New Roman"/>
          <w:sz w:val="24"/>
          <w:szCs w:val="24"/>
        </w:rPr>
        <w:t xml:space="preserve"> et al., 2020; Heslin et al., 2020; Richardson and McKenna, 2020). Studies have distinguished 3 dimensions to explain what makes the career sustainable. They are as follows:</w:t>
      </w:r>
    </w:p>
    <w:p w14:paraId="501CCF19" w14:textId="77777777" w:rsidR="00740E48" w:rsidRDefault="00740E48" w:rsidP="0083628B">
      <w:pPr>
        <w:spacing w:after="0" w:line="240" w:lineRule="auto"/>
        <w:jc w:val="both"/>
        <w:rPr>
          <w:rFonts w:ascii="Times New Roman" w:hAnsi="Times New Roman" w:cs="Times New Roman"/>
          <w:sz w:val="24"/>
          <w:szCs w:val="24"/>
        </w:rPr>
      </w:pPr>
    </w:p>
    <w:p w14:paraId="2FDDEEB0" w14:textId="3EA2D641" w:rsidR="0083628B" w:rsidRDefault="00740E48" w:rsidP="0083628B">
      <w:pPr>
        <w:spacing w:after="0" w:line="240" w:lineRule="auto"/>
        <w:jc w:val="both"/>
        <w:rPr>
          <w:rFonts w:ascii="Times New Roman" w:eastAsia="Times New Roman" w:hAnsi="Times New Roman" w:cs="Times New Roman"/>
          <w:noProof/>
          <w:color w:val="000000"/>
          <w:kern w:val="0"/>
          <w:sz w:val="24"/>
          <w:szCs w:val="24"/>
          <w:shd w:val="clear" w:color="auto" w:fill="EDEDED" w:themeFill="accent3" w:themeFillTint="33"/>
          <w:lang w:eastAsia="en-IN"/>
        </w:rPr>
      </w:pPr>
      <w:r w:rsidRPr="00A30456">
        <w:rPr>
          <w:rFonts w:ascii="Times New Roman" w:eastAsia="Times New Roman" w:hAnsi="Times New Roman" w:cs="Times New Roman"/>
          <w:noProof/>
          <w:color w:val="000000"/>
          <w:kern w:val="0"/>
          <w:sz w:val="24"/>
          <w:szCs w:val="24"/>
          <w:shd w:val="clear" w:color="auto" w:fill="EDEDED" w:themeFill="accent3" w:themeFillTint="33"/>
          <w:lang w:eastAsia="en-IN"/>
        </w:rPr>
        <w:drawing>
          <wp:anchor distT="0" distB="0" distL="114300" distR="114300" simplePos="0" relativeHeight="251677696" behindDoc="0" locked="0" layoutInCell="1" allowOverlap="1" wp14:anchorId="5F6C5E9E" wp14:editId="707D9B3C">
            <wp:simplePos x="0" y="0"/>
            <wp:positionH relativeFrom="margin">
              <wp:align>center</wp:align>
            </wp:positionH>
            <wp:positionV relativeFrom="paragraph">
              <wp:posOffset>14201</wp:posOffset>
            </wp:positionV>
            <wp:extent cx="4538345" cy="1457325"/>
            <wp:effectExtent l="0" t="0" r="14605" b="28575"/>
            <wp:wrapSquare wrapText="bothSides"/>
            <wp:docPr id="1715496206"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anchor>
        </w:drawing>
      </w:r>
    </w:p>
    <w:p w14:paraId="104C5B4B" w14:textId="6F493041" w:rsidR="00740E48" w:rsidRPr="00A30456" w:rsidRDefault="00740E48" w:rsidP="0083628B">
      <w:pPr>
        <w:spacing w:after="0" w:line="240" w:lineRule="auto"/>
        <w:jc w:val="both"/>
        <w:rPr>
          <w:rFonts w:ascii="Times New Roman" w:hAnsi="Times New Roman" w:cs="Times New Roman"/>
          <w:sz w:val="24"/>
          <w:szCs w:val="24"/>
        </w:rPr>
      </w:pPr>
    </w:p>
    <w:p w14:paraId="701A9F71" w14:textId="77777777" w:rsidR="0083628B" w:rsidRPr="00A30456" w:rsidRDefault="0083628B" w:rsidP="0083628B">
      <w:pPr>
        <w:spacing w:after="0" w:line="240" w:lineRule="auto"/>
        <w:jc w:val="both"/>
        <w:rPr>
          <w:rFonts w:ascii="Times New Roman" w:eastAsia="Times New Roman" w:hAnsi="Times New Roman" w:cs="Times New Roman"/>
          <w:color w:val="000000"/>
          <w:kern w:val="0"/>
          <w:sz w:val="24"/>
          <w:szCs w:val="24"/>
          <w:lang w:eastAsia="en-IN"/>
          <w14:ligatures w14:val="none"/>
        </w:rPr>
      </w:pPr>
    </w:p>
    <w:p w14:paraId="48639328" w14:textId="77777777" w:rsidR="0083628B" w:rsidRPr="00A30456" w:rsidRDefault="0083628B" w:rsidP="0083628B">
      <w:pPr>
        <w:spacing w:after="0" w:line="240" w:lineRule="auto"/>
        <w:jc w:val="both"/>
        <w:rPr>
          <w:rFonts w:ascii="Times New Roman" w:eastAsia="Times New Roman" w:hAnsi="Times New Roman" w:cs="Times New Roman"/>
          <w:i/>
          <w:iCs/>
          <w:color w:val="000000"/>
          <w:kern w:val="0"/>
          <w:sz w:val="24"/>
          <w:szCs w:val="24"/>
          <w:lang w:eastAsia="en-IN"/>
          <w14:ligatures w14:val="none"/>
        </w:rPr>
      </w:pPr>
    </w:p>
    <w:p w14:paraId="2F114EF5" w14:textId="77777777" w:rsidR="0083628B" w:rsidRPr="00A30456" w:rsidRDefault="0083628B" w:rsidP="0083628B">
      <w:pPr>
        <w:spacing w:after="0" w:line="240" w:lineRule="auto"/>
        <w:jc w:val="center"/>
        <w:rPr>
          <w:rFonts w:ascii="Times New Roman" w:eastAsia="Times New Roman" w:hAnsi="Times New Roman" w:cs="Times New Roman"/>
          <w:i/>
          <w:iCs/>
          <w:color w:val="000000"/>
          <w:kern w:val="0"/>
          <w:sz w:val="24"/>
          <w:szCs w:val="24"/>
          <w:lang w:eastAsia="en-IN"/>
          <w14:ligatures w14:val="none"/>
        </w:rPr>
      </w:pPr>
    </w:p>
    <w:p w14:paraId="460ED649" w14:textId="77777777" w:rsidR="0083628B" w:rsidRPr="00A30456" w:rsidRDefault="0083628B" w:rsidP="0083628B">
      <w:pPr>
        <w:spacing w:after="0" w:line="240" w:lineRule="auto"/>
        <w:jc w:val="center"/>
        <w:rPr>
          <w:rFonts w:ascii="Times New Roman" w:eastAsia="Times New Roman" w:hAnsi="Times New Roman" w:cs="Times New Roman"/>
          <w:i/>
          <w:iCs/>
          <w:color w:val="000000"/>
          <w:kern w:val="0"/>
          <w:sz w:val="24"/>
          <w:szCs w:val="24"/>
          <w:lang w:eastAsia="en-IN"/>
          <w14:ligatures w14:val="none"/>
        </w:rPr>
      </w:pPr>
    </w:p>
    <w:p w14:paraId="423F7AB9" w14:textId="30A51D3B" w:rsidR="0083628B" w:rsidRPr="00A30456" w:rsidRDefault="0083628B" w:rsidP="0083628B">
      <w:pPr>
        <w:spacing w:after="0" w:line="240" w:lineRule="auto"/>
        <w:jc w:val="center"/>
        <w:rPr>
          <w:rFonts w:ascii="Times New Roman" w:eastAsia="Times New Roman" w:hAnsi="Times New Roman" w:cs="Times New Roman"/>
          <w:i/>
          <w:iCs/>
          <w:color w:val="000000"/>
          <w:kern w:val="0"/>
          <w:sz w:val="24"/>
          <w:szCs w:val="24"/>
          <w:lang w:eastAsia="en-IN"/>
          <w14:ligatures w14:val="none"/>
        </w:rPr>
      </w:pPr>
    </w:p>
    <w:p w14:paraId="693688A6" w14:textId="099B08C4" w:rsidR="0083628B" w:rsidRPr="00A30456" w:rsidRDefault="0083628B" w:rsidP="00740E48">
      <w:pPr>
        <w:spacing w:after="0" w:line="240" w:lineRule="auto"/>
        <w:rPr>
          <w:rFonts w:ascii="Times New Roman" w:hAnsi="Times New Roman" w:cs="Times New Roman"/>
          <w:sz w:val="24"/>
          <w:szCs w:val="24"/>
        </w:rPr>
      </w:pPr>
    </w:p>
    <w:p w14:paraId="6C253134" w14:textId="6F93E4C5" w:rsidR="0083628B" w:rsidRPr="00A30456" w:rsidRDefault="0083628B" w:rsidP="0083628B">
      <w:pPr>
        <w:spacing w:after="0" w:line="240" w:lineRule="auto"/>
        <w:jc w:val="both"/>
        <w:rPr>
          <w:rFonts w:ascii="Times New Roman" w:hAnsi="Times New Roman" w:cs="Times New Roman"/>
          <w:sz w:val="24"/>
          <w:szCs w:val="24"/>
        </w:rPr>
      </w:pPr>
    </w:p>
    <w:p w14:paraId="19AD7D84" w14:textId="17BC417F" w:rsidR="00740E48" w:rsidRDefault="00740E48" w:rsidP="00A30456">
      <w:pPr>
        <w:spacing w:after="0" w:line="24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679744" behindDoc="0" locked="0" layoutInCell="1" allowOverlap="1" wp14:anchorId="607D8753" wp14:editId="445F1CCB">
                <wp:simplePos x="0" y="0"/>
                <wp:positionH relativeFrom="margin">
                  <wp:posOffset>595630</wp:posOffset>
                </wp:positionH>
                <wp:positionV relativeFrom="paragraph">
                  <wp:posOffset>56284</wp:posOffset>
                </wp:positionV>
                <wp:extent cx="4538345" cy="635"/>
                <wp:effectExtent l="0" t="0" r="0" b="0"/>
                <wp:wrapSquare wrapText="bothSides"/>
                <wp:docPr id="75906272" name="Text Box 1"/>
                <wp:cNvGraphicFramePr/>
                <a:graphic xmlns:a="http://schemas.openxmlformats.org/drawingml/2006/main">
                  <a:graphicData uri="http://schemas.microsoft.com/office/word/2010/wordprocessingShape">
                    <wps:wsp>
                      <wps:cNvSpPr txBox="1"/>
                      <wps:spPr>
                        <a:xfrm>
                          <a:off x="0" y="0"/>
                          <a:ext cx="4538345" cy="635"/>
                        </a:xfrm>
                        <a:prstGeom prst="rect">
                          <a:avLst/>
                        </a:prstGeom>
                        <a:solidFill>
                          <a:prstClr val="white"/>
                        </a:solidFill>
                        <a:ln>
                          <a:noFill/>
                        </a:ln>
                      </wps:spPr>
                      <wps:txbx>
                        <w:txbxContent>
                          <w:p w14:paraId="1504C34A" w14:textId="7EB9118E" w:rsidR="00740E48" w:rsidRPr="00740E48" w:rsidRDefault="00740E48" w:rsidP="00740E48">
                            <w:pPr>
                              <w:pStyle w:val="Caption"/>
                              <w:jc w:val="center"/>
                              <w:rPr>
                                <w:rFonts w:ascii="Times New Roman" w:eastAsia="Times New Roman" w:hAnsi="Times New Roman" w:cs="Times New Roman"/>
                                <w:noProof/>
                                <w:color w:val="000000" w:themeColor="text1"/>
                                <w:kern w:val="0"/>
                                <w:sz w:val="36"/>
                                <w:szCs w:val="36"/>
                                <w:shd w:val="clear" w:color="auto" w:fill="EDEDED" w:themeFill="accent3" w:themeFillTint="33"/>
                              </w:rPr>
                            </w:pPr>
                            <w:r w:rsidRPr="00740E48">
                              <w:rPr>
                                <w:color w:val="000000" w:themeColor="text1"/>
                                <w:sz w:val="24"/>
                                <w:szCs w:val="24"/>
                              </w:rPr>
                              <w:t xml:space="preserve">Figure </w:t>
                            </w:r>
                            <w:r w:rsidRPr="00740E48">
                              <w:rPr>
                                <w:color w:val="000000" w:themeColor="text1"/>
                                <w:sz w:val="24"/>
                                <w:szCs w:val="24"/>
                              </w:rPr>
                              <w:fldChar w:fldCharType="begin"/>
                            </w:r>
                            <w:r w:rsidRPr="00740E48">
                              <w:rPr>
                                <w:color w:val="000000" w:themeColor="text1"/>
                                <w:sz w:val="24"/>
                                <w:szCs w:val="24"/>
                              </w:rPr>
                              <w:instrText xml:space="preserve"> SEQ Figure \* ARABIC </w:instrText>
                            </w:r>
                            <w:r w:rsidRPr="00740E48">
                              <w:rPr>
                                <w:color w:val="000000" w:themeColor="text1"/>
                                <w:sz w:val="24"/>
                                <w:szCs w:val="24"/>
                              </w:rPr>
                              <w:fldChar w:fldCharType="separate"/>
                            </w:r>
                            <w:r w:rsidR="0043159F">
                              <w:rPr>
                                <w:noProof/>
                                <w:color w:val="000000" w:themeColor="text1"/>
                                <w:sz w:val="24"/>
                                <w:szCs w:val="24"/>
                              </w:rPr>
                              <w:t>6</w:t>
                            </w:r>
                            <w:r w:rsidRPr="00740E48">
                              <w:rPr>
                                <w:color w:val="000000" w:themeColor="text1"/>
                                <w:sz w:val="24"/>
                                <w:szCs w:val="24"/>
                              </w:rPr>
                              <w:fldChar w:fldCharType="end"/>
                            </w:r>
                            <w:r w:rsidRPr="00740E48">
                              <w:rPr>
                                <w:color w:val="000000" w:themeColor="text1"/>
                                <w:sz w:val="24"/>
                                <w:szCs w:val="24"/>
                              </w:rPr>
                              <w:t>: Dimensions by De Vos et al. (2020)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07D8753" id="_x0000_s1029" type="#_x0000_t202" style="position:absolute;left:0;text-align:left;margin-left:46.9pt;margin-top:4.45pt;width:357.35pt;height:.05pt;z-index:25167974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" stroked="f">
                <v:textbox style="mso-fit-shape-to-text:t" inset="0,0,0,0">
                  <w:txbxContent>
                    <w:p w14:paraId="1504C34A" w14:textId="7EB9118E" w:rsidR="00740E48" w:rsidRPr="00740E48" w:rsidRDefault="00740E48" w:rsidP="00740E48">
                      <w:pPr>
                        <w:pStyle w:val="Caption"/>
                        <w:jc w:val="center"/>
                        <w:rPr>
                          <w:rFonts w:ascii="Times New Roman" w:eastAsia="Times New Roman" w:hAnsi="Times New Roman" w:cs="Times New Roman"/>
                          <w:noProof/>
                          <w:color w:val="000000" w:themeColor="text1"/>
                          <w:kern w:val="0"/>
                          <w:sz w:val="36"/>
                          <w:szCs w:val="36"/>
                          <w:shd w:val="clear" w:color="auto" w:fill="EDEDED" w:themeFill="accent3" w:themeFillTint="33"/>
                        </w:rPr>
                      </w:pPr>
                      <w:r w:rsidRPr="00740E48">
                        <w:rPr>
                          <w:color w:val="000000" w:themeColor="text1"/>
                          <w:sz w:val="24"/>
                          <w:szCs w:val="24"/>
                        </w:rPr>
                        <w:t xml:space="preserve">Figure </w:t>
                      </w:r>
                      <w:r w:rsidRPr="00740E48">
                        <w:rPr>
                          <w:color w:val="000000" w:themeColor="text1"/>
                          <w:sz w:val="24"/>
                          <w:szCs w:val="24"/>
                        </w:rPr>
                        <w:fldChar w:fldCharType="begin"/>
                      </w:r>
                      <w:r w:rsidRPr="00740E48">
                        <w:rPr>
                          <w:color w:val="000000" w:themeColor="text1"/>
                          <w:sz w:val="24"/>
                          <w:szCs w:val="24"/>
                        </w:rPr>
                        <w:instrText xml:space="preserve"> SEQ Figure \* ARABIC </w:instrText>
                      </w:r>
                      <w:r w:rsidRPr="00740E48">
                        <w:rPr>
                          <w:color w:val="000000" w:themeColor="text1"/>
                          <w:sz w:val="24"/>
                          <w:szCs w:val="24"/>
                        </w:rPr>
                        <w:fldChar w:fldCharType="separate"/>
                      </w:r>
                      <w:r w:rsidR="0043159F">
                        <w:rPr>
                          <w:noProof/>
                          <w:color w:val="000000" w:themeColor="text1"/>
                          <w:sz w:val="24"/>
                          <w:szCs w:val="24"/>
                        </w:rPr>
                        <w:t>6</w:t>
                      </w:r>
                      <w:r w:rsidRPr="00740E48">
                        <w:rPr>
                          <w:color w:val="000000" w:themeColor="text1"/>
                          <w:sz w:val="24"/>
                          <w:szCs w:val="24"/>
                        </w:rPr>
                        <w:fldChar w:fldCharType="end"/>
                      </w:r>
                      <w:r w:rsidRPr="00740E48">
                        <w:rPr>
                          <w:color w:val="000000" w:themeColor="text1"/>
                          <w:sz w:val="24"/>
                          <w:szCs w:val="24"/>
                        </w:rPr>
                        <w:t>: Dimensions by De Vos et al. (2020)</w:t>
                      </w:r>
                    </w:p>
                  </w:txbxContent>
                </v:textbox>
                <w10:wrap type="square" anchorx="margin"/>
              </v:shape>
            </w:pict>
          </mc:Fallback>
        </mc:AlternateContent>
      </w:r>
    </w:p>
    <w:p w14:paraId="4D9194C2" w14:textId="6A026F04" w:rsidR="00740E48" w:rsidRDefault="00740E48" w:rsidP="00A30456">
      <w:pPr>
        <w:spacing w:after="0" w:line="240" w:lineRule="auto"/>
        <w:jc w:val="both"/>
        <w:rPr>
          <w:rFonts w:ascii="Times New Roman" w:hAnsi="Times New Roman" w:cs="Times New Roman"/>
          <w:sz w:val="24"/>
          <w:szCs w:val="24"/>
        </w:rPr>
      </w:pPr>
    </w:p>
    <w:p w14:paraId="669C37A4" w14:textId="77777777" w:rsidR="00740E48" w:rsidRDefault="00740E48" w:rsidP="00A30456">
      <w:pPr>
        <w:spacing w:after="0" w:line="240" w:lineRule="auto"/>
        <w:jc w:val="both"/>
        <w:rPr>
          <w:rFonts w:ascii="Times New Roman" w:hAnsi="Times New Roman" w:cs="Times New Roman"/>
          <w:sz w:val="24"/>
          <w:szCs w:val="24"/>
        </w:rPr>
      </w:pPr>
    </w:p>
    <w:p w14:paraId="7115D105" w14:textId="4AA2E79C" w:rsidR="0083628B" w:rsidRPr="00A30456" w:rsidRDefault="0083628B" w:rsidP="00A30456">
      <w:pPr>
        <w:spacing w:after="0" w:line="240" w:lineRule="auto"/>
        <w:jc w:val="both"/>
        <w:rPr>
          <w:rFonts w:ascii="Times New Roman" w:hAnsi="Times New Roman" w:cs="Times New Roman"/>
          <w:sz w:val="24"/>
          <w:szCs w:val="24"/>
        </w:rPr>
      </w:pPr>
      <w:r w:rsidRPr="00A30456">
        <w:rPr>
          <w:rFonts w:ascii="Times New Roman" w:hAnsi="Times New Roman" w:cs="Times New Roman"/>
          <w:sz w:val="24"/>
          <w:szCs w:val="24"/>
        </w:rPr>
        <w:t>De Vos et al. (2020), has explained career sustainability to be the interplay of the individual career actor, or the person, the multiple settings and backgrounds that impact and are influenced by careers and how this entire process develops and evolves over time. The dimension “Person” refers to the individual who functions as the fundamental career actor and hence their actions influence the sustainability of their careers, making agency a pertinent construct; Agency refers to the ways an individual’s career progresses over the time and includes the choices made by the individuals and does not merely include the outcomes of external influences and the contingencies arising from this social space (Van der Heijden and De Vos, 2015). The second significant dimension is “Context.  Varied contexts influence the evolution of career; an individual’s career is unified with, influenced by and has an impact on multiple stakeholders and contexts. Along with the work context the contexts which plays significant role in an individual’s career are personal contexts, labour market contexts, the different sectoral contexts and the cultural contexts which influences the way an individual manage their careers (Hirschi et al., 2020; Kelly et al., 2020).</w:t>
      </w:r>
    </w:p>
    <w:p w14:paraId="23827C9B" w14:textId="20323B5E" w:rsidR="00740E48" w:rsidRPr="00AC7DC7" w:rsidRDefault="00740E48" w:rsidP="00AC7DC7">
      <w:pPr>
        <w:spacing w:after="0" w:line="240" w:lineRule="auto"/>
        <w:jc w:val="center"/>
        <w:rPr>
          <w:rFonts w:ascii="Times New Roman" w:eastAsia="Times New Roman" w:hAnsi="Times New Roman" w:cs="Times New Roman"/>
          <w:i/>
          <w:iCs/>
          <w:color w:val="000000"/>
          <w:kern w:val="0"/>
          <w:sz w:val="24"/>
          <w:szCs w:val="24"/>
          <w:lang w:eastAsia="en-IN"/>
          <w14:ligatures w14:val="none"/>
        </w:rPr>
      </w:pPr>
      <w:r>
        <w:rPr>
          <w:noProof/>
        </w:rPr>
        <mc:AlternateContent>
          <mc:Choice Requires="wps">
            <w:drawing>
              <wp:anchor distT="0" distB="0" distL="114300" distR="114300" simplePos="0" relativeHeight="251681792" behindDoc="0" locked="0" layoutInCell="1" allowOverlap="1" wp14:anchorId="6DEFC292" wp14:editId="7906A372">
                <wp:simplePos x="0" y="0"/>
                <wp:positionH relativeFrom="margin">
                  <wp:align>right</wp:align>
                </wp:positionH>
                <wp:positionV relativeFrom="paragraph">
                  <wp:posOffset>1743075</wp:posOffset>
                </wp:positionV>
                <wp:extent cx="5428615" cy="635"/>
                <wp:effectExtent l="0" t="0" r="635" b="0"/>
                <wp:wrapSquare wrapText="bothSides"/>
                <wp:docPr id="1753229069" name="Text Box 1"/>
                <wp:cNvGraphicFramePr/>
                <a:graphic xmlns:a="http://schemas.openxmlformats.org/drawingml/2006/main">
                  <a:graphicData uri="http://schemas.microsoft.com/office/word/2010/wordprocessingShape">
                    <wps:wsp>
                      <wps:cNvSpPr txBox="1"/>
                      <wps:spPr>
                        <a:xfrm>
                          <a:off x="0" y="0"/>
                          <a:ext cx="5428615" cy="635"/>
                        </a:xfrm>
                        <a:prstGeom prst="rect">
                          <a:avLst/>
                        </a:prstGeom>
                        <a:solidFill>
                          <a:prstClr val="white"/>
                        </a:solidFill>
                        <a:ln>
                          <a:noFill/>
                        </a:ln>
                      </wps:spPr>
                      <wps:txbx>
                        <w:txbxContent>
                          <w:p w14:paraId="1C195BB9" w14:textId="30722815" w:rsidR="00740E48" w:rsidRPr="00740E48" w:rsidRDefault="00740E48" w:rsidP="00740E48">
                            <w:pPr>
                              <w:pStyle w:val="Caption"/>
                              <w:jc w:val="center"/>
                              <w:rPr>
                                <w:rFonts w:ascii="Times New Roman" w:hAnsi="Times New Roman" w:cs="Times New Roman"/>
                                <w:noProof/>
                                <w:color w:val="000000" w:themeColor="text1"/>
                                <w:sz w:val="36"/>
                                <w:szCs w:val="36"/>
                                <w:shd w:val="clear" w:color="auto" w:fill="E7E6E6" w:themeFill="background2"/>
                              </w:rPr>
                            </w:pPr>
                            <w:r w:rsidRPr="00740E48">
                              <w:rPr>
                                <w:color w:val="000000" w:themeColor="text1"/>
                                <w:sz w:val="24"/>
                                <w:szCs w:val="24"/>
                              </w:rPr>
                              <w:t xml:space="preserve">Figure </w:t>
                            </w:r>
                            <w:r w:rsidRPr="00740E48">
                              <w:rPr>
                                <w:color w:val="000000" w:themeColor="text1"/>
                                <w:sz w:val="24"/>
                                <w:szCs w:val="24"/>
                              </w:rPr>
                              <w:fldChar w:fldCharType="begin"/>
                            </w:r>
                            <w:r w:rsidRPr="00740E48">
                              <w:rPr>
                                <w:color w:val="000000" w:themeColor="text1"/>
                                <w:sz w:val="24"/>
                                <w:szCs w:val="24"/>
                              </w:rPr>
                              <w:instrText xml:space="preserve"> SEQ Figure \* ARABIC </w:instrText>
                            </w:r>
                            <w:r w:rsidRPr="00740E48">
                              <w:rPr>
                                <w:color w:val="000000" w:themeColor="text1"/>
                                <w:sz w:val="24"/>
                                <w:szCs w:val="24"/>
                              </w:rPr>
                              <w:fldChar w:fldCharType="separate"/>
                            </w:r>
                            <w:r w:rsidR="0043159F">
                              <w:rPr>
                                <w:noProof/>
                                <w:color w:val="000000" w:themeColor="text1"/>
                                <w:sz w:val="24"/>
                                <w:szCs w:val="24"/>
                              </w:rPr>
                              <w:t>7</w:t>
                            </w:r>
                            <w:r w:rsidRPr="00740E48">
                              <w:rPr>
                                <w:color w:val="000000" w:themeColor="text1"/>
                                <w:sz w:val="24"/>
                                <w:szCs w:val="24"/>
                              </w:rPr>
                              <w:fldChar w:fldCharType="end"/>
                            </w:r>
                            <w:r w:rsidRPr="00740E48">
                              <w:rPr>
                                <w:color w:val="000000" w:themeColor="text1"/>
                                <w:sz w:val="24"/>
                                <w:szCs w:val="24"/>
                              </w:rPr>
                              <w:t>:Contexts Influencing Culture  (</w:t>
                            </w:r>
                            <w:proofErr w:type="spellStart"/>
                            <w:r w:rsidRPr="00740E48">
                              <w:rPr>
                                <w:color w:val="000000" w:themeColor="text1"/>
                                <w:sz w:val="24"/>
                                <w:szCs w:val="24"/>
                              </w:rPr>
                              <w:t>Source:Hirschi</w:t>
                            </w:r>
                            <w:proofErr w:type="spellEnd"/>
                            <w:r w:rsidRPr="00740E48">
                              <w:rPr>
                                <w:color w:val="000000" w:themeColor="text1"/>
                                <w:sz w:val="24"/>
                                <w:szCs w:val="24"/>
                              </w:rPr>
                              <w:t xml:space="preserve"> et al., 2020; Kelly et al., 2020)</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DEFC292" id="_x0000_s1030" type="#_x0000_t202" style="position:absolute;left:0;text-align:left;margin-left:376.25pt;margin-top:137.25pt;width:427.45pt;height:.05pt;z-index:25168179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" stroked="f">
                <v:textbox style="mso-fit-shape-to-text:t" inset="0,0,0,0">
                  <w:txbxContent>
                    <w:p w14:paraId="1C195BB9" w14:textId="30722815" w:rsidR="00740E48" w:rsidRPr="00740E48" w:rsidRDefault="00740E48" w:rsidP="00740E48">
                      <w:pPr>
                        <w:pStyle w:val="Caption"/>
                        <w:jc w:val="center"/>
                        <w:rPr>
                          <w:rFonts w:ascii="Times New Roman" w:hAnsi="Times New Roman" w:cs="Times New Roman"/>
                          <w:noProof/>
                          <w:color w:val="000000" w:themeColor="text1"/>
                          <w:sz w:val="36"/>
                          <w:szCs w:val="36"/>
                          <w:shd w:val="clear" w:color="auto" w:fill="E7E6E6" w:themeFill="background2"/>
                        </w:rPr>
                      </w:pPr>
                      <w:r w:rsidRPr="00740E48">
                        <w:rPr>
                          <w:color w:val="000000" w:themeColor="text1"/>
                          <w:sz w:val="24"/>
                          <w:szCs w:val="24"/>
                        </w:rPr>
                        <w:t xml:space="preserve">Figure </w:t>
                      </w:r>
                      <w:r w:rsidRPr="00740E48">
                        <w:rPr>
                          <w:color w:val="000000" w:themeColor="text1"/>
                          <w:sz w:val="24"/>
                          <w:szCs w:val="24"/>
                        </w:rPr>
                        <w:fldChar w:fldCharType="begin"/>
                      </w:r>
                      <w:r w:rsidRPr="00740E48">
                        <w:rPr>
                          <w:color w:val="000000" w:themeColor="text1"/>
                          <w:sz w:val="24"/>
                          <w:szCs w:val="24"/>
                        </w:rPr>
                        <w:instrText xml:space="preserve"> SEQ Figure \* ARABIC </w:instrText>
                      </w:r>
                      <w:r w:rsidRPr="00740E48">
                        <w:rPr>
                          <w:color w:val="000000" w:themeColor="text1"/>
                          <w:sz w:val="24"/>
                          <w:szCs w:val="24"/>
                        </w:rPr>
                        <w:fldChar w:fldCharType="separate"/>
                      </w:r>
                      <w:r w:rsidR="0043159F">
                        <w:rPr>
                          <w:noProof/>
                          <w:color w:val="000000" w:themeColor="text1"/>
                          <w:sz w:val="24"/>
                          <w:szCs w:val="24"/>
                        </w:rPr>
                        <w:t>7</w:t>
                      </w:r>
                      <w:r w:rsidRPr="00740E48">
                        <w:rPr>
                          <w:color w:val="000000" w:themeColor="text1"/>
                          <w:sz w:val="24"/>
                          <w:szCs w:val="24"/>
                        </w:rPr>
                        <w:fldChar w:fldCharType="end"/>
                      </w:r>
                      <w:r w:rsidRPr="00740E48">
                        <w:rPr>
                          <w:color w:val="000000" w:themeColor="text1"/>
                          <w:sz w:val="24"/>
                          <w:szCs w:val="24"/>
                        </w:rPr>
                        <w:t>:Contexts Influencing Culture  (</w:t>
                      </w:r>
                      <w:proofErr w:type="spellStart"/>
                      <w:r w:rsidRPr="00740E48">
                        <w:rPr>
                          <w:color w:val="000000" w:themeColor="text1"/>
                          <w:sz w:val="24"/>
                          <w:szCs w:val="24"/>
                        </w:rPr>
                        <w:t>Source:Hirschi</w:t>
                      </w:r>
                      <w:proofErr w:type="spellEnd"/>
                      <w:r w:rsidRPr="00740E48">
                        <w:rPr>
                          <w:color w:val="000000" w:themeColor="text1"/>
                          <w:sz w:val="24"/>
                          <w:szCs w:val="24"/>
                        </w:rPr>
                        <w:t xml:space="preserve"> et al., 2020; Kelly et al., 2020)</w:t>
                      </w:r>
                    </w:p>
                  </w:txbxContent>
                </v:textbox>
                <w10:wrap type="square" anchorx="margin"/>
              </v:shape>
            </w:pict>
          </mc:Fallback>
        </mc:AlternateContent>
      </w:r>
      <w:r w:rsidR="0083628B" w:rsidRPr="00A30456">
        <w:rPr>
          <w:rFonts w:ascii="Times New Roman" w:hAnsi="Times New Roman" w:cs="Times New Roman"/>
          <w:noProof/>
          <w:sz w:val="24"/>
          <w:szCs w:val="24"/>
          <w:shd w:val="clear" w:color="auto" w:fill="E7E6E6" w:themeFill="background2"/>
        </w:rPr>
        <w:drawing>
          <wp:anchor distT="0" distB="0" distL="114300" distR="114300" simplePos="0" relativeHeight="251667456" behindDoc="0" locked="0" layoutInCell="1" allowOverlap="1" wp14:anchorId="62ED8E67" wp14:editId="1C52FE26">
            <wp:simplePos x="0" y="0"/>
            <wp:positionH relativeFrom="column">
              <wp:posOffset>232410</wp:posOffset>
            </wp:positionH>
            <wp:positionV relativeFrom="paragraph">
              <wp:posOffset>298450</wp:posOffset>
            </wp:positionV>
            <wp:extent cx="5428615" cy="1296670"/>
            <wp:effectExtent l="38100" t="0" r="57785" b="0"/>
            <wp:wrapSquare wrapText="bothSides"/>
            <wp:docPr id="388416717"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14:sizeRelH relativeFrom="margin">
              <wp14:pctWidth>0</wp14:pctWidth>
            </wp14:sizeRelH>
            <wp14:sizeRelV relativeFrom="margin">
              <wp14:pctHeight>0</wp14:pctHeight>
            </wp14:sizeRelV>
          </wp:anchor>
        </w:drawing>
      </w:r>
    </w:p>
    <w:p w14:paraId="0787E425" w14:textId="77777777" w:rsidR="00740E48" w:rsidRDefault="00740E48" w:rsidP="0083628B">
      <w:pPr>
        <w:spacing w:after="0" w:line="240" w:lineRule="auto"/>
        <w:jc w:val="both"/>
        <w:rPr>
          <w:rFonts w:ascii="Times New Roman" w:hAnsi="Times New Roman" w:cs="Times New Roman"/>
          <w:sz w:val="24"/>
          <w:szCs w:val="24"/>
        </w:rPr>
      </w:pPr>
    </w:p>
    <w:p w14:paraId="26E5D7ED" w14:textId="5FF2FAAF" w:rsidR="0083628B" w:rsidRPr="00A30456" w:rsidRDefault="0083628B" w:rsidP="0083628B">
      <w:pPr>
        <w:spacing w:after="0" w:line="240" w:lineRule="auto"/>
        <w:jc w:val="both"/>
        <w:rPr>
          <w:rFonts w:ascii="Times New Roman" w:hAnsi="Times New Roman" w:cs="Times New Roman"/>
          <w:sz w:val="24"/>
          <w:szCs w:val="24"/>
        </w:rPr>
      </w:pPr>
      <w:r w:rsidRPr="00A30456">
        <w:rPr>
          <w:rFonts w:ascii="Times New Roman" w:hAnsi="Times New Roman" w:cs="Times New Roman"/>
          <w:sz w:val="24"/>
          <w:szCs w:val="24"/>
        </w:rPr>
        <w:t>The third dimension -time is significant as careers are dynamic in nature and evolve and metamorphose over time in interaction with different layers of context. Sustainable career management involves a recurring self-regulatory process (Lord and Maher, 1990) where individuals learn and acclimatize to varying context over time. Individuals define and redefine the person – career fit as their and the context evolves over the period of time (Parasuraman et al., 2000). Studies have suggested that this dynamic interplay between person, context and evolution over the time period creates a foundation sustainable or unsustainable career.</w:t>
      </w:r>
    </w:p>
    <w:p w14:paraId="087BA9AB" w14:textId="787E76C5" w:rsidR="0083628B" w:rsidRPr="00A30456" w:rsidRDefault="0083628B" w:rsidP="0083628B">
      <w:pPr>
        <w:spacing w:after="0"/>
        <w:jc w:val="both"/>
        <w:rPr>
          <w:rFonts w:ascii="Times New Roman" w:hAnsi="Times New Roman" w:cs="Times New Roman"/>
          <w:sz w:val="24"/>
          <w:szCs w:val="24"/>
        </w:rPr>
      </w:pPr>
    </w:p>
    <w:p w14:paraId="75672C55" w14:textId="77777777" w:rsidR="0083628B" w:rsidRDefault="0083628B" w:rsidP="0083628B">
      <w:pPr>
        <w:spacing w:after="0"/>
        <w:jc w:val="both"/>
        <w:rPr>
          <w:rFonts w:ascii="Times New Roman" w:hAnsi="Times New Roman" w:cs="Times New Roman"/>
          <w:sz w:val="24"/>
          <w:szCs w:val="24"/>
        </w:rPr>
      </w:pPr>
    </w:p>
    <w:p w14:paraId="51980E12" w14:textId="77777777" w:rsidR="00AC7DC7" w:rsidRPr="00A30456" w:rsidRDefault="00AC7DC7" w:rsidP="0083628B">
      <w:pPr>
        <w:spacing w:after="0"/>
        <w:jc w:val="both"/>
        <w:rPr>
          <w:rFonts w:ascii="Times New Roman" w:hAnsi="Times New Roman" w:cs="Times New Roman"/>
          <w:sz w:val="24"/>
          <w:szCs w:val="24"/>
        </w:rPr>
      </w:pPr>
    </w:p>
    <w:p w14:paraId="48DD54D8" w14:textId="77777777" w:rsidR="00740E48" w:rsidRDefault="00740E48" w:rsidP="0083628B">
      <w:pPr>
        <w:spacing w:after="0"/>
        <w:jc w:val="both"/>
        <w:rPr>
          <w:rFonts w:ascii="Times New Roman" w:hAnsi="Times New Roman" w:cs="Times New Roman"/>
          <w:b/>
          <w:bCs/>
          <w:color w:val="000000"/>
          <w:sz w:val="24"/>
          <w:szCs w:val="24"/>
        </w:rPr>
      </w:pPr>
    </w:p>
    <w:p w14:paraId="1E5D4476" w14:textId="72E8CCF0" w:rsidR="00D528E1" w:rsidRPr="00A30456" w:rsidRDefault="00D528E1" w:rsidP="0083628B">
      <w:pPr>
        <w:spacing w:after="0"/>
        <w:jc w:val="both"/>
        <w:rPr>
          <w:rFonts w:ascii="Times New Roman" w:hAnsi="Times New Roman" w:cs="Times New Roman"/>
          <w:b/>
          <w:bCs/>
          <w:color w:val="000000"/>
          <w:sz w:val="24"/>
          <w:szCs w:val="24"/>
        </w:rPr>
      </w:pPr>
      <w:r w:rsidRPr="00A30456">
        <w:rPr>
          <w:rFonts w:ascii="Times New Roman" w:hAnsi="Times New Roman" w:cs="Times New Roman"/>
          <w:b/>
          <w:bCs/>
          <w:color w:val="000000"/>
          <w:sz w:val="24"/>
          <w:szCs w:val="24"/>
        </w:rPr>
        <w:t>3. Recent Trends in Employee Engagements of Sustainable Organizations</w:t>
      </w:r>
    </w:p>
    <w:p w14:paraId="6488DF33" w14:textId="77777777" w:rsidR="00D528E1" w:rsidRPr="00A30456" w:rsidRDefault="00D528E1" w:rsidP="0083628B">
      <w:pPr>
        <w:spacing w:after="0"/>
        <w:jc w:val="both"/>
        <w:rPr>
          <w:rFonts w:ascii="Times New Roman" w:hAnsi="Times New Roman" w:cs="Times New Roman"/>
          <w:b/>
          <w:bCs/>
          <w:color w:val="000000"/>
          <w:sz w:val="24"/>
          <w:szCs w:val="24"/>
        </w:rPr>
      </w:pPr>
    </w:p>
    <w:p w14:paraId="5230F681" w14:textId="71D32C04" w:rsidR="00D528E1" w:rsidRPr="00DB7F76" w:rsidRDefault="00D528E1" w:rsidP="00D528E1">
      <w:pPr>
        <w:spacing w:after="0" w:line="240" w:lineRule="auto"/>
        <w:jc w:val="both"/>
        <w:rPr>
          <w:rFonts w:ascii="Times New Roman" w:eastAsia="Times New Roman" w:hAnsi="Times New Roman" w:cs="Times New Roman"/>
          <w:b/>
          <w:bCs/>
          <w:color w:val="000000" w:themeColor="text1"/>
          <w:kern w:val="0"/>
          <w:sz w:val="24"/>
          <w:szCs w:val="24"/>
          <w:lang w:eastAsia="en-IN"/>
          <w14:ligatures w14:val="none"/>
        </w:rPr>
      </w:pPr>
      <w:r w:rsidRPr="00DB7F76">
        <w:rPr>
          <w:rFonts w:ascii="Times New Roman" w:eastAsia="Times New Roman" w:hAnsi="Times New Roman" w:cs="Times New Roman"/>
          <w:b/>
          <w:bCs/>
          <w:color w:val="000000" w:themeColor="text1"/>
          <w:kern w:val="0"/>
          <w:sz w:val="24"/>
          <w:szCs w:val="24"/>
          <w:lang w:eastAsia="en-IN"/>
          <w14:ligatures w14:val="none"/>
        </w:rPr>
        <w:t>3.1</w:t>
      </w:r>
      <w:r w:rsidRPr="00A30456">
        <w:rPr>
          <w:rFonts w:ascii="Times New Roman" w:eastAsia="Times New Roman" w:hAnsi="Times New Roman" w:cs="Times New Roman"/>
          <w:b/>
          <w:bCs/>
          <w:color w:val="000000" w:themeColor="text1"/>
          <w:kern w:val="0"/>
          <w:sz w:val="24"/>
          <w:szCs w:val="24"/>
          <w:lang w:eastAsia="en-IN"/>
          <w14:ligatures w14:val="none"/>
        </w:rPr>
        <w:t xml:space="preserve"> </w:t>
      </w:r>
      <w:r w:rsidRPr="00DB7F76">
        <w:rPr>
          <w:rFonts w:ascii="Times New Roman" w:eastAsia="Times New Roman" w:hAnsi="Times New Roman" w:cs="Times New Roman"/>
          <w:b/>
          <w:bCs/>
          <w:color w:val="000000" w:themeColor="text1"/>
          <w:kern w:val="0"/>
          <w:sz w:val="24"/>
          <w:szCs w:val="24"/>
          <w:lang w:eastAsia="en-IN"/>
          <w14:ligatures w14:val="none"/>
        </w:rPr>
        <w:t>Strategic Human Resource Management &amp; its Dimensions</w:t>
      </w:r>
    </w:p>
    <w:p w14:paraId="3B6DA50E" w14:textId="77777777" w:rsidR="00D528E1" w:rsidRPr="00A30456" w:rsidRDefault="00D528E1" w:rsidP="00D528E1">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en-IN"/>
          <w14:ligatures w14:val="none"/>
        </w:rPr>
      </w:pPr>
      <w:r w:rsidRPr="00A30456">
        <w:rPr>
          <w:rFonts w:ascii="Times New Roman" w:eastAsia="Times New Roman" w:hAnsi="Times New Roman" w:cs="Times New Roman"/>
          <w:color w:val="000000" w:themeColor="text1"/>
          <w:kern w:val="0"/>
          <w:sz w:val="24"/>
          <w:szCs w:val="24"/>
          <w:lang w:eastAsia="en-IN"/>
          <w14:ligatures w14:val="none"/>
        </w:rPr>
        <w:t>Human Resources is dynamic in the context of technological advancements since it enhances productivity, flexibility and employee efficiency. In the modern age, employees look for quality culture and healthy organizational climate along with a decent pay check. HR leaders, henceforth need to look out for frameworks that encourage positivity in workforce, making flexible and disruptive changes that support employees.</w:t>
      </w:r>
    </w:p>
    <w:p w14:paraId="7861DD07" w14:textId="77777777" w:rsidR="00D528E1" w:rsidRPr="00A30456" w:rsidRDefault="00D528E1" w:rsidP="00D528E1">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en-IN"/>
          <w14:ligatures w14:val="none"/>
        </w:rPr>
      </w:pPr>
      <w:r w:rsidRPr="00A30456">
        <w:rPr>
          <w:rFonts w:ascii="Times New Roman" w:eastAsia="Times New Roman" w:hAnsi="Times New Roman" w:cs="Times New Roman"/>
          <w:color w:val="000000" w:themeColor="text1"/>
          <w:kern w:val="0"/>
          <w:sz w:val="24"/>
          <w:szCs w:val="24"/>
          <w:lang w:eastAsia="en-IN"/>
          <w14:ligatures w14:val="none"/>
        </w:rPr>
        <w:t>Sustainable organizations offer products and services along with methods that enhance employee experiences as well. Employee management is henceforth having to have elements of engagement that support not just external sustainability but internal as well.</w:t>
      </w:r>
    </w:p>
    <w:p w14:paraId="0E835ADE" w14:textId="77777777" w:rsidR="00D528E1" w:rsidRPr="00A30456" w:rsidRDefault="00D528E1" w:rsidP="00D528E1">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en-IN"/>
          <w14:ligatures w14:val="none"/>
        </w:rPr>
      </w:pPr>
    </w:p>
    <w:p w14:paraId="7A97A431" w14:textId="5ED9AA99" w:rsidR="00A30456" w:rsidRPr="00DB7F76" w:rsidRDefault="00D528E1" w:rsidP="00A30456">
      <w:pPr>
        <w:spacing w:after="0" w:line="240" w:lineRule="auto"/>
        <w:jc w:val="both"/>
        <w:rPr>
          <w:rFonts w:ascii="Times New Roman" w:eastAsia="Times New Roman" w:hAnsi="Times New Roman" w:cs="Times New Roman"/>
          <w:b/>
          <w:bCs/>
          <w:color w:val="000000" w:themeColor="text1"/>
          <w:kern w:val="0"/>
          <w:sz w:val="24"/>
          <w:szCs w:val="24"/>
          <w:lang w:eastAsia="en-IN"/>
          <w14:ligatures w14:val="none"/>
        </w:rPr>
      </w:pPr>
      <w:r w:rsidRPr="00DB7F76">
        <w:rPr>
          <w:rFonts w:ascii="Times New Roman" w:eastAsia="Times New Roman" w:hAnsi="Times New Roman" w:cs="Times New Roman"/>
          <w:b/>
          <w:bCs/>
          <w:color w:val="000000" w:themeColor="text1"/>
          <w:kern w:val="0"/>
          <w:sz w:val="24"/>
          <w:szCs w:val="24"/>
          <w:lang w:eastAsia="en-IN"/>
          <w14:ligatures w14:val="none"/>
        </w:rPr>
        <w:t> 3.</w:t>
      </w:r>
      <w:r w:rsidR="005F164F">
        <w:rPr>
          <w:rFonts w:ascii="Times New Roman" w:eastAsia="Times New Roman" w:hAnsi="Times New Roman" w:cs="Times New Roman"/>
          <w:b/>
          <w:bCs/>
          <w:color w:val="000000" w:themeColor="text1"/>
          <w:kern w:val="0"/>
          <w:sz w:val="24"/>
          <w:szCs w:val="24"/>
          <w:lang w:eastAsia="en-IN"/>
          <w14:ligatures w14:val="none"/>
        </w:rPr>
        <w:t>1.1</w:t>
      </w:r>
      <w:r w:rsidRPr="00DB7F76">
        <w:rPr>
          <w:rFonts w:ascii="Times New Roman" w:eastAsia="Times New Roman" w:hAnsi="Times New Roman" w:cs="Times New Roman"/>
          <w:b/>
          <w:bCs/>
          <w:color w:val="000000" w:themeColor="text1"/>
          <w:kern w:val="0"/>
          <w:sz w:val="24"/>
          <w:szCs w:val="24"/>
          <w:lang w:eastAsia="en-IN"/>
          <w14:ligatures w14:val="none"/>
        </w:rPr>
        <w:t xml:space="preserve"> Employer Relations &amp; Positive Engagements</w:t>
      </w:r>
    </w:p>
    <w:p w14:paraId="1CDF4BAE" w14:textId="77777777" w:rsidR="0043159F" w:rsidRDefault="00A30456" w:rsidP="00D35D54">
      <w:pPr>
        <w:spacing w:after="0" w:line="240" w:lineRule="auto"/>
        <w:jc w:val="both"/>
        <w:rPr>
          <w:rFonts w:ascii="Times New Roman" w:eastAsia="Times New Roman" w:hAnsi="Times New Roman" w:cs="Times New Roman"/>
          <w:color w:val="000000" w:themeColor="text1"/>
          <w:kern w:val="0"/>
          <w:sz w:val="24"/>
          <w:szCs w:val="24"/>
          <w:shd w:val="clear" w:color="auto" w:fill="FFFFFF"/>
          <w:lang w:eastAsia="en-IN"/>
          <w14:ligatures w14:val="none"/>
        </w:rPr>
      </w:pPr>
      <w:r w:rsidRPr="00A30456">
        <w:rPr>
          <w:rFonts w:ascii="Times New Roman" w:eastAsia="Times New Roman" w:hAnsi="Times New Roman" w:cs="Times New Roman"/>
          <w:color w:val="000000" w:themeColor="text1"/>
          <w:kern w:val="0"/>
          <w:sz w:val="24"/>
          <w:szCs w:val="24"/>
          <w:shd w:val="clear" w:color="auto" w:fill="FFFFFF"/>
          <w:lang w:eastAsia="en-IN"/>
          <w14:ligatures w14:val="none"/>
        </w:rPr>
        <w:t>Hybrid workplaces have increased the complexity of HRs in terms of employer relations as scrutinizing the employee’s engagements becomes difficult. P</w:t>
      </w:r>
      <w:r w:rsidRPr="00DB7F76">
        <w:rPr>
          <w:rFonts w:ascii="Times New Roman" w:eastAsia="Times New Roman" w:hAnsi="Times New Roman" w:cs="Times New Roman"/>
          <w:color w:val="000000" w:themeColor="text1"/>
          <w:kern w:val="0"/>
          <w:sz w:val="24"/>
          <w:szCs w:val="24"/>
          <w:shd w:val="clear" w:color="auto" w:fill="FFFFFF"/>
          <w:lang w:eastAsia="en-IN"/>
          <w14:ligatures w14:val="none"/>
        </w:rPr>
        <w:t xml:space="preserve">ersonal interaction </w:t>
      </w:r>
      <w:r w:rsidRPr="00A30456">
        <w:rPr>
          <w:rFonts w:ascii="Times New Roman" w:eastAsia="Times New Roman" w:hAnsi="Times New Roman" w:cs="Times New Roman"/>
          <w:color w:val="000000" w:themeColor="text1"/>
          <w:kern w:val="0"/>
          <w:sz w:val="24"/>
          <w:szCs w:val="24"/>
          <w:shd w:val="clear" w:color="auto" w:fill="FFFFFF"/>
          <w:lang w:eastAsia="en-IN"/>
          <w14:ligatures w14:val="none"/>
        </w:rPr>
        <w:t>is the pillar to bind employees since it</w:t>
      </w:r>
      <w:r w:rsidRPr="00DB7F76">
        <w:rPr>
          <w:rFonts w:ascii="Times New Roman" w:eastAsia="Times New Roman" w:hAnsi="Times New Roman" w:cs="Times New Roman"/>
          <w:color w:val="000000" w:themeColor="text1"/>
          <w:kern w:val="0"/>
          <w:sz w:val="24"/>
          <w:szCs w:val="24"/>
          <w:shd w:val="clear" w:color="auto" w:fill="FFFFFF"/>
          <w:lang w:eastAsia="en-IN"/>
          <w14:ligatures w14:val="none"/>
        </w:rPr>
        <w:t xml:space="preserve"> largely influence</w:t>
      </w:r>
      <w:r w:rsidRPr="00A30456">
        <w:rPr>
          <w:rFonts w:ascii="Times New Roman" w:eastAsia="Times New Roman" w:hAnsi="Times New Roman" w:cs="Times New Roman"/>
          <w:color w:val="000000" w:themeColor="text1"/>
          <w:kern w:val="0"/>
          <w:sz w:val="24"/>
          <w:szCs w:val="24"/>
          <w:shd w:val="clear" w:color="auto" w:fill="FFFFFF"/>
          <w:lang w:eastAsia="en-IN"/>
          <w14:ligatures w14:val="none"/>
        </w:rPr>
        <w:t>s organizational productivity.</w:t>
      </w:r>
      <w:r w:rsidRPr="00DB7F76">
        <w:rPr>
          <w:rFonts w:ascii="Times New Roman" w:eastAsia="Times New Roman" w:hAnsi="Times New Roman" w:cs="Times New Roman"/>
          <w:color w:val="000000" w:themeColor="text1"/>
          <w:kern w:val="0"/>
          <w:sz w:val="24"/>
          <w:szCs w:val="24"/>
          <w:shd w:val="clear" w:color="auto" w:fill="FFFFFF"/>
          <w:lang w:eastAsia="en-IN"/>
          <w14:ligatures w14:val="none"/>
        </w:rPr>
        <w:t xml:space="preserve"> </w:t>
      </w:r>
      <w:r w:rsidR="00D35D54">
        <w:rPr>
          <w:rFonts w:ascii="Times New Roman" w:eastAsia="Times New Roman" w:hAnsi="Times New Roman" w:cs="Times New Roman"/>
          <w:color w:val="000000" w:themeColor="text1"/>
          <w:kern w:val="0"/>
          <w:sz w:val="24"/>
          <w:szCs w:val="24"/>
          <w:lang w:eastAsia="en-IN"/>
          <w14:ligatures w14:val="none"/>
        </w:rPr>
        <w:t xml:space="preserve"> </w:t>
      </w:r>
      <w:r w:rsidRPr="00DB7F76">
        <w:rPr>
          <w:rFonts w:ascii="Times New Roman" w:eastAsia="Times New Roman" w:hAnsi="Times New Roman" w:cs="Times New Roman"/>
          <w:color w:val="000000" w:themeColor="text1"/>
          <w:kern w:val="0"/>
          <w:sz w:val="24"/>
          <w:szCs w:val="24"/>
          <w:shd w:val="clear" w:color="auto" w:fill="FFFFFF"/>
          <w:lang w:eastAsia="en-IN"/>
          <w14:ligatures w14:val="none"/>
        </w:rPr>
        <w:t xml:space="preserve">Positive work culture benefits </w:t>
      </w:r>
      <w:r w:rsidRPr="00A30456">
        <w:rPr>
          <w:rFonts w:ascii="Times New Roman" w:eastAsia="Times New Roman" w:hAnsi="Times New Roman" w:cs="Times New Roman"/>
          <w:color w:val="000000" w:themeColor="text1"/>
          <w:kern w:val="0"/>
          <w:sz w:val="24"/>
          <w:szCs w:val="24"/>
          <w:shd w:val="clear" w:color="auto" w:fill="FFFFFF"/>
          <w:lang w:eastAsia="en-IN"/>
          <w14:ligatures w14:val="none"/>
        </w:rPr>
        <w:t>are endless be it boosting the innovation and creativity, lesser turnover, and increased productivity</w:t>
      </w:r>
      <w:r w:rsidRPr="00DB7F76">
        <w:rPr>
          <w:rFonts w:ascii="Times New Roman" w:eastAsia="Times New Roman" w:hAnsi="Times New Roman" w:cs="Times New Roman"/>
          <w:color w:val="000000" w:themeColor="text1"/>
          <w:kern w:val="0"/>
          <w:sz w:val="24"/>
          <w:szCs w:val="24"/>
          <w:shd w:val="clear" w:color="auto" w:fill="FFFFFF"/>
          <w:lang w:eastAsia="en-IN"/>
          <w14:ligatures w14:val="none"/>
        </w:rPr>
        <w:t xml:space="preserve">. </w:t>
      </w:r>
      <w:r w:rsidRPr="00A30456">
        <w:rPr>
          <w:rFonts w:ascii="Times New Roman" w:eastAsia="Times New Roman" w:hAnsi="Times New Roman" w:cs="Times New Roman"/>
          <w:color w:val="000000" w:themeColor="text1"/>
          <w:kern w:val="0"/>
          <w:sz w:val="24"/>
          <w:szCs w:val="24"/>
          <w:shd w:val="clear" w:color="auto" w:fill="FFFFFF"/>
          <w:lang w:eastAsia="en-IN"/>
          <w14:ligatures w14:val="none"/>
        </w:rPr>
        <w:t>However, productivity heavily relies over the employee wellbeing,</w:t>
      </w:r>
      <w:r w:rsidRPr="00DB7F76">
        <w:rPr>
          <w:rFonts w:ascii="Times New Roman" w:eastAsia="Times New Roman" w:hAnsi="Times New Roman" w:cs="Times New Roman"/>
          <w:color w:val="000000" w:themeColor="text1"/>
          <w:kern w:val="0"/>
          <w:sz w:val="24"/>
          <w:szCs w:val="24"/>
          <w:shd w:val="clear" w:color="auto" w:fill="FFFFFF"/>
          <w:lang w:eastAsia="en-IN"/>
          <w14:ligatures w14:val="none"/>
        </w:rPr>
        <w:t xml:space="preserve"> strong communication</w:t>
      </w:r>
      <w:r w:rsidRPr="00A30456">
        <w:rPr>
          <w:rFonts w:ascii="Times New Roman" w:eastAsia="Times New Roman" w:hAnsi="Times New Roman" w:cs="Times New Roman"/>
          <w:color w:val="000000" w:themeColor="text1"/>
          <w:kern w:val="0"/>
          <w:sz w:val="24"/>
          <w:szCs w:val="24"/>
          <w:shd w:val="clear" w:color="auto" w:fill="FFFFFF"/>
          <w:lang w:eastAsia="en-IN"/>
          <w14:ligatures w14:val="none"/>
        </w:rPr>
        <w:t xml:space="preserve">, </w:t>
      </w:r>
      <w:r w:rsidRPr="00DB7F76">
        <w:rPr>
          <w:rFonts w:ascii="Times New Roman" w:eastAsia="Times New Roman" w:hAnsi="Times New Roman" w:cs="Times New Roman"/>
          <w:color w:val="000000" w:themeColor="text1"/>
          <w:kern w:val="0"/>
          <w:sz w:val="24"/>
          <w:szCs w:val="24"/>
          <w:shd w:val="clear" w:color="auto" w:fill="FFFFFF"/>
          <w:lang w:eastAsia="en-IN"/>
          <w14:ligatures w14:val="none"/>
        </w:rPr>
        <w:t xml:space="preserve">promoting diversity, and </w:t>
      </w:r>
      <w:r w:rsidRPr="00A30456">
        <w:rPr>
          <w:rFonts w:ascii="Times New Roman" w:eastAsia="Times New Roman" w:hAnsi="Times New Roman" w:cs="Times New Roman"/>
          <w:color w:val="000000" w:themeColor="text1"/>
          <w:kern w:val="0"/>
          <w:sz w:val="24"/>
          <w:szCs w:val="24"/>
          <w:shd w:val="clear" w:color="auto" w:fill="FFFFFF"/>
          <w:lang w:eastAsia="en-IN"/>
          <w14:ligatures w14:val="none"/>
        </w:rPr>
        <w:t>informal events hosted in the organization for group cohesiveness.</w:t>
      </w:r>
    </w:p>
    <w:p w14:paraId="35FB6F78" w14:textId="77777777" w:rsidR="0043159F" w:rsidRDefault="0043159F" w:rsidP="00D35D54">
      <w:pPr>
        <w:spacing w:after="0" w:line="240" w:lineRule="auto"/>
        <w:jc w:val="both"/>
        <w:rPr>
          <w:rFonts w:ascii="Times New Roman" w:eastAsia="Times New Roman" w:hAnsi="Times New Roman" w:cs="Times New Roman"/>
          <w:color w:val="000000" w:themeColor="text1"/>
          <w:kern w:val="0"/>
          <w:sz w:val="24"/>
          <w:szCs w:val="24"/>
          <w:shd w:val="clear" w:color="auto" w:fill="FFFFFF"/>
          <w:lang w:eastAsia="en-IN"/>
          <w14:ligatures w14:val="none"/>
        </w:rPr>
      </w:pPr>
    </w:p>
    <w:p w14:paraId="674523E6" w14:textId="77777777" w:rsidR="0043159F" w:rsidRDefault="0043159F" w:rsidP="0043159F">
      <w:pPr>
        <w:keepNext/>
        <w:spacing w:after="0" w:line="240" w:lineRule="auto"/>
        <w:jc w:val="center"/>
      </w:pPr>
      <w:r>
        <w:rPr>
          <w:noProof/>
        </w:rPr>
        <w:drawing>
          <wp:inline distT="0" distB="0" distL="0" distR="0" wp14:anchorId="5886B230" wp14:editId="079860AC">
            <wp:extent cx="3935426" cy="1618615"/>
            <wp:effectExtent l="0" t="0" r="8255" b="635"/>
            <wp:docPr id="178193314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958931" cy="1628282"/>
                    </a:xfrm>
                    <a:prstGeom prst="rect">
                      <a:avLst/>
                    </a:prstGeom>
                    <a:noFill/>
                    <a:ln>
                      <a:noFill/>
                    </a:ln>
                  </pic:spPr>
                </pic:pic>
              </a:graphicData>
            </a:graphic>
          </wp:inline>
        </w:drawing>
      </w:r>
    </w:p>
    <w:p w14:paraId="3F746F9D" w14:textId="02EBF8CB" w:rsidR="00A30456" w:rsidRPr="00AC7DC7" w:rsidRDefault="0043159F" w:rsidP="00AC7DC7">
      <w:pPr>
        <w:pStyle w:val="Caption"/>
        <w:jc w:val="center"/>
        <w:rPr>
          <w:rFonts w:ascii="Times New Roman" w:eastAsia="Times New Roman" w:hAnsi="Times New Roman" w:cs="Times New Roman"/>
          <w:color w:val="000000" w:themeColor="text1"/>
          <w:kern w:val="0"/>
          <w:sz w:val="36"/>
          <w:szCs w:val="36"/>
          <w:lang w:eastAsia="en-IN"/>
          <w14:ligatures w14:val="none"/>
        </w:rPr>
      </w:pPr>
      <w:r w:rsidRPr="0043159F">
        <w:rPr>
          <w:color w:val="000000" w:themeColor="text1"/>
          <w:sz w:val="24"/>
          <w:szCs w:val="24"/>
        </w:rPr>
        <w:t xml:space="preserve">Figure </w:t>
      </w:r>
      <w:r w:rsidRPr="0043159F">
        <w:rPr>
          <w:color w:val="000000" w:themeColor="text1"/>
          <w:sz w:val="24"/>
          <w:szCs w:val="24"/>
        </w:rPr>
        <w:fldChar w:fldCharType="begin"/>
      </w:r>
      <w:r w:rsidRPr="0043159F">
        <w:rPr>
          <w:color w:val="000000" w:themeColor="text1"/>
          <w:sz w:val="24"/>
          <w:szCs w:val="24"/>
        </w:rPr>
        <w:instrText xml:space="preserve"> SEQ Figure \* ARABIC </w:instrText>
      </w:r>
      <w:r w:rsidRPr="0043159F">
        <w:rPr>
          <w:color w:val="000000" w:themeColor="text1"/>
          <w:sz w:val="24"/>
          <w:szCs w:val="24"/>
        </w:rPr>
        <w:fldChar w:fldCharType="separate"/>
      </w:r>
      <w:r w:rsidRPr="0043159F">
        <w:rPr>
          <w:noProof/>
          <w:color w:val="000000" w:themeColor="text1"/>
          <w:sz w:val="24"/>
          <w:szCs w:val="24"/>
        </w:rPr>
        <w:t>8</w:t>
      </w:r>
      <w:r w:rsidRPr="0043159F">
        <w:rPr>
          <w:color w:val="000000" w:themeColor="text1"/>
          <w:sz w:val="24"/>
          <w:szCs w:val="24"/>
        </w:rPr>
        <w:fldChar w:fldCharType="end"/>
      </w:r>
      <w:r w:rsidRPr="0043159F">
        <w:rPr>
          <w:color w:val="000000" w:themeColor="text1"/>
          <w:sz w:val="24"/>
          <w:szCs w:val="24"/>
        </w:rPr>
        <w:t>: 3 E's Employer Relations (Source: AIHR)</w:t>
      </w:r>
    </w:p>
    <w:p w14:paraId="1829EDB7" w14:textId="179D9A64" w:rsidR="00D35D54" w:rsidRPr="00740E48" w:rsidRDefault="00A30456" w:rsidP="00740E48">
      <w:pPr>
        <w:spacing w:after="0" w:line="240" w:lineRule="auto"/>
        <w:jc w:val="both"/>
        <w:rPr>
          <w:rFonts w:ascii="Times New Roman" w:eastAsia="Times New Roman" w:hAnsi="Times New Roman" w:cs="Times New Roman"/>
          <w:color w:val="000000" w:themeColor="text1"/>
          <w:kern w:val="0"/>
          <w:sz w:val="24"/>
          <w:szCs w:val="24"/>
          <w:lang w:eastAsia="en-IN"/>
          <w14:ligatures w14:val="none"/>
        </w:rPr>
      </w:pPr>
      <w:r w:rsidRPr="00A30456">
        <w:rPr>
          <w:rFonts w:ascii="Times New Roman" w:eastAsia="Times New Roman" w:hAnsi="Times New Roman" w:cs="Times New Roman"/>
          <w:color w:val="000000" w:themeColor="text1"/>
          <w:kern w:val="0"/>
          <w:sz w:val="24"/>
          <w:szCs w:val="24"/>
          <w:shd w:val="clear" w:color="auto" w:fill="FFFFFF"/>
          <w:lang w:eastAsia="en-IN"/>
          <w14:ligatures w14:val="none"/>
        </w:rPr>
        <w:t>Pandemic was an overnight shift for Human Resources from the classic ideas of managing work culture. Since, remote working gained relevance in multiple industries but Human Resources still face challenge in holistically disrupting the policies that accommodate for complete work from home setup.</w:t>
      </w:r>
      <w:r w:rsidRPr="00DB7F76">
        <w:rPr>
          <w:rFonts w:ascii="Times New Roman" w:eastAsia="Times New Roman" w:hAnsi="Times New Roman" w:cs="Times New Roman"/>
          <w:color w:val="000000" w:themeColor="text1"/>
          <w:kern w:val="0"/>
          <w:sz w:val="24"/>
          <w:szCs w:val="24"/>
          <w:shd w:val="clear" w:color="auto" w:fill="FFFFFF"/>
          <w:lang w:eastAsia="en-IN"/>
          <w14:ligatures w14:val="none"/>
        </w:rPr>
        <w:t xml:space="preserve"> </w:t>
      </w:r>
      <w:r w:rsidRPr="00A30456">
        <w:rPr>
          <w:rFonts w:ascii="Times New Roman" w:eastAsia="Times New Roman" w:hAnsi="Times New Roman" w:cs="Times New Roman"/>
          <w:color w:val="000000" w:themeColor="text1"/>
          <w:kern w:val="0"/>
          <w:sz w:val="24"/>
          <w:szCs w:val="24"/>
          <w:shd w:val="clear" w:color="auto" w:fill="FFFFFF"/>
          <w:lang w:eastAsia="en-IN"/>
          <w14:ligatures w14:val="none"/>
        </w:rPr>
        <w:t xml:space="preserve">Flexi-working hours, cutting travel expenses, timing has been a few benefits but still the reports are no less in terms of work pressure, burn-out and breaking the glass for employees for </w:t>
      </w:r>
      <w:r w:rsidRPr="00DB7F76">
        <w:rPr>
          <w:rFonts w:ascii="Times New Roman" w:eastAsia="Times New Roman" w:hAnsi="Times New Roman" w:cs="Times New Roman"/>
          <w:color w:val="000000" w:themeColor="text1"/>
          <w:kern w:val="0"/>
          <w:sz w:val="24"/>
          <w:szCs w:val="24"/>
          <w:shd w:val="clear" w:color="auto" w:fill="FFFFFF"/>
          <w:lang w:eastAsia="en-IN"/>
          <w14:ligatures w14:val="none"/>
        </w:rPr>
        <w:t>socializ</w:t>
      </w:r>
      <w:r w:rsidRPr="00A30456">
        <w:rPr>
          <w:rFonts w:ascii="Times New Roman" w:eastAsia="Times New Roman" w:hAnsi="Times New Roman" w:cs="Times New Roman"/>
          <w:color w:val="000000" w:themeColor="text1"/>
          <w:kern w:val="0"/>
          <w:sz w:val="24"/>
          <w:szCs w:val="24"/>
          <w:shd w:val="clear" w:color="auto" w:fill="FFFFFF"/>
          <w:lang w:eastAsia="en-IN"/>
          <w14:ligatures w14:val="none"/>
        </w:rPr>
        <w:t>ing</w:t>
      </w:r>
      <w:r w:rsidRPr="00DB7F76">
        <w:rPr>
          <w:rFonts w:ascii="Times New Roman" w:eastAsia="Times New Roman" w:hAnsi="Times New Roman" w:cs="Times New Roman"/>
          <w:color w:val="000000" w:themeColor="text1"/>
          <w:kern w:val="0"/>
          <w:sz w:val="24"/>
          <w:szCs w:val="24"/>
          <w:shd w:val="clear" w:color="auto" w:fill="FFFFFF"/>
          <w:lang w:eastAsia="en-IN"/>
          <w14:ligatures w14:val="none"/>
        </w:rPr>
        <w:t xml:space="preserve"> and shar</w:t>
      </w:r>
      <w:r w:rsidRPr="00A30456">
        <w:rPr>
          <w:rFonts w:ascii="Times New Roman" w:eastAsia="Times New Roman" w:hAnsi="Times New Roman" w:cs="Times New Roman"/>
          <w:color w:val="000000" w:themeColor="text1"/>
          <w:kern w:val="0"/>
          <w:sz w:val="24"/>
          <w:szCs w:val="24"/>
          <w:shd w:val="clear" w:color="auto" w:fill="FFFFFF"/>
          <w:lang w:eastAsia="en-IN"/>
          <w14:ligatures w14:val="none"/>
        </w:rPr>
        <w:t>ing</w:t>
      </w:r>
      <w:r w:rsidRPr="00DB7F76">
        <w:rPr>
          <w:rFonts w:ascii="Times New Roman" w:eastAsia="Times New Roman" w:hAnsi="Times New Roman" w:cs="Times New Roman"/>
          <w:color w:val="000000" w:themeColor="text1"/>
          <w:kern w:val="0"/>
          <w:sz w:val="24"/>
          <w:szCs w:val="24"/>
          <w:shd w:val="clear" w:color="auto" w:fill="FFFFFF"/>
          <w:lang w:eastAsia="en-IN"/>
          <w14:ligatures w14:val="none"/>
        </w:rPr>
        <w:t xml:space="preserve"> creative thoughts and ideas. </w:t>
      </w:r>
      <w:r w:rsidR="00D35D54">
        <w:rPr>
          <w:rFonts w:ascii="Times New Roman" w:eastAsia="Times New Roman" w:hAnsi="Times New Roman" w:cs="Times New Roman"/>
          <w:color w:val="000000" w:themeColor="text1"/>
          <w:kern w:val="0"/>
          <w:sz w:val="24"/>
          <w:szCs w:val="24"/>
          <w:lang w:eastAsia="en-IN"/>
          <w14:ligatures w14:val="none"/>
        </w:rPr>
        <w:t xml:space="preserve"> </w:t>
      </w:r>
      <w:r w:rsidRPr="00A30456">
        <w:rPr>
          <w:rFonts w:ascii="Times New Roman" w:eastAsia="Times New Roman" w:hAnsi="Times New Roman" w:cs="Times New Roman"/>
          <w:color w:val="000000" w:themeColor="text1"/>
          <w:kern w:val="0"/>
          <w:sz w:val="24"/>
          <w:szCs w:val="24"/>
          <w:shd w:val="clear" w:color="auto" w:fill="FFFFFF"/>
          <w:lang w:eastAsia="en-IN"/>
          <w14:ligatures w14:val="none"/>
        </w:rPr>
        <w:t>In such a situation, global virtual teams (GVTs) and virtual engagement was the only ray for e</w:t>
      </w:r>
      <w:r w:rsidRPr="00DB7F76">
        <w:rPr>
          <w:rFonts w:ascii="Times New Roman" w:eastAsia="Times New Roman" w:hAnsi="Times New Roman" w:cs="Times New Roman"/>
          <w:color w:val="000000" w:themeColor="text1"/>
          <w:kern w:val="0"/>
          <w:sz w:val="24"/>
          <w:szCs w:val="24"/>
          <w:shd w:val="clear" w:color="auto" w:fill="FFFFFF"/>
          <w:lang w:eastAsia="en-IN"/>
          <w14:ligatures w14:val="none"/>
        </w:rPr>
        <w:t xml:space="preserve">nsuring </w:t>
      </w:r>
      <w:r w:rsidRPr="00A30456">
        <w:rPr>
          <w:rFonts w:ascii="Times New Roman" w:eastAsia="Times New Roman" w:hAnsi="Times New Roman" w:cs="Times New Roman"/>
          <w:color w:val="000000" w:themeColor="text1"/>
          <w:kern w:val="0"/>
          <w:sz w:val="24"/>
          <w:szCs w:val="24"/>
          <w:shd w:val="clear" w:color="auto" w:fill="FFFFFF"/>
          <w:lang w:eastAsia="en-IN"/>
          <w14:ligatures w14:val="none"/>
        </w:rPr>
        <w:t>to</w:t>
      </w:r>
      <w:r w:rsidRPr="00DB7F76">
        <w:rPr>
          <w:rFonts w:ascii="Times New Roman" w:eastAsia="Times New Roman" w:hAnsi="Times New Roman" w:cs="Times New Roman"/>
          <w:color w:val="000000" w:themeColor="text1"/>
          <w:kern w:val="0"/>
          <w:sz w:val="24"/>
          <w:szCs w:val="24"/>
          <w:shd w:val="clear" w:color="auto" w:fill="FFFFFF"/>
          <w:lang w:eastAsia="en-IN"/>
          <w14:ligatures w14:val="none"/>
        </w:rPr>
        <w:t xml:space="preserve"> enhance the overall employee experience in </w:t>
      </w:r>
      <w:r w:rsidRPr="00A30456">
        <w:rPr>
          <w:rFonts w:ascii="Times New Roman" w:eastAsia="Times New Roman" w:hAnsi="Times New Roman" w:cs="Times New Roman"/>
          <w:color w:val="000000" w:themeColor="text1"/>
          <w:kern w:val="0"/>
          <w:sz w:val="24"/>
          <w:szCs w:val="24"/>
          <w:shd w:val="clear" w:color="auto" w:fill="FFFFFF"/>
          <w:lang w:eastAsia="en-IN"/>
          <w14:ligatures w14:val="none"/>
        </w:rPr>
        <w:t>new cultural norms</w:t>
      </w:r>
      <w:r w:rsidRPr="00DB7F76">
        <w:rPr>
          <w:rFonts w:ascii="Times New Roman" w:eastAsia="Times New Roman" w:hAnsi="Times New Roman" w:cs="Times New Roman"/>
          <w:color w:val="000000" w:themeColor="text1"/>
          <w:kern w:val="0"/>
          <w:sz w:val="24"/>
          <w:szCs w:val="24"/>
          <w:shd w:val="clear" w:color="auto" w:fill="FFFFFF"/>
          <w:lang w:eastAsia="en-IN"/>
          <w14:ligatures w14:val="none"/>
        </w:rPr>
        <w:t xml:space="preserve">. </w:t>
      </w:r>
    </w:p>
    <w:p w14:paraId="2DF7F888" w14:textId="77777777" w:rsidR="00D35D54" w:rsidRDefault="00D35D54" w:rsidP="005C3CD9">
      <w:pPr>
        <w:pStyle w:val="pb-2"/>
        <w:spacing w:before="0" w:beforeAutospacing="0" w:after="0" w:afterAutospacing="0"/>
        <w:rPr>
          <w:b/>
          <w:bCs/>
          <w:color w:val="000000" w:themeColor="text1"/>
        </w:rPr>
      </w:pPr>
    </w:p>
    <w:p w14:paraId="7E6F1EED" w14:textId="1B913DAE" w:rsidR="00A30456" w:rsidRPr="00A30456" w:rsidRDefault="00A30456" w:rsidP="005C3CD9">
      <w:pPr>
        <w:pStyle w:val="pb-2"/>
        <w:spacing w:before="0" w:beforeAutospacing="0" w:after="0" w:afterAutospacing="0"/>
        <w:rPr>
          <w:b/>
          <w:bCs/>
        </w:rPr>
      </w:pPr>
      <w:r w:rsidRPr="00A30456">
        <w:rPr>
          <w:b/>
          <w:bCs/>
          <w:color w:val="000000" w:themeColor="text1"/>
        </w:rPr>
        <w:t>3.</w:t>
      </w:r>
      <w:r w:rsidR="005F164F">
        <w:rPr>
          <w:b/>
          <w:bCs/>
          <w:color w:val="000000" w:themeColor="text1"/>
        </w:rPr>
        <w:t>1.2</w:t>
      </w:r>
      <w:r w:rsidRPr="00A30456">
        <w:rPr>
          <w:b/>
          <w:bCs/>
          <w:color w:val="000000" w:themeColor="text1"/>
        </w:rPr>
        <w:t xml:space="preserve"> </w:t>
      </w:r>
      <w:r w:rsidRPr="00DB7F76">
        <w:rPr>
          <w:b/>
          <w:bCs/>
          <w:color w:val="000000" w:themeColor="text1"/>
        </w:rPr>
        <w:t>Sustainable Relations &amp; SHRM</w:t>
      </w:r>
      <w:r w:rsidRPr="00A30456">
        <w:rPr>
          <w:b/>
          <w:bCs/>
        </w:rPr>
        <w:t xml:space="preserve"> </w:t>
      </w:r>
    </w:p>
    <w:p w14:paraId="2F5CB114" w14:textId="6AEDC969" w:rsidR="00A30456" w:rsidRDefault="00A30456" w:rsidP="00AC7DC7">
      <w:pPr>
        <w:pStyle w:val="pb-2"/>
        <w:spacing w:before="0" w:beforeAutospacing="0" w:after="0" w:afterAutospacing="0"/>
        <w:jc w:val="both"/>
      </w:pPr>
      <w:r w:rsidRPr="00A30456">
        <w:t>Diversity, equity, and inclusion (DEI) initiatives are at the top of chief human resource officer (CHRO) agendas during these challenging times, as well as the great resignation that has left many industries in need of workers; and, not to mention a global pandemic which forced some to work at home, while others faced challenging infection risks on the frontline. Even with all that is going on, the human resources department in many organizations is seen as the ultimate check-box function; the "R" may just as easily stand for resistance.</w:t>
      </w:r>
      <w:r w:rsidR="00D35D54">
        <w:t xml:space="preserve"> </w:t>
      </w:r>
      <w:r w:rsidR="00D35D54" w:rsidRPr="00D35D54">
        <w:t>A climate of psychological diversity is consistently accompanying positive employee attitudes, such as engagement</w:t>
      </w:r>
      <w:r w:rsidR="00D35D54">
        <w:t xml:space="preserve">. </w:t>
      </w:r>
      <w:r w:rsidR="00D35D54" w:rsidRPr="00D35D54">
        <w:t>Various antecedents likely play a role in climate development at psychological, group and organizational levels (Kuenzi &amp; Schminke, 2009).</w:t>
      </w:r>
      <w:r w:rsidR="00AC7DC7">
        <w:t xml:space="preserve"> </w:t>
      </w:r>
      <w:r w:rsidRPr="00A30456">
        <w:t>In addition to aligning the organization's purpose in a way that brings all employees along, leading CHROs know that their role goes far beyond DEI. Employees say they want more opportunities to find meaning in their work, according to a McKinsey survey of employee sentiment. Creating programs that connect employee purpose with the company's overall goals is what HR professionals can do to support employee purpose.</w:t>
      </w:r>
      <w:r w:rsidR="005C3CD9">
        <w:t xml:space="preserve"> </w:t>
      </w:r>
      <w:r w:rsidRPr="00A30456">
        <w:t>A climate learning program is being launched by Deloitte in August to reach its 330,000 employees. Through the program, which was developed in partnership with the World Wildlife Fund, employees learn about climate change and how they can make climate-responsible choices at home, at work, and while advising clients.</w:t>
      </w:r>
    </w:p>
    <w:p w14:paraId="406E3E71" w14:textId="77777777" w:rsidR="00B50493" w:rsidRPr="00B50493" w:rsidRDefault="00B50493" w:rsidP="00B50493">
      <w:pPr>
        <w:shd w:val="clear" w:color="auto" w:fill="FFFFFF"/>
        <w:spacing w:after="0" w:line="240" w:lineRule="auto"/>
        <w:jc w:val="both"/>
        <w:rPr>
          <w:rFonts w:ascii="Times New Roman" w:eastAsia="Times New Roman" w:hAnsi="Times New Roman" w:cs="Times New Roman"/>
          <w:b/>
          <w:bCs/>
          <w:color w:val="000000" w:themeColor="text1"/>
          <w:kern w:val="0"/>
          <w:sz w:val="24"/>
          <w:szCs w:val="24"/>
          <w:lang w:eastAsia="en-IN"/>
          <w14:ligatures w14:val="none"/>
        </w:rPr>
      </w:pPr>
      <w:r w:rsidRPr="00DB7F76">
        <w:rPr>
          <w:rFonts w:ascii="Times New Roman" w:eastAsia="Times New Roman" w:hAnsi="Times New Roman" w:cs="Times New Roman"/>
          <w:b/>
          <w:bCs/>
          <w:color w:val="000000" w:themeColor="text1"/>
          <w:kern w:val="0"/>
          <w:sz w:val="24"/>
          <w:szCs w:val="24"/>
          <w:lang w:eastAsia="en-IN"/>
          <w14:ligatures w14:val="none"/>
        </w:rPr>
        <w:t>3.1.</w:t>
      </w:r>
      <w:r w:rsidRPr="00B50493">
        <w:rPr>
          <w:rFonts w:ascii="Times New Roman" w:eastAsia="Times New Roman" w:hAnsi="Times New Roman" w:cs="Times New Roman"/>
          <w:b/>
          <w:bCs/>
          <w:color w:val="000000" w:themeColor="text1"/>
          <w:kern w:val="0"/>
          <w:sz w:val="24"/>
          <w:szCs w:val="24"/>
          <w:lang w:eastAsia="en-IN"/>
          <w14:ligatures w14:val="none"/>
        </w:rPr>
        <w:t>3</w:t>
      </w:r>
      <w:r w:rsidRPr="00DB7F76">
        <w:rPr>
          <w:rFonts w:ascii="Times New Roman" w:eastAsia="Times New Roman" w:hAnsi="Times New Roman" w:cs="Times New Roman"/>
          <w:b/>
          <w:bCs/>
          <w:color w:val="000000" w:themeColor="text1"/>
          <w:kern w:val="0"/>
          <w:sz w:val="24"/>
          <w:szCs w:val="24"/>
          <w:lang w:eastAsia="en-IN"/>
          <w14:ligatures w14:val="none"/>
        </w:rPr>
        <w:t xml:space="preserve"> Driving forces of Productive Culture</w:t>
      </w:r>
    </w:p>
    <w:p w14:paraId="14C2D793" w14:textId="51BC8C14" w:rsidR="00B50493" w:rsidRDefault="00B50493" w:rsidP="00B50493">
      <w:pPr>
        <w:shd w:val="clear" w:color="auto" w:fill="FFFFFF"/>
        <w:spacing w:after="0" w:line="240" w:lineRule="auto"/>
        <w:jc w:val="both"/>
        <w:rPr>
          <w:rFonts w:ascii="Times New Roman" w:eastAsia="Times New Roman" w:hAnsi="Times New Roman" w:cs="Times New Roman"/>
          <w:color w:val="000000" w:themeColor="text1"/>
          <w:kern w:val="0"/>
          <w:sz w:val="24"/>
          <w:szCs w:val="24"/>
          <w:shd w:val="clear" w:color="auto" w:fill="FFFFFF"/>
          <w:lang w:eastAsia="en-IN"/>
          <w14:ligatures w14:val="none"/>
        </w:rPr>
      </w:pPr>
      <w:r w:rsidRPr="00B50493">
        <w:rPr>
          <w:rFonts w:ascii="Times New Roman" w:eastAsia="Times New Roman" w:hAnsi="Times New Roman" w:cs="Times New Roman"/>
          <w:color w:val="000000" w:themeColor="text1"/>
          <w:kern w:val="0"/>
          <w:sz w:val="24"/>
          <w:szCs w:val="24"/>
          <w:shd w:val="clear" w:color="auto" w:fill="FFFFFF"/>
          <w:lang w:eastAsia="en-IN"/>
          <w14:ligatures w14:val="none"/>
        </w:rPr>
        <w:t xml:space="preserve">In today's business environment, culture is a key concern. The culture of an organization influences employee behavior, for example, when it comes to speaking up in meetings if they disagree or remaining quiet, polite, and agreeable. Survey results show that more than half of </w:t>
      </w:r>
      <w:r w:rsidR="00713035" w:rsidRPr="00B50493">
        <w:rPr>
          <w:rFonts w:ascii="Times New Roman" w:eastAsia="Times New Roman" w:hAnsi="Times New Roman" w:cs="Times New Roman"/>
          <w:color w:val="000000" w:themeColor="text1"/>
          <w:kern w:val="0"/>
          <w:sz w:val="24"/>
          <w:szCs w:val="24"/>
          <w:shd w:val="clear" w:color="auto" w:fill="FFFFFF"/>
          <w:lang w:eastAsia="en-IN"/>
          <w14:ligatures w14:val="none"/>
        </w:rPr>
        <w:t>executives’</w:t>
      </w:r>
      <w:r w:rsidRPr="00B50493">
        <w:rPr>
          <w:rFonts w:ascii="Times New Roman" w:eastAsia="Times New Roman" w:hAnsi="Times New Roman" w:cs="Times New Roman"/>
          <w:color w:val="000000" w:themeColor="text1"/>
          <w:kern w:val="0"/>
          <w:sz w:val="24"/>
          <w:szCs w:val="24"/>
          <w:shd w:val="clear" w:color="auto" w:fill="FFFFFF"/>
          <w:lang w:eastAsia="en-IN"/>
          <w14:ligatures w14:val="none"/>
        </w:rPr>
        <w:t xml:space="preserve"> rate organizational culture as "very important" to success, according to Deloitte Human Capital Trends. It is revealed in this survey that organizations are most challenged by culture and engagement.</w:t>
      </w:r>
      <w:r w:rsidR="00D35D54">
        <w:rPr>
          <w:rFonts w:ascii="Times New Roman" w:eastAsia="Times New Roman" w:hAnsi="Times New Roman" w:cs="Times New Roman"/>
          <w:color w:val="000000" w:themeColor="text1"/>
          <w:kern w:val="0"/>
          <w:sz w:val="24"/>
          <w:szCs w:val="24"/>
          <w:shd w:val="clear" w:color="auto" w:fill="FFFFFF"/>
          <w:lang w:eastAsia="en-IN"/>
          <w14:ligatures w14:val="none"/>
        </w:rPr>
        <w:t xml:space="preserve"> </w:t>
      </w:r>
      <w:r w:rsidRPr="00B50493">
        <w:rPr>
          <w:rFonts w:ascii="Times New Roman" w:eastAsia="Times New Roman" w:hAnsi="Times New Roman" w:cs="Times New Roman"/>
          <w:color w:val="000000" w:themeColor="text1"/>
          <w:kern w:val="0"/>
          <w:sz w:val="24"/>
          <w:szCs w:val="24"/>
          <w:shd w:val="clear" w:color="auto" w:fill="FFFFFF"/>
          <w:lang w:eastAsia="en-IN"/>
          <w14:ligatures w14:val="none"/>
        </w:rPr>
        <w:t>Attracting and retaining top talent also depends on organizational culture. Employees and customers alike recognize the appeal of employer brands created by Southwest Airlines, Google, and Zappos. Your organization's performance and growth can be significantly impacted by cultivating a strong and constructive workplace culture.</w:t>
      </w:r>
    </w:p>
    <w:p w14:paraId="23F47DA6" w14:textId="77777777" w:rsidR="00B50493" w:rsidRPr="00B50493" w:rsidRDefault="00B50493" w:rsidP="00B50493">
      <w:pPr>
        <w:shd w:val="clear" w:color="auto" w:fill="FFFFFF"/>
        <w:spacing w:after="0" w:line="240" w:lineRule="auto"/>
        <w:jc w:val="both"/>
        <w:rPr>
          <w:rFonts w:ascii="Times New Roman" w:eastAsia="Times New Roman" w:hAnsi="Times New Roman" w:cs="Times New Roman"/>
          <w:color w:val="000000" w:themeColor="text1"/>
          <w:kern w:val="0"/>
          <w:sz w:val="24"/>
          <w:szCs w:val="24"/>
          <w:shd w:val="clear" w:color="auto" w:fill="FFFFFF"/>
          <w:lang w:eastAsia="en-IN"/>
          <w14:ligatures w14:val="none"/>
        </w:rPr>
      </w:pPr>
    </w:p>
    <w:p w14:paraId="6B1AD67B" w14:textId="77777777" w:rsidR="00B50493" w:rsidRDefault="00B50493" w:rsidP="00B50493">
      <w:pPr>
        <w:shd w:val="clear" w:color="auto" w:fill="FFFFFF"/>
        <w:spacing w:after="0" w:line="240" w:lineRule="auto"/>
        <w:jc w:val="both"/>
        <w:rPr>
          <w:rFonts w:ascii="Times New Roman" w:eastAsia="Times New Roman" w:hAnsi="Times New Roman" w:cs="Times New Roman"/>
          <w:b/>
          <w:bCs/>
          <w:color w:val="000000" w:themeColor="text1"/>
          <w:kern w:val="0"/>
          <w:sz w:val="24"/>
          <w:szCs w:val="24"/>
          <w:lang w:eastAsia="en-IN"/>
          <w14:ligatures w14:val="none"/>
        </w:rPr>
      </w:pPr>
      <w:r w:rsidRPr="00DB7F76">
        <w:rPr>
          <w:rFonts w:ascii="Times New Roman" w:eastAsia="Times New Roman" w:hAnsi="Times New Roman" w:cs="Times New Roman"/>
          <w:b/>
          <w:bCs/>
          <w:color w:val="000000" w:themeColor="text1"/>
          <w:kern w:val="0"/>
          <w:sz w:val="24"/>
          <w:szCs w:val="24"/>
          <w:lang w:eastAsia="en-IN"/>
          <w14:ligatures w14:val="none"/>
        </w:rPr>
        <w:t>3.2 Mapping Employee Experience through DEI strategies</w:t>
      </w:r>
    </w:p>
    <w:p w14:paraId="6A090247" w14:textId="77777777" w:rsidR="00B50493" w:rsidRDefault="00B50493" w:rsidP="00B50493">
      <w:pPr>
        <w:shd w:val="clear" w:color="auto" w:fill="FFFFFF"/>
        <w:spacing w:after="0" w:line="240" w:lineRule="auto"/>
        <w:jc w:val="both"/>
        <w:rPr>
          <w:rFonts w:ascii="Times New Roman" w:eastAsia="Times New Roman" w:hAnsi="Times New Roman" w:cs="Times New Roman"/>
          <w:color w:val="000000" w:themeColor="text1"/>
          <w:kern w:val="0"/>
          <w:sz w:val="24"/>
          <w:szCs w:val="24"/>
          <w:shd w:val="clear" w:color="auto" w:fill="FFFFFF"/>
          <w:lang w:eastAsia="en-IN"/>
          <w14:ligatures w14:val="none"/>
        </w:rPr>
      </w:pPr>
    </w:p>
    <w:p w14:paraId="76A93E4C" w14:textId="77777777" w:rsidR="00B50493" w:rsidRPr="00DB7F76" w:rsidRDefault="00B50493" w:rsidP="00B50493">
      <w:pPr>
        <w:shd w:val="clear" w:color="auto" w:fill="FFFFFF"/>
        <w:spacing w:after="0" w:line="240" w:lineRule="auto"/>
        <w:jc w:val="both"/>
        <w:rPr>
          <w:rFonts w:ascii="Times New Roman" w:eastAsia="Times New Roman" w:hAnsi="Times New Roman" w:cs="Times New Roman"/>
          <w:b/>
          <w:bCs/>
          <w:color w:val="000000" w:themeColor="text1"/>
          <w:kern w:val="0"/>
          <w:sz w:val="24"/>
          <w:szCs w:val="24"/>
          <w:lang w:eastAsia="en-IN"/>
          <w14:ligatures w14:val="none"/>
        </w:rPr>
      </w:pPr>
      <w:r w:rsidRPr="00DB7F76">
        <w:rPr>
          <w:rFonts w:ascii="Times New Roman" w:eastAsia="Times New Roman" w:hAnsi="Times New Roman" w:cs="Times New Roman"/>
          <w:b/>
          <w:bCs/>
          <w:color w:val="000000" w:themeColor="text1"/>
          <w:kern w:val="0"/>
          <w:sz w:val="24"/>
          <w:szCs w:val="24"/>
          <w:lang w:eastAsia="en-IN"/>
          <w14:ligatures w14:val="none"/>
        </w:rPr>
        <w:t>3.2.1 DEI envisioned SHRM</w:t>
      </w:r>
    </w:p>
    <w:p w14:paraId="680BC800" w14:textId="41F2F791" w:rsidR="00A30456" w:rsidRDefault="00B50493" w:rsidP="00D35D54">
      <w:pPr>
        <w:shd w:val="clear" w:color="auto" w:fill="FFFFFF"/>
        <w:spacing w:after="0" w:line="240" w:lineRule="auto"/>
        <w:jc w:val="both"/>
        <w:rPr>
          <w:rFonts w:ascii="Times New Roman" w:eastAsia="Times New Roman" w:hAnsi="Times New Roman" w:cs="Times New Roman"/>
          <w:color w:val="000000" w:themeColor="text1"/>
          <w:kern w:val="0"/>
          <w:sz w:val="24"/>
          <w:szCs w:val="24"/>
          <w:shd w:val="clear" w:color="auto" w:fill="FFFFFF"/>
          <w:lang w:eastAsia="en-IN"/>
          <w14:ligatures w14:val="none"/>
        </w:rPr>
      </w:pPr>
      <w:r w:rsidRPr="00DB7F76">
        <w:rPr>
          <w:rFonts w:ascii="Times New Roman" w:eastAsia="Times New Roman" w:hAnsi="Times New Roman" w:cs="Times New Roman"/>
          <w:color w:val="000000" w:themeColor="text1"/>
          <w:kern w:val="0"/>
          <w:sz w:val="24"/>
          <w:szCs w:val="24"/>
          <w:shd w:val="clear" w:color="auto" w:fill="FFFFFF"/>
          <w:lang w:eastAsia="en-IN"/>
          <w14:ligatures w14:val="none"/>
        </w:rPr>
        <w:t>According to a 2022 McKinsey and Co. report, "As ERGs discover more opportunities to engage employees and support companies' DE&amp;I programs, they will want to be judicious about choosing where to dedicate time and energy—in part, to make sure that their activities are promoting a sense of inclusion among ERG members." </w:t>
      </w:r>
      <w:r w:rsidR="0043159F">
        <w:rPr>
          <w:rFonts w:ascii="Times New Roman" w:eastAsia="Times New Roman" w:hAnsi="Times New Roman" w:cs="Times New Roman"/>
          <w:color w:val="000000" w:themeColor="text1"/>
          <w:kern w:val="0"/>
          <w:sz w:val="24"/>
          <w:szCs w:val="24"/>
          <w:lang w:eastAsia="en-IN"/>
          <w14:ligatures w14:val="none"/>
        </w:rPr>
        <w:t xml:space="preserve"> </w:t>
      </w:r>
      <w:r w:rsidRPr="00DB7F76">
        <w:rPr>
          <w:rFonts w:ascii="Times New Roman" w:eastAsia="Times New Roman" w:hAnsi="Times New Roman" w:cs="Times New Roman"/>
          <w:color w:val="000000" w:themeColor="text1"/>
          <w:kern w:val="0"/>
          <w:sz w:val="24"/>
          <w:szCs w:val="24"/>
          <w:shd w:val="clear" w:color="auto" w:fill="FFFFFF"/>
          <w:lang w:eastAsia="en-IN"/>
          <w14:ligatures w14:val="none"/>
        </w:rPr>
        <w:t xml:space="preserve">One of the utmost important ways to show workforces that you respect their backgrounds and traditions is to invite them to share those characteristics of their values in the workplace. Although it is clear that diversity in the workplace and on teams leads to better decision-making, greater novelty and in due course higher revenues. </w:t>
      </w:r>
      <w:r w:rsidRPr="00B75D4C">
        <w:rPr>
          <w:rFonts w:ascii="Times New Roman" w:eastAsia="Times New Roman" w:hAnsi="Times New Roman" w:cs="Times New Roman"/>
          <w:color w:val="000000" w:themeColor="text1"/>
          <w:kern w:val="0"/>
          <w:sz w:val="24"/>
          <w:szCs w:val="24"/>
          <w:shd w:val="clear" w:color="auto" w:fill="FFFFFF"/>
          <w:lang w:eastAsia="en-IN"/>
          <w14:ligatures w14:val="none"/>
        </w:rPr>
        <w:t>However,</w:t>
      </w:r>
      <w:r w:rsidRPr="00DB7F76">
        <w:rPr>
          <w:rFonts w:ascii="Times New Roman" w:eastAsia="Times New Roman" w:hAnsi="Times New Roman" w:cs="Times New Roman"/>
          <w:color w:val="000000" w:themeColor="text1"/>
          <w:kern w:val="0"/>
          <w:sz w:val="24"/>
          <w:szCs w:val="24"/>
          <w:shd w:val="clear" w:color="auto" w:fill="FFFFFF"/>
          <w:lang w:eastAsia="en-IN"/>
          <w14:ligatures w14:val="none"/>
        </w:rPr>
        <w:t xml:space="preserve"> it is the inclusion that links people to the business, and we believe it’s one of the core reasons they stay-because they have been able to find their place where they belong. Belonging goes beyond DEI; it is essential in optimizing employee engagement and assurance. Disengaged employees are discontented and disloyal because their workplace needs are going unmet. These employees cause 60% more errors and defects in work performance, and 73% of actively disengaged employees are on the lookout for new jobs or opportunities.</w:t>
      </w:r>
    </w:p>
    <w:p w14:paraId="317625E9" w14:textId="77777777" w:rsidR="00AC7DC7" w:rsidRPr="0043159F" w:rsidRDefault="00AC7DC7" w:rsidP="00D35D54">
      <w:pPr>
        <w:shd w:val="clear" w:color="auto" w:fill="FFFFFF"/>
        <w:spacing w:after="0" w:line="240" w:lineRule="auto"/>
        <w:jc w:val="both"/>
        <w:rPr>
          <w:rFonts w:ascii="Times New Roman" w:eastAsia="Times New Roman" w:hAnsi="Times New Roman" w:cs="Times New Roman"/>
          <w:color w:val="000000" w:themeColor="text1"/>
          <w:kern w:val="0"/>
          <w:sz w:val="24"/>
          <w:szCs w:val="24"/>
          <w:lang w:eastAsia="en-IN"/>
          <w14:ligatures w14:val="none"/>
        </w:rPr>
      </w:pPr>
    </w:p>
    <w:p w14:paraId="416BA89C" w14:textId="77777777" w:rsidR="00A4195C" w:rsidRDefault="00A4195C" w:rsidP="0043159F">
      <w:pPr>
        <w:keepNext/>
        <w:spacing w:after="0" w:line="240" w:lineRule="auto"/>
        <w:jc w:val="center"/>
      </w:pPr>
      <w:r>
        <w:rPr>
          <w:noProof/>
        </w:rPr>
        <w:drawing>
          <wp:inline distT="0" distB="0" distL="0" distR="0" wp14:anchorId="74605CF7" wp14:editId="2D7F993A">
            <wp:extent cx="4019217" cy="2103120"/>
            <wp:effectExtent l="0" t="0" r="635" b="0"/>
            <wp:docPr id="539579594" name="Picture 2" descr="DEI in workplace culture led by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I in workplace culture led by HR"/>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4043710" cy="2115936"/>
                    </a:xfrm>
                    <a:prstGeom prst="rect">
                      <a:avLst/>
                    </a:prstGeom>
                    <a:noFill/>
                    <a:ln>
                      <a:noFill/>
                    </a:ln>
                  </pic:spPr>
                </pic:pic>
              </a:graphicData>
            </a:graphic>
          </wp:inline>
        </w:drawing>
      </w:r>
    </w:p>
    <w:p w14:paraId="7BDA2496" w14:textId="607E4051" w:rsidR="00D35D54" w:rsidRPr="00A4195C" w:rsidRDefault="00A4195C" w:rsidP="00A4195C">
      <w:pPr>
        <w:pStyle w:val="Caption"/>
        <w:jc w:val="center"/>
        <w:rPr>
          <w:rFonts w:ascii="Times New Roman" w:hAnsi="Times New Roman" w:cs="Times New Roman"/>
          <w:b/>
          <w:bCs/>
          <w:color w:val="000000" w:themeColor="text1"/>
          <w:sz w:val="36"/>
          <w:szCs w:val="36"/>
          <w:shd w:val="clear" w:color="auto" w:fill="FFFFFF"/>
        </w:rPr>
      </w:pPr>
      <w:r w:rsidRPr="00A4195C">
        <w:rPr>
          <w:color w:val="000000" w:themeColor="text1"/>
          <w:sz w:val="24"/>
          <w:szCs w:val="24"/>
        </w:rPr>
        <w:t xml:space="preserve">Figure </w:t>
      </w:r>
      <w:r w:rsidRPr="00A4195C">
        <w:rPr>
          <w:color w:val="000000" w:themeColor="text1"/>
          <w:sz w:val="24"/>
          <w:szCs w:val="24"/>
        </w:rPr>
        <w:fldChar w:fldCharType="begin"/>
      </w:r>
      <w:r w:rsidRPr="00A4195C">
        <w:rPr>
          <w:color w:val="000000" w:themeColor="text1"/>
          <w:sz w:val="24"/>
          <w:szCs w:val="24"/>
        </w:rPr>
        <w:instrText xml:space="preserve"> SEQ Figure \* ARABIC </w:instrText>
      </w:r>
      <w:r w:rsidRPr="00A4195C">
        <w:rPr>
          <w:color w:val="000000" w:themeColor="text1"/>
          <w:sz w:val="24"/>
          <w:szCs w:val="24"/>
        </w:rPr>
        <w:fldChar w:fldCharType="separate"/>
      </w:r>
      <w:r w:rsidR="0043159F">
        <w:rPr>
          <w:noProof/>
          <w:color w:val="000000" w:themeColor="text1"/>
          <w:sz w:val="24"/>
          <w:szCs w:val="24"/>
        </w:rPr>
        <w:t>9</w:t>
      </w:r>
      <w:r w:rsidRPr="00A4195C">
        <w:rPr>
          <w:color w:val="000000" w:themeColor="text1"/>
          <w:sz w:val="24"/>
          <w:szCs w:val="24"/>
        </w:rPr>
        <w:fldChar w:fldCharType="end"/>
      </w:r>
      <w:r w:rsidRPr="00A4195C">
        <w:rPr>
          <w:color w:val="000000" w:themeColor="text1"/>
          <w:sz w:val="24"/>
          <w:szCs w:val="24"/>
        </w:rPr>
        <w:t>: Source: Cross-country Consulting</w:t>
      </w:r>
    </w:p>
    <w:p w14:paraId="6705F074" w14:textId="7ABA8926" w:rsidR="00D35D54" w:rsidRPr="00D35D54" w:rsidRDefault="00D35D54" w:rsidP="00D35D54">
      <w:pPr>
        <w:spacing w:after="0" w:line="240" w:lineRule="auto"/>
        <w:jc w:val="both"/>
        <w:rPr>
          <w:rFonts w:ascii="Times New Roman" w:hAnsi="Times New Roman" w:cs="Times New Roman"/>
          <w:b/>
          <w:bCs/>
          <w:color w:val="000000"/>
          <w:sz w:val="24"/>
          <w:szCs w:val="24"/>
          <w:shd w:val="clear" w:color="auto" w:fill="FFFFFF"/>
        </w:rPr>
      </w:pPr>
      <w:r w:rsidRPr="00D35D54">
        <w:rPr>
          <w:rFonts w:ascii="Times New Roman" w:hAnsi="Times New Roman" w:cs="Times New Roman"/>
          <w:b/>
          <w:bCs/>
          <w:color w:val="000000"/>
          <w:sz w:val="24"/>
          <w:szCs w:val="24"/>
          <w:shd w:val="clear" w:color="auto" w:fill="FFFFFF"/>
        </w:rPr>
        <w:t>3.2.2 Mapping Competencies and Experiences</w:t>
      </w:r>
    </w:p>
    <w:p w14:paraId="69E68142" w14:textId="77777777" w:rsidR="00D35D54" w:rsidRDefault="00D35D54" w:rsidP="00D35D54">
      <w:pPr>
        <w:spacing w:after="0" w:line="240" w:lineRule="auto"/>
        <w:jc w:val="both"/>
        <w:rPr>
          <w:rFonts w:ascii="Times New Roman" w:hAnsi="Times New Roman" w:cs="Times New Roman"/>
          <w:color w:val="000000"/>
          <w:sz w:val="24"/>
          <w:szCs w:val="24"/>
          <w:shd w:val="clear" w:color="auto" w:fill="FFFFFF"/>
        </w:rPr>
      </w:pPr>
      <w:r w:rsidRPr="00D35D54">
        <w:rPr>
          <w:rFonts w:ascii="Times New Roman" w:hAnsi="Times New Roman" w:cs="Times New Roman"/>
          <w:color w:val="000000"/>
          <w:sz w:val="24"/>
          <w:szCs w:val="24"/>
          <w:shd w:val="clear" w:color="auto" w:fill="FFFFFF"/>
        </w:rPr>
        <w:t>With digital transformations in organizations, HR operations have improvised and employee experience </w:t>
      </w:r>
      <w:r w:rsidRPr="00D35D54">
        <w:rPr>
          <w:rStyle w:val="gc-replace"/>
          <w:rFonts w:ascii="Times New Roman" w:hAnsi="Times New Roman" w:cs="Times New Roman"/>
          <w:color w:val="000000"/>
          <w:sz w:val="24"/>
          <w:szCs w:val="24"/>
        </w:rPr>
        <w:t>( EX) is</w:t>
      </w:r>
      <w:r w:rsidRPr="00D35D54">
        <w:rPr>
          <w:rFonts w:ascii="Times New Roman" w:hAnsi="Times New Roman" w:cs="Times New Roman"/>
          <w:color w:val="000000"/>
          <w:sz w:val="24"/>
          <w:szCs w:val="24"/>
          <w:shd w:val="clear" w:color="auto" w:fill="FFFFFF"/>
        </w:rPr>
        <w:t> being strengthened with it. Engagement </w:t>
      </w:r>
      <w:r w:rsidRPr="00D35D54">
        <w:rPr>
          <w:rStyle w:val="gc-replace"/>
          <w:rFonts w:ascii="Times New Roman" w:hAnsi="Times New Roman" w:cs="Times New Roman"/>
          <w:color w:val="000000"/>
          <w:sz w:val="24"/>
          <w:szCs w:val="24"/>
        </w:rPr>
        <w:t>(EE)</w:t>
      </w:r>
      <w:r w:rsidRPr="00D35D54">
        <w:rPr>
          <w:rFonts w:ascii="Times New Roman" w:hAnsi="Times New Roman" w:cs="Times New Roman"/>
          <w:color w:val="000000"/>
          <w:sz w:val="24"/>
          <w:szCs w:val="24"/>
          <w:shd w:val="clear" w:color="auto" w:fill="FFFFFF"/>
        </w:rPr>
        <w:t> in the workplace is gaining position </w:t>
      </w:r>
      <w:r w:rsidRPr="00D35D54">
        <w:rPr>
          <w:rStyle w:val="gc-replace"/>
          <w:rFonts w:ascii="Times New Roman" w:hAnsi="Times New Roman" w:cs="Times New Roman"/>
          <w:color w:val="000000"/>
          <w:sz w:val="24"/>
          <w:szCs w:val="24"/>
        </w:rPr>
        <w:t>(Bersin</w:t>
      </w:r>
      <w:r w:rsidRPr="00D35D54">
        <w:rPr>
          <w:rFonts w:ascii="Times New Roman" w:hAnsi="Times New Roman" w:cs="Times New Roman"/>
          <w:color w:val="000000"/>
          <w:sz w:val="24"/>
          <w:szCs w:val="24"/>
          <w:shd w:val="clear" w:color="auto" w:fill="FFFFFF"/>
        </w:rPr>
        <w:t> et </w:t>
      </w:r>
      <w:r w:rsidRPr="00D35D54">
        <w:rPr>
          <w:rStyle w:val="gc-replace"/>
          <w:rFonts w:ascii="Times New Roman" w:hAnsi="Times New Roman" w:cs="Times New Roman"/>
          <w:color w:val="000000"/>
          <w:sz w:val="24"/>
          <w:szCs w:val="24"/>
        </w:rPr>
        <w:t>al.,</w:t>
      </w:r>
      <w:r w:rsidRPr="00D35D54">
        <w:rPr>
          <w:rFonts w:ascii="Times New Roman" w:hAnsi="Times New Roman" w:cs="Times New Roman"/>
          <w:color w:val="000000"/>
          <w:sz w:val="24"/>
          <w:szCs w:val="24"/>
          <w:shd w:val="clear" w:color="auto" w:fill="FFFFFF"/>
        </w:rPr>
        <w:t xml:space="preserve"> 2017; IBM &amp; </w:t>
      </w:r>
      <w:proofErr w:type="spellStart"/>
      <w:r w:rsidRPr="00D35D54">
        <w:rPr>
          <w:rFonts w:ascii="Times New Roman" w:hAnsi="Times New Roman" w:cs="Times New Roman"/>
          <w:color w:val="000000"/>
          <w:sz w:val="24"/>
          <w:szCs w:val="24"/>
          <w:shd w:val="clear" w:color="auto" w:fill="FFFFFF"/>
        </w:rPr>
        <w:t>Globoforce</w:t>
      </w:r>
      <w:proofErr w:type="spellEnd"/>
      <w:r w:rsidRPr="00D35D54">
        <w:rPr>
          <w:rFonts w:ascii="Times New Roman" w:hAnsi="Times New Roman" w:cs="Times New Roman"/>
          <w:color w:val="000000"/>
          <w:sz w:val="24"/>
          <w:szCs w:val="24"/>
          <w:shd w:val="clear" w:color="auto" w:fill="FFFFFF"/>
        </w:rPr>
        <w:t>, 2016) as employees are drawn to cultural factors that promote better wages, benefits, employee sovereignty, and work-life balance. Competency mapping also serves as the basis for creating well-defined careers within an organization. Even, career self-management serves as the new tool for career progressions and urge HRs to develop framework that personalizes identifying the competencies specific to skills of employees in their different roles and career </w:t>
      </w:r>
      <w:r w:rsidRPr="00D35D54">
        <w:rPr>
          <w:rStyle w:val="gc-replacement"/>
          <w:rFonts w:ascii="Times New Roman" w:hAnsi="Times New Roman" w:cs="Times New Roman"/>
          <w:color w:val="000000"/>
          <w:sz w:val="24"/>
          <w:szCs w:val="24"/>
        </w:rPr>
        <w:t>stages.</w:t>
      </w:r>
      <w:r w:rsidRPr="00D35D54">
        <w:rPr>
          <w:rFonts w:ascii="Times New Roman" w:hAnsi="Times New Roman" w:cs="Times New Roman"/>
          <w:color w:val="000000"/>
          <w:sz w:val="24"/>
          <w:szCs w:val="24"/>
          <w:shd w:val="clear" w:color="auto" w:fill="FFFFFF"/>
        </w:rPr>
        <w:t> </w:t>
      </w:r>
    </w:p>
    <w:p w14:paraId="622ECB15" w14:textId="77777777" w:rsidR="00D35D54" w:rsidRDefault="00D35D54" w:rsidP="00D35D54">
      <w:pPr>
        <w:spacing w:after="0" w:line="240" w:lineRule="auto"/>
        <w:jc w:val="both"/>
        <w:rPr>
          <w:rFonts w:ascii="Times New Roman" w:hAnsi="Times New Roman" w:cs="Times New Roman"/>
          <w:color w:val="000000"/>
          <w:sz w:val="24"/>
          <w:szCs w:val="24"/>
          <w:shd w:val="clear" w:color="auto" w:fill="FFFFFF"/>
        </w:rPr>
      </w:pPr>
    </w:p>
    <w:p w14:paraId="100D02FD" w14:textId="77777777" w:rsidR="00D35D54" w:rsidRPr="00D35D54" w:rsidRDefault="00D35D54" w:rsidP="00D35D54">
      <w:pPr>
        <w:spacing w:after="0" w:line="240" w:lineRule="auto"/>
        <w:jc w:val="both"/>
        <w:rPr>
          <w:rFonts w:ascii="Times New Roman" w:hAnsi="Times New Roman" w:cs="Times New Roman"/>
          <w:b/>
          <w:bCs/>
          <w:color w:val="000000"/>
          <w:sz w:val="24"/>
          <w:szCs w:val="24"/>
          <w:shd w:val="clear" w:color="auto" w:fill="FFFFFF"/>
        </w:rPr>
      </w:pPr>
      <w:r w:rsidRPr="00D35D54">
        <w:rPr>
          <w:rFonts w:ascii="Times New Roman" w:hAnsi="Times New Roman" w:cs="Times New Roman"/>
          <w:b/>
          <w:bCs/>
          <w:color w:val="000000"/>
          <w:sz w:val="24"/>
          <w:szCs w:val="24"/>
          <w:shd w:val="clear" w:color="auto" w:fill="FFFFFF"/>
        </w:rPr>
        <w:t>3.2.4 Productivity, Culture, and Employee Experience</w:t>
      </w:r>
    </w:p>
    <w:p w14:paraId="5E3850DE" w14:textId="77777777" w:rsidR="00D35D54" w:rsidRDefault="00D35D54" w:rsidP="00D35D54">
      <w:pPr>
        <w:spacing w:after="0" w:line="240" w:lineRule="auto"/>
        <w:jc w:val="both"/>
        <w:rPr>
          <w:rFonts w:ascii="Times New Roman" w:hAnsi="Times New Roman" w:cs="Times New Roman"/>
          <w:color w:val="000000"/>
          <w:sz w:val="24"/>
          <w:szCs w:val="24"/>
          <w:shd w:val="clear" w:color="auto" w:fill="FFFFFF"/>
        </w:rPr>
      </w:pPr>
      <w:r w:rsidRPr="00D35D54">
        <w:rPr>
          <w:rFonts w:ascii="Times New Roman" w:hAnsi="Times New Roman" w:cs="Times New Roman"/>
          <w:color w:val="000000"/>
          <w:sz w:val="24"/>
          <w:szCs w:val="24"/>
          <w:shd w:val="clear" w:color="auto" w:fill="FFFFFF"/>
        </w:rPr>
        <w:t>Employee experience is defined as the total interaction and perceptions employees have of their work, relationships, and opportunities for growth within the </w:t>
      </w:r>
      <w:r w:rsidRPr="00D35D54">
        <w:rPr>
          <w:rFonts w:ascii="Times New Roman" w:hAnsi="Times New Roman" w:cs="Times New Roman"/>
          <w:sz w:val="24"/>
          <w:szCs w:val="24"/>
          <w:shd w:val="clear" w:color="auto" w:fill="FFFFFF"/>
        </w:rPr>
        <w:t>organization .</w:t>
      </w:r>
      <w:r w:rsidRPr="00D35D54">
        <w:rPr>
          <w:rFonts w:ascii="Times New Roman" w:hAnsi="Times New Roman" w:cs="Times New Roman"/>
          <w:color w:val="000000"/>
          <w:sz w:val="24"/>
          <w:szCs w:val="24"/>
          <w:shd w:val="clear" w:color="auto" w:fill="FFFFFF"/>
        </w:rPr>
        <w:t> In an employer survey conducted by Deloitte, approximately 80% of executives rated employee experience as very important or important. An IBM study found that positive employee experiences are associated with better job performance and increased employee volunteerism. A positive employee experience is twice as likely to volunteer than an employee with a negative employee experience. A Gallup study found that employees at higher risk of burnout were less likely to discuss their goals with their boss and were 63% more likely to take sick leave than she was. Burnout is a major concern for businesses today and they want to mitigate it to prevent problems like lost productivity and absenteeism.</w:t>
      </w:r>
    </w:p>
    <w:p w14:paraId="70030621" w14:textId="77777777" w:rsidR="00D35D54" w:rsidRDefault="00D35D54" w:rsidP="00D35D54">
      <w:pPr>
        <w:spacing w:after="0" w:line="240" w:lineRule="auto"/>
        <w:jc w:val="both"/>
        <w:rPr>
          <w:rFonts w:ascii="Times New Roman" w:hAnsi="Times New Roman" w:cs="Times New Roman"/>
          <w:color w:val="000000"/>
          <w:sz w:val="24"/>
          <w:szCs w:val="24"/>
          <w:shd w:val="clear" w:color="auto" w:fill="FFFFFF"/>
        </w:rPr>
      </w:pPr>
    </w:p>
    <w:p w14:paraId="3CB38A1B" w14:textId="77777777" w:rsidR="00D35D54" w:rsidRPr="00D35D54" w:rsidRDefault="00D35D54" w:rsidP="00D35D54">
      <w:pPr>
        <w:spacing w:after="0" w:line="240" w:lineRule="auto"/>
        <w:jc w:val="both"/>
        <w:rPr>
          <w:rFonts w:ascii="Times New Roman" w:hAnsi="Times New Roman" w:cs="Times New Roman"/>
          <w:b/>
          <w:bCs/>
          <w:color w:val="000000"/>
          <w:sz w:val="24"/>
          <w:szCs w:val="24"/>
          <w:shd w:val="clear" w:color="auto" w:fill="FFFFFF"/>
        </w:rPr>
      </w:pPr>
      <w:r w:rsidRPr="00D35D54">
        <w:rPr>
          <w:rFonts w:ascii="Times New Roman" w:hAnsi="Times New Roman" w:cs="Times New Roman"/>
          <w:b/>
          <w:bCs/>
          <w:color w:val="000000"/>
          <w:sz w:val="24"/>
          <w:szCs w:val="24"/>
          <w:shd w:val="clear" w:color="auto" w:fill="FFFFFF"/>
        </w:rPr>
        <w:t>3.3 Hybrid Engagement Strategies</w:t>
      </w:r>
    </w:p>
    <w:p w14:paraId="2AFF99F3" w14:textId="77777777" w:rsidR="00D35D54" w:rsidRDefault="00D35D54" w:rsidP="00D35D54">
      <w:pPr>
        <w:spacing w:after="0" w:line="240" w:lineRule="auto"/>
        <w:jc w:val="both"/>
        <w:rPr>
          <w:rFonts w:ascii="Poppins" w:hAnsi="Poppins" w:cs="Poppins"/>
          <w:color w:val="000000"/>
          <w:sz w:val="21"/>
          <w:szCs w:val="21"/>
        </w:rPr>
      </w:pPr>
    </w:p>
    <w:p w14:paraId="2C07FCCC" w14:textId="1B126028" w:rsidR="00D35D54" w:rsidRPr="00D35D54" w:rsidRDefault="00D35D54" w:rsidP="00D35D54">
      <w:pPr>
        <w:spacing w:after="0" w:line="240" w:lineRule="auto"/>
        <w:jc w:val="both"/>
        <w:rPr>
          <w:rFonts w:ascii="Times New Roman" w:hAnsi="Times New Roman" w:cs="Times New Roman"/>
          <w:b/>
          <w:bCs/>
          <w:color w:val="000000"/>
          <w:sz w:val="24"/>
          <w:szCs w:val="24"/>
          <w:shd w:val="clear" w:color="auto" w:fill="FFFFFF"/>
        </w:rPr>
      </w:pPr>
      <w:r w:rsidRPr="00D35D54">
        <w:rPr>
          <w:rFonts w:ascii="Times New Roman" w:hAnsi="Times New Roman" w:cs="Times New Roman"/>
          <w:b/>
          <w:bCs/>
          <w:color w:val="000000"/>
          <w:sz w:val="24"/>
          <w:szCs w:val="24"/>
          <w:shd w:val="clear" w:color="auto" w:fill="FFFFFF"/>
        </w:rPr>
        <w:t>3.3.1 Improving Employee Experience for Flexible Work Cultures</w:t>
      </w:r>
    </w:p>
    <w:p w14:paraId="4979F33A" w14:textId="46CF82F9" w:rsidR="00D35D54" w:rsidRDefault="00D35D54" w:rsidP="00D35D54">
      <w:pPr>
        <w:spacing w:after="0" w:line="240" w:lineRule="auto"/>
        <w:jc w:val="both"/>
        <w:rPr>
          <w:rFonts w:ascii="Times New Roman" w:hAnsi="Times New Roman" w:cs="Times New Roman"/>
          <w:color w:val="000000"/>
          <w:sz w:val="24"/>
          <w:szCs w:val="24"/>
          <w:shd w:val="clear" w:color="auto" w:fill="FFFFFF"/>
        </w:rPr>
      </w:pPr>
      <w:r w:rsidRPr="00D35D54">
        <w:rPr>
          <w:rFonts w:ascii="Times New Roman" w:hAnsi="Times New Roman" w:cs="Times New Roman"/>
          <w:color w:val="000000"/>
          <w:sz w:val="24"/>
          <w:szCs w:val="24"/>
          <w:shd w:val="clear" w:color="auto" w:fill="FFFFFF"/>
        </w:rPr>
        <w:t>In today's fast-paced and demanding world, balancing work and personal life is more difficult than ever.</w:t>
      </w:r>
      <w:r>
        <w:rPr>
          <w:rFonts w:ascii="Times New Roman" w:hAnsi="Times New Roman" w:cs="Times New Roman"/>
          <w:color w:val="000000"/>
          <w:sz w:val="24"/>
          <w:szCs w:val="24"/>
          <w:shd w:val="clear" w:color="auto" w:fill="FFFFFF"/>
        </w:rPr>
        <w:t xml:space="preserve"> </w:t>
      </w:r>
      <w:r w:rsidRPr="00D35D54">
        <w:rPr>
          <w:rFonts w:ascii="Times New Roman" w:hAnsi="Times New Roman" w:cs="Times New Roman"/>
          <w:color w:val="000000"/>
          <w:sz w:val="24"/>
          <w:szCs w:val="24"/>
          <w:shd w:val="clear" w:color="auto" w:fill="FFFFFF"/>
        </w:rPr>
        <w:t>The pressure to meet deadlines, keep up with technological advances, and maintain a healthy lifestyle can be overwhelming for most people</w:t>
      </w:r>
      <w:r>
        <w:rPr>
          <w:rFonts w:ascii="Times New Roman" w:hAnsi="Times New Roman" w:cs="Times New Roman"/>
          <w:color w:val="000000"/>
          <w:sz w:val="24"/>
          <w:szCs w:val="24"/>
          <w:shd w:val="clear" w:color="auto" w:fill="FFFFFF"/>
        </w:rPr>
        <w:t xml:space="preserve"> and only relief is</w:t>
      </w:r>
      <w:r w:rsidRPr="00D35D54">
        <w:rPr>
          <w:rFonts w:ascii="Times New Roman" w:hAnsi="Times New Roman" w:cs="Times New Roman"/>
          <w:color w:val="000000"/>
          <w:sz w:val="24"/>
          <w:szCs w:val="24"/>
          <w:shd w:val="clear" w:color="auto" w:fill="FFFFFF"/>
        </w:rPr>
        <w:t xml:space="preserve"> a flexible way of working</w:t>
      </w:r>
      <w:r>
        <w:rPr>
          <w:rFonts w:ascii="Times New Roman" w:hAnsi="Times New Roman" w:cs="Times New Roman"/>
          <w:color w:val="000000"/>
          <w:sz w:val="24"/>
          <w:szCs w:val="24"/>
          <w:shd w:val="clear" w:color="auto" w:fill="FFFFFF"/>
        </w:rPr>
        <w:t xml:space="preserve"> in all dimensions.</w:t>
      </w:r>
    </w:p>
    <w:p w14:paraId="7176CAE5" w14:textId="77777777" w:rsidR="0015042D" w:rsidRPr="006E4C39" w:rsidRDefault="0015042D" w:rsidP="0015042D">
      <w:pPr>
        <w:spacing w:after="0" w:line="240" w:lineRule="auto"/>
        <w:jc w:val="both"/>
        <w:rPr>
          <w:rFonts w:ascii="Times New Roman" w:hAnsi="Times New Roman" w:cs="Times New Roman"/>
          <w:color w:val="000000" w:themeColor="text1"/>
          <w:shd w:val="clear" w:color="auto" w:fill="FFFFFF"/>
        </w:rPr>
      </w:pPr>
    </w:p>
    <w:p w14:paraId="7552AEE5" w14:textId="77777777" w:rsidR="0015042D" w:rsidRPr="0015042D" w:rsidRDefault="0015042D" w:rsidP="0015042D">
      <w:pPr>
        <w:spacing w:after="0" w:line="240" w:lineRule="auto"/>
        <w:jc w:val="both"/>
        <w:rPr>
          <w:rFonts w:ascii="Times New Roman" w:hAnsi="Times New Roman" w:cs="Times New Roman"/>
          <w:b/>
          <w:bCs/>
          <w:color w:val="000000"/>
          <w:sz w:val="24"/>
          <w:szCs w:val="24"/>
          <w:shd w:val="clear" w:color="auto" w:fill="FFFFFF"/>
        </w:rPr>
      </w:pPr>
      <w:r w:rsidRPr="0015042D">
        <w:rPr>
          <w:rFonts w:ascii="Times New Roman" w:hAnsi="Times New Roman" w:cs="Times New Roman"/>
          <w:b/>
          <w:bCs/>
          <w:color w:val="000000"/>
          <w:sz w:val="24"/>
          <w:szCs w:val="24"/>
          <w:shd w:val="clear" w:color="auto" w:fill="FFFFFF"/>
        </w:rPr>
        <w:t>3.3.2 Virtual Teams and Engagement Strategies</w:t>
      </w:r>
    </w:p>
    <w:p w14:paraId="000C8334" w14:textId="77777777" w:rsidR="0015042D" w:rsidRDefault="0015042D" w:rsidP="0015042D">
      <w:pPr>
        <w:spacing w:after="0" w:line="240" w:lineRule="auto"/>
        <w:jc w:val="both"/>
        <w:rPr>
          <w:rFonts w:ascii="Times New Roman" w:hAnsi="Times New Roman" w:cs="Times New Roman"/>
          <w:color w:val="000000" w:themeColor="text1"/>
          <w:sz w:val="24"/>
          <w:szCs w:val="24"/>
        </w:rPr>
      </w:pPr>
      <w:r w:rsidRPr="006E4C39">
        <w:rPr>
          <w:rFonts w:ascii="Times New Roman" w:hAnsi="Times New Roman" w:cs="Times New Roman"/>
          <w:color w:val="000000" w:themeColor="text1"/>
          <w:sz w:val="24"/>
          <w:szCs w:val="24"/>
        </w:rPr>
        <w:t>Clearly,</w:t>
      </w:r>
      <w:r w:rsidRPr="006E4C39">
        <w:rPr>
          <w:rFonts w:ascii="Times New Roman" w:hAnsi="Times New Roman" w:cs="Times New Roman"/>
          <w:color w:val="000000" w:themeColor="text1"/>
          <w:sz w:val="24"/>
          <w:szCs w:val="24"/>
          <w:shd w:val="clear" w:color="auto" w:fill="FFFFFF"/>
        </w:rPr>
        <w:t xml:space="preserve"> remote work </w:t>
      </w:r>
      <w:r w:rsidRPr="006E4C39">
        <w:rPr>
          <w:rFonts w:ascii="Times New Roman" w:hAnsi="Times New Roman" w:cs="Times New Roman"/>
          <w:color w:val="000000" w:themeColor="text1"/>
          <w:sz w:val="24"/>
          <w:szCs w:val="24"/>
        </w:rPr>
        <w:t>is here to stay</w:t>
      </w:r>
      <w:r w:rsidRPr="006E4C39">
        <w:rPr>
          <w:rFonts w:ascii="Times New Roman" w:hAnsi="Times New Roman" w:cs="Times New Roman"/>
          <w:color w:val="000000" w:themeColor="text1"/>
          <w:sz w:val="24"/>
          <w:szCs w:val="24"/>
          <w:shd w:val="clear" w:color="auto" w:fill="FFFFFF"/>
        </w:rPr>
        <w:t xml:space="preserve">  for most organizations. According to the Harvard Business Review, 62% of employees believe </w:t>
      </w:r>
      <w:r w:rsidRPr="006E4C39">
        <w:rPr>
          <w:rFonts w:ascii="Times New Roman" w:hAnsi="Times New Roman" w:cs="Times New Roman"/>
          <w:color w:val="000000" w:themeColor="text1"/>
          <w:sz w:val="24"/>
          <w:szCs w:val="24"/>
        </w:rPr>
        <w:t>remote</w:t>
      </w:r>
      <w:r w:rsidRPr="006E4C39">
        <w:rPr>
          <w:rFonts w:ascii="Times New Roman" w:hAnsi="Times New Roman" w:cs="Times New Roman"/>
          <w:color w:val="000000" w:themeColor="text1"/>
          <w:sz w:val="24"/>
          <w:szCs w:val="24"/>
          <w:shd w:val="clear" w:color="auto" w:fill="FFFFFF"/>
        </w:rPr>
        <w:t xml:space="preserve"> </w:t>
      </w:r>
      <w:r w:rsidRPr="006E4C39">
        <w:rPr>
          <w:rFonts w:ascii="Times New Roman" w:hAnsi="Times New Roman" w:cs="Times New Roman"/>
          <w:color w:val="000000" w:themeColor="text1"/>
          <w:sz w:val="24"/>
          <w:szCs w:val="24"/>
        </w:rPr>
        <w:t>work</w:t>
      </w:r>
      <w:r w:rsidRPr="006E4C39">
        <w:rPr>
          <w:rFonts w:ascii="Times New Roman" w:hAnsi="Times New Roman" w:cs="Times New Roman"/>
          <w:color w:val="000000" w:themeColor="text1"/>
          <w:sz w:val="24"/>
          <w:szCs w:val="24"/>
          <w:shd w:val="clear" w:color="auto" w:fill="FFFFFF"/>
        </w:rPr>
        <w:t xml:space="preserve"> </w:t>
      </w:r>
      <w:r w:rsidRPr="006E4C39">
        <w:rPr>
          <w:rFonts w:ascii="Times New Roman" w:hAnsi="Times New Roman" w:cs="Times New Roman"/>
          <w:color w:val="000000" w:themeColor="text1"/>
          <w:sz w:val="24"/>
          <w:szCs w:val="24"/>
        </w:rPr>
        <w:t>will</w:t>
      </w:r>
      <w:r w:rsidRPr="006E4C39">
        <w:rPr>
          <w:rFonts w:ascii="Times New Roman" w:hAnsi="Times New Roman" w:cs="Times New Roman"/>
          <w:color w:val="000000" w:themeColor="text1"/>
          <w:sz w:val="24"/>
          <w:szCs w:val="24"/>
          <w:shd w:val="clear" w:color="auto" w:fill="FFFFFF"/>
        </w:rPr>
        <w:t xml:space="preserve"> </w:t>
      </w:r>
      <w:r w:rsidRPr="006E4C39">
        <w:rPr>
          <w:rFonts w:ascii="Times New Roman" w:hAnsi="Times New Roman" w:cs="Times New Roman"/>
          <w:color w:val="000000" w:themeColor="text1"/>
          <w:sz w:val="24"/>
          <w:szCs w:val="24"/>
        </w:rPr>
        <w:t>have</w:t>
      </w:r>
      <w:r w:rsidRPr="006E4C39">
        <w:rPr>
          <w:rFonts w:ascii="Times New Roman" w:hAnsi="Times New Roman" w:cs="Times New Roman"/>
          <w:color w:val="000000" w:themeColor="text1"/>
          <w:sz w:val="24"/>
          <w:szCs w:val="24"/>
          <w:shd w:val="clear" w:color="auto" w:fill="FFFFFF"/>
        </w:rPr>
        <w:t xml:space="preserve"> </w:t>
      </w:r>
      <w:r w:rsidRPr="006E4C39">
        <w:rPr>
          <w:rFonts w:ascii="Times New Roman" w:hAnsi="Times New Roman" w:cs="Times New Roman"/>
          <w:color w:val="000000" w:themeColor="text1"/>
          <w:sz w:val="24"/>
          <w:szCs w:val="24"/>
        </w:rPr>
        <w:t>a</w:t>
      </w:r>
      <w:r w:rsidRPr="006E4C39">
        <w:rPr>
          <w:rFonts w:ascii="Times New Roman" w:hAnsi="Times New Roman" w:cs="Times New Roman"/>
          <w:color w:val="000000" w:themeColor="text1"/>
          <w:sz w:val="24"/>
          <w:szCs w:val="24"/>
          <w:shd w:val="clear" w:color="auto" w:fill="FFFFFF"/>
        </w:rPr>
        <w:t xml:space="preserve"> </w:t>
      </w:r>
      <w:r w:rsidRPr="006E4C39">
        <w:rPr>
          <w:rFonts w:ascii="Times New Roman" w:hAnsi="Times New Roman" w:cs="Times New Roman"/>
          <w:color w:val="000000" w:themeColor="text1"/>
          <w:sz w:val="24"/>
          <w:szCs w:val="24"/>
        </w:rPr>
        <w:t>positive</w:t>
      </w:r>
      <w:r w:rsidRPr="006E4C39">
        <w:rPr>
          <w:rFonts w:ascii="Times New Roman" w:hAnsi="Times New Roman" w:cs="Times New Roman"/>
          <w:color w:val="000000" w:themeColor="text1"/>
          <w:sz w:val="24"/>
          <w:szCs w:val="24"/>
          <w:shd w:val="clear" w:color="auto" w:fill="FFFFFF"/>
        </w:rPr>
        <w:t xml:space="preserve"> </w:t>
      </w:r>
      <w:r w:rsidRPr="006E4C39">
        <w:rPr>
          <w:rFonts w:ascii="Times New Roman" w:hAnsi="Times New Roman" w:cs="Times New Roman"/>
          <w:color w:val="000000" w:themeColor="text1"/>
          <w:sz w:val="24"/>
          <w:szCs w:val="24"/>
        </w:rPr>
        <w:t>impact</w:t>
      </w:r>
      <w:r w:rsidRPr="006E4C39">
        <w:rPr>
          <w:rFonts w:ascii="Times New Roman" w:hAnsi="Times New Roman" w:cs="Times New Roman"/>
          <w:color w:val="000000" w:themeColor="text1"/>
          <w:sz w:val="24"/>
          <w:szCs w:val="24"/>
          <w:shd w:val="clear" w:color="auto" w:fill="FFFFFF"/>
        </w:rPr>
        <w:t xml:space="preserve"> </w:t>
      </w:r>
      <w:r w:rsidRPr="006E4C39">
        <w:rPr>
          <w:rFonts w:ascii="Times New Roman" w:hAnsi="Times New Roman" w:cs="Times New Roman"/>
          <w:color w:val="000000" w:themeColor="text1"/>
          <w:sz w:val="24"/>
          <w:szCs w:val="24"/>
        </w:rPr>
        <w:t>on</w:t>
      </w:r>
      <w:r w:rsidRPr="006E4C39">
        <w:rPr>
          <w:rFonts w:ascii="Times New Roman" w:hAnsi="Times New Roman" w:cs="Times New Roman"/>
          <w:color w:val="000000" w:themeColor="text1"/>
          <w:sz w:val="24"/>
          <w:szCs w:val="24"/>
          <w:shd w:val="clear" w:color="auto" w:fill="FFFFFF"/>
        </w:rPr>
        <w:t xml:space="preserve"> engagement, </w:t>
      </w:r>
      <w:r w:rsidRPr="006E4C39">
        <w:rPr>
          <w:rFonts w:ascii="Times New Roman" w:hAnsi="Times New Roman" w:cs="Times New Roman"/>
          <w:color w:val="000000" w:themeColor="text1"/>
          <w:sz w:val="24"/>
          <w:szCs w:val="24"/>
        </w:rPr>
        <w:t>but</w:t>
      </w:r>
      <w:r w:rsidRPr="006E4C39">
        <w:rPr>
          <w:rFonts w:ascii="Times New Roman" w:hAnsi="Times New Roman" w:cs="Times New Roman"/>
          <w:color w:val="000000" w:themeColor="text1"/>
          <w:sz w:val="24"/>
          <w:szCs w:val="24"/>
          <w:shd w:val="clear" w:color="auto" w:fill="FFFFFF"/>
        </w:rPr>
        <w:t xml:space="preserve"> its longevity is not clear. This gap </w:t>
      </w:r>
      <w:r w:rsidRPr="006E4C39">
        <w:rPr>
          <w:rFonts w:ascii="Times New Roman" w:hAnsi="Times New Roman" w:cs="Times New Roman"/>
          <w:color w:val="000000" w:themeColor="text1"/>
          <w:sz w:val="24"/>
          <w:szCs w:val="24"/>
        </w:rPr>
        <w:t>provides</w:t>
      </w:r>
      <w:r w:rsidRPr="006E4C39">
        <w:rPr>
          <w:rFonts w:ascii="Times New Roman" w:hAnsi="Times New Roman" w:cs="Times New Roman"/>
          <w:color w:val="000000" w:themeColor="text1"/>
          <w:sz w:val="24"/>
          <w:szCs w:val="24"/>
          <w:shd w:val="clear" w:color="auto" w:fill="FFFFFF"/>
        </w:rPr>
        <w:t xml:space="preserve"> an opportunity for </w:t>
      </w:r>
      <w:r w:rsidRPr="006E4C39">
        <w:rPr>
          <w:rFonts w:ascii="Times New Roman" w:hAnsi="Times New Roman" w:cs="Times New Roman"/>
          <w:color w:val="000000" w:themeColor="text1"/>
          <w:sz w:val="24"/>
          <w:szCs w:val="24"/>
        </w:rPr>
        <w:t>organizations</w:t>
      </w:r>
      <w:r w:rsidRPr="006E4C39">
        <w:rPr>
          <w:rFonts w:ascii="Times New Roman" w:hAnsi="Times New Roman" w:cs="Times New Roman"/>
          <w:color w:val="000000" w:themeColor="text1"/>
          <w:sz w:val="24"/>
          <w:szCs w:val="24"/>
          <w:shd w:val="clear" w:color="auto" w:fill="FFFFFF"/>
        </w:rPr>
        <w:t xml:space="preserve"> to be proactive and step up their engagement efforts that serves hybrid mode. </w:t>
      </w:r>
      <w:r w:rsidRPr="006E4C39">
        <w:rPr>
          <w:rFonts w:ascii="Times New Roman" w:hAnsi="Times New Roman" w:cs="Times New Roman"/>
          <w:color w:val="000000" w:themeColor="text1"/>
          <w:sz w:val="24"/>
          <w:szCs w:val="24"/>
        </w:rPr>
        <w:t>Onboarding</w:t>
      </w:r>
      <w:r w:rsidRPr="006E4C39">
        <w:rPr>
          <w:rFonts w:ascii="Times New Roman" w:hAnsi="Times New Roman" w:cs="Times New Roman"/>
          <w:color w:val="000000" w:themeColor="text1"/>
          <w:sz w:val="24"/>
          <w:szCs w:val="24"/>
          <w:shd w:val="clear" w:color="auto" w:fill="FFFFFF"/>
        </w:rPr>
        <w:t xml:space="preserve"> remote </w:t>
      </w:r>
      <w:r w:rsidRPr="006E4C39">
        <w:rPr>
          <w:rFonts w:ascii="Times New Roman" w:hAnsi="Times New Roman" w:cs="Times New Roman"/>
          <w:color w:val="000000" w:themeColor="text1"/>
          <w:sz w:val="24"/>
          <w:szCs w:val="24"/>
        </w:rPr>
        <w:t>workers</w:t>
      </w:r>
      <w:r w:rsidRPr="006E4C39">
        <w:rPr>
          <w:rFonts w:ascii="Times New Roman" w:hAnsi="Times New Roman" w:cs="Times New Roman"/>
          <w:color w:val="000000" w:themeColor="text1"/>
          <w:sz w:val="24"/>
          <w:szCs w:val="24"/>
          <w:shd w:val="clear" w:color="auto" w:fill="FFFFFF"/>
        </w:rPr>
        <w:t xml:space="preserve"> requires a strategic approach and long-term commitment to </w:t>
      </w:r>
      <w:r w:rsidRPr="006E4C39">
        <w:rPr>
          <w:rFonts w:ascii="Times New Roman" w:hAnsi="Times New Roman" w:cs="Times New Roman"/>
          <w:color w:val="000000" w:themeColor="text1"/>
          <w:sz w:val="24"/>
          <w:szCs w:val="24"/>
        </w:rPr>
        <w:t>workforce.</w:t>
      </w:r>
      <w:r w:rsidRPr="006E4C39">
        <w:rPr>
          <w:rFonts w:ascii="Times New Roman" w:hAnsi="Times New Roman" w:cs="Times New Roman"/>
          <w:color w:val="000000" w:themeColor="text1"/>
          <w:sz w:val="24"/>
          <w:szCs w:val="24"/>
          <w:shd w:val="clear" w:color="auto" w:fill="FFFFFF"/>
        </w:rPr>
        <w:t xml:space="preserve"> When </w:t>
      </w:r>
      <w:r w:rsidRPr="006E4C39">
        <w:rPr>
          <w:rFonts w:ascii="Times New Roman" w:hAnsi="Times New Roman" w:cs="Times New Roman"/>
          <w:color w:val="000000" w:themeColor="text1"/>
          <w:sz w:val="24"/>
          <w:szCs w:val="24"/>
        </w:rPr>
        <w:t>companies</w:t>
      </w:r>
      <w:r w:rsidRPr="006E4C39">
        <w:rPr>
          <w:rFonts w:ascii="Times New Roman" w:hAnsi="Times New Roman" w:cs="Times New Roman"/>
          <w:color w:val="000000" w:themeColor="text1"/>
          <w:sz w:val="24"/>
          <w:szCs w:val="24"/>
          <w:shd w:val="clear" w:color="auto" w:fill="FFFFFF"/>
        </w:rPr>
        <w:t xml:space="preserve"> invest in </w:t>
      </w:r>
      <w:r w:rsidRPr="006E4C39">
        <w:rPr>
          <w:rFonts w:ascii="Times New Roman" w:hAnsi="Times New Roman" w:cs="Times New Roman"/>
          <w:color w:val="000000" w:themeColor="text1"/>
          <w:sz w:val="24"/>
          <w:szCs w:val="24"/>
        </w:rPr>
        <w:t>the</w:t>
      </w:r>
      <w:r w:rsidRPr="006E4C39">
        <w:rPr>
          <w:rFonts w:ascii="Times New Roman" w:hAnsi="Times New Roman" w:cs="Times New Roman"/>
          <w:color w:val="000000" w:themeColor="text1"/>
          <w:sz w:val="24"/>
          <w:szCs w:val="24"/>
          <w:shd w:val="clear" w:color="auto" w:fill="FFFFFF"/>
        </w:rPr>
        <w:t xml:space="preserve"> long-term success and </w:t>
      </w:r>
      <w:r w:rsidRPr="006E4C39">
        <w:rPr>
          <w:rFonts w:ascii="Times New Roman" w:hAnsi="Times New Roman" w:cs="Times New Roman"/>
          <w:color w:val="000000" w:themeColor="text1"/>
          <w:sz w:val="24"/>
          <w:szCs w:val="24"/>
        </w:rPr>
        <w:t>engagement</w:t>
      </w:r>
      <w:r w:rsidRPr="006E4C39">
        <w:rPr>
          <w:rFonts w:ascii="Times New Roman" w:hAnsi="Times New Roman" w:cs="Times New Roman"/>
          <w:color w:val="000000" w:themeColor="text1"/>
          <w:sz w:val="24"/>
          <w:szCs w:val="24"/>
          <w:shd w:val="clear" w:color="auto" w:fill="FFFFFF"/>
        </w:rPr>
        <w:t xml:space="preserve"> </w:t>
      </w:r>
      <w:r w:rsidRPr="006E4C39">
        <w:rPr>
          <w:rFonts w:ascii="Times New Roman" w:hAnsi="Times New Roman" w:cs="Times New Roman"/>
          <w:color w:val="000000" w:themeColor="text1"/>
          <w:sz w:val="24"/>
          <w:szCs w:val="24"/>
        </w:rPr>
        <w:t>of</w:t>
      </w:r>
      <w:r w:rsidRPr="006E4C39">
        <w:rPr>
          <w:rFonts w:ascii="Times New Roman" w:hAnsi="Times New Roman" w:cs="Times New Roman"/>
          <w:color w:val="000000" w:themeColor="text1"/>
          <w:sz w:val="24"/>
          <w:szCs w:val="24"/>
          <w:shd w:val="clear" w:color="auto" w:fill="FFFFFF"/>
        </w:rPr>
        <w:t xml:space="preserve"> </w:t>
      </w:r>
      <w:r w:rsidRPr="006E4C39">
        <w:rPr>
          <w:rFonts w:ascii="Times New Roman" w:hAnsi="Times New Roman" w:cs="Times New Roman"/>
          <w:color w:val="000000" w:themeColor="text1"/>
          <w:sz w:val="24"/>
          <w:szCs w:val="24"/>
        </w:rPr>
        <w:t>remote</w:t>
      </w:r>
      <w:r w:rsidRPr="006E4C39">
        <w:rPr>
          <w:rFonts w:ascii="Times New Roman" w:hAnsi="Times New Roman" w:cs="Times New Roman"/>
          <w:color w:val="000000" w:themeColor="text1"/>
          <w:sz w:val="24"/>
          <w:szCs w:val="24"/>
          <w:shd w:val="clear" w:color="auto" w:fill="FFFFFF"/>
        </w:rPr>
        <w:t xml:space="preserve"> </w:t>
      </w:r>
      <w:r w:rsidRPr="006E4C39">
        <w:rPr>
          <w:rFonts w:ascii="Times New Roman" w:hAnsi="Times New Roman" w:cs="Times New Roman"/>
          <w:color w:val="000000" w:themeColor="text1"/>
          <w:sz w:val="24"/>
          <w:szCs w:val="24"/>
        </w:rPr>
        <w:t>workers,</w:t>
      </w:r>
      <w:r w:rsidRPr="006E4C39">
        <w:rPr>
          <w:rFonts w:ascii="Times New Roman" w:hAnsi="Times New Roman" w:cs="Times New Roman"/>
          <w:color w:val="000000" w:themeColor="text1"/>
          <w:sz w:val="24"/>
          <w:szCs w:val="24"/>
          <w:shd w:val="clear" w:color="auto" w:fill="FFFFFF"/>
        </w:rPr>
        <w:t xml:space="preserve"> they </w:t>
      </w:r>
      <w:r w:rsidRPr="006E4C39">
        <w:rPr>
          <w:rFonts w:ascii="Times New Roman" w:hAnsi="Times New Roman" w:cs="Times New Roman"/>
          <w:color w:val="000000" w:themeColor="text1"/>
          <w:sz w:val="24"/>
          <w:szCs w:val="24"/>
        </w:rPr>
        <w:t>end</w:t>
      </w:r>
      <w:r w:rsidRPr="006E4C39">
        <w:rPr>
          <w:rFonts w:ascii="Times New Roman" w:hAnsi="Times New Roman" w:cs="Times New Roman"/>
          <w:color w:val="000000" w:themeColor="text1"/>
          <w:sz w:val="24"/>
          <w:szCs w:val="24"/>
          <w:shd w:val="clear" w:color="auto" w:fill="FFFFFF"/>
        </w:rPr>
        <w:t xml:space="preserve"> </w:t>
      </w:r>
      <w:r w:rsidRPr="006E4C39">
        <w:rPr>
          <w:rFonts w:ascii="Times New Roman" w:hAnsi="Times New Roman" w:cs="Times New Roman"/>
          <w:color w:val="000000" w:themeColor="text1"/>
          <w:sz w:val="24"/>
          <w:szCs w:val="24"/>
        </w:rPr>
        <w:t>up</w:t>
      </w:r>
      <w:r w:rsidRPr="006E4C39">
        <w:rPr>
          <w:rFonts w:ascii="Times New Roman" w:hAnsi="Times New Roman" w:cs="Times New Roman"/>
          <w:color w:val="000000" w:themeColor="text1"/>
          <w:sz w:val="24"/>
          <w:szCs w:val="24"/>
          <w:shd w:val="clear" w:color="auto" w:fill="FFFFFF"/>
        </w:rPr>
        <w:t xml:space="preserve"> with happier, more </w:t>
      </w:r>
      <w:r w:rsidRPr="006E4C39">
        <w:rPr>
          <w:rFonts w:ascii="Times New Roman" w:hAnsi="Times New Roman" w:cs="Times New Roman"/>
          <w:color w:val="000000" w:themeColor="text1"/>
          <w:sz w:val="24"/>
          <w:szCs w:val="24"/>
        </w:rPr>
        <w:t>productive,</w:t>
      </w:r>
      <w:r w:rsidRPr="006E4C39">
        <w:rPr>
          <w:rFonts w:ascii="Times New Roman" w:hAnsi="Times New Roman" w:cs="Times New Roman"/>
          <w:color w:val="000000" w:themeColor="text1"/>
          <w:sz w:val="24"/>
          <w:szCs w:val="24"/>
          <w:shd w:val="clear" w:color="auto" w:fill="FFFFFF"/>
        </w:rPr>
        <w:t xml:space="preserve"> </w:t>
      </w:r>
      <w:r w:rsidRPr="006E4C39">
        <w:rPr>
          <w:rFonts w:ascii="Times New Roman" w:hAnsi="Times New Roman" w:cs="Times New Roman"/>
          <w:color w:val="000000" w:themeColor="text1"/>
          <w:sz w:val="24"/>
          <w:szCs w:val="24"/>
        </w:rPr>
        <w:t>and</w:t>
      </w:r>
      <w:r w:rsidRPr="006E4C39">
        <w:rPr>
          <w:rFonts w:ascii="Times New Roman" w:hAnsi="Times New Roman" w:cs="Times New Roman"/>
          <w:color w:val="000000" w:themeColor="text1"/>
          <w:sz w:val="24"/>
          <w:szCs w:val="24"/>
          <w:shd w:val="clear" w:color="auto" w:fill="FFFFFF"/>
        </w:rPr>
        <w:t xml:space="preserve"> </w:t>
      </w:r>
      <w:r w:rsidRPr="006E4C39">
        <w:rPr>
          <w:rFonts w:ascii="Times New Roman" w:hAnsi="Times New Roman" w:cs="Times New Roman"/>
          <w:color w:val="000000" w:themeColor="text1"/>
          <w:sz w:val="24"/>
          <w:szCs w:val="24"/>
        </w:rPr>
        <w:t>long-term</w:t>
      </w:r>
      <w:r w:rsidRPr="006E4C39">
        <w:rPr>
          <w:rFonts w:ascii="Times New Roman" w:hAnsi="Times New Roman" w:cs="Times New Roman"/>
          <w:color w:val="000000" w:themeColor="text1"/>
          <w:sz w:val="24"/>
          <w:szCs w:val="24"/>
          <w:shd w:val="clear" w:color="auto" w:fill="FFFFFF"/>
        </w:rPr>
        <w:t xml:space="preserve"> </w:t>
      </w:r>
      <w:r w:rsidRPr="006E4C39">
        <w:rPr>
          <w:rFonts w:ascii="Times New Roman" w:hAnsi="Times New Roman" w:cs="Times New Roman"/>
          <w:color w:val="000000" w:themeColor="text1"/>
          <w:sz w:val="24"/>
          <w:szCs w:val="24"/>
        </w:rPr>
        <w:t>employees.</w:t>
      </w:r>
    </w:p>
    <w:p w14:paraId="34E968DF" w14:textId="77777777" w:rsidR="0015042D" w:rsidRDefault="0015042D" w:rsidP="0015042D">
      <w:pPr>
        <w:spacing w:after="0" w:line="240" w:lineRule="auto"/>
        <w:jc w:val="both"/>
        <w:rPr>
          <w:rFonts w:ascii="Times New Roman" w:hAnsi="Times New Roman" w:cs="Times New Roman"/>
          <w:color w:val="000000" w:themeColor="text1"/>
          <w:sz w:val="24"/>
          <w:szCs w:val="24"/>
        </w:rPr>
      </w:pPr>
    </w:p>
    <w:p w14:paraId="2E3715D0" w14:textId="4A33D5EA" w:rsidR="0015042D" w:rsidRPr="0015042D" w:rsidRDefault="0015042D" w:rsidP="0015042D">
      <w:pPr>
        <w:spacing w:after="0" w:line="240" w:lineRule="auto"/>
        <w:jc w:val="both"/>
        <w:rPr>
          <w:rFonts w:ascii="Times New Roman" w:hAnsi="Times New Roman" w:cs="Times New Roman"/>
          <w:b/>
          <w:bCs/>
          <w:color w:val="000000" w:themeColor="text1"/>
          <w:sz w:val="24"/>
          <w:szCs w:val="24"/>
          <w:shd w:val="clear" w:color="auto" w:fill="FFFFFF"/>
        </w:rPr>
      </w:pPr>
      <w:r w:rsidRPr="0015042D">
        <w:rPr>
          <w:rFonts w:ascii="Times New Roman" w:hAnsi="Times New Roman" w:cs="Times New Roman"/>
          <w:b/>
          <w:bCs/>
          <w:color w:val="000000" w:themeColor="text1"/>
          <w:sz w:val="24"/>
          <w:szCs w:val="24"/>
        </w:rPr>
        <w:t>3.3.3</w:t>
      </w:r>
      <w:r w:rsidRPr="0015042D">
        <w:rPr>
          <w:rFonts w:ascii="Times New Roman" w:hAnsi="Times New Roman" w:cs="Times New Roman"/>
          <w:b/>
          <w:bCs/>
          <w:color w:val="000000" w:themeColor="text1"/>
          <w:sz w:val="24"/>
          <w:szCs w:val="24"/>
          <w:shd w:val="clear" w:color="auto" w:fill="FFFFFF"/>
        </w:rPr>
        <w:t xml:space="preserve"> </w:t>
      </w:r>
      <w:r w:rsidRPr="00DB7F76">
        <w:rPr>
          <w:rFonts w:ascii="Times New Roman" w:eastAsia="Times New Roman" w:hAnsi="Times New Roman" w:cs="Times New Roman"/>
          <w:b/>
          <w:bCs/>
          <w:color w:val="000000" w:themeColor="text1"/>
          <w:kern w:val="0"/>
          <w:sz w:val="24"/>
          <w:szCs w:val="24"/>
          <w:lang w:eastAsia="en-IN"/>
          <w14:ligatures w14:val="none"/>
        </w:rPr>
        <w:t xml:space="preserve">Design </w:t>
      </w:r>
      <w:r w:rsidRPr="0015042D">
        <w:rPr>
          <w:rFonts w:ascii="Times New Roman" w:eastAsia="Times New Roman" w:hAnsi="Times New Roman" w:cs="Times New Roman"/>
          <w:b/>
          <w:bCs/>
          <w:color w:val="000000" w:themeColor="text1"/>
          <w:kern w:val="0"/>
          <w:sz w:val="24"/>
          <w:szCs w:val="24"/>
          <w:lang w:eastAsia="en-IN"/>
          <w14:ligatures w14:val="none"/>
        </w:rPr>
        <w:t>thinking-based</w:t>
      </w:r>
      <w:r w:rsidRPr="00DB7F76">
        <w:rPr>
          <w:rFonts w:ascii="Times New Roman" w:eastAsia="Times New Roman" w:hAnsi="Times New Roman" w:cs="Times New Roman"/>
          <w:b/>
          <w:bCs/>
          <w:color w:val="000000" w:themeColor="text1"/>
          <w:kern w:val="0"/>
          <w:sz w:val="24"/>
          <w:szCs w:val="24"/>
          <w:lang w:eastAsia="en-IN"/>
          <w14:ligatures w14:val="none"/>
        </w:rPr>
        <w:t xml:space="preserve"> Engagements Activities</w:t>
      </w:r>
    </w:p>
    <w:p w14:paraId="70074431" w14:textId="0B1C318D" w:rsidR="0015042D" w:rsidRDefault="0015042D" w:rsidP="0015042D">
      <w:pPr>
        <w:spacing w:after="0" w:line="240" w:lineRule="auto"/>
        <w:jc w:val="both"/>
        <w:rPr>
          <w:rFonts w:ascii="Times New Roman" w:hAnsi="Times New Roman" w:cs="Times New Roman"/>
          <w:color w:val="000000" w:themeColor="text1"/>
          <w:sz w:val="24"/>
          <w:szCs w:val="24"/>
        </w:rPr>
      </w:pPr>
      <w:r w:rsidRPr="006E4C39">
        <w:rPr>
          <w:rFonts w:ascii="Times New Roman" w:hAnsi="Times New Roman" w:cs="Times New Roman"/>
          <w:color w:val="000000" w:themeColor="text1"/>
          <w:sz w:val="24"/>
          <w:szCs w:val="24"/>
        </w:rPr>
        <w:t>Identifying</w:t>
      </w:r>
      <w:r w:rsidRPr="006E4C39">
        <w:rPr>
          <w:rFonts w:ascii="Times New Roman" w:hAnsi="Times New Roman" w:cs="Times New Roman"/>
          <w:color w:val="000000" w:themeColor="text1"/>
          <w:sz w:val="24"/>
          <w:szCs w:val="24"/>
          <w:shd w:val="clear" w:color="auto" w:fill="FFFFFF"/>
        </w:rPr>
        <w:t xml:space="preserve"> what enables </w:t>
      </w:r>
      <w:r w:rsidRPr="006E4C39">
        <w:rPr>
          <w:rFonts w:ascii="Times New Roman" w:hAnsi="Times New Roman" w:cs="Times New Roman"/>
          <w:color w:val="000000" w:themeColor="text1"/>
          <w:sz w:val="24"/>
          <w:szCs w:val="24"/>
        </w:rPr>
        <w:t>engagement</w:t>
      </w:r>
      <w:r w:rsidRPr="006E4C39">
        <w:rPr>
          <w:rFonts w:ascii="Times New Roman" w:hAnsi="Times New Roman" w:cs="Times New Roman"/>
          <w:color w:val="000000" w:themeColor="text1"/>
          <w:sz w:val="24"/>
          <w:szCs w:val="24"/>
          <w:shd w:val="clear" w:color="auto" w:fill="FFFFFF"/>
        </w:rPr>
        <w:t xml:space="preserve"> </w:t>
      </w:r>
      <w:r w:rsidRPr="006E4C39">
        <w:rPr>
          <w:rFonts w:ascii="Times New Roman" w:hAnsi="Times New Roman" w:cs="Times New Roman"/>
          <w:color w:val="000000" w:themeColor="text1"/>
          <w:sz w:val="24"/>
          <w:szCs w:val="24"/>
        </w:rPr>
        <w:t>behavior</w:t>
      </w:r>
      <w:r w:rsidRPr="006E4C39">
        <w:rPr>
          <w:rFonts w:ascii="Times New Roman" w:hAnsi="Times New Roman" w:cs="Times New Roman"/>
          <w:color w:val="000000" w:themeColor="text1"/>
          <w:sz w:val="24"/>
          <w:szCs w:val="24"/>
          <w:shd w:val="clear" w:color="auto" w:fill="FFFFFF"/>
        </w:rPr>
        <w:t xml:space="preserve"> is almost as </w:t>
      </w:r>
      <w:r w:rsidRPr="006E4C39">
        <w:rPr>
          <w:rFonts w:ascii="Times New Roman" w:hAnsi="Times New Roman" w:cs="Times New Roman"/>
          <w:color w:val="000000" w:themeColor="text1"/>
          <w:sz w:val="24"/>
          <w:szCs w:val="24"/>
        </w:rPr>
        <w:t>difficult</w:t>
      </w:r>
      <w:r w:rsidRPr="006E4C39">
        <w:rPr>
          <w:rFonts w:ascii="Times New Roman" w:hAnsi="Times New Roman" w:cs="Times New Roman"/>
          <w:color w:val="000000" w:themeColor="text1"/>
          <w:sz w:val="24"/>
          <w:szCs w:val="24"/>
          <w:shd w:val="clear" w:color="auto" w:fill="FFFFFF"/>
        </w:rPr>
        <w:t xml:space="preserve"> as identifying </w:t>
      </w:r>
      <w:r w:rsidRPr="006E4C39">
        <w:rPr>
          <w:rFonts w:ascii="Times New Roman" w:hAnsi="Times New Roman" w:cs="Times New Roman"/>
          <w:color w:val="000000" w:themeColor="text1"/>
          <w:sz w:val="24"/>
          <w:szCs w:val="24"/>
        </w:rPr>
        <w:t>one</w:t>
      </w:r>
      <w:r w:rsidRPr="006E4C39">
        <w:rPr>
          <w:rFonts w:ascii="Times New Roman" w:hAnsi="Times New Roman" w:cs="Times New Roman"/>
          <w:color w:val="000000" w:themeColor="text1"/>
          <w:sz w:val="24"/>
          <w:szCs w:val="24"/>
          <w:shd w:val="clear" w:color="auto" w:fill="FFFFFF"/>
        </w:rPr>
        <w:t xml:space="preserve"> </w:t>
      </w:r>
      <w:r w:rsidRPr="006E4C39">
        <w:rPr>
          <w:rFonts w:ascii="Times New Roman" w:hAnsi="Times New Roman" w:cs="Times New Roman"/>
          <w:color w:val="000000" w:themeColor="text1"/>
          <w:sz w:val="24"/>
          <w:szCs w:val="24"/>
        </w:rPr>
        <w:t>specific</w:t>
      </w:r>
      <w:r w:rsidRPr="006E4C39">
        <w:rPr>
          <w:rFonts w:ascii="Times New Roman" w:hAnsi="Times New Roman" w:cs="Times New Roman"/>
          <w:color w:val="000000" w:themeColor="text1"/>
          <w:sz w:val="24"/>
          <w:szCs w:val="24"/>
          <w:shd w:val="clear" w:color="auto" w:fill="FFFFFF"/>
        </w:rPr>
        <w:t xml:space="preserve"> definition of employee engagement. This is </w:t>
      </w:r>
      <w:r w:rsidRPr="006E4C39">
        <w:rPr>
          <w:rFonts w:ascii="Times New Roman" w:hAnsi="Times New Roman" w:cs="Times New Roman"/>
          <w:color w:val="000000" w:themeColor="text1"/>
          <w:sz w:val="24"/>
          <w:szCs w:val="24"/>
        </w:rPr>
        <w:t>largely</w:t>
      </w:r>
      <w:r w:rsidRPr="006E4C39">
        <w:rPr>
          <w:rFonts w:ascii="Times New Roman" w:hAnsi="Times New Roman" w:cs="Times New Roman"/>
          <w:color w:val="000000" w:themeColor="text1"/>
          <w:sz w:val="24"/>
          <w:szCs w:val="24"/>
          <w:shd w:val="clear" w:color="auto" w:fill="FFFFFF"/>
        </w:rPr>
        <w:t xml:space="preserve"> </w:t>
      </w:r>
      <w:r w:rsidRPr="006E4C39">
        <w:rPr>
          <w:rFonts w:ascii="Times New Roman" w:hAnsi="Times New Roman" w:cs="Times New Roman"/>
          <w:color w:val="000000" w:themeColor="text1"/>
          <w:sz w:val="24"/>
          <w:szCs w:val="24"/>
        </w:rPr>
        <w:t>due</w:t>
      </w:r>
      <w:r w:rsidRPr="006E4C39">
        <w:rPr>
          <w:rFonts w:ascii="Times New Roman" w:hAnsi="Times New Roman" w:cs="Times New Roman"/>
          <w:color w:val="000000" w:themeColor="text1"/>
          <w:sz w:val="24"/>
          <w:szCs w:val="24"/>
          <w:shd w:val="clear" w:color="auto" w:fill="FFFFFF"/>
        </w:rPr>
        <w:t xml:space="preserve"> </w:t>
      </w:r>
      <w:r w:rsidRPr="006E4C39">
        <w:rPr>
          <w:rFonts w:ascii="Times New Roman" w:hAnsi="Times New Roman" w:cs="Times New Roman"/>
          <w:color w:val="000000" w:themeColor="text1"/>
          <w:sz w:val="24"/>
          <w:szCs w:val="24"/>
        </w:rPr>
        <w:t>to</w:t>
      </w:r>
      <w:r w:rsidRPr="006E4C39">
        <w:rPr>
          <w:rFonts w:ascii="Times New Roman" w:hAnsi="Times New Roman" w:cs="Times New Roman"/>
          <w:color w:val="000000" w:themeColor="text1"/>
          <w:sz w:val="24"/>
          <w:szCs w:val="24"/>
          <w:shd w:val="clear" w:color="auto" w:fill="FFFFFF"/>
        </w:rPr>
        <w:t xml:space="preserve"> the </w:t>
      </w:r>
      <w:r w:rsidRPr="006E4C39">
        <w:rPr>
          <w:rFonts w:ascii="Times New Roman" w:hAnsi="Times New Roman" w:cs="Times New Roman"/>
          <w:color w:val="000000" w:themeColor="text1"/>
          <w:sz w:val="24"/>
          <w:szCs w:val="24"/>
        </w:rPr>
        <w:t>fact</w:t>
      </w:r>
      <w:r w:rsidRPr="006E4C39">
        <w:rPr>
          <w:rFonts w:ascii="Times New Roman" w:hAnsi="Times New Roman" w:cs="Times New Roman"/>
          <w:color w:val="000000" w:themeColor="text1"/>
          <w:sz w:val="24"/>
          <w:szCs w:val="24"/>
          <w:shd w:val="clear" w:color="auto" w:fill="FFFFFF"/>
        </w:rPr>
        <w:t xml:space="preserve"> </w:t>
      </w:r>
      <w:r w:rsidRPr="006E4C39">
        <w:rPr>
          <w:rFonts w:ascii="Times New Roman" w:hAnsi="Times New Roman" w:cs="Times New Roman"/>
          <w:color w:val="000000" w:themeColor="text1"/>
          <w:sz w:val="24"/>
          <w:szCs w:val="24"/>
        </w:rPr>
        <w:t>that</w:t>
      </w:r>
      <w:r w:rsidRPr="006E4C39">
        <w:rPr>
          <w:rFonts w:ascii="Times New Roman" w:hAnsi="Times New Roman" w:cs="Times New Roman"/>
          <w:color w:val="000000" w:themeColor="text1"/>
          <w:sz w:val="24"/>
          <w:szCs w:val="24"/>
          <w:shd w:val="clear" w:color="auto" w:fill="FFFFFF"/>
        </w:rPr>
        <w:t xml:space="preserve"> </w:t>
      </w:r>
      <w:r w:rsidRPr="006E4C39">
        <w:rPr>
          <w:rFonts w:ascii="Times New Roman" w:hAnsi="Times New Roman" w:cs="Times New Roman"/>
          <w:color w:val="000000" w:themeColor="text1"/>
          <w:sz w:val="24"/>
          <w:szCs w:val="24"/>
        </w:rPr>
        <w:t>the</w:t>
      </w:r>
      <w:r w:rsidRPr="006E4C39">
        <w:rPr>
          <w:rFonts w:ascii="Times New Roman" w:hAnsi="Times New Roman" w:cs="Times New Roman"/>
          <w:color w:val="000000" w:themeColor="text1"/>
          <w:sz w:val="24"/>
          <w:szCs w:val="24"/>
          <w:shd w:val="clear" w:color="auto" w:fill="FFFFFF"/>
        </w:rPr>
        <w:t xml:space="preserve"> </w:t>
      </w:r>
      <w:proofErr w:type="spellStart"/>
      <w:r w:rsidRPr="006E4C39">
        <w:rPr>
          <w:rFonts w:ascii="Times New Roman" w:hAnsi="Times New Roman" w:cs="Times New Roman"/>
          <w:color w:val="000000" w:themeColor="text1"/>
          <w:sz w:val="24"/>
          <w:szCs w:val="24"/>
        </w:rPr>
        <w:t>counseling</w:t>
      </w:r>
      <w:proofErr w:type="spellEnd"/>
      <w:r w:rsidRPr="006E4C39">
        <w:rPr>
          <w:rFonts w:ascii="Times New Roman" w:hAnsi="Times New Roman" w:cs="Times New Roman"/>
          <w:color w:val="000000" w:themeColor="text1"/>
          <w:sz w:val="24"/>
          <w:szCs w:val="24"/>
          <w:shd w:val="clear" w:color="auto" w:fill="FFFFFF"/>
        </w:rPr>
        <w:t xml:space="preserve"> literature, and to some extent the </w:t>
      </w:r>
      <w:r w:rsidRPr="006E4C39">
        <w:rPr>
          <w:rFonts w:ascii="Times New Roman" w:hAnsi="Times New Roman" w:cs="Times New Roman"/>
          <w:color w:val="000000" w:themeColor="text1"/>
          <w:sz w:val="24"/>
          <w:szCs w:val="24"/>
        </w:rPr>
        <w:t>scientific</w:t>
      </w:r>
      <w:r w:rsidRPr="006E4C39">
        <w:rPr>
          <w:rFonts w:ascii="Times New Roman" w:hAnsi="Times New Roman" w:cs="Times New Roman"/>
          <w:color w:val="000000" w:themeColor="text1"/>
          <w:sz w:val="24"/>
          <w:szCs w:val="24"/>
          <w:shd w:val="clear" w:color="auto" w:fill="FFFFFF"/>
        </w:rPr>
        <w:t xml:space="preserve"> literature, </w:t>
      </w:r>
      <w:r w:rsidRPr="006E4C39">
        <w:rPr>
          <w:rFonts w:ascii="Times New Roman" w:hAnsi="Times New Roman" w:cs="Times New Roman"/>
          <w:color w:val="000000" w:themeColor="text1"/>
          <w:sz w:val="24"/>
          <w:szCs w:val="24"/>
        </w:rPr>
        <w:t>suggests</w:t>
      </w:r>
      <w:r w:rsidRPr="006E4C39">
        <w:rPr>
          <w:rFonts w:ascii="Times New Roman" w:hAnsi="Times New Roman" w:cs="Times New Roman"/>
          <w:color w:val="000000" w:themeColor="text1"/>
          <w:sz w:val="24"/>
          <w:szCs w:val="24"/>
          <w:shd w:val="clear" w:color="auto" w:fill="FFFFFF"/>
        </w:rPr>
        <w:t xml:space="preserve"> a </w:t>
      </w:r>
      <w:r w:rsidRPr="006E4C39">
        <w:rPr>
          <w:rFonts w:ascii="Times New Roman" w:hAnsi="Times New Roman" w:cs="Times New Roman"/>
          <w:color w:val="000000" w:themeColor="text1"/>
          <w:sz w:val="24"/>
          <w:szCs w:val="24"/>
        </w:rPr>
        <w:t>variety</w:t>
      </w:r>
      <w:r w:rsidRPr="006E4C39">
        <w:rPr>
          <w:rFonts w:ascii="Times New Roman" w:hAnsi="Times New Roman" w:cs="Times New Roman"/>
          <w:color w:val="000000" w:themeColor="text1"/>
          <w:sz w:val="24"/>
          <w:szCs w:val="24"/>
          <w:shd w:val="clear" w:color="auto" w:fill="FFFFFF"/>
        </w:rPr>
        <w:t xml:space="preserve"> of </w:t>
      </w:r>
      <w:r w:rsidRPr="006E4C39">
        <w:rPr>
          <w:rFonts w:ascii="Times New Roman" w:hAnsi="Times New Roman" w:cs="Times New Roman"/>
          <w:color w:val="000000" w:themeColor="text1"/>
          <w:sz w:val="24"/>
          <w:szCs w:val="24"/>
        </w:rPr>
        <w:t>factors.</w:t>
      </w:r>
      <w:r w:rsidRPr="006E4C39">
        <w:rPr>
          <w:rFonts w:ascii="Times New Roman" w:hAnsi="Times New Roman" w:cs="Times New Roman"/>
          <w:color w:val="000000" w:themeColor="text1"/>
          <w:sz w:val="24"/>
          <w:szCs w:val="24"/>
          <w:shd w:val="clear" w:color="auto" w:fill="FFFFFF"/>
        </w:rPr>
        <w:t xml:space="preserve"> Design thinking is now </w:t>
      </w:r>
      <w:r w:rsidRPr="006E4C39">
        <w:rPr>
          <w:rFonts w:ascii="Times New Roman" w:hAnsi="Times New Roman" w:cs="Times New Roman"/>
          <w:color w:val="000000" w:themeColor="text1"/>
          <w:sz w:val="24"/>
          <w:szCs w:val="24"/>
        </w:rPr>
        <w:t>seen</w:t>
      </w:r>
      <w:r w:rsidRPr="006E4C39">
        <w:rPr>
          <w:rFonts w:ascii="Times New Roman" w:hAnsi="Times New Roman" w:cs="Times New Roman"/>
          <w:color w:val="000000" w:themeColor="text1"/>
          <w:sz w:val="24"/>
          <w:szCs w:val="24"/>
          <w:shd w:val="clear" w:color="auto" w:fill="FFFFFF"/>
        </w:rPr>
        <w:t xml:space="preserve"> </w:t>
      </w:r>
      <w:r w:rsidRPr="006E4C39">
        <w:rPr>
          <w:rFonts w:ascii="Times New Roman" w:hAnsi="Times New Roman" w:cs="Times New Roman"/>
          <w:color w:val="000000" w:themeColor="text1"/>
          <w:sz w:val="24"/>
          <w:szCs w:val="24"/>
        </w:rPr>
        <w:t>as</w:t>
      </w:r>
      <w:r w:rsidRPr="006E4C39">
        <w:rPr>
          <w:rFonts w:ascii="Times New Roman" w:hAnsi="Times New Roman" w:cs="Times New Roman"/>
          <w:color w:val="000000" w:themeColor="text1"/>
          <w:sz w:val="24"/>
          <w:szCs w:val="24"/>
          <w:shd w:val="clear" w:color="auto" w:fill="FFFFFF"/>
        </w:rPr>
        <w:t xml:space="preserve"> a way to integrate business and </w:t>
      </w:r>
      <w:r w:rsidRPr="006E4C39">
        <w:rPr>
          <w:rFonts w:ascii="Times New Roman" w:hAnsi="Times New Roman" w:cs="Times New Roman"/>
          <w:color w:val="000000" w:themeColor="text1"/>
          <w:sz w:val="24"/>
          <w:szCs w:val="24"/>
        </w:rPr>
        <w:t>technology</w:t>
      </w:r>
      <w:r w:rsidRPr="006E4C39">
        <w:rPr>
          <w:rFonts w:ascii="Times New Roman" w:hAnsi="Times New Roman" w:cs="Times New Roman"/>
          <w:color w:val="000000" w:themeColor="text1"/>
          <w:sz w:val="24"/>
          <w:szCs w:val="24"/>
          <w:shd w:val="clear" w:color="auto" w:fill="FFFFFF"/>
        </w:rPr>
        <w:t xml:space="preserve"> </w:t>
      </w:r>
      <w:r w:rsidRPr="006E4C39">
        <w:rPr>
          <w:rFonts w:ascii="Times New Roman" w:hAnsi="Times New Roman" w:cs="Times New Roman"/>
          <w:color w:val="000000" w:themeColor="text1"/>
          <w:sz w:val="24"/>
          <w:szCs w:val="24"/>
        </w:rPr>
        <w:t>requirements</w:t>
      </w:r>
      <w:r w:rsidRPr="006E4C39">
        <w:rPr>
          <w:rFonts w:ascii="Times New Roman" w:hAnsi="Times New Roman" w:cs="Times New Roman"/>
          <w:color w:val="000000" w:themeColor="text1"/>
          <w:sz w:val="24"/>
          <w:szCs w:val="24"/>
          <w:shd w:val="clear" w:color="auto" w:fill="FFFFFF"/>
        </w:rPr>
        <w:t xml:space="preserve"> to </w:t>
      </w:r>
      <w:r w:rsidRPr="006E4C39">
        <w:rPr>
          <w:rFonts w:ascii="Times New Roman" w:hAnsi="Times New Roman" w:cs="Times New Roman"/>
          <w:color w:val="000000" w:themeColor="text1"/>
          <w:sz w:val="24"/>
          <w:szCs w:val="24"/>
        </w:rPr>
        <w:t>create</w:t>
      </w:r>
      <w:r w:rsidRPr="006E4C39">
        <w:rPr>
          <w:rFonts w:ascii="Times New Roman" w:hAnsi="Times New Roman" w:cs="Times New Roman"/>
          <w:color w:val="000000" w:themeColor="text1"/>
          <w:sz w:val="24"/>
          <w:szCs w:val="24"/>
          <w:shd w:val="clear" w:color="auto" w:fill="FFFFFF"/>
        </w:rPr>
        <w:t xml:space="preserve"> </w:t>
      </w:r>
      <w:r w:rsidRPr="006E4C39">
        <w:rPr>
          <w:rFonts w:ascii="Times New Roman" w:hAnsi="Times New Roman" w:cs="Times New Roman"/>
          <w:color w:val="000000" w:themeColor="text1"/>
          <w:sz w:val="24"/>
          <w:szCs w:val="24"/>
        </w:rPr>
        <w:t>products</w:t>
      </w:r>
      <w:r w:rsidRPr="006E4C39">
        <w:rPr>
          <w:rFonts w:ascii="Times New Roman" w:hAnsi="Times New Roman" w:cs="Times New Roman"/>
          <w:color w:val="000000" w:themeColor="text1"/>
          <w:sz w:val="24"/>
          <w:szCs w:val="24"/>
          <w:shd w:val="clear" w:color="auto" w:fill="FFFFFF"/>
        </w:rPr>
        <w:t xml:space="preserve"> </w:t>
      </w:r>
      <w:r w:rsidRPr="006E4C39">
        <w:rPr>
          <w:rFonts w:ascii="Times New Roman" w:hAnsi="Times New Roman" w:cs="Times New Roman"/>
          <w:color w:val="000000" w:themeColor="text1"/>
          <w:sz w:val="24"/>
          <w:szCs w:val="24"/>
        </w:rPr>
        <w:t>that</w:t>
      </w:r>
      <w:r w:rsidRPr="006E4C39">
        <w:rPr>
          <w:rFonts w:ascii="Times New Roman" w:hAnsi="Times New Roman" w:cs="Times New Roman"/>
          <w:color w:val="000000" w:themeColor="text1"/>
          <w:sz w:val="24"/>
          <w:szCs w:val="24"/>
          <w:shd w:val="clear" w:color="auto" w:fill="FFFFFF"/>
        </w:rPr>
        <w:t xml:space="preserve"> </w:t>
      </w:r>
      <w:r w:rsidRPr="006E4C39">
        <w:rPr>
          <w:rFonts w:ascii="Times New Roman" w:hAnsi="Times New Roman" w:cs="Times New Roman"/>
          <w:color w:val="000000" w:themeColor="text1"/>
          <w:sz w:val="24"/>
          <w:szCs w:val="24"/>
        </w:rPr>
        <w:t>meet</w:t>
      </w:r>
      <w:r w:rsidRPr="006E4C39">
        <w:rPr>
          <w:rFonts w:ascii="Times New Roman" w:hAnsi="Times New Roman" w:cs="Times New Roman"/>
          <w:color w:val="000000" w:themeColor="text1"/>
          <w:sz w:val="24"/>
          <w:szCs w:val="24"/>
          <w:shd w:val="clear" w:color="auto" w:fill="FFFFFF"/>
        </w:rPr>
        <w:t xml:space="preserve"> </w:t>
      </w:r>
      <w:r w:rsidRPr="006E4C39">
        <w:rPr>
          <w:rFonts w:ascii="Times New Roman" w:hAnsi="Times New Roman" w:cs="Times New Roman"/>
          <w:color w:val="000000" w:themeColor="text1"/>
          <w:sz w:val="24"/>
          <w:szCs w:val="24"/>
        </w:rPr>
        <w:t>people's</w:t>
      </w:r>
      <w:r w:rsidRPr="006E4C39">
        <w:rPr>
          <w:rFonts w:ascii="Times New Roman" w:hAnsi="Times New Roman" w:cs="Times New Roman"/>
          <w:color w:val="000000" w:themeColor="text1"/>
          <w:sz w:val="24"/>
          <w:szCs w:val="24"/>
          <w:shd w:val="clear" w:color="auto" w:fill="FFFFFF"/>
        </w:rPr>
        <w:t xml:space="preserve"> </w:t>
      </w:r>
      <w:r w:rsidRPr="006E4C39">
        <w:rPr>
          <w:rFonts w:ascii="Times New Roman" w:hAnsi="Times New Roman" w:cs="Times New Roman"/>
          <w:color w:val="000000" w:themeColor="text1"/>
          <w:sz w:val="24"/>
          <w:szCs w:val="24"/>
        </w:rPr>
        <w:t>needs.</w:t>
      </w:r>
      <w:r w:rsidRPr="006E4C39">
        <w:rPr>
          <w:rFonts w:ascii="Times New Roman" w:hAnsi="Times New Roman" w:cs="Times New Roman"/>
          <w:color w:val="000000" w:themeColor="text1"/>
          <w:sz w:val="24"/>
          <w:szCs w:val="24"/>
          <w:shd w:val="clear" w:color="auto" w:fill="FFFFFF"/>
        </w:rPr>
        <w:t xml:space="preserve"> </w:t>
      </w:r>
      <w:r w:rsidRPr="006E4C39">
        <w:rPr>
          <w:rFonts w:ascii="Times New Roman" w:hAnsi="Times New Roman" w:cs="Times New Roman"/>
          <w:color w:val="000000" w:themeColor="text1"/>
          <w:sz w:val="24"/>
          <w:szCs w:val="24"/>
        </w:rPr>
        <w:t>This</w:t>
      </w:r>
      <w:r w:rsidRPr="006E4C39">
        <w:rPr>
          <w:rFonts w:ascii="Times New Roman" w:hAnsi="Times New Roman" w:cs="Times New Roman"/>
          <w:color w:val="000000" w:themeColor="text1"/>
          <w:sz w:val="24"/>
          <w:szCs w:val="24"/>
          <w:shd w:val="clear" w:color="auto" w:fill="FFFFFF"/>
        </w:rPr>
        <w:t xml:space="preserve"> concept has a natural </w:t>
      </w:r>
      <w:r w:rsidRPr="006E4C39">
        <w:rPr>
          <w:rFonts w:ascii="Times New Roman" w:hAnsi="Times New Roman" w:cs="Times New Roman"/>
          <w:color w:val="000000" w:themeColor="text1"/>
          <w:sz w:val="24"/>
          <w:szCs w:val="24"/>
        </w:rPr>
        <w:t>influence</w:t>
      </w:r>
      <w:r w:rsidRPr="006E4C39">
        <w:rPr>
          <w:rFonts w:ascii="Times New Roman" w:hAnsi="Times New Roman" w:cs="Times New Roman"/>
          <w:color w:val="000000" w:themeColor="text1"/>
          <w:sz w:val="24"/>
          <w:szCs w:val="24"/>
          <w:shd w:val="clear" w:color="auto" w:fill="FFFFFF"/>
        </w:rPr>
        <w:t xml:space="preserve"> </w:t>
      </w:r>
      <w:r w:rsidRPr="006E4C39">
        <w:rPr>
          <w:rFonts w:ascii="Times New Roman" w:hAnsi="Times New Roman" w:cs="Times New Roman"/>
          <w:color w:val="000000" w:themeColor="text1"/>
          <w:sz w:val="24"/>
          <w:szCs w:val="24"/>
        </w:rPr>
        <w:t>on</w:t>
      </w:r>
      <w:r w:rsidRPr="006E4C39">
        <w:rPr>
          <w:rFonts w:ascii="Times New Roman" w:hAnsi="Times New Roman" w:cs="Times New Roman"/>
          <w:color w:val="000000" w:themeColor="text1"/>
          <w:sz w:val="24"/>
          <w:szCs w:val="24"/>
          <w:shd w:val="clear" w:color="auto" w:fill="FFFFFF"/>
        </w:rPr>
        <w:t xml:space="preserve"> how </w:t>
      </w:r>
      <w:r w:rsidRPr="006E4C39">
        <w:rPr>
          <w:rFonts w:ascii="Times New Roman" w:hAnsi="Times New Roman" w:cs="Times New Roman"/>
          <w:color w:val="000000" w:themeColor="text1"/>
          <w:sz w:val="24"/>
          <w:szCs w:val="24"/>
        </w:rPr>
        <w:t>companies</w:t>
      </w:r>
      <w:r w:rsidRPr="006E4C39">
        <w:rPr>
          <w:rFonts w:ascii="Times New Roman" w:hAnsi="Times New Roman" w:cs="Times New Roman"/>
          <w:color w:val="000000" w:themeColor="text1"/>
          <w:sz w:val="24"/>
          <w:szCs w:val="24"/>
          <w:shd w:val="clear" w:color="auto" w:fill="FFFFFF"/>
        </w:rPr>
        <w:t xml:space="preserve"> </w:t>
      </w:r>
      <w:r w:rsidRPr="006E4C39">
        <w:rPr>
          <w:rFonts w:ascii="Times New Roman" w:hAnsi="Times New Roman" w:cs="Times New Roman"/>
          <w:color w:val="000000" w:themeColor="text1"/>
          <w:sz w:val="24"/>
          <w:szCs w:val="24"/>
        </w:rPr>
        <w:t>think</w:t>
      </w:r>
      <w:r w:rsidRPr="006E4C39">
        <w:rPr>
          <w:rFonts w:ascii="Times New Roman" w:hAnsi="Times New Roman" w:cs="Times New Roman"/>
          <w:color w:val="000000" w:themeColor="text1"/>
          <w:sz w:val="24"/>
          <w:szCs w:val="24"/>
          <w:shd w:val="clear" w:color="auto" w:fill="FFFFFF"/>
        </w:rPr>
        <w:t xml:space="preserve"> about designing </w:t>
      </w:r>
      <w:r w:rsidRPr="006E4C39">
        <w:rPr>
          <w:rFonts w:ascii="Times New Roman" w:hAnsi="Times New Roman" w:cs="Times New Roman"/>
          <w:color w:val="000000" w:themeColor="text1"/>
          <w:sz w:val="24"/>
          <w:szCs w:val="24"/>
        </w:rPr>
        <w:t>people-centric</w:t>
      </w:r>
      <w:r w:rsidRPr="006E4C39">
        <w:rPr>
          <w:rFonts w:ascii="Times New Roman" w:hAnsi="Times New Roman" w:cs="Times New Roman"/>
          <w:color w:val="000000" w:themeColor="text1"/>
          <w:sz w:val="24"/>
          <w:szCs w:val="24"/>
          <w:shd w:val="clear" w:color="auto" w:fill="FFFFFF"/>
        </w:rPr>
        <w:t xml:space="preserve"> </w:t>
      </w:r>
      <w:r w:rsidRPr="006E4C39">
        <w:rPr>
          <w:rFonts w:ascii="Times New Roman" w:hAnsi="Times New Roman" w:cs="Times New Roman"/>
          <w:color w:val="000000" w:themeColor="text1"/>
          <w:sz w:val="24"/>
          <w:szCs w:val="24"/>
        </w:rPr>
        <w:t>HR</w:t>
      </w:r>
      <w:r w:rsidRPr="006E4C39">
        <w:rPr>
          <w:rFonts w:ascii="Times New Roman" w:hAnsi="Times New Roman" w:cs="Times New Roman"/>
          <w:color w:val="000000" w:themeColor="text1"/>
          <w:sz w:val="24"/>
          <w:szCs w:val="24"/>
          <w:shd w:val="clear" w:color="auto" w:fill="FFFFFF"/>
        </w:rPr>
        <w:t xml:space="preserve"> </w:t>
      </w:r>
      <w:r w:rsidRPr="006E4C39">
        <w:rPr>
          <w:rFonts w:ascii="Times New Roman" w:hAnsi="Times New Roman" w:cs="Times New Roman"/>
          <w:color w:val="000000" w:themeColor="text1"/>
          <w:sz w:val="24"/>
          <w:szCs w:val="24"/>
        </w:rPr>
        <w:t>processes</w:t>
      </w:r>
      <w:r w:rsidRPr="006E4C39">
        <w:rPr>
          <w:rFonts w:ascii="Times New Roman" w:hAnsi="Times New Roman" w:cs="Times New Roman"/>
          <w:color w:val="000000" w:themeColor="text1"/>
          <w:sz w:val="24"/>
          <w:szCs w:val="24"/>
          <w:shd w:val="clear" w:color="auto" w:fill="FFFFFF"/>
        </w:rPr>
        <w:t xml:space="preserve"> </w:t>
      </w:r>
      <w:r w:rsidRPr="006E4C39">
        <w:rPr>
          <w:rFonts w:ascii="Times New Roman" w:hAnsi="Times New Roman" w:cs="Times New Roman"/>
          <w:color w:val="000000" w:themeColor="text1"/>
          <w:sz w:val="24"/>
          <w:szCs w:val="24"/>
        </w:rPr>
        <w:t>and</w:t>
      </w:r>
      <w:r w:rsidRPr="006E4C39">
        <w:rPr>
          <w:rFonts w:ascii="Times New Roman" w:hAnsi="Times New Roman" w:cs="Times New Roman"/>
          <w:color w:val="000000" w:themeColor="text1"/>
          <w:sz w:val="24"/>
          <w:szCs w:val="24"/>
          <w:shd w:val="clear" w:color="auto" w:fill="FFFFFF"/>
        </w:rPr>
        <w:t xml:space="preserve"> </w:t>
      </w:r>
      <w:r w:rsidRPr="006E4C39">
        <w:rPr>
          <w:rFonts w:ascii="Times New Roman" w:hAnsi="Times New Roman" w:cs="Times New Roman"/>
          <w:color w:val="000000" w:themeColor="text1"/>
          <w:sz w:val="24"/>
          <w:szCs w:val="24"/>
        </w:rPr>
        <w:t>practices.</w:t>
      </w:r>
      <w:r w:rsidRPr="006E4C39">
        <w:rPr>
          <w:rFonts w:ascii="Times New Roman" w:hAnsi="Times New Roman" w:cs="Times New Roman"/>
          <w:color w:val="000000" w:themeColor="text1"/>
          <w:sz w:val="24"/>
          <w:szCs w:val="24"/>
          <w:shd w:val="clear" w:color="auto" w:fill="FFFFFF"/>
        </w:rPr>
        <w:t xml:space="preserve"> </w:t>
      </w:r>
      <w:r w:rsidRPr="006E4C39">
        <w:rPr>
          <w:rFonts w:ascii="Times New Roman" w:hAnsi="Times New Roman" w:cs="Times New Roman"/>
          <w:color w:val="000000" w:themeColor="text1"/>
          <w:sz w:val="24"/>
          <w:szCs w:val="24"/>
        </w:rPr>
        <w:t>Is</w:t>
      </w:r>
      <w:r w:rsidRPr="006E4C39">
        <w:rPr>
          <w:rFonts w:ascii="Times New Roman" w:hAnsi="Times New Roman" w:cs="Times New Roman"/>
          <w:color w:val="000000" w:themeColor="text1"/>
          <w:sz w:val="24"/>
          <w:szCs w:val="24"/>
          <w:shd w:val="clear" w:color="auto" w:fill="FFFFFF"/>
        </w:rPr>
        <w:t xml:space="preserve"> </w:t>
      </w:r>
      <w:r w:rsidRPr="006E4C39">
        <w:rPr>
          <w:rFonts w:ascii="Times New Roman" w:hAnsi="Times New Roman" w:cs="Times New Roman"/>
          <w:color w:val="000000" w:themeColor="text1"/>
          <w:sz w:val="24"/>
          <w:szCs w:val="24"/>
        </w:rPr>
        <w:t>it</w:t>
      </w:r>
      <w:r w:rsidRPr="006E4C39">
        <w:rPr>
          <w:rFonts w:ascii="Times New Roman" w:hAnsi="Times New Roman" w:cs="Times New Roman"/>
          <w:color w:val="000000" w:themeColor="text1"/>
          <w:sz w:val="24"/>
          <w:szCs w:val="24"/>
          <w:shd w:val="clear" w:color="auto" w:fill="FFFFFF"/>
        </w:rPr>
        <w:t xml:space="preserve"> </w:t>
      </w:r>
      <w:r w:rsidRPr="006E4C39">
        <w:rPr>
          <w:rFonts w:ascii="Times New Roman" w:hAnsi="Times New Roman" w:cs="Times New Roman"/>
          <w:color w:val="000000" w:themeColor="text1"/>
          <w:sz w:val="24"/>
          <w:szCs w:val="24"/>
        </w:rPr>
        <w:t>all</w:t>
      </w:r>
      <w:r w:rsidRPr="006E4C39">
        <w:rPr>
          <w:rFonts w:ascii="Times New Roman" w:hAnsi="Times New Roman" w:cs="Times New Roman"/>
          <w:color w:val="000000" w:themeColor="text1"/>
          <w:sz w:val="24"/>
          <w:szCs w:val="24"/>
          <w:shd w:val="clear" w:color="auto" w:fill="FFFFFF"/>
        </w:rPr>
        <w:t xml:space="preserve"> </w:t>
      </w:r>
      <w:r w:rsidRPr="006E4C39">
        <w:rPr>
          <w:rFonts w:ascii="Times New Roman" w:hAnsi="Times New Roman" w:cs="Times New Roman"/>
          <w:color w:val="000000" w:themeColor="text1"/>
          <w:sz w:val="24"/>
          <w:szCs w:val="24"/>
        </w:rPr>
        <w:t>too</w:t>
      </w:r>
      <w:r w:rsidRPr="006E4C39">
        <w:rPr>
          <w:rFonts w:ascii="Times New Roman" w:hAnsi="Times New Roman" w:cs="Times New Roman"/>
          <w:color w:val="000000" w:themeColor="text1"/>
          <w:sz w:val="24"/>
          <w:szCs w:val="24"/>
          <w:shd w:val="clear" w:color="auto" w:fill="FFFFFF"/>
        </w:rPr>
        <w:t xml:space="preserve"> </w:t>
      </w:r>
      <w:r w:rsidRPr="006E4C39">
        <w:rPr>
          <w:rFonts w:ascii="Times New Roman" w:hAnsi="Times New Roman" w:cs="Times New Roman"/>
          <w:color w:val="000000" w:themeColor="text1"/>
          <w:sz w:val="24"/>
          <w:szCs w:val="24"/>
        </w:rPr>
        <w:t>obvious</w:t>
      </w:r>
      <w:r w:rsidRPr="006E4C39">
        <w:rPr>
          <w:rFonts w:ascii="Times New Roman" w:hAnsi="Times New Roman" w:cs="Times New Roman"/>
          <w:color w:val="000000" w:themeColor="text1"/>
          <w:sz w:val="24"/>
          <w:szCs w:val="24"/>
          <w:shd w:val="clear" w:color="auto" w:fill="FFFFFF"/>
        </w:rPr>
        <w:t xml:space="preserve"> </w:t>
      </w:r>
      <w:r w:rsidRPr="006E4C39">
        <w:rPr>
          <w:rFonts w:ascii="Times New Roman" w:hAnsi="Times New Roman" w:cs="Times New Roman"/>
          <w:color w:val="000000" w:themeColor="text1"/>
          <w:sz w:val="24"/>
          <w:szCs w:val="24"/>
        </w:rPr>
        <w:t>that</w:t>
      </w:r>
      <w:r w:rsidRPr="006E4C39">
        <w:rPr>
          <w:rFonts w:ascii="Times New Roman" w:hAnsi="Times New Roman" w:cs="Times New Roman"/>
          <w:color w:val="000000" w:themeColor="text1"/>
          <w:sz w:val="24"/>
          <w:szCs w:val="24"/>
          <w:shd w:val="clear" w:color="auto" w:fill="FFFFFF"/>
        </w:rPr>
        <w:t xml:space="preserve"> people </w:t>
      </w:r>
      <w:r w:rsidRPr="006E4C39">
        <w:rPr>
          <w:rFonts w:ascii="Times New Roman" w:hAnsi="Times New Roman" w:cs="Times New Roman"/>
          <w:color w:val="000000" w:themeColor="text1"/>
          <w:sz w:val="24"/>
          <w:szCs w:val="24"/>
        </w:rPr>
        <w:t>are</w:t>
      </w:r>
      <w:r w:rsidRPr="006E4C39">
        <w:rPr>
          <w:rFonts w:ascii="Times New Roman" w:hAnsi="Times New Roman" w:cs="Times New Roman"/>
          <w:color w:val="000000" w:themeColor="text1"/>
          <w:sz w:val="24"/>
          <w:szCs w:val="24"/>
          <w:shd w:val="clear" w:color="auto" w:fill="FFFFFF"/>
        </w:rPr>
        <w:t xml:space="preserve"> </w:t>
      </w:r>
      <w:r w:rsidRPr="006E4C39">
        <w:rPr>
          <w:rFonts w:ascii="Times New Roman" w:hAnsi="Times New Roman" w:cs="Times New Roman"/>
          <w:color w:val="000000" w:themeColor="text1"/>
          <w:sz w:val="24"/>
          <w:szCs w:val="24"/>
        </w:rPr>
        <w:t>at</w:t>
      </w:r>
      <w:r w:rsidRPr="006E4C39">
        <w:rPr>
          <w:rFonts w:ascii="Times New Roman" w:hAnsi="Times New Roman" w:cs="Times New Roman"/>
          <w:color w:val="000000" w:themeColor="text1"/>
          <w:sz w:val="24"/>
          <w:szCs w:val="24"/>
          <w:shd w:val="clear" w:color="auto" w:fill="FFFFFF"/>
        </w:rPr>
        <w:t xml:space="preserve"> the </w:t>
      </w:r>
      <w:proofErr w:type="spellStart"/>
      <w:r w:rsidRPr="006E4C39">
        <w:rPr>
          <w:rFonts w:ascii="Times New Roman" w:hAnsi="Times New Roman" w:cs="Times New Roman"/>
          <w:color w:val="000000" w:themeColor="text1"/>
          <w:sz w:val="24"/>
          <w:szCs w:val="24"/>
        </w:rPr>
        <w:t>center</w:t>
      </w:r>
      <w:proofErr w:type="spellEnd"/>
      <w:r w:rsidRPr="006E4C39">
        <w:rPr>
          <w:rFonts w:ascii="Times New Roman" w:hAnsi="Times New Roman" w:cs="Times New Roman"/>
          <w:color w:val="000000" w:themeColor="text1"/>
          <w:sz w:val="24"/>
          <w:szCs w:val="24"/>
        </w:rPr>
        <w:t>?</w:t>
      </w:r>
      <w:r w:rsidRPr="006E4C39">
        <w:rPr>
          <w:rFonts w:ascii="Times New Roman" w:hAnsi="Times New Roman" w:cs="Times New Roman"/>
          <w:color w:val="000000" w:themeColor="text1"/>
          <w:sz w:val="24"/>
          <w:szCs w:val="24"/>
          <w:shd w:val="clear" w:color="auto" w:fill="FFFFFF"/>
        </w:rPr>
        <w:t xml:space="preserve"> </w:t>
      </w:r>
      <w:r w:rsidRPr="006E4C39">
        <w:rPr>
          <w:rFonts w:ascii="Times New Roman" w:hAnsi="Times New Roman" w:cs="Times New Roman"/>
          <w:color w:val="000000" w:themeColor="text1"/>
          <w:sz w:val="24"/>
          <w:szCs w:val="24"/>
        </w:rPr>
        <w:t>is</w:t>
      </w:r>
      <w:r w:rsidRPr="006E4C39">
        <w:rPr>
          <w:rFonts w:ascii="Times New Roman" w:hAnsi="Times New Roman" w:cs="Times New Roman"/>
          <w:color w:val="000000" w:themeColor="text1"/>
          <w:sz w:val="24"/>
          <w:szCs w:val="24"/>
          <w:shd w:val="clear" w:color="auto" w:fill="FFFFFF"/>
        </w:rPr>
        <w:t xml:space="preserve"> </w:t>
      </w:r>
      <w:r w:rsidRPr="006E4C39">
        <w:rPr>
          <w:rFonts w:ascii="Times New Roman" w:hAnsi="Times New Roman" w:cs="Times New Roman"/>
          <w:color w:val="000000" w:themeColor="text1"/>
          <w:sz w:val="24"/>
          <w:szCs w:val="24"/>
        </w:rPr>
        <w:t>set</w:t>
      </w:r>
      <w:r w:rsidRPr="006E4C39">
        <w:rPr>
          <w:rFonts w:ascii="Times New Roman" w:hAnsi="Times New Roman" w:cs="Times New Roman"/>
          <w:color w:val="000000" w:themeColor="text1"/>
          <w:sz w:val="24"/>
          <w:szCs w:val="24"/>
          <w:shd w:val="clear" w:color="auto" w:fill="FFFFFF"/>
        </w:rPr>
        <w:t xml:space="preserve"> </w:t>
      </w:r>
      <w:r w:rsidRPr="006E4C39">
        <w:rPr>
          <w:rFonts w:ascii="Times New Roman" w:hAnsi="Times New Roman" w:cs="Times New Roman"/>
          <w:color w:val="000000" w:themeColor="text1"/>
          <w:sz w:val="24"/>
          <w:szCs w:val="24"/>
        </w:rPr>
        <w:t>up.</w:t>
      </w:r>
      <w:r w:rsidRPr="006E4C39">
        <w:rPr>
          <w:rFonts w:ascii="Times New Roman" w:hAnsi="Times New Roman" w:cs="Times New Roman"/>
          <w:color w:val="000000" w:themeColor="text1"/>
          <w:sz w:val="24"/>
          <w:szCs w:val="24"/>
          <w:shd w:val="clear" w:color="auto" w:fill="FFFFFF"/>
        </w:rPr>
        <w:t xml:space="preserve"> Organizations uses gamifications like hackathons to </w:t>
      </w:r>
      <w:r w:rsidRPr="006E4C39">
        <w:rPr>
          <w:rFonts w:ascii="Times New Roman" w:hAnsi="Times New Roman" w:cs="Times New Roman"/>
          <w:color w:val="000000" w:themeColor="text1"/>
          <w:sz w:val="24"/>
          <w:szCs w:val="24"/>
        </w:rPr>
        <w:t>gather</w:t>
      </w:r>
      <w:r w:rsidRPr="006E4C39">
        <w:rPr>
          <w:rFonts w:ascii="Times New Roman" w:hAnsi="Times New Roman" w:cs="Times New Roman"/>
          <w:color w:val="000000" w:themeColor="text1"/>
          <w:sz w:val="24"/>
          <w:szCs w:val="24"/>
          <w:shd w:val="clear" w:color="auto" w:fill="FFFFFF"/>
        </w:rPr>
        <w:t xml:space="preserve"> employee ideas and </w:t>
      </w:r>
      <w:r w:rsidRPr="006E4C39">
        <w:rPr>
          <w:rFonts w:ascii="Times New Roman" w:hAnsi="Times New Roman" w:cs="Times New Roman"/>
          <w:color w:val="000000" w:themeColor="text1"/>
          <w:sz w:val="24"/>
          <w:szCs w:val="24"/>
        </w:rPr>
        <w:t>develop</w:t>
      </w:r>
      <w:r w:rsidRPr="006E4C39">
        <w:rPr>
          <w:rFonts w:ascii="Times New Roman" w:hAnsi="Times New Roman" w:cs="Times New Roman"/>
          <w:color w:val="000000" w:themeColor="text1"/>
          <w:sz w:val="24"/>
          <w:szCs w:val="24"/>
          <w:shd w:val="clear" w:color="auto" w:fill="FFFFFF"/>
        </w:rPr>
        <w:t xml:space="preserve"> diversified approaches that boost performance management, innovate workplace design and also benefits </w:t>
      </w:r>
      <w:r w:rsidRPr="006E4C39">
        <w:rPr>
          <w:rFonts w:ascii="Times New Roman" w:hAnsi="Times New Roman" w:cs="Times New Roman"/>
          <w:color w:val="000000" w:themeColor="text1"/>
          <w:sz w:val="24"/>
          <w:szCs w:val="24"/>
        </w:rPr>
        <w:t>compensation.</w:t>
      </w:r>
      <w:r w:rsidRPr="006E4C39">
        <w:rPr>
          <w:rFonts w:ascii="Times New Roman" w:hAnsi="Times New Roman" w:cs="Times New Roman"/>
          <w:color w:val="000000" w:themeColor="text1"/>
          <w:sz w:val="24"/>
          <w:szCs w:val="24"/>
          <w:shd w:val="clear" w:color="auto" w:fill="FFFFFF"/>
        </w:rPr>
        <w:t xml:space="preserve"> These </w:t>
      </w:r>
      <w:r w:rsidRPr="006E4C39">
        <w:rPr>
          <w:rFonts w:ascii="Times New Roman" w:hAnsi="Times New Roman" w:cs="Times New Roman"/>
          <w:color w:val="000000" w:themeColor="text1"/>
          <w:sz w:val="24"/>
          <w:szCs w:val="24"/>
        </w:rPr>
        <w:t>uncluttered</w:t>
      </w:r>
      <w:r w:rsidRPr="006E4C39">
        <w:rPr>
          <w:rFonts w:ascii="Times New Roman" w:hAnsi="Times New Roman" w:cs="Times New Roman"/>
          <w:color w:val="000000" w:themeColor="text1"/>
          <w:sz w:val="24"/>
          <w:szCs w:val="24"/>
          <w:shd w:val="clear" w:color="auto" w:fill="FFFFFF"/>
        </w:rPr>
        <w:t xml:space="preserve"> </w:t>
      </w:r>
      <w:r w:rsidRPr="006E4C39">
        <w:rPr>
          <w:rFonts w:ascii="Times New Roman" w:hAnsi="Times New Roman" w:cs="Times New Roman"/>
          <w:color w:val="000000" w:themeColor="text1"/>
          <w:sz w:val="24"/>
          <w:szCs w:val="24"/>
        </w:rPr>
        <w:t>and</w:t>
      </w:r>
      <w:r w:rsidRPr="006E4C39">
        <w:rPr>
          <w:rFonts w:ascii="Times New Roman" w:hAnsi="Times New Roman" w:cs="Times New Roman"/>
          <w:color w:val="000000" w:themeColor="text1"/>
          <w:sz w:val="24"/>
          <w:szCs w:val="24"/>
          <w:shd w:val="clear" w:color="auto" w:fill="FFFFFF"/>
        </w:rPr>
        <w:t xml:space="preserve"> collaborative approaches </w:t>
      </w:r>
      <w:r w:rsidRPr="006E4C39">
        <w:rPr>
          <w:rFonts w:ascii="Times New Roman" w:hAnsi="Times New Roman" w:cs="Times New Roman"/>
          <w:color w:val="000000" w:themeColor="text1"/>
          <w:sz w:val="24"/>
          <w:szCs w:val="24"/>
        </w:rPr>
        <w:t>involve</w:t>
      </w:r>
      <w:r w:rsidRPr="006E4C39">
        <w:rPr>
          <w:rFonts w:ascii="Times New Roman" w:hAnsi="Times New Roman" w:cs="Times New Roman"/>
          <w:color w:val="000000" w:themeColor="text1"/>
          <w:sz w:val="24"/>
          <w:szCs w:val="24"/>
          <w:shd w:val="clear" w:color="auto" w:fill="FFFFFF"/>
        </w:rPr>
        <w:t xml:space="preserve"> employees directly in </w:t>
      </w:r>
      <w:r w:rsidRPr="006E4C39">
        <w:rPr>
          <w:rFonts w:ascii="Times New Roman" w:hAnsi="Times New Roman" w:cs="Times New Roman"/>
          <w:color w:val="000000" w:themeColor="text1"/>
          <w:sz w:val="24"/>
          <w:szCs w:val="24"/>
        </w:rPr>
        <w:t>creating</w:t>
      </w:r>
      <w:r w:rsidRPr="006E4C39">
        <w:rPr>
          <w:rFonts w:ascii="Times New Roman" w:hAnsi="Times New Roman" w:cs="Times New Roman"/>
          <w:color w:val="000000" w:themeColor="text1"/>
          <w:sz w:val="24"/>
          <w:szCs w:val="24"/>
          <w:shd w:val="clear" w:color="auto" w:fill="FFFFFF"/>
        </w:rPr>
        <w:t xml:space="preserve"> </w:t>
      </w:r>
      <w:r w:rsidRPr="006E4C39">
        <w:rPr>
          <w:rFonts w:ascii="Times New Roman" w:hAnsi="Times New Roman" w:cs="Times New Roman"/>
          <w:color w:val="000000" w:themeColor="text1"/>
          <w:sz w:val="24"/>
          <w:szCs w:val="24"/>
        </w:rPr>
        <w:t>the</w:t>
      </w:r>
      <w:r w:rsidRPr="006E4C39">
        <w:rPr>
          <w:rFonts w:ascii="Times New Roman" w:hAnsi="Times New Roman" w:cs="Times New Roman"/>
          <w:color w:val="000000" w:themeColor="text1"/>
          <w:sz w:val="24"/>
          <w:szCs w:val="24"/>
          <w:shd w:val="clear" w:color="auto" w:fill="FFFFFF"/>
        </w:rPr>
        <w:t xml:space="preserve"> </w:t>
      </w:r>
      <w:r w:rsidRPr="006E4C39">
        <w:rPr>
          <w:rFonts w:ascii="Times New Roman" w:hAnsi="Times New Roman" w:cs="Times New Roman"/>
          <w:color w:val="000000" w:themeColor="text1"/>
          <w:sz w:val="24"/>
          <w:szCs w:val="24"/>
        </w:rPr>
        <w:t>"perfect"</w:t>
      </w:r>
      <w:r w:rsidRPr="006E4C39">
        <w:rPr>
          <w:rFonts w:ascii="Times New Roman" w:hAnsi="Times New Roman" w:cs="Times New Roman"/>
          <w:color w:val="000000" w:themeColor="text1"/>
          <w:sz w:val="24"/>
          <w:szCs w:val="24"/>
          <w:shd w:val="clear" w:color="auto" w:fill="FFFFFF"/>
        </w:rPr>
        <w:t xml:space="preserve"> employee experience. Design thinking </w:t>
      </w:r>
      <w:r w:rsidRPr="006E4C39">
        <w:rPr>
          <w:rFonts w:ascii="Times New Roman" w:hAnsi="Times New Roman" w:cs="Times New Roman"/>
          <w:color w:val="000000" w:themeColor="text1"/>
          <w:sz w:val="24"/>
          <w:szCs w:val="24"/>
        </w:rPr>
        <w:t>fundamentally</w:t>
      </w:r>
      <w:r w:rsidRPr="006E4C39">
        <w:rPr>
          <w:rFonts w:ascii="Times New Roman" w:hAnsi="Times New Roman" w:cs="Times New Roman"/>
          <w:color w:val="000000" w:themeColor="text1"/>
          <w:sz w:val="24"/>
          <w:szCs w:val="24"/>
          <w:shd w:val="clear" w:color="auto" w:fill="FFFFFF"/>
        </w:rPr>
        <w:t xml:space="preserve"> </w:t>
      </w:r>
      <w:r w:rsidRPr="006E4C39">
        <w:rPr>
          <w:rFonts w:ascii="Times New Roman" w:hAnsi="Times New Roman" w:cs="Times New Roman"/>
          <w:color w:val="000000" w:themeColor="text1"/>
          <w:sz w:val="24"/>
          <w:szCs w:val="24"/>
        </w:rPr>
        <w:t>changes</w:t>
      </w:r>
      <w:r w:rsidRPr="006E4C39">
        <w:rPr>
          <w:rFonts w:ascii="Times New Roman" w:hAnsi="Times New Roman" w:cs="Times New Roman"/>
          <w:color w:val="000000" w:themeColor="text1"/>
          <w:sz w:val="24"/>
          <w:szCs w:val="24"/>
          <w:shd w:val="clear" w:color="auto" w:fill="FFFFFF"/>
        </w:rPr>
        <w:t xml:space="preserve"> the way </w:t>
      </w:r>
      <w:r w:rsidRPr="006E4C39">
        <w:rPr>
          <w:rFonts w:ascii="Times New Roman" w:hAnsi="Times New Roman" w:cs="Times New Roman"/>
          <w:color w:val="000000" w:themeColor="text1"/>
          <w:sz w:val="24"/>
          <w:szCs w:val="24"/>
        </w:rPr>
        <w:t>companies</w:t>
      </w:r>
      <w:r w:rsidRPr="006E4C39">
        <w:rPr>
          <w:rFonts w:ascii="Times New Roman" w:hAnsi="Times New Roman" w:cs="Times New Roman"/>
          <w:color w:val="000000" w:themeColor="text1"/>
          <w:sz w:val="24"/>
          <w:szCs w:val="24"/>
          <w:shd w:val="clear" w:color="auto" w:fill="FFFFFF"/>
        </w:rPr>
        <w:t xml:space="preserve"> </w:t>
      </w:r>
      <w:r w:rsidRPr="006E4C39">
        <w:rPr>
          <w:rFonts w:ascii="Times New Roman" w:hAnsi="Times New Roman" w:cs="Times New Roman"/>
          <w:color w:val="000000" w:themeColor="text1"/>
          <w:sz w:val="24"/>
          <w:szCs w:val="24"/>
        </w:rPr>
        <w:t>transform</w:t>
      </w:r>
      <w:r w:rsidRPr="006E4C39">
        <w:rPr>
          <w:rFonts w:ascii="Times New Roman" w:hAnsi="Times New Roman" w:cs="Times New Roman"/>
          <w:color w:val="000000" w:themeColor="text1"/>
          <w:sz w:val="24"/>
          <w:szCs w:val="24"/>
          <w:shd w:val="clear" w:color="auto" w:fill="FFFFFF"/>
        </w:rPr>
        <w:t xml:space="preserve"> </w:t>
      </w:r>
      <w:r w:rsidRPr="006E4C39">
        <w:rPr>
          <w:rFonts w:ascii="Times New Roman" w:hAnsi="Times New Roman" w:cs="Times New Roman"/>
          <w:color w:val="000000" w:themeColor="text1"/>
          <w:sz w:val="24"/>
          <w:szCs w:val="24"/>
        </w:rPr>
        <w:t>by</w:t>
      </w:r>
      <w:r w:rsidRPr="006E4C39">
        <w:rPr>
          <w:rFonts w:ascii="Times New Roman" w:hAnsi="Times New Roman" w:cs="Times New Roman"/>
          <w:color w:val="000000" w:themeColor="text1"/>
          <w:sz w:val="24"/>
          <w:szCs w:val="24"/>
          <w:shd w:val="clear" w:color="auto" w:fill="FFFFFF"/>
        </w:rPr>
        <w:t xml:space="preserve"> creating </w:t>
      </w:r>
      <w:r w:rsidRPr="006E4C39">
        <w:rPr>
          <w:rFonts w:ascii="Times New Roman" w:hAnsi="Times New Roman" w:cs="Times New Roman"/>
          <w:color w:val="000000" w:themeColor="text1"/>
          <w:sz w:val="24"/>
          <w:szCs w:val="24"/>
        </w:rPr>
        <w:t>highly</w:t>
      </w:r>
      <w:r w:rsidRPr="006E4C39">
        <w:rPr>
          <w:rFonts w:ascii="Times New Roman" w:hAnsi="Times New Roman" w:cs="Times New Roman"/>
          <w:color w:val="000000" w:themeColor="text1"/>
          <w:sz w:val="24"/>
          <w:szCs w:val="24"/>
          <w:shd w:val="clear" w:color="auto" w:fill="FFFFFF"/>
        </w:rPr>
        <w:t xml:space="preserve"> </w:t>
      </w:r>
      <w:r w:rsidRPr="006E4C39">
        <w:rPr>
          <w:rFonts w:ascii="Times New Roman" w:hAnsi="Times New Roman" w:cs="Times New Roman"/>
          <w:color w:val="000000" w:themeColor="text1"/>
          <w:sz w:val="24"/>
          <w:szCs w:val="24"/>
        </w:rPr>
        <w:t>engaged</w:t>
      </w:r>
      <w:r w:rsidRPr="006E4C39">
        <w:rPr>
          <w:rFonts w:ascii="Times New Roman" w:hAnsi="Times New Roman" w:cs="Times New Roman"/>
          <w:color w:val="000000" w:themeColor="text1"/>
          <w:sz w:val="24"/>
          <w:szCs w:val="24"/>
          <w:shd w:val="clear" w:color="auto" w:fill="FFFFFF"/>
        </w:rPr>
        <w:t xml:space="preserve"> </w:t>
      </w:r>
      <w:r w:rsidRPr="006E4C39">
        <w:rPr>
          <w:rFonts w:ascii="Times New Roman" w:hAnsi="Times New Roman" w:cs="Times New Roman"/>
          <w:color w:val="000000" w:themeColor="text1"/>
          <w:sz w:val="24"/>
          <w:szCs w:val="24"/>
        </w:rPr>
        <w:t>workplaces</w:t>
      </w:r>
      <w:r w:rsidRPr="006E4C39">
        <w:rPr>
          <w:rFonts w:ascii="Times New Roman" w:hAnsi="Times New Roman" w:cs="Times New Roman"/>
          <w:color w:val="000000" w:themeColor="text1"/>
          <w:sz w:val="24"/>
          <w:szCs w:val="24"/>
          <w:shd w:val="clear" w:color="auto" w:fill="FFFFFF"/>
        </w:rPr>
        <w:t xml:space="preserve"> </w:t>
      </w:r>
      <w:r w:rsidRPr="006E4C39">
        <w:rPr>
          <w:rFonts w:ascii="Times New Roman" w:hAnsi="Times New Roman" w:cs="Times New Roman"/>
          <w:color w:val="000000" w:themeColor="text1"/>
          <w:sz w:val="24"/>
          <w:szCs w:val="24"/>
        </w:rPr>
        <w:t>that</w:t>
      </w:r>
      <w:r w:rsidRPr="006E4C39">
        <w:rPr>
          <w:rFonts w:ascii="Times New Roman" w:hAnsi="Times New Roman" w:cs="Times New Roman"/>
          <w:color w:val="000000" w:themeColor="text1"/>
          <w:sz w:val="24"/>
          <w:szCs w:val="24"/>
          <w:shd w:val="clear" w:color="auto" w:fill="FFFFFF"/>
        </w:rPr>
        <w:t xml:space="preserve"> </w:t>
      </w:r>
      <w:r w:rsidRPr="006E4C39">
        <w:rPr>
          <w:rFonts w:ascii="Times New Roman" w:hAnsi="Times New Roman" w:cs="Times New Roman"/>
          <w:color w:val="000000" w:themeColor="text1"/>
          <w:sz w:val="24"/>
          <w:szCs w:val="24"/>
        </w:rPr>
        <w:t>lead</w:t>
      </w:r>
      <w:r w:rsidRPr="006E4C39">
        <w:rPr>
          <w:rFonts w:ascii="Times New Roman" w:hAnsi="Times New Roman" w:cs="Times New Roman"/>
          <w:color w:val="000000" w:themeColor="text1"/>
          <w:sz w:val="24"/>
          <w:szCs w:val="24"/>
          <w:shd w:val="clear" w:color="auto" w:fill="FFFFFF"/>
        </w:rPr>
        <w:t xml:space="preserve"> </w:t>
      </w:r>
      <w:r w:rsidRPr="006E4C39">
        <w:rPr>
          <w:rFonts w:ascii="Times New Roman" w:hAnsi="Times New Roman" w:cs="Times New Roman"/>
          <w:color w:val="000000" w:themeColor="text1"/>
          <w:sz w:val="24"/>
          <w:szCs w:val="24"/>
        </w:rPr>
        <w:t>to</w:t>
      </w:r>
      <w:r w:rsidRPr="006E4C39">
        <w:rPr>
          <w:rFonts w:ascii="Times New Roman" w:hAnsi="Times New Roman" w:cs="Times New Roman"/>
          <w:color w:val="000000" w:themeColor="text1"/>
          <w:sz w:val="24"/>
          <w:szCs w:val="24"/>
          <w:shd w:val="clear" w:color="auto" w:fill="FFFFFF"/>
        </w:rPr>
        <w:t xml:space="preserve"> higher levels of novelty and </w:t>
      </w:r>
      <w:r w:rsidRPr="006E4C39">
        <w:rPr>
          <w:rFonts w:ascii="Times New Roman" w:hAnsi="Times New Roman" w:cs="Times New Roman"/>
          <w:color w:val="000000" w:themeColor="text1"/>
          <w:sz w:val="24"/>
          <w:szCs w:val="24"/>
        </w:rPr>
        <w:t>organizational</w:t>
      </w:r>
      <w:r w:rsidRPr="006E4C39">
        <w:rPr>
          <w:rFonts w:ascii="Times New Roman" w:hAnsi="Times New Roman" w:cs="Times New Roman"/>
          <w:color w:val="000000" w:themeColor="text1"/>
          <w:sz w:val="24"/>
          <w:szCs w:val="24"/>
          <w:shd w:val="clear" w:color="auto" w:fill="FFFFFF"/>
        </w:rPr>
        <w:t xml:space="preserve"> </w:t>
      </w:r>
      <w:r w:rsidRPr="006E4C39">
        <w:rPr>
          <w:rFonts w:ascii="Times New Roman" w:hAnsi="Times New Roman" w:cs="Times New Roman"/>
          <w:color w:val="000000" w:themeColor="text1"/>
          <w:sz w:val="24"/>
          <w:szCs w:val="24"/>
        </w:rPr>
        <w:t>productivity.</w:t>
      </w:r>
    </w:p>
    <w:p w14:paraId="15924A26" w14:textId="13260D8E" w:rsidR="00A4195C" w:rsidRDefault="00A4195C" w:rsidP="0015042D">
      <w:pPr>
        <w:spacing w:after="0" w:line="240" w:lineRule="auto"/>
        <w:jc w:val="both"/>
        <w:rPr>
          <w:rFonts w:ascii="Times New Roman" w:hAnsi="Times New Roman" w:cs="Times New Roman"/>
          <w:color w:val="000000" w:themeColor="text1"/>
          <w:sz w:val="24"/>
          <w:szCs w:val="24"/>
        </w:rPr>
      </w:pPr>
      <w:r>
        <w:rPr>
          <w:noProof/>
        </w:rPr>
        <mc:AlternateContent>
          <mc:Choice Requires="wps">
            <w:drawing>
              <wp:anchor distT="0" distB="0" distL="114300" distR="114300" simplePos="0" relativeHeight="251684864" behindDoc="0" locked="0" layoutInCell="1" allowOverlap="1" wp14:anchorId="44B02A19" wp14:editId="20485A1A">
                <wp:simplePos x="0" y="0"/>
                <wp:positionH relativeFrom="column">
                  <wp:posOffset>0</wp:posOffset>
                </wp:positionH>
                <wp:positionV relativeFrom="paragraph">
                  <wp:posOffset>2225675</wp:posOffset>
                </wp:positionV>
                <wp:extent cx="5747385" cy="635"/>
                <wp:effectExtent l="0" t="0" r="0" b="0"/>
                <wp:wrapSquare wrapText="bothSides"/>
                <wp:docPr id="278659158" name="Text Box 1"/>
                <wp:cNvGraphicFramePr/>
                <a:graphic xmlns:a="http://schemas.openxmlformats.org/drawingml/2006/main">
                  <a:graphicData uri="http://schemas.microsoft.com/office/word/2010/wordprocessingShape">
                    <wps:wsp>
                      <wps:cNvSpPr txBox="1"/>
                      <wps:spPr>
                        <a:xfrm>
                          <a:off x="0" y="0"/>
                          <a:ext cx="5747385" cy="635"/>
                        </a:xfrm>
                        <a:prstGeom prst="rect">
                          <a:avLst/>
                        </a:prstGeom>
                        <a:solidFill>
                          <a:prstClr val="white"/>
                        </a:solidFill>
                        <a:ln>
                          <a:noFill/>
                        </a:ln>
                      </wps:spPr>
                      <wps:txbx>
                        <w:txbxContent>
                          <w:p w14:paraId="021D5408" w14:textId="24AFB9B1" w:rsidR="00A4195C" w:rsidRPr="00A4195C" w:rsidRDefault="00A4195C" w:rsidP="00A4195C">
                            <w:pPr>
                              <w:pStyle w:val="Caption"/>
                              <w:jc w:val="center"/>
                              <w:rPr>
                                <w:noProof/>
                                <w:color w:val="000000" w:themeColor="text1"/>
                                <w:sz w:val="24"/>
                                <w:szCs w:val="24"/>
                              </w:rPr>
                            </w:pPr>
                            <w:r w:rsidRPr="00A4195C">
                              <w:rPr>
                                <w:color w:val="000000" w:themeColor="text1"/>
                                <w:sz w:val="24"/>
                                <w:szCs w:val="24"/>
                              </w:rPr>
                              <w:t xml:space="preserve">Figure </w:t>
                            </w:r>
                            <w:r w:rsidRPr="00A4195C">
                              <w:rPr>
                                <w:color w:val="000000" w:themeColor="text1"/>
                                <w:sz w:val="24"/>
                                <w:szCs w:val="24"/>
                              </w:rPr>
                              <w:fldChar w:fldCharType="begin"/>
                            </w:r>
                            <w:r w:rsidRPr="00A4195C">
                              <w:rPr>
                                <w:color w:val="000000" w:themeColor="text1"/>
                                <w:sz w:val="24"/>
                                <w:szCs w:val="24"/>
                              </w:rPr>
                              <w:instrText xml:space="preserve"> SEQ Figure \* ARABIC </w:instrText>
                            </w:r>
                            <w:r w:rsidRPr="00A4195C">
                              <w:rPr>
                                <w:color w:val="000000" w:themeColor="text1"/>
                                <w:sz w:val="24"/>
                                <w:szCs w:val="24"/>
                              </w:rPr>
                              <w:fldChar w:fldCharType="separate"/>
                            </w:r>
                            <w:r w:rsidR="0043159F">
                              <w:rPr>
                                <w:noProof/>
                                <w:color w:val="000000" w:themeColor="text1"/>
                                <w:sz w:val="24"/>
                                <w:szCs w:val="24"/>
                              </w:rPr>
                              <w:t>10</w:t>
                            </w:r>
                            <w:r w:rsidRPr="00A4195C">
                              <w:rPr>
                                <w:color w:val="000000" w:themeColor="text1"/>
                                <w:sz w:val="24"/>
                                <w:szCs w:val="24"/>
                              </w:rPr>
                              <w:fldChar w:fldCharType="end"/>
                            </w:r>
                            <w:r w:rsidRPr="00A4195C">
                              <w:rPr>
                                <w:color w:val="000000" w:themeColor="text1"/>
                                <w:sz w:val="24"/>
                                <w:szCs w:val="24"/>
                              </w:rPr>
                              <w:t>: A Concept of Billy Loizou (Source: AIHR)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4B02A19" id="_x0000_s1031" type="#_x0000_t202" style="position:absolute;left:0;text-align:left;margin-left:0;margin-top:175.25pt;width:452.55pt;height:.0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" stroked="f">
                <v:textbox style="mso-fit-shape-to-text:t" inset="0,0,0,0">
                  <w:txbxContent>
                    <w:p w14:paraId="021D5408" w14:textId="24AFB9B1" w:rsidR="00A4195C" w:rsidRPr="00A4195C" w:rsidRDefault="00A4195C" w:rsidP="00A4195C">
                      <w:pPr>
                        <w:pStyle w:val="Caption"/>
                        <w:jc w:val="center"/>
                        <w:rPr>
                          <w:noProof/>
                          <w:color w:val="000000" w:themeColor="text1"/>
                          <w:sz w:val="24"/>
                          <w:szCs w:val="24"/>
                        </w:rPr>
                      </w:pPr>
                      <w:r w:rsidRPr="00A4195C">
                        <w:rPr>
                          <w:color w:val="000000" w:themeColor="text1"/>
                          <w:sz w:val="24"/>
                          <w:szCs w:val="24"/>
                        </w:rPr>
                        <w:t xml:space="preserve">Figure </w:t>
                      </w:r>
                      <w:r w:rsidRPr="00A4195C">
                        <w:rPr>
                          <w:color w:val="000000" w:themeColor="text1"/>
                          <w:sz w:val="24"/>
                          <w:szCs w:val="24"/>
                        </w:rPr>
                        <w:fldChar w:fldCharType="begin"/>
                      </w:r>
                      <w:r w:rsidRPr="00A4195C">
                        <w:rPr>
                          <w:color w:val="000000" w:themeColor="text1"/>
                          <w:sz w:val="24"/>
                          <w:szCs w:val="24"/>
                        </w:rPr>
                        <w:instrText xml:space="preserve"> SEQ Figure \* ARABIC </w:instrText>
                      </w:r>
                      <w:r w:rsidRPr="00A4195C">
                        <w:rPr>
                          <w:color w:val="000000" w:themeColor="text1"/>
                          <w:sz w:val="24"/>
                          <w:szCs w:val="24"/>
                        </w:rPr>
                        <w:fldChar w:fldCharType="separate"/>
                      </w:r>
                      <w:r w:rsidR="0043159F">
                        <w:rPr>
                          <w:noProof/>
                          <w:color w:val="000000" w:themeColor="text1"/>
                          <w:sz w:val="24"/>
                          <w:szCs w:val="24"/>
                        </w:rPr>
                        <w:t>10</w:t>
                      </w:r>
                      <w:r w:rsidRPr="00A4195C">
                        <w:rPr>
                          <w:color w:val="000000" w:themeColor="text1"/>
                          <w:sz w:val="24"/>
                          <w:szCs w:val="24"/>
                        </w:rPr>
                        <w:fldChar w:fldCharType="end"/>
                      </w:r>
                      <w:r w:rsidRPr="00A4195C">
                        <w:rPr>
                          <w:color w:val="000000" w:themeColor="text1"/>
                          <w:sz w:val="24"/>
                          <w:szCs w:val="24"/>
                        </w:rPr>
                        <w:t>: A Concept of Billy Loizou (Source: AIHR)</w:t>
                      </w:r>
                    </w:p>
                  </w:txbxContent>
                </v:textbox>
                <w10:wrap type="square"/>
              </v:shape>
            </w:pict>
          </mc:Fallback>
        </mc:AlternateContent>
      </w:r>
      <w:r>
        <w:rPr>
          <w:noProof/>
        </w:rPr>
        <w:drawing>
          <wp:anchor distT="0" distB="0" distL="114300" distR="114300" simplePos="0" relativeHeight="251682816" behindDoc="0" locked="0" layoutInCell="1" allowOverlap="1" wp14:anchorId="1D41DEDF" wp14:editId="157B1338">
            <wp:simplePos x="0" y="0"/>
            <wp:positionH relativeFrom="margin">
              <wp:align>left</wp:align>
            </wp:positionH>
            <wp:positionV relativeFrom="paragraph">
              <wp:posOffset>160078</wp:posOffset>
            </wp:positionV>
            <wp:extent cx="5747385" cy="2008505"/>
            <wp:effectExtent l="0" t="0" r="5715" b="0"/>
            <wp:wrapSquare wrapText="bothSides"/>
            <wp:docPr id="5222406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1">
                      <a:extLst>
                        <a:ext uri="{28A0092B-C50C-407E-A947-70E740481C1C}">
                          <a14:useLocalDpi xmlns:a14="http://schemas.microsoft.com/office/drawing/2010/main" val="0"/>
                        </a:ext>
                      </a:extLst>
                    </a:blip>
                    <a:srcRect l="4631" t="28124" r="5520" b="16064"/>
                    <a:stretch/>
                  </pic:blipFill>
                  <pic:spPr bwMode="auto">
                    <a:xfrm>
                      <a:off x="0" y="0"/>
                      <a:ext cx="5747385" cy="20085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B3EAA42" w14:textId="23E4011C" w:rsidR="0015042D" w:rsidRDefault="0015042D" w:rsidP="0015042D">
      <w:pPr>
        <w:spacing w:after="0" w:line="240" w:lineRule="auto"/>
        <w:jc w:val="both"/>
        <w:rPr>
          <w:rFonts w:ascii="Times New Roman" w:hAnsi="Times New Roman" w:cs="Times New Roman"/>
          <w:color w:val="000000" w:themeColor="text1"/>
          <w:sz w:val="24"/>
          <w:szCs w:val="24"/>
        </w:rPr>
      </w:pPr>
    </w:p>
    <w:p w14:paraId="4A546E96" w14:textId="5A19A457" w:rsidR="0015042D" w:rsidRPr="0015042D" w:rsidRDefault="0015042D" w:rsidP="0015042D">
      <w:pPr>
        <w:spacing w:after="0" w:line="240" w:lineRule="auto"/>
        <w:jc w:val="both"/>
        <w:rPr>
          <w:rFonts w:ascii="Times New Roman" w:hAnsi="Times New Roman" w:cs="Times New Roman"/>
          <w:b/>
          <w:bCs/>
          <w:color w:val="333333"/>
          <w:sz w:val="24"/>
          <w:szCs w:val="24"/>
          <w:shd w:val="clear" w:color="auto" w:fill="FFFFFF"/>
        </w:rPr>
      </w:pPr>
      <w:r w:rsidRPr="0015042D">
        <w:rPr>
          <w:rFonts w:ascii="Times New Roman" w:hAnsi="Times New Roman" w:cs="Times New Roman"/>
          <w:b/>
          <w:bCs/>
          <w:color w:val="333333"/>
          <w:sz w:val="24"/>
          <w:szCs w:val="24"/>
          <w:shd w:val="clear" w:color="auto" w:fill="FFFFFF"/>
        </w:rPr>
        <w:t xml:space="preserve">3.3.4 </w:t>
      </w:r>
      <w:r w:rsidRPr="00DB7F76">
        <w:rPr>
          <w:rFonts w:ascii="Times New Roman" w:eastAsia="Times New Roman" w:hAnsi="Times New Roman" w:cs="Times New Roman"/>
          <w:b/>
          <w:bCs/>
          <w:color w:val="000000" w:themeColor="text1"/>
          <w:kern w:val="0"/>
          <w:sz w:val="24"/>
          <w:szCs w:val="24"/>
          <w:lang w:eastAsia="en-IN"/>
          <w14:ligatures w14:val="none"/>
        </w:rPr>
        <w:t>Well-being and Engaging High Performance</w:t>
      </w:r>
    </w:p>
    <w:p w14:paraId="479BDAA1" w14:textId="35E2BF01" w:rsidR="0043159F" w:rsidRPr="00AC7DC7" w:rsidRDefault="0015042D" w:rsidP="00AC7DC7">
      <w:pPr>
        <w:spacing w:after="0" w:line="240" w:lineRule="auto"/>
        <w:jc w:val="both"/>
        <w:rPr>
          <w:rFonts w:ascii="Times New Roman" w:hAnsi="Times New Roman" w:cs="Times New Roman"/>
          <w:color w:val="000000" w:themeColor="text1"/>
          <w:shd w:val="clear" w:color="auto" w:fill="FFFFFF"/>
        </w:rPr>
      </w:pPr>
      <w:r w:rsidRPr="006E4C39">
        <w:rPr>
          <w:rFonts w:ascii="Times New Roman" w:hAnsi="Times New Roman" w:cs="Times New Roman"/>
          <w:color w:val="000000" w:themeColor="text1"/>
          <w:sz w:val="24"/>
          <w:szCs w:val="24"/>
          <w:shd w:val="clear" w:color="auto" w:fill="FFFFFF"/>
        </w:rPr>
        <w:t xml:space="preserve">A </w:t>
      </w:r>
      <w:r w:rsidRPr="006E4C39">
        <w:rPr>
          <w:rFonts w:ascii="Times New Roman" w:hAnsi="Times New Roman" w:cs="Times New Roman"/>
          <w:color w:val="000000" w:themeColor="text1"/>
          <w:sz w:val="24"/>
          <w:szCs w:val="24"/>
        </w:rPr>
        <w:t>benefits</w:t>
      </w:r>
      <w:r w:rsidRPr="006E4C39">
        <w:rPr>
          <w:rFonts w:ascii="Times New Roman" w:hAnsi="Times New Roman" w:cs="Times New Roman"/>
          <w:color w:val="000000" w:themeColor="text1"/>
          <w:sz w:val="24"/>
          <w:szCs w:val="24"/>
          <w:shd w:val="clear" w:color="auto" w:fill="FFFFFF"/>
        </w:rPr>
        <w:t xml:space="preserve"> culture </w:t>
      </w:r>
      <w:r w:rsidRPr="006E4C39">
        <w:rPr>
          <w:rFonts w:ascii="Times New Roman" w:hAnsi="Times New Roman" w:cs="Times New Roman"/>
          <w:color w:val="000000" w:themeColor="text1"/>
          <w:sz w:val="24"/>
          <w:szCs w:val="24"/>
        </w:rPr>
        <w:t>means</w:t>
      </w:r>
      <w:r w:rsidRPr="006E4C39">
        <w:rPr>
          <w:rFonts w:ascii="Times New Roman" w:hAnsi="Times New Roman" w:cs="Times New Roman"/>
          <w:color w:val="000000" w:themeColor="text1"/>
          <w:sz w:val="24"/>
          <w:szCs w:val="24"/>
          <w:shd w:val="clear" w:color="auto" w:fill="FFFFFF"/>
        </w:rPr>
        <w:t xml:space="preserve"> that </w:t>
      </w:r>
      <w:r w:rsidRPr="006E4C39">
        <w:rPr>
          <w:rFonts w:ascii="Times New Roman" w:hAnsi="Times New Roman" w:cs="Times New Roman"/>
          <w:color w:val="000000" w:themeColor="text1"/>
          <w:sz w:val="24"/>
          <w:szCs w:val="24"/>
        </w:rPr>
        <w:t>employees</w:t>
      </w:r>
      <w:r w:rsidRPr="006E4C39">
        <w:rPr>
          <w:rFonts w:ascii="Times New Roman" w:hAnsi="Times New Roman" w:cs="Times New Roman"/>
          <w:color w:val="000000" w:themeColor="text1"/>
          <w:sz w:val="24"/>
          <w:szCs w:val="24"/>
          <w:shd w:val="clear" w:color="auto" w:fill="FFFFFF"/>
        </w:rPr>
        <w:t xml:space="preserve"> </w:t>
      </w:r>
      <w:r w:rsidRPr="006E4C39">
        <w:rPr>
          <w:rFonts w:ascii="Times New Roman" w:hAnsi="Times New Roman" w:cs="Times New Roman"/>
          <w:color w:val="000000" w:themeColor="text1"/>
          <w:sz w:val="24"/>
          <w:szCs w:val="24"/>
        </w:rPr>
        <w:t>perform</w:t>
      </w:r>
      <w:r w:rsidRPr="006E4C39">
        <w:rPr>
          <w:rFonts w:ascii="Times New Roman" w:hAnsi="Times New Roman" w:cs="Times New Roman"/>
          <w:color w:val="000000" w:themeColor="text1"/>
          <w:sz w:val="24"/>
          <w:szCs w:val="24"/>
          <w:shd w:val="clear" w:color="auto" w:fill="FFFFFF"/>
        </w:rPr>
        <w:t xml:space="preserve"> </w:t>
      </w:r>
      <w:r w:rsidRPr="006E4C39">
        <w:rPr>
          <w:rFonts w:ascii="Times New Roman" w:hAnsi="Times New Roman" w:cs="Times New Roman"/>
          <w:color w:val="000000" w:themeColor="text1"/>
          <w:sz w:val="24"/>
          <w:szCs w:val="24"/>
        </w:rPr>
        <w:t>equally</w:t>
      </w:r>
      <w:r w:rsidRPr="006E4C39">
        <w:rPr>
          <w:rFonts w:ascii="Times New Roman" w:hAnsi="Times New Roman" w:cs="Times New Roman"/>
          <w:color w:val="000000" w:themeColor="text1"/>
          <w:sz w:val="24"/>
          <w:szCs w:val="24"/>
          <w:shd w:val="clear" w:color="auto" w:fill="FFFFFF"/>
        </w:rPr>
        <w:t xml:space="preserve"> and understand the </w:t>
      </w:r>
      <w:r w:rsidRPr="006E4C39">
        <w:rPr>
          <w:rFonts w:ascii="Times New Roman" w:hAnsi="Times New Roman" w:cs="Times New Roman"/>
          <w:color w:val="000000" w:themeColor="text1"/>
          <w:sz w:val="24"/>
          <w:szCs w:val="24"/>
        </w:rPr>
        <w:t>factors</w:t>
      </w:r>
      <w:r w:rsidRPr="006E4C39">
        <w:rPr>
          <w:rFonts w:ascii="Times New Roman" w:hAnsi="Times New Roman" w:cs="Times New Roman"/>
          <w:color w:val="000000" w:themeColor="text1"/>
          <w:sz w:val="24"/>
          <w:szCs w:val="24"/>
          <w:shd w:val="clear" w:color="auto" w:fill="FFFFFF"/>
        </w:rPr>
        <w:t xml:space="preserve"> that positively </w:t>
      </w:r>
      <w:r w:rsidRPr="006E4C39">
        <w:rPr>
          <w:rFonts w:ascii="Times New Roman" w:hAnsi="Times New Roman" w:cs="Times New Roman"/>
          <w:color w:val="000000" w:themeColor="text1"/>
          <w:sz w:val="24"/>
          <w:szCs w:val="24"/>
        </w:rPr>
        <w:t>or</w:t>
      </w:r>
      <w:r w:rsidRPr="006E4C39">
        <w:rPr>
          <w:rFonts w:ascii="Times New Roman" w:hAnsi="Times New Roman" w:cs="Times New Roman"/>
          <w:color w:val="000000" w:themeColor="text1"/>
          <w:sz w:val="24"/>
          <w:szCs w:val="24"/>
          <w:shd w:val="clear" w:color="auto" w:fill="FFFFFF"/>
        </w:rPr>
        <w:t xml:space="preserve"> negatively impact </w:t>
      </w:r>
      <w:r w:rsidRPr="006E4C39">
        <w:rPr>
          <w:rFonts w:ascii="Times New Roman" w:hAnsi="Times New Roman" w:cs="Times New Roman"/>
          <w:color w:val="000000" w:themeColor="text1"/>
          <w:sz w:val="24"/>
          <w:szCs w:val="24"/>
        </w:rPr>
        <w:t>employee</w:t>
      </w:r>
      <w:r w:rsidRPr="006E4C39">
        <w:rPr>
          <w:rFonts w:ascii="Times New Roman" w:hAnsi="Times New Roman" w:cs="Times New Roman"/>
          <w:color w:val="000000" w:themeColor="text1"/>
          <w:sz w:val="24"/>
          <w:szCs w:val="24"/>
          <w:shd w:val="clear" w:color="auto" w:fill="FFFFFF"/>
        </w:rPr>
        <w:t xml:space="preserve"> </w:t>
      </w:r>
      <w:r w:rsidRPr="006E4C39">
        <w:rPr>
          <w:rFonts w:ascii="Times New Roman" w:hAnsi="Times New Roman" w:cs="Times New Roman"/>
          <w:color w:val="000000" w:themeColor="text1"/>
          <w:sz w:val="24"/>
          <w:szCs w:val="24"/>
        </w:rPr>
        <w:t>benefits.</w:t>
      </w:r>
      <w:r w:rsidRPr="006E4C39">
        <w:rPr>
          <w:rFonts w:ascii="Times New Roman" w:hAnsi="Times New Roman" w:cs="Times New Roman"/>
          <w:color w:val="000000" w:themeColor="text1"/>
          <w:sz w:val="24"/>
          <w:szCs w:val="24"/>
          <w:shd w:val="clear" w:color="auto" w:fill="FFFFFF"/>
        </w:rPr>
        <w:t xml:space="preserve"> </w:t>
      </w:r>
      <w:r w:rsidRPr="006E4C39">
        <w:rPr>
          <w:rFonts w:ascii="Times New Roman" w:hAnsi="Times New Roman" w:cs="Times New Roman"/>
          <w:color w:val="000000" w:themeColor="text1"/>
          <w:sz w:val="24"/>
          <w:szCs w:val="24"/>
        </w:rPr>
        <w:t>is</w:t>
      </w:r>
      <w:r w:rsidRPr="006E4C39">
        <w:rPr>
          <w:rFonts w:ascii="Times New Roman" w:hAnsi="Times New Roman" w:cs="Times New Roman"/>
          <w:color w:val="000000" w:themeColor="text1"/>
          <w:sz w:val="24"/>
          <w:szCs w:val="24"/>
          <w:shd w:val="clear" w:color="auto" w:fill="FFFFFF"/>
        </w:rPr>
        <w:t xml:space="preserve"> </w:t>
      </w:r>
      <w:r w:rsidRPr="006E4C39">
        <w:rPr>
          <w:rFonts w:ascii="Times New Roman" w:hAnsi="Times New Roman" w:cs="Times New Roman"/>
          <w:color w:val="000000" w:themeColor="text1"/>
          <w:sz w:val="24"/>
          <w:szCs w:val="24"/>
        </w:rPr>
        <w:t>a</w:t>
      </w:r>
      <w:r w:rsidRPr="006E4C39">
        <w:rPr>
          <w:rFonts w:ascii="Times New Roman" w:hAnsi="Times New Roman" w:cs="Times New Roman"/>
          <w:color w:val="000000" w:themeColor="text1"/>
          <w:sz w:val="24"/>
          <w:szCs w:val="24"/>
          <w:shd w:val="clear" w:color="auto" w:fill="FFFFFF"/>
        </w:rPr>
        <w:t xml:space="preserve"> </w:t>
      </w:r>
      <w:r w:rsidRPr="006E4C39">
        <w:rPr>
          <w:rFonts w:ascii="Times New Roman" w:hAnsi="Times New Roman" w:cs="Times New Roman"/>
          <w:color w:val="000000" w:themeColor="text1"/>
          <w:sz w:val="24"/>
          <w:szCs w:val="24"/>
        </w:rPr>
        <w:t>culture</w:t>
      </w:r>
      <w:r w:rsidRPr="006E4C39">
        <w:rPr>
          <w:rFonts w:ascii="Times New Roman" w:hAnsi="Times New Roman" w:cs="Times New Roman"/>
          <w:color w:val="000000" w:themeColor="text1"/>
          <w:sz w:val="24"/>
          <w:szCs w:val="24"/>
          <w:shd w:val="clear" w:color="auto" w:fill="FFFFFF"/>
        </w:rPr>
        <w:t xml:space="preserve"> </w:t>
      </w:r>
      <w:r w:rsidRPr="006E4C39">
        <w:rPr>
          <w:rFonts w:ascii="Times New Roman" w:hAnsi="Times New Roman" w:cs="Times New Roman"/>
          <w:color w:val="000000" w:themeColor="text1"/>
          <w:sz w:val="24"/>
          <w:szCs w:val="24"/>
        </w:rPr>
        <w:t>well</w:t>
      </w:r>
      <w:r w:rsidRPr="006E4C39">
        <w:rPr>
          <w:rFonts w:ascii="Times New Roman" w:hAnsi="Times New Roman" w:cs="Times New Roman"/>
          <w:color w:val="000000" w:themeColor="text1"/>
          <w:sz w:val="24"/>
          <w:szCs w:val="24"/>
          <w:shd w:val="clear" w:color="auto" w:fill="FFFFFF"/>
        </w:rPr>
        <w:t xml:space="preserve"> </w:t>
      </w:r>
      <w:r w:rsidRPr="006E4C39">
        <w:rPr>
          <w:rFonts w:ascii="Times New Roman" w:hAnsi="Times New Roman" w:cs="Times New Roman"/>
          <w:color w:val="000000" w:themeColor="text1"/>
          <w:sz w:val="24"/>
          <w:szCs w:val="24"/>
        </w:rPr>
        <w:t>understood</w:t>
      </w:r>
      <w:r w:rsidRPr="006E4C39">
        <w:rPr>
          <w:rFonts w:ascii="Times New Roman" w:hAnsi="Times New Roman" w:cs="Times New Roman"/>
          <w:color w:val="000000" w:themeColor="text1"/>
          <w:sz w:val="24"/>
          <w:szCs w:val="24"/>
          <w:shd w:val="clear" w:color="auto" w:fill="FFFFFF"/>
        </w:rPr>
        <w:t xml:space="preserve"> </w:t>
      </w:r>
      <w:r w:rsidRPr="006E4C39">
        <w:rPr>
          <w:rFonts w:ascii="Times New Roman" w:hAnsi="Times New Roman" w:cs="Times New Roman"/>
          <w:color w:val="000000" w:themeColor="text1"/>
          <w:sz w:val="24"/>
          <w:szCs w:val="24"/>
        </w:rPr>
        <w:t>by</w:t>
      </w:r>
      <w:r w:rsidRPr="006E4C39">
        <w:rPr>
          <w:rFonts w:ascii="Times New Roman" w:hAnsi="Times New Roman" w:cs="Times New Roman"/>
          <w:color w:val="000000" w:themeColor="text1"/>
          <w:sz w:val="24"/>
          <w:szCs w:val="24"/>
          <w:shd w:val="clear" w:color="auto" w:fill="FFFFFF"/>
        </w:rPr>
        <w:t xml:space="preserve"> </w:t>
      </w:r>
      <w:r w:rsidRPr="006E4C39">
        <w:rPr>
          <w:rFonts w:ascii="Times New Roman" w:hAnsi="Times New Roman" w:cs="Times New Roman"/>
          <w:color w:val="000000" w:themeColor="text1"/>
          <w:sz w:val="24"/>
          <w:szCs w:val="24"/>
        </w:rPr>
        <w:t>employers.</w:t>
      </w:r>
      <w:r w:rsidRPr="006E4C39">
        <w:rPr>
          <w:rFonts w:ascii="Times New Roman" w:hAnsi="Times New Roman" w:cs="Times New Roman"/>
          <w:color w:val="000000" w:themeColor="text1"/>
          <w:sz w:val="24"/>
          <w:szCs w:val="24"/>
          <w:shd w:val="clear" w:color="auto" w:fill="FFFFFF"/>
        </w:rPr>
        <w:t xml:space="preserve"> </w:t>
      </w:r>
      <w:r w:rsidRPr="006E4C39">
        <w:rPr>
          <w:rFonts w:ascii="Times New Roman" w:hAnsi="Times New Roman" w:cs="Times New Roman"/>
          <w:color w:val="000000" w:themeColor="text1"/>
          <w:sz w:val="24"/>
          <w:szCs w:val="24"/>
        </w:rPr>
        <w:t>It</w:t>
      </w:r>
      <w:r w:rsidRPr="006E4C39">
        <w:rPr>
          <w:rFonts w:ascii="Times New Roman" w:hAnsi="Times New Roman" w:cs="Times New Roman"/>
          <w:color w:val="000000" w:themeColor="text1"/>
          <w:sz w:val="24"/>
          <w:szCs w:val="24"/>
          <w:shd w:val="clear" w:color="auto" w:fill="FFFFFF"/>
        </w:rPr>
        <w:t xml:space="preserve"> </w:t>
      </w:r>
      <w:r w:rsidRPr="006E4C39">
        <w:rPr>
          <w:rFonts w:ascii="Times New Roman" w:hAnsi="Times New Roman" w:cs="Times New Roman"/>
          <w:color w:val="000000" w:themeColor="text1"/>
          <w:sz w:val="24"/>
          <w:szCs w:val="24"/>
        </w:rPr>
        <w:t>can</w:t>
      </w:r>
      <w:r w:rsidRPr="006E4C39">
        <w:rPr>
          <w:rFonts w:ascii="Times New Roman" w:hAnsi="Times New Roman" w:cs="Times New Roman"/>
          <w:color w:val="000000" w:themeColor="text1"/>
          <w:sz w:val="24"/>
          <w:szCs w:val="24"/>
          <w:shd w:val="clear" w:color="auto" w:fill="FFFFFF"/>
        </w:rPr>
        <w:t xml:space="preserve"> be health, </w:t>
      </w:r>
      <w:r w:rsidRPr="006E4C39">
        <w:rPr>
          <w:rFonts w:ascii="Times New Roman" w:hAnsi="Times New Roman" w:cs="Times New Roman"/>
          <w:color w:val="000000" w:themeColor="text1"/>
          <w:sz w:val="24"/>
          <w:szCs w:val="24"/>
        </w:rPr>
        <w:t>spiritual,</w:t>
      </w:r>
      <w:r w:rsidRPr="006E4C39">
        <w:rPr>
          <w:rFonts w:ascii="Times New Roman" w:hAnsi="Times New Roman" w:cs="Times New Roman"/>
          <w:color w:val="000000" w:themeColor="text1"/>
          <w:sz w:val="24"/>
          <w:szCs w:val="24"/>
          <w:shd w:val="clear" w:color="auto" w:fill="FFFFFF"/>
        </w:rPr>
        <w:t xml:space="preserve"> </w:t>
      </w:r>
      <w:r w:rsidRPr="006E4C39">
        <w:rPr>
          <w:rFonts w:ascii="Times New Roman" w:hAnsi="Times New Roman" w:cs="Times New Roman"/>
          <w:color w:val="000000" w:themeColor="text1"/>
          <w:sz w:val="24"/>
          <w:szCs w:val="24"/>
        </w:rPr>
        <w:t>social</w:t>
      </w:r>
      <w:r w:rsidRPr="006E4C39">
        <w:rPr>
          <w:rFonts w:ascii="Times New Roman" w:hAnsi="Times New Roman" w:cs="Times New Roman"/>
          <w:color w:val="000000" w:themeColor="text1"/>
          <w:sz w:val="24"/>
          <w:szCs w:val="24"/>
          <w:shd w:val="clear" w:color="auto" w:fill="FFFFFF"/>
        </w:rPr>
        <w:t xml:space="preserve"> or </w:t>
      </w:r>
      <w:r w:rsidRPr="006E4C39">
        <w:rPr>
          <w:rFonts w:ascii="Times New Roman" w:hAnsi="Times New Roman" w:cs="Times New Roman"/>
          <w:color w:val="000000" w:themeColor="text1"/>
          <w:sz w:val="24"/>
          <w:szCs w:val="24"/>
        </w:rPr>
        <w:t>ecological.</w:t>
      </w:r>
      <w:r w:rsidRPr="006E4C39">
        <w:rPr>
          <w:rFonts w:ascii="Times New Roman" w:hAnsi="Times New Roman" w:cs="Times New Roman"/>
          <w:color w:val="000000" w:themeColor="text1"/>
          <w:sz w:val="24"/>
          <w:szCs w:val="24"/>
          <w:shd w:val="clear" w:color="auto" w:fill="FFFFFF"/>
        </w:rPr>
        <w:t xml:space="preserve"> </w:t>
      </w:r>
      <w:r w:rsidRPr="006E4C39">
        <w:rPr>
          <w:rFonts w:ascii="Times New Roman" w:hAnsi="Times New Roman" w:cs="Times New Roman"/>
          <w:color w:val="000000" w:themeColor="text1"/>
          <w:sz w:val="24"/>
          <w:szCs w:val="24"/>
        </w:rPr>
        <w:t>side.</w:t>
      </w:r>
      <w:r w:rsidRPr="006E4C39">
        <w:rPr>
          <w:rFonts w:ascii="Times New Roman" w:hAnsi="Times New Roman" w:cs="Times New Roman"/>
          <w:color w:val="000000" w:themeColor="text1"/>
          <w:sz w:val="24"/>
          <w:szCs w:val="24"/>
          <w:shd w:val="clear" w:color="auto" w:fill="FFFFFF"/>
        </w:rPr>
        <w:t xml:space="preserve"> </w:t>
      </w:r>
      <w:r w:rsidRPr="006E4C39">
        <w:rPr>
          <w:rFonts w:ascii="Times New Roman" w:hAnsi="Times New Roman" w:cs="Times New Roman"/>
          <w:color w:val="000000" w:themeColor="text1"/>
          <w:sz w:val="24"/>
          <w:szCs w:val="24"/>
        </w:rPr>
        <w:t>In</w:t>
      </w:r>
      <w:r w:rsidRPr="006E4C39">
        <w:rPr>
          <w:rFonts w:ascii="Times New Roman" w:hAnsi="Times New Roman" w:cs="Times New Roman"/>
          <w:color w:val="000000" w:themeColor="text1"/>
          <w:sz w:val="24"/>
          <w:szCs w:val="24"/>
          <w:shd w:val="clear" w:color="auto" w:fill="FFFFFF"/>
        </w:rPr>
        <w:t xml:space="preserve"> </w:t>
      </w:r>
      <w:r w:rsidRPr="006E4C39">
        <w:rPr>
          <w:rFonts w:ascii="Times New Roman" w:hAnsi="Times New Roman" w:cs="Times New Roman"/>
          <w:color w:val="000000" w:themeColor="text1"/>
          <w:sz w:val="24"/>
          <w:szCs w:val="24"/>
        </w:rPr>
        <w:t>a</w:t>
      </w:r>
      <w:r w:rsidRPr="006E4C39">
        <w:rPr>
          <w:rFonts w:ascii="Times New Roman" w:hAnsi="Times New Roman" w:cs="Times New Roman"/>
          <w:color w:val="000000" w:themeColor="text1"/>
          <w:sz w:val="24"/>
          <w:szCs w:val="24"/>
          <w:shd w:val="clear" w:color="auto" w:fill="FFFFFF"/>
        </w:rPr>
        <w:t xml:space="preserve"> </w:t>
      </w:r>
      <w:r w:rsidRPr="006E4C39">
        <w:rPr>
          <w:rFonts w:ascii="Times New Roman" w:hAnsi="Times New Roman" w:cs="Times New Roman"/>
          <w:color w:val="000000" w:themeColor="text1"/>
          <w:sz w:val="24"/>
          <w:szCs w:val="24"/>
        </w:rPr>
        <w:t>high-performance</w:t>
      </w:r>
      <w:r w:rsidRPr="006E4C39">
        <w:rPr>
          <w:rFonts w:ascii="Times New Roman" w:hAnsi="Times New Roman" w:cs="Times New Roman"/>
          <w:color w:val="000000" w:themeColor="text1"/>
          <w:sz w:val="24"/>
          <w:szCs w:val="24"/>
          <w:shd w:val="clear" w:color="auto" w:fill="FFFFFF"/>
        </w:rPr>
        <w:t xml:space="preserve"> </w:t>
      </w:r>
      <w:r w:rsidRPr="006E4C39">
        <w:rPr>
          <w:rFonts w:ascii="Times New Roman" w:hAnsi="Times New Roman" w:cs="Times New Roman"/>
          <w:color w:val="000000" w:themeColor="text1"/>
          <w:sz w:val="24"/>
          <w:szCs w:val="24"/>
        </w:rPr>
        <w:t>culture,</w:t>
      </w:r>
      <w:r w:rsidRPr="006E4C39">
        <w:rPr>
          <w:rFonts w:ascii="Times New Roman" w:hAnsi="Times New Roman" w:cs="Times New Roman"/>
          <w:color w:val="000000" w:themeColor="text1"/>
          <w:sz w:val="24"/>
          <w:szCs w:val="24"/>
          <w:shd w:val="clear" w:color="auto" w:fill="FFFFFF"/>
        </w:rPr>
        <w:t xml:space="preserve"> </w:t>
      </w:r>
      <w:r w:rsidRPr="006E4C39">
        <w:rPr>
          <w:rFonts w:ascii="Times New Roman" w:hAnsi="Times New Roman" w:cs="Times New Roman"/>
          <w:color w:val="000000" w:themeColor="text1"/>
          <w:sz w:val="24"/>
          <w:szCs w:val="24"/>
        </w:rPr>
        <w:t>there</w:t>
      </w:r>
      <w:r w:rsidRPr="006E4C39">
        <w:rPr>
          <w:rFonts w:ascii="Times New Roman" w:hAnsi="Times New Roman" w:cs="Times New Roman"/>
          <w:color w:val="000000" w:themeColor="text1"/>
          <w:sz w:val="24"/>
          <w:szCs w:val="24"/>
          <w:shd w:val="clear" w:color="auto" w:fill="FFFFFF"/>
        </w:rPr>
        <w:t xml:space="preserve"> is no </w:t>
      </w:r>
      <w:r w:rsidRPr="006E4C39">
        <w:rPr>
          <w:rFonts w:ascii="Times New Roman" w:hAnsi="Times New Roman" w:cs="Times New Roman"/>
          <w:color w:val="000000" w:themeColor="text1"/>
          <w:sz w:val="24"/>
          <w:szCs w:val="24"/>
        </w:rPr>
        <w:t>room</w:t>
      </w:r>
      <w:r w:rsidRPr="006E4C39">
        <w:rPr>
          <w:rFonts w:ascii="Times New Roman" w:hAnsi="Times New Roman" w:cs="Times New Roman"/>
          <w:color w:val="000000" w:themeColor="text1"/>
          <w:sz w:val="24"/>
          <w:szCs w:val="24"/>
          <w:shd w:val="clear" w:color="auto" w:fill="FFFFFF"/>
        </w:rPr>
        <w:t xml:space="preserve"> for </w:t>
      </w:r>
      <w:r w:rsidRPr="006E4C39">
        <w:rPr>
          <w:rFonts w:ascii="Times New Roman" w:hAnsi="Times New Roman" w:cs="Times New Roman"/>
          <w:color w:val="000000" w:themeColor="text1"/>
          <w:sz w:val="24"/>
          <w:szCs w:val="24"/>
        </w:rPr>
        <w:t>superficially</w:t>
      </w:r>
      <w:r w:rsidRPr="006E4C39">
        <w:rPr>
          <w:rFonts w:ascii="Times New Roman" w:hAnsi="Times New Roman" w:cs="Times New Roman"/>
          <w:color w:val="000000" w:themeColor="text1"/>
          <w:sz w:val="24"/>
          <w:szCs w:val="24"/>
          <w:shd w:val="clear" w:color="auto" w:fill="FFFFFF"/>
        </w:rPr>
        <w:t xml:space="preserve"> </w:t>
      </w:r>
      <w:r w:rsidRPr="006E4C39">
        <w:rPr>
          <w:rFonts w:ascii="Times New Roman" w:hAnsi="Times New Roman" w:cs="Times New Roman"/>
          <w:color w:val="000000" w:themeColor="text1"/>
          <w:sz w:val="24"/>
          <w:szCs w:val="24"/>
        </w:rPr>
        <w:t>pleasing</w:t>
      </w:r>
      <w:r w:rsidRPr="006E4C39">
        <w:rPr>
          <w:rFonts w:ascii="Times New Roman" w:hAnsi="Times New Roman" w:cs="Times New Roman"/>
          <w:color w:val="000000" w:themeColor="text1"/>
          <w:sz w:val="24"/>
          <w:szCs w:val="24"/>
          <w:shd w:val="clear" w:color="auto" w:fill="FFFFFF"/>
        </w:rPr>
        <w:t xml:space="preserve"> </w:t>
      </w:r>
      <w:r w:rsidRPr="006E4C39">
        <w:rPr>
          <w:rFonts w:ascii="Times New Roman" w:hAnsi="Times New Roman" w:cs="Times New Roman"/>
          <w:color w:val="000000" w:themeColor="text1"/>
          <w:sz w:val="24"/>
          <w:szCs w:val="24"/>
        </w:rPr>
        <w:t>programs.</w:t>
      </w:r>
      <w:r w:rsidRPr="006E4C39">
        <w:rPr>
          <w:rFonts w:ascii="Times New Roman" w:hAnsi="Times New Roman" w:cs="Times New Roman"/>
          <w:color w:val="000000" w:themeColor="text1"/>
          <w:sz w:val="24"/>
          <w:szCs w:val="24"/>
          <w:shd w:val="clear" w:color="auto" w:fill="FFFFFF"/>
        </w:rPr>
        <w:t xml:space="preserve"> </w:t>
      </w:r>
      <w:r w:rsidRPr="006E4C39">
        <w:rPr>
          <w:rFonts w:ascii="Times New Roman" w:hAnsi="Times New Roman" w:cs="Times New Roman"/>
          <w:color w:val="000000" w:themeColor="text1"/>
          <w:sz w:val="24"/>
          <w:szCs w:val="24"/>
        </w:rPr>
        <w:t>In</w:t>
      </w:r>
      <w:r w:rsidRPr="006E4C39">
        <w:rPr>
          <w:rFonts w:ascii="Times New Roman" w:hAnsi="Times New Roman" w:cs="Times New Roman"/>
          <w:color w:val="000000" w:themeColor="text1"/>
          <w:sz w:val="24"/>
          <w:szCs w:val="24"/>
          <w:shd w:val="clear" w:color="auto" w:fill="FFFFFF"/>
        </w:rPr>
        <w:t xml:space="preserve"> </w:t>
      </w:r>
      <w:r w:rsidRPr="006E4C39">
        <w:rPr>
          <w:rFonts w:ascii="Times New Roman" w:hAnsi="Times New Roman" w:cs="Times New Roman"/>
          <w:color w:val="000000" w:themeColor="text1"/>
          <w:sz w:val="24"/>
          <w:szCs w:val="24"/>
        </w:rPr>
        <w:t>particular,</w:t>
      </w:r>
      <w:r w:rsidRPr="006E4C39">
        <w:rPr>
          <w:rFonts w:ascii="Times New Roman" w:hAnsi="Times New Roman" w:cs="Times New Roman"/>
          <w:color w:val="000000" w:themeColor="text1"/>
          <w:sz w:val="24"/>
          <w:szCs w:val="24"/>
          <w:shd w:val="clear" w:color="auto" w:fill="FFFFFF"/>
        </w:rPr>
        <w:t xml:space="preserve"> </w:t>
      </w:r>
      <w:r w:rsidRPr="006E4C39">
        <w:rPr>
          <w:rFonts w:ascii="Times New Roman" w:hAnsi="Times New Roman" w:cs="Times New Roman"/>
          <w:color w:val="000000" w:themeColor="text1"/>
          <w:sz w:val="24"/>
          <w:szCs w:val="24"/>
        </w:rPr>
        <w:t>it</w:t>
      </w:r>
      <w:r w:rsidRPr="006E4C39">
        <w:rPr>
          <w:rFonts w:ascii="Times New Roman" w:hAnsi="Times New Roman" w:cs="Times New Roman"/>
          <w:color w:val="000000" w:themeColor="text1"/>
          <w:sz w:val="24"/>
          <w:szCs w:val="24"/>
          <w:shd w:val="clear" w:color="auto" w:fill="FFFFFF"/>
        </w:rPr>
        <w:t xml:space="preserve"> </w:t>
      </w:r>
      <w:r w:rsidRPr="006E4C39">
        <w:rPr>
          <w:rFonts w:ascii="Times New Roman" w:hAnsi="Times New Roman" w:cs="Times New Roman"/>
          <w:color w:val="000000" w:themeColor="text1"/>
          <w:sz w:val="24"/>
          <w:szCs w:val="24"/>
        </w:rPr>
        <w:t>is</w:t>
      </w:r>
      <w:r w:rsidRPr="006E4C39">
        <w:rPr>
          <w:rFonts w:ascii="Times New Roman" w:hAnsi="Times New Roman" w:cs="Times New Roman"/>
          <w:color w:val="000000" w:themeColor="text1"/>
          <w:sz w:val="24"/>
          <w:szCs w:val="24"/>
          <w:shd w:val="clear" w:color="auto" w:fill="FFFFFF"/>
        </w:rPr>
        <w:t xml:space="preserve"> important </w:t>
      </w:r>
      <w:r w:rsidRPr="006E4C39">
        <w:rPr>
          <w:rFonts w:ascii="Times New Roman" w:hAnsi="Times New Roman" w:cs="Times New Roman"/>
          <w:color w:val="000000" w:themeColor="text1"/>
          <w:sz w:val="24"/>
          <w:szCs w:val="24"/>
        </w:rPr>
        <w:t>to</w:t>
      </w:r>
      <w:r w:rsidRPr="006E4C39">
        <w:rPr>
          <w:rFonts w:ascii="Times New Roman" w:hAnsi="Times New Roman" w:cs="Times New Roman"/>
          <w:color w:val="000000" w:themeColor="text1"/>
          <w:sz w:val="24"/>
          <w:szCs w:val="24"/>
          <w:shd w:val="clear" w:color="auto" w:fill="FFFFFF"/>
        </w:rPr>
        <w:t xml:space="preserve"> </w:t>
      </w:r>
      <w:r w:rsidRPr="006E4C39">
        <w:rPr>
          <w:rFonts w:ascii="Times New Roman" w:hAnsi="Times New Roman" w:cs="Times New Roman"/>
          <w:color w:val="000000" w:themeColor="text1"/>
          <w:sz w:val="24"/>
          <w:szCs w:val="24"/>
        </w:rPr>
        <w:t>measure</w:t>
      </w:r>
      <w:r w:rsidRPr="006E4C39">
        <w:rPr>
          <w:rFonts w:ascii="Times New Roman" w:hAnsi="Times New Roman" w:cs="Times New Roman"/>
          <w:color w:val="000000" w:themeColor="text1"/>
          <w:sz w:val="24"/>
          <w:szCs w:val="24"/>
          <w:shd w:val="clear" w:color="auto" w:fill="FFFFFF"/>
        </w:rPr>
        <w:t xml:space="preserve"> performance </w:t>
      </w:r>
      <w:r w:rsidRPr="006E4C39">
        <w:rPr>
          <w:rFonts w:ascii="Times New Roman" w:hAnsi="Times New Roman" w:cs="Times New Roman"/>
          <w:color w:val="000000" w:themeColor="text1"/>
          <w:sz w:val="24"/>
          <w:szCs w:val="24"/>
        </w:rPr>
        <w:t>outcomes</w:t>
      </w:r>
      <w:r w:rsidRPr="006E4C39">
        <w:rPr>
          <w:rFonts w:ascii="Times New Roman" w:hAnsi="Times New Roman" w:cs="Times New Roman"/>
          <w:color w:val="000000" w:themeColor="text1"/>
          <w:sz w:val="24"/>
          <w:szCs w:val="24"/>
          <w:shd w:val="clear" w:color="auto" w:fill="FFFFFF"/>
        </w:rPr>
        <w:t xml:space="preserve"> and well-being to identify </w:t>
      </w:r>
      <w:r w:rsidRPr="006E4C39">
        <w:rPr>
          <w:rFonts w:ascii="Times New Roman" w:hAnsi="Times New Roman" w:cs="Times New Roman"/>
          <w:color w:val="000000" w:themeColor="text1"/>
          <w:sz w:val="24"/>
          <w:szCs w:val="24"/>
        </w:rPr>
        <w:t>possible</w:t>
      </w:r>
      <w:r w:rsidRPr="006E4C39">
        <w:rPr>
          <w:rFonts w:ascii="Times New Roman" w:hAnsi="Times New Roman" w:cs="Times New Roman"/>
          <w:color w:val="000000" w:themeColor="text1"/>
          <w:sz w:val="24"/>
          <w:szCs w:val="24"/>
          <w:shd w:val="clear" w:color="auto" w:fill="FFFFFF"/>
        </w:rPr>
        <w:t xml:space="preserve"> </w:t>
      </w:r>
      <w:r w:rsidRPr="006E4C39">
        <w:rPr>
          <w:rFonts w:ascii="Times New Roman" w:hAnsi="Times New Roman" w:cs="Times New Roman"/>
          <w:color w:val="000000" w:themeColor="text1"/>
          <w:sz w:val="24"/>
          <w:szCs w:val="24"/>
        </w:rPr>
        <w:t>associations.</w:t>
      </w:r>
      <w:r w:rsidRPr="006E4C39">
        <w:rPr>
          <w:rFonts w:ascii="Times New Roman" w:hAnsi="Times New Roman" w:cs="Times New Roman"/>
          <w:color w:val="000000" w:themeColor="text1"/>
          <w:sz w:val="24"/>
          <w:szCs w:val="24"/>
          <w:shd w:val="clear" w:color="auto" w:fill="FFFFFF"/>
        </w:rPr>
        <w:t xml:space="preserve"> Some scholars argue that HPWS </w:t>
      </w:r>
      <w:r w:rsidRPr="006E4C39">
        <w:rPr>
          <w:rFonts w:ascii="Times New Roman" w:hAnsi="Times New Roman" w:cs="Times New Roman"/>
          <w:color w:val="000000" w:themeColor="text1"/>
          <w:sz w:val="24"/>
          <w:szCs w:val="24"/>
        </w:rPr>
        <w:t>will</w:t>
      </w:r>
      <w:r w:rsidRPr="006E4C39">
        <w:rPr>
          <w:rFonts w:ascii="Times New Roman" w:hAnsi="Times New Roman" w:cs="Times New Roman"/>
          <w:color w:val="000000" w:themeColor="text1"/>
          <w:sz w:val="24"/>
          <w:szCs w:val="24"/>
          <w:shd w:val="clear" w:color="auto" w:fill="FFFFFF"/>
        </w:rPr>
        <w:t xml:space="preserve"> have a positive </w:t>
      </w:r>
      <w:r w:rsidRPr="006E4C39">
        <w:rPr>
          <w:rFonts w:ascii="Times New Roman" w:hAnsi="Times New Roman" w:cs="Times New Roman"/>
          <w:color w:val="000000" w:themeColor="text1"/>
          <w:sz w:val="24"/>
          <w:szCs w:val="24"/>
        </w:rPr>
        <w:t>impact</w:t>
      </w:r>
      <w:r w:rsidRPr="006E4C39">
        <w:rPr>
          <w:rFonts w:ascii="Times New Roman" w:hAnsi="Times New Roman" w:cs="Times New Roman"/>
          <w:color w:val="000000" w:themeColor="text1"/>
          <w:sz w:val="24"/>
          <w:szCs w:val="24"/>
          <w:shd w:val="clear" w:color="auto" w:fill="FFFFFF"/>
        </w:rPr>
        <w:t xml:space="preserve"> on </w:t>
      </w:r>
      <w:r w:rsidRPr="006E4C39">
        <w:rPr>
          <w:rFonts w:ascii="Times New Roman" w:hAnsi="Times New Roman" w:cs="Times New Roman"/>
          <w:color w:val="000000" w:themeColor="text1"/>
          <w:sz w:val="24"/>
          <w:szCs w:val="24"/>
        </w:rPr>
        <w:t>how</w:t>
      </w:r>
      <w:r w:rsidRPr="006E4C39">
        <w:rPr>
          <w:rFonts w:ascii="Times New Roman" w:hAnsi="Times New Roman" w:cs="Times New Roman"/>
          <w:color w:val="000000" w:themeColor="text1"/>
          <w:sz w:val="24"/>
          <w:szCs w:val="24"/>
          <w:shd w:val="clear" w:color="auto" w:fill="FFFFFF"/>
        </w:rPr>
        <w:t xml:space="preserve"> workers manage their work and family responsibilities. Indeed, </w:t>
      </w:r>
      <w:r w:rsidRPr="006E4C39">
        <w:rPr>
          <w:rFonts w:ascii="Times New Roman" w:hAnsi="Times New Roman" w:cs="Times New Roman"/>
          <w:color w:val="000000" w:themeColor="text1"/>
          <w:sz w:val="24"/>
          <w:szCs w:val="24"/>
        </w:rPr>
        <w:t>compared</w:t>
      </w:r>
      <w:r w:rsidRPr="006E4C39">
        <w:rPr>
          <w:rFonts w:ascii="Times New Roman" w:hAnsi="Times New Roman" w:cs="Times New Roman"/>
          <w:color w:val="000000" w:themeColor="text1"/>
          <w:sz w:val="24"/>
          <w:szCs w:val="24"/>
          <w:shd w:val="clear" w:color="auto" w:fill="FFFFFF"/>
        </w:rPr>
        <w:t xml:space="preserve"> </w:t>
      </w:r>
      <w:r w:rsidRPr="006E4C39">
        <w:rPr>
          <w:rFonts w:ascii="Times New Roman" w:hAnsi="Times New Roman" w:cs="Times New Roman"/>
          <w:color w:val="000000" w:themeColor="text1"/>
          <w:sz w:val="24"/>
          <w:szCs w:val="24"/>
        </w:rPr>
        <w:t>with</w:t>
      </w:r>
      <w:r w:rsidRPr="006E4C39">
        <w:rPr>
          <w:rFonts w:ascii="Times New Roman" w:hAnsi="Times New Roman" w:cs="Times New Roman"/>
          <w:color w:val="000000" w:themeColor="text1"/>
          <w:sz w:val="24"/>
          <w:szCs w:val="24"/>
          <w:shd w:val="clear" w:color="auto" w:fill="FFFFFF"/>
        </w:rPr>
        <w:t xml:space="preserve"> </w:t>
      </w:r>
      <w:r w:rsidRPr="006E4C39">
        <w:rPr>
          <w:rFonts w:ascii="Times New Roman" w:hAnsi="Times New Roman" w:cs="Times New Roman"/>
          <w:color w:val="000000" w:themeColor="text1"/>
          <w:sz w:val="24"/>
          <w:szCs w:val="24"/>
        </w:rPr>
        <w:t>traditional</w:t>
      </w:r>
      <w:r w:rsidRPr="006E4C39">
        <w:rPr>
          <w:rFonts w:ascii="Times New Roman" w:hAnsi="Times New Roman" w:cs="Times New Roman"/>
          <w:color w:val="000000" w:themeColor="text1"/>
          <w:sz w:val="24"/>
          <w:szCs w:val="24"/>
          <w:shd w:val="clear" w:color="auto" w:fill="FFFFFF"/>
        </w:rPr>
        <w:t xml:space="preserve"> </w:t>
      </w:r>
      <w:r w:rsidRPr="006E4C39">
        <w:rPr>
          <w:rFonts w:ascii="Times New Roman" w:hAnsi="Times New Roman" w:cs="Times New Roman"/>
          <w:color w:val="000000" w:themeColor="text1"/>
          <w:sz w:val="24"/>
          <w:szCs w:val="24"/>
        </w:rPr>
        <w:t>organizations,</w:t>
      </w:r>
      <w:r w:rsidRPr="006E4C39">
        <w:rPr>
          <w:rFonts w:ascii="Times New Roman" w:hAnsi="Times New Roman" w:cs="Times New Roman"/>
          <w:color w:val="000000" w:themeColor="text1"/>
          <w:sz w:val="24"/>
          <w:szCs w:val="24"/>
          <w:shd w:val="clear" w:color="auto" w:fill="FFFFFF"/>
        </w:rPr>
        <w:t xml:space="preserve"> organizations </w:t>
      </w:r>
      <w:r w:rsidRPr="006E4C39">
        <w:rPr>
          <w:rFonts w:ascii="Times New Roman" w:hAnsi="Times New Roman" w:cs="Times New Roman"/>
          <w:color w:val="000000" w:themeColor="text1"/>
          <w:sz w:val="24"/>
          <w:szCs w:val="24"/>
        </w:rPr>
        <w:t>with</w:t>
      </w:r>
      <w:r w:rsidRPr="006E4C39">
        <w:rPr>
          <w:rFonts w:ascii="Times New Roman" w:hAnsi="Times New Roman" w:cs="Times New Roman"/>
          <w:color w:val="000000" w:themeColor="text1"/>
          <w:sz w:val="24"/>
          <w:szCs w:val="24"/>
          <w:shd w:val="clear" w:color="auto" w:fill="FFFFFF"/>
        </w:rPr>
        <w:t xml:space="preserve"> HPWS </w:t>
      </w:r>
      <w:r w:rsidRPr="006E4C39">
        <w:rPr>
          <w:rFonts w:ascii="Times New Roman" w:hAnsi="Times New Roman" w:cs="Times New Roman"/>
          <w:color w:val="000000" w:themeColor="text1"/>
          <w:sz w:val="24"/>
          <w:szCs w:val="24"/>
        </w:rPr>
        <w:t>characteristics</w:t>
      </w:r>
      <w:r w:rsidRPr="006E4C39">
        <w:rPr>
          <w:rFonts w:ascii="Times New Roman" w:hAnsi="Times New Roman" w:cs="Times New Roman"/>
          <w:color w:val="000000" w:themeColor="text1"/>
          <w:sz w:val="24"/>
          <w:szCs w:val="24"/>
          <w:shd w:val="clear" w:color="auto" w:fill="FFFFFF"/>
        </w:rPr>
        <w:t xml:space="preserve"> </w:t>
      </w:r>
      <w:r w:rsidRPr="006E4C39">
        <w:rPr>
          <w:rFonts w:ascii="Times New Roman" w:hAnsi="Times New Roman" w:cs="Times New Roman"/>
          <w:color w:val="000000" w:themeColor="text1"/>
          <w:sz w:val="24"/>
          <w:szCs w:val="24"/>
        </w:rPr>
        <w:t>are</w:t>
      </w:r>
      <w:r w:rsidRPr="006E4C39">
        <w:rPr>
          <w:rFonts w:ascii="Times New Roman" w:hAnsi="Times New Roman" w:cs="Times New Roman"/>
          <w:color w:val="000000" w:themeColor="text1"/>
          <w:sz w:val="24"/>
          <w:szCs w:val="24"/>
          <w:shd w:val="clear" w:color="auto" w:fill="FFFFFF"/>
        </w:rPr>
        <w:t xml:space="preserve"> </w:t>
      </w:r>
      <w:r w:rsidRPr="006E4C39">
        <w:rPr>
          <w:rFonts w:ascii="Times New Roman" w:hAnsi="Times New Roman" w:cs="Times New Roman"/>
          <w:color w:val="000000" w:themeColor="text1"/>
          <w:sz w:val="24"/>
          <w:szCs w:val="24"/>
        </w:rPr>
        <w:t>more</w:t>
      </w:r>
      <w:r w:rsidRPr="006E4C39">
        <w:rPr>
          <w:rFonts w:ascii="Times New Roman" w:hAnsi="Times New Roman" w:cs="Times New Roman"/>
          <w:color w:val="000000" w:themeColor="text1"/>
          <w:sz w:val="24"/>
          <w:szCs w:val="24"/>
          <w:shd w:val="clear" w:color="auto" w:fill="FFFFFF"/>
        </w:rPr>
        <w:t xml:space="preserve"> </w:t>
      </w:r>
      <w:r w:rsidRPr="006E4C39">
        <w:rPr>
          <w:rFonts w:ascii="Times New Roman" w:hAnsi="Times New Roman" w:cs="Times New Roman"/>
          <w:color w:val="000000" w:themeColor="text1"/>
          <w:sz w:val="24"/>
          <w:szCs w:val="24"/>
        </w:rPr>
        <w:t>likely</w:t>
      </w:r>
      <w:r w:rsidRPr="006E4C39">
        <w:rPr>
          <w:rFonts w:ascii="Times New Roman" w:hAnsi="Times New Roman" w:cs="Times New Roman"/>
          <w:color w:val="000000" w:themeColor="text1"/>
          <w:sz w:val="24"/>
          <w:szCs w:val="24"/>
          <w:shd w:val="clear" w:color="auto" w:fill="FFFFFF"/>
        </w:rPr>
        <w:t xml:space="preserve"> to </w:t>
      </w:r>
      <w:r w:rsidRPr="006E4C39">
        <w:rPr>
          <w:rFonts w:ascii="Times New Roman" w:hAnsi="Times New Roman" w:cs="Times New Roman"/>
          <w:color w:val="000000" w:themeColor="text1"/>
          <w:sz w:val="24"/>
          <w:szCs w:val="24"/>
        </w:rPr>
        <w:t>have</w:t>
      </w:r>
      <w:r w:rsidRPr="006E4C39">
        <w:rPr>
          <w:rFonts w:ascii="Times New Roman" w:hAnsi="Times New Roman" w:cs="Times New Roman"/>
          <w:color w:val="000000" w:themeColor="text1"/>
          <w:sz w:val="24"/>
          <w:szCs w:val="24"/>
          <w:shd w:val="clear" w:color="auto" w:fill="FFFFFF"/>
        </w:rPr>
        <w:t xml:space="preserve"> more family-friendly practices </w:t>
      </w:r>
      <w:r w:rsidRPr="006E4C39">
        <w:rPr>
          <w:rFonts w:ascii="Times New Roman" w:hAnsi="Times New Roman" w:cs="Times New Roman"/>
          <w:color w:val="000000" w:themeColor="text1"/>
          <w:sz w:val="24"/>
          <w:szCs w:val="24"/>
        </w:rPr>
        <w:t>(e.g.,</w:t>
      </w:r>
      <w:r w:rsidRPr="006E4C39">
        <w:rPr>
          <w:rFonts w:ascii="Times New Roman" w:hAnsi="Times New Roman" w:cs="Times New Roman"/>
          <w:color w:val="000000" w:themeColor="text1"/>
          <w:sz w:val="24"/>
          <w:szCs w:val="24"/>
          <w:shd w:val="clear" w:color="auto" w:fill="FFFFFF"/>
        </w:rPr>
        <w:t xml:space="preserve"> flexible working </w:t>
      </w:r>
      <w:r w:rsidRPr="006E4C39">
        <w:rPr>
          <w:rFonts w:ascii="Times New Roman" w:hAnsi="Times New Roman" w:cs="Times New Roman"/>
          <w:color w:val="000000" w:themeColor="text1"/>
          <w:sz w:val="24"/>
          <w:szCs w:val="24"/>
        </w:rPr>
        <w:t>hours</w:t>
      </w:r>
      <w:r w:rsidRPr="006E4C39">
        <w:rPr>
          <w:rFonts w:ascii="Times New Roman" w:hAnsi="Times New Roman" w:cs="Times New Roman"/>
          <w:color w:val="000000" w:themeColor="text1"/>
          <w:sz w:val="24"/>
          <w:szCs w:val="24"/>
          <w:shd w:val="clear" w:color="auto" w:fill="FFFFFF"/>
        </w:rPr>
        <w:t xml:space="preserve"> </w:t>
      </w:r>
      <w:r w:rsidRPr="006E4C39">
        <w:rPr>
          <w:rFonts w:ascii="Times New Roman" w:hAnsi="Times New Roman" w:cs="Times New Roman"/>
          <w:color w:val="000000" w:themeColor="text1"/>
          <w:sz w:val="24"/>
          <w:szCs w:val="24"/>
        </w:rPr>
        <w:t>and</w:t>
      </w:r>
      <w:r w:rsidRPr="006E4C39">
        <w:rPr>
          <w:rFonts w:ascii="Times New Roman" w:hAnsi="Times New Roman" w:cs="Times New Roman"/>
          <w:color w:val="000000" w:themeColor="text1"/>
          <w:sz w:val="24"/>
          <w:szCs w:val="24"/>
          <w:shd w:val="clear" w:color="auto" w:fill="FFFFFF"/>
        </w:rPr>
        <w:t xml:space="preserve"> </w:t>
      </w:r>
      <w:r w:rsidRPr="006E4C39">
        <w:rPr>
          <w:rFonts w:ascii="Times New Roman" w:hAnsi="Times New Roman" w:cs="Times New Roman"/>
          <w:color w:val="000000" w:themeColor="text1"/>
          <w:sz w:val="24"/>
          <w:szCs w:val="24"/>
        </w:rPr>
        <w:t>career</w:t>
      </w:r>
      <w:r w:rsidRPr="006E4C39">
        <w:rPr>
          <w:rFonts w:ascii="Times New Roman" w:hAnsi="Times New Roman" w:cs="Times New Roman"/>
          <w:color w:val="000000" w:themeColor="text1"/>
          <w:sz w:val="24"/>
          <w:szCs w:val="24"/>
          <w:shd w:val="clear" w:color="auto" w:fill="FFFFFF"/>
        </w:rPr>
        <w:t xml:space="preserve"> </w:t>
      </w:r>
      <w:r w:rsidRPr="006E4C39">
        <w:rPr>
          <w:rFonts w:ascii="Times New Roman" w:hAnsi="Times New Roman" w:cs="Times New Roman"/>
          <w:color w:val="000000" w:themeColor="text1"/>
          <w:sz w:val="24"/>
          <w:szCs w:val="24"/>
        </w:rPr>
        <w:t>breaks,</w:t>
      </w:r>
      <w:r w:rsidRPr="006E4C39">
        <w:rPr>
          <w:rFonts w:ascii="Times New Roman" w:hAnsi="Times New Roman" w:cs="Times New Roman"/>
          <w:color w:val="000000" w:themeColor="text1"/>
          <w:sz w:val="24"/>
          <w:szCs w:val="24"/>
          <w:shd w:val="clear" w:color="auto" w:fill="FFFFFF"/>
        </w:rPr>
        <w:t xml:space="preserve"> e.g., Berg et al., 2003; Wang &amp; Verma, </w:t>
      </w:r>
      <w:r w:rsidRPr="006E4C39">
        <w:rPr>
          <w:rFonts w:ascii="Times New Roman" w:hAnsi="Times New Roman" w:cs="Times New Roman"/>
          <w:color w:val="000000" w:themeColor="text1"/>
          <w:sz w:val="24"/>
          <w:szCs w:val="24"/>
        </w:rPr>
        <w:t>2012).</w:t>
      </w:r>
      <w:r w:rsidRPr="006E4C39">
        <w:rPr>
          <w:rFonts w:ascii="Times New Roman" w:hAnsi="Times New Roman" w:cs="Times New Roman"/>
          <w:color w:val="000000" w:themeColor="text1"/>
          <w:sz w:val="24"/>
          <w:szCs w:val="24"/>
          <w:shd w:val="clear" w:color="auto" w:fill="FFFFFF"/>
        </w:rPr>
        <w:t xml:space="preserve"> </w:t>
      </w:r>
      <w:r w:rsidRPr="006E4C39">
        <w:rPr>
          <w:rFonts w:ascii="Times New Roman" w:hAnsi="Times New Roman" w:cs="Times New Roman"/>
          <w:color w:val="000000" w:themeColor="text1"/>
          <w:sz w:val="24"/>
          <w:szCs w:val="24"/>
        </w:rPr>
        <w:t>)</w:t>
      </w:r>
      <w:r w:rsidRPr="006E4C39">
        <w:rPr>
          <w:rFonts w:ascii="Times New Roman" w:hAnsi="Times New Roman" w:cs="Times New Roman"/>
          <w:color w:val="000000" w:themeColor="text1"/>
          <w:sz w:val="24"/>
          <w:szCs w:val="24"/>
          <w:shd w:val="clear" w:color="auto" w:fill="FFFFFF"/>
        </w:rPr>
        <w:t xml:space="preserve"> </w:t>
      </w:r>
      <w:r w:rsidRPr="006E4C39">
        <w:rPr>
          <w:rFonts w:ascii="Times New Roman" w:hAnsi="Times New Roman" w:cs="Times New Roman"/>
          <w:color w:val="000000" w:themeColor="text1"/>
          <w:sz w:val="24"/>
          <w:szCs w:val="24"/>
        </w:rPr>
        <w:t>tend</w:t>
      </w:r>
      <w:r w:rsidRPr="006E4C39">
        <w:rPr>
          <w:rFonts w:ascii="Times New Roman" w:hAnsi="Times New Roman" w:cs="Times New Roman"/>
          <w:color w:val="000000" w:themeColor="text1"/>
          <w:sz w:val="24"/>
          <w:szCs w:val="24"/>
          <w:shd w:val="clear" w:color="auto" w:fill="FFFFFF"/>
        </w:rPr>
        <w:t xml:space="preserve"> to </w:t>
      </w:r>
      <w:r w:rsidRPr="006E4C39">
        <w:rPr>
          <w:rFonts w:ascii="Times New Roman" w:hAnsi="Times New Roman" w:cs="Times New Roman"/>
          <w:color w:val="000000" w:themeColor="text1"/>
          <w:sz w:val="24"/>
          <w:szCs w:val="24"/>
        </w:rPr>
        <w:t>adopt</w:t>
      </w:r>
      <w:r w:rsidRPr="006E4C39">
        <w:rPr>
          <w:rFonts w:ascii="Times New Roman" w:hAnsi="Times New Roman" w:cs="Times New Roman"/>
          <w:color w:val="000000" w:themeColor="text1"/>
          <w:sz w:val="24"/>
          <w:szCs w:val="24"/>
          <w:shd w:val="clear" w:color="auto" w:fill="FFFFFF"/>
        </w:rPr>
        <w:t xml:space="preserve"> </w:t>
      </w:r>
      <w:r w:rsidRPr="006E4C39">
        <w:rPr>
          <w:rFonts w:ascii="Times New Roman" w:hAnsi="Times New Roman" w:cs="Times New Roman"/>
          <w:color w:val="000000" w:themeColor="text1"/>
          <w:sz w:val="24"/>
          <w:szCs w:val="24"/>
        </w:rPr>
        <w:t>To</w:t>
      </w:r>
      <w:r w:rsidRPr="006E4C39">
        <w:rPr>
          <w:rFonts w:ascii="Times New Roman" w:hAnsi="Times New Roman" w:cs="Times New Roman"/>
          <w:color w:val="000000" w:themeColor="text1"/>
          <w:sz w:val="24"/>
          <w:szCs w:val="24"/>
          <w:shd w:val="clear" w:color="auto" w:fill="FFFFFF"/>
        </w:rPr>
        <w:t xml:space="preserve"> increase </w:t>
      </w:r>
      <w:r w:rsidRPr="006E4C39">
        <w:rPr>
          <w:rFonts w:ascii="Times New Roman" w:hAnsi="Times New Roman" w:cs="Times New Roman"/>
          <w:color w:val="000000" w:themeColor="text1"/>
          <w:sz w:val="24"/>
          <w:szCs w:val="24"/>
        </w:rPr>
        <w:t>employee</w:t>
      </w:r>
      <w:r w:rsidRPr="006E4C39">
        <w:rPr>
          <w:rFonts w:ascii="Times New Roman" w:hAnsi="Times New Roman" w:cs="Times New Roman"/>
          <w:color w:val="000000" w:themeColor="text1"/>
          <w:sz w:val="24"/>
          <w:szCs w:val="24"/>
          <w:shd w:val="clear" w:color="auto" w:fill="FFFFFF"/>
        </w:rPr>
        <w:t xml:space="preserve"> </w:t>
      </w:r>
      <w:r w:rsidRPr="006E4C39">
        <w:rPr>
          <w:rFonts w:ascii="Times New Roman" w:hAnsi="Times New Roman" w:cs="Times New Roman"/>
          <w:color w:val="000000" w:themeColor="text1"/>
          <w:sz w:val="24"/>
          <w:szCs w:val="24"/>
        </w:rPr>
        <w:t>engagement</w:t>
      </w:r>
      <w:r w:rsidRPr="006E4C39">
        <w:rPr>
          <w:rFonts w:ascii="Times New Roman" w:hAnsi="Times New Roman" w:cs="Times New Roman"/>
          <w:color w:val="000000" w:themeColor="text1"/>
          <w:sz w:val="24"/>
          <w:szCs w:val="24"/>
          <w:shd w:val="clear" w:color="auto" w:fill="FFFFFF"/>
        </w:rPr>
        <w:t xml:space="preserve"> </w:t>
      </w:r>
      <w:r w:rsidRPr="006E4C39">
        <w:rPr>
          <w:rFonts w:ascii="Times New Roman" w:hAnsi="Times New Roman" w:cs="Times New Roman"/>
          <w:color w:val="000000" w:themeColor="text1"/>
          <w:sz w:val="24"/>
          <w:szCs w:val="24"/>
        </w:rPr>
        <w:t>numbers.</w:t>
      </w:r>
      <w:r w:rsidRPr="006E4C39">
        <w:rPr>
          <w:rFonts w:ascii="Times New Roman" w:hAnsi="Times New Roman" w:cs="Times New Roman"/>
          <w:color w:val="000000" w:themeColor="text1"/>
          <w:sz w:val="24"/>
          <w:szCs w:val="24"/>
          <w:shd w:val="clear" w:color="auto" w:fill="FFFFFF"/>
        </w:rPr>
        <w:t xml:space="preserve"> Empirical studies </w:t>
      </w:r>
      <w:r w:rsidRPr="006E4C39">
        <w:rPr>
          <w:rFonts w:ascii="Times New Roman" w:hAnsi="Times New Roman" w:cs="Times New Roman"/>
          <w:color w:val="000000" w:themeColor="text1"/>
          <w:sz w:val="24"/>
          <w:szCs w:val="24"/>
        </w:rPr>
        <w:t>show</w:t>
      </w:r>
      <w:r w:rsidRPr="006E4C39">
        <w:rPr>
          <w:rFonts w:ascii="Times New Roman" w:hAnsi="Times New Roman" w:cs="Times New Roman"/>
          <w:color w:val="000000" w:themeColor="text1"/>
          <w:sz w:val="24"/>
          <w:szCs w:val="24"/>
          <w:shd w:val="clear" w:color="auto" w:fill="FFFFFF"/>
        </w:rPr>
        <w:t xml:space="preserve"> that working in an environment </w:t>
      </w:r>
      <w:r w:rsidRPr="006E4C39">
        <w:rPr>
          <w:rFonts w:ascii="Times New Roman" w:hAnsi="Times New Roman" w:cs="Times New Roman"/>
          <w:color w:val="000000" w:themeColor="text1"/>
          <w:sz w:val="24"/>
          <w:szCs w:val="24"/>
        </w:rPr>
        <w:t>that</w:t>
      </w:r>
      <w:r w:rsidRPr="006E4C39">
        <w:rPr>
          <w:rFonts w:ascii="Times New Roman" w:hAnsi="Times New Roman" w:cs="Times New Roman"/>
          <w:color w:val="000000" w:themeColor="text1"/>
          <w:sz w:val="24"/>
          <w:szCs w:val="24"/>
          <w:shd w:val="clear" w:color="auto" w:fill="FFFFFF"/>
        </w:rPr>
        <w:t xml:space="preserve"> </w:t>
      </w:r>
      <w:r w:rsidRPr="006E4C39">
        <w:rPr>
          <w:rFonts w:ascii="Times New Roman" w:hAnsi="Times New Roman" w:cs="Times New Roman"/>
          <w:color w:val="000000" w:themeColor="text1"/>
          <w:sz w:val="24"/>
          <w:szCs w:val="24"/>
        </w:rPr>
        <w:t>uses</w:t>
      </w:r>
      <w:r w:rsidRPr="006E4C39">
        <w:rPr>
          <w:rFonts w:ascii="Times New Roman" w:hAnsi="Times New Roman" w:cs="Times New Roman"/>
          <w:color w:val="000000" w:themeColor="text1"/>
          <w:sz w:val="24"/>
          <w:szCs w:val="24"/>
          <w:shd w:val="clear" w:color="auto" w:fill="FFFFFF"/>
        </w:rPr>
        <w:t xml:space="preserve"> HPWS </w:t>
      </w:r>
      <w:r w:rsidRPr="006E4C39">
        <w:rPr>
          <w:rFonts w:ascii="Times New Roman" w:hAnsi="Times New Roman" w:cs="Times New Roman"/>
          <w:color w:val="000000" w:themeColor="text1"/>
          <w:sz w:val="24"/>
          <w:szCs w:val="24"/>
        </w:rPr>
        <w:t>helps</w:t>
      </w:r>
      <w:r w:rsidRPr="006E4C39">
        <w:rPr>
          <w:rFonts w:ascii="Times New Roman" w:hAnsi="Times New Roman" w:cs="Times New Roman"/>
          <w:color w:val="000000" w:themeColor="text1"/>
          <w:sz w:val="24"/>
          <w:szCs w:val="24"/>
          <w:shd w:val="clear" w:color="auto" w:fill="FFFFFF"/>
        </w:rPr>
        <w:t xml:space="preserve"> employees to effectively manage between their passion of professional excellence and compassion towards family. </w:t>
      </w:r>
    </w:p>
    <w:p w14:paraId="0FDC217A" w14:textId="77777777" w:rsidR="00AC7DC7" w:rsidRDefault="00AC7DC7">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br w:type="page"/>
      </w:r>
    </w:p>
    <w:p w14:paraId="252A2B87" w14:textId="56C6489A" w:rsidR="0015042D" w:rsidRPr="0043159F" w:rsidRDefault="0015042D" w:rsidP="0043159F">
      <w:pPr>
        <w:rPr>
          <w:rFonts w:ascii="Times New Roman" w:hAnsi="Times New Roman" w:cs="Times New Roman"/>
          <w:color w:val="000000" w:themeColor="text1"/>
          <w:sz w:val="24"/>
          <w:szCs w:val="24"/>
        </w:rPr>
      </w:pPr>
      <w:r w:rsidRPr="00F6682E">
        <w:rPr>
          <w:rFonts w:ascii="Times New Roman" w:hAnsi="Times New Roman" w:cs="Times New Roman"/>
          <w:b/>
          <w:bCs/>
          <w:color w:val="000000" w:themeColor="text1"/>
          <w:sz w:val="24"/>
          <w:szCs w:val="24"/>
        </w:rPr>
        <w:t>References:</w:t>
      </w:r>
    </w:p>
    <w:p w14:paraId="45E87E3A" w14:textId="77777777" w:rsidR="00F6682E" w:rsidRPr="00F6682E" w:rsidRDefault="00F6682E" w:rsidP="0015042D">
      <w:pPr>
        <w:spacing w:after="0" w:line="240" w:lineRule="auto"/>
        <w:jc w:val="both"/>
        <w:rPr>
          <w:rFonts w:ascii="Times New Roman" w:hAnsi="Times New Roman" w:cs="Times New Roman"/>
          <w:b/>
          <w:bCs/>
          <w:color w:val="000000" w:themeColor="text1"/>
          <w:sz w:val="24"/>
          <w:szCs w:val="24"/>
        </w:rPr>
      </w:pPr>
    </w:p>
    <w:p w14:paraId="38C6637A" w14:textId="5A861F8F" w:rsidR="00F6682E" w:rsidRDefault="00F6682E" w:rsidP="00F6682E">
      <w:pPr>
        <w:spacing w:after="0" w:line="240" w:lineRule="auto"/>
        <w:jc w:val="both"/>
        <w:rPr>
          <w:rFonts w:ascii="Times New Roman" w:hAnsi="Times New Roman" w:cs="Times New Roman"/>
          <w:b/>
          <w:bCs/>
          <w:color w:val="000000" w:themeColor="text1"/>
          <w:sz w:val="24"/>
          <w:szCs w:val="24"/>
        </w:rPr>
      </w:pPr>
      <w:r w:rsidRPr="00F6682E">
        <w:rPr>
          <w:rFonts w:ascii="Times New Roman" w:hAnsi="Times New Roman" w:cs="Times New Roman"/>
          <w:b/>
          <w:bCs/>
          <w:color w:val="000000" w:themeColor="text1"/>
          <w:sz w:val="24"/>
          <w:szCs w:val="24"/>
        </w:rPr>
        <w:t>Bibliography</w:t>
      </w:r>
    </w:p>
    <w:p w14:paraId="477F6BDD" w14:textId="77777777" w:rsidR="00F6682E" w:rsidRPr="00F6682E" w:rsidRDefault="00F6682E" w:rsidP="00F6682E">
      <w:pPr>
        <w:spacing w:after="0" w:line="240" w:lineRule="auto"/>
        <w:jc w:val="both"/>
        <w:rPr>
          <w:rFonts w:ascii="Times New Roman" w:hAnsi="Times New Roman" w:cs="Times New Roman"/>
          <w:b/>
          <w:bCs/>
          <w:color w:val="000000" w:themeColor="text1"/>
          <w:sz w:val="24"/>
          <w:szCs w:val="24"/>
        </w:rPr>
      </w:pPr>
    </w:p>
    <w:p w14:paraId="7DEF9649" w14:textId="77777777" w:rsidR="00AC7DC7" w:rsidRPr="00AC7DC7" w:rsidRDefault="00AC7DC7" w:rsidP="00AC7DC7">
      <w:pPr>
        <w:pStyle w:val="ListParagraph"/>
        <w:numPr>
          <w:ilvl w:val="0"/>
          <w:numId w:val="10"/>
        </w:numPr>
        <w:spacing w:line="276" w:lineRule="auto"/>
        <w:jc w:val="both"/>
        <w:rPr>
          <w:rFonts w:ascii="Times New Roman" w:hAnsi="Times New Roman" w:cs="Times New Roman"/>
          <w:sz w:val="24"/>
          <w:szCs w:val="24"/>
        </w:rPr>
      </w:pPr>
      <w:r w:rsidRPr="00AC7DC7">
        <w:rPr>
          <w:rFonts w:ascii="Times New Roman" w:hAnsi="Times New Roman" w:cs="Times New Roman"/>
          <w:color w:val="222222"/>
          <w:sz w:val="24"/>
          <w:szCs w:val="24"/>
          <w:shd w:val="clear" w:color="auto" w:fill="FFFFFF"/>
        </w:rPr>
        <w:t>Bakker, A. B., &amp; Demerouti, E. (2007). The job demands‐resources model: State of the art. </w:t>
      </w:r>
      <w:r w:rsidRPr="00AC7DC7">
        <w:rPr>
          <w:rFonts w:ascii="Times New Roman" w:hAnsi="Times New Roman" w:cs="Times New Roman"/>
          <w:i/>
          <w:iCs/>
          <w:color w:val="222222"/>
          <w:sz w:val="24"/>
          <w:szCs w:val="24"/>
          <w:shd w:val="clear" w:color="auto" w:fill="FFFFFF"/>
        </w:rPr>
        <w:t>Journal of managerial psychology</w:t>
      </w:r>
      <w:r w:rsidRPr="00AC7DC7">
        <w:rPr>
          <w:rFonts w:ascii="Times New Roman" w:hAnsi="Times New Roman" w:cs="Times New Roman"/>
          <w:color w:val="222222"/>
          <w:sz w:val="24"/>
          <w:szCs w:val="24"/>
          <w:shd w:val="clear" w:color="auto" w:fill="FFFFFF"/>
        </w:rPr>
        <w:t>, </w:t>
      </w:r>
      <w:r w:rsidRPr="00AC7DC7">
        <w:rPr>
          <w:rFonts w:ascii="Times New Roman" w:hAnsi="Times New Roman" w:cs="Times New Roman"/>
          <w:i/>
          <w:iCs/>
          <w:color w:val="222222"/>
          <w:sz w:val="24"/>
          <w:szCs w:val="24"/>
          <w:shd w:val="clear" w:color="auto" w:fill="FFFFFF"/>
        </w:rPr>
        <w:t>22</w:t>
      </w:r>
      <w:r w:rsidRPr="00AC7DC7">
        <w:rPr>
          <w:rFonts w:ascii="Times New Roman" w:hAnsi="Times New Roman" w:cs="Times New Roman"/>
          <w:color w:val="222222"/>
          <w:sz w:val="24"/>
          <w:szCs w:val="24"/>
          <w:shd w:val="clear" w:color="auto" w:fill="FFFFFF"/>
        </w:rPr>
        <w:t>(3), 309-328.</w:t>
      </w:r>
    </w:p>
    <w:p w14:paraId="6B656A4C" w14:textId="77777777" w:rsidR="00AC7DC7" w:rsidRPr="00AC7DC7" w:rsidRDefault="00AC7DC7" w:rsidP="00AC7DC7">
      <w:pPr>
        <w:pStyle w:val="ListParagraph"/>
        <w:numPr>
          <w:ilvl w:val="0"/>
          <w:numId w:val="10"/>
        </w:numPr>
        <w:spacing w:line="276" w:lineRule="auto"/>
        <w:jc w:val="both"/>
        <w:rPr>
          <w:rFonts w:ascii="Times New Roman" w:hAnsi="Times New Roman" w:cs="Times New Roman"/>
          <w:sz w:val="24"/>
          <w:szCs w:val="24"/>
        </w:rPr>
      </w:pPr>
      <w:r w:rsidRPr="00AC7DC7">
        <w:rPr>
          <w:rFonts w:ascii="Times New Roman" w:hAnsi="Times New Roman" w:cs="Times New Roman"/>
          <w:color w:val="222222"/>
          <w:sz w:val="24"/>
          <w:szCs w:val="24"/>
          <w:shd w:val="clear" w:color="auto" w:fill="FFFFFF"/>
        </w:rPr>
        <w:t>Bakker, A. B., &amp; Demerouti, E. (2014). Job demands–resources theory. </w:t>
      </w:r>
      <w:r w:rsidRPr="00AC7DC7">
        <w:rPr>
          <w:rFonts w:ascii="Times New Roman" w:hAnsi="Times New Roman" w:cs="Times New Roman"/>
          <w:i/>
          <w:iCs/>
          <w:color w:val="222222"/>
          <w:sz w:val="24"/>
          <w:szCs w:val="24"/>
          <w:shd w:val="clear" w:color="auto" w:fill="FFFFFF"/>
        </w:rPr>
        <w:t>Wellbeing: A complete reference guide</w:t>
      </w:r>
      <w:r w:rsidRPr="00AC7DC7">
        <w:rPr>
          <w:rFonts w:ascii="Times New Roman" w:hAnsi="Times New Roman" w:cs="Times New Roman"/>
          <w:color w:val="222222"/>
          <w:sz w:val="24"/>
          <w:szCs w:val="24"/>
          <w:shd w:val="clear" w:color="auto" w:fill="FFFFFF"/>
        </w:rPr>
        <w:t>, 1-28.</w:t>
      </w:r>
    </w:p>
    <w:p w14:paraId="2CABE883" w14:textId="77777777" w:rsidR="00AC7DC7" w:rsidRPr="00AC7DC7" w:rsidRDefault="00AC7DC7" w:rsidP="00AC7DC7">
      <w:pPr>
        <w:pStyle w:val="ListParagraph"/>
        <w:numPr>
          <w:ilvl w:val="0"/>
          <w:numId w:val="10"/>
        </w:numPr>
        <w:spacing w:line="276" w:lineRule="auto"/>
        <w:jc w:val="both"/>
        <w:rPr>
          <w:rFonts w:ascii="Times New Roman" w:hAnsi="Times New Roman" w:cs="Times New Roman"/>
          <w:sz w:val="24"/>
          <w:szCs w:val="24"/>
        </w:rPr>
      </w:pPr>
      <w:r w:rsidRPr="00AC7DC7">
        <w:rPr>
          <w:rFonts w:ascii="Times New Roman" w:hAnsi="Times New Roman" w:cs="Times New Roman"/>
          <w:color w:val="222222"/>
          <w:sz w:val="24"/>
          <w:szCs w:val="24"/>
          <w:shd w:val="clear" w:color="auto" w:fill="FFFFFF"/>
        </w:rPr>
        <w:t>Bakker, A. B., &amp; Demerouti, E. (2018). Multiple levels in job demands-resources theory: Implications for employee well-being and performance. In </w:t>
      </w:r>
      <w:r w:rsidRPr="00AC7DC7">
        <w:rPr>
          <w:rFonts w:ascii="Times New Roman" w:hAnsi="Times New Roman" w:cs="Times New Roman"/>
          <w:i/>
          <w:iCs/>
          <w:color w:val="222222"/>
          <w:sz w:val="24"/>
          <w:szCs w:val="24"/>
          <w:shd w:val="clear" w:color="auto" w:fill="FFFFFF"/>
        </w:rPr>
        <w:t>Handbook of well-being</w:t>
      </w:r>
      <w:r w:rsidRPr="00AC7DC7">
        <w:rPr>
          <w:rFonts w:ascii="Times New Roman" w:hAnsi="Times New Roman" w:cs="Times New Roman"/>
          <w:color w:val="222222"/>
          <w:sz w:val="24"/>
          <w:szCs w:val="24"/>
          <w:shd w:val="clear" w:color="auto" w:fill="FFFFFF"/>
        </w:rPr>
        <w:t>. Noba Scholar.</w:t>
      </w:r>
    </w:p>
    <w:p w14:paraId="5A03A9A7" w14:textId="77777777" w:rsidR="00AC7DC7" w:rsidRPr="00AC7DC7" w:rsidRDefault="00AC7DC7" w:rsidP="00AC7DC7">
      <w:pPr>
        <w:pStyle w:val="ListParagraph"/>
        <w:numPr>
          <w:ilvl w:val="0"/>
          <w:numId w:val="10"/>
        </w:numPr>
        <w:spacing w:after="0" w:line="276" w:lineRule="auto"/>
        <w:jc w:val="both"/>
        <w:rPr>
          <w:rFonts w:ascii="Times New Roman" w:hAnsi="Times New Roman" w:cs="Times New Roman"/>
          <w:color w:val="222222"/>
          <w:sz w:val="24"/>
          <w:szCs w:val="24"/>
          <w:shd w:val="clear" w:color="auto" w:fill="FFFFFF"/>
        </w:rPr>
      </w:pPr>
      <w:proofErr w:type="spellStart"/>
      <w:r w:rsidRPr="00AC7DC7">
        <w:rPr>
          <w:rFonts w:ascii="Times New Roman" w:hAnsi="Times New Roman" w:cs="Times New Roman"/>
          <w:color w:val="222222"/>
          <w:sz w:val="24"/>
          <w:szCs w:val="24"/>
          <w:shd w:val="clear" w:color="auto" w:fill="FFFFFF"/>
        </w:rPr>
        <w:t>Boccoli</w:t>
      </w:r>
      <w:proofErr w:type="spellEnd"/>
      <w:r w:rsidRPr="00AC7DC7">
        <w:rPr>
          <w:rFonts w:ascii="Times New Roman" w:hAnsi="Times New Roman" w:cs="Times New Roman"/>
          <w:color w:val="222222"/>
          <w:sz w:val="24"/>
          <w:szCs w:val="24"/>
          <w:shd w:val="clear" w:color="auto" w:fill="FFFFFF"/>
        </w:rPr>
        <w:t>, G., Gastaldi, L., &amp; Corso, M. (2023). The evolution of employee engagement: Towards a social and contextual construct for balancing individual performance and wellbeing dynamically. </w:t>
      </w:r>
      <w:r w:rsidRPr="00AC7DC7">
        <w:rPr>
          <w:rFonts w:ascii="Times New Roman" w:hAnsi="Times New Roman" w:cs="Times New Roman"/>
          <w:i/>
          <w:iCs/>
          <w:color w:val="222222"/>
          <w:sz w:val="24"/>
          <w:szCs w:val="24"/>
          <w:shd w:val="clear" w:color="auto" w:fill="FFFFFF"/>
        </w:rPr>
        <w:t>International Journal of Management Reviews</w:t>
      </w:r>
      <w:r w:rsidRPr="00AC7DC7">
        <w:rPr>
          <w:rFonts w:ascii="Times New Roman" w:hAnsi="Times New Roman" w:cs="Times New Roman"/>
          <w:color w:val="222222"/>
          <w:sz w:val="24"/>
          <w:szCs w:val="24"/>
          <w:shd w:val="clear" w:color="auto" w:fill="FFFFFF"/>
        </w:rPr>
        <w:t>, </w:t>
      </w:r>
      <w:r w:rsidRPr="00AC7DC7">
        <w:rPr>
          <w:rFonts w:ascii="Times New Roman" w:hAnsi="Times New Roman" w:cs="Times New Roman"/>
          <w:i/>
          <w:iCs/>
          <w:color w:val="222222"/>
          <w:sz w:val="24"/>
          <w:szCs w:val="24"/>
          <w:shd w:val="clear" w:color="auto" w:fill="FFFFFF"/>
        </w:rPr>
        <w:t>25</w:t>
      </w:r>
      <w:r w:rsidRPr="00AC7DC7">
        <w:rPr>
          <w:rFonts w:ascii="Times New Roman" w:hAnsi="Times New Roman" w:cs="Times New Roman"/>
          <w:color w:val="222222"/>
          <w:sz w:val="24"/>
          <w:szCs w:val="24"/>
          <w:shd w:val="clear" w:color="auto" w:fill="FFFFFF"/>
        </w:rPr>
        <w:t>(1), 75-98.</w:t>
      </w:r>
    </w:p>
    <w:p w14:paraId="5990511F" w14:textId="77777777" w:rsidR="00AC7DC7" w:rsidRPr="00AC7DC7" w:rsidRDefault="00AC7DC7" w:rsidP="00AC7DC7">
      <w:pPr>
        <w:pStyle w:val="ListParagraph"/>
        <w:numPr>
          <w:ilvl w:val="0"/>
          <w:numId w:val="10"/>
        </w:numPr>
        <w:spacing w:line="276" w:lineRule="auto"/>
        <w:jc w:val="both"/>
        <w:rPr>
          <w:rFonts w:ascii="Times New Roman" w:hAnsi="Times New Roman" w:cs="Times New Roman"/>
          <w:sz w:val="24"/>
          <w:szCs w:val="24"/>
        </w:rPr>
      </w:pPr>
      <w:r w:rsidRPr="00AC7DC7">
        <w:rPr>
          <w:rFonts w:ascii="Times New Roman" w:hAnsi="Times New Roman" w:cs="Times New Roman"/>
          <w:color w:val="222222"/>
          <w:sz w:val="24"/>
          <w:szCs w:val="24"/>
          <w:shd w:val="clear" w:color="auto" w:fill="FFFFFF"/>
        </w:rPr>
        <w:t xml:space="preserve">Chmiel, N., </w:t>
      </w:r>
      <w:proofErr w:type="spellStart"/>
      <w:r w:rsidRPr="00AC7DC7">
        <w:rPr>
          <w:rFonts w:ascii="Times New Roman" w:hAnsi="Times New Roman" w:cs="Times New Roman"/>
          <w:color w:val="222222"/>
          <w:sz w:val="24"/>
          <w:szCs w:val="24"/>
          <w:shd w:val="clear" w:color="auto" w:fill="FFFFFF"/>
        </w:rPr>
        <w:t>Fraccaroli</w:t>
      </w:r>
      <w:proofErr w:type="spellEnd"/>
      <w:r w:rsidRPr="00AC7DC7">
        <w:rPr>
          <w:rFonts w:ascii="Times New Roman" w:hAnsi="Times New Roman" w:cs="Times New Roman"/>
          <w:color w:val="222222"/>
          <w:sz w:val="24"/>
          <w:szCs w:val="24"/>
          <w:shd w:val="clear" w:color="auto" w:fill="FFFFFF"/>
        </w:rPr>
        <w:t>, F., &amp; Sverke, M. (Eds.). (2017). </w:t>
      </w:r>
      <w:r w:rsidRPr="00AC7DC7">
        <w:rPr>
          <w:rFonts w:ascii="Times New Roman" w:hAnsi="Times New Roman" w:cs="Times New Roman"/>
          <w:i/>
          <w:iCs/>
          <w:color w:val="222222"/>
          <w:sz w:val="24"/>
          <w:szCs w:val="24"/>
          <w:shd w:val="clear" w:color="auto" w:fill="FFFFFF"/>
        </w:rPr>
        <w:t>An introduction to work and organizational psychology: An international perspective</w:t>
      </w:r>
      <w:r w:rsidRPr="00AC7DC7">
        <w:rPr>
          <w:rFonts w:ascii="Times New Roman" w:hAnsi="Times New Roman" w:cs="Times New Roman"/>
          <w:color w:val="222222"/>
          <w:sz w:val="24"/>
          <w:szCs w:val="24"/>
          <w:shd w:val="clear" w:color="auto" w:fill="FFFFFF"/>
        </w:rPr>
        <w:t>. John Wiley &amp; Sons.</w:t>
      </w:r>
    </w:p>
    <w:p w14:paraId="1084E9DB" w14:textId="77777777" w:rsidR="00AC7DC7" w:rsidRPr="00AC7DC7" w:rsidRDefault="00AC7DC7" w:rsidP="00AC7DC7">
      <w:pPr>
        <w:pStyle w:val="ListParagraph"/>
        <w:numPr>
          <w:ilvl w:val="0"/>
          <w:numId w:val="10"/>
        </w:numPr>
        <w:spacing w:line="276" w:lineRule="auto"/>
        <w:jc w:val="both"/>
        <w:rPr>
          <w:rFonts w:ascii="Times New Roman" w:hAnsi="Times New Roman" w:cs="Times New Roman"/>
          <w:sz w:val="24"/>
          <w:szCs w:val="24"/>
        </w:rPr>
      </w:pPr>
      <w:r w:rsidRPr="00AC7DC7">
        <w:rPr>
          <w:rFonts w:ascii="Times New Roman" w:hAnsi="Times New Roman" w:cs="Times New Roman"/>
          <w:color w:val="222222"/>
          <w:sz w:val="24"/>
          <w:szCs w:val="24"/>
          <w:shd w:val="clear" w:color="auto" w:fill="FFFFFF"/>
        </w:rPr>
        <w:t>De Vos, A., &amp; Van der Heijden, B. I. (2017). Current thinking on contemporary careers: the key roles of sustainable HRM and sustainability of careers. </w:t>
      </w:r>
      <w:r w:rsidRPr="00AC7DC7">
        <w:rPr>
          <w:rFonts w:ascii="Times New Roman" w:hAnsi="Times New Roman" w:cs="Times New Roman"/>
          <w:i/>
          <w:iCs/>
          <w:color w:val="222222"/>
          <w:sz w:val="24"/>
          <w:szCs w:val="24"/>
          <w:shd w:val="clear" w:color="auto" w:fill="FFFFFF"/>
        </w:rPr>
        <w:t>Current opinion in environmental sustainability</w:t>
      </w:r>
      <w:r w:rsidRPr="00AC7DC7">
        <w:rPr>
          <w:rFonts w:ascii="Times New Roman" w:hAnsi="Times New Roman" w:cs="Times New Roman"/>
          <w:color w:val="222222"/>
          <w:sz w:val="24"/>
          <w:szCs w:val="24"/>
          <w:shd w:val="clear" w:color="auto" w:fill="FFFFFF"/>
        </w:rPr>
        <w:t>, </w:t>
      </w:r>
      <w:r w:rsidRPr="00AC7DC7">
        <w:rPr>
          <w:rFonts w:ascii="Times New Roman" w:hAnsi="Times New Roman" w:cs="Times New Roman"/>
          <w:i/>
          <w:iCs/>
          <w:color w:val="222222"/>
          <w:sz w:val="24"/>
          <w:szCs w:val="24"/>
          <w:shd w:val="clear" w:color="auto" w:fill="FFFFFF"/>
        </w:rPr>
        <w:t>28</w:t>
      </w:r>
      <w:r w:rsidRPr="00AC7DC7">
        <w:rPr>
          <w:rFonts w:ascii="Times New Roman" w:hAnsi="Times New Roman" w:cs="Times New Roman"/>
          <w:color w:val="222222"/>
          <w:sz w:val="24"/>
          <w:szCs w:val="24"/>
          <w:shd w:val="clear" w:color="auto" w:fill="FFFFFF"/>
        </w:rPr>
        <w:t>, 41-50.</w:t>
      </w:r>
    </w:p>
    <w:p w14:paraId="560C36FF" w14:textId="77777777" w:rsidR="00AC7DC7" w:rsidRPr="00AC7DC7" w:rsidRDefault="00AC7DC7" w:rsidP="00AC7DC7">
      <w:pPr>
        <w:pStyle w:val="ListParagraph"/>
        <w:numPr>
          <w:ilvl w:val="0"/>
          <w:numId w:val="10"/>
        </w:numPr>
        <w:spacing w:line="276" w:lineRule="auto"/>
        <w:jc w:val="both"/>
        <w:rPr>
          <w:rFonts w:ascii="Times New Roman" w:hAnsi="Times New Roman" w:cs="Times New Roman"/>
          <w:sz w:val="24"/>
          <w:szCs w:val="24"/>
        </w:rPr>
      </w:pPr>
      <w:r w:rsidRPr="00AC7DC7">
        <w:rPr>
          <w:rFonts w:ascii="Times New Roman" w:hAnsi="Times New Roman" w:cs="Times New Roman"/>
          <w:color w:val="222222"/>
          <w:sz w:val="24"/>
          <w:szCs w:val="24"/>
          <w:shd w:val="clear" w:color="auto" w:fill="FFFFFF"/>
        </w:rPr>
        <w:t>De Vos, A., Van der Heijden, B. I., &amp; Akkermans, J. (2020). Sustainable careers: Towards a conceptual model. </w:t>
      </w:r>
      <w:r w:rsidRPr="00AC7DC7">
        <w:rPr>
          <w:rFonts w:ascii="Times New Roman" w:hAnsi="Times New Roman" w:cs="Times New Roman"/>
          <w:i/>
          <w:iCs/>
          <w:color w:val="222222"/>
          <w:sz w:val="24"/>
          <w:szCs w:val="24"/>
          <w:shd w:val="clear" w:color="auto" w:fill="FFFFFF"/>
        </w:rPr>
        <w:t>Journal of vocational behavior</w:t>
      </w:r>
      <w:r w:rsidRPr="00AC7DC7">
        <w:rPr>
          <w:rFonts w:ascii="Times New Roman" w:hAnsi="Times New Roman" w:cs="Times New Roman"/>
          <w:color w:val="222222"/>
          <w:sz w:val="24"/>
          <w:szCs w:val="24"/>
          <w:shd w:val="clear" w:color="auto" w:fill="FFFFFF"/>
        </w:rPr>
        <w:t>, </w:t>
      </w:r>
      <w:r w:rsidRPr="00AC7DC7">
        <w:rPr>
          <w:rFonts w:ascii="Times New Roman" w:hAnsi="Times New Roman" w:cs="Times New Roman"/>
          <w:i/>
          <w:iCs/>
          <w:color w:val="222222"/>
          <w:sz w:val="24"/>
          <w:szCs w:val="24"/>
          <w:shd w:val="clear" w:color="auto" w:fill="FFFFFF"/>
        </w:rPr>
        <w:t>117</w:t>
      </w:r>
      <w:r w:rsidRPr="00AC7DC7">
        <w:rPr>
          <w:rFonts w:ascii="Times New Roman" w:hAnsi="Times New Roman" w:cs="Times New Roman"/>
          <w:color w:val="222222"/>
          <w:sz w:val="24"/>
          <w:szCs w:val="24"/>
          <w:shd w:val="clear" w:color="auto" w:fill="FFFFFF"/>
        </w:rPr>
        <w:t>, 103196.</w:t>
      </w:r>
    </w:p>
    <w:p w14:paraId="2DA6B692" w14:textId="77777777" w:rsidR="00AC7DC7" w:rsidRPr="00AC7DC7" w:rsidRDefault="00AC7DC7" w:rsidP="00AC7DC7">
      <w:pPr>
        <w:pStyle w:val="ListParagraph"/>
        <w:numPr>
          <w:ilvl w:val="0"/>
          <w:numId w:val="10"/>
        </w:numPr>
        <w:spacing w:line="276" w:lineRule="auto"/>
        <w:jc w:val="both"/>
        <w:rPr>
          <w:rFonts w:ascii="Times New Roman" w:hAnsi="Times New Roman" w:cs="Times New Roman"/>
          <w:sz w:val="24"/>
          <w:szCs w:val="24"/>
        </w:rPr>
      </w:pPr>
      <w:r w:rsidRPr="00AC7DC7">
        <w:rPr>
          <w:rFonts w:ascii="Times New Roman" w:hAnsi="Times New Roman" w:cs="Times New Roman"/>
          <w:sz w:val="24"/>
          <w:szCs w:val="24"/>
        </w:rPr>
        <w:t xml:space="preserve"> </w:t>
      </w:r>
      <w:r w:rsidRPr="00AC7DC7">
        <w:rPr>
          <w:rFonts w:ascii="Times New Roman" w:hAnsi="Times New Roman" w:cs="Times New Roman"/>
          <w:color w:val="222222"/>
          <w:sz w:val="24"/>
          <w:szCs w:val="24"/>
          <w:shd w:val="clear" w:color="auto" w:fill="FFFFFF"/>
        </w:rPr>
        <w:t>Demerouti, E., Xanthopoulou, D., Petrou, P., &amp; Karagkounis, C. (2017). Does job crafting assist dealing with organizational changes due to austerity measures? Two studies among Greek employees. </w:t>
      </w:r>
      <w:r w:rsidRPr="00AC7DC7">
        <w:rPr>
          <w:rFonts w:ascii="Times New Roman" w:hAnsi="Times New Roman" w:cs="Times New Roman"/>
          <w:i/>
          <w:iCs/>
          <w:color w:val="222222"/>
          <w:sz w:val="24"/>
          <w:szCs w:val="24"/>
          <w:shd w:val="clear" w:color="auto" w:fill="FFFFFF"/>
        </w:rPr>
        <w:t>European Journal of Work and Organizational Psychology</w:t>
      </w:r>
      <w:r w:rsidRPr="00AC7DC7">
        <w:rPr>
          <w:rFonts w:ascii="Times New Roman" w:hAnsi="Times New Roman" w:cs="Times New Roman"/>
          <w:color w:val="222222"/>
          <w:sz w:val="24"/>
          <w:szCs w:val="24"/>
          <w:shd w:val="clear" w:color="auto" w:fill="FFFFFF"/>
        </w:rPr>
        <w:t>, </w:t>
      </w:r>
      <w:r w:rsidRPr="00AC7DC7">
        <w:rPr>
          <w:rFonts w:ascii="Times New Roman" w:hAnsi="Times New Roman" w:cs="Times New Roman"/>
          <w:i/>
          <w:iCs/>
          <w:color w:val="222222"/>
          <w:sz w:val="24"/>
          <w:szCs w:val="24"/>
          <w:shd w:val="clear" w:color="auto" w:fill="FFFFFF"/>
        </w:rPr>
        <w:t>26</w:t>
      </w:r>
      <w:r w:rsidRPr="00AC7DC7">
        <w:rPr>
          <w:rFonts w:ascii="Times New Roman" w:hAnsi="Times New Roman" w:cs="Times New Roman"/>
          <w:color w:val="222222"/>
          <w:sz w:val="24"/>
          <w:szCs w:val="24"/>
          <w:shd w:val="clear" w:color="auto" w:fill="FFFFFF"/>
        </w:rPr>
        <w:t>(4), 574-589.</w:t>
      </w:r>
    </w:p>
    <w:p w14:paraId="6FB6C206" w14:textId="77777777" w:rsidR="00AC7DC7" w:rsidRPr="00AC7DC7" w:rsidRDefault="00AC7DC7" w:rsidP="00AC7DC7">
      <w:pPr>
        <w:pStyle w:val="ListParagraph"/>
        <w:numPr>
          <w:ilvl w:val="0"/>
          <w:numId w:val="10"/>
        </w:numPr>
        <w:spacing w:line="276" w:lineRule="auto"/>
        <w:jc w:val="both"/>
        <w:rPr>
          <w:rFonts w:ascii="Times New Roman" w:hAnsi="Times New Roman" w:cs="Times New Roman"/>
          <w:sz w:val="24"/>
          <w:szCs w:val="24"/>
        </w:rPr>
      </w:pPr>
      <w:proofErr w:type="spellStart"/>
      <w:r w:rsidRPr="00AC7DC7">
        <w:rPr>
          <w:rFonts w:ascii="Times New Roman" w:hAnsi="Times New Roman" w:cs="Times New Roman"/>
          <w:color w:val="222222"/>
          <w:sz w:val="24"/>
          <w:szCs w:val="24"/>
          <w:shd w:val="clear" w:color="auto" w:fill="FFFFFF"/>
        </w:rPr>
        <w:t>Fleuren</w:t>
      </w:r>
      <w:proofErr w:type="spellEnd"/>
      <w:r w:rsidRPr="00AC7DC7">
        <w:rPr>
          <w:rFonts w:ascii="Times New Roman" w:hAnsi="Times New Roman" w:cs="Times New Roman"/>
          <w:color w:val="222222"/>
          <w:sz w:val="24"/>
          <w:szCs w:val="24"/>
          <w:shd w:val="clear" w:color="auto" w:fill="FFFFFF"/>
        </w:rPr>
        <w:t>, B. P., de Grip, A., Jansen, N. W., Kant, I., &amp; Zijlstra, F. R. (2016). Critical reflections on the currently leading definition of sustainable employability. </w:t>
      </w:r>
      <w:r w:rsidRPr="00AC7DC7">
        <w:rPr>
          <w:rFonts w:ascii="Times New Roman" w:hAnsi="Times New Roman" w:cs="Times New Roman"/>
          <w:i/>
          <w:iCs/>
          <w:color w:val="222222"/>
          <w:sz w:val="24"/>
          <w:szCs w:val="24"/>
          <w:shd w:val="clear" w:color="auto" w:fill="FFFFFF"/>
        </w:rPr>
        <w:t>Scandinavian journal of work, environment &amp; health</w:t>
      </w:r>
      <w:r w:rsidRPr="00AC7DC7">
        <w:rPr>
          <w:rFonts w:ascii="Times New Roman" w:hAnsi="Times New Roman" w:cs="Times New Roman"/>
          <w:color w:val="222222"/>
          <w:sz w:val="24"/>
          <w:szCs w:val="24"/>
          <w:shd w:val="clear" w:color="auto" w:fill="FFFFFF"/>
        </w:rPr>
        <w:t>, </w:t>
      </w:r>
      <w:r w:rsidRPr="00AC7DC7">
        <w:rPr>
          <w:rFonts w:ascii="Times New Roman" w:hAnsi="Times New Roman" w:cs="Times New Roman"/>
          <w:i/>
          <w:iCs/>
          <w:color w:val="222222"/>
          <w:sz w:val="24"/>
          <w:szCs w:val="24"/>
          <w:shd w:val="clear" w:color="auto" w:fill="FFFFFF"/>
        </w:rPr>
        <w:t>42</w:t>
      </w:r>
      <w:r w:rsidRPr="00AC7DC7">
        <w:rPr>
          <w:rFonts w:ascii="Times New Roman" w:hAnsi="Times New Roman" w:cs="Times New Roman"/>
          <w:color w:val="222222"/>
          <w:sz w:val="24"/>
          <w:szCs w:val="24"/>
          <w:shd w:val="clear" w:color="auto" w:fill="FFFFFF"/>
        </w:rPr>
        <w:t>(6), 557-560.</w:t>
      </w:r>
    </w:p>
    <w:p w14:paraId="513E48DB" w14:textId="77777777" w:rsidR="00AC7DC7" w:rsidRPr="00AC7DC7" w:rsidRDefault="00AC7DC7" w:rsidP="00AC7DC7">
      <w:pPr>
        <w:pStyle w:val="ListParagraph"/>
        <w:numPr>
          <w:ilvl w:val="0"/>
          <w:numId w:val="10"/>
        </w:numPr>
        <w:spacing w:after="0" w:line="276" w:lineRule="auto"/>
        <w:jc w:val="both"/>
        <w:rPr>
          <w:rFonts w:ascii="Times New Roman" w:hAnsi="Times New Roman" w:cs="Times New Roman"/>
          <w:color w:val="222222"/>
          <w:sz w:val="24"/>
          <w:szCs w:val="24"/>
          <w:shd w:val="clear" w:color="auto" w:fill="FFFFFF"/>
        </w:rPr>
      </w:pPr>
      <w:r w:rsidRPr="00AC7DC7">
        <w:rPr>
          <w:rFonts w:ascii="Times New Roman" w:hAnsi="Times New Roman" w:cs="Times New Roman"/>
          <w:color w:val="222222"/>
          <w:sz w:val="24"/>
          <w:szCs w:val="24"/>
          <w:shd w:val="clear" w:color="auto" w:fill="FFFFFF"/>
        </w:rPr>
        <w:t>Florea, L., Cheung, Y. H., &amp; Herndon, N. C. (2013). For all good reasons: Role of values in organizational sustainability. </w:t>
      </w:r>
      <w:r w:rsidRPr="00AC7DC7">
        <w:rPr>
          <w:rFonts w:ascii="Times New Roman" w:hAnsi="Times New Roman" w:cs="Times New Roman"/>
          <w:i/>
          <w:iCs/>
          <w:color w:val="222222"/>
          <w:sz w:val="24"/>
          <w:szCs w:val="24"/>
          <w:shd w:val="clear" w:color="auto" w:fill="FFFFFF"/>
        </w:rPr>
        <w:t>Journal of business ethics</w:t>
      </w:r>
      <w:r w:rsidRPr="00AC7DC7">
        <w:rPr>
          <w:rFonts w:ascii="Times New Roman" w:hAnsi="Times New Roman" w:cs="Times New Roman"/>
          <w:color w:val="222222"/>
          <w:sz w:val="24"/>
          <w:szCs w:val="24"/>
          <w:shd w:val="clear" w:color="auto" w:fill="FFFFFF"/>
        </w:rPr>
        <w:t>, </w:t>
      </w:r>
      <w:r w:rsidRPr="00AC7DC7">
        <w:rPr>
          <w:rFonts w:ascii="Times New Roman" w:hAnsi="Times New Roman" w:cs="Times New Roman"/>
          <w:i/>
          <w:iCs/>
          <w:color w:val="222222"/>
          <w:sz w:val="24"/>
          <w:szCs w:val="24"/>
          <w:shd w:val="clear" w:color="auto" w:fill="FFFFFF"/>
        </w:rPr>
        <w:t>114</w:t>
      </w:r>
      <w:r w:rsidRPr="00AC7DC7">
        <w:rPr>
          <w:rFonts w:ascii="Times New Roman" w:hAnsi="Times New Roman" w:cs="Times New Roman"/>
          <w:color w:val="222222"/>
          <w:sz w:val="24"/>
          <w:szCs w:val="24"/>
          <w:shd w:val="clear" w:color="auto" w:fill="FFFFFF"/>
        </w:rPr>
        <w:t>, 393-408.</w:t>
      </w:r>
    </w:p>
    <w:p w14:paraId="5D7DC9F5" w14:textId="77777777" w:rsidR="00AC7DC7" w:rsidRPr="00AC7DC7" w:rsidRDefault="00AC7DC7" w:rsidP="00AC7DC7">
      <w:pPr>
        <w:pStyle w:val="ListParagraph"/>
        <w:numPr>
          <w:ilvl w:val="0"/>
          <w:numId w:val="10"/>
        </w:numPr>
        <w:spacing w:after="0" w:line="276" w:lineRule="auto"/>
        <w:jc w:val="both"/>
        <w:rPr>
          <w:rFonts w:ascii="Times New Roman" w:hAnsi="Times New Roman" w:cs="Times New Roman"/>
          <w:color w:val="222222"/>
          <w:sz w:val="24"/>
          <w:szCs w:val="24"/>
          <w:shd w:val="clear" w:color="auto" w:fill="FFFFFF"/>
        </w:rPr>
      </w:pPr>
      <w:r w:rsidRPr="00AC7DC7">
        <w:rPr>
          <w:rFonts w:ascii="Times New Roman" w:hAnsi="Times New Roman" w:cs="Times New Roman"/>
          <w:color w:val="222222"/>
          <w:sz w:val="24"/>
          <w:szCs w:val="24"/>
          <w:shd w:val="clear" w:color="auto" w:fill="FFFFFF"/>
        </w:rPr>
        <w:t>Glavas, A. (2012). Employee engagement and sustainability: A model for implementing meaningfulness at and in work. </w:t>
      </w:r>
      <w:r w:rsidRPr="00AC7DC7">
        <w:rPr>
          <w:rFonts w:ascii="Times New Roman" w:hAnsi="Times New Roman" w:cs="Times New Roman"/>
          <w:i/>
          <w:iCs/>
          <w:color w:val="222222"/>
          <w:sz w:val="24"/>
          <w:szCs w:val="24"/>
          <w:shd w:val="clear" w:color="auto" w:fill="FFFFFF"/>
        </w:rPr>
        <w:t>Journal of Corporate Citizenship</w:t>
      </w:r>
      <w:r w:rsidRPr="00AC7DC7">
        <w:rPr>
          <w:rFonts w:ascii="Times New Roman" w:hAnsi="Times New Roman" w:cs="Times New Roman"/>
          <w:color w:val="222222"/>
          <w:sz w:val="24"/>
          <w:szCs w:val="24"/>
          <w:shd w:val="clear" w:color="auto" w:fill="FFFFFF"/>
        </w:rPr>
        <w:t>, (46), 13-29.</w:t>
      </w:r>
    </w:p>
    <w:p w14:paraId="3DB99206" w14:textId="77777777" w:rsidR="00AC7DC7" w:rsidRPr="00AC7DC7" w:rsidRDefault="00AC7DC7" w:rsidP="00AC7DC7">
      <w:pPr>
        <w:pStyle w:val="ListParagraph"/>
        <w:numPr>
          <w:ilvl w:val="0"/>
          <w:numId w:val="10"/>
        </w:numPr>
        <w:spacing w:line="276" w:lineRule="auto"/>
        <w:jc w:val="both"/>
        <w:rPr>
          <w:rFonts w:ascii="Times New Roman" w:hAnsi="Times New Roman" w:cs="Times New Roman"/>
          <w:sz w:val="24"/>
          <w:szCs w:val="24"/>
        </w:rPr>
      </w:pPr>
      <w:r w:rsidRPr="00AC7DC7">
        <w:rPr>
          <w:rFonts w:ascii="Times New Roman" w:hAnsi="Times New Roman" w:cs="Times New Roman"/>
          <w:color w:val="222222"/>
          <w:sz w:val="24"/>
          <w:szCs w:val="24"/>
          <w:shd w:val="clear" w:color="auto" w:fill="FFFFFF"/>
        </w:rPr>
        <w:t>Grant, A. M., &amp; Parker, S. K. (2009). 7 redesigning work design theories: the rise of relational and proactive perspectives. </w:t>
      </w:r>
      <w:r w:rsidRPr="00AC7DC7">
        <w:rPr>
          <w:rFonts w:ascii="Times New Roman" w:hAnsi="Times New Roman" w:cs="Times New Roman"/>
          <w:i/>
          <w:iCs/>
          <w:color w:val="222222"/>
          <w:sz w:val="24"/>
          <w:szCs w:val="24"/>
          <w:shd w:val="clear" w:color="auto" w:fill="FFFFFF"/>
        </w:rPr>
        <w:t>The Academy of Management Annals</w:t>
      </w:r>
      <w:r w:rsidRPr="00AC7DC7">
        <w:rPr>
          <w:rFonts w:ascii="Times New Roman" w:hAnsi="Times New Roman" w:cs="Times New Roman"/>
          <w:color w:val="222222"/>
          <w:sz w:val="24"/>
          <w:szCs w:val="24"/>
          <w:shd w:val="clear" w:color="auto" w:fill="FFFFFF"/>
        </w:rPr>
        <w:t>, </w:t>
      </w:r>
      <w:r w:rsidRPr="00AC7DC7">
        <w:rPr>
          <w:rFonts w:ascii="Times New Roman" w:hAnsi="Times New Roman" w:cs="Times New Roman"/>
          <w:i/>
          <w:iCs/>
          <w:color w:val="222222"/>
          <w:sz w:val="24"/>
          <w:szCs w:val="24"/>
          <w:shd w:val="clear" w:color="auto" w:fill="FFFFFF"/>
        </w:rPr>
        <w:t>3</w:t>
      </w:r>
      <w:r w:rsidRPr="00AC7DC7">
        <w:rPr>
          <w:rFonts w:ascii="Times New Roman" w:hAnsi="Times New Roman" w:cs="Times New Roman"/>
          <w:color w:val="222222"/>
          <w:sz w:val="24"/>
          <w:szCs w:val="24"/>
          <w:shd w:val="clear" w:color="auto" w:fill="FFFFFF"/>
        </w:rPr>
        <w:t>(1), 317-375.</w:t>
      </w:r>
    </w:p>
    <w:p w14:paraId="1323B7BD" w14:textId="77777777" w:rsidR="00AC7DC7" w:rsidRPr="00AC7DC7" w:rsidRDefault="00AC7DC7" w:rsidP="00AC7DC7">
      <w:pPr>
        <w:pStyle w:val="ListParagraph"/>
        <w:numPr>
          <w:ilvl w:val="0"/>
          <w:numId w:val="10"/>
        </w:numPr>
        <w:spacing w:after="0" w:line="276" w:lineRule="auto"/>
        <w:jc w:val="both"/>
        <w:rPr>
          <w:rFonts w:ascii="Times New Roman" w:hAnsi="Times New Roman" w:cs="Times New Roman"/>
          <w:color w:val="222222"/>
          <w:sz w:val="24"/>
          <w:szCs w:val="24"/>
          <w:shd w:val="clear" w:color="auto" w:fill="FFFFFF"/>
        </w:rPr>
      </w:pPr>
      <w:r w:rsidRPr="00AC7DC7">
        <w:rPr>
          <w:rFonts w:ascii="Times New Roman" w:hAnsi="Times New Roman" w:cs="Times New Roman"/>
          <w:color w:val="222222"/>
          <w:sz w:val="24"/>
          <w:szCs w:val="24"/>
          <w:shd w:val="clear" w:color="auto" w:fill="FFFFFF"/>
        </w:rPr>
        <w:t>Gupta, N., &amp; Sharma, V. (2016). Exploring employee engagement—A way to better business performance. </w:t>
      </w:r>
      <w:r w:rsidRPr="00AC7DC7">
        <w:rPr>
          <w:rFonts w:ascii="Times New Roman" w:hAnsi="Times New Roman" w:cs="Times New Roman"/>
          <w:i/>
          <w:iCs/>
          <w:color w:val="222222"/>
          <w:sz w:val="24"/>
          <w:szCs w:val="24"/>
          <w:shd w:val="clear" w:color="auto" w:fill="FFFFFF"/>
        </w:rPr>
        <w:t>Global Business Review</w:t>
      </w:r>
      <w:r w:rsidRPr="00AC7DC7">
        <w:rPr>
          <w:rFonts w:ascii="Times New Roman" w:hAnsi="Times New Roman" w:cs="Times New Roman"/>
          <w:color w:val="222222"/>
          <w:sz w:val="24"/>
          <w:szCs w:val="24"/>
          <w:shd w:val="clear" w:color="auto" w:fill="FFFFFF"/>
        </w:rPr>
        <w:t>, </w:t>
      </w:r>
      <w:r w:rsidRPr="00AC7DC7">
        <w:rPr>
          <w:rFonts w:ascii="Times New Roman" w:hAnsi="Times New Roman" w:cs="Times New Roman"/>
          <w:i/>
          <w:iCs/>
          <w:color w:val="222222"/>
          <w:sz w:val="24"/>
          <w:szCs w:val="24"/>
          <w:shd w:val="clear" w:color="auto" w:fill="FFFFFF"/>
        </w:rPr>
        <w:t>17</w:t>
      </w:r>
      <w:r w:rsidRPr="00AC7DC7">
        <w:rPr>
          <w:rFonts w:ascii="Times New Roman" w:hAnsi="Times New Roman" w:cs="Times New Roman"/>
          <w:color w:val="222222"/>
          <w:sz w:val="24"/>
          <w:szCs w:val="24"/>
          <w:shd w:val="clear" w:color="auto" w:fill="FFFFFF"/>
        </w:rPr>
        <w:t>(3_suppl), 45S-63S.</w:t>
      </w:r>
    </w:p>
    <w:p w14:paraId="5C4C930B" w14:textId="77777777" w:rsidR="00AC7DC7" w:rsidRPr="00AC7DC7" w:rsidRDefault="00AC7DC7" w:rsidP="00AC7DC7">
      <w:pPr>
        <w:pStyle w:val="ListParagraph"/>
        <w:numPr>
          <w:ilvl w:val="0"/>
          <w:numId w:val="10"/>
        </w:numPr>
        <w:spacing w:after="0" w:line="276" w:lineRule="auto"/>
        <w:jc w:val="both"/>
        <w:rPr>
          <w:rFonts w:ascii="Times New Roman" w:hAnsi="Times New Roman" w:cs="Times New Roman"/>
          <w:color w:val="222222"/>
          <w:sz w:val="24"/>
          <w:szCs w:val="24"/>
          <w:shd w:val="clear" w:color="auto" w:fill="FFFFFF"/>
        </w:rPr>
      </w:pPr>
      <w:r w:rsidRPr="00AC7DC7">
        <w:rPr>
          <w:rFonts w:ascii="Times New Roman" w:hAnsi="Times New Roman" w:cs="Times New Roman"/>
          <w:color w:val="222222"/>
          <w:sz w:val="24"/>
          <w:szCs w:val="24"/>
          <w:shd w:val="clear" w:color="auto" w:fill="FFFFFF"/>
        </w:rPr>
        <w:t xml:space="preserve">Hart, S. L., &amp; Milstein, M. B. (2003). Creating sustainable value. Acad. Manag. </w:t>
      </w:r>
      <w:proofErr w:type="spellStart"/>
      <w:r w:rsidRPr="00AC7DC7">
        <w:rPr>
          <w:rFonts w:ascii="Times New Roman" w:hAnsi="Times New Roman" w:cs="Times New Roman"/>
          <w:color w:val="222222"/>
          <w:sz w:val="24"/>
          <w:szCs w:val="24"/>
          <w:shd w:val="clear" w:color="auto" w:fill="FFFFFF"/>
        </w:rPr>
        <w:t>Perspect</w:t>
      </w:r>
      <w:proofErr w:type="spellEnd"/>
      <w:r w:rsidRPr="00AC7DC7">
        <w:rPr>
          <w:rFonts w:ascii="Times New Roman" w:hAnsi="Times New Roman" w:cs="Times New Roman"/>
          <w:color w:val="222222"/>
          <w:sz w:val="24"/>
          <w:szCs w:val="24"/>
          <w:shd w:val="clear" w:color="auto" w:fill="FFFFFF"/>
        </w:rPr>
        <w:t>. 17, 56e67.</w:t>
      </w:r>
    </w:p>
    <w:p w14:paraId="00B1EE7B" w14:textId="77777777" w:rsidR="00AC7DC7" w:rsidRPr="00AC7DC7" w:rsidRDefault="00AC7DC7" w:rsidP="00AC7DC7">
      <w:pPr>
        <w:pStyle w:val="ListParagraph"/>
        <w:numPr>
          <w:ilvl w:val="0"/>
          <w:numId w:val="10"/>
        </w:numPr>
        <w:spacing w:after="0" w:line="276" w:lineRule="auto"/>
        <w:jc w:val="both"/>
        <w:rPr>
          <w:rFonts w:ascii="Times New Roman" w:hAnsi="Times New Roman" w:cs="Times New Roman"/>
          <w:color w:val="222222"/>
          <w:sz w:val="24"/>
          <w:szCs w:val="24"/>
          <w:shd w:val="clear" w:color="auto" w:fill="FFFFFF"/>
        </w:rPr>
      </w:pPr>
      <w:r w:rsidRPr="00AC7DC7">
        <w:rPr>
          <w:rFonts w:ascii="Times New Roman" w:hAnsi="Times New Roman" w:cs="Times New Roman"/>
          <w:color w:val="222222"/>
          <w:sz w:val="24"/>
          <w:szCs w:val="24"/>
          <w:shd w:val="clear" w:color="auto" w:fill="FFFFFF"/>
        </w:rPr>
        <w:t>Kahn, W. A. (1990). Psychological conditions of personal engagement and disengagement at work. </w:t>
      </w:r>
      <w:r w:rsidRPr="00AC7DC7">
        <w:rPr>
          <w:rFonts w:ascii="Times New Roman" w:hAnsi="Times New Roman" w:cs="Times New Roman"/>
          <w:i/>
          <w:iCs/>
          <w:color w:val="222222"/>
          <w:sz w:val="24"/>
          <w:szCs w:val="24"/>
          <w:shd w:val="clear" w:color="auto" w:fill="FFFFFF"/>
        </w:rPr>
        <w:t>Academy of management journal</w:t>
      </w:r>
      <w:r w:rsidRPr="00AC7DC7">
        <w:rPr>
          <w:rFonts w:ascii="Times New Roman" w:hAnsi="Times New Roman" w:cs="Times New Roman"/>
          <w:color w:val="222222"/>
          <w:sz w:val="24"/>
          <w:szCs w:val="24"/>
          <w:shd w:val="clear" w:color="auto" w:fill="FFFFFF"/>
        </w:rPr>
        <w:t>, </w:t>
      </w:r>
      <w:r w:rsidRPr="00AC7DC7">
        <w:rPr>
          <w:rFonts w:ascii="Times New Roman" w:hAnsi="Times New Roman" w:cs="Times New Roman"/>
          <w:i/>
          <w:iCs/>
          <w:color w:val="222222"/>
          <w:sz w:val="24"/>
          <w:szCs w:val="24"/>
          <w:shd w:val="clear" w:color="auto" w:fill="FFFFFF"/>
        </w:rPr>
        <w:t>33</w:t>
      </w:r>
      <w:r w:rsidRPr="00AC7DC7">
        <w:rPr>
          <w:rFonts w:ascii="Times New Roman" w:hAnsi="Times New Roman" w:cs="Times New Roman"/>
          <w:color w:val="222222"/>
          <w:sz w:val="24"/>
          <w:szCs w:val="24"/>
          <w:shd w:val="clear" w:color="auto" w:fill="FFFFFF"/>
        </w:rPr>
        <w:t>(4), 692-724.</w:t>
      </w:r>
    </w:p>
    <w:p w14:paraId="4516A439" w14:textId="77777777" w:rsidR="00AC7DC7" w:rsidRPr="00AC7DC7" w:rsidRDefault="00AC7DC7" w:rsidP="00AC7DC7">
      <w:pPr>
        <w:pStyle w:val="ListParagraph"/>
        <w:numPr>
          <w:ilvl w:val="0"/>
          <w:numId w:val="10"/>
        </w:numPr>
        <w:spacing w:after="0" w:line="276" w:lineRule="auto"/>
        <w:jc w:val="both"/>
        <w:rPr>
          <w:rFonts w:ascii="Times New Roman" w:hAnsi="Times New Roman" w:cs="Times New Roman"/>
          <w:color w:val="222222"/>
          <w:sz w:val="24"/>
          <w:szCs w:val="24"/>
          <w:shd w:val="clear" w:color="auto" w:fill="FFFFFF"/>
        </w:rPr>
      </w:pPr>
      <w:r w:rsidRPr="00AC7DC7">
        <w:rPr>
          <w:rFonts w:ascii="Times New Roman" w:hAnsi="Times New Roman" w:cs="Times New Roman"/>
          <w:color w:val="222222"/>
          <w:sz w:val="24"/>
          <w:szCs w:val="24"/>
          <w:shd w:val="clear" w:color="auto" w:fill="FFFFFF"/>
        </w:rPr>
        <w:t>Kim, W., Khan, G. F., Wood, J., &amp; Mahmood, M. T. (2016). Employee engagement for sustainable organizations: Keyword analysis using social network analysis and burst detection approach. </w:t>
      </w:r>
      <w:r w:rsidRPr="00AC7DC7">
        <w:rPr>
          <w:rFonts w:ascii="Times New Roman" w:hAnsi="Times New Roman" w:cs="Times New Roman"/>
          <w:i/>
          <w:iCs/>
          <w:color w:val="222222"/>
          <w:sz w:val="24"/>
          <w:szCs w:val="24"/>
          <w:shd w:val="clear" w:color="auto" w:fill="FFFFFF"/>
        </w:rPr>
        <w:t>Sustainability</w:t>
      </w:r>
      <w:r w:rsidRPr="00AC7DC7">
        <w:rPr>
          <w:rFonts w:ascii="Times New Roman" w:hAnsi="Times New Roman" w:cs="Times New Roman"/>
          <w:color w:val="222222"/>
          <w:sz w:val="24"/>
          <w:szCs w:val="24"/>
          <w:shd w:val="clear" w:color="auto" w:fill="FFFFFF"/>
        </w:rPr>
        <w:t>, </w:t>
      </w:r>
      <w:r w:rsidRPr="00AC7DC7">
        <w:rPr>
          <w:rFonts w:ascii="Times New Roman" w:hAnsi="Times New Roman" w:cs="Times New Roman"/>
          <w:i/>
          <w:iCs/>
          <w:color w:val="222222"/>
          <w:sz w:val="24"/>
          <w:szCs w:val="24"/>
          <w:shd w:val="clear" w:color="auto" w:fill="FFFFFF"/>
        </w:rPr>
        <w:t>8</w:t>
      </w:r>
      <w:r w:rsidRPr="00AC7DC7">
        <w:rPr>
          <w:rFonts w:ascii="Times New Roman" w:hAnsi="Times New Roman" w:cs="Times New Roman"/>
          <w:color w:val="222222"/>
          <w:sz w:val="24"/>
          <w:szCs w:val="24"/>
          <w:shd w:val="clear" w:color="auto" w:fill="FFFFFF"/>
        </w:rPr>
        <w:t>(7), 631.</w:t>
      </w:r>
    </w:p>
    <w:p w14:paraId="10A6F9C0" w14:textId="77777777" w:rsidR="00AC7DC7" w:rsidRPr="00AC7DC7" w:rsidRDefault="00AC7DC7" w:rsidP="00AC7DC7">
      <w:pPr>
        <w:pStyle w:val="ListParagraph"/>
        <w:numPr>
          <w:ilvl w:val="0"/>
          <w:numId w:val="10"/>
        </w:numPr>
        <w:spacing w:line="276" w:lineRule="auto"/>
        <w:jc w:val="both"/>
        <w:rPr>
          <w:rFonts w:ascii="Times New Roman" w:hAnsi="Times New Roman" w:cs="Times New Roman"/>
          <w:sz w:val="24"/>
          <w:szCs w:val="24"/>
        </w:rPr>
      </w:pPr>
      <w:r w:rsidRPr="00AC7DC7">
        <w:rPr>
          <w:rFonts w:ascii="Times New Roman" w:hAnsi="Times New Roman" w:cs="Times New Roman"/>
          <w:color w:val="222222"/>
          <w:sz w:val="24"/>
          <w:szCs w:val="24"/>
          <w:shd w:val="clear" w:color="auto" w:fill="FFFFFF"/>
        </w:rPr>
        <w:t xml:space="preserve">Le Blanc, P. M., Demerouti, E., Bakker, A. B., </w:t>
      </w:r>
      <w:proofErr w:type="spellStart"/>
      <w:r w:rsidRPr="00AC7DC7">
        <w:rPr>
          <w:rFonts w:ascii="Times New Roman" w:hAnsi="Times New Roman" w:cs="Times New Roman"/>
          <w:color w:val="222222"/>
          <w:sz w:val="24"/>
          <w:szCs w:val="24"/>
          <w:shd w:val="clear" w:color="auto" w:fill="FFFFFF"/>
        </w:rPr>
        <w:t>Fraccaroli</w:t>
      </w:r>
      <w:proofErr w:type="spellEnd"/>
      <w:r w:rsidRPr="00AC7DC7">
        <w:rPr>
          <w:rFonts w:ascii="Times New Roman" w:hAnsi="Times New Roman" w:cs="Times New Roman"/>
          <w:color w:val="222222"/>
          <w:sz w:val="24"/>
          <w:szCs w:val="24"/>
          <w:shd w:val="clear" w:color="auto" w:fill="FFFFFF"/>
        </w:rPr>
        <w:t>, F., &amp; Sverke, M. (2017). How can I shape my job to suit me better? Job crafting for sustainable employees and organizations. </w:t>
      </w:r>
      <w:r w:rsidRPr="00AC7DC7">
        <w:rPr>
          <w:rFonts w:ascii="Times New Roman" w:hAnsi="Times New Roman" w:cs="Times New Roman"/>
          <w:i/>
          <w:iCs/>
          <w:color w:val="222222"/>
          <w:sz w:val="24"/>
          <w:szCs w:val="24"/>
          <w:shd w:val="clear" w:color="auto" w:fill="FFFFFF"/>
        </w:rPr>
        <w:t>An introduction to work and organizational psychology: An international perspective</w:t>
      </w:r>
      <w:r w:rsidRPr="00AC7DC7">
        <w:rPr>
          <w:rFonts w:ascii="Times New Roman" w:hAnsi="Times New Roman" w:cs="Times New Roman"/>
          <w:color w:val="222222"/>
          <w:sz w:val="24"/>
          <w:szCs w:val="24"/>
          <w:shd w:val="clear" w:color="auto" w:fill="FFFFFF"/>
        </w:rPr>
        <w:t>, </w:t>
      </w:r>
      <w:r w:rsidRPr="00AC7DC7">
        <w:rPr>
          <w:rFonts w:ascii="Times New Roman" w:hAnsi="Times New Roman" w:cs="Times New Roman"/>
          <w:i/>
          <w:iCs/>
          <w:color w:val="222222"/>
          <w:sz w:val="24"/>
          <w:szCs w:val="24"/>
          <w:shd w:val="clear" w:color="auto" w:fill="FFFFFF"/>
        </w:rPr>
        <w:t>3</w:t>
      </w:r>
      <w:r w:rsidRPr="00AC7DC7">
        <w:rPr>
          <w:rFonts w:ascii="Times New Roman" w:hAnsi="Times New Roman" w:cs="Times New Roman"/>
          <w:color w:val="222222"/>
          <w:sz w:val="24"/>
          <w:szCs w:val="24"/>
          <w:shd w:val="clear" w:color="auto" w:fill="FFFFFF"/>
        </w:rPr>
        <w:t>, 48-63.</w:t>
      </w:r>
    </w:p>
    <w:p w14:paraId="70C7EDEC" w14:textId="77777777" w:rsidR="00AC7DC7" w:rsidRPr="00AC7DC7" w:rsidRDefault="00AC7DC7" w:rsidP="00AC7DC7">
      <w:pPr>
        <w:pStyle w:val="ListParagraph"/>
        <w:numPr>
          <w:ilvl w:val="0"/>
          <w:numId w:val="10"/>
        </w:numPr>
        <w:spacing w:after="0" w:line="276" w:lineRule="auto"/>
        <w:jc w:val="both"/>
        <w:rPr>
          <w:rFonts w:ascii="Times New Roman" w:hAnsi="Times New Roman" w:cs="Times New Roman"/>
          <w:color w:val="222222"/>
          <w:sz w:val="24"/>
          <w:szCs w:val="24"/>
          <w:shd w:val="clear" w:color="auto" w:fill="FFFFFF"/>
        </w:rPr>
      </w:pPr>
      <w:r w:rsidRPr="00AC7DC7">
        <w:rPr>
          <w:rFonts w:ascii="Times New Roman" w:hAnsi="Times New Roman" w:cs="Times New Roman"/>
          <w:color w:val="222222"/>
          <w:sz w:val="24"/>
          <w:szCs w:val="24"/>
          <w:shd w:val="clear" w:color="auto" w:fill="FFFFFF"/>
        </w:rPr>
        <w:t xml:space="preserve">Lee, A. J. R., Willis, S., &amp; Tian, A. (2018). When empowering employees works, and when it doesn’t. Harvard Business Review, </w:t>
      </w:r>
    </w:p>
    <w:p w14:paraId="40FF7942" w14:textId="77777777" w:rsidR="00AC7DC7" w:rsidRPr="00AC7DC7" w:rsidRDefault="00AC7DC7" w:rsidP="00AC7DC7">
      <w:pPr>
        <w:pStyle w:val="ListParagraph"/>
        <w:numPr>
          <w:ilvl w:val="0"/>
          <w:numId w:val="10"/>
        </w:numPr>
        <w:spacing w:after="0" w:line="276" w:lineRule="auto"/>
        <w:jc w:val="both"/>
        <w:rPr>
          <w:rFonts w:ascii="Times New Roman" w:hAnsi="Times New Roman" w:cs="Times New Roman"/>
          <w:color w:val="222222"/>
          <w:sz w:val="24"/>
          <w:szCs w:val="24"/>
          <w:shd w:val="clear" w:color="auto" w:fill="FFFFFF"/>
        </w:rPr>
      </w:pPr>
      <w:r w:rsidRPr="00AC7DC7">
        <w:rPr>
          <w:rFonts w:ascii="Times New Roman" w:hAnsi="Times New Roman" w:cs="Times New Roman"/>
          <w:color w:val="222222"/>
          <w:sz w:val="24"/>
          <w:szCs w:val="24"/>
          <w:shd w:val="clear" w:color="auto" w:fill="FFFFFF"/>
        </w:rPr>
        <w:t xml:space="preserve">Malik, A., </w:t>
      </w:r>
      <w:proofErr w:type="spellStart"/>
      <w:r w:rsidRPr="00AC7DC7">
        <w:rPr>
          <w:rFonts w:ascii="Times New Roman" w:hAnsi="Times New Roman" w:cs="Times New Roman"/>
          <w:color w:val="222222"/>
          <w:sz w:val="24"/>
          <w:szCs w:val="24"/>
          <w:shd w:val="clear" w:color="auto" w:fill="FFFFFF"/>
        </w:rPr>
        <w:t>Budhwar</w:t>
      </w:r>
      <w:proofErr w:type="spellEnd"/>
      <w:r w:rsidRPr="00AC7DC7">
        <w:rPr>
          <w:rFonts w:ascii="Times New Roman" w:hAnsi="Times New Roman" w:cs="Times New Roman"/>
          <w:color w:val="222222"/>
          <w:sz w:val="24"/>
          <w:szCs w:val="24"/>
          <w:shd w:val="clear" w:color="auto" w:fill="FFFFFF"/>
        </w:rPr>
        <w:t>, P., Mohan, H., &amp; NR, S. (2023). Employee experience–the missing link for engaging employees: Insights from an MNE's AI‐based HR ecosystem. </w:t>
      </w:r>
      <w:r w:rsidRPr="00AC7DC7">
        <w:rPr>
          <w:rFonts w:ascii="Times New Roman" w:hAnsi="Times New Roman" w:cs="Times New Roman"/>
          <w:i/>
          <w:iCs/>
          <w:color w:val="222222"/>
          <w:sz w:val="24"/>
          <w:szCs w:val="24"/>
          <w:shd w:val="clear" w:color="auto" w:fill="FFFFFF"/>
        </w:rPr>
        <w:t>Human Resource Management</w:t>
      </w:r>
      <w:r w:rsidRPr="00AC7DC7">
        <w:rPr>
          <w:rFonts w:ascii="Times New Roman" w:hAnsi="Times New Roman" w:cs="Times New Roman"/>
          <w:color w:val="222222"/>
          <w:sz w:val="24"/>
          <w:szCs w:val="24"/>
          <w:shd w:val="clear" w:color="auto" w:fill="FFFFFF"/>
        </w:rPr>
        <w:t>, </w:t>
      </w:r>
      <w:r w:rsidRPr="00AC7DC7">
        <w:rPr>
          <w:rFonts w:ascii="Times New Roman" w:hAnsi="Times New Roman" w:cs="Times New Roman"/>
          <w:i/>
          <w:iCs/>
          <w:color w:val="222222"/>
          <w:sz w:val="24"/>
          <w:szCs w:val="24"/>
          <w:shd w:val="clear" w:color="auto" w:fill="FFFFFF"/>
        </w:rPr>
        <w:t>62</w:t>
      </w:r>
      <w:r w:rsidRPr="00AC7DC7">
        <w:rPr>
          <w:rFonts w:ascii="Times New Roman" w:hAnsi="Times New Roman" w:cs="Times New Roman"/>
          <w:color w:val="222222"/>
          <w:sz w:val="24"/>
          <w:szCs w:val="24"/>
          <w:shd w:val="clear" w:color="auto" w:fill="FFFFFF"/>
        </w:rPr>
        <w:t>(1), 97-115.</w:t>
      </w:r>
    </w:p>
    <w:p w14:paraId="23DBC301" w14:textId="77777777" w:rsidR="00AC7DC7" w:rsidRPr="00AC7DC7" w:rsidRDefault="00AC7DC7" w:rsidP="00AC7DC7">
      <w:pPr>
        <w:pStyle w:val="ListParagraph"/>
        <w:numPr>
          <w:ilvl w:val="0"/>
          <w:numId w:val="10"/>
        </w:numPr>
        <w:spacing w:after="0" w:line="276" w:lineRule="auto"/>
        <w:jc w:val="both"/>
        <w:rPr>
          <w:rFonts w:ascii="Times New Roman" w:hAnsi="Times New Roman" w:cs="Times New Roman"/>
          <w:color w:val="222222"/>
          <w:sz w:val="24"/>
          <w:szCs w:val="24"/>
          <w:shd w:val="clear" w:color="auto" w:fill="FFFFFF"/>
        </w:rPr>
      </w:pPr>
      <w:r w:rsidRPr="00AC7DC7">
        <w:rPr>
          <w:rFonts w:ascii="Times New Roman" w:hAnsi="Times New Roman" w:cs="Times New Roman"/>
          <w:color w:val="222222"/>
          <w:sz w:val="24"/>
          <w:szCs w:val="24"/>
          <w:shd w:val="clear" w:color="auto" w:fill="FFFFFF"/>
        </w:rPr>
        <w:t>Marino, P. J. (2011). Harley-Davidson Values, the Experience.</w:t>
      </w:r>
    </w:p>
    <w:p w14:paraId="40D4B1AA" w14:textId="77777777" w:rsidR="00AC7DC7" w:rsidRPr="00AC7DC7" w:rsidRDefault="00AC7DC7" w:rsidP="00AC7DC7">
      <w:pPr>
        <w:pStyle w:val="ListParagraph"/>
        <w:numPr>
          <w:ilvl w:val="0"/>
          <w:numId w:val="10"/>
        </w:numPr>
        <w:spacing w:after="0" w:line="276" w:lineRule="auto"/>
        <w:jc w:val="both"/>
        <w:rPr>
          <w:rFonts w:ascii="Times New Roman" w:hAnsi="Times New Roman" w:cs="Times New Roman"/>
          <w:color w:val="222222"/>
          <w:sz w:val="24"/>
          <w:szCs w:val="24"/>
          <w:shd w:val="clear" w:color="auto" w:fill="FFFFFF"/>
        </w:rPr>
      </w:pPr>
      <w:r w:rsidRPr="00AC7DC7">
        <w:rPr>
          <w:rFonts w:ascii="Times New Roman" w:hAnsi="Times New Roman" w:cs="Times New Roman"/>
          <w:color w:val="222222"/>
          <w:sz w:val="24"/>
          <w:szCs w:val="24"/>
          <w:shd w:val="clear" w:color="auto" w:fill="FFFFFF"/>
        </w:rPr>
        <w:t>May, D. R., Gilson, R. L., &amp; Harter, L. M. (2004). The psychological conditions of meaningfulness, safety and availability and the engagement of the human spirit at work. </w:t>
      </w:r>
      <w:r w:rsidRPr="00AC7DC7">
        <w:rPr>
          <w:rFonts w:ascii="Times New Roman" w:hAnsi="Times New Roman" w:cs="Times New Roman"/>
          <w:i/>
          <w:iCs/>
          <w:color w:val="222222"/>
          <w:sz w:val="24"/>
          <w:szCs w:val="24"/>
          <w:shd w:val="clear" w:color="auto" w:fill="FFFFFF"/>
        </w:rPr>
        <w:t>Journal of occupational and organizational psychology</w:t>
      </w:r>
      <w:r w:rsidRPr="00AC7DC7">
        <w:rPr>
          <w:rFonts w:ascii="Times New Roman" w:hAnsi="Times New Roman" w:cs="Times New Roman"/>
          <w:color w:val="222222"/>
          <w:sz w:val="24"/>
          <w:szCs w:val="24"/>
          <w:shd w:val="clear" w:color="auto" w:fill="FFFFFF"/>
        </w:rPr>
        <w:t>, </w:t>
      </w:r>
      <w:r w:rsidRPr="00AC7DC7">
        <w:rPr>
          <w:rFonts w:ascii="Times New Roman" w:hAnsi="Times New Roman" w:cs="Times New Roman"/>
          <w:i/>
          <w:iCs/>
          <w:color w:val="222222"/>
          <w:sz w:val="24"/>
          <w:szCs w:val="24"/>
          <w:shd w:val="clear" w:color="auto" w:fill="FFFFFF"/>
        </w:rPr>
        <w:t>77</w:t>
      </w:r>
      <w:r w:rsidRPr="00AC7DC7">
        <w:rPr>
          <w:rFonts w:ascii="Times New Roman" w:hAnsi="Times New Roman" w:cs="Times New Roman"/>
          <w:color w:val="222222"/>
          <w:sz w:val="24"/>
          <w:szCs w:val="24"/>
          <w:shd w:val="clear" w:color="auto" w:fill="FFFFFF"/>
        </w:rPr>
        <w:t>(1), 11-37.</w:t>
      </w:r>
    </w:p>
    <w:p w14:paraId="3AB0985B" w14:textId="77777777" w:rsidR="00AC7DC7" w:rsidRPr="00AC7DC7" w:rsidRDefault="00AC7DC7" w:rsidP="00AC7DC7">
      <w:pPr>
        <w:pStyle w:val="ListParagraph"/>
        <w:numPr>
          <w:ilvl w:val="0"/>
          <w:numId w:val="10"/>
        </w:numPr>
        <w:spacing w:after="0" w:line="276" w:lineRule="auto"/>
        <w:jc w:val="both"/>
        <w:rPr>
          <w:rFonts w:ascii="Times New Roman" w:hAnsi="Times New Roman" w:cs="Times New Roman"/>
          <w:color w:val="222222"/>
          <w:sz w:val="24"/>
          <w:szCs w:val="24"/>
          <w:shd w:val="clear" w:color="auto" w:fill="FFFFFF"/>
        </w:rPr>
      </w:pPr>
      <w:r w:rsidRPr="00AC7DC7">
        <w:rPr>
          <w:rFonts w:ascii="Times New Roman" w:hAnsi="Times New Roman" w:cs="Times New Roman"/>
          <w:color w:val="222222"/>
          <w:sz w:val="24"/>
          <w:szCs w:val="24"/>
          <w:shd w:val="clear" w:color="auto" w:fill="FFFFFF"/>
        </w:rPr>
        <w:t>Pandey, A., &amp; Gupta, S. (2020). Defining Employee Experience as an Antecedent Indicator for Employee Productivity. </w:t>
      </w:r>
      <w:r w:rsidRPr="00AC7DC7">
        <w:rPr>
          <w:rFonts w:ascii="Times New Roman" w:hAnsi="Times New Roman" w:cs="Times New Roman"/>
          <w:i/>
          <w:iCs/>
          <w:color w:val="222222"/>
          <w:sz w:val="24"/>
          <w:szCs w:val="24"/>
          <w:shd w:val="clear" w:color="auto" w:fill="FFFFFF"/>
        </w:rPr>
        <w:t>International Journal of Research in Engineering, Science and Management</w:t>
      </w:r>
      <w:r w:rsidRPr="00AC7DC7">
        <w:rPr>
          <w:rFonts w:ascii="Times New Roman" w:hAnsi="Times New Roman" w:cs="Times New Roman"/>
          <w:color w:val="222222"/>
          <w:sz w:val="24"/>
          <w:szCs w:val="24"/>
          <w:shd w:val="clear" w:color="auto" w:fill="FFFFFF"/>
        </w:rPr>
        <w:t>, </w:t>
      </w:r>
      <w:r w:rsidRPr="00AC7DC7">
        <w:rPr>
          <w:rFonts w:ascii="Times New Roman" w:hAnsi="Times New Roman" w:cs="Times New Roman"/>
          <w:i/>
          <w:iCs/>
          <w:color w:val="222222"/>
          <w:sz w:val="24"/>
          <w:szCs w:val="24"/>
          <w:shd w:val="clear" w:color="auto" w:fill="FFFFFF"/>
        </w:rPr>
        <w:t>3</w:t>
      </w:r>
      <w:r w:rsidRPr="00AC7DC7">
        <w:rPr>
          <w:rFonts w:ascii="Times New Roman" w:hAnsi="Times New Roman" w:cs="Times New Roman"/>
          <w:color w:val="222222"/>
          <w:sz w:val="24"/>
          <w:szCs w:val="24"/>
          <w:shd w:val="clear" w:color="auto" w:fill="FFFFFF"/>
        </w:rPr>
        <w:t>, 3.</w:t>
      </w:r>
    </w:p>
    <w:p w14:paraId="23D1AD7B" w14:textId="77777777" w:rsidR="00AC7DC7" w:rsidRPr="00AC7DC7" w:rsidRDefault="00AC7DC7" w:rsidP="00AC7DC7">
      <w:pPr>
        <w:pStyle w:val="ListParagraph"/>
        <w:numPr>
          <w:ilvl w:val="0"/>
          <w:numId w:val="10"/>
        </w:numPr>
        <w:spacing w:line="276" w:lineRule="auto"/>
        <w:jc w:val="both"/>
        <w:rPr>
          <w:rFonts w:ascii="Times New Roman" w:hAnsi="Times New Roman" w:cs="Times New Roman"/>
          <w:sz w:val="24"/>
          <w:szCs w:val="24"/>
        </w:rPr>
      </w:pPr>
      <w:r w:rsidRPr="00AC7DC7">
        <w:rPr>
          <w:rFonts w:ascii="Times New Roman" w:hAnsi="Times New Roman" w:cs="Times New Roman"/>
          <w:color w:val="222222"/>
          <w:sz w:val="24"/>
          <w:szCs w:val="24"/>
          <w:shd w:val="clear" w:color="auto" w:fill="FFFFFF"/>
        </w:rPr>
        <w:t>Peeters, M. C., De Jonge, J., &amp; Taris, T. W. (Eds.). (2013). </w:t>
      </w:r>
      <w:r w:rsidRPr="00AC7DC7">
        <w:rPr>
          <w:rFonts w:ascii="Times New Roman" w:hAnsi="Times New Roman" w:cs="Times New Roman"/>
          <w:i/>
          <w:iCs/>
          <w:color w:val="222222"/>
          <w:sz w:val="24"/>
          <w:szCs w:val="24"/>
          <w:shd w:val="clear" w:color="auto" w:fill="FFFFFF"/>
        </w:rPr>
        <w:t>An introduction to contemporary work psychology</w:t>
      </w:r>
      <w:r w:rsidRPr="00AC7DC7">
        <w:rPr>
          <w:rFonts w:ascii="Times New Roman" w:hAnsi="Times New Roman" w:cs="Times New Roman"/>
          <w:color w:val="222222"/>
          <w:sz w:val="24"/>
          <w:szCs w:val="24"/>
          <w:shd w:val="clear" w:color="auto" w:fill="FFFFFF"/>
        </w:rPr>
        <w:t>. John Wiley &amp; Sons.</w:t>
      </w:r>
    </w:p>
    <w:p w14:paraId="3DF91A08" w14:textId="77777777" w:rsidR="00AC7DC7" w:rsidRPr="00AC7DC7" w:rsidRDefault="00AC7DC7" w:rsidP="00AC7DC7">
      <w:pPr>
        <w:pStyle w:val="ListParagraph"/>
        <w:numPr>
          <w:ilvl w:val="0"/>
          <w:numId w:val="10"/>
        </w:numPr>
        <w:spacing w:after="0" w:line="276" w:lineRule="auto"/>
        <w:jc w:val="both"/>
        <w:rPr>
          <w:rFonts w:ascii="Times New Roman" w:hAnsi="Times New Roman" w:cs="Times New Roman"/>
          <w:color w:val="222222"/>
          <w:sz w:val="24"/>
          <w:szCs w:val="24"/>
          <w:shd w:val="clear" w:color="auto" w:fill="FFFFFF"/>
        </w:rPr>
      </w:pPr>
      <w:proofErr w:type="spellStart"/>
      <w:r w:rsidRPr="00AC7DC7">
        <w:rPr>
          <w:rFonts w:ascii="Times New Roman" w:hAnsi="Times New Roman" w:cs="Times New Roman"/>
          <w:color w:val="222222"/>
          <w:sz w:val="24"/>
          <w:szCs w:val="24"/>
          <w:shd w:val="clear" w:color="auto" w:fill="FFFFFF"/>
        </w:rPr>
        <w:t>Sarajoti</w:t>
      </w:r>
      <w:proofErr w:type="spellEnd"/>
      <w:r w:rsidRPr="00AC7DC7">
        <w:rPr>
          <w:rFonts w:ascii="Times New Roman" w:hAnsi="Times New Roman" w:cs="Times New Roman"/>
          <w:color w:val="222222"/>
          <w:sz w:val="24"/>
          <w:szCs w:val="24"/>
          <w:shd w:val="clear" w:color="auto" w:fill="FFFFFF"/>
        </w:rPr>
        <w:t xml:space="preserve">, P., </w:t>
      </w:r>
      <w:proofErr w:type="spellStart"/>
      <w:r w:rsidRPr="00AC7DC7">
        <w:rPr>
          <w:rFonts w:ascii="Times New Roman" w:hAnsi="Times New Roman" w:cs="Times New Roman"/>
          <w:color w:val="222222"/>
          <w:sz w:val="24"/>
          <w:szCs w:val="24"/>
          <w:shd w:val="clear" w:color="auto" w:fill="FFFFFF"/>
        </w:rPr>
        <w:t>Chatjuthamard</w:t>
      </w:r>
      <w:proofErr w:type="spellEnd"/>
      <w:r w:rsidRPr="00AC7DC7">
        <w:rPr>
          <w:rFonts w:ascii="Times New Roman" w:hAnsi="Times New Roman" w:cs="Times New Roman"/>
          <w:color w:val="222222"/>
          <w:sz w:val="24"/>
          <w:szCs w:val="24"/>
          <w:shd w:val="clear" w:color="auto" w:fill="FFFFFF"/>
        </w:rPr>
        <w:t xml:space="preserve">, P., </w:t>
      </w:r>
      <w:proofErr w:type="spellStart"/>
      <w:r w:rsidRPr="00AC7DC7">
        <w:rPr>
          <w:rFonts w:ascii="Times New Roman" w:hAnsi="Times New Roman" w:cs="Times New Roman"/>
          <w:color w:val="222222"/>
          <w:sz w:val="24"/>
          <w:szCs w:val="24"/>
          <w:shd w:val="clear" w:color="auto" w:fill="FFFFFF"/>
        </w:rPr>
        <w:t>Treepongkaruna</w:t>
      </w:r>
      <w:proofErr w:type="spellEnd"/>
      <w:r w:rsidRPr="00AC7DC7">
        <w:rPr>
          <w:rFonts w:ascii="Times New Roman" w:hAnsi="Times New Roman" w:cs="Times New Roman"/>
          <w:color w:val="222222"/>
          <w:sz w:val="24"/>
          <w:szCs w:val="24"/>
          <w:shd w:val="clear" w:color="auto" w:fill="FFFFFF"/>
        </w:rPr>
        <w:t xml:space="preserve">, S., &amp; </w:t>
      </w:r>
      <w:proofErr w:type="spellStart"/>
      <w:r w:rsidRPr="00AC7DC7">
        <w:rPr>
          <w:rFonts w:ascii="Times New Roman" w:hAnsi="Times New Roman" w:cs="Times New Roman"/>
          <w:color w:val="222222"/>
          <w:sz w:val="24"/>
          <w:szCs w:val="24"/>
          <w:shd w:val="clear" w:color="auto" w:fill="FFFFFF"/>
        </w:rPr>
        <w:t>Papangkorn</w:t>
      </w:r>
      <w:proofErr w:type="spellEnd"/>
      <w:r w:rsidRPr="00AC7DC7">
        <w:rPr>
          <w:rFonts w:ascii="Times New Roman" w:hAnsi="Times New Roman" w:cs="Times New Roman"/>
          <w:color w:val="222222"/>
          <w:sz w:val="24"/>
          <w:szCs w:val="24"/>
          <w:shd w:val="clear" w:color="auto" w:fill="FFFFFF"/>
        </w:rPr>
        <w:t>, S. (2022). Sustainability and Corporate Innovation. In </w:t>
      </w:r>
      <w:r w:rsidRPr="00AC7DC7">
        <w:rPr>
          <w:rFonts w:ascii="Times New Roman" w:hAnsi="Times New Roman" w:cs="Times New Roman"/>
          <w:i/>
          <w:iCs/>
          <w:color w:val="222222"/>
          <w:sz w:val="24"/>
          <w:szCs w:val="24"/>
          <w:shd w:val="clear" w:color="auto" w:fill="FFFFFF"/>
        </w:rPr>
        <w:t>Corporate Social Responsibility</w:t>
      </w:r>
      <w:r w:rsidRPr="00AC7DC7">
        <w:rPr>
          <w:rFonts w:ascii="Times New Roman" w:hAnsi="Times New Roman" w:cs="Times New Roman"/>
          <w:color w:val="222222"/>
          <w:sz w:val="24"/>
          <w:szCs w:val="24"/>
          <w:shd w:val="clear" w:color="auto" w:fill="FFFFFF"/>
        </w:rPr>
        <w:t xml:space="preserve">. </w:t>
      </w:r>
      <w:proofErr w:type="spellStart"/>
      <w:r w:rsidRPr="00AC7DC7">
        <w:rPr>
          <w:rFonts w:ascii="Times New Roman" w:hAnsi="Times New Roman" w:cs="Times New Roman"/>
          <w:color w:val="222222"/>
          <w:sz w:val="24"/>
          <w:szCs w:val="24"/>
          <w:shd w:val="clear" w:color="auto" w:fill="FFFFFF"/>
        </w:rPr>
        <w:t>IntechOpen</w:t>
      </w:r>
      <w:proofErr w:type="spellEnd"/>
      <w:r w:rsidRPr="00AC7DC7">
        <w:rPr>
          <w:rFonts w:ascii="Times New Roman" w:hAnsi="Times New Roman" w:cs="Times New Roman"/>
          <w:color w:val="222222"/>
          <w:sz w:val="24"/>
          <w:szCs w:val="24"/>
          <w:shd w:val="clear" w:color="auto" w:fill="FFFFFF"/>
        </w:rPr>
        <w:t>.</w:t>
      </w:r>
    </w:p>
    <w:p w14:paraId="18687049" w14:textId="77777777" w:rsidR="00AC7DC7" w:rsidRPr="00AC7DC7" w:rsidRDefault="00AC7DC7" w:rsidP="00AC7DC7">
      <w:pPr>
        <w:pStyle w:val="ListParagraph"/>
        <w:numPr>
          <w:ilvl w:val="0"/>
          <w:numId w:val="10"/>
        </w:numPr>
        <w:spacing w:after="0" w:line="276" w:lineRule="auto"/>
        <w:jc w:val="both"/>
        <w:rPr>
          <w:rFonts w:ascii="Times New Roman" w:hAnsi="Times New Roman" w:cs="Times New Roman"/>
          <w:color w:val="222222"/>
          <w:sz w:val="24"/>
          <w:szCs w:val="24"/>
          <w:shd w:val="clear" w:color="auto" w:fill="FFFFFF"/>
        </w:rPr>
      </w:pPr>
      <w:r w:rsidRPr="00AC7DC7">
        <w:rPr>
          <w:rFonts w:ascii="Times New Roman" w:hAnsi="Times New Roman" w:cs="Times New Roman"/>
          <w:color w:val="222222"/>
          <w:sz w:val="24"/>
          <w:szCs w:val="24"/>
          <w:shd w:val="clear" w:color="auto" w:fill="FFFFFF"/>
        </w:rPr>
        <w:t>Tims, M., Derks, D., &amp; Bakker, A. B. (2016). Job crafting and its relationships with person–job fit and meaningfulness: A three-wave study. </w:t>
      </w:r>
      <w:r w:rsidRPr="00AC7DC7">
        <w:rPr>
          <w:rFonts w:ascii="Times New Roman" w:hAnsi="Times New Roman" w:cs="Times New Roman"/>
          <w:i/>
          <w:iCs/>
          <w:color w:val="222222"/>
          <w:sz w:val="24"/>
          <w:szCs w:val="24"/>
          <w:shd w:val="clear" w:color="auto" w:fill="FFFFFF"/>
        </w:rPr>
        <w:t>Journal of Vocational Behavior</w:t>
      </w:r>
      <w:r w:rsidRPr="00AC7DC7">
        <w:rPr>
          <w:rFonts w:ascii="Times New Roman" w:hAnsi="Times New Roman" w:cs="Times New Roman"/>
          <w:color w:val="222222"/>
          <w:sz w:val="24"/>
          <w:szCs w:val="24"/>
          <w:shd w:val="clear" w:color="auto" w:fill="FFFFFF"/>
        </w:rPr>
        <w:t>, </w:t>
      </w:r>
      <w:r w:rsidRPr="00AC7DC7">
        <w:rPr>
          <w:rFonts w:ascii="Times New Roman" w:hAnsi="Times New Roman" w:cs="Times New Roman"/>
          <w:i/>
          <w:iCs/>
          <w:color w:val="222222"/>
          <w:sz w:val="24"/>
          <w:szCs w:val="24"/>
          <w:shd w:val="clear" w:color="auto" w:fill="FFFFFF"/>
        </w:rPr>
        <w:t>92</w:t>
      </w:r>
      <w:r w:rsidRPr="00AC7DC7">
        <w:rPr>
          <w:rFonts w:ascii="Times New Roman" w:hAnsi="Times New Roman" w:cs="Times New Roman"/>
          <w:color w:val="222222"/>
          <w:sz w:val="24"/>
          <w:szCs w:val="24"/>
          <w:shd w:val="clear" w:color="auto" w:fill="FFFFFF"/>
        </w:rPr>
        <w:t>, 44-53.</w:t>
      </w:r>
    </w:p>
    <w:p w14:paraId="79A87004" w14:textId="77777777" w:rsidR="00AC7DC7" w:rsidRPr="00AC7DC7" w:rsidRDefault="00AC7DC7" w:rsidP="00AC7DC7">
      <w:pPr>
        <w:pStyle w:val="ListParagraph"/>
        <w:numPr>
          <w:ilvl w:val="0"/>
          <w:numId w:val="10"/>
        </w:numPr>
        <w:spacing w:after="0" w:line="276" w:lineRule="auto"/>
        <w:jc w:val="both"/>
        <w:rPr>
          <w:rFonts w:ascii="Times New Roman" w:hAnsi="Times New Roman" w:cs="Times New Roman"/>
          <w:color w:val="222222"/>
          <w:sz w:val="24"/>
          <w:szCs w:val="24"/>
          <w:shd w:val="clear" w:color="auto" w:fill="FFFFFF"/>
        </w:rPr>
      </w:pPr>
      <w:r w:rsidRPr="00AC7DC7">
        <w:rPr>
          <w:rFonts w:ascii="Times New Roman" w:hAnsi="Times New Roman" w:cs="Times New Roman"/>
          <w:color w:val="222222"/>
          <w:sz w:val="24"/>
          <w:szCs w:val="24"/>
          <w:shd w:val="clear" w:color="auto" w:fill="FFFFFF"/>
        </w:rPr>
        <w:t>Tran, Q. (2018). Employee Engagement: How does the organization increase engagement?–From the viewpoint of HR representatives in Finland.</w:t>
      </w:r>
    </w:p>
    <w:p w14:paraId="4DDE3EF1" w14:textId="77777777" w:rsidR="00AC7DC7" w:rsidRPr="00AC7DC7" w:rsidRDefault="00AC7DC7" w:rsidP="00AC7DC7">
      <w:pPr>
        <w:pStyle w:val="ListParagraph"/>
        <w:numPr>
          <w:ilvl w:val="0"/>
          <w:numId w:val="10"/>
        </w:numPr>
        <w:spacing w:after="0" w:line="276" w:lineRule="auto"/>
        <w:jc w:val="both"/>
        <w:rPr>
          <w:rFonts w:ascii="Times New Roman" w:hAnsi="Times New Roman" w:cs="Times New Roman"/>
          <w:color w:val="222222"/>
          <w:sz w:val="24"/>
          <w:szCs w:val="24"/>
          <w:shd w:val="clear" w:color="auto" w:fill="FFFFFF"/>
        </w:rPr>
      </w:pPr>
      <w:r w:rsidRPr="00AC7DC7">
        <w:rPr>
          <w:rFonts w:ascii="Times New Roman" w:hAnsi="Times New Roman" w:cs="Times New Roman"/>
          <w:color w:val="222222"/>
          <w:sz w:val="24"/>
          <w:szCs w:val="24"/>
          <w:shd w:val="clear" w:color="auto" w:fill="FFFFFF"/>
        </w:rPr>
        <w:t>Yadav, P., &amp; Singh, A. K. (2013). A study on understanding of employee engagement practices: comparison between banks and higher education institutions. </w:t>
      </w:r>
      <w:r w:rsidRPr="00AC7DC7">
        <w:rPr>
          <w:rFonts w:ascii="Times New Roman" w:hAnsi="Times New Roman" w:cs="Times New Roman"/>
          <w:i/>
          <w:iCs/>
          <w:color w:val="222222"/>
          <w:sz w:val="24"/>
          <w:szCs w:val="24"/>
          <w:shd w:val="clear" w:color="auto" w:fill="FFFFFF"/>
        </w:rPr>
        <w:t>International Journal of Management &amp; Information Technology</w:t>
      </w:r>
      <w:r w:rsidRPr="00AC7DC7">
        <w:rPr>
          <w:rFonts w:ascii="Times New Roman" w:hAnsi="Times New Roman" w:cs="Times New Roman"/>
          <w:color w:val="222222"/>
          <w:sz w:val="24"/>
          <w:szCs w:val="24"/>
          <w:shd w:val="clear" w:color="auto" w:fill="FFFFFF"/>
        </w:rPr>
        <w:t>, </w:t>
      </w:r>
      <w:r w:rsidRPr="00AC7DC7">
        <w:rPr>
          <w:rFonts w:ascii="Times New Roman" w:hAnsi="Times New Roman" w:cs="Times New Roman"/>
          <w:i/>
          <w:iCs/>
          <w:color w:val="222222"/>
          <w:sz w:val="24"/>
          <w:szCs w:val="24"/>
          <w:shd w:val="clear" w:color="auto" w:fill="FFFFFF"/>
        </w:rPr>
        <w:t>4</w:t>
      </w:r>
      <w:r w:rsidRPr="00AC7DC7">
        <w:rPr>
          <w:rFonts w:ascii="Times New Roman" w:hAnsi="Times New Roman" w:cs="Times New Roman"/>
          <w:color w:val="222222"/>
          <w:sz w:val="24"/>
          <w:szCs w:val="24"/>
          <w:shd w:val="clear" w:color="auto" w:fill="FFFFFF"/>
        </w:rPr>
        <w:t>(2), 295-308.</w:t>
      </w:r>
    </w:p>
    <w:p w14:paraId="28F37CDF" w14:textId="77777777" w:rsidR="00F6682E" w:rsidRDefault="00F6682E" w:rsidP="00D35D54">
      <w:pPr>
        <w:spacing w:after="0" w:line="240" w:lineRule="auto"/>
        <w:jc w:val="both"/>
        <w:rPr>
          <w:rFonts w:ascii="Times New Roman" w:hAnsi="Times New Roman" w:cs="Times New Roman"/>
          <w:color w:val="000000"/>
          <w:sz w:val="24"/>
          <w:szCs w:val="24"/>
          <w:shd w:val="clear" w:color="auto" w:fill="FFFFFF"/>
        </w:rPr>
      </w:pPr>
    </w:p>
    <w:p w14:paraId="41ADC7D7" w14:textId="72E13946" w:rsidR="00F6682E" w:rsidRDefault="00F6682E" w:rsidP="00D35D54">
      <w:pPr>
        <w:spacing w:after="0" w:line="24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Webliography:</w:t>
      </w:r>
    </w:p>
    <w:p w14:paraId="705CE037" w14:textId="77777777" w:rsidR="00F6682E" w:rsidRPr="00A4195C" w:rsidRDefault="00F6682E" w:rsidP="00D35D54">
      <w:pPr>
        <w:spacing w:after="0" w:line="240" w:lineRule="auto"/>
        <w:jc w:val="both"/>
        <w:rPr>
          <w:rFonts w:ascii="Times New Roman" w:hAnsi="Times New Roman" w:cs="Times New Roman"/>
          <w:color w:val="000000"/>
          <w:sz w:val="24"/>
          <w:szCs w:val="24"/>
          <w:shd w:val="clear" w:color="auto" w:fill="FFFFFF"/>
        </w:rPr>
      </w:pPr>
    </w:p>
    <w:p w14:paraId="134E9229" w14:textId="77777777" w:rsidR="00F6682E" w:rsidRPr="00A4195C" w:rsidRDefault="00000000" w:rsidP="00F6682E">
      <w:pPr>
        <w:pStyle w:val="NormalWeb"/>
        <w:numPr>
          <w:ilvl w:val="0"/>
          <w:numId w:val="11"/>
        </w:numPr>
        <w:spacing w:before="0" w:beforeAutospacing="0" w:after="0" w:afterAutospacing="0" w:line="276" w:lineRule="auto"/>
      </w:pPr>
      <w:hyperlink r:id="rId32" w:history="1">
        <w:r w:rsidR="00F6682E" w:rsidRPr="00A4195C">
          <w:rPr>
            <w:rStyle w:val="Hyperlink"/>
            <w:color w:val="1155CC"/>
          </w:rPr>
          <w:t>https://blog.uwcped.org/culture-the-driving-force-behind-your-business-strategy/</w:t>
        </w:r>
      </w:hyperlink>
    </w:p>
    <w:p w14:paraId="4849F7FD" w14:textId="77777777" w:rsidR="00F6682E" w:rsidRPr="00A4195C" w:rsidRDefault="00000000" w:rsidP="00F6682E">
      <w:pPr>
        <w:pStyle w:val="NormalWeb"/>
        <w:numPr>
          <w:ilvl w:val="0"/>
          <w:numId w:val="11"/>
        </w:numPr>
        <w:spacing w:before="0" w:beforeAutospacing="0" w:after="0" w:afterAutospacing="0" w:line="276" w:lineRule="auto"/>
      </w:pPr>
      <w:hyperlink r:id="rId33" w:history="1">
        <w:r w:rsidR="00F6682E" w:rsidRPr="00A4195C">
          <w:rPr>
            <w:rStyle w:val="Hyperlink"/>
            <w:color w:val="1155CC"/>
          </w:rPr>
          <w:t>https://www.greenbiz.com/article/hr-ups-its-sustainability-game</w:t>
        </w:r>
      </w:hyperlink>
    </w:p>
    <w:p w14:paraId="58BB72DF" w14:textId="77777777" w:rsidR="00F6682E" w:rsidRPr="00A4195C" w:rsidRDefault="00000000" w:rsidP="00F6682E">
      <w:pPr>
        <w:pStyle w:val="NormalWeb"/>
        <w:numPr>
          <w:ilvl w:val="0"/>
          <w:numId w:val="11"/>
        </w:numPr>
        <w:spacing w:before="0" w:beforeAutospacing="0" w:after="0" w:afterAutospacing="0" w:line="276" w:lineRule="auto"/>
      </w:pPr>
      <w:hyperlink r:id="rId34" w:history="1">
        <w:r w:rsidR="00F6682E" w:rsidRPr="00A4195C">
          <w:rPr>
            <w:rStyle w:val="Hyperlink"/>
            <w:color w:val="1155CC"/>
          </w:rPr>
          <w:t>https://www.businessinsider.in/international/news/5-ways-to-build-a-sustainability-focused-work-culture-that-aligns-with-employee-values/articleshow/88742808.cms</w:t>
        </w:r>
      </w:hyperlink>
    </w:p>
    <w:p w14:paraId="2A32C1F6" w14:textId="77777777" w:rsidR="00F6682E" w:rsidRPr="00A4195C" w:rsidRDefault="00000000" w:rsidP="00F6682E">
      <w:pPr>
        <w:pStyle w:val="NormalWeb"/>
        <w:numPr>
          <w:ilvl w:val="0"/>
          <w:numId w:val="11"/>
        </w:numPr>
        <w:spacing w:before="0" w:beforeAutospacing="0" w:after="0" w:afterAutospacing="0" w:line="276" w:lineRule="auto"/>
      </w:pPr>
      <w:hyperlink r:id="rId35" w:history="1">
        <w:r w:rsidR="00F6682E" w:rsidRPr="00A4195C">
          <w:rPr>
            <w:rStyle w:val="Hyperlink"/>
            <w:color w:val="1155CC"/>
          </w:rPr>
          <w:t>https://www.shrm.org/resourcesandtools/tools-and-samples/exreq/pages/details.aspx?erid=204</w:t>
        </w:r>
      </w:hyperlink>
    </w:p>
    <w:p w14:paraId="7847B1E3" w14:textId="77777777" w:rsidR="00F6682E" w:rsidRPr="00A4195C" w:rsidRDefault="00000000" w:rsidP="00F6682E">
      <w:pPr>
        <w:pStyle w:val="NormalWeb"/>
        <w:numPr>
          <w:ilvl w:val="0"/>
          <w:numId w:val="11"/>
        </w:numPr>
        <w:spacing w:before="0" w:beforeAutospacing="0" w:after="0" w:afterAutospacing="0" w:line="276" w:lineRule="auto"/>
      </w:pPr>
      <w:hyperlink r:id="rId36" w:history="1">
        <w:r w:rsidR="00F6682E" w:rsidRPr="00A4195C">
          <w:rPr>
            <w:rStyle w:val="Hyperlink"/>
            <w:color w:val="1155CC"/>
          </w:rPr>
          <w:t>https://talentedge.com/articles/top-20-hr-and-employee-engagement-trends/</w:t>
        </w:r>
      </w:hyperlink>
    </w:p>
    <w:p w14:paraId="71804227" w14:textId="77777777" w:rsidR="00F6682E" w:rsidRPr="00A4195C" w:rsidRDefault="00000000" w:rsidP="00F6682E">
      <w:pPr>
        <w:pStyle w:val="NormalWeb"/>
        <w:numPr>
          <w:ilvl w:val="0"/>
          <w:numId w:val="11"/>
        </w:numPr>
        <w:spacing w:before="0" w:beforeAutospacing="0" w:after="0" w:afterAutospacing="0" w:line="276" w:lineRule="auto"/>
      </w:pPr>
      <w:hyperlink r:id="rId37" w:history="1">
        <w:r w:rsidR="00F6682E" w:rsidRPr="00A4195C">
          <w:rPr>
            <w:rStyle w:val="Hyperlink"/>
            <w:color w:val="1155CC"/>
          </w:rPr>
          <w:t>https://talentedge.com/articles/dimensions-human-resource-management/</w:t>
        </w:r>
      </w:hyperlink>
    </w:p>
    <w:p w14:paraId="6076D990" w14:textId="77777777" w:rsidR="00F6682E" w:rsidRPr="00A4195C" w:rsidRDefault="00000000" w:rsidP="00F6682E">
      <w:pPr>
        <w:pStyle w:val="NormalWeb"/>
        <w:numPr>
          <w:ilvl w:val="0"/>
          <w:numId w:val="11"/>
        </w:numPr>
        <w:spacing w:before="0" w:beforeAutospacing="0" w:after="0" w:afterAutospacing="0" w:line="276" w:lineRule="auto"/>
      </w:pPr>
      <w:hyperlink r:id="rId38" w:history="1">
        <w:r w:rsidR="00F6682E" w:rsidRPr="00A4195C">
          <w:rPr>
            <w:rStyle w:val="Hyperlink"/>
            <w:color w:val="1155CC"/>
          </w:rPr>
          <w:t>https://www.shrm.org/resourcesandtools/tools-and-samples/toolkits/pages/sustainingemployeeengagement.aspx</w:t>
        </w:r>
      </w:hyperlink>
    </w:p>
    <w:p w14:paraId="4A854BD8" w14:textId="77777777" w:rsidR="00F6682E" w:rsidRPr="00A4195C" w:rsidRDefault="00000000" w:rsidP="00F6682E">
      <w:pPr>
        <w:pStyle w:val="NormalWeb"/>
        <w:numPr>
          <w:ilvl w:val="0"/>
          <w:numId w:val="11"/>
        </w:numPr>
        <w:spacing w:before="0" w:beforeAutospacing="0" w:after="0" w:afterAutospacing="0" w:line="276" w:lineRule="auto"/>
      </w:pPr>
      <w:hyperlink r:id="rId39" w:history="1">
        <w:r w:rsidR="00F6682E" w:rsidRPr="00A4195C">
          <w:rPr>
            <w:rStyle w:val="Hyperlink"/>
            <w:color w:val="1155CC"/>
          </w:rPr>
          <w:t>https://www.hrexchangenetwork.com/dei/articles/recognize-the-link-between-employee-engagement-and-dei</w:t>
        </w:r>
      </w:hyperlink>
    </w:p>
    <w:p w14:paraId="76BB71D6" w14:textId="77777777" w:rsidR="00F6682E" w:rsidRPr="00A4195C" w:rsidRDefault="00000000" w:rsidP="00F6682E">
      <w:pPr>
        <w:pStyle w:val="NormalWeb"/>
        <w:numPr>
          <w:ilvl w:val="0"/>
          <w:numId w:val="11"/>
        </w:numPr>
        <w:spacing w:before="0" w:beforeAutospacing="0" w:after="0" w:afterAutospacing="0" w:line="276" w:lineRule="auto"/>
      </w:pPr>
      <w:hyperlink r:id="rId40" w:history="1">
        <w:r w:rsidR="00F6682E" w:rsidRPr="00A4195C">
          <w:rPr>
            <w:rStyle w:val="Hyperlink"/>
            <w:color w:val="1155CC"/>
          </w:rPr>
          <w:t>https://www.paragonone.com/post/dei-employee-engagement</w:t>
        </w:r>
      </w:hyperlink>
    </w:p>
    <w:p w14:paraId="100B0CD1" w14:textId="77777777" w:rsidR="00F6682E" w:rsidRPr="00A4195C" w:rsidRDefault="00000000" w:rsidP="00F6682E">
      <w:pPr>
        <w:pStyle w:val="NormalWeb"/>
        <w:numPr>
          <w:ilvl w:val="0"/>
          <w:numId w:val="11"/>
        </w:numPr>
        <w:spacing w:before="0" w:beforeAutospacing="0" w:after="0" w:afterAutospacing="0" w:line="276" w:lineRule="auto"/>
      </w:pPr>
      <w:hyperlink r:id="rId41" w:history="1">
        <w:r w:rsidR="00F6682E" w:rsidRPr="00A4195C">
          <w:rPr>
            <w:rStyle w:val="Hyperlink"/>
            <w:color w:val="1155CC"/>
          </w:rPr>
          <w:t>https://www.shrm.org/resourcesandtools/hr-topics/behavioral-competencies/global-and-cultural-effectiveness/pages/employee-led-dei-programs-can-keep-workers-active-engaged.aspx</w:t>
        </w:r>
      </w:hyperlink>
    </w:p>
    <w:p w14:paraId="12F75AF6" w14:textId="77777777" w:rsidR="00F6682E" w:rsidRPr="00A4195C" w:rsidRDefault="00000000" w:rsidP="00F6682E">
      <w:pPr>
        <w:pStyle w:val="NormalWeb"/>
        <w:numPr>
          <w:ilvl w:val="0"/>
          <w:numId w:val="11"/>
        </w:numPr>
        <w:spacing w:before="0" w:beforeAutospacing="0" w:after="0" w:afterAutospacing="0" w:line="276" w:lineRule="auto"/>
      </w:pPr>
      <w:hyperlink r:id="rId42" w:history="1">
        <w:r w:rsidR="00F6682E" w:rsidRPr="00A4195C">
          <w:rPr>
            <w:rStyle w:val="Hyperlink"/>
            <w:color w:val="1155CC"/>
          </w:rPr>
          <w:t>https://www.hrexchangenetwork.com/dei/articles/recognize-the-link-between-employee-engagement-and-dei</w:t>
        </w:r>
      </w:hyperlink>
    </w:p>
    <w:p w14:paraId="36694936" w14:textId="77777777" w:rsidR="00F6682E" w:rsidRPr="00A4195C" w:rsidRDefault="00000000" w:rsidP="00F6682E">
      <w:pPr>
        <w:pStyle w:val="NormalWeb"/>
        <w:numPr>
          <w:ilvl w:val="0"/>
          <w:numId w:val="11"/>
        </w:numPr>
        <w:spacing w:before="0" w:beforeAutospacing="0" w:after="0" w:afterAutospacing="0" w:line="276" w:lineRule="auto"/>
      </w:pPr>
      <w:hyperlink r:id="rId43" w:history="1">
        <w:r w:rsidR="00F6682E" w:rsidRPr="00A4195C">
          <w:rPr>
            <w:rStyle w:val="Hyperlink"/>
            <w:color w:val="1155CC"/>
          </w:rPr>
          <w:t>https://www.cabem.com/alignment-in-the-workplace-with-competency-mapping/</w:t>
        </w:r>
      </w:hyperlink>
    </w:p>
    <w:p w14:paraId="002A7F27" w14:textId="77777777" w:rsidR="00F6682E" w:rsidRPr="00A4195C" w:rsidRDefault="00000000" w:rsidP="00F6682E">
      <w:pPr>
        <w:pStyle w:val="NormalWeb"/>
        <w:numPr>
          <w:ilvl w:val="0"/>
          <w:numId w:val="11"/>
        </w:numPr>
        <w:spacing w:before="0" w:beforeAutospacing="0" w:after="0" w:afterAutospacing="0" w:line="276" w:lineRule="auto"/>
      </w:pPr>
      <w:hyperlink r:id="rId44" w:history="1">
        <w:r w:rsidR="00F6682E" w:rsidRPr="00A4195C">
          <w:rPr>
            <w:rStyle w:val="Hyperlink"/>
            <w:color w:val="1155CC"/>
          </w:rPr>
          <w:t>https://engageforsuccess.org/culture-and-working-environment/7-ways-to-elevate-employee-experiences/</w:t>
        </w:r>
      </w:hyperlink>
    </w:p>
    <w:p w14:paraId="795CA92C" w14:textId="77777777" w:rsidR="00F6682E" w:rsidRPr="00A4195C" w:rsidRDefault="00000000" w:rsidP="00F6682E">
      <w:pPr>
        <w:pStyle w:val="NormalWeb"/>
        <w:numPr>
          <w:ilvl w:val="0"/>
          <w:numId w:val="11"/>
        </w:numPr>
        <w:spacing w:before="0" w:beforeAutospacing="0" w:after="0" w:afterAutospacing="0" w:line="276" w:lineRule="auto"/>
      </w:pPr>
      <w:hyperlink r:id="rId45" w:history="1">
        <w:r w:rsidR="00F6682E" w:rsidRPr="00A4195C">
          <w:rPr>
            <w:rStyle w:val="Hyperlink"/>
            <w:color w:val="1155CC"/>
          </w:rPr>
          <w:t>https://www.quantumworkplace.com/future-of-work/how-to-engage-remote-employees</w:t>
        </w:r>
      </w:hyperlink>
    </w:p>
    <w:p w14:paraId="72D2EB0D" w14:textId="77777777" w:rsidR="00F6682E" w:rsidRPr="00A4195C" w:rsidRDefault="00000000" w:rsidP="00F6682E">
      <w:pPr>
        <w:pStyle w:val="NormalWeb"/>
        <w:numPr>
          <w:ilvl w:val="0"/>
          <w:numId w:val="11"/>
        </w:numPr>
        <w:spacing w:before="0" w:beforeAutospacing="0" w:after="0" w:afterAutospacing="0" w:line="276" w:lineRule="auto"/>
        <w:rPr>
          <w:rStyle w:val="Hyperlink"/>
          <w:color w:val="auto"/>
          <w:u w:val="none"/>
        </w:rPr>
      </w:pPr>
      <w:hyperlink r:id="rId46" w:history="1">
        <w:r w:rsidR="00F6682E" w:rsidRPr="00A4195C">
          <w:rPr>
            <w:rStyle w:val="Hyperlink"/>
            <w:color w:val="1155CC"/>
          </w:rPr>
          <w:t>https://www.linkedin.com/pulse/can-you-have-employee-well-being-high-performance-culture-lardner/?trk=public_post</w:t>
        </w:r>
      </w:hyperlink>
    </w:p>
    <w:p w14:paraId="28621E43" w14:textId="34E5063F" w:rsidR="00A4195C" w:rsidRPr="0043159F" w:rsidRDefault="00A4195C" w:rsidP="00F6682E">
      <w:pPr>
        <w:pStyle w:val="NormalWeb"/>
        <w:numPr>
          <w:ilvl w:val="0"/>
          <w:numId w:val="11"/>
        </w:numPr>
        <w:spacing w:before="0" w:beforeAutospacing="0" w:after="0" w:afterAutospacing="0" w:line="276" w:lineRule="auto"/>
        <w:rPr>
          <w:rStyle w:val="Hyperlink"/>
          <w:color w:val="1155CC"/>
        </w:rPr>
      </w:pPr>
      <w:hyperlink r:id="rId47" w:history="1">
        <w:r w:rsidRPr="0043159F">
          <w:rPr>
            <w:rStyle w:val="Hyperlink"/>
            <w:color w:val="1155CC"/>
          </w:rPr>
          <w:t>h</w:t>
        </w:r>
        <w:r w:rsidRPr="00A4195C">
          <w:rPr>
            <w:rStyle w:val="Hyperlink"/>
            <w:color w:val="1155CC"/>
          </w:rPr>
          <w:t>ttps://www.crosscountry-consulting.com/insights/blog/diversity-equity-and-inclusion-in-workplace-culture/</w:t>
        </w:r>
      </w:hyperlink>
    </w:p>
    <w:p w14:paraId="2121779F" w14:textId="671EB5D3" w:rsidR="00D35D54" w:rsidRPr="00AC7DC7" w:rsidRDefault="0043159F" w:rsidP="00AC7DC7">
      <w:pPr>
        <w:pStyle w:val="NormalWeb"/>
        <w:numPr>
          <w:ilvl w:val="0"/>
          <w:numId w:val="11"/>
        </w:numPr>
        <w:spacing w:before="0" w:beforeAutospacing="0" w:after="0" w:afterAutospacing="0" w:line="276" w:lineRule="auto"/>
        <w:rPr>
          <w:color w:val="1155CC"/>
          <w:u w:val="single"/>
        </w:rPr>
      </w:pPr>
      <w:hyperlink r:id="rId48" w:history="1">
        <w:r w:rsidRPr="0043159F">
          <w:rPr>
            <w:rStyle w:val="Hyperlink"/>
            <w:color w:val="1155CC"/>
          </w:rPr>
          <w:t>https://www.aihr.com/blog/employee-employer-relationship/</w:t>
        </w:r>
      </w:hyperlink>
    </w:p>
    <w:sectPr w:rsidR="00D35D54" w:rsidRPr="00AC7D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2" type="#_x0000_t75" style="width:11.25pt;height:11.25pt" o:bullet="t">
        <v:imagedata r:id="rId1" o:title="mso27C"/>
      </v:shape>
    </w:pict>
  </w:numPicBullet>
  <w:abstractNum w:abstractNumId="0" w15:restartNumberingAfterBreak="0">
    <w:nsid w:val="0FA2789D"/>
    <w:multiLevelType w:val="hybridMultilevel"/>
    <w:tmpl w:val="F9E0B3D6"/>
    <w:lvl w:ilvl="0" w:tplc="918C1FA4">
      <w:start w:val="1"/>
      <w:numFmt w:val="decimal"/>
      <w:lvlText w:val="%1."/>
      <w:lvlJc w:val="left"/>
      <w:pPr>
        <w:ind w:left="2812" w:hanging="227"/>
        <w:jc w:val="left"/>
      </w:pPr>
      <w:rPr>
        <w:rFonts w:ascii="Microsoft Sans Serif" w:eastAsia="Microsoft Sans Serif" w:hAnsi="Microsoft Sans Serif" w:cs="Microsoft Sans Serif" w:hint="default"/>
        <w:color w:val="231F20"/>
        <w:w w:val="99"/>
        <w:sz w:val="18"/>
        <w:szCs w:val="18"/>
        <w:lang w:val="en-US" w:eastAsia="en-US" w:bidi="ar-SA"/>
      </w:rPr>
    </w:lvl>
    <w:lvl w:ilvl="1" w:tplc="39BC535C">
      <w:numFmt w:val="bullet"/>
      <w:lvlText w:val="•"/>
      <w:lvlJc w:val="left"/>
      <w:pPr>
        <w:ind w:left="3559" w:hanging="227"/>
      </w:pPr>
      <w:rPr>
        <w:rFonts w:hint="default"/>
        <w:lang w:val="en-US" w:eastAsia="en-US" w:bidi="ar-SA"/>
      </w:rPr>
    </w:lvl>
    <w:lvl w:ilvl="2" w:tplc="8280E400">
      <w:numFmt w:val="bullet"/>
      <w:lvlText w:val="•"/>
      <w:lvlJc w:val="left"/>
      <w:pPr>
        <w:ind w:left="4299" w:hanging="227"/>
      </w:pPr>
      <w:rPr>
        <w:rFonts w:hint="default"/>
        <w:lang w:val="en-US" w:eastAsia="en-US" w:bidi="ar-SA"/>
      </w:rPr>
    </w:lvl>
    <w:lvl w:ilvl="3" w:tplc="762C0F12">
      <w:numFmt w:val="bullet"/>
      <w:lvlText w:val="•"/>
      <w:lvlJc w:val="left"/>
      <w:pPr>
        <w:ind w:left="5039" w:hanging="227"/>
      </w:pPr>
      <w:rPr>
        <w:rFonts w:hint="default"/>
        <w:lang w:val="en-US" w:eastAsia="en-US" w:bidi="ar-SA"/>
      </w:rPr>
    </w:lvl>
    <w:lvl w:ilvl="4" w:tplc="A3FEE6D2">
      <w:numFmt w:val="bullet"/>
      <w:lvlText w:val="•"/>
      <w:lvlJc w:val="left"/>
      <w:pPr>
        <w:ind w:left="5779" w:hanging="227"/>
      </w:pPr>
      <w:rPr>
        <w:rFonts w:hint="default"/>
        <w:lang w:val="en-US" w:eastAsia="en-US" w:bidi="ar-SA"/>
      </w:rPr>
    </w:lvl>
    <w:lvl w:ilvl="5" w:tplc="9662C9B2">
      <w:numFmt w:val="bullet"/>
      <w:lvlText w:val="•"/>
      <w:lvlJc w:val="left"/>
      <w:pPr>
        <w:ind w:left="6519" w:hanging="227"/>
      </w:pPr>
      <w:rPr>
        <w:rFonts w:hint="default"/>
        <w:lang w:val="en-US" w:eastAsia="en-US" w:bidi="ar-SA"/>
      </w:rPr>
    </w:lvl>
    <w:lvl w:ilvl="6" w:tplc="6A7C8AC6">
      <w:numFmt w:val="bullet"/>
      <w:lvlText w:val="•"/>
      <w:lvlJc w:val="left"/>
      <w:pPr>
        <w:ind w:left="7259" w:hanging="227"/>
      </w:pPr>
      <w:rPr>
        <w:rFonts w:hint="default"/>
        <w:lang w:val="en-US" w:eastAsia="en-US" w:bidi="ar-SA"/>
      </w:rPr>
    </w:lvl>
    <w:lvl w:ilvl="7" w:tplc="76F061BC">
      <w:numFmt w:val="bullet"/>
      <w:lvlText w:val="•"/>
      <w:lvlJc w:val="left"/>
      <w:pPr>
        <w:ind w:left="7999" w:hanging="227"/>
      </w:pPr>
      <w:rPr>
        <w:rFonts w:hint="default"/>
        <w:lang w:val="en-US" w:eastAsia="en-US" w:bidi="ar-SA"/>
      </w:rPr>
    </w:lvl>
    <w:lvl w:ilvl="8" w:tplc="F418C4DA">
      <w:numFmt w:val="bullet"/>
      <w:lvlText w:val="•"/>
      <w:lvlJc w:val="left"/>
      <w:pPr>
        <w:ind w:left="8739" w:hanging="227"/>
      </w:pPr>
      <w:rPr>
        <w:rFonts w:hint="default"/>
        <w:lang w:val="en-US" w:eastAsia="en-US" w:bidi="ar-SA"/>
      </w:rPr>
    </w:lvl>
  </w:abstractNum>
  <w:abstractNum w:abstractNumId="1" w15:restartNumberingAfterBreak="0">
    <w:nsid w:val="0FF268FC"/>
    <w:multiLevelType w:val="hybridMultilevel"/>
    <w:tmpl w:val="B742F4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38A4A9E"/>
    <w:multiLevelType w:val="hybridMultilevel"/>
    <w:tmpl w:val="C40ED3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4017BCA"/>
    <w:multiLevelType w:val="hybridMultilevel"/>
    <w:tmpl w:val="9E92C2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E177131"/>
    <w:multiLevelType w:val="hybridMultilevel"/>
    <w:tmpl w:val="47B2DB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0BC5E8D"/>
    <w:multiLevelType w:val="hybridMultilevel"/>
    <w:tmpl w:val="06880B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5566490"/>
    <w:multiLevelType w:val="hybridMultilevel"/>
    <w:tmpl w:val="8AAC5BD4"/>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AD24340"/>
    <w:multiLevelType w:val="hybridMultilevel"/>
    <w:tmpl w:val="62F02F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D2E5265"/>
    <w:multiLevelType w:val="hybridMultilevel"/>
    <w:tmpl w:val="8744BF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05F43BC"/>
    <w:multiLevelType w:val="multilevel"/>
    <w:tmpl w:val="75583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7CE6F07"/>
    <w:multiLevelType w:val="hybridMultilevel"/>
    <w:tmpl w:val="6A12BCCC"/>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A555303"/>
    <w:multiLevelType w:val="hybridMultilevel"/>
    <w:tmpl w:val="BAFAAC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B0366FB"/>
    <w:multiLevelType w:val="hybridMultilevel"/>
    <w:tmpl w:val="E6747C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BA42813"/>
    <w:multiLevelType w:val="multilevel"/>
    <w:tmpl w:val="35320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2F6178"/>
    <w:multiLevelType w:val="hybridMultilevel"/>
    <w:tmpl w:val="227C77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85922DF"/>
    <w:multiLevelType w:val="hybridMultilevel"/>
    <w:tmpl w:val="11DA25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B4702AF"/>
    <w:multiLevelType w:val="hybridMultilevel"/>
    <w:tmpl w:val="50DEC7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9B2232F"/>
    <w:multiLevelType w:val="multilevel"/>
    <w:tmpl w:val="DC3A386C"/>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8" w15:restartNumberingAfterBreak="0">
    <w:nsid w:val="6F044C9F"/>
    <w:multiLevelType w:val="hybridMultilevel"/>
    <w:tmpl w:val="69E638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474224633">
    <w:abstractNumId w:val="9"/>
  </w:num>
  <w:num w:numId="2" w16cid:durableId="529533293">
    <w:abstractNumId w:val="17"/>
  </w:num>
  <w:num w:numId="3" w16cid:durableId="816458721">
    <w:abstractNumId w:val="2"/>
  </w:num>
  <w:num w:numId="4" w16cid:durableId="893003046">
    <w:abstractNumId w:val="12"/>
  </w:num>
  <w:num w:numId="5" w16cid:durableId="1943031551">
    <w:abstractNumId w:val="13"/>
  </w:num>
  <w:num w:numId="6" w16cid:durableId="708845715">
    <w:abstractNumId w:val="18"/>
  </w:num>
  <w:num w:numId="7" w16cid:durableId="1314410309">
    <w:abstractNumId w:val="11"/>
  </w:num>
  <w:num w:numId="8" w16cid:durableId="10110684">
    <w:abstractNumId w:val="7"/>
  </w:num>
  <w:num w:numId="9" w16cid:durableId="279728375">
    <w:abstractNumId w:val="16"/>
  </w:num>
  <w:num w:numId="10" w16cid:durableId="252445941">
    <w:abstractNumId w:val="15"/>
  </w:num>
  <w:num w:numId="11" w16cid:durableId="1781947306">
    <w:abstractNumId w:val="14"/>
  </w:num>
  <w:num w:numId="12" w16cid:durableId="1276713884">
    <w:abstractNumId w:val="0"/>
  </w:num>
  <w:num w:numId="13" w16cid:durableId="487601716">
    <w:abstractNumId w:val="4"/>
  </w:num>
  <w:num w:numId="14" w16cid:durableId="1167209129">
    <w:abstractNumId w:val="5"/>
  </w:num>
  <w:num w:numId="15" w16cid:durableId="262763238">
    <w:abstractNumId w:val="8"/>
  </w:num>
  <w:num w:numId="16" w16cid:durableId="1330643671">
    <w:abstractNumId w:val="3"/>
  </w:num>
  <w:num w:numId="17" w16cid:durableId="1458525016">
    <w:abstractNumId w:val="1"/>
  </w:num>
  <w:num w:numId="18" w16cid:durableId="345837756">
    <w:abstractNumId w:val="6"/>
  </w:num>
  <w:num w:numId="19" w16cid:durableId="17190836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801"/>
    <w:rsid w:val="000E0070"/>
    <w:rsid w:val="000E7E7A"/>
    <w:rsid w:val="00122C67"/>
    <w:rsid w:val="001347EE"/>
    <w:rsid w:val="0015042D"/>
    <w:rsid w:val="00255E3D"/>
    <w:rsid w:val="00385BE3"/>
    <w:rsid w:val="00412EF1"/>
    <w:rsid w:val="00431224"/>
    <w:rsid w:val="0043159F"/>
    <w:rsid w:val="0044224F"/>
    <w:rsid w:val="00576C59"/>
    <w:rsid w:val="00593696"/>
    <w:rsid w:val="005C3CD9"/>
    <w:rsid w:val="005C7D54"/>
    <w:rsid w:val="005F164F"/>
    <w:rsid w:val="00605D28"/>
    <w:rsid w:val="00713035"/>
    <w:rsid w:val="00740E48"/>
    <w:rsid w:val="0083628B"/>
    <w:rsid w:val="00842DD2"/>
    <w:rsid w:val="0087290E"/>
    <w:rsid w:val="009D0CD1"/>
    <w:rsid w:val="00A30456"/>
    <w:rsid w:val="00A4195C"/>
    <w:rsid w:val="00A7330C"/>
    <w:rsid w:val="00AC7DC7"/>
    <w:rsid w:val="00B0225B"/>
    <w:rsid w:val="00B12C9F"/>
    <w:rsid w:val="00B50493"/>
    <w:rsid w:val="00C84395"/>
    <w:rsid w:val="00CA494F"/>
    <w:rsid w:val="00D25801"/>
    <w:rsid w:val="00D35D54"/>
    <w:rsid w:val="00D528E1"/>
    <w:rsid w:val="00E65AB0"/>
    <w:rsid w:val="00E70906"/>
    <w:rsid w:val="00F33057"/>
    <w:rsid w:val="00F6682E"/>
    <w:rsid w:val="00FF641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A96C3"/>
  <w15:chartTrackingRefBased/>
  <w15:docId w15:val="{C794C096-790C-4A30-8450-DB5ABA6A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25801"/>
    <w:pPr>
      <w:ind w:left="720"/>
      <w:contextualSpacing/>
    </w:pPr>
  </w:style>
  <w:style w:type="character" w:styleId="Hyperlink">
    <w:name w:val="Hyperlink"/>
    <w:basedOn w:val="DefaultParagraphFont"/>
    <w:uiPriority w:val="99"/>
    <w:unhideWhenUsed/>
    <w:rsid w:val="00D25801"/>
    <w:rPr>
      <w:color w:val="0000FF"/>
      <w:u w:val="single"/>
    </w:rPr>
  </w:style>
  <w:style w:type="paragraph" w:styleId="NormalWeb">
    <w:name w:val="Normal (Web)"/>
    <w:basedOn w:val="Normal"/>
    <w:uiPriority w:val="99"/>
    <w:unhideWhenUsed/>
    <w:rsid w:val="00D25801"/>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Caption">
    <w:name w:val="caption"/>
    <w:basedOn w:val="Normal"/>
    <w:next w:val="Normal"/>
    <w:uiPriority w:val="35"/>
    <w:unhideWhenUsed/>
    <w:qFormat/>
    <w:rsid w:val="00576C59"/>
    <w:pPr>
      <w:spacing w:after="200" w:line="240" w:lineRule="auto"/>
    </w:pPr>
    <w:rPr>
      <w:i/>
      <w:iCs/>
      <w:color w:val="44546A" w:themeColor="text2"/>
      <w:sz w:val="18"/>
      <w:szCs w:val="18"/>
    </w:rPr>
  </w:style>
  <w:style w:type="paragraph" w:customStyle="1" w:styleId="pb-2">
    <w:name w:val="pb-2"/>
    <w:basedOn w:val="Normal"/>
    <w:rsid w:val="00A30456"/>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gc-replace">
    <w:name w:val="gc-replace"/>
    <w:basedOn w:val="DefaultParagraphFont"/>
    <w:rsid w:val="00D35D54"/>
  </w:style>
  <w:style w:type="character" w:customStyle="1" w:styleId="gc-replacement">
    <w:name w:val="gc-replacement"/>
    <w:basedOn w:val="DefaultParagraphFont"/>
    <w:rsid w:val="00D35D54"/>
  </w:style>
  <w:style w:type="paragraph" w:styleId="BodyText">
    <w:name w:val="Body Text"/>
    <w:basedOn w:val="Normal"/>
    <w:link w:val="BodyTextChar"/>
    <w:uiPriority w:val="1"/>
    <w:qFormat/>
    <w:rsid w:val="005C7D54"/>
    <w:pPr>
      <w:widowControl w:val="0"/>
      <w:autoSpaceDE w:val="0"/>
      <w:autoSpaceDN w:val="0"/>
      <w:spacing w:after="0" w:line="240" w:lineRule="auto"/>
    </w:pPr>
    <w:rPr>
      <w:rFonts w:ascii="Microsoft Sans Serif" w:eastAsia="Microsoft Sans Serif" w:hAnsi="Microsoft Sans Serif" w:cs="Microsoft Sans Serif"/>
      <w:kern w:val="0"/>
      <w:sz w:val="18"/>
      <w:szCs w:val="18"/>
      <w:lang w:val="en-US"/>
      <w14:ligatures w14:val="none"/>
    </w:rPr>
  </w:style>
  <w:style w:type="character" w:customStyle="1" w:styleId="BodyTextChar">
    <w:name w:val="Body Text Char"/>
    <w:basedOn w:val="DefaultParagraphFont"/>
    <w:link w:val="BodyText"/>
    <w:uiPriority w:val="1"/>
    <w:rsid w:val="005C7D54"/>
    <w:rPr>
      <w:rFonts w:ascii="Microsoft Sans Serif" w:eastAsia="Microsoft Sans Serif" w:hAnsi="Microsoft Sans Serif" w:cs="Microsoft Sans Serif"/>
      <w:kern w:val="0"/>
      <w:sz w:val="18"/>
      <w:szCs w:val="18"/>
      <w:lang w:val="en-US"/>
      <w14:ligatures w14:val="none"/>
    </w:rPr>
  </w:style>
  <w:style w:type="character" w:styleId="UnresolvedMention">
    <w:name w:val="Unresolved Mention"/>
    <w:basedOn w:val="DefaultParagraphFont"/>
    <w:uiPriority w:val="99"/>
    <w:semiHidden/>
    <w:unhideWhenUsed/>
    <w:rsid w:val="00A419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8526">
      <w:bodyDiv w:val="1"/>
      <w:marLeft w:val="0"/>
      <w:marRight w:val="0"/>
      <w:marTop w:val="0"/>
      <w:marBottom w:val="0"/>
      <w:divBdr>
        <w:top w:val="none" w:sz="0" w:space="0" w:color="auto"/>
        <w:left w:val="none" w:sz="0" w:space="0" w:color="auto"/>
        <w:bottom w:val="none" w:sz="0" w:space="0" w:color="auto"/>
        <w:right w:val="none" w:sz="0" w:space="0" w:color="auto"/>
      </w:divBdr>
    </w:div>
    <w:div w:id="558131580">
      <w:bodyDiv w:val="1"/>
      <w:marLeft w:val="0"/>
      <w:marRight w:val="0"/>
      <w:marTop w:val="0"/>
      <w:marBottom w:val="0"/>
      <w:divBdr>
        <w:top w:val="none" w:sz="0" w:space="0" w:color="auto"/>
        <w:left w:val="none" w:sz="0" w:space="0" w:color="auto"/>
        <w:bottom w:val="none" w:sz="0" w:space="0" w:color="auto"/>
        <w:right w:val="none" w:sz="0" w:space="0" w:color="auto"/>
      </w:divBdr>
    </w:div>
    <w:div w:id="718289577">
      <w:bodyDiv w:val="1"/>
      <w:marLeft w:val="0"/>
      <w:marRight w:val="0"/>
      <w:marTop w:val="0"/>
      <w:marBottom w:val="0"/>
      <w:divBdr>
        <w:top w:val="none" w:sz="0" w:space="0" w:color="auto"/>
        <w:left w:val="none" w:sz="0" w:space="0" w:color="auto"/>
        <w:bottom w:val="none" w:sz="0" w:space="0" w:color="auto"/>
        <w:right w:val="none" w:sz="0" w:space="0" w:color="auto"/>
      </w:divBdr>
    </w:div>
    <w:div w:id="857813438">
      <w:bodyDiv w:val="1"/>
      <w:marLeft w:val="0"/>
      <w:marRight w:val="0"/>
      <w:marTop w:val="0"/>
      <w:marBottom w:val="0"/>
      <w:divBdr>
        <w:top w:val="none" w:sz="0" w:space="0" w:color="auto"/>
        <w:left w:val="none" w:sz="0" w:space="0" w:color="auto"/>
        <w:bottom w:val="none" w:sz="0" w:space="0" w:color="auto"/>
        <w:right w:val="none" w:sz="0" w:space="0" w:color="auto"/>
      </w:divBdr>
    </w:div>
    <w:div w:id="866257602">
      <w:bodyDiv w:val="1"/>
      <w:marLeft w:val="0"/>
      <w:marRight w:val="0"/>
      <w:marTop w:val="0"/>
      <w:marBottom w:val="0"/>
      <w:divBdr>
        <w:top w:val="none" w:sz="0" w:space="0" w:color="auto"/>
        <w:left w:val="none" w:sz="0" w:space="0" w:color="auto"/>
        <w:bottom w:val="none" w:sz="0" w:space="0" w:color="auto"/>
        <w:right w:val="none" w:sz="0" w:space="0" w:color="auto"/>
      </w:divBdr>
    </w:div>
    <w:div w:id="1384911153">
      <w:bodyDiv w:val="1"/>
      <w:marLeft w:val="0"/>
      <w:marRight w:val="0"/>
      <w:marTop w:val="0"/>
      <w:marBottom w:val="0"/>
      <w:divBdr>
        <w:top w:val="none" w:sz="0" w:space="0" w:color="auto"/>
        <w:left w:val="none" w:sz="0" w:space="0" w:color="auto"/>
        <w:bottom w:val="none" w:sz="0" w:space="0" w:color="auto"/>
        <w:right w:val="none" w:sz="0" w:space="0" w:color="auto"/>
      </w:divBdr>
    </w:div>
    <w:div w:id="1480657090">
      <w:bodyDiv w:val="1"/>
      <w:marLeft w:val="0"/>
      <w:marRight w:val="0"/>
      <w:marTop w:val="0"/>
      <w:marBottom w:val="0"/>
      <w:divBdr>
        <w:top w:val="none" w:sz="0" w:space="0" w:color="auto"/>
        <w:left w:val="none" w:sz="0" w:space="0" w:color="auto"/>
        <w:bottom w:val="none" w:sz="0" w:space="0" w:color="auto"/>
        <w:right w:val="none" w:sz="0" w:space="0" w:color="auto"/>
      </w:divBdr>
    </w:div>
    <w:div w:id="1702167639">
      <w:bodyDiv w:val="1"/>
      <w:marLeft w:val="0"/>
      <w:marRight w:val="0"/>
      <w:marTop w:val="0"/>
      <w:marBottom w:val="0"/>
      <w:divBdr>
        <w:top w:val="none" w:sz="0" w:space="0" w:color="auto"/>
        <w:left w:val="none" w:sz="0" w:space="0" w:color="auto"/>
        <w:bottom w:val="none" w:sz="0" w:space="0" w:color="auto"/>
        <w:right w:val="none" w:sz="0" w:space="0" w:color="auto"/>
      </w:divBdr>
    </w:div>
    <w:div w:id="1749108972">
      <w:bodyDiv w:val="1"/>
      <w:marLeft w:val="0"/>
      <w:marRight w:val="0"/>
      <w:marTop w:val="0"/>
      <w:marBottom w:val="0"/>
      <w:divBdr>
        <w:top w:val="none" w:sz="0" w:space="0" w:color="auto"/>
        <w:left w:val="none" w:sz="0" w:space="0" w:color="auto"/>
        <w:bottom w:val="none" w:sz="0" w:space="0" w:color="auto"/>
        <w:right w:val="none" w:sz="0" w:space="0" w:color="auto"/>
      </w:divBdr>
    </w:div>
    <w:div w:id="1801461889">
      <w:bodyDiv w:val="1"/>
      <w:marLeft w:val="0"/>
      <w:marRight w:val="0"/>
      <w:marTop w:val="0"/>
      <w:marBottom w:val="0"/>
      <w:divBdr>
        <w:top w:val="none" w:sz="0" w:space="0" w:color="auto"/>
        <w:left w:val="none" w:sz="0" w:space="0" w:color="auto"/>
        <w:bottom w:val="none" w:sz="0" w:space="0" w:color="auto"/>
        <w:right w:val="none" w:sz="0" w:space="0" w:color="auto"/>
      </w:divBdr>
    </w:div>
    <w:div w:id="213270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image" Target="media/image4.png"/><Relationship Id="rId26" Type="http://schemas.openxmlformats.org/officeDocument/2006/relationships/diagramQuickStyle" Target="diagrams/quickStyle4.xml"/><Relationship Id="rId39" Type="http://schemas.openxmlformats.org/officeDocument/2006/relationships/hyperlink" Target="https://www.hrexchangenetwork.com/dei/articles/recognize-the-link-between-employee-engagement-and-dei" TargetMode="External"/><Relationship Id="rId21" Type="http://schemas.openxmlformats.org/officeDocument/2006/relationships/diagramQuickStyle" Target="diagrams/quickStyle3.xml"/><Relationship Id="rId34" Type="http://schemas.openxmlformats.org/officeDocument/2006/relationships/hyperlink" Target="https://www.businessinsider.in/international/news/5-ways-to-build-a-sustainability-focused-work-culture-that-aligns-with-employee-values/articleshow/88742808.cms" TargetMode="External"/><Relationship Id="rId42" Type="http://schemas.openxmlformats.org/officeDocument/2006/relationships/hyperlink" Target="https://www.hrexchangenetwork.com/dei/articles/recognize-the-link-between-employee-engagement-and-dei" TargetMode="External"/><Relationship Id="rId47" Type="http://schemas.openxmlformats.org/officeDocument/2006/relationships/hyperlink" Target="https://www.crosscountry-consulting.com/insights/blog/diversity-equity-and-inclusion-in-workplace-culture/" TargetMode="External"/><Relationship Id="rId50" Type="http://schemas.openxmlformats.org/officeDocument/2006/relationships/theme" Target="theme/theme1.xml"/><Relationship Id="rId7" Type="http://schemas.openxmlformats.org/officeDocument/2006/relationships/diagramData" Target="diagrams/data1.xml"/><Relationship Id="rId2" Type="http://schemas.openxmlformats.org/officeDocument/2006/relationships/styles" Target="styles.xml"/><Relationship Id="rId16" Type="http://schemas.openxmlformats.org/officeDocument/2006/relationships/diagramColors" Target="diagrams/colors2.xml"/><Relationship Id="rId29" Type="http://schemas.openxmlformats.org/officeDocument/2006/relationships/image" Target="media/image5.png"/><Relationship Id="rId11" Type="http://schemas.microsoft.com/office/2007/relationships/diagramDrawing" Target="diagrams/drawing1.xml"/><Relationship Id="rId24" Type="http://schemas.openxmlformats.org/officeDocument/2006/relationships/diagramData" Target="diagrams/data4.xml"/><Relationship Id="rId32" Type="http://schemas.openxmlformats.org/officeDocument/2006/relationships/hyperlink" Target="https://blog.uwcped.org/culture-the-driving-force-behind-your-business-strategy/" TargetMode="External"/><Relationship Id="rId37" Type="http://schemas.openxmlformats.org/officeDocument/2006/relationships/hyperlink" Target="https://talentedge.com/articles/dimensions-human-resource-management/" TargetMode="External"/><Relationship Id="rId40" Type="http://schemas.openxmlformats.org/officeDocument/2006/relationships/hyperlink" Target="https://www.paragonone.com/post/dei-employee-engagement" TargetMode="External"/><Relationship Id="rId45" Type="http://schemas.openxmlformats.org/officeDocument/2006/relationships/hyperlink" Target="https://www.quantumworkplace.com/future-of-work/how-to-engage-remote-employees" TargetMode="External"/><Relationship Id="rId5" Type="http://schemas.openxmlformats.org/officeDocument/2006/relationships/hyperlink" Target="https://hbr.org/search?term=allan%20lee" TargetMode="External"/><Relationship Id="rId15" Type="http://schemas.openxmlformats.org/officeDocument/2006/relationships/diagramQuickStyle" Target="diagrams/quickStyle2.xml"/><Relationship Id="rId23" Type="http://schemas.microsoft.com/office/2007/relationships/diagramDrawing" Target="diagrams/drawing3.xml"/><Relationship Id="rId28" Type="http://schemas.microsoft.com/office/2007/relationships/diagramDrawing" Target="diagrams/drawing4.xml"/><Relationship Id="rId36" Type="http://schemas.openxmlformats.org/officeDocument/2006/relationships/hyperlink" Target="https://talentedge.com/articles/top-20-hr-and-employee-engagement-trends/" TargetMode="External"/><Relationship Id="rId49" Type="http://schemas.openxmlformats.org/officeDocument/2006/relationships/fontTable" Target="fontTable.xml"/><Relationship Id="rId10" Type="http://schemas.openxmlformats.org/officeDocument/2006/relationships/diagramColors" Target="diagrams/colors1.xml"/><Relationship Id="rId19" Type="http://schemas.openxmlformats.org/officeDocument/2006/relationships/diagramData" Target="diagrams/data3.xml"/><Relationship Id="rId31" Type="http://schemas.openxmlformats.org/officeDocument/2006/relationships/image" Target="media/image7.png"/><Relationship Id="rId44" Type="http://schemas.openxmlformats.org/officeDocument/2006/relationships/hyperlink" Target="https://engageforsuccess.org/culture-and-working-environment/7-ways-to-elevate-employee-experiences/" TargetMode="Externa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Layout" Target="diagrams/layout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image" Target="media/image6.jpeg"/><Relationship Id="rId35" Type="http://schemas.openxmlformats.org/officeDocument/2006/relationships/hyperlink" Target="https://www.shrm.org/resourcesandtools/tools-and-samples/exreq/pages/details.aspx?erid=204" TargetMode="External"/><Relationship Id="rId43" Type="http://schemas.openxmlformats.org/officeDocument/2006/relationships/hyperlink" Target="https://www.cabem.com/alignment-in-the-workplace-with-competency-mapping/" TargetMode="External"/><Relationship Id="rId48" Type="http://schemas.openxmlformats.org/officeDocument/2006/relationships/hyperlink" Target="https://www.aihr.com/blog/employee-employer-relationship/" TargetMode="External"/><Relationship Id="rId8" Type="http://schemas.openxmlformats.org/officeDocument/2006/relationships/diagramLayout" Target="diagrams/layout1.xml"/><Relationship Id="rId3" Type="http://schemas.openxmlformats.org/officeDocument/2006/relationships/settings" Target="settings.xml"/><Relationship Id="rId12" Type="http://schemas.openxmlformats.org/officeDocument/2006/relationships/image" Target="media/image3.png"/><Relationship Id="rId17" Type="http://schemas.microsoft.com/office/2007/relationships/diagramDrawing" Target="diagrams/drawing2.xml"/><Relationship Id="rId25" Type="http://schemas.openxmlformats.org/officeDocument/2006/relationships/diagramLayout" Target="diagrams/layout4.xml"/><Relationship Id="rId33" Type="http://schemas.openxmlformats.org/officeDocument/2006/relationships/hyperlink" Target="https://www.greenbiz.com/article/hr-ups-its-sustainability-game" TargetMode="External"/><Relationship Id="rId38" Type="http://schemas.openxmlformats.org/officeDocument/2006/relationships/hyperlink" Target="https://www.shrm.org/resourcesandtools/tools-and-samples/toolkits/pages/sustainingemployeeengagement.aspx" TargetMode="External"/><Relationship Id="rId46" Type="http://schemas.openxmlformats.org/officeDocument/2006/relationships/hyperlink" Target="https://www.linkedin.com/pulse/can-you-have-employee-well-being-high-performance-culture-lardner/?trk=public_post" TargetMode="External"/><Relationship Id="rId20" Type="http://schemas.openxmlformats.org/officeDocument/2006/relationships/diagramLayout" Target="diagrams/layout3.xml"/><Relationship Id="rId41" Type="http://schemas.openxmlformats.org/officeDocument/2006/relationships/hyperlink" Target="https://www.shrm.org/resourcesandtools/hr-topics/behavioral-competencies/global-and-cultural-effectiveness/pages/employee-led-dei-programs-can-keep-workers-active-engaged.aspx" TargetMode="External"/><Relationship Id="rId1" Type="http://schemas.openxmlformats.org/officeDocument/2006/relationships/numbering" Target="numbering.xml"/><Relationship Id="rId6"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6A89427-CE0E-4695-A36F-087408F63E78}" type="doc">
      <dgm:prSet loTypeId="urn:microsoft.com/office/officeart/2011/layout/TabList" loCatId="list" qsTypeId="urn:microsoft.com/office/officeart/2005/8/quickstyle/simple1" qsCatId="simple" csTypeId="urn:microsoft.com/office/officeart/2005/8/colors/colorful1" csCatId="colorful" phldr="1"/>
      <dgm:spPr/>
      <dgm:t>
        <a:bodyPr/>
        <a:lstStyle/>
        <a:p>
          <a:endParaRPr lang="en-IN"/>
        </a:p>
      </dgm:t>
    </dgm:pt>
    <dgm:pt modelId="{C2141210-5B57-4D21-9D62-22C97D902C27}">
      <dgm:prSet phldrT="[Text]"/>
      <dgm:spPr/>
      <dgm:t>
        <a:bodyPr/>
        <a:lstStyle/>
        <a:p>
          <a:r>
            <a:rPr lang="en-IN">
              <a:latin typeface="Times New Roman" panose="02020603050405020304" pitchFamily="18" charset="0"/>
              <a:cs typeface="Times New Roman" panose="02020603050405020304" pitchFamily="18" charset="0"/>
            </a:rPr>
            <a:t>Effective leadership and management practices play a vital role in driving employee engagement</a:t>
          </a:r>
        </a:p>
      </dgm:t>
    </dgm:pt>
    <dgm:pt modelId="{F613BD7D-8E1B-45D1-8507-6A07B423727C}" type="parTrans" cxnId="{DD06C18C-7B28-428F-AA2A-37E1D75D6375}">
      <dgm:prSet/>
      <dgm:spPr/>
      <dgm:t>
        <a:bodyPr/>
        <a:lstStyle/>
        <a:p>
          <a:endParaRPr lang="en-IN"/>
        </a:p>
      </dgm:t>
    </dgm:pt>
    <dgm:pt modelId="{2CF66C2D-B800-4F8A-9491-3957F5138FA3}" type="sibTrans" cxnId="{DD06C18C-7B28-428F-AA2A-37E1D75D6375}">
      <dgm:prSet/>
      <dgm:spPr/>
      <dgm:t>
        <a:bodyPr/>
        <a:lstStyle/>
        <a:p>
          <a:endParaRPr lang="en-IN"/>
        </a:p>
      </dgm:t>
    </dgm:pt>
    <dgm:pt modelId="{921D25B6-4E16-4030-9953-EC2BFEF32B02}">
      <dgm:prSet/>
      <dgm:spPr/>
      <dgm:t>
        <a:bodyPr/>
        <a:lstStyle/>
        <a:p>
          <a:r>
            <a:rPr lang="en-IN">
              <a:latin typeface="Times New Roman" panose="02020603050405020304" pitchFamily="18" charset="0"/>
              <a:cs typeface="Times New Roman" panose="02020603050405020304" pitchFamily="18" charset="0"/>
            </a:rPr>
            <a:t>Open and transparent communication from leadership fosters trust and helps employees understand the organization's goals, values, and updates.</a:t>
          </a:r>
        </a:p>
      </dgm:t>
    </dgm:pt>
    <dgm:pt modelId="{9651AC5A-D0D7-43A0-8FA9-B038E8CBD030}" type="parTrans" cxnId="{7A6C2BF5-75AC-45CA-B529-E604D4EE3BE7}">
      <dgm:prSet/>
      <dgm:spPr/>
      <dgm:t>
        <a:bodyPr/>
        <a:lstStyle/>
        <a:p>
          <a:endParaRPr lang="en-IN"/>
        </a:p>
      </dgm:t>
    </dgm:pt>
    <dgm:pt modelId="{3A6D0A34-5A1A-4158-9199-EF5914ACFDC8}" type="sibTrans" cxnId="{7A6C2BF5-75AC-45CA-B529-E604D4EE3BE7}">
      <dgm:prSet/>
      <dgm:spPr/>
      <dgm:t>
        <a:bodyPr/>
        <a:lstStyle/>
        <a:p>
          <a:endParaRPr lang="en-IN"/>
        </a:p>
      </dgm:t>
    </dgm:pt>
    <dgm:pt modelId="{0BCF0746-8798-4AF9-BBED-79B3BF4273FC}">
      <dgm:prSet/>
      <dgm:spPr/>
      <dgm:t>
        <a:bodyPr/>
        <a:lstStyle/>
        <a:p>
          <a:r>
            <a:rPr lang="en-IN">
              <a:latin typeface="Times New Roman" panose="02020603050405020304" pitchFamily="18" charset="0"/>
              <a:cs typeface="Times New Roman" panose="02020603050405020304" pitchFamily="18" charset="0"/>
            </a:rPr>
            <a:t>Acknowledging and rewarding employees for their efforts and contributions boosts morale and motivation.</a:t>
          </a:r>
        </a:p>
      </dgm:t>
    </dgm:pt>
    <dgm:pt modelId="{07DA6B01-9DB0-4453-A877-4E38174954B2}" type="parTrans" cxnId="{F71F5C6F-CE86-48FB-840B-EA40E41FFEDC}">
      <dgm:prSet/>
      <dgm:spPr/>
      <dgm:t>
        <a:bodyPr/>
        <a:lstStyle/>
        <a:p>
          <a:endParaRPr lang="en-IN"/>
        </a:p>
      </dgm:t>
    </dgm:pt>
    <dgm:pt modelId="{12BB632B-AEFF-4AE8-AEAD-8F03E3C6C8FC}" type="sibTrans" cxnId="{F71F5C6F-CE86-48FB-840B-EA40E41FFEDC}">
      <dgm:prSet/>
      <dgm:spPr/>
      <dgm:t>
        <a:bodyPr/>
        <a:lstStyle/>
        <a:p>
          <a:endParaRPr lang="en-IN"/>
        </a:p>
      </dgm:t>
    </dgm:pt>
    <dgm:pt modelId="{B806FCEC-57B0-4B9D-A7F9-8F4C16388E61}">
      <dgm:prSet/>
      <dgm:spPr/>
      <dgm:t>
        <a:bodyPr/>
        <a:lstStyle/>
        <a:p>
          <a:r>
            <a:rPr lang="en-IN">
              <a:latin typeface="Times New Roman" panose="02020603050405020304" pitchFamily="18" charset="0"/>
              <a:cs typeface="Times New Roman" panose="02020603050405020304" pitchFamily="18" charset="0"/>
            </a:rPr>
            <a:t>Providing pathways for career advancement, skill development, and learning opportunities shows employees that the organization is invested in their professional growth.</a:t>
          </a:r>
        </a:p>
      </dgm:t>
    </dgm:pt>
    <dgm:pt modelId="{BB35AEC1-4577-4456-99B1-2A1FD6CE72CA}" type="parTrans" cxnId="{BBAF2BC0-09C4-4C25-B425-8197DA3C7F36}">
      <dgm:prSet/>
      <dgm:spPr/>
      <dgm:t>
        <a:bodyPr/>
        <a:lstStyle/>
        <a:p>
          <a:endParaRPr lang="en-IN"/>
        </a:p>
      </dgm:t>
    </dgm:pt>
    <dgm:pt modelId="{ADD11A0F-64D5-4FF1-8C96-7A7B6757CC2F}" type="sibTrans" cxnId="{BBAF2BC0-09C4-4C25-B425-8197DA3C7F36}">
      <dgm:prSet/>
      <dgm:spPr/>
      <dgm:t>
        <a:bodyPr/>
        <a:lstStyle/>
        <a:p>
          <a:endParaRPr lang="en-IN"/>
        </a:p>
      </dgm:t>
    </dgm:pt>
    <dgm:pt modelId="{993E5E0D-F070-4310-8AC1-B495945F10ED}">
      <dgm:prSet/>
      <dgm:spPr/>
      <dgm:t>
        <a:bodyPr/>
        <a:lstStyle/>
        <a:p>
          <a:r>
            <a:rPr lang="en-IN">
              <a:latin typeface="Times New Roman" panose="02020603050405020304" pitchFamily="18" charset="0"/>
              <a:cs typeface="Times New Roman" panose="02020603050405020304" pitchFamily="18" charset="0"/>
            </a:rPr>
            <a:t>Organizations that prioritize work-life balance by offering flexible schedules, remote work options, and support for managing personal responsibilities contribute to employee well-being and engagement.</a:t>
          </a:r>
        </a:p>
      </dgm:t>
    </dgm:pt>
    <dgm:pt modelId="{04A11A9D-7779-4AFE-92CD-ED5AB460FD89}" type="parTrans" cxnId="{FB2AFB12-7418-422A-AFA4-48496C644382}">
      <dgm:prSet/>
      <dgm:spPr/>
      <dgm:t>
        <a:bodyPr/>
        <a:lstStyle/>
        <a:p>
          <a:endParaRPr lang="en-IN"/>
        </a:p>
      </dgm:t>
    </dgm:pt>
    <dgm:pt modelId="{3437BF36-A64F-418D-83C4-0C0886C770D1}" type="sibTrans" cxnId="{FB2AFB12-7418-422A-AFA4-48496C644382}">
      <dgm:prSet/>
      <dgm:spPr/>
      <dgm:t>
        <a:bodyPr/>
        <a:lstStyle/>
        <a:p>
          <a:endParaRPr lang="en-IN"/>
        </a:p>
      </dgm:t>
    </dgm:pt>
    <dgm:pt modelId="{13333165-3FAE-4D3A-B34B-2591912EEEDE}">
      <dgm:prSet/>
      <dgm:spPr/>
      <dgm:t>
        <a:bodyPr/>
        <a:lstStyle/>
        <a:p>
          <a:r>
            <a:rPr lang="en-IN" b="1">
              <a:latin typeface="Times New Roman" panose="02020603050405020304" pitchFamily="18" charset="0"/>
              <a:cs typeface="Times New Roman" panose="02020603050405020304" pitchFamily="18" charset="0"/>
            </a:rPr>
            <a:t>Job Design and Role Clarity</a:t>
          </a:r>
          <a:endParaRPr lang="en-IN">
            <a:latin typeface="Times New Roman" panose="02020603050405020304" pitchFamily="18" charset="0"/>
            <a:cs typeface="Times New Roman" panose="02020603050405020304" pitchFamily="18" charset="0"/>
          </a:endParaRPr>
        </a:p>
      </dgm:t>
    </dgm:pt>
    <dgm:pt modelId="{5D818EE8-B83E-4AC0-96C2-8E15A7912AAA}" type="parTrans" cxnId="{B0B69C82-1ED5-4F8D-B29A-808CF9341AC3}">
      <dgm:prSet/>
      <dgm:spPr/>
      <dgm:t>
        <a:bodyPr/>
        <a:lstStyle/>
        <a:p>
          <a:endParaRPr lang="en-IN"/>
        </a:p>
      </dgm:t>
    </dgm:pt>
    <dgm:pt modelId="{D326805B-AA41-40A8-A87E-89FAB8C2176C}" type="sibTrans" cxnId="{B0B69C82-1ED5-4F8D-B29A-808CF9341AC3}">
      <dgm:prSet/>
      <dgm:spPr/>
      <dgm:t>
        <a:bodyPr/>
        <a:lstStyle/>
        <a:p>
          <a:endParaRPr lang="en-IN"/>
        </a:p>
      </dgm:t>
    </dgm:pt>
    <dgm:pt modelId="{6892408C-FDE1-4DC2-8018-58E81E088C43}">
      <dgm:prSet/>
      <dgm:spPr/>
      <dgm:t>
        <a:bodyPr/>
        <a:lstStyle/>
        <a:p>
          <a:r>
            <a:rPr lang="en-IN">
              <a:latin typeface="Times New Roman" panose="02020603050405020304" pitchFamily="18" charset="0"/>
              <a:cs typeface="Times New Roman" panose="02020603050405020304" pitchFamily="18" charset="0"/>
            </a:rPr>
            <a:t>Engaged employees often have the opportunity to provide input and participate in decision-making processes. This involvement empowers them to contribute their ideas and opinions, fostering a sense of ownership.</a:t>
          </a:r>
        </a:p>
      </dgm:t>
    </dgm:pt>
    <dgm:pt modelId="{9B8C3643-4301-44BB-95EC-348CCDC5C778}" type="parTrans" cxnId="{299233FD-DC49-46E7-B8D2-CF21422DCF58}">
      <dgm:prSet/>
      <dgm:spPr/>
      <dgm:t>
        <a:bodyPr/>
        <a:lstStyle/>
        <a:p>
          <a:endParaRPr lang="en-IN"/>
        </a:p>
      </dgm:t>
    </dgm:pt>
    <dgm:pt modelId="{EAD641CD-AB4D-4A03-8379-F9184C136F6C}" type="sibTrans" cxnId="{299233FD-DC49-46E7-B8D2-CF21422DCF58}">
      <dgm:prSet/>
      <dgm:spPr/>
      <dgm:t>
        <a:bodyPr/>
        <a:lstStyle/>
        <a:p>
          <a:endParaRPr lang="en-IN"/>
        </a:p>
      </dgm:t>
    </dgm:pt>
    <dgm:pt modelId="{6E8D0959-3F02-4FCA-8D18-50463E4CABF2}">
      <dgm:prSet/>
      <dgm:spPr/>
      <dgm:t>
        <a:bodyPr/>
        <a:lstStyle/>
        <a:p>
          <a:r>
            <a:rPr lang="en-IN">
              <a:latin typeface="Times New Roman" panose="02020603050405020304" pitchFamily="18" charset="0"/>
              <a:cs typeface="Times New Roman" panose="02020603050405020304" pitchFamily="18" charset="0"/>
            </a:rPr>
            <a:t>A positive and inclusive organizational culture that values diversity, teamwork, and mutual respect creates an environment where employees feel a strong sense of belonging and engagement.</a:t>
          </a:r>
        </a:p>
      </dgm:t>
    </dgm:pt>
    <dgm:pt modelId="{A571E73B-CC82-4C34-A8A8-0AA48E69C815}" type="parTrans" cxnId="{F0FAC3A1-7147-4145-A520-17CE59440B79}">
      <dgm:prSet/>
      <dgm:spPr/>
      <dgm:t>
        <a:bodyPr/>
        <a:lstStyle/>
        <a:p>
          <a:endParaRPr lang="en-IN"/>
        </a:p>
      </dgm:t>
    </dgm:pt>
    <dgm:pt modelId="{8395165A-2920-4108-80D9-0204FA59E9DC}" type="sibTrans" cxnId="{F0FAC3A1-7147-4145-A520-17CE59440B79}">
      <dgm:prSet/>
      <dgm:spPr/>
      <dgm:t>
        <a:bodyPr/>
        <a:lstStyle/>
        <a:p>
          <a:endParaRPr lang="en-IN"/>
        </a:p>
      </dgm:t>
    </dgm:pt>
    <dgm:pt modelId="{6E60DA2D-3EA5-43F8-8D28-4B981EFE2501}">
      <dgm:prSet/>
      <dgm:spPr/>
      <dgm:t>
        <a:bodyPr/>
        <a:lstStyle/>
        <a:p>
          <a:r>
            <a:rPr lang="en-IN" b="1">
              <a:latin typeface="Times New Roman" panose="02020603050405020304" pitchFamily="18" charset="0"/>
              <a:cs typeface="Times New Roman" panose="02020603050405020304" pitchFamily="18" charset="0"/>
            </a:rPr>
            <a:t>Organizational Culture</a:t>
          </a:r>
          <a:r>
            <a:rPr lang="en-IN">
              <a:latin typeface="Times New Roman" panose="02020603050405020304" pitchFamily="18" charset="0"/>
              <a:cs typeface="Times New Roman" panose="02020603050405020304" pitchFamily="18" charset="0"/>
            </a:rPr>
            <a:t>: </a:t>
          </a:r>
        </a:p>
      </dgm:t>
    </dgm:pt>
    <dgm:pt modelId="{D1E18C25-D5EF-452F-82DE-CDF4E2CED862}" type="parTrans" cxnId="{CB2B77BE-B619-4F18-8ED0-8CA007A61FF8}">
      <dgm:prSet/>
      <dgm:spPr/>
      <dgm:t>
        <a:bodyPr/>
        <a:lstStyle/>
        <a:p>
          <a:endParaRPr lang="en-IN"/>
        </a:p>
      </dgm:t>
    </dgm:pt>
    <dgm:pt modelId="{64843FEF-45EC-45C0-8675-A9D3AC948859}" type="sibTrans" cxnId="{CB2B77BE-B619-4F18-8ED0-8CA007A61FF8}">
      <dgm:prSet/>
      <dgm:spPr/>
      <dgm:t>
        <a:bodyPr/>
        <a:lstStyle/>
        <a:p>
          <a:endParaRPr lang="en-IN"/>
        </a:p>
      </dgm:t>
    </dgm:pt>
    <dgm:pt modelId="{6708E26A-D522-418F-B597-5CECC6C77057}">
      <dgm:prSet/>
      <dgm:spPr/>
      <dgm:t>
        <a:bodyPr/>
        <a:lstStyle/>
        <a:p>
          <a:r>
            <a:rPr lang="en-IN" b="1">
              <a:latin typeface="Times New Roman" panose="02020603050405020304" pitchFamily="18" charset="0"/>
              <a:cs typeface="Times New Roman" panose="02020603050405020304" pitchFamily="18" charset="0"/>
            </a:rPr>
            <a:t>Involvement in Decision Making</a:t>
          </a:r>
          <a:endParaRPr lang="en-IN">
            <a:latin typeface="Times New Roman" panose="02020603050405020304" pitchFamily="18" charset="0"/>
            <a:cs typeface="Times New Roman" panose="02020603050405020304" pitchFamily="18" charset="0"/>
          </a:endParaRPr>
        </a:p>
      </dgm:t>
    </dgm:pt>
    <dgm:pt modelId="{28024E46-7B14-439F-9A34-8E839D644BB4}" type="parTrans" cxnId="{EAE538A2-462C-4AFC-BFA4-23C40FECF213}">
      <dgm:prSet/>
      <dgm:spPr/>
      <dgm:t>
        <a:bodyPr/>
        <a:lstStyle/>
        <a:p>
          <a:endParaRPr lang="en-IN"/>
        </a:p>
      </dgm:t>
    </dgm:pt>
    <dgm:pt modelId="{7427247C-A163-4A9B-8582-AD1019D5D399}" type="sibTrans" cxnId="{EAE538A2-462C-4AFC-BFA4-23C40FECF213}">
      <dgm:prSet/>
      <dgm:spPr/>
      <dgm:t>
        <a:bodyPr/>
        <a:lstStyle/>
        <a:p>
          <a:endParaRPr lang="en-IN"/>
        </a:p>
      </dgm:t>
    </dgm:pt>
    <dgm:pt modelId="{390CE0F3-D43B-457B-8296-4D287CD79642}">
      <dgm:prSet/>
      <dgm:spPr/>
      <dgm:t>
        <a:bodyPr/>
        <a:lstStyle/>
        <a:p>
          <a:r>
            <a:rPr lang="en-IN" b="1">
              <a:latin typeface="Times New Roman" panose="02020603050405020304" pitchFamily="18" charset="0"/>
              <a:cs typeface="Times New Roman" panose="02020603050405020304" pitchFamily="18" charset="0"/>
            </a:rPr>
            <a:t>Work-Life Balance</a:t>
          </a:r>
          <a:endParaRPr lang="en-IN">
            <a:latin typeface="Times New Roman" panose="02020603050405020304" pitchFamily="18" charset="0"/>
            <a:cs typeface="Times New Roman" panose="02020603050405020304" pitchFamily="18" charset="0"/>
          </a:endParaRPr>
        </a:p>
      </dgm:t>
    </dgm:pt>
    <dgm:pt modelId="{09B7CA3C-4067-4A1E-845B-15EB5C250B76}" type="parTrans" cxnId="{6613AF53-1501-4612-89CC-54CA392137BB}">
      <dgm:prSet/>
      <dgm:spPr/>
      <dgm:t>
        <a:bodyPr/>
        <a:lstStyle/>
        <a:p>
          <a:endParaRPr lang="en-IN"/>
        </a:p>
      </dgm:t>
    </dgm:pt>
    <dgm:pt modelId="{26C8D6C9-A840-4342-B120-FE2D6F52FC95}" type="sibTrans" cxnId="{6613AF53-1501-4612-89CC-54CA392137BB}">
      <dgm:prSet/>
      <dgm:spPr/>
      <dgm:t>
        <a:bodyPr/>
        <a:lstStyle/>
        <a:p>
          <a:endParaRPr lang="en-IN"/>
        </a:p>
      </dgm:t>
    </dgm:pt>
    <dgm:pt modelId="{52E93DCB-F60E-474D-9AD8-ADBD9D13BDF7}">
      <dgm:prSet/>
      <dgm:spPr/>
      <dgm:t>
        <a:bodyPr/>
        <a:lstStyle/>
        <a:p>
          <a:r>
            <a:rPr lang="en-IN">
              <a:latin typeface="Times New Roman" panose="02020603050405020304" pitchFamily="18" charset="0"/>
              <a:cs typeface="Times New Roman" panose="02020603050405020304" pitchFamily="18" charset="0"/>
            </a:rPr>
            <a:t>Clearly defined roles and responsibilities that align with employees' skills and strengths contribute to a sense of achievement and engagement. Well-designed jobs that offer autonomy and challenge can lead to higher job satisfaction.</a:t>
          </a:r>
        </a:p>
      </dgm:t>
    </dgm:pt>
    <dgm:pt modelId="{0E204EFA-7C2E-4BE4-BA1B-34063C950CF3}" type="parTrans" cxnId="{B90EDA46-2ABC-49F0-B131-E6DE71F9E8C3}">
      <dgm:prSet/>
      <dgm:spPr/>
      <dgm:t>
        <a:bodyPr/>
        <a:lstStyle/>
        <a:p>
          <a:endParaRPr lang="en-IN"/>
        </a:p>
      </dgm:t>
    </dgm:pt>
    <dgm:pt modelId="{E885932E-33D3-4F1F-BF38-C2B2C3ACB77C}" type="sibTrans" cxnId="{B90EDA46-2ABC-49F0-B131-E6DE71F9E8C3}">
      <dgm:prSet/>
      <dgm:spPr/>
      <dgm:t>
        <a:bodyPr/>
        <a:lstStyle/>
        <a:p>
          <a:endParaRPr lang="en-IN"/>
        </a:p>
      </dgm:t>
    </dgm:pt>
    <dgm:pt modelId="{BFB7F193-045E-4524-9925-6AB6AD37C9A4}">
      <dgm:prSet/>
      <dgm:spPr/>
      <dgm:t>
        <a:bodyPr/>
        <a:lstStyle/>
        <a:p>
          <a:r>
            <a:rPr lang="en-IN" b="1">
              <a:latin typeface="Times New Roman" panose="02020603050405020304" pitchFamily="18" charset="0"/>
              <a:cs typeface="Times New Roman" panose="02020603050405020304" pitchFamily="18" charset="0"/>
            </a:rPr>
            <a:t>Career Development and Growth</a:t>
          </a:r>
          <a:r>
            <a:rPr lang="en-IN">
              <a:latin typeface="Times New Roman" panose="02020603050405020304" pitchFamily="18" charset="0"/>
              <a:cs typeface="Times New Roman" panose="02020603050405020304" pitchFamily="18" charset="0"/>
            </a:rPr>
            <a:t>: </a:t>
          </a:r>
        </a:p>
      </dgm:t>
    </dgm:pt>
    <dgm:pt modelId="{514661A5-8E1A-4AC3-9E73-B00A1B37EB65}" type="parTrans" cxnId="{04C7F4B2-BDF8-4AC4-A106-42287A467CE5}">
      <dgm:prSet/>
      <dgm:spPr/>
      <dgm:t>
        <a:bodyPr/>
        <a:lstStyle/>
        <a:p>
          <a:endParaRPr lang="en-IN"/>
        </a:p>
      </dgm:t>
    </dgm:pt>
    <dgm:pt modelId="{D52107E1-524B-4864-A76C-1504C890AC65}" type="sibTrans" cxnId="{04C7F4B2-BDF8-4AC4-A106-42287A467CE5}">
      <dgm:prSet/>
      <dgm:spPr/>
      <dgm:t>
        <a:bodyPr/>
        <a:lstStyle/>
        <a:p>
          <a:endParaRPr lang="en-IN"/>
        </a:p>
      </dgm:t>
    </dgm:pt>
    <dgm:pt modelId="{93CC2AEB-5546-48B2-8E34-F548CA6609E7}">
      <dgm:prSet/>
      <dgm:spPr/>
      <dgm:t>
        <a:bodyPr/>
        <a:lstStyle/>
        <a:p>
          <a:r>
            <a:rPr lang="en-IN" b="1">
              <a:latin typeface="Times New Roman" panose="02020603050405020304" pitchFamily="18" charset="0"/>
              <a:cs typeface="Times New Roman" panose="02020603050405020304" pitchFamily="18" charset="0"/>
            </a:rPr>
            <a:t>Recognition and Rewards</a:t>
          </a:r>
          <a:r>
            <a:rPr lang="en-IN">
              <a:latin typeface="Times New Roman" panose="02020603050405020304" pitchFamily="18" charset="0"/>
              <a:cs typeface="Times New Roman" panose="02020603050405020304" pitchFamily="18" charset="0"/>
            </a:rPr>
            <a:t>: </a:t>
          </a:r>
        </a:p>
      </dgm:t>
    </dgm:pt>
    <dgm:pt modelId="{0232B1D5-1E51-4510-94B2-916733BA8A4A}" type="parTrans" cxnId="{C511951A-AABE-40BF-AF8E-B5EF12E81CF2}">
      <dgm:prSet/>
      <dgm:spPr/>
      <dgm:t>
        <a:bodyPr/>
        <a:lstStyle/>
        <a:p>
          <a:endParaRPr lang="en-IN"/>
        </a:p>
      </dgm:t>
    </dgm:pt>
    <dgm:pt modelId="{CD04EAE5-F80C-418C-BDBF-40E82592281A}" type="sibTrans" cxnId="{C511951A-AABE-40BF-AF8E-B5EF12E81CF2}">
      <dgm:prSet/>
      <dgm:spPr/>
      <dgm:t>
        <a:bodyPr/>
        <a:lstStyle/>
        <a:p>
          <a:endParaRPr lang="en-IN"/>
        </a:p>
      </dgm:t>
    </dgm:pt>
    <dgm:pt modelId="{03B8D08B-2AF2-48E2-8AA8-A796C8705B32}">
      <dgm:prSet/>
      <dgm:spPr/>
      <dgm:t>
        <a:bodyPr/>
        <a:lstStyle/>
        <a:p>
          <a:r>
            <a:rPr lang="en-IN" b="1">
              <a:latin typeface="Times New Roman" panose="02020603050405020304" pitchFamily="18" charset="0"/>
              <a:cs typeface="Times New Roman" panose="02020603050405020304" pitchFamily="18" charset="0"/>
            </a:rPr>
            <a:t>Communication:</a:t>
          </a:r>
          <a:r>
            <a:rPr lang="en-IN">
              <a:latin typeface="Times New Roman" panose="02020603050405020304" pitchFamily="18" charset="0"/>
              <a:cs typeface="Times New Roman" panose="02020603050405020304" pitchFamily="18" charset="0"/>
            </a:rPr>
            <a:t> </a:t>
          </a:r>
        </a:p>
      </dgm:t>
    </dgm:pt>
    <dgm:pt modelId="{446FF721-8BED-48F7-A94A-68B552D9B773}" type="parTrans" cxnId="{B885F34C-31D0-44DA-8F54-C88CBE130941}">
      <dgm:prSet/>
      <dgm:spPr/>
      <dgm:t>
        <a:bodyPr/>
        <a:lstStyle/>
        <a:p>
          <a:endParaRPr lang="en-IN"/>
        </a:p>
      </dgm:t>
    </dgm:pt>
    <dgm:pt modelId="{DB4D779D-ECFF-46F9-ADCE-3F0296DFBD80}" type="sibTrans" cxnId="{B885F34C-31D0-44DA-8F54-C88CBE130941}">
      <dgm:prSet/>
      <dgm:spPr/>
      <dgm:t>
        <a:bodyPr/>
        <a:lstStyle/>
        <a:p>
          <a:endParaRPr lang="en-IN"/>
        </a:p>
      </dgm:t>
    </dgm:pt>
    <dgm:pt modelId="{FC775617-443A-49F6-B136-FBA6A03F2E77}">
      <dgm:prSet phldrT="[Text]"/>
      <dgm:spPr/>
      <dgm:t>
        <a:bodyPr/>
        <a:lstStyle/>
        <a:p>
          <a:r>
            <a:rPr lang="en-IN" b="1">
              <a:latin typeface="Times New Roman" panose="02020603050405020304" pitchFamily="18" charset="0"/>
              <a:cs typeface="Times New Roman" panose="02020603050405020304" pitchFamily="18" charset="0"/>
            </a:rPr>
            <a:t>Leadership and Management</a:t>
          </a:r>
          <a:r>
            <a:rPr lang="en-IN">
              <a:latin typeface="Times New Roman" panose="02020603050405020304" pitchFamily="18" charset="0"/>
              <a:cs typeface="Times New Roman" panose="02020603050405020304" pitchFamily="18" charset="0"/>
            </a:rPr>
            <a:t>: </a:t>
          </a:r>
        </a:p>
      </dgm:t>
    </dgm:pt>
    <dgm:pt modelId="{98777B5A-9FE2-4FDD-A791-02D50B4A27AF}" type="parTrans" cxnId="{600E13B9-A75E-4C82-9B01-B7F9AA787AEA}">
      <dgm:prSet/>
      <dgm:spPr/>
      <dgm:t>
        <a:bodyPr/>
        <a:lstStyle/>
        <a:p>
          <a:endParaRPr lang="en-IN"/>
        </a:p>
      </dgm:t>
    </dgm:pt>
    <dgm:pt modelId="{51531390-297F-44F9-B395-BA48FE4513B2}" type="sibTrans" cxnId="{600E13B9-A75E-4C82-9B01-B7F9AA787AEA}">
      <dgm:prSet/>
      <dgm:spPr/>
      <dgm:t>
        <a:bodyPr/>
        <a:lstStyle/>
        <a:p>
          <a:endParaRPr lang="en-IN"/>
        </a:p>
      </dgm:t>
    </dgm:pt>
    <dgm:pt modelId="{2DA36CF3-8C9B-4576-AE44-F4943669BAF3}">
      <dgm:prSet/>
      <dgm:spPr/>
      <dgm:t>
        <a:bodyPr/>
        <a:lstStyle/>
        <a:p>
          <a:r>
            <a:rPr lang="en-IN">
              <a:latin typeface="Times New Roman" panose="02020603050405020304" pitchFamily="18" charset="0"/>
              <a:cs typeface="Times New Roman" panose="02020603050405020304" pitchFamily="18" charset="0"/>
            </a:rPr>
            <a:t>Organizations that promote employee well-being through wellness programs, mental health support, and a focus on a healthy work environment contribute to higher levels of engagement.</a:t>
          </a:r>
        </a:p>
      </dgm:t>
    </dgm:pt>
    <dgm:pt modelId="{51A55E43-C3C3-4307-B3BD-83A062C9CA94}" type="parTrans" cxnId="{7F49772C-CADF-4900-B52C-7B0CE2563989}">
      <dgm:prSet/>
      <dgm:spPr/>
      <dgm:t>
        <a:bodyPr/>
        <a:lstStyle/>
        <a:p>
          <a:endParaRPr lang="en-IN"/>
        </a:p>
      </dgm:t>
    </dgm:pt>
    <dgm:pt modelId="{DC894670-2900-4C3B-8FF3-C4D4B7DFB4B5}" type="sibTrans" cxnId="{7F49772C-CADF-4900-B52C-7B0CE2563989}">
      <dgm:prSet/>
      <dgm:spPr/>
      <dgm:t>
        <a:bodyPr/>
        <a:lstStyle/>
        <a:p>
          <a:endParaRPr lang="en-IN"/>
        </a:p>
      </dgm:t>
    </dgm:pt>
    <dgm:pt modelId="{D03799A2-9B09-4367-86FB-0F4DC27AD325}">
      <dgm:prSet/>
      <dgm:spPr/>
      <dgm:t>
        <a:bodyPr/>
        <a:lstStyle/>
        <a:p>
          <a:r>
            <a:rPr lang="en-IN">
              <a:latin typeface="Times New Roman" panose="02020603050405020304" pitchFamily="18" charset="0"/>
              <a:cs typeface="Times New Roman" panose="02020603050405020304" pitchFamily="18" charset="0"/>
            </a:rPr>
            <a:t>When employees feel that their personal values align with the company's mission and values, they are more likely to be engaged and motivated to contribute to the organization's success.</a:t>
          </a:r>
        </a:p>
      </dgm:t>
    </dgm:pt>
    <dgm:pt modelId="{5F46E2B4-5A43-4A84-B9F7-6BBE5556CC72}" type="parTrans" cxnId="{1B22E65F-A6FE-4651-8EB9-9D914ADE89D0}">
      <dgm:prSet/>
      <dgm:spPr/>
      <dgm:t>
        <a:bodyPr/>
        <a:lstStyle/>
        <a:p>
          <a:endParaRPr lang="en-IN"/>
        </a:p>
      </dgm:t>
    </dgm:pt>
    <dgm:pt modelId="{63F401BC-C99C-4F56-8BA3-AD78087BCB37}" type="sibTrans" cxnId="{1B22E65F-A6FE-4651-8EB9-9D914ADE89D0}">
      <dgm:prSet/>
      <dgm:spPr/>
      <dgm:t>
        <a:bodyPr/>
        <a:lstStyle/>
        <a:p>
          <a:endParaRPr lang="en-IN"/>
        </a:p>
      </dgm:t>
    </dgm:pt>
    <dgm:pt modelId="{0AD7AB60-A899-458D-8A04-ACD1FCB00F5D}">
      <dgm:prSet/>
      <dgm:spPr/>
      <dgm:t>
        <a:bodyPr/>
        <a:lstStyle/>
        <a:p>
          <a:r>
            <a:rPr lang="en-IN">
              <a:latin typeface="Times New Roman" panose="02020603050405020304" pitchFamily="18" charset="0"/>
              <a:cs typeface="Times New Roman" panose="02020603050405020304" pitchFamily="18" charset="0"/>
            </a:rPr>
            <a:t>Regular feedback on performance and opportunities for improvement are essential for engagement. Employees want to know how they are doing and how they can develop professionally.</a:t>
          </a:r>
        </a:p>
      </dgm:t>
    </dgm:pt>
    <dgm:pt modelId="{2D364526-A4A5-4CA0-A0DA-5F96D4CEC569}" type="parTrans" cxnId="{870B1D1C-FDBE-4DE7-8021-44597149A435}">
      <dgm:prSet/>
      <dgm:spPr/>
      <dgm:t>
        <a:bodyPr/>
        <a:lstStyle/>
        <a:p>
          <a:endParaRPr lang="en-IN"/>
        </a:p>
      </dgm:t>
    </dgm:pt>
    <dgm:pt modelId="{50684D48-09C2-4D7B-B2EA-F9309DE42A04}" type="sibTrans" cxnId="{870B1D1C-FDBE-4DE7-8021-44597149A435}">
      <dgm:prSet/>
      <dgm:spPr/>
      <dgm:t>
        <a:bodyPr/>
        <a:lstStyle/>
        <a:p>
          <a:endParaRPr lang="en-IN"/>
        </a:p>
      </dgm:t>
    </dgm:pt>
    <dgm:pt modelId="{DFC46BC9-8AF6-4C76-ADCF-CF6B637FC972}">
      <dgm:prSet/>
      <dgm:spPr/>
      <dgm:t>
        <a:bodyPr/>
        <a:lstStyle/>
        <a:p>
          <a:r>
            <a:rPr lang="en-IN">
              <a:latin typeface="Times New Roman" panose="02020603050405020304" pitchFamily="18" charset="0"/>
              <a:cs typeface="Times New Roman" panose="02020603050405020304" pitchFamily="18" charset="0"/>
            </a:rPr>
            <a:t>Promoting a collaborative and inclusive team environment where employees feel like they are part of a cohesive unit contributes to a sense of belonging and engagement.</a:t>
          </a:r>
        </a:p>
      </dgm:t>
    </dgm:pt>
    <dgm:pt modelId="{319F5851-6BDB-477C-B2C1-32C8CA2C6962}" type="parTrans" cxnId="{B0326C28-02AD-4004-A7F0-47A3E4311B9B}">
      <dgm:prSet/>
      <dgm:spPr/>
      <dgm:t>
        <a:bodyPr/>
        <a:lstStyle/>
        <a:p>
          <a:endParaRPr lang="en-IN"/>
        </a:p>
      </dgm:t>
    </dgm:pt>
    <dgm:pt modelId="{27D1541E-C8B0-4FA8-B3EB-96BFBA770193}" type="sibTrans" cxnId="{B0326C28-02AD-4004-A7F0-47A3E4311B9B}">
      <dgm:prSet/>
      <dgm:spPr/>
      <dgm:t>
        <a:bodyPr/>
        <a:lstStyle/>
        <a:p>
          <a:endParaRPr lang="en-IN"/>
        </a:p>
      </dgm:t>
    </dgm:pt>
    <dgm:pt modelId="{10E8CD4D-9A17-46BB-A5E9-187E3443FA02}">
      <dgm:prSet/>
      <dgm:spPr/>
      <dgm:t>
        <a:bodyPr/>
        <a:lstStyle/>
        <a:p>
          <a:r>
            <a:rPr lang="en-IN" b="1">
              <a:latin typeface="Times New Roman" panose="02020603050405020304" pitchFamily="18" charset="0"/>
              <a:cs typeface="Times New Roman" panose="02020603050405020304" pitchFamily="18" charset="0"/>
            </a:rPr>
            <a:t>Health and Well-being Initiatives</a:t>
          </a:r>
          <a:r>
            <a:rPr lang="en-IN">
              <a:latin typeface="Times New Roman" panose="02020603050405020304" pitchFamily="18" charset="0"/>
              <a:cs typeface="Times New Roman" panose="02020603050405020304" pitchFamily="18" charset="0"/>
            </a:rPr>
            <a:t>: </a:t>
          </a:r>
        </a:p>
      </dgm:t>
    </dgm:pt>
    <dgm:pt modelId="{F530D54F-DD8F-4E08-AB2F-8DAAECEECEF3}" type="parTrans" cxnId="{3D4BC0B1-6FFE-4ED5-BF02-8532345C2DBA}">
      <dgm:prSet/>
      <dgm:spPr/>
      <dgm:t>
        <a:bodyPr/>
        <a:lstStyle/>
        <a:p>
          <a:endParaRPr lang="en-IN"/>
        </a:p>
      </dgm:t>
    </dgm:pt>
    <dgm:pt modelId="{49A55C04-337E-4EBD-806F-E15B489748AC}" type="sibTrans" cxnId="{3D4BC0B1-6FFE-4ED5-BF02-8532345C2DBA}">
      <dgm:prSet/>
      <dgm:spPr/>
      <dgm:t>
        <a:bodyPr/>
        <a:lstStyle/>
        <a:p>
          <a:endParaRPr lang="en-IN"/>
        </a:p>
      </dgm:t>
    </dgm:pt>
    <dgm:pt modelId="{88104324-E0C9-48E2-AEAB-D4A71CBE06B3}">
      <dgm:prSet/>
      <dgm:spPr/>
      <dgm:t>
        <a:bodyPr/>
        <a:lstStyle/>
        <a:p>
          <a:r>
            <a:rPr lang="en-IN" b="1">
              <a:latin typeface="Times New Roman" panose="02020603050405020304" pitchFamily="18" charset="0"/>
              <a:cs typeface="Times New Roman" panose="02020603050405020304" pitchFamily="18" charset="0"/>
            </a:rPr>
            <a:t>Alignment with Company Values</a:t>
          </a:r>
          <a:r>
            <a:rPr lang="en-IN">
              <a:latin typeface="Times New Roman" panose="02020603050405020304" pitchFamily="18" charset="0"/>
              <a:cs typeface="Times New Roman" panose="02020603050405020304" pitchFamily="18" charset="0"/>
            </a:rPr>
            <a:t>: </a:t>
          </a:r>
        </a:p>
      </dgm:t>
    </dgm:pt>
    <dgm:pt modelId="{DA0184D5-FF9C-4643-ACDC-8E2F9729F500}" type="parTrans" cxnId="{56C12DC4-939A-43B1-9A18-D28054196A31}">
      <dgm:prSet/>
      <dgm:spPr/>
      <dgm:t>
        <a:bodyPr/>
        <a:lstStyle/>
        <a:p>
          <a:endParaRPr lang="en-IN"/>
        </a:p>
      </dgm:t>
    </dgm:pt>
    <dgm:pt modelId="{C5CEF363-18AA-4F25-B005-949ADF88FD67}" type="sibTrans" cxnId="{56C12DC4-939A-43B1-9A18-D28054196A31}">
      <dgm:prSet/>
      <dgm:spPr/>
      <dgm:t>
        <a:bodyPr/>
        <a:lstStyle/>
        <a:p>
          <a:endParaRPr lang="en-IN"/>
        </a:p>
      </dgm:t>
    </dgm:pt>
    <dgm:pt modelId="{53FBE567-0043-4D7D-9EC7-0DC1B8320EF9}">
      <dgm:prSet/>
      <dgm:spPr/>
      <dgm:t>
        <a:bodyPr/>
        <a:lstStyle/>
        <a:p>
          <a:r>
            <a:rPr lang="en-IN" b="1">
              <a:latin typeface="Times New Roman" panose="02020603050405020304" pitchFamily="18" charset="0"/>
              <a:cs typeface="Times New Roman" panose="02020603050405020304" pitchFamily="18" charset="0"/>
            </a:rPr>
            <a:t>Feedback and Development Opportunities</a:t>
          </a:r>
          <a:r>
            <a:rPr lang="en-IN">
              <a:latin typeface="Times New Roman" panose="02020603050405020304" pitchFamily="18" charset="0"/>
              <a:cs typeface="Times New Roman" panose="02020603050405020304" pitchFamily="18" charset="0"/>
            </a:rPr>
            <a:t>: </a:t>
          </a:r>
        </a:p>
      </dgm:t>
    </dgm:pt>
    <dgm:pt modelId="{FDAC26B8-807E-40B6-B0B4-F62BA743AE0B}" type="parTrans" cxnId="{84CBC390-FA36-43BF-8BD4-7AC7EA878D32}">
      <dgm:prSet/>
      <dgm:spPr/>
      <dgm:t>
        <a:bodyPr/>
        <a:lstStyle/>
        <a:p>
          <a:endParaRPr lang="en-IN"/>
        </a:p>
      </dgm:t>
    </dgm:pt>
    <dgm:pt modelId="{058DB0D5-D63F-40F9-899A-EE359DB279A7}" type="sibTrans" cxnId="{84CBC390-FA36-43BF-8BD4-7AC7EA878D32}">
      <dgm:prSet/>
      <dgm:spPr/>
      <dgm:t>
        <a:bodyPr/>
        <a:lstStyle/>
        <a:p>
          <a:endParaRPr lang="en-IN"/>
        </a:p>
      </dgm:t>
    </dgm:pt>
    <dgm:pt modelId="{BAF15DD5-4090-4327-B905-7ED96151856C}">
      <dgm:prSet/>
      <dgm:spPr/>
      <dgm:t>
        <a:bodyPr/>
        <a:lstStyle/>
        <a:p>
          <a:r>
            <a:rPr lang="en-IN" b="1">
              <a:latin typeface="Times New Roman" panose="02020603050405020304" pitchFamily="18" charset="0"/>
              <a:cs typeface="Times New Roman" panose="02020603050405020304" pitchFamily="18" charset="0"/>
            </a:rPr>
            <a:t>Collaboration and Team Dynamics</a:t>
          </a:r>
          <a:r>
            <a:rPr lang="en-IN">
              <a:latin typeface="Times New Roman" panose="02020603050405020304" pitchFamily="18" charset="0"/>
              <a:cs typeface="Times New Roman" panose="02020603050405020304" pitchFamily="18" charset="0"/>
            </a:rPr>
            <a:t>: </a:t>
          </a:r>
        </a:p>
      </dgm:t>
    </dgm:pt>
    <dgm:pt modelId="{9FABB88F-A8E7-4E11-BDB9-581EA702A8D1}" type="parTrans" cxnId="{37020087-D11B-48F1-9C29-B1F2ED1C1AFB}">
      <dgm:prSet/>
      <dgm:spPr/>
      <dgm:t>
        <a:bodyPr/>
        <a:lstStyle/>
        <a:p>
          <a:endParaRPr lang="en-IN"/>
        </a:p>
      </dgm:t>
    </dgm:pt>
    <dgm:pt modelId="{30EFC5D0-ECBB-4D3D-8DAD-564EEB49C8E1}" type="sibTrans" cxnId="{37020087-D11B-48F1-9C29-B1F2ED1C1AFB}">
      <dgm:prSet/>
      <dgm:spPr/>
      <dgm:t>
        <a:bodyPr/>
        <a:lstStyle/>
        <a:p>
          <a:endParaRPr lang="en-IN"/>
        </a:p>
      </dgm:t>
    </dgm:pt>
    <dgm:pt modelId="{71CD2C3D-96AB-4149-AC4E-8884022B0861}" type="pres">
      <dgm:prSet presAssocID="{C6A89427-CE0E-4695-A36F-087408F63E78}" presName="Name0" presStyleCnt="0">
        <dgm:presLayoutVars>
          <dgm:chMax/>
          <dgm:chPref val="3"/>
          <dgm:dir/>
          <dgm:animOne val="branch"/>
          <dgm:animLvl val="lvl"/>
        </dgm:presLayoutVars>
      </dgm:prSet>
      <dgm:spPr/>
    </dgm:pt>
    <dgm:pt modelId="{AE76D0BF-7394-47EB-B19D-4A338C7DA8BD}" type="pres">
      <dgm:prSet presAssocID="{FC775617-443A-49F6-B136-FBA6A03F2E77}" presName="composite" presStyleCnt="0"/>
      <dgm:spPr/>
    </dgm:pt>
    <dgm:pt modelId="{4A389DD3-1180-492B-A87D-7C659166A10D}" type="pres">
      <dgm:prSet presAssocID="{FC775617-443A-49F6-B136-FBA6A03F2E77}" presName="FirstChild" presStyleLbl="revTx" presStyleIdx="0" presStyleCnt="12">
        <dgm:presLayoutVars>
          <dgm:chMax val="0"/>
          <dgm:chPref val="0"/>
          <dgm:bulletEnabled val="1"/>
        </dgm:presLayoutVars>
      </dgm:prSet>
      <dgm:spPr/>
    </dgm:pt>
    <dgm:pt modelId="{87EFDE38-81ED-4697-93B3-3B21B4C5FD17}" type="pres">
      <dgm:prSet presAssocID="{FC775617-443A-49F6-B136-FBA6A03F2E77}" presName="Parent" presStyleLbl="alignNode1" presStyleIdx="0" presStyleCnt="12">
        <dgm:presLayoutVars>
          <dgm:chMax val="3"/>
          <dgm:chPref val="3"/>
          <dgm:bulletEnabled val="1"/>
        </dgm:presLayoutVars>
      </dgm:prSet>
      <dgm:spPr/>
    </dgm:pt>
    <dgm:pt modelId="{884DDA56-F627-4060-92CC-08EE69C9797F}" type="pres">
      <dgm:prSet presAssocID="{FC775617-443A-49F6-B136-FBA6A03F2E77}" presName="Accent" presStyleLbl="parChTrans1D1" presStyleIdx="0" presStyleCnt="12"/>
      <dgm:spPr/>
    </dgm:pt>
    <dgm:pt modelId="{ADD7137F-646E-4F18-B822-D16F34FF48F2}" type="pres">
      <dgm:prSet presAssocID="{51531390-297F-44F9-B395-BA48FE4513B2}" presName="sibTrans" presStyleCnt="0"/>
      <dgm:spPr/>
    </dgm:pt>
    <dgm:pt modelId="{ED533F95-37FA-4150-8475-529828ECC59C}" type="pres">
      <dgm:prSet presAssocID="{03B8D08B-2AF2-48E2-8AA8-A796C8705B32}" presName="composite" presStyleCnt="0"/>
      <dgm:spPr/>
    </dgm:pt>
    <dgm:pt modelId="{41AD872F-A81B-4B72-9A06-8EF6C498AD48}" type="pres">
      <dgm:prSet presAssocID="{03B8D08B-2AF2-48E2-8AA8-A796C8705B32}" presName="FirstChild" presStyleLbl="revTx" presStyleIdx="1" presStyleCnt="12">
        <dgm:presLayoutVars>
          <dgm:chMax val="0"/>
          <dgm:chPref val="0"/>
          <dgm:bulletEnabled val="1"/>
        </dgm:presLayoutVars>
      </dgm:prSet>
      <dgm:spPr/>
    </dgm:pt>
    <dgm:pt modelId="{1F91F0F5-41D9-4A47-A06C-F631197A9F3A}" type="pres">
      <dgm:prSet presAssocID="{03B8D08B-2AF2-48E2-8AA8-A796C8705B32}" presName="Parent" presStyleLbl="alignNode1" presStyleIdx="1" presStyleCnt="12">
        <dgm:presLayoutVars>
          <dgm:chMax val="3"/>
          <dgm:chPref val="3"/>
          <dgm:bulletEnabled val="1"/>
        </dgm:presLayoutVars>
      </dgm:prSet>
      <dgm:spPr/>
    </dgm:pt>
    <dgm:pt modelId="{F98741F0-946C-46AA-9678-2E051A1FC911}" type="pres">
      <dgm:prSet presAssocID="{03B8D08B-2AF2-48E2-8AA8-A796C8705B32}" presName="Accent" presStyleLbl="parChTrans1D1" presStyleIdx="1" presStyleCnt="12"/>
      <dgm:spPr/>
    </dgm:pt>
    <dgm:pt modelId="{BBDBDAE4-0D74-4D43-942D-C4EDEF24C9E1}" type="pres">
      <dgm:prSet presAssocID="{DB4D779D-ECFF-46F9-ADCE-3F0296DFBD80}" presName="sibTrans" presStyleCnt="0"/>
      <dgm:spPr/>
    </dgm:pt>
    <dgm:pt modelId="{4960CC86-6EE9-4A05-BA75-7BC98409FC0E}" type="pres">
      <dgm:prSet presAssocID="{93CC2AEB-5546-48B2-8E34-F548CA6609E7}" presName="composite" presStyleCnt="0"/>
      <dgm:spPr/>
    </dgm:pt>
    <dgm:pt modelId="{B73AAC91-B427-4D4E-9273-3A400694C4A1}" type="pres">
      <dgm:prSet presAssocID="{93CC2AEB-5546-48B2-8E34-F548CA6609E7}" presName="FirstChild" presStyleLbl="revTx" presStyleIdx="2" presStyleCnt="12">
        <dgm:presLayoutVars>
          <dgm:chMax val="0"/>
          <dgm:chPref val="0"/>
          <dgm:bulletEnabled val="1"/>
        </dgm:presLayoutVars>
      </dgm:prSet>
      <dgm:spPr/>
    </dgm:pt>
    <dgm:pt modelId="{9A36FC82-25C6-4052-B3AF-37272C3C44C8}" type="pres">
      <dgm:prSet presAssocID="{93CC2AEB-5546-48B2-8E34-F548CA6609E7}" presName="Parent" presStyleLbl="alignNode1" presStyleIdx="2" presStyleCnt="12">
        <dgm:presLayoutVars>
          <dgm:chMax val="3"/>
          <dgm:chPref val="3"/>
          <dgm:bulletEnabled val="1"/>
        </dgm:presLayoutVars>
      </dgm:prSet>
      <dgm:spPr/>
    </dgm:pt>
    <dgm:pt modelId="{245631CF-8EBD-4EAF-A409-631A54A37477}" type="pres">
      <dgm:prSet presAssocID="{93CC2AEB-5546-48B2-8E34-F548CA6609E7}" presName="Accent" presStyleLbl="parChTrans1D1" presStyleIdx="2" presStyleCnt="12"/>
      <dgm:spPr/>
    </dgm:pt>
    <dgm:pt modelId="{10EA4025-9FC5-4412-9BA1-D7FFA9AB3606}" type="pres">
      <dgm:prSet presAssocID="{CD04EAE5-F80C-418C-BDBF-40E82592281A}" presName="sibTrans" presStyleCnt="0"/>
      <dgm:spPr/>
    </dgm:pt>
    <dgm:pt modelId="{65474484-FD5C-4C75-96AD-A14B9D845425}" type="pres">
      <dgm:prSet presAssocID="{BFB7F193-045E-4524-9925-6AB6AD37C9A4}" presName="composite" presStyleCnt="0"/>
      <dgm:spPr/>
    </dgm:pt>
    <dgm:pt modelId="{0FED9BC5-8219-4CFD-9EB0-0D63C27A1B9B}" type="pres">
      <dgm:prSet presAssocID="{BFB7F193-045E-4524-9925-6AB6AD37C9A4}" presName="FirstChild" presStyleLbl="revTx" presStyleIdx="3" presStyleCnt="12">
        <dgm:presLayoutVars>
          <dgm:chMax val="0"/>
          <dgm:chPref val="0"/>
          <dgm:bulletEnabled val="1"/>
        </dgm:presLayoutVars>
      </dgm:prSet>
      <dgm:spPr/>
    </dgm:pt>
    <dgm:pt modelId="{E683DEF1-6A2B-42F9-B602-98206EE23E7B}" type="pres">
      <dgm:prSet presAssocID="{BFB7F193-045E-4524-9925-6AB6AD37C9A4}" presName="Parent" presStyleLbl="alignNode1" presStyleIdx="3" presStyleCnt="12">
        <dgm:presLayoutVars>
          <dgm:chMax val="3"/>
          <dgm:chPref val="3"/>
          <dgm:bulletEnabled val="1"/>
        </dgm:presLayoutVars>
      </dgm:prSet>
      <dgm:spPr/>
    </dgm:pt>
    <dgm:pt modelId="{56397F9E-E5FF-4362-82C9-90C5ED0E9F9D}" type="pres">
      <dgm:prSet presAssocID="{BFB7F193-045E-4524-9925-6AB6AD37C9A4}" presName="Accent" presStyleLbl="parChTrans1D1" presStyleIdx="3" presStyleCnt="12"/>
      <dgm:spPr/>
    </dgm:pt>
    <dgm:pt modelId="{4845C0E3-00FD-4D0C-B243-DF3F30634FF9}" type="pres">
      <dgm:prSet presAssocID="{D52107E1-524B-4864-A76C-1504C890AC65}" presName="sibTrans" presStyleCnt="0"/>
      <dgm:spPr/>
    </dgm:pt>
    <dgm:pt modelId="{40D0EA76-F26B-4FA3-AF8D-CD25CDEEA08D}" type="pres">
      <dgm:prSet presAssocID="{390CE0F3-D43B-457B-8296-4D287CD79642}" presName="composite" presStyleCnt="0"/>
      <dgm:spPr/>
    </dgm:pt>
    <dgm:pt modelId="{0475BC5D-2224-4E5A-A377-9E2C4C859D9C}" type="pres">
      <dgm:prSet presAssocID="{390CE0F3-D43B-457B-8296-4D287CD79642}" presName="FirstChild" presStyleLbl="revTx" presStyleIdx="4" presStyleCnt="12">
        <dgm:presLayoutVars>
          <dgm:chMax val="0"/>
          <dgm:chPref val="0"/>
          <dgm:bulletEnabled val="1"/>
        </dgm:presLayoutVars>
      </dgm:prSet>
      <dgm:spPr/>
    </dgm:pt>
    <dgm:pt modelId="{B9BC394A-A577-4E10-A9B0-757DC433271E}" type="pres">
      <dgm:prSet presAssocID="{390CE0F3-D43B-457B-8296-4D287CD79642}" presName="Parent" presStyleLbl="alignNode1" presStyleIdx="4" presStyleCnt="12">
        <dgm:presLayoutVars>
          <dgm:chMax val="3"/>
          <dgm:chPref val="3"/>
          <dgm:bulletEnabled val="1"/>
        </dgm:presLayoutVars>
      </dgm:prSet>
      <dgm:spPr/>
    </dgm:pt>
    <dgm:pt modelId="{65E176FB-BA6E-4152-B2B2-4422DACC6859}" type="pres">
      <dgm:prSet presAssocID="{390CE0F3-D43B-457B-8296-4D287CD79642}" presName="Accent" presStyleLbl="parChTrans1D1" presStyleIdx="4" presStyleCnt="12"/>
      <dgm:spPr/>
    </dgm:pt>
    <dgm:pt modelId="{99DA0EFD-53B9-4749-8866-B2F45B5B49B8}" type="pres">
      <dgm:prSet presAssocID="{26C8D6C9-A840-4342-B120-FE2D6F52FC95}" presName="sibTrans" presStyleCnt="0"/>
      <dgm:spPr/>
    </dgm:pt>
    <dgm:pt modelId="{A20C1A9D-1F55-4F50-B0B3-2C58C1B36C06}" type="pres">
      <dgm:prSet presAssocID="{13333165-3FAE-4D3A-B34B-2591912EEEDE}" presName="composite" presStyleCnt="0"/>
      <dgm:spPr/>
    </dgm:pt>
    <dgm:pt modelId="{580DC1D2-57D3-4006-B677-A3D73E2990A9}" type="pres">
      <dgm:prSet presAssocID="{13333165-3FAE-4D3A-B34B-2591912EEEDE}" presName="FirstChild" presStyleLbl="revTx" presStyleIdx="5" presStyleCnt="12">
        <dgm:presLayoutVars>
          <dgm:chMax val="0"/>
          <dgm:chPref val="0"/>
          <dgm:bulletEnabled val="1"/>
        </dgm:presLayoutVars>
      </dgm:prSet>
      <dgm:spPr/>
    </dgm:pt>
    <dgm:pt modelId="{73780D1E-A7E5-4C40-B3B2-05FE7F8E8313}" type="pres">
      <dgm:prSet presAssocID="{13333165-3FAE-4D3A-B34B-2591912EEEDE}" presName="Parent" presStyleLbl="alignNode1" presStyleIdx="5" presStyleCnt="12">
        <dgm:presLayoutVars>
          <dgm:chMax val="3"/>
          <dgm:chPref val="3"/>
          <dgm:bulletEnabled val="1"/>
        </dgm:presLayoutVars>
      </dgm:prSet>
      <dgm:spPr/>
    </dgm:pt>
    <dgm:pt modelId="{0F09A17A-4CF0-42FF-A9EE-3DECEA4071F3}" type="pres">
      <dgm:prSet presAssocID="{13333165-3FAE-4D3A-B34B-2591912EEEDE}" presName="Accent" presStyleLbl="parChTrans1D1" presStyleIdx="5" presStyleCnt="12"/>
      <dgm:spPr/>
    </dgm:pt>
    <dgm:pt modelId="{98295DF4-3525-4EF0-83D5-EF87F1D760B1}" type="pres">
      <dgm:prSet presAssocID="{D326805B-AA41-40A8-A87E-89FAB8C2176C}" presName="sibTrans" presStyleCnt="0"/>
      <dgm:spPr/>
    </dgm:pt>
    <dgm:pt modelId="{14A31A74-41B5-4DFE-B642-D87AC7A6900F}" type="pres">
      <dgm:prSet presAssocID="{6708E26A-D522-418F-B597-5CECC6C77057}" presName="composite" presStyleCnt="0"/>
      <dgm:spPr/>
    </dgm:pt>
    <dgm:pt modelId="{6087CEA0-695A-487E-B610-05D94D66B7C0}" type="pres">
      <dgm:prSet presAssocID="{6708E26A-D522-418F-B597-5CECC6C77057}" presName="FirstChild" presStyleLbl="revTx" presStyleIdx="6" presStyleCnt="12">
        <dgm:presLayoutVars>
          <dgm:chMax val="0"/>
          <dgm:chPref val="0"/>
          <dgm:bulletEnabled val="1"/>
        </dgm:presLayoutVars>
      </dgm:prSet>
      <dgm:spPr/>
    </dgm:pt>
    <dgm:pt modelId="{9928CBEA-5FBF-4E99-A722-79F8121DCCE6}" type="pres">
      <dgm:prSet presAssocID="{6708E26A-D522-418F-B597-5CECC6C77057}" presName="Parent" presStyleLbl="alignNode1" presStyleIdx="6" presStyleCnt="12">
        <dgm:presLayoutVars>
          <dgm:chMax val="3"/>
          <dgm:chPref val="3"/>
          <dgm:bulletEnabled val="1"/>
        </dgm:presLayoutVars>
      </dgm:prSet>
      <dgm:spPr/>
    </dgm:pt>
    <dgm:pt modelId="{C5E66651-EB75-4C1D-A02E-CB0CB7E59326}" type="pres">
      <dgm:prSet presAssocID="{6708E26A-D522-418F-B597-5CECC6C77057}" presName="Accent" presStyleLbl="parChTrans1D1" presStyleIdx="6" presStyleCnt="12"/>
      <dgm:spPr/>
    </dgm:pt>
    <dgm:pt modelId="{E1B10A6C-F33F-496A-8C86-EC5513FC017D}" type="pres">
      <dgm:prSet presAssocID="{7427247C-A163-4A9B-8582-AD1019D5D399}" presName="sibTrans" presStyleCnt="0"/>
      <dgm:spPr/>
    </dgm:pt>
    <dgm:pt modelId="{12F76204-2206-4CE7-A262-4D6C087C57F9}" type="pres">
      <dgm:prSet presAssocID="{6E60DA2D-3EA5-43F8-8D28-4B981EFE2501}" presName="composite" presStyleCnt="0"/>
      <dgm:spPr/>
    </dgm:pt>
    <dgm:pt modelId="{B7029029-81B6-4968-B507-CA9444BCCDB7}" type="pres">
      <dgm:prSet presAssocID="{6E60DA2D-3EA5-43F8-8D28-4B981EFE2501}" presName="FirstChild" presStyleLbl="revTx" presStyleIdx="7" presStyleCnt="12">
        <dgm:presLayoutVars>
          <dgm:chMax val="0"/>
          <dgm:chPref val="0"/>
          <dgm:bulletEnabled val="1"/>
        </dgm:presLayoutVars>
      </dgm:prSet>
      <dgm:spPr/>
    </dgm:pt>
    <dgm:pt modelId="{1EB5FCBB-1AF3-45A2-8576-EB76A59F8BB3}" type="pres">
      <dgm:prSet presAssocID="{6E60DA2D-3EA5-43F8-8D28-4B981EFE2501}" presName="Parent" presStyleLbl="alignNode1" presStyleIdx="7" presStyleCnt="12">
        <dgm:presLayoutVars>
          <dgm:chMax val="3"/>
          <dgm:chPref val="3"/>
          <dgm:bulletEnabled val="1"/>
        </dgm:presLayoutVars>
      </dgm:prSet>
      <dgm:spPr/>
    </dgm:pt>
    <dgm:pt modelId="{A38D0BBE-FDC5-4932-B141-B7A155288333}" type="pres">
      <dgm:prSet presAssocID="{6E60DA2D-3EA5-43F8-8D28-4B981EFE2501}" presName="Accent" presStyleLbl="parChTrans1D1" presStyleIdx="7" presStyleCnt="12"/>
      <dgm:spPr/>
    </dgm:pt>
    <dgm:pt modelId="{83AD8C60-B0E6-4935-A895-DD90980C636A}" type="pres">
      <dgm:prSet presAssocID="{64843FEF-45EC-45C0-8675-A9D3AC948859}" presName="sibTrans" presStyleCnt="0"/>
      <dgm:spPr/>
    </dgm:pt>
    <dgm:pt modelId="{065D1C8A-8086-41E3-805C-9AF4653D6FE4}" type="pres">
      <dgm:prSet presAssocID="{10E8CD4D-9A17-46BB-A5E9-187E3443FA02}" presName="composite" presStyleCnt="0"/>
      <dgm:spPr/>
    </dgm:pt>
    <dgm:pt modelId="{3758EADB-304F-4777-8EE6-6E5C3C97B27E}" type="pres">
      <dgm:prSet presAssocID="{10E8CD4D-9A17-46BB-A5E9-187E3443FA02}" presName="FirstChild" presStyleLbl="revTx" presStyleIdx="8" presStyleCnt="12">
        <dgm:presLayoutVars>
          <dgm:chMax val="0"/>
          <dgm:chPref val="0"/>
          <dgm:bulletEnabled val="1"/>
        </dgm:presLayoutVars>
      </dgm:prSet>
      <dgm:spPr/>
    </dgm:pt>
    <dgm:pt modelId="{021D6B2E-06F8-49D2-9D2A-F64675B7B82C}" type="pres">
      <dgm:prSet presAssocID="{10E8CD4D-9A17-46BB-A5E9-187E3443FA02}" presName="Parent" presStyleLbl="alignNode1" presStyleIdx="8" presStyleCnt="12">
        <dgm:presLayoutVars>
          <dgm:chMax val="3"/>
          <dgm:chPref val="3"/>
          <dgm:bulletEnabled val="1"/>
        </dgm:presLayoutVars>
      </dgm:prSet>
      <dgm:spPr/>
    </dgm:pt>
    <dgm:pt modelId="{07A6D3C9-2ACD-4684-AF24-17C2F924C617}" type="pres">
      <dgm:prSet presAssocID="{10E8CD4D-9A17-46BB-A5E9-187E3443FA02}" presName="Accent" presStyleLbl="parChTrans1D1" presStyleIdx="8" presStyleCnt="12"/>
      <dgm:spPr/>
    </dgm:pt>
    <dgm:pt modelId="{F8F681B2-B9B5-45BE-A346-81E16A9DDB8F}" type="pres">
      <dgm:prSet presAssocID="{49A55C04-337E-4EBD-806F-E15B489748AC}" presName="sibTrans" presStyleCnt="0"/>
      <dgm:spPr/>
    </dgm:pt>
    <dgm:pt modelId="{4F7A7FE8-99BA-40AD-BF51-C539B10A1ECF}" type="pres">
      <dgm:prSet presAssocID="{88104324-E0C9-48E2-AEAB-D4A71CBE06B3}" presName="composite" presStyleCnt="0"/>
      <dgm:spPr/>
    </dgm:pt>
    <dgm:pt modelId="{16A667DB-0310-4FCD-8E1F-B173156F7584}" type="pres">
      <dgm:prSet presAssocID="{88104324-E0C9-48E2-AEAB-D4A71CBE06B3}" presName="FirstChild" presStyleLbl="revTx" presStyleIdx="9" presStyleCnt="12">
        <dgm:presLayoutVars>
          <dgm:chMax val="0"/>
          <dgm:chPref val="0"/>
          <dgm:bulletEnabled val="1"/>
        </dgm:presLayoutVars>
      </dgm:prSet>
      <dgm:spPr/>
    </dgm:pt>
    <dgm:pt modelId="{43F8EE33-D7C6-4426-B387-B2B2403E9758}" type="pres">
      <dgm:prSet presAssocID="{88104324-E0C9-48E2-AEAB-D4A71CBE06B3}" presName="Parent" presStyleLbl="alignNode1" presStyleIdx="9" presStyleCnt="12">
        <dgm:presLayoutVars>
          <dgm:chMax val="3"/>
          <dgm:chPref val="3"/>
          <dgm:bulletEnabled val="1"/>
        </dgm:presLayoutVars>
      </dgm:prSet>
      <dgm:spPr/>
    </dgm:pt>
    <dgm:pt modelId="{C4BDB8EC-53C6-4AFF-B83F-CB7B61F8020A}" type="pres">
      <dgm:prSet presAssocID="{88104324-E0C9-48E2-AEAB-D4A71CBE06B3}" presName="Accent" presStyleLbl="parChTrans1D1" presStyleIdx="9" presStyleCnt="12"/>
      <dgm:spPr/>
    </dgm:pt>
    <dgm:pt modelId="{89063189-FC86-4F76-A74F-D2D68C233B04}" type="pres">
      <dgm:prSet presAssocID="{C5CEF363-18AA-4F25-B005-949ADF88FD67}" presName="sibTrans" presStyleCnt="0"/>
      <dgm:spPr/>
    </dgm:pt>
    <dgm:pt modelId="{41E99119-6D3B-4589-9AE2-4A2560054433}" type="pres">
      <dgm:prSet presAssocID="{53FBE567-0043-4D7D-9EC7-0DC1B8320EF9}" presName="composite" presStyleCnt="0"/>
      <dgm:spPr/>
    </dgm:pt>
    <dgm:pt modelId="{20C83C52-7653-478E-B779-679E3D2C76BC}" type="pres">
      <dgm:prSet presAssocID="{53FBE567-0043-4D7D-9EC7-0DC1B8320EF9}" presName="FirstChild" presStyleLbl="revTx" presStyleIdx="10" presStyleCnt="12">
        <dgm:presLayoutVars>
          <dgm:chMax val="0"/>
          <dgm:chPref val="0"/>
          <dgm:bulletEnabled val="1"/>
        </dgm:presLayoutVars>
      </dgm:prSet>
      <dgm:spPr/>
    </dgm:pt>
    <dgm:pt modelId="{FDF65E73-D1AA-45B5-B646-82CA806A243A}" type="pres">
      <dgm:prSet presAssocID="{53FBE567-0043-4D7D-9EC7-0DC1B8320EF9}" presName="Parent" presStyleLbl="alignNode1" presStyleIdx="10" presStyleCnt="12">
        <dgm:presLayoutVars>
          <dgm:chMax val="3"/>
          <dgm:chPref val="3"/>
          <dgm:bulletEnabled val="1"/>
        </dgm:presLayoutVars>
      </dgm:prSet>
      <dgm:spPr/>
    </dgm:pt>
    <dgm:pt modelId="{39D1436B-FD6B-4243-B192-1EA2E42C587F}" type="pres">
      <dgm:prSet presAssocID="{53FBE567-0043-4D7D-9EC7-0DC1B8320EF9}" presName="Accent" presStyleLbl="parChTrans1D1" presStyleIdx="10" presStyleCnt="12"/>
      <dgm:spPr/>
    </dgm:pt>
    <dgm:pt modelId="{EF53A3B5-E675-44FD-863B-55B42A951416}" type="pres">
      <dgm:prSet presAssocID="{058DB0D5-D63F-40F9-899A-EE359DB279A7}" presName="sibTrans" presStyleCnt="0"/>
      <dgm:spPr/>
    </dgm:pt>
    <dgm:pt modelId="{1E55AB10-92B3-4490-9E91-11194843107A}" type="pres">
      <dgm:prSet presAssocID="{BAF15DD5-4090-4327-B905-7ED96151856C}" presName="composite" presStyleCnt="0"/>
      <dgm:spPr/>
    </dgm:pt>
    <dgm:pt modelId="{7EF2EFCD-6BCA-4AAE-8E82-D92A598C65C5}" type="pres">
      <dgm:prSet presAssocID="{BAF15DD5-4090-4327-B905-7ED96151856C}" presName="FirstChild" presStyleLbl="revTx" presStyleIdx="11" presStyleCnt="12">
        <dgm:presLayoutVars>
          <dgm:chMax val="0"/>
          <dgm:chPref val="0"/>
          <dgm:bulletEnabled val="1"/>
        </dgm:presLayoutVars>
      </dgm:prSet>
      <dgm:spPr/>
    </dgm:pt>
    <dgm:pt modelId="{BFC9E011-A668-4FCC-8604-052D8C408B33}" type="pres">
      <dgm:prSet presAssocID="{BAF15DD5-4090-4327-B905-7ED96151856C}" presName="Parent" presStyleLbl="alignNode1" presStyleIdx="11" presStyleCnt="12">
        <dgm:presLayoutVars>
          <dgm:chMax val="3"/>
          <dgm:chPref val="3"/>
          <dgm:bulletEnabled val="1"/>
        </dgm:presLayoutVars>
      </dgm:prSet>
      <dgm:spPr/>
    </dgm:pt>
    <dgm:pt modelId="{658C39F0-F106-49DC-8DA3-6533EC002406}" type="pres">
      <dgm:prSet presAssocID="{BAF15DD5-4090-4327-B905-7ED96151856C}" presName="Accent" presStyleLbl="parChTrans1D1" presStyleIdx="11" presStyleCnt="12"/>
      <dgm:spPr/>
    </dgm:pt>
  </dgm:ptLst>
  <dgm:cxnLst>
    <dgm:cxn modelId="{B2D20707-5F51-4F6B-B068-FB5E5DE8AF66}" type="presOf" srcId="{6708E26A-D522-418F-B597-5CECC6C77057}" destId="{9928CBEA-5FBF-4E99-A722-79F8121DCCE6}" srcOrd="0" destOrd="0" presId="urn:microsoft.com/office/officeart/2011/layout/TabList"/>
    <dgm:cxn modelId="{FB2AFB12-7418-422A-AFA4-48496C644382}" srcId="{390CE0F3-D43B-457B-8296-4D287CD79642}" destId="{993E5E0D-F070-4310-8AC1-B495945F10ED}" srcOrd="0" destOrd="0" parTransId="{04A11A9D-7779-4AFE-92CD-ED5AB460FD89}" sibTransId="{3437BF36-A64F-418D-83C4-0C0886C770D1}"/>
    <dgm:cxn modelId="{96574318-BA89-4976-A695-E1FFF5A1A25B}" type="presOf" srcId="{B806FCEC-57B0-4B9D-A7F9-8F4C16388E61}" destId="{0FED9BC5-8219-4CFD-9EB0-0D63C27A1B9B}" srcOrd="0" destOrd="0" presId="urn:microsoft.com/office/officeart/2011/layout/TabList"/>
    <dgm:cxn modelId="{C511951A-AABE-40BF-AF8E-B5EF12E81CF2}" srcId="{C6A89427-CE0E-4695-A36F-087408F63E78}" destId="{93CC2AEB-5546-48B2-8E34-F548CA6609E7}" srcOrd="2" destOrd="0" parTransId="{0232B1D5-1E51-4510-94B2-916733BA8A4A}" sibTransId="{CD04EAE5-F80C-418C-BDBF-40E82592281A}"/>
    <dgm:cxn modelId="{870B1D1C-FDBE-4DE7-8021-44597149A435}" srcId="{53FBE567-0043-4D7D-9EC7-0DC1B8320EF9}" destId="{0AD7AB60-A899-458D-8A04-ACD1FCB00F5D}" srcOrd="0" destOrd="0" parTransId="{2D364526-A4A5-4CA0-A0DA-5F96D4CEC569}" sibTransId="{50684D48-09C2-4D7B-B2EA-F9309DE42A04}"/>
    <dgm:cxn modelId="{89C1411E-A222-44A1-850E-7F021F2189D4}" type="presOf" srcId="{13333165-3FAE-4D3A-B34B-2591912EEEDE}" destId="{73780D1E-A7E5-4C40-B3B2-05FE7F8E8313}" srcOrd="0" destOrd="0" presId="urn:microsoft.com/office/officeart/2011/layout/TabList"/>
    <dgm:cxn modelId="{B52F2826-1261-4284-8D72-7BB4E7A13FD2}" type="presOf" srcId="{88104324-E0C9-48E2-AEAB-D4A71CBE06B3}" destId="{43F8EE33-D7C6-4426-B387-B2B2403E9758}" srcOrd="0" destOrd="0" presId="urn:microsoft.com/office/officeart/2011/layout/TabList"/>
    <dgm:cxn modelId="{B0326C28-02AD-4004-A7F0-47A3E4311B9B}" srcId="{BAF15DD5-4090-4327-B905-7ED96151856C}" destId="{DFC46BC9-8AF6-4C76-ADCF-CF6B637FC972}" srcOrd="0" destOrd="0" parTransId="{319F5851-6BDB-477C-B2C1-32C8CA2C6962}" sibTransId="{27D1541E-C8B0-4FA8-B3EB-96BFBA770193}"/>
    <dgm:cxn modelId="{7F49772C-CADF-4900-B52C-7B0CE2563989}" srcId="{10E8CD4D-9A17-46BB-A5E9-187E3443FA02}" destId="{2DA36CF3-8C9B-4576-AE44-F4943669BAF3}" srcOrd="0" destOrd="0" parTransId="{51A55E43-C3C3-4307-B3BD-83A062C9CA94}" sibTransId="{DC894670-2900-4C3B-8FF3-C4D4B7DFB4B5}"/>
    <dgm:cxn modelId="{D00F5B2D-2AED-4367-AFCE-AE3A8E3A4400}" type="presOf" srcId="{6E60DA2D-3EA5-43F8-8D28-4B981EFE2501}" destId="{1EB5FCBB-1AF3-45A2-8576-EB76A59F8BB3}" srcOrd="0" destOrd="0" presId="urn:microsoft.com/office/officeart/2011/layout/TabList"/>
    <dgm:cxn modelId="{D789BC31-0E8A-44E7-B304-5380B7785E17}" type="presOf" srcId="{10E8CD4D-9A17-46BB-A5E9-187E3443FA02}" destId="{021D6B2E-06F8-49D2-9D2A-F64675B7B82C}" srcOrd="0" destOrd="0" presId="urn:microsoft.com/office/officeart/2011/layout/TabList"/>
    <dgm:cxn modelId="{1B22E65F-A6FE-4651-8EB9-9D914ADE89D0}" srcId="{88104324-E0C9-48E2-AEAB-D4A71CBE06B3}" destId="{D03799A2-9B09-4367-86FB-0F4DC27AD325}" srcOrd="0" destOrd="0" parTransId="{5F46E2B4-5A43-4A84-B9F7-6BBE5556CC72}" sibTransId="{63F401BC-C99C-4F56-8BA3-AD78087BCB37}"/>
    <dgm:cxn modelId="{B90EDA46-2ABC-49F0-B131-E6DE71F9E8C3}" srcId="{13333165-3FAE-4D3A-B34B-2591912EEEDE}" destId="{52E93DCB-F60E-474D-9AD8-ADBD9D13BDF7}" srcOrd="0" destOrd="0" parTransId="{0E204EFA-7C2E-4BE4-BA1B-34063C950CF3}" sibTransId="{E885932E-33D3-4F1F-BF38-C2B2C3ACB77C}"/>
    <dgm:cxn modelId="{3F664B49-6A3C-421C-951C-0C513925E460}" type="presOf" srcId="{52E93DCB-F60E-474D-9AD8-ADBD9D13BDF7}" destId="{580DC1D2-57D3-4006-B677-A3D73E2990A9}" srcOrd="0" destOrd="0" presId="urn:microsoft.com/office/officeart/2011/layout/TabList"/>
    <dgm:cxn modelId="{B885F34C-31D0-44DA-8F54-C88CBE130941}" srcId="{C6A89427-CE0E-4695-A36F-087408F63E78}" destId="{03B8D08B-2AF2-48E2-8AA8-A796C8705B32}" srcOrd="1" destOrd="0" parTransId="{446FF721-8BED-48F7-A94A-68B552D9B773}" sibTransId="{DB4D779D-ECFF-46F9-ADCE-3F0296DFBD80}"/>
    <dgm:cxn modelId="{E8D71D4F-2F7B-4A85-9EBE-2F9817B294ED}" type="presOf" srcId="{BFB7F193-045E-4524-9925-6AB6AD37C9A4}" destId="{E683DEF1-6A2B-42F9-B602-98206EE23E7B}" srcOrd="0" destOrd="0" presId="urn:microsoft.com/office/officeart/2011/layout/TabList"/>
    <dgm:cxn modelId="{F71F5C6F-CE86-48FB-840B-EA40E41FFEDC}" srcId="{93CC2AEB-5546-48B2-8E34-F548CA6609E7}" destId="{0BCF0746-8798-4AF9-BBED-79B3BF4273FC}" srcOrd="0" destOrd="0" parTransId="{07DA6B01-9DB0-4453-A877-4E38174954B2}" sibTransId="{12BB632B-AEFF-4AE8-AEAD-8F03E3C6C8FC}"/>
    <dgm:cxn modelId="{1A3CD26F-708D-4ABF-B3F0-E5385C28F327}" type="presOf" srcId="{6892408C-FDE1-4DC2-8018-58E81E088C43}" destId="{6087CEA0-695A-487E-B610-05D94D66B7C0}" srcOrd="0" destOrd="0" presId="urn:microsoft.com/office/officeart/2011/layout/TabList"/>
    <dgm:cxn modelId="{6613AF53-1501-4612-89CC-54CA392137BB}" srcId="{C6A89427-CE0E-4695-A36F-087408F63E78}" destId="{390CE0F3-D43B-457B-8296-4D287CD79642}" srcOrd="4" destOrd="0" parTransId="{09B7CA3C-4067-4A1E-845B-15EB5C250B76}" sibTransId="{26C8D6C9-A840-4342-B120-FE2D6F52FC95}"/>
    <dgm:cxn modelId="{B0B69C82-1ED5-4F8D-B29A-808CF9341AC3}" srcId="{C6A89427-CE0E-4695-A36F-087408F63E78}" destId="{13333165-3FAE-4D3A-B34B-2591912EEEDE}" srcOrd="5" destOrd="0" parTransId="{5D818EE8-B83E-4AC0-96C2-8E15A7912AAA}" sibTransId="{D326805B-AA41-40A8-A87E-89FAB8C2176C}"/>
    <dgm:cxn modelId="{37020087-D11B-48F1-9C29-B1F2ED1C1AFB}" srcId="{C6A89427-CE0E-4695-A36F-087408F63E78}" destId="{BAF15DD5-4090-4327-B905-7ED96151856C}" srcOrd="11" destOrd="0" parTransId="{9FABB88F-A8E7-4E11-BDB9-581EA702A8D1}" sibTransId="{30EFC5D0-ECBB-4D3D-8DAD-564EEB49C8E1}"/>
    <dgm:cxn modelId="{DD06C18C-7B28-428F-AA2A-37E1D75D6375}" srcId="{FC775617-443A-49F6-B136-FBA6A03F2E77}" destId="{C2141210-5B57-4D21-9D62-22C97D902C27}" srcOrd="0" destOrd="0" parTransId="{F613BD7D-8E1B-45D1-8507-6A07B423727C}" sibTransId="{2CF66C2D-B800-4F8A-9491-3957F5138FA3}"/>
    <dgm:cxn modelId="{84CBC390-FA36-43BF-8BD4-7AC7EA878D32}" srcId="{C6A89427-CE0E-4695-A36F-087408F63E78}" destId="{53FBE567-0043-4D7D-9EC7-0DC1B8320EF9}" srcOrd="10" destOrd="0" parTransId="{FDAC26B8-807E-40B6-B0B4-F62BA743AE0B}" sibTransId="{058DB0D5-D63F-40F9-899A-EE359DB279A7}"/>
    <dgm:cxn modelId="{BB92DB93-2D23-41F7-8FB3-0D27C320F82D}" type="presOf" srcId="{DFC46BC9-8AF6-4C76-ADCF-CF6B637FC972}" destId="{7EF2EFCD-6BCA-4AAE-8E82-D92A598C65C5}" srcOrd="0" destOrd="0" presId="urn:microsoft.com/office/officeart/2011/layout/TabList"/>
    <dgm:cxn modelId="{238D219E-429B-49E9-9B3C-0AAD09483649}" type="presOf" srcId="{BAF15DD5-4090-4327-B905-7ED96151856C}" destId="{BFC9E011-A668-4FCC-8604-052D8C408B33}" srcOrd="0" destOrd="0" presId="urn:microsoft.com/office/officeart/2011/layout/TabList"/>
    <dgm:cxn modelId="{F0FAC3A1-7147-4145-A520-17CE59440B79}" srcId="{6E60DA2D-3EA5-43F8-8D28-4B981EFE2501}" destId="{6E8D0959-3F02-4FCA-8D18-50463E4CABF2}" srcOrd="0" destOrd="0" parTransId="{A571E73B-CC82-4C34-A8A8-0AA48E69C815}" sibTransId="{8395165A-2920-4108-80D9-0204FA59E9DC}"/>
    <dgm:cxn modelId="{EAE538A2-462C-4AFC-BFA4-23C40FECF213}" srcId="{C6A89427-CE0E-4695-A36F-087408F63E78}" destId="{6708E26A-D522-418F-B597-5CECC6C77057}" srcOrd="6" destOrd="0" parTransId="{28024E46-7B14-439F-9A34-8E839D644BB4}" sibTransId="{7427247C-A163-4A9B-8582-AD1019D5D399}"/>
    <dgm:cxn modelId="{3B1C2CA4-3F7B-4F3A-A67A-654490ABB8E9}" type="presOf" srcId="{993E5E0D-F070-4310-8AC1-B495945F10ED}" destId="{0475BC5D-2224-4E5A-A377-9E2C4C859D9C}" srcOrd="0" destOrd="0" presId="urn:microsoft.com/office/officeart/2011/layout/TabList"/>
    <dgm:cxn modelId="{535192AB-E019-4758-A778-876948B4B802}" type="presOf" srcId="{0BCF0746-8798-4AF9-BBED-79B3BF4273FC}" destId="{B73AAC91-B427-4D4E-9273-3A400694C4A1}" srcOrd="0" destOrd="0" presId="urn:microsoft.com/office/officeart/2011/layout/TabList"/>
    <dgm:cxn modelId="{3D4BC0B1-6FFE-4ED5-BF02-8532345C2DBA}" srcId="{C6A89427-CE0E-4695-A36F-087408F63E78}" destId="{10E8CD4D-9A17-46BB-A5E9-187E3443FA02}" srcOrd="8" destOrd="0" parTransId="{F530D54F-DD8F-4E08-AB2F-8DAAECEECEF3}" sibTransId="{49A55C04-337E-4EBD-806F-E15B489748AC}"/>
    <dgm:cxn modelId="{04C7F4B2-BDF8-4AC4-A106-42287A467CE5}" srcId="{C6A89427-CE0E-4695-A36F-087408F63E78}" destId="{BFB7F193-045E-4524-9925-6AB6AD37C9A4}" srcOrd="3" destOrd="0" parTransId="{514661A5-8E1A-4AC3-9E73-B00A1B37EB65}" sibTransId="{D52107E1-524B-4864-A76C-1504C890AC65}"/>
    <dgm:cxn modelId="{600E13B9-A75E-4C82-9B01-B7F9AA787AEA}" srcId="{C6A89427-CE0E-4695-A36F-087408F63E78}" destId="{FC775617-443A-49F6-B136-FBA6A03F2E77}" srcOrd="0" destOrd="0" parTransId="{98777B5A-9FE2-4FDD-A791-02D50B4A27AF}" sibTransId="{51531390-297F-44F9-B395-BA48FE4513B2}"/>
    <dgm:cxn modelId="{CB2B77BE-B619-4F18-8ED0-8CA007A61FF8}" srcId="{C6A89427-CE0E-4695-A36F-087408F63E78}" destId="{6E60DA2D-3EA5-43F8-8D28-4B981EFE2501}" srcOrd="7" destOrd="0" parTransId="{D1E18C25-D5EF-452F-82DE-CDF4E2CED862}" sibTransId="{64843FEF-45EC-45C0-8675-A9D3AC948859}"/>
    <dgm:cxn modelId="{BBAF2BC0-09C4-4C25-B425-8197DA3C7F36}" srcId="{BFB7F193-045E-4524-9925-6AB6AD37C9A4}" destId="{B806FCEC-57B0-4B9D-A7F9-8F4C16388E61}" srcOrd="0" destOrd="0" parTransId="{BB35AEC1-4577-4456-99B1-2A1FD6CE72CA}" sibTransId="{ADD11A0F-64D5-4FF1-8C96-7A7B6757CC2F}"/>
    <dgm:cxn modelId="{56C12DC4-939A-43B1-9A18-D28054196A31}" srcId="{C6A89427-CE0E-4695-A36F-087408F63E78}" destId="{88104324-E0C9-48E2-AEAB-D4A71CBE06B3}" srcOrd="9" destOrd="0" parTransId="{DA0184D5-FF9C-4643-ACDC-8E2F9729F500}" sibTransId="{C5CEF363-18AA-4F25-B005-949ADF88FD67}"/>
    <dgm:cxn modelId="{F0A143C6-7579-4446-955E-37690B9B2045}" type="presOf" srcId="{0AD7AB60-A899-458D-8A04-ACD1FCB00F5D}" destId="{20C83C52-7653-478E-B779-679E3D2C76BC}" srcOrd="0" destOrd="0" presId="urn:microsoft.com/office/officeart/2011/layout/TabList"/>
    <dgm:cxn modelId="{B81C29C8-4AC0-41AE-9935-D5490C998EBF}" type="presOf" srcId="{03B8D08B-2AF2-48E2-8AA8-A796C8705B32}" destId="{1F91F0F5-41D9-4A47-A06C-F631197A9F3A}" srcOrd="0" destOrd="0" presId="urn:microsoft.com/office/officeart/2011/layout/TabList"/>
    <dgm:cxn modelId="{3457EBCA-C980-42CA-B881-7B85582F6542}" type="presOf" srcId="{93CC2AEB-5546-48B2-8E34-F548CA6609E7}" destId="{9A36FC82-25C6-4052-B3AF-37272C3C44C8}" srcOrd="0" destOrd="0" presId="urn:microsoft.com/office/officeart/2011/layout/TabList"/>
    <dgm:cxn modelId="{1512DDD4-CFAD-4C50-979C-F830636159D1}" type="presOf" srcId="{2DA36CF3-8C9B-4576-AE44-F4943669BAF3}" destId="{3758EADB-304F-4777-8EE6-6E5C3C97B27E}" srcOrd="0" destOrd="0" presId="urn:microsoft.com/office/officeart/2011/layout/TabList"/>
    <dgm:cxn modelId="{18C183DB-D640-42E9-9A4E-9254169C607C}" type="presOf" srcId="{D03799A2-9B09-4367-86FB-0F4DC27AD325}" destId="{16A667DB-0310-4FCD-8E1F-B173156F7584}" srcOrd="0" destOrd="0" presId="urn:microsoft.com/office/officeart/2011/layout/TabList"/>
    <dgm:cxn modelId="{37419DDB-97F6-4C75-8772-0A16C96914EA}" type="presOf" srcId="{6E8D0959-3F02-4FCA-8D18-50463E4CABF2}" destId="{B7029029-81B6-4968-B507-CA9444BCCDB7}" srcOrd="0" destOrd="0" presId="urn:microsoft.com/office/officeart/2011/layout/TabList"/>
    <dgm:cxn modelId="{FA56D3E2-0AAD-4C15-BEFC-5CD9C3AD1851}" type="presOf" srcId="{53FBE567-0043-4D7D-9EC7-0DC1B8320EF9}" destId="{FDF65E73-D1AA-45B5-B646-82CA806A243A}" srcOrd="0" destOrd="0" presId="urn:microsoft.com/office/officeart/2011/layout/TabList"/>
    <dgm:cxn modelId="{819666E4-31B0-4927-BC17-F7717B272144}" type="presOf" srcId="{921D25B6-4E16-4030-9953-EC2BFEF32B02}" destId="{41AD872F-A81B-4B72-9A06-8EF6C498AD48}" srcOrd="0" destOrd="0" presId="urn:microsoft.com/office/officeart/2011/layout/TabList"/>
    <dgm:cxn modelId="{95CDA6E7-5416-4CAB-9E65-AA246D3B9ED8}" type="presOf" srcId="{FC775617-443A-49F6-B136-FBA6A03F2E77}" destId="{87EFDE38-81ED-4697-93B3-3B21B4C5FD17}" srcOrd="0" destOrd="0" presId="urn:microsoft.com/office/officeart/2011/layout/TabList"/>
    <dgm:cxn modelId="{7A6C2BF5-75AC-45CA-B529-E604D4EE3BE7}" srcId="{03B8D08B-2AF2-48E2-8AA8-A796C8705B32}" destId="{921D25B6-4E16-4030-9953-EC2BFEF32B02}" srcOrd="0" destOrd="0" parTransId="{9651AC5A-D0D7-43A0-8FA9-B038E8CBD030}" sibTransId="{3A6D0A34-5A1A-4158-9199-EF5914ACFDC8}"/>
    <dgm:cxn modelId="{8888F3F5-34C9-42ED-B520-6762A7486F9B}" type="presOf" srcId="{C2141210-5B57-4D21-9D62-22C97D902C27}" destId="{4A389DD3-1180-492B-A87D-7C659166A10D}" srcOrd="0" destOrd="0" presId="urn:microsoft.com/office/officeart/2011/layout/TabList"/>
    <dgm:cxn modelId="{8DD04CF6-51F0-43C9-90B9-92DBCE50C553}" type="presOf" srcId="{390CE0F3-D43B-457B-8296-4D287CD79642}" destId="{B9BC394A-A577-4E10-A9B0-757DC433271E}" srcOrd="0" destOrd="0" presId="urn:microsoft.com/office/officeart/2011/layout/TabList"/>
    <dgm:cxn modelId="{299233FD-DC49-46E7-B8D2-CF21422DCF58}" srcId="{6708E26A-D522-418F-B597-5CECC6C77057}" destId="{6892408C-FDE1-4DC2-8018-58E81E088C43}" srcOrd="0" destOrd="0" parTransId="{9B8C3643-4301-44BB-95EC-348CCDC5C778}" sibTransId="{EAD641CD-AB4D-4A03-8379-F9184C136F6C}"/>
    <dgm:cxn modelId="{75116BFD-5110-40D0-B74A-8E1A9FF2F281}" type="presOf" srcId="{C6A89427-CE0E-4695-A36F-087408F63E78}" destId="{71CD2C3D-96AB-4149-AC4E-8884022B0861}" srcOrd="0" destOrd="0" presId="urn:microsoft.com/office/officeart/2011/layout/TabList"/>
    <dgm:cxn modelId="{06F02E50-3C5B-4EDC-AB45-601562571568}" type="presParOf" srcId="{71CD2C3D-96AB-4149-AC4E-8884022B0861}" destId="{AE76D0BF-7394-47EB-B19D-4A338C7DA8BD}" srcOrd="0" destOrd="0" presId="urn:microsoft.com/office/officeart/2011/layout/TabList"/>
    <dgm:cxn modelId="{437981C7-291E-4573-B2A7-BAB12979AF32}" type="presParOf" srcId="{AE76D0BF-7394-47EB-B19D-4A338C7DA8BD}" destId="{4A389DD3-1180-492B-A87D-7C659166A10D}" srcOrd="0" destOrd="0" presId="urn:microsoft.com/office/officeart/2011/layout/TabList"/>
    <dgm:cxn modelId="{144E1AA8-B405-444E-A13C-1F98AFAA6FF0}" type="presParOf" srcId="{AE76D0BF-7394-47EB-B19D-4A338C7DA8BD}" destId="{87EFDE38-81ED-4697-93B3-3B21B4C5FD17}" srcOrd="1" destOrd="0" presId="urn:microsoft.com/office/officeart/2011/layout/TabList"/>
    <dgm:cxn modelId="{9CB7BAB0-14BB-4854-8339-A77D12BFBE09}" type="presParOf" srcId="{AE76D0BF-7394-47EB-B19D-4A338C7DA8BD}" destId="{884DDA56-F627-4060-92CC-08EE69C9797F}" srcOrd="2" destOrd="0" presId="urn:microsoft.com/office/officeart/2011/layout/TabList"/>
    <dgm:cxn modelId="{CA892206-428B-498E-AB28-BDF68288B914}" type="presParOf" srcId="{71CD2C3D-96AB-4149-AC4E-8884022B0861}" destId="{ADD7137F-646E-4F18-B822-D16F34FF48F2}" srcOrd="1" destOrd="0" presId="urn:microsoft.com/office/officeart/2011/layout/TabList"/>
    <dgm:cxn modelId="{1984E2CF-294A-47AB-8DF7-857F8AE177EB}" type="presParOf" srcId="{71CD2C3D-96AB-4149-AC4E-8884022B0861}" destId="{ED533F95-37FA-4150-8475-529828ECC59C}" srcOrd="2" destOrd="0" presId="urn:microsoft.com/office/officeart/2011/layout/TabList"/>
    <dgm:cxn modelId="{7F7F52F4-E456-4DBD-90F0-2CD80FC010B4}" type="presParOf" srcId="{ED533F95-37FA-4150-8475-529828ECC59C}" destId="{41AD872F-A81B-4B72-9A06-8EF6C498AD48}" srcOrd="0" destOrd="0" presId="urn:microsoft.com/office/officeart/2011/layout/TabList"/>
    <dgm:cxn modelId="{325C113D-BC42-41D1-B491-DA5542A999B9}" type="presParOf" srcId="{ED533F95-37FA-4150-8475-529828ECC59C}" destId="{1F91F0F5-41D9-4A47-A06C-F631197A9F3A}" srcOrd="1" destOrd="0" presId="urn:microsoft.com/office/officeart/2011/layout/TabList"/>
    <dgm:cxn modelId="{235F6D70-D844-478D-ADCC-A3042E07DC73}" type="presParOf" srcId="{ED533F95-37FA-4150-8475-529828ECC59C}" destId="{F98741F0-946C-46AA-9678-2E051A1FC911}" srcOrd="2" destOrd="0" presId="urn:microsoft.com/office/officeart/2011/layout/TabList"/>
    <dgm:cxn modelId="{21DD5142-8DD3-4D5F-A5C2-DD4603607B12}" type="presParOf" srcId="{71CD2C3D-96AB-4149-AC4E-8884022B0861}" destId="{BBDBDAE4-0D74-4D43-942D-C4EDEF24C9E1}" srcOrd="3" destOrd="0" presId="urn:microsoft.com/office/officeart/2011/layout/TabList"/>
    <dgm:cxn modelId="{FCBA4B32-8C65-41AA-9C49-AA3C80DBE72D}" type="presParOf" srcId="{71CD2C3D-96AB-4149-AC4E-8884022B0861}" destId="{4960CC86-6EE9-4A05-BA75-7BC98409FC0E}" srcOrd="4" destOrd="0" presId="urn:microsoft.com/office/officeart/2011/layout/TabList"/>
    <dgm:cxn modelId="{4AFB31D3-41BB-45DD-A404-B416127D4048}" type="presParOf" srcId="{4960CC86-6EE9-4A05-BA75-7BC98409FC0E}" destId="{B73AAC91-B427-4D4E-9273-3A400694C4A1}" srcOrd="0" destOrd="0" presId="urn:microsoft.com/office/officeart/2011/layout/TabList"/>
    <dgm:cxn modelId="{5461428D-6B67-4E0B-9624-907A94127989}" type="presParOf" srcId="{4960CC86-6EE9-4A05-BA75-7BC98409FC0E}" destId="{9A36FC82-25C6-4052-B3AF-37272C3C44C8}" srcOrd="1" destOrd="0" presId="urn:microsoft.com/office/officeart/2011/layout/TabList"/>
    <dgm:cxn modelId="{60BDA218-8D17-402B-82CD-BA4E825AE7E5}" type="presParOf" srcId="{4960CC86-6EE9-4A05-BA75-7BC98409FC0E}" destId="{245631CF-8EBD-4EAF-A409-631A54A37477}" srcOrd="2" destOrd="0" presId="urn:microsoft.com/office/officeart/2011/layout/TabList"/>
    <dgm:cxn modelId="{86407B05-8039-42D4-9C29-36930158C757}" type="presParOf" srcId="{71CD2C3D-96AB-4149-AC4E-8884022B0861}" destId="{10EA4025-9FC5-4412-9BA1-D7FFA9AB3606}" srcOrd="5" destOrd="0" presId="urn:microsoft.com/office/officeart/2011/layout/TabList"/>
    <dgm:cxn modelId="{72A5EF54-BA6D-43F8-8228-059C35E5E91C}" type="presParOf" srcId="{71CD2C3D-96AB-4149-AC4E-8884022B0861}" destId="{65474484-FD5C-4C75-96AD-A14B9D845425}" srcOrd="6" destOrd="0" presId="urn:microsoft.com/office/officeart/2011/layout/TabList"/>
    <dgm:cxn modelId="{6CFECDB7-79C2-4E71-9DC5-AEB15F819A0F}" type="presParOf" srcId="{65474484-FD5C-4C75-96AD-A14B9D845425}" destId="{0FED9BC5-8219-4CFD-9EB0-0D63C27A1B9B}" srcOrd="0" destOrd="0" presId="urn:microsoft.com/office/officeart/2011/layout/TabList"/>
    <dgm:cxn modelId="{142EFF24-AFAF-48EF-BE4E-BACABC41E3F5}" type="presParOf" srcId="{65474484-FD5C-4C75-96AD-A14B9D845425}" destId="{E683DEF1-6A2B-42F9-B602-98206EE23E7B}" srcOrd="1" destOrd="0" presId="urn:microsoft.com/office/officeart/2011/layout/TabList"/>
    <dgm:cxn modelId="{2D75B21D-2429-4ADC-94B4-3C4FE2579339}" type="presParOf" srcId="{65474484-FD5C-4C75-96AD-A14B9D845425}" destId="{56397F9E-E5FF-4362-82C9-90C5ED0E9F9D}" srcOrd="2" destOrd="0" presId="urn:microsoft.com/office/officeart/2011/layout/TabList"/>
    <dgm:cxn modelId="{D0BAA732-FAA8-4876-852E-84ED06581569}" type="presParOf" srcId="{71CD2C3D-96AB-4149-AC4E-8884022B0861}" destId="{4845C0E3-00FD-4D0C-B243-DF3F30634FF9}" srcOrd="7" destOrd="0" presId="urn:microsoft.com/office/officeart/2011/layout/TabList"/>
    <dgm:cxn modelId="{D4111893-103C-4D32-A2AB-D015CE0B1F3E}" type="presParOf" srcId="{71CD2C3D-96AB-4149-AC4E-8884022B0861}" destId="{40D0EA76-F26B-4FA3-AF8D-CD25CDEEA08D}" srcOrd="8" destOrd="0" presId="urn:microsoft.com/office/officeart/2011/layout/TabList"/>
    <dgm:cxn modelId="{AA3912FE-5B25-49BD-8F27-4D13E80EFB05}" type="presParOf" srcId="{40D0EA76-F26B-4FA3-AF8D-CD25CDEEA08D}" destId="{0475BC5D-2224-4E5A-A377-9E2C4C859D9C}" srcOrd="0" destOrd="0" presId="urn:microsoft.com/office/officeart/2011/layout/TabList"/>
    <dgm:cxn modelId="{2B6ADCD7-95E4-4A60-995B-38414791C0AB}" type="presParOf" srcId="{40D0EA76-F26B-4FA3-AF8D-CD25CDEEA08D}" destId="{B9BC394A-A577-4E10-A9B0-757DC433271E}" srcOrd="1" destOrd="0" presId="urn:microsoft.com/office/officeart/2011/layout/TabList"/>
    <dgm:cxn modelId="{098699D3-02D3-4464-BC57-33276573B759}" type="presParOf" srcId="{40D0EA76-F26B-4FA3-AF8D-CD25CDEEA08D}" destId="{65E176FB-BA6E-4152-B2B2-4422DACC6859}" srcOrd="2" destOrd="0" presId="urn:microsoft.com/office/officeart/2011/layout/TabList"/>
    <dgm:cxn modelId="{6216899E-D62D-4C05-8C21-AA829CED7DFE}" type="presParOf" srcId="{71CD2C3D-96AB-4149-AC4E-8884022B0861}" destId="{99DA0EFD-53B9-4749-8866-B2F45B5B49B8}" srcOrd="9" destOrd="0" presId="urn:microsoft.com/office/officeart/2011/layout/TabList"/>
    <dgm:cxn modelId="{CCA0AC0B-F8E4-4127-B102-5B7B12FF2520}" type="presParOf" srcId="{71CD2C3D-96AB-4149-AC4E-8884022B0861}" destId="{A20C1A9D-1F55-4F50-B0B3-2C58C1B36C06}" srcOrd="10" destOrd="0" presId="urn:microsoft.com/office/officeart/2011/layout/TabList"/>
    <dgm:cxn modelId="{5004EBA9-AA6E-49D1-BD2A-4C4F104BD1CC}" type="presParOf" srcId="{A20C1A9D-1F55-4F50-B0B3-2C58C1B36C06}" destId="{580DC1D2-57D3-4006-B677-A3D73E2990A9}" srcOrd="0" destOrd="0" presId="urn:microsoft.com/office/officeart/2011/layout/TabList"/>
    <dgm:cxn modelId="{304F6DC4-A6FF-4109-A888-16EC055339C0}" type="presParOf" srcId="{A20C1A9D-1F55-4F50-B0B3-2C58C1B36C06}" destId="{73780D1E-A7E5-4C40-B3B2-05FE7F8E8313}" srcOrd="1" destOrd="0" presId="urn:microsoft.com/office/officeart/2011/layout/TabList"/>
    <dgm:cxn modelId="{71DC834A-DE5E-4308-99B5-CDF352CDCC2B}" type="presParOf" srcId="{A20C1A9D-1F55-4F50-B0B3-2C58C1B36C06}" destId="{0F09A17A-4CF0-42FF-A9EE-3DECEA4071F3}" srcOrd="2" destOrd="0" presId="urn:microsoft.com/office/officeart/2011/layout/TabList"/>
    <dgm:cxn modelId="{6F696F08-2BC2-4FCB-BA31-415DDD309B5D}" type="presParOf" srcId="{71CD2C3D-96AB-4149-AC4E-8884022B0861}" destId="{98295DF4-3525-4EF0-83D5-EF87F1D760B1}" srcOrd="11" destOrd="0" presId="urn:microsoft.com/office/officeart/2011/layout/TabList"/>
    <dgm:cxn modelId="{D59C9298-26F1-43B6-94C7-EB50072E62F3}" type="presParOf" srcId="{71CD2C3D-96AB-4149-AC4E-8884022B0861}" destId="{14A31A74-41B5-4DFE-B642-D87AC7A6900F}" srcOrd="12" destOrd="0" presId="urn:microsoft.com/office/officeart/2011/layout/TabList"/>
    <dgm:cxn modelId="{AE8B853E-0F2A-4F9B-8BC8-7531EF4B63BB}" type="presParOf" srcId="{14A31A74-41B5-4DFE-B642-D87AC7A6900F}" destId="{6087CEA0-695A-487E-B610-05D94D66B7C0}" srcOrd="0" destOrd="0" presId="urn:microsoft.com/office/officeart/2011/layout/TabList"/>
    <dgm:cxn modelId="{9747490D-C852-4DB6-AE65-40E9BAEE7643}" type="presParOf" srcId="{14A31A74-41B5-4DFE-B642-D87AC7A6900F}" destId="{9928CBEA-5FBF-4E99-A722-79F8121DCCE6}" srcOrd="1" destOrd="0" presId="urn:microsoft.com/office/officeart/2011/layout/TabList"/>
    <dgm:cxn modelId="{D5E8C4B1-9CB8-426E-B14D-274DE8FADE8B}" type="presParOf" srcId="{14A31A74-41B5-4DFE-B642-D87AC7A6900F}" destId="{C5E66651-EB75-4C1D-A02E-CB0CB7E59326}" srcOrd="2" destOrd="0" presId="urn:microsoft.com/office/officeart/2011/layout/TabList"/>
    <dgm:cxn modelId="{5FE234B0-9BF9-480E-B18D-AE7477BB4B2C}" type="presParOf" srcId="{71CD2C3D-96AB-4149-AC4E-8884022B0861}" destId="{E1B10A6C-F33F-496A-8C86-EC5513FC017D}" srcOrd="13" destOrd="0" presId="urn:microsoft.com/office/officeart/2011/layout/TabList"/>
    <dgm:cxn modelId="{2CBBD5DD-49AD-4A0F-AC71-3F1F4FB72CCA}" type="presParOf" srcId="{71CD2C3D-96AB-4149-AC4E-8884022B0861}" destId="{12F76204-2206-4CE7-A262-4D6C087C57F9}" srcOrd="14" destOrd="0" presId="urn:microsoft.com/office/officeart/2011/layout/TabList"/>
    <dgm:cxn modelId="{C37AFA76-FE2C-4342-9002-36D92FE7E919}" type="presParOf" srcId="{12F76204-2206-4CE7-A262-4D6C087C57F9}" destId="{B7029029-81B6-4968-B507-CA9444BCCDB7}" srcOrd="0" destOrd="0" presId="urn:microsoft.com/office/officeart/2011/layout/TabList"/>
    <dgm:cxn modelId="{95415D90-4A52-4316-9AC2-E5DF8E1471DF}" type="presParOf" srcId="{12F76204-2206-4CE7-A262-4D6C087C57F9}" destId="{1EB5FCBB-1AF3-45A2-8576-EB76A59F8BB3}" srcOrd="1" destOrd="0" presId="urn:microsoft.com/office/officeart/2011/layout/TabList"/>
    <dgm:cxn modelId="{48217E1F-98B6-4A2F-BC7C-28DB7A9A7F99}" type="presParOf" srcId="{12F76204-2206-4CE7-A262-4D6C087C57F9}" destId="{A38D0BBE-FDC5-4932-B141-B7A155288333}" srcOrd="2" destOrd="0" presId="urn:microsoft.com/office/officeart/2011/layout/TabList"/>
    <dgm:cxn modelId="{C335FBC9-16AE-4892-A100-4EDDD2EA656F}" type="presParOf" srcId="{71CD2C3D-96AB-4149-AC4E-8884022B0861}" destId="{83AD8C60-B0E6-4935-A895-DD90980C636A}" srcOrd="15" destOrd="0" presId="urn:microsoft.com/office/officeart/2011/layout/TabList"/>
    <dgm:cxn modelId="{A855FF8C-1AE7-4E64-8641-E8090E30DFFF}" type="presParOf" srcId="{71CD2C3D-96AB-4149-AC4E-8884022B0861}" destId="{065D1C8A-8086-41E3-805C-9AF4653D6FE4}" srcOrd="16" destOrd="0" presId="urn:microsoft.com/office/officeart/2011/layout/TabList"/>
    <dgm:cxn modelId="{75FC98D3-28D4-4EAE-9EA3-254872F7A324}" type="presParOf" srcId="{065D1C8A-8086-41E3-805C-9AF4653D6FE4}" destId="{3758EADB-304F-4777-8EE6-6E5C3C97B27E}" srcOrd="0" destOrd="0" presId="urn:microsoft.com/office/officeart/2011/layout/TabList"/>
    <dgm:cxn modelId="{F65C667E-865C-45C6-803A-27C30C54BF91}" type="presParOf" srcId="{065D1C8A-8086-41E3-805C-9AF4653D6FE4}" destId="{021D6B2E-06F8-49D2-9D2A-F64675B7B82C}" srcOrd="1" destOrd="0" presId="urn:microsoft.com/office/officeart/2011/layout/TabList"/>
    <dgm:cxn modelId="{E6200C32-4362-4C47-9A55-5C8F56410120}" type="presParOf" srcId="{065D1C8A-8086-41E3-805C-9AF4653D6FE4}" destId="{07A6D3C9-2ACD-4684-AF24-17C2F924C617}" srcOrd="2" destOrd="0" presId="urn:microsoft.com/office/officeart/2011/layout/TabList"/>
    <dgm:cxn modelId="{6863F57B-00B6-47D7-9D67-F6DAA3AE5D0F}" type="presParOf" srcId="{71CD2C3D-96AB-4149-AC4E-8884022B0861}" destId="{F8F681B2-B9B5-45BE-A346-81E16A9DDB8F}" srcOrd="17" destOrd="0" presId="urn:microsoft.com/office/officeart/2011/layout/TabList"/>
    <dgm:cxn modelId="{CC5D1B57-30ED-4917-85AE-90F82097F443}" type="presParOf" srcId="{71CD2C3D-96AB-4149-AC4E-8884022B0861}" destId="{4F7A7FE8-99BA-40AD-BF51-C539B10A1ECF}" srcOrd="18" destOrd="0" presId="urn:microsoft.com/office/officeart/2011/layout/TabList"/>
    <dgm:cxn modelId="{E791D072-C5C2-4622-8C50-4AC4AD460E5E}" type="presParOf" srcId="{4F7A7FE8-99BA-40AD-BF51-C539B10A1ECF}" destId="{16A667DB-0310-4FCD-8E1F-B173156F7584}" srcOrd="0" destOrd="0" presId="urn:microsoft.com/office/officeart/2011/layout/TabList"/>
    <dgm:cxn modelId="{EBB81218-D20C-4233-89D4-FC9A7102B636}" type="presParOf" srcId="{4F7A7FE8-99BA-40AD-BF51-C539B10A1ECF}" destId="{43F8EE33-D7C6-4426-B387-B2B2403E9758}" srcOrd="1" destOrd="0" presId="urn:microsoft.com/office/officeart/2011/layout/TabList"/>
    <dgm:cxn modelId="{6BE1FAA3-199F-4FDE-AF80-2BA7D7D43A50}" type="presParOf" srcId="{4F7A7FE8-99BA-40AD-BF51-C539B10A1ECF}" destId="{C4BDB8EC-53C6-4AFF-B83F-CB7B61F8020A}" srcOrd="2" destOrd="0" presId="urn:microsoft.com/office/officeart/2011/layout/TabList"/>
    <dgm:cxn modelId="{BDC0B4BB-00B7-4237-9215-31A60F0A6BD1}" type="presParOf" srcId="{71CD2C3D-96AB-4149-AC4E-8884022B0861}" destId="{89063189-FC86-4F76-A74F-D2D68C233B04}" srcOrd="19" destOrd="0" presId="urn:microsoft.com/office/officeart/2011/layout/TabList"/>
    <dgm:cxn modelId="{DBEA667E-0525-494E-ADD5-3960938245B9}" type="presParOf" srcId="{71CD2C3D-96AB-4149-AC4E-8884022B0861}" destId="{41E99119-6D3B-4589-9AE2-4A2560054433}" srcOrd="20" destOrd="0" presId="urn:microsoft.com/office/officeart/2011/layout/TabList"/>
    <dgm:cxn modelId="{0DB1D3CC-7209-45A9-A2CB-E1808B5B993A}" type="presParOf" srcId="{41E99119-6D3B-4589-9AE2-4A2560054433}" destId="{20C83C52-7653-478E-B779-679E3D2C76BC}" srcOrd="0" destOrd="0" presId="urn:microsoft.com/office/officeart/2011/layout/TabList"/>
    <dgm:cxn modelId="{F1BFB071-BFB6-4A06-8F80-29D6F5D54636}" type="presParOf" srcId="{41E99119-6D3B-4589-9AE2-4A2560054433}" destId="{FDF65E73-D1AA-45B5-B646-82CA806A243A}" srcOrd="1" destOrd="0" presId="urn:microsoft.com/office/officeart/2011/layout/TabList"/>
    <dgm:cxn modelId="{4F53D45F-340F-4D4B-810F-70BC62EB25CF}" type="presParOf" srcId="{41E99119-6D3B-4589-9AE2-4A2560054433}" destId="{39D1436B-FD6B-4243-B192-1EA2E42C587F}" srcOrd="2" destOrd="0" presId="urn:microsoft.com/office/officeart/2011/layout/TabList"/>
    <dgm:cxn modelId="{8DEE4B3C-3D54-4EF6-8124-C3F6238AC61B}" type="presParOf" srcId="{71CD2C3D-96AB-4149-AC4E-8884022B0861}" destId="{EF53A3B5-E675-44FD-863B-55B42A951416}" srcOrd="21" destOrd="0" presId="urn:microsoft.com/office/officeart/2011/layout/TabList"/>
    <dgm:cxn modelId="{EDF049BF-F556-4006-82A7-AD100F43AA7C}" type="presParOf" srcId="{71CD2C3D-96AB-4149-AC4E-8884022B0861}" destId="{1E55AB10-92B3-4490-9E91-11194843107A}" srcOrd="22" destOrd="0" presId="urn:microsoft.com/office/officeart/2011/layout/TabList"/>
    <dgm:cxn modelId="{2A305E72-7ED1-44DB-B36F-D297DFD067AE}" type="presParOf" srcId="{1E55AB10-92B3-4490-9E91-11194843107A}" destId="{7EF2EFCD-6BCA-4AAE-8E82-D92A598C65C5}" srcOrd="0" destOrd="0" presId="urn:microsoft.com/office/officeart/2011/layout/TabList"/>
    <dgm:cxn modelId="{9BBE827E-B559-4995-B1EA-71F46D7EB977}" type="presParOf" srcId="{1E55AB10-92B3-4490-9E91-11194843107A}" destId="{BFC9E011-A668-4FCC-8604-052D8C408B33}" srcOrd="1" destOrd="0" presId="urn:microsoft.com/office/officeart/2011/layout/TabList"/>
    <dgm:cxn modelId="{58013FC0-12E9-4A38-B1E8-3C408DEEBF51}" type="presParOf" srcId="{1E55AB10-92B3-4490-9E91-11194843107A}" destId="{658C39F0-F106-49DC-8DA3-6533EC002406}" srcOrd="2" destOrd="0" presId="urn:microsoft.com/office/officeart/2011/layout/TabList"/>
  </dgm:cxnLst>
  <dgm:bg/>
  <dgm:whole>
    <a:ln w="12700">
      <a:solidFill>
        <a:srgbClr val="0070C0"/>
      </a:solidFill>
    </a:ln>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C37F131-88D6-4278-8A5E-F5E3D8928FE6}" type="doc">
      <dgm:prSet loTypeId="urn:microsoft.com/office/officeart/2005/8/layout/arrow5" loCatId="process" qsTypeId="urn:microsoft.com/office/officeart/2005/8/quickstyle/simple5" qsCatId="simple" csTypeId="urn:microsoft.com/office/officeart/2005/8/colors/accent1_2" csCatId="accent1" phldr="1"/>
      <dgm:spPr/>
      <dgm:t>
        <a:bodyPr/>
        <a:lstStyle/>
        <a:p>
          <a:endParaRPr lang="en-IN"/>
        </a:p>
      </dgm:t>
    </dgm:pt>
    <dgm:pt modelId="{793C26A5-5E37-46D0-9347-E03F266F1E7E}">
      <dgm:prSet phldrT="[Text]"/>
      <dgm:spPr/>
      <dgm:t>
        <a:bodyPr/>
        <a:lstStyle/>
        <a:p>
          <a:r>
            <a:rPr lang="en-IN">
              <a:latin typeface="Times New Roman" panose="02020603050405020304" pitchFamily="18" charset="0"/>
              <a:cs typeface="Times New Roman" panose="02020603050405020304" pitchFamily="18" charset="0"/>
            </a:rPr>
            <a:t>The European School of thought conceptualizes it as the "ability to continue working"</a:t>
          </a:r>
        </a:p>
      </dgm:t>
    </dgm:pt>
    <dgm:pt modelId="{22D30209-291F-4901-8C85-1F65E6311D6D}" type="parTrans" cxnId="{979ABED1-D83A-4F60-8B2D-AB6B3BFA089E}">
      <dgm:prSet/>
      <dgm:spPr/>
      <dgm:t>
        <a:bodyPr/>
        <a:lstStyle/>
        <a:p>
          <a:endParaRPr lang="en-IN"/>
        </a:p>
      </dgm:t>
    </dgm:pt>
    <dgm:pt modelId="{C98C45FF-E0DE-43DE-B818-55A7E596B0F9}" type="sibTrans" cxnId="{979ABED1-D83A-4F60-8B2D-AB6B3BFA089E}">
      <dgm:prSet/>
      <dgm:spPr/>
      <dgm:t>
        <a:bodyPr/>
        <a:lstStyle/>
        <a:p>
          <a:endParaRPr lang="en-IN"/>
        </a:p>
      </dgm:t>
    </dgm:pt>
    <dgm:pt modelId="{65DEF1E5-37ED-4AE9-81F8-2CD77C96D29F}">
      <dgm:prSet phldrT="[Text]"/>
      <dgm:spPr/>
      <dgm:t>
        <a:bodyPr/>
        <a:lstStyle/>
        <a:p>
          <a:r>
            <a:rPr lang="en-IN">
              <a:latin typeface="Times New Roman" panose="02020603050405020304" pitchFamily="18" charset="0"/>
              <a:cs typeface="Times New Roman" panose="02020603050405020304" pitchFamily="18" charset="0"/>
            </a:rPr>
            <a:t>The American School of thought conceptualizes it as the "motivation to work" (Armstrong-Stassen and Ursel, 2009; Pak et al., 2019</a:t>
          </a:r>
        </a:p>
      </dgm:t>
    </dgm:pt>
    <dgm:pt modelId="{9A793492-11F7-4B43-86AB-909624824F53}" type="parTrans" cxnId="{213E1119-A32A-4D9F-AF18-9C16BA3BA7CA}">
      <dgm:prSet/>
      <dgm:spPr/>
      <dgm:t>
        <a:bodyPr/>
        <a:lstStyle/>
        <a:p>
          <a:endParaRPr lang="en-IN"/>
        </a:p>
      </dgm:t>
    </dgm:pt>
    <dgm:pt modelId="{D04CA25D-74E2-4837-88E0-D717533B1871}" type="sibTrans" cxnId="{213E1119-A32A-4D9F-AF18-9C16BA3BA7CA}">
      <dgm:prSet/>
      <dgm:spPr/>
      <dgm:t>
        <a:bodyPr/>
        <a:lstStyle/>
        <a:p>
          <a:endParaRPr lang="en-IN"/>
        </a:p>
      </dgm:t>
    </dgm:pt>
    <dgm:pt modelId="{A51F0C6A-6F88-4E8B-BDE9-18AE08067D39}" type="pres">
      <dgm:prSet presAssocID="{1C37F131-88D6-4278-8A5E-F5E3D8928FE6}" presName="diagram" presStyleCnt="0">
        <dgm:presLayoutVars>
          <dgm:dir/>
          <dgm:resizeHandles val="exact"/>
        </dgm:presLayoutVars>
      </dgm:prSet>
      <dgm:spPr/>
    </dgm:pt>
    <dgm:pt modelId="{FBA70201-5385-4265-B78B-05DC1503B8F6}" type="pres">
      <dgm:prSet presAssocID="{793C26A5-5E37-46D0-9347-E03F266F1E7E}" presName="arrow" presStyleLbl="node1" presStyleIdx="0" presStyleCnt="2">
        <dgm:presLayoutVars>
          <dgm:bulletEnabled val="1"/>
        </dgm:presLayoutVars>
      </dgm:prSet>
      <dgm:spPr/>
    </dgm:pt>
    <dgm:pt modelId="{EE3A9B75-3722-4D70-A13C-4978B3756D3B}" type="pres">
      <dgm:prSet presAssocID="{65DEF1E5-37ED-4AE9-81F8-2CD77C96D29F}" presName="arrow" presStyleLbl="node1" presStyleIdx="1" presStyleCnt="2">
        <dgm:presLayoutVars>
          <dgm:bulletEnabled val="1"/>
        </dgm:presLayoutVars>
      </dgm:prSet>
      <dgm:spPr/>
    </dgm:pt>
  </dgm:ptLst>
  <dgm:cxnLst>
    <dgm:cxn modelId="{213E1119-A32A-4D9F-AF18-9C16BA3BA7CA}" srcId="{1C37F131-88D6-4278-8A5E-F5E3D8928FE6}" destId="{65DEF1E5-37ED-4AE9-81F8-2CD77C96D29F}" srcOrd="1" destOrd="0" parTransId="{9A793492-11F7-4B43-86AB-909624824F53}" sibTransId="{D04CA25D-74E2-4837-88E0-D717533B1871}"/>
    <dgm:cxn modelId="{4529454A-0451-44F1-9ACF-AA8BB52AC665}" type="presOf" srcId="{793C26A5-5E37-46D0-9347-E03F266F1E7E}" destId="{FBA70201-5385-4265-B78B-05DC1503B8F6}" srcOrd="0" destOrd="0" presId="urn:microsoft.com/office/officeart/2005/8/layout/arrow5"/>
    <dgm:cxn modelId="{660FAE6A-4874-4626-9DD3-5CF1751C5E50}" type="presOf" srcId="{65DEF1E5-37ED-4AE9-81F8-2CD77C96D29F}" destId="{EE3A9B75-3722-4D70-A13C-4978B3756D3B}" srcOrd="0" destOrd="0" presId="urn:microsoft.com/office/officeart/2005/8/layout/arrow5"/>
    <dgm:cxn modelId="{979ABED1-D83A-4F60-8B2D-AB6B3BFA089E}" srcId="{1C37F131-88D6-4278-8A5E-F5E3D8928FE6}" destId="{793C26A5-5E37-46D0-9347-E03F266F1E7E}" srcOrd="0" destOrd="0" parTransId="{22D30209-291F-4901-8C85-1F65E6311D6D}" sibTransId="{C98C45FF-E0DE-43DE-B818-55A7E596B0F9}"/>
    <dgm:cxn modelId="{56C133ED-8112-415C-A01A-B76AD35D7A39}" type="presOf" srcId="{1C37F131-88D6-4278-8A5E-F5E3D8928FE6}" destId="{A51F0C6A-6F88-4E8B-BDE9-18AE08067D39}" srcOrd="0" destOrd="0" presId="urn:microsoft.com/office/officeart/2005/8/layout/arrow5"/>
    <dgm:cxn modelId="{EF48B1CB-FB84-485D-BD10-7DAB1C6D0D87}" type="presParOf" srcId="{A51F0C6A-6F88-4E8B-BDE9-18AE08067D39}" destId="{FBA70201-5385-4265-B78B-05DC1503B8F6}" srcOrd="0" destOrd="0" presId="urn:microsoft.com/office/officeart/2005/8/layout/arrow5"/>
    <dgm:cxn modelId="{9DAAF44F-08BF-487F-B5F2-395EF2C40451}" type="presParOf" srcId="{A51F0C6A-6F88-4E8B-BDE9-18AE08067D39}" destId="{EE3A9B75-3722-4D70-A13C-4978B3756D3B}" srcOrd="1" destOrd="0" presId="urn:microsoft.com/office/officeart/2005/8/layout/arrow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9D9F11C-4955-4D87-8C88-03430C4B96D4}" type="doc">
      <dgm:prSet loTypeId="urn:microsoft.com/office/officeart/2011/layout/CircleProcess" loCatId="process" qsTypeId="urn:microsoft.com/office/officeart/2005/8/quickstyle/simple1" qsCatId="simple" csTypeId="urn:microsoft.com/office/officeart/2005/8/colors/accent1_1" csCatId="accent1" phldr="1"/>
      <dgm:spPr/>
      <dgm:t>
        <a:bodyPr/>
        <a:lstStyle/>
        <a:p>
          <a:endParaRPr lang="en-IN"/>
        </a:p>
      </dgm:t>
    </dgm:pt>
    <dgm:pt modelId="{F5143A67-12BC-4385-A46A-E97D6F506B18}">
      <dgm:prSet phldrT="[Text]"/>
      <dgm:spPr/>
      <dgm:t>
        <a:bodyPr/>
        <a:lstStyle/>
        <a:p>
          <a:pPr algn="ctr"/>
          <a:r>
            <a:rPr lang="en-IN">
              <a:latin typeface="Palatino Linotype" panose="02040502050505030304" pitchFamily="18" charset="0"/>
            </a:rPr>
            <a:t>The Person</a:t>
          </a:r>
        </a:p>
      </dgm:t>
    </dgm:pt>
    <dgm:pt modelId="{F20E9FE1-CCA0-4C38-85C6-B8282094C81C}" type="parTrans" cxnId="{61E94506-B6F0-4E06-96DD-0B452087A5C9}">
      <dgm:prSet/>
      <dgm:spPr/>
      <dgm:t>
        <a:bodyPr/>
        <a:lstStyle/>
        <a:p>
          <a:pPr algn="ctr"/>
          <a:endParaRPr lang="en-IN"/>
        </a:p>
      </dgm:t>
    </dgm:pt>
    <dgm:pt modelId="{E2055073-D5D9-4276-9C3F-3D58B80A2DB3}" type="sibTrans" cxnId="{61E94506-B6F0-4E06-96DD-0B452087A5C9}">
      <dgm:prSet/>
      <dgm:spPr/>
      <dgm:t>
        <a:bodyPr/>
        <a:lstStyle/>
        <a:p>
          <a:pPr algn="ctr"/>
          <a:endParaRPr lang="en-IN"/>
        </a:p>
      </dgm:t>
    </dgm:pt>
    <dgm:pt modelId="{FF9C9071-5E5F-4251-B1C0-4B5214F43168}">
      <dgm:prSet phldrT="[Text]"/>
      <dgm:spPr/>
      <dgm:t>
        <a:bodyPr/>
        <a:lstStyle/>
        <a:p>
          <a:pPr algn="ctr"/>
          <a:r>
            <a:rPr lang="en-IN">
              <a:latin typeface="Palatino Linotype" panose="02040502050505030304" pitchFamily="18" charset="0"/>
            </a:rPr>
            <a:t>The Context</a:t>
          </a:r>
        </a:p>
      </dgm:t>
    </dgm:pt>
    <dgm:pt modelId="{10F308BE-AE16-47D6-9248-E79390AE0701}" type="parTrans" cxnId="{33109754-87EB-47A7-B38A-85ADD79DBE2E}">
      <dgm:prSet/>
      <dgm:spPr/>
      <dgm:t>
        <a:bodyPr/>
        <a:lstStyle/>
        <a:p>
          <a:pPr algn="ctr"/>
          <a:endParaRPr lang="en-IN"/>
        </a:p>
      </dgm:t>
    </dgm:pt>
    <dgm:pt modelId="{CDE640B9-110D-4A0B-BA9B-81F198233208}" type="sibTrans" cxnId="{33109754-87EB-47A7-B38A-85ADD79DBE2E}">
      <dgm:prSet/>
      <dgm:spPr/>
      <dgm:t>
        <a:bodyPr/>
        <a:lstStyle/>
        <a:p>
          <a:pPr algn="ctr"/>
          <a:endParaRPr lang="en-IN"/>
        </a:p>
      </dgm:t>
    </dgm:pt>
    <dgm:pt modelId="{2DEDBC8B-DC26-4A03-86C5-F05DB64F0BE8}">
      <dgm:prSet phldrT="[Text]"/>
      <dgm:spPr/>
      <dgm:t>
        <a:bodyPr/>
        <a:lstStyle/>
        <a:p>
          <a:pPr algn="ctr"/>
          <a:r>
            <a:rPr lang="en-IN">
              <a:latin typeface="Palatino Linotype" panose="02040502050505030304" pitchFamily="18" charset="0"/>
            </a:rPr>
            <a:t>The Time</a:t>
          </a:r>
        </a:p>
      </dgm:t>
    </dgm:pt>
    <dgm:pt modelId="{6BC22D17-4CA4-4C34-ADBF-68643A8FBD5E}" type="parTrans" cxnId="{800EC539-DD5E-4644-A8FB-1E5D07530992}">
      <dgm:prSet/>
      <dgm:spPr/>
      <dgm:t>
        <a:bodyPr/>
        <a:lstStyle/>
        <a:p>
          <a:pPr algn="ctr"/>
          <a:endParaRPr lang="en-IN"/>
        </a:p>
      </dgm:t>
    </dgm:pt>
    <dgm:pt modelId="{05845B21-D0A9-4C1B-B70F-1486C9D13256}" type="sibTrans" cxnId="{800EC539-DD5E-4644-A8FB-1E5D07530992}">
      <dgm:prSet/>
      <dgm:spPr/>
      <dgm:t>
        <a:bodyPr/>
        <a:lstStyle/>
        <a:p>
          <a:pPr algn="ctr"/>
          <a:endParaRPr lang="en-IN"/>
        </a:p>
      </dgm:t>
    </dgm:pt>
    <dgm:pt modelId="{65D3AB49-941A-443D-A307-7661BD7ED3F4}" type="pres">
      <dgm:prSet presAssocID="{09D9F11C-4955-4D87-8C88-03430C4B96D4}" presName="Name0" presStyleCnt="0">
        <dgm:presLayoutVars>
          <dgm:chMax val="11"/>
          <dgm:chPref val="11"/>
          <dgm:dir/>
          <dgm:resizeHandles/>
        </dgm:presLayoutVars>
      </dgm:prSet>
      <dgm:spPr/>
    </dgm:pt>
    <dgm:pt modelId="{D590F5C0-6395-4FDB-964D-821D637D02FE}" type="pres">
      <dgm:prSet presAssocID="{2DEDBC8B-DC26-4A03-86C5-F05DB64F0BE8}" presName="Accent3" presStyleCnt="0"/>
      <dgm:spPr/>
    </dgm:pt>
    <dgm:pt modelId="{B5593269-9204-45E2-9EF1-0348272B295B}" type="pres">
      <dgm:prSet presAssocID="{2DEDBC8B-DC26-4A03-86C5-F05DB64F0BE8}" presName="Accent" presStyleLbl="node1" presStyleIdx="0" presStyleCnt="3"/>
      <dgm:spPr/>
    </dgm:pt>
    <dgm:pt modelId="{344368EB-685E-4A29-BCD5-BD27C94E40FF}" type="pres">
      <dgm:prSet presAssocID="{2DEDBC8B-DC26-4A03-86C5-F05DB64F0BE8}" presName="ParentBackground3" presStyleCnt="0"/>
      <dgm:spPr/>
    </dgm:pt>
    <dgm:pt modelId="{238F8E06-5B91-4443-B27F-E2884F7BD42B}" type="pres">
      <dgm:prSet presAssocID="{2DEDBC8B-DC26-4A03-86C5-F05DB64F0BE8}" presName="ParentBackground" presStyleLbl="fgAcc1" presStyleIdx="0" presStyleCnt="3"/>
      <dgm:spPr/>
    </dgm:pt>
    <dgm:pt modelId="{E214F57A-9E13-466A-8C54-5AF40ECF5BA3}" type="pres">
      <dgm:prSet presAssocID="{2DEDBC8B-DC26-4A03-86C5-F05DB64F0BE8}" presName="Parent3" presStyleLbl="revTx" presStyleIdx="0" presStyleCnt="0">
        <dgm:presLayoutVars>
          <dgm:chMax val="1"/>
          <dgm:chPref val="1"/>
          <dgm:bulletEnabled val="1"/>
        </dgm:presLayoutVars>
      </dgm:prSet>
      <dgm:spPr/>
    </dgm:pt>
    <dgm:pt modelId="{9C547199-B242-4338-AA2B-79EA6CE66A98}" type="pres">
      <dgm:prSet presAssocID="{FF9C9071-5E5F-4251-B1C0-4B5214F43168}" presName="Accent2" presStyleCnt="0"/>
      <dgm:spPr/>
    </dgm:pt>
    <dgm:pt modelId="{EFAF5696-8ED1-4322-B73C-FCC2AFCCD6BB}" type="pres">
      <dgm:prSet presAssocID="{FF9C9071-5E5F-4251-B1C0-4B5214F43168}" presName="Accent" presStyleLbl="node1" presStyleIdx="1" presStyleCnt="3"/>
      <dgm:spPr/>
    </dgm:pt>
    <dgm:pt modelId="{B2D388A1-3E92-410F-9C3A-B11F69BB97BF}" type="pres">
      <dgm:prSet presAssocID="{FF9C9071-5E5F-4251-B1C0-4B5214F43168}" presName="ParentBackground2" presStyleCnt="0"/>
      <dgm:spPr/>
    </dgm:pt>
    <dgm:pt modelId="{8C9EEF26-6F65-4684-8F4B-7468105CE92C}" type="pres">
      <dgm:prSet presAssocID="{FF9C9071-5E5F-4251-B1C0-4B5214F43168}" presName="ParentBackground" presStyleLbl="fgAcc1" presStyleIdx="1" presStyleCnt="3"/>
      <dgm:spPr/>
    </dgm:pt>
    <dgm:pt modelId="{ADCACD50-5A5A-43DD-921C-F41EB58F1171}" type="pres">
      <dgm:prSet presAssocID="{FF9C9071-5E5F-4251-B1C0-4B5214F43168}" presName="Parent2" presStyleLbl="revTx" presStyleIdx="0" presStyleCnt="0">
        <dgm:presLayoutVars>
          <dgm:chMax val="1"/>
          <dgm:chPref val="1"/>
          <dgm:bulletEnabled val="1"/>
        </dgm:presLayoutVars>
      </dgm:prSet>
      <dgm:spPr/>
    </dgm:pt>
    <dgm:pt modelId="{460620A4-744B-41D2-944E-5C34C09DE5E5}" type="pres">
      <dgm:prSet presAssocID="{F5143A67-12BC-4385-A46A-E97D6F506B18}" presName="Accent1" presStyleCnt="0"/>
      <dgm:spPr/>
    </dgm:pt>
    <dgm:pt modelId="{EAAF1B54-111E-43CE-B2EC-63A4C79AEE8C}" type="pres">
      <dgm:prSet presAssocID="{F5143A67-12BC-4385-A46A-E97D6F506B18}" presName="Accent" presStyleLbl="node1" presStyleIdx="2" presStyleCnt="3"/>
      <dgm:spPr/>
    </dgm:pt>
    <dgm:pt modelId="{D4A8F27D-8783-4777-AF65-72297AA85D7B}" type="pres">
      <dgm:prSet presAssocID="{F5143A67-12BC-4385-A46A-E97D6F506B18}" presName="ParentBackground1" presStyleCnt="0"/>
      <dgm:spPr/>
    </dgm:pt>
    <dgm:pt modelId="{0FADFC0C-CA8C-4823-B4BF-9EA1BEF054C6}" type="pres">
      <dgm:prSet presAssocID="{F5143A67-12BC-4385-A46A-E97D6F506B18}" presName="ParentBackground" presStyleLbl="fgAcc1" presStyleIdx="2" presStyleCnt="3"/>
      <dgm:spPr/>
    </dgm:pt>
    <dgm:pt modelId="{927118B6-323E-4D6E-AC73-11118EFD0287}" type="pres">
      <dgm:prSet presAssocID="{F5143A67-12BC-4385-A46A-E97D6F506B18}" presName="Parent1" presStyleLbl="revTx" presStyleIdx="0" presStyleCnt="0">
        <dgm:presLayoutVars>
          <dgm:chMax val="1"/>
          <dgm:chPref val="1"/>
          <dgm:bulletEnabled val="1"/>
        </dgm:presLayoutVars>
      </dgm:prSet>
      <dgm:spPr/>
    </dgm:pt>
  </dgm:ptLst>
  <dgm:cxnLst>
    <dgm:cxn modelId="{61E94506-B6F0-4E06-96DD-0B452087A5C9}" srcId="{09D9F11C-4955-4D87-8C88-03430C4B96D4}" destId="{F5143A67-12BC-4385-A46A-E97D6F506B18}" srcOrd="0" destOrd="0" parTransId="{F20E9FE1-CCA0-4C38-85C6-B8282094C81C}" sibTransId="{E2055073-D5D9-4276-9C3F-3D58B80A2DB3}"/>
    <dgm:cxn modelId="{800EC539-DD5E-4644-A8FB-1E5D07530992}" srcId="{09D9F11C-4955-4D87-8C88-03430C4B96D4}" destId="{2DEDBC8B-DC26-4A03-86C5-F05DB64F0BE8}" srcOrd="2" destOrd="0" parTransId="{6BC22D17-4CA4-4C34-ADBF-68643A8FBD5E}" sibTransId="{05845B21-D0A9-4C1B-B70F-1486C9D13256}"/>
    <dgm:cxn modelId="{33109754-87EB-47A7-B38A-85ADD79DBE2E}" srcId="{09D9F11C-4955-4D87-8C88-03430C4B96D4}" destId="{FF9C9071-5E5F-4251-B1C0-4B5214F43168}" srcOrd="1" destOrd="0" parTransId="{10F308BE-AE16-47D6-9248-E79390AE0701}" sibTransId="{CDE640B9-110D-4A0B-BA9B-81F198233208}"/>
    <dgm:cxn modelId="{A6FA4D98-6A85-40D1-9F02-BD9029937301}" type="presOf" srcId="{FF9C9071-5E5F-4251-B1C0-4B5214F43168}" destId="{8C9EEF26-6F65-4684-8F4B-7468105CE92C}" srcOrd="0" destOrd="0" presId="urn:microsoft.com/office/officeart/2011/layout/CircleProcess"/>
    <dgm:cxn modelId="{39C7A4C6-B4CD-4057-BDF3-96F289D5D7E3}" type="presOf" srcId="{2DEDBC8B-DC26-4A03-86C5-F05DB64F0BE8}" destId="{238F8E06-5B91-4443-B27F-E2884F7BD42B}" srcOrd="0" destOrd="0" presId="urn:microsoft.com/office/officeart/2011/layout/CircleProcess"/>
    <dgm:cxn modelId="{59191CC7-776B-4DAD-B6F6-F6D69B0BC704}" type="presOf" srcId="{F5143A67-12BC-4385-A46A-E97D6F506B18}" destId="{927118B6-323E-4D6E-AC73-11118EFD0287}" srcOrd="1" destOrd="0" presId="urn:microsoft.com/office/officeart/2011/layout/CircleProcess"/>
    <dgm:cxn modelId="{5B7168C7-90CF-43B8-9681-ABC9FD39C545}" type="presOf" srcId="{F5143A67-12BC-4385-A46A-E97D6F506B18}" destId="{0FADFC0C-CA8C-4823-B4BF-9EA1BEF054C6}" srcOrd="0" destOrd="0" presId="urn:microsoft.com/office/officeart/2011/layout/CircleProcess"/>
    <dgm:cxn modelId="{95B1B2E8-09FB-4F5F-B25B-A3DF82FC7A52}" type="presOf" srcId="{2DEDBC8B-DC26-4A03-86C5-F05DB64F0BE8}" destId="{E214F57A-9E13-466A-8C54-5AF40ECF5BA3}" srcOrd="1" destOrd="0" presId="urn:microsoft.com/office/officeart/2011/layout/CircleProcess"/>
    <dgm:cxn modelId="{48CD47E9-1D2B-4062-92DA-C55A7EA66CA7}" type="presOf" srcId="{09D9F11C-4955-4D87-8C88-03430C4B96D4}" destId="{65D3AB49-941A-443D-A307-7661BD7ED3F4}" srcOrd="0" destOrd="0" presId="urn:microsoft.com/office/officeart/2011/layout/CircleProcess"/>
    <dgm:cxn modelId="{1D35DDF5-0DE2-4CD0-8F1D-4D8D93612661}" type="presOf" srcId="{FF9C9071-5E5F-4251-B1C0-4B5214F43168}" destId="{ADCACD50-5A5A-43DD-921C-F41EB58F1171}" srcOrd="1" destOrd="0" presId="urn:microsoft.com/office/officeart/2011/layout/CircleProcess"/>
    <dgm:cxn modelId="{BC52C9E2-4737-40E6-90BC-5FD84DE87F0E}" type="presParOf" srcId="{65D3AB49-941A-443D-A307-7661BD7ED3F4}" destId="{D590F5C0-6395-4FDB-964D-821D637D02FE}" srcOrd="0" destOrd="0" presId="urn:microsoft.com/office/officeart/2011/layout/CircleProcess"/>
    <dgm:cxn modelId="{23199575-7A28-4ACC-AE69-66552D866A70}" type="presParOf" srcId="{D590F5C0-6395-4FDB-964D-821D637D02FE}" destId="{B5593269-9204-45E2-9EF1-0348272B295B}" srcOrd="0" destOrd="0" presId="urn:microsoft.com/office/officeart/2011/layout/CircleProcess"/>
    <dgm:cxn modelId="{BBAAEA6B-62D0-484D-B754-6F228BBE362A}" type="presParOf" srcId="{65D3AB49-941A-443D-A307-7661BD7ED3F4}" destId="{344368EB-685E-4A29-BCD5-BD27C94E40FF}" srcOrd="1" destOrd="0" presId="urn:microsoft.com/office/officeart/2011/layout/CircleProcess"/>
    <dgm:cxn modelId="{819989E1-F1C7-47F1-914F-073A40817D32}" type="presParOf" srcId="{344368EB-685E-4A29-BCD5-BD27C94E40FF}" destId="{238F8E06-5B91-4443-B27F-E2884F7BD42B}" srcOrd="0" destOrd="0" presId="urn:microsoft.com/office/officeart/2011/layout/CircleProcess"/>
    <dgm:cxn modelId="{E0C3D9CA-250C-4CAE-B076-693035794895}" type="presParOf" srcId="{65D3AB49-941A-443D-A307-7661BD7ED3F4}" destId="{E214F57A-9E13-466A-8C54-5AF40ECF5BA3}" srcOrd="2" destOrd="0" presId="urn:microsoft.com/office/officeart/2011/layout/CircleProcess"/>
    <dgm:cxn modelId="{C0946880-9078-4324-8911-0AEE8436A2F9}" type="presParOf" srcId="{65D3AB49-941A-443D-A307-7661BD7ED3F4}" destId="{9C547199-B242-4338-AA2B-79EA6CE66A98}" srcOrd="3" destOrd="0" presId="urn:microsoft.com/office/officeart/2011/layout/CircleProcess"/>
    <dgm:cxn modelId="{7C33874B-ADB7-4BF1-8D88-CBC7884F1ADD}" type="presParOf" srcId="{9C547199-B242-4338-AA2B-79EA6CE66A98}" destId="{EFAF5696-8ED1-4322-B73C-FCC2AFCCD6BB}" srcOrd="0" destOrd="0" presId="urn:microsoft.com/office/officeart/2011/layout/CircleProcess"/>
    <dgm:cxn modelId="{4DEBC8D8-A87C-4EF8-AFC4-17C5A8CEA89B}" type="presParOf" srcId="{65D3AB49-941A-443D-A307-7661BD7ED3F4}" destId="{B2D388A1-3E92-410F-9C3A-B11F69BB97BF}" srcOrd="4" destOrd="0" presId="urn:microsoft.com/office/officeart/2011/layout/CircleProcess"/>
    <dgm:cxn modelId="{91B4982D-651C-4536-AB65-2655F495FBC3}" type="presParOf" srcId="{B2D388A1-3E92-410F-9C3A-B11F69BB97BF}" destId="{8C9EEF26-6F65-4684-8F4B-7468105CE92C}" srcOrd="0" destOrd="0" presId="urn:microsoft.com/office/officeart/2011/layout/CircleProcess"/>
    <dgm:cxn modelId="{4CE636E5-634C-4176-8826-C95C99C79CA6}" type="presParOf" srcId="{65D3AB49-941A-443D-A307-7661BD7ED3F4}" destId="{ADCACD50-5A5A-43DD-921C-F41EB58F1171}" srcOrd="5" destOrd="0" presId="urn:microsoft.com/office/officeart/2011/layout/CircleProcess"/>
    <dgm:cxn modelId="{B0E7826B-B22A-41DE-AC16-3F7E4502F15C}" type="presParOf" srcId="{65D3AB49-941A-443D-A307-7661BD7ED3F4}" destId="{460620A4-744B-41D2-944E-5C34C09DE5E5}" srcOrd="6" destOrd="0" presId="urn:microsoft.com/office/officeart/2011/layout/CircleProcess"/>
    <dgm:cxn modelId="{DF4E5CF3-B0C7-41E1-8622-74E70E7C81CC}" type="presParOf" srcId="{460620A4-744B-41D2-944E-5C34C09DE5E5}" destId="{EAAF1B54-111E-43CE-B2EC-63A4C79AEE8C}" srcOrd="0" destOrd="0" presId="urn:microsoft.com/office/officeart/2011/layout/CircleProcess"/>
    <dgm:cxn modelId="{451904B8-C2FE-400F-B469-7847356D8DAB}" type="presParOf" srcId="{65D3AB49-941A-443D-A307-7661BD7ED3F4}" destId="{D4A8F27D-8783-4777-AF65-72297AA85D7B}" srcOrd="7" destOrd="0" presId="urn:microsoft.com/office/officeart/2011/layout/CircleProcess"/>
    <dgm:cxn modelId="{78F90737-D0DC-44DB-9CD9-F5B71ECB0AE3}" type="presParOf" srcId="{D4A8F27D-8783-4777-AF65-72297AA85D7B}" destId="{0FADFC0C-CA8C-4823-B4BF-9EA1BEF054C6}" srcOrd="0" destOrd="0" presId="urn:microsoft.com/office/officeart/2011/layout/CircleProcess"/>
    <dgm:cxn modelId="{F972CA7E-5801-409A-A6E2-530898BC3BED}" type="presParOf" srcId="{65D3AB49-941A-443D-A307-7661BD7ED3F4}" destId="{927118B6-323E-4D6E-AC73-11118EFD0287}" srcOrd="8" destOrd="0" presId="urn:microsoft.com/office/officeart/2011/layout/CircleProcess"/>
  </dgm:cxnLst>
  <dgm:bg/>
  <dgm:whole>
    <a:ln w="19050">
      <a:solidFill>
        <a:schemeClr val="accent1">
          <a:lumMod val="40000"/>
          <a:lumOff val="60000"/>
        </a:schemeClr>
      </a:solidFill>
    </a:ln>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595D4E56-A383-426F-B169-E75DF417E1EE}" type="doc">
      <dgm:prSet loTypeId="urn:microsoft.com/office/officeart/2005/8/layout/process1" loCatId="process" qsTypeId="urn:microsoft.com/office/officeart/2005/8/quickstyle/simple1" qsCatId="simple" csTypeId="urn:microsoft.com/office/officeart/2005/8/colors/colorful1" csCatId="colorful" phldr="1"/>
      <dgm:spPr/>
    </dgm:pt>
    <dgm:pt modelId="{6D180DBD-86DF-4D35-B398-271ADC2EC2AE}">
      <dgm:prSet phldrT="[Text]"/>
      <dgm:spPr/>
      <dgm:t>
        <a:bodyPr/>
        <a:lstStyle/>
        <a:p>
          <a:r>
            <a:rPr lang="en-IN">
              <a:latin typeface="Palatino Linotype" panose="02040502050505030304" pitchFamily="18" charset="0"/>
            </a:rPr>
            <a:t>Personal contexts</a:t>
          </a:r>
        </a:p>
      </dgm:t>
    </dgm:pt>
    <dgm:pt modelId="{CA73E33C-25DD-4AB6-885F-101BE6A61588}" type="parTrans" cxnId="{A87503D1-32D4-4A0E-A058-C7CF60F574BE}">
      <dgm:prSet/>
      <dgm:spPr/>
      <dgm:t>
        <a:bodyPr/>
        <a:lstStyle/>
        <a:p>
          <a:endParaRPr lang="en-IN"/>
        </a:p>
      </dgm:t>
    </dgm:pt>
    <dgm:pt modelId="{E1B16AA2-6CDB-4A92-8471-6A7A96826713}" type="sibTrans" cxnId="{A87503D1-32D4-4A0E-A058-C7CF60F574BE}">
      <dgm:prSet/>
      <dgm:spPr/>
      <dgm:t>
        <a:bodyPr/>
        <a:lstStyle/>
        <a:p>
          <a:endParaRPr lang="en-IN"/>
        </a:p>
      </dgm:t>
    </dgm:pt>
    <dgm:pt modelId="{684FF0EE-DA28-4443-AC7F-DC7DAAB375D0}">
      <dgm:prSet phldrT="[Text]"/>
      <dgm:spPr/>
      <dgm:t>
        <a:bodyPr/>
        <a:lstStyle/>
        <a:p>
          <a:r>
            <a:rPr lang="en-IN">
              <a:latin typeface="Palatino Linotype" panose="02040502050505030304" pitchFamily="18" charset="0"/>
            </a:rPr>
            <a:t>Labour market contexts</a:t>
          </a:r>
        </a:p>
      </dgm:t>
    </dgm:pt>
    <dgm:pt modelId="{DAE1BB68-A2EB-4F6C-8E33-07D680E7FE2A}" type="parTrans" cxnId="{E8A471AC-3651-436B-8209-0A412F4DBE77}">
      <dgm:prSet/>
      <dgm:spPr/>
      <dgm:t>
        <a:bodyPr/>
        <a:lstStyle/>
        <a:p>
          <a:endParaRPr lang="en-IN"/>
        </a:p>
      </dgm:t>
    </dgm:pt>
    <dgm:pt modelId="{5E5FA1DE-D7A4-4A69-8D65-353B98ACADF9}" type="sibTrans" cxnId="{E8A471AC-3651-436B-8209-0A412F4DBE77}">
      <dgm:prSet/>
      <dgm:spPr/>
      <dgm:t>
        <a:bodyPr/>
        <a:lstStyle/>
        <a:p>
          <a:endParaRPr lang="en-IN"/>
        </a:p>
      </dgm:t>
    </dgm:pt>
    <dgm:pt modelId="{706ADC03-DB02-41A5-AA7A-2260B8B49491}">
      <dgm:prSet phldrT="[Text]"/>
      <dgm:spPr/>
      <dgm:t>
        <a:bodyPr/>
        <a:lstStyle/>
        <a:p>
          <a:r>
            <a:rPr lang="en-IN">
              <a:latin typeface="Palatino Linotype" panose="02040502050505030304" pitchFamily="18" charset="0"/>
            </a:rPr>
            <a:t>Sectoral contexts</a:t>
          </a:r>
        </a:p>
      </dgm:t>
    </dgm:pt>
    <dgm:pt modelId="{A13DCFA5-D500-4D7C-9753-C24CCAA3BFD8}" type="parTrans" cxnId="{23EA541D-FFDB-430C-A405-055CC4A88456}">
      <dgm:prSet/>
      <dgm:spPr/>
      <dgm:t>
        <a:bodyPr/>
        <a:lstStyle/>
        <a:p>
          <a:endParaRPr lang="en-IN"/>
        </a:p>
      </dgm:t>
    </dgm:pt>
    <dgm:pt modelId="{5D82EA1F-6841-4A7C-88CB-6D99674CB6F9}" type="sibTrans" cxnId="{23EA541D-FFDB-430C-A405-055CC4A88456}">
      <dgm:prSet/>
      <dgm:spPr/>
      <dgm:t>
        <a:bodyPr/>
        <a:lstStyle/>
        <a:p>
          <a:endParaRPr lang="en-IN"/>
        </a:p>
      </dgm:t>
    </dgm:pt>
    <dgm:pt modelId="{E9AD6BC5-4E2C-41F8-B2D0-42592F5EF99C}">
      <dgm:prSet/>
      <dgm:spPr/>
      <dgm:t>
        <a:bodyPr/>
        <a:lstStyle/>
        <a:p>
          <a:r>
            <a:rPr lang="en-IN">
              <a:latin typeface="Palatino Linotype" panose="02040502050505030304" pitchFamily="18" charset="0"/>
            </a:rPr>
            <a:t>Cultural Contexts</a:t>
          </a:r>
        </a:p>
      </dgm:t>
    </dgm:pt>
    <dgm:pt modelId="{0ABFA3DE-427D-4E27-BB24-531DE6E45D3F}" type="parTrans" cxnId="{000C2061-0618-444D-AE35-B3B8904380C6}">
      <dgm:prSet/>
      <dgm:spPr/>
      <dgm:t>
        <a:bodyPr/>
        <a:lstStyle/>
        <a:p>
          <a:endParaRPr lang="en-IN"/>
        </a:p>
      </dgm:t>
    </dgm:pt>
    <dgm:pt modelId="{FDA850EC-90FA-4300-B778-5F3BE05E8DA3}" type="sibTrans" cxnId="{000C2061-0618-444D-AE35-B3B8904380C6}">
      <dgm:prSet/>
      <dgm:spPr/>
      <dgm:t>
        <a:bodyPr/>
        <a:lstStyle/>
        <a:p>
          <a:endParaRPr lang="en-IN"/>
        </a:p>
      </dgm:t>
    </dgm:pt>
    <dgm:pt modelId="{00C0B111-F41F-4B09-8375-7AB8253EEC85}" type="pres">
      <dgm:prSet presAssocID="{595D4E56-A383-426F-B169-E75DF417E1EE}" presName="Name0" presStyleCnt="0">
        <dgm:presLayoutVars>
          <dgm:dir/>
          <dgm:resizeHandles val="exact"/>
        </dgm:presLayoutVars>
      </dgm:prSet>
      <dgm:spPr/>
    </dgm:pt>
    <dgm:pt modelId="{D8F840FC-B4AA-448A-BACC-607DF5A7215A}" type="pres">
      <dgm:prSet presAssocID="{6D180DBD-86DF-4D35-B398-271ADC2EC2AE}" presName="node" presStyleLbl="node1" presStyleIdx="0" presStyleCnt="4">
        <dgm:presLayoutVars>
          <dgm:bulletEnabled val="1"/>
        </dgm:presLayoutVars>
      </dgm:prSet>
      <dgm:spPr/>
    </dgm:pt>
    <dgm:pt modelId="{266FA467-D7D7-4B4A-8362-05E226F7D9FB}" type="pres">
      <dgm:prSet presAssocID="{E1B16AA2-6CDB-4A92-8471-6A7A96826713}" presName="sibTrans" presStyleLbl="sibTrans2D1" presStyleIdx="0" presStyleCnt="3"/>
      <dgm:spPr/>
    </dgm:pt>
    <dgm:pt modelId="{CF0AFC0D-0CB4-4CD8-A3B5-97A449BB5422}" type="pres">
      <dgm:prSet presAssocID="{E1B16AA2-6CDB-4A92-8471-6A7A96826713}" presName="connectorText" presStyleLbl="sibTrans2D1" presStyleIdx="0" presStyleCnt="3"/>
      <dgm:spPr/>
    </dgm:pt>
    <dgm:pt modelId="{35CC2A12-1DBD-4A04-ADDE-B1EFE7642A31}" type="pres">
      <dgm:prSet presAssocID="{684FF0EE-DA28-4443-AC7F-DC7DAAB375D0}" presName="node" presStyleLbl="node1" presStyleIdx="1" presStyleCnt="4">
        <dgm:presLayoutVars>
          <dgm:bulletEnabled val="1"/>
        </dgm:presLayoutVars>
      </dgm:prSet>
      <dgm:spPr/>
    </dgm:pt>
    <dgm:pt modelId="{429F28C9-229A-4278-AF02-3097A328A24A}" type="pres">
      <dgm:prSet presAssocID="{5E5FA1DE-D7A4-4A69-8D65-353B98ACADF9}" presName="sibTrans" presStyleLbl="sibTrans2D1" presStyleIdx="1" presStyleCnt="3"/>
      <dgm:spPr/>
    </dgm:pt>
    <dgm:pt modelId="{22A72102-3621-48C2-837C-F2148F42B6CC}" type="pres">
      <dgm:prSet presAssocID="{5E5FA1DE-D7A4-4A69-8D65-353B98ACADF9}" presName="connectorText" presStyleLbl="sibTrans2D1" presStyleIdx="1" presStyleCnt="3"/>
      <dgm:spPr/>
    </dgm:pt>
    <dgm:pt modelId="{898D4FC5-CC3E-46F7-9A5F-776A7B663C51}" type="pres">
      <dgm:prSet presAssocID="{706ADC03-DB02-41A5-AA7A-2260B8B49491}" presName="node" presStyleLbl="node1" presStyleIdx="2" presStyleCnt="4">
        <dgm:presLayoutVars>
          <dgm:bulletEnabled val="1"/>
        </dgm:presLayoutVars>
      </dgm:prSet>
      <dgm:spPr/>
    </dgm:pt>
    <dgm:pt modelId="{27CE79E3-AC02-4CC3-A30B-0F440E51F2F0}" type="pres">
      <dgm:prSet presAssocID="{5D82EA1F-6841-4A7C-88CB-6D99674CB6F9}" presName="sibTrans" presStyleLbl="sibTrans2D1" presStyleIdx="2" presStyleCnt="3"/>
      <dgm:spPr/>
    </dgm:pt>
    <dgm:pt modelId="{CD29CEE1-563F-4CA7-AA1B-97D9969830A2}" type="pres">
      <dgm:prSet presAssocID="{5D82EA1F-6841-4A7C-88CB-6D99674CB6F9}" presName="connectorText" presStyleLbl="sibTrans2D1" presStyleIdx="2" presStyleCnt="3"/>
      <dgm:spPr/>
    </dgm:pt>
    <dgm:pt modelId="{0FA8EF31-09C4-4866-8E43-F98A43165651}" type="pres">
      <dgm:prSet presAssocID="{E9AD6BC5-4E2C-41F8-B2D0-42592F5EF99C}" presName="node" presStyleLbl="node1" presStyleIdx="3" presStyleCnt="4">
        <dgm:presLayoutVars>
          <dgm:bulletEnabled val="1"/>
        </dgm:presLayoutVars>
      </dgm:prSet>
      <dgm:spPr/>
    </dgm:pt>
  </dgm:ptLst>
  <dgm:cxnLst>
    <dgm:cxn modelId="{7D690D06-6333-4B65-940C-91BC830E430F}" type="presOf" srcId="{5D82EA1F-6841-4A7C-88CB-6D99674CB6F9}" destId="{27CE79E3-AC02-4CC3-A30B-0F440E51F2F0}" srcOrd="0" destOrd="0" presId="urn:microsoft.com/office/officeart/2005/8/layout/process1"/>
    <dgm:cxn modelId="{496F6A1B-6378-446F-AAB9-48C90D2F9BAD}" type="presOf" srcId="{E1B16AA2-6CDB-4A92-8471-6A7A96826713}" destId="{CF0AFC0D-0CB4-4CD8-A3B5-97A449BB5422}" srcOrd="1" destOrd="0" presId="urn:microsoft.com/office/officeart/2005/8/layout/process1"/>
    <dgm:cxn modelId="{23EA541D-FFDB-430C-A405-055CC4A88456}" srcId="{595D4E56-A383-426F-B169-E75DF417E1EE}" destId="{706ADC03-DB02-41A5-AA7A-2260B8B49491}" srcOrd="2" destOrd="0" parTransId="{A13DCFA5-D500-4D7C-9753-C24CCAA3BFD8}" sibTransId="{5D82EA1F-6841-4A7C-88CB-6D99674CB6F9}"/>
    <dgm:cxn modelId="{B1367337-3E45-43DD-A095-F3D77B62DD0A}" type="presOf" srcId="{5D82EA1F-6841-4A7C-88CB-6D99674CB6F9}" destId="{CD29CEE1-563F-4CA7-AA1B-97D9969830A2}" srcOrd="1" destOrd="0" presId="urn:microsoft.com/office/officeart/2005/8/layout/process1"/>
    <dgm:cxn modelId="{235B0841-C2A4-4795-B9E8-8B7BBDB9CA78}" type="presOf" srcId="{6D180DBD-86DF-4D35-B398-271ADC2EC2AE}" destId="{D8F840FC-B4AA-448A-BACC-607DF5A7215A}" srcOrd="0" destOrd="0" presId="urn:microsoft.com/office/officeart/2005/8/layout/process1"/>
    <dgm:cxn modelId="{000C2061-0618-444D-AE35-B3B8904380C6}" srcId="{595D4E56-A383-426F-B169-E75DF417E1EE}" destId="{E9AD6BC5-4E2C-41F8-B2D0-42592F5EF99C}" srcOrd="3" destOrd="0" parTransId="{0ABFA3DE-427D-4E27-BB24-531DE6E45D3F}" sibTransId="{FDA850EC-90FA-4300-B778-5F3BE05E8DA3}"/>
    <dgm:cxn modelId="{6BA72E61-162A-42F0-857E-1FF74F0D80BA}" type="presOf" srcId="{5E5FA1DE-D7A4-4A69-8D65-353B98ACADF9}" destId="{22A72102-3621-48C2-837C-F2148F42B6CC}" srcOrd="1" destOrd="0" presId="urn:microsoft.com/office/officeart/2005/8/layout/process1"/>
    <dgm:cxn modelId="{1926C558-8605-4FE5-8A89-5CB2097549F4}" type="presOf" srcId="{E9AD6BC5-4E2C-41F8-B2D0-42592F5EF99C}" destId="{0FA8EF31-09C4-4866-8E43-F98A43165651}" srcOrd="0" destOrd="0" presId="urn:microsoft.com/office/officeart/2005/8/layout/process1"/>
    <dgm:cxn modelId="{5D477D88-3D35-41B4-B36F-195712306665}" type="presOf" srcId="{E1B16AA2-6CDB-4A92-8471-6A7A96826713}" destId="{266FA467-D7D7-4B4A-8362-05E226F7D9FB}" srcOrd="0" destOrd="0" presId="urn:microsoft.com/office/officeart/2005/8/layout/process1"/>
    <dgm:cxn modelId="{E8A471AC-3651-436B-8209-0A412F4DBE77}" srcId="{595D4E56-A383-426F-B169-E75DF417E1EE}" destId="{684FF0EE-DA28-4443-AC7F-DC7DAAB375D0}" srcOrd="1" destOrd="0" parTransId="{DAE1BB68-A2EB-4F6C-8E33-07D680E7FE2A}" sibTransId="{5E5FA1DE-D7A4-4A69-8D65-353B98ACADF9}"/>
    <dgm:cxn modelId="{F8F9A7B5-0151-4768-88A6-3635C2D7A131}" type="presOf" srcId="{595D4E56-A383-426F-B169-E75DF417E1EE}" destId="{00C0B111-F41F-4B09-8375-7AB8253EEC85}" srcOrd="0" destOrd="0" presId="urn:microsoft.com/office/officeart/2005/8/layout/process1"/>
    <dgm:cxn modelId="{A87503D1-32D4-4A0E-A058-C7CF60F574BE}" srcId="{595D4E56-A383-426F-B169-E75DF417E1EE}" destId="{6D180DBD-86DF-4D35-B398-271ADC2EC2AE}" srcOrd="0" destOrd="0" parTransId="{CA73E33C-25DD-4AB6-885F-101BE6A61588}" sibTransId="{E1B16AA2-6CDB-4A92-8471-6A7A96826713}"/>
    <dgm:cxn modelId="{5958C7D7-9421-4470-A764-DB8E03847400}" type="presOf" srcId="{706ADC03-DB02-41A5-AA7A-2260B8B49491}" destId="{898D4FC5-CC3E-46F7-9A5F-776A7B663C51}" srcOrd="0" destOrd="0" presId="urn:microsoft.com/office/officeart/2005/8/layout/process1"/>
    <dgm:cxn modelId="{D82670DA-013B-4A44-AB5B-D5D41D378F96}" type="presOf" srcId="{5E5FA1DE-D7A4-4A69-8D65-353B98ACADF9}" destId="{429F28C9-229A-4278-AF02-3097A328A24A}" srcOrd="0" destOrd="0" presId="urn:microsoft.com/office/officeart/2005/8/layout/process1"/>
    <dgm:cxn modelId="{A288BDF7-D231-4EC1-ABD0-16CF62434933}" type="presOf" srcId="{684FF0EE-DA28-4443-AC7F-DC7DAAB375D0}" destId="{35CC2A12-1DBD-4A04-ADDE-B1EFE7642A31}" srcOrd="0" destOrd="0" presId="urn:microsoft.com/office/officeart/2005/8/layout/process1"/>
    <dgm:cxn modelId="{DE28AEFA-3ED2-4B18-9D66-8A25F5109244}" type="presParOf" srcId="{00C0B111-F41F-4B09-8375-7AB8253EEC85}" destId="{D8F840FC-B4AA-448A-BACC-607DF5A7215A}" srcOrd="0" destOrd="0" presId="urn:microsoft.com/office/officeart/2005/8/layout/process1"/>
    <dgm:cxn modelId="{F7E290EE-ADDF-4E1B-9C1A-1D8CFE840CFD}" type="presParOf" srcId="{00C0B111-F41F-4B09-8375-7AB8253EEC85}" destId="{266FA467-D7D7-4B4A-8362-05E226F7D9FB}" srcOrd="1" destOrd="0" presId="urn:microsoft.com/office/officeart/2005/8/layout/process1"/>
    <dgm:cxn modelId="{20A6D4D8-97C1-4807-B9C4-BACBB12E846C}" type="presParOf" srcId="{266FA467-D7D7-4B4A-8362-05E226F7D9FB}" destId="{CF0AFC0D-0CB4-4CD8-A3B5-97A449BB5422}" srcOrd="0" destOrd="0" presId="urn:microsoft.com/office/officeart/2005/8/layout/process1"/>
    <dgm:cxn modelId="{C1569424-369E-430A-8420-1791EBC08475}" type="presParOf" srcId="{00C0B111-F41F-4B09-8375-7AB8253EEC85}" destId="{35CC2A12-1DBD-4A04-ADDE-B1EFE7642A31}" srcOrd="2" destOrd="0" presId="urn:microsoft.com/office/officeart/2005/8/layout/process1"/>
    <dgm:cxn modelId="{6EE8A3F4-12EE-491C-AAC6-C0EA00002FC6}" type="presParOf" srcId="{00C0B111-F41F-4B09-8375-7AB8253EEC85}" destId="{429F28C9-229A-4278-AF02-3097A328A24A}" srcOrd="3" destOrd="0" presId="urn:microsoft.com/office/officeart/2005/8/layout/process1"/>
    <dgm:cxn modelId="{809E5A12-9DFF-4E9D-B996-3D4B5A088A5B}" type="presParOf" srcId="{429F28C9-229A-4278-AF02-3097A328A24A}" destId="{22A72102-3621-48C2-837C-F2148F42B6CC}" srcOrd="0" destOrd="0" presId="urn:microsoft.com/office/officeart/2005/8/layout/process1"/>
    <dgm:cxn modelId="{99AEC050-2365-412B-8FDC-79FF85F793EF}" type="presParOf" srcId="{00C0B111-F41F-4B09-8375-7AB8253EEC85}" destId="{898D4FC5-CC3E-46F7-9A5F-776A7B663C51}" srcOrd="4" destOrd="0" presId="urn:microsoft.com/office/officeart/2005/8/layout/process1"/>
    <dgm:cxn modelId="{EBC33764-D4AA-4F68-8FB9-7E3C51123F91}" type="presParOf" srcId="{00C0B111-F41F-4B09-8375-7AB8253EEC85}" destId="{27CE79E3-AC02-4CC3-A30B-0F440E51F2F0}" srcOrd="5" destOrd="0" presId="urn:microsoft.com/office/officeart/2005/8/layout/process1"/>
    <dgm:cxn modelId="{8D495474-37B3-4238-B318-454C0DF4A1BB}" type="presParOf" srcId="{27CE79E3-AC02-4CC3-A30B-0F440E51F2F0}" destId="{CD29CEE1-563F-4CA7-AA1B-97D9969830A2}" srcOrd="0" destOrd="0" presId="urn:microsoft.com/office/officeart/2005/8/layout/process1"/>
    <dgm:cxn modelId="{AE0629AD-B1A3-4198-96CF-8E1B5D8B6D27}" type="presParOf" srcId="{00C0B111-F41F-4B09-8375-7AB8253EEC85}" destId="{0FA8EF31-09C4-4866-8E43-F98A43165651}" srcOrd="6" destOrd="0" presId="urn:microsoft.com/office/officeart/2005/8/layout/process1"/>
  </dgm:cxnLst>
  <dgm:bg/>
  <dgm:whole>
    <a:ln w="12700"/>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58C39F0-F106-49DC-8DA3-6533EC002406}">
      <dsp:nvSpPr>
        <dsp:cNvPr id="0" name=""/>
        <dsp:cNvSpPr/>
      </dsp:nvSpPr>
      <dsp:spPr>
        <a:xfrm>
          <a:off x="0" y="7843903"/>
          <a:ext cx="6372225" cy="0"/>
        </a:xfrm>
        <a:prstGeom prst="line">
          <a:avLst/>
        </a:pr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9D1436B-FD6B-4243-B192-1EA2E42C587F}">
      <dsp:nvSpPr>
        <dsp:cNvPr id="0" name=""/>
        <dsp:cNvSpPr/>
      </dsp:nvSpPr>
      <dsp:spPr>
        <a:xfrm>
          <a:off x="0" y="7187714"/>
          <a:ext cx="6372225" cy="0"/>
        </a:xfrm>
        <a:prstGeom prst="line">
          <a:avLst/>
        </a:pr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4BDB8EC-53C6-4AFF-B83F-CB7B61F8020A}">
      <dsp:nvSpPr>
        <dsp:cNvPr id="0" name=""/>
        <dsp:cNvSpPr/>
      </dsp:nvSpPr>
      <dsp:spPr>
        <a:xfrm>
          <a:off x="0" y="6531525"/>
          <a:ext cx="6372225" cy="0"/>
        </a:xfrm>
        <a:prstGeom prst="line">
          <a:avLst/>
        </a:pr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7A6D3C9-2ACD-4684-AF24-17C2F924C617}">
      <dsp:nvSpPr>
        <dsp:cNvPr id="0" name=""/>
        <dsp:cNvSpPr/>
      </dsp:nvSpPr>
      <dsp:spPr>
        <a:xfrm>
          <a:off x="0" y="5875337"/>
          <a:ext cx="6372225" cy="0"/>
        </a:xfrm>
        <a:prstGeom prst="line">
          <a:avLst/>
        </a:pr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38D0BBE-FDC5-4932-B141-B7A155288333}">
      <dsp:nvSpPr>
        <dsp:cNvPr id="0" name=""/>
        <dsp:cNvSpPr/>
      </dsp:nvSpPr>
      <dsp:spPr>
        <a:xfrm>
          <a:off x="0" y="5219148"/>
          <a:ext cx="6372225" cy="0"/>
        </a:xfrm>
        <a:prstGeom prst="line">
          <a:avLst/>
        </a:pr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5E66651-EB75-4C1D-A02E-CB0CB7E59326}">
      <dsp:nvSpPr>
        <dsp:cNvPr id="0" name=""/>
        <dsp:cNvSpPr/>
      </dsp:nvSpPr>
      <dsp:spPr>
        <a:xfrm>
          <a:off x="0" y="4562960"/>
          <a:ext cx="6372225" cy="0"/>
        </a:xfrm>
        <a:prstGeom prst="line">
          <a:avLst/>
        </a:pr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F09A17A-4CF0-42FF-A9EE-3DECEA4071F3}">
      <dsp:nvSpPr>
        <dsp:cNvPr id="0" name=""/>
        <dsp:cNvSpPr/>
      </dsp:nvSpPr>
      <dsp:spPr>
        <a:xfrm>
          <a:off x="0" y="3906771"/>
          <a:ext cx="6372225" cy="0"/>
        </a:xfrm>
        <a:prstGeom prst="line">
          <a:avLst/>
        </a:pr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E176FB-BA6E-4152-B2B2-4422DACC6859}">
      <dsp:nvSpPr>
        <dsp:cNvPr id="0" name=""/>
        <dsp:cNvSpPr/>
      </dsp:nvSpPr>
      <dsp:spPr>
        <a:xfrm>
          <a:off x="0" y="3250582"/>
          <a:ext cx="6372225" cy="0"/>
        </a:xfrm>
        <a:prstGeom prst="line">
          <a:avLst/>
        </a:pr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6397F9E-E5FF-4362-82C9-90C5ED0E9F9D}">
      <dsp:nvSpPr>
        <dsp:cNvPr id="0" name=""/>
        <dsp:cNvSpPr/>
      </dsp:nvSpPr>
      <dsp:spPr>
        <a:xfrm>
          <a:off x="0" y="2594394"/>
          <a:ext cx="6372225" cy="0"/>
        </a:xfrm>
        <a:prstGeom prst="line">
          <a:avLst/>
        </a:pr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5631CF-8EBD-4EAF-A409-631A54A37477}">
      <dsp:nvSpPr>
        <dsp:cNvPr id="0" name=""/>
        <dsp:cNvSpPr/>
      </dsp:nvSpPr>
      <dsp:spPr>
        <a:xfrm>
          <a:off x="0" y="1938205"/>
          <a:ext cx="6372225" cy="0"/>
        </a:xfrm>
        <a:prstGeom prst="line">
          <a:avLst/>
        </a:pr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8741F0-946C-46AA-9678-2E051A1FC911}">
      <dsp:nvSpPr>
        <dsp:cNvPr id="0" name=""/>
        <dsp:cNvSpPr/>
      </dsp:nvSpPr>
      <dsp:spPr>
        <a:xfrm>
          <a:off x="0" y="1282017"/>
          <a:ext cx="6372225" cy="0"/>
        </a:xfrm>
        <a:prstGeom prst="line">
          <a:avLst/>
        </a:pr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84DDA56-F627-4060-92CC-08EE69C9797F}">
      <dsp:nvSpPr>
        <dsp:cNvPr id="0" name=""/>
        <dsp:cNvSpPr/>
      </dsp:nvSpPr>
      <dsp:spPr>
        <a:xfrm>
          <a:off x="0" y="625828"/>
          <a:ext cx="6372225" cy="0"/>
        </a:xfrm>
        <a:prstGeom prst="line">
          <a:avLst/>
        </a:pr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A389DD3-1180-492B-A87D-7C659166A10D}">
      <dsp:nvSpPr>
        <dsp:cNvPr id="0" name=""/>
        <dsp:cNvSpPr/>
      </dsp:nvSpPr>
      <dsp:spPr>
        <a:xfrm>
          <a:off x="1656778" y="886"/>
          <a:ext cx="4715446" cy="62494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955" tIns="20955" rIns="20955" bIns="20955" numCol="1" spcCol="1270" anchor="b" anchorCtr="0">
          <a:noAutofit/>
        </a:bodyPr>
        <a:lstStyle/>
        <a:p>
          <a:pPr marL="0" lvl="0" indent="0" algn="l" defTabSz="488950">
            <a:lnSpc>
              <a:spcPct val="90000"/>
            </a:lnSpc>
            <a:spcBef>
              <a:spcPct val="0"/>
            </a:spcBef>
            <a:spcAft>
              <a:spcPct val="35000"/>
            </a:spcAft>
            <a:buNone/>
          </a:pPr>
          <a:r>
            <a:rPr lang="en-IN" sz="1100" kern="1200">
              <a:latin typeface="Times New Roman" panose="02020603050405020304" pitchFamily="18" charset="0"/>
              <a:cs typeface="Times New Roman" panose="02020603050405020304" pitchFamily="18" charset="0"/>
            </a:rPr>
            <a:t>Effective leadership and management practices play a vital role in driving employee engagement</a:t>
          </a:r>
        </a:p>
      </dsp:txBody>
      <dsp:txXfrm>
        <a:off x="1656778" y="886"/>
        <a:ext cx="4715446" cy="624941"/>
      </dsp:txXfrm>
    </dsp:sp>
    <dsp:sp modelId="{87EFDE38-81ED-4697-93B3-3B21B4C5FD17}">
      <dsp:nvSpPr>
        <dsp:cNvPr id="0" name=""/>
        <dsp:cNvSpPr/>
      </dsp:nvSpPr>
      <dsp:spPr>
        <a:xfrm>
          <a:off x="0" y="886"/>
          <a:ext cx="1656778" cy="624941"/>
        </a:xfrm>
        <a:prstGeom prst="round2SameRect">
          <a:avLst>
            <a:gd name="adj1" fmla="val 16670"/>
            <a:gd name="adj2" fmla="val 0"/>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24765" rIns="24765" bIns="24765" numCol="1" spcCol="1270" anchor="ctr" anchorCtr="0">
          <a:noAutofit/>
        </a:bodyPr>
        <a:lstStyle/>
        <a:p>
          <a:pPr marL="0" lvl="0" indent="0" algn="ctr" defTabSz="577850">
            <a:lnSpc>
              <a:spcPct val="90000"/>
            </a:lnSpc>
            <a:spcBef>
              <a:spcPct val="0"/>
            </a:spcBef>
            <a:spcAft>
              <a:spcPct val="35000"/>
            </a:spcAft>
            <a:buNone/>
          </a:pPr>
          <a:r>
            <a:rPr lang="en-IN" sz="1300" b="1" kern="1200">
              <a:latin typeface="Times New Roman" panose="02020603050405020304" pitchFamily="18" charset="0"/>
              <a:cs typeface="Times New Roman" panose="02020603050405020304" pitchFamily="18" charset="0"/>
            </a:rPr>
            <a:t>Leadership and Management</a:t>
          </a:r>
          <a:r>
            <a:rPr lang="en-IN" sz="1300" kern="1200">
              <a:latin typeface="Times New Roman" panose="02020603050405020304" pitchFamily="18" charset="0"/>
              <a:cs typeface="Times New Roman" panose="02020603050405020304" pitchFamily="18" charset="0"/>
            </a:rPr>
            <a:t>: </a:t>
          </a:r>
        </a:p>
      </dsp:txBody>
      <dsp:txXfrm>
        <a:off x="30513" y="31399"/>
        <a:ext cx="1595752" cy="594428"/>
      </dsp:txXfrm>
    </dsp:sp>
    <dsp:sp modelId="{41AD872F-A81B-4B72-9A06-8EF6C498AD48}">
      <dsp:nvSpPr>
        <dsp:cNvPr id="0" name=""/>
        <dsp:cNvSpPr/>
      </dsp:nvSpPr>
      <dsp:spPr>
        <a:xfrm>
          <a:off x="1656778" y="657075"/>
          <a:ext cx="4715446" cy="62494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955" tIns="20955" rIns="20955" bIns="20955" numCol="1" spcCol="1270" anchor="b" anchorCtr="0">
          <a:noAutofit/>
        </a:bodyPr>
        <a:lstStyle/>
        <a:p>
          <a:pPr marL="0" lvl="0" indent="0" algn="l" defTabSz="488950">
            <a:lnSpc>
              <a:spcPct val="90000"/>
            </a:lnSpc>
            <a:spcBef>
              <a:spcPct val="0"/>
            </a:spcBef>
            <a:spcAft>
              <a:spcPct val="35000"/>
            </a:spcAft>
            <a:buNone/>
          </a:pPr>
          <a:r>
            <a:rPr lang="en-IN" sz="1100" kern="1200">
              <a:latin typeface="Times New Roman" panose="02020603050405020304" pitchFamily="18" charset="0"/>
              <a:cs typeface="Times New Roman" panose="02020603050405020304" pitchFamily="18" charset="0"/>
            </a:rPr>
            <a:t>Open and transparent communication from leadership fosters trust and helps employees understand the organization's goals, values, and updates.</a:t>
          </a:r>
        </a:p>
      </dsp:txBody>
      <dsp:txXfrm>
        <a:off x="1656778" y="657075"/>
        <a:ext cx="4715446" cy="624941"/>
      </dsp:txXfrm>
    </dsp:sp>
    <dsp:sp modelId="{1F91F0F5-41D9-4A47-A06C-F631197A9F3A}">
      <dsp:nvSpPr>
        <dsp:cNvPr id="0" name=""/>
        <dsp:cNvSpPr/>
      </dsp:nvSpPr>
      <dsp:spPr>
        <a:xfrm>
          <a:off x="0" y="657075"/>
          <a:ext cx="1656778" cy="624941"/>
        </a:xfrm>
        <a:prstGeom prst="round2SameRect">
          <a:avLst>
            <a:gd name="adj1" fmla="val 16670"/>
            <a:gd name="adj2" fmla="val 0"/>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24765" rIns="24765" bIns="24765" numCol="1" spcCol="1270" anchor="ctr" anchorCtr="0">
          <a:noAutofit/>
        </a:bodyPr>
        <a:lstStyle/>
        <a:p>
          <a:pPr marL="0" lvl="0" indent="0" algn="ctr" defTabSz="577850">
            <a:lnSpc>
              <a:spcPct val="90000"/>
            </a:lnSpc>
            <a:spcBef>
              <a:spcPct val="0"/>
            </a:spcBef>
            <a:spcAft>
              <a:spcPct val="35000"/>
            </a:spcAft>
            <a:buNone/>
          </a:pPr>
          <a:r>
            <a:rPr lang="en-IN" sz="1300" b="1" kern="1200">
              <a:latin typeface="Times New Roman" panose="02020603050405020304" pitchFamily="18" charset="0"/>
              <a:cs typeface="Times New Roman" panose="02020603050405020304" pitchFamily="18" charset="0"/>
            </a:rPr>
            <a:t>Communication:</a:t>
          </a:r>
          <a:r>
            <a:rPr lang="en-IN" sz="1300" kern="1200">
              <a:latin typeface="Times New Roman" panose="02020603050405020304" pitchFamily="18" charset="0"/>
              <a:cs typeface="Times New Roman" panose="02020603050405020304" pitchFamily="18" charset="0"/>
            </a:rPr>
            <a:t> </a:t>
          </a:r>
        </a:p>
      </dsp:txBody>
      <dsp:txXfrm>
        <a:off x="30513" y="687588"/>
        <a:ext cx="1595752" cy="594428"/>
      </dsp:txXfrm>
    </dsp:sp>
    <dsp:sp modelId="{B73AAC91-B427-4D4E-9273-3A400694C4A1}">
      <dsp:nvSpPr>
        <dsp:cNvPr id="0" name=""/>
        <dsp:cNvSpPr/>
      </dsp:nvSpPr>
      <dsp:spPr>
        <a:xfrm>
          <a:off x="1656778" y="1313264"/>
          <a:ext cx="4715446" cy="62494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955" tIns="20955" rIns="20955" bIns="20955" numCol="1" spcCol="1270" anchor="b" anchorCtr="0">
          <a:noAutofit/>
        </a:bodyPr>
        <a:lstStyle/>
        <a:p>
          <a:pPr marL="0" lvl="0" indent="0" algn="l" defTabSz="488950">
            <a:lnSpc>
              <a:spcPct val="90000"/>
            </a:lnSpc>
            <a:spcBef>
              <a:spcPct val="0"/>
            </a:spcBef>
            <a:spcAft>
              <a:spcPct val="35000"/>
            </a:spcAft>
            <a:buNone/>
          </a:pPr>
          <a:r>
            <a:rPr lang="en-IN" sz="1100" kern="1200">
              <a:latin typeface="Times New Roman" panose="02020603050405020304" pitchFamily="18" charset="0"/>
              <a:cs typeface="Times New Roman" panose="02020603050405020304" pitchFamily="18" charset="0"/>
            </a:rPr>
            <a:t>Acknowledging and rewarding employees for their efforts and contributions boosts morale and motivation.</a:t>
          </a:r>
        </a:p>
      </dsp:txBody>
      <dsp:txXfrm>
        <a:off x="1656778" y="1313264"/>
        <a:ext cx="4715446" cy="624941"/>
      </dsp:txXfrm>
    </dsp:sp>
    <dsp:sp modelId="{9A36FC82-25C6-4052-B3AF-37272C3C44C8}">
      <dsp:nvSpPr>
        <dsp:cNvPr id="0" name=""/>
        <dsp:cNvSpPr/>
      </dsp:nvSpPr>
      <dsp:spPr>
        <a:xfrm>
          <a:off x="0" y="1313264"/>
          <a:ext cx="1656778" cy="624941"/>
        </a:xfrm>
        <a:prstGeom prst="round2SameRect">
          <a:avLst>
            <a:gd name="adj1" fmla="val 16670"/>
            <a:gd name="adj2" fmla="val 0"/>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24765" rIns="24765" bIns="24765" numCol="1" spcCol="1270" anchor="ctr" anchorCtr="0">
          <a:noAutofit/>
        </a:bodyPr>
        <a:lstStyle/>
        <a:p>
          <a:pPr marL="0" lvl="0" indent="0" algn="ctr" defTabSz="577850">
            <a:lnSpc>
              <a:spcPct val="90000"/>
            </a:lnSpc>
            <a:spcBef>
              <a:spcPct val="0"/>
            </a:spcBef>
            <a:spcAft>
              <a:spcPct val="35000"/>
            </a:spcAft>
            <a:buNone/>
          </a:pPr>
          <a:r>
            <a:rPr lang="en-IN" sz="1300" b="1" kern="1200">
              <a:latin typeface="Times New Roman" panose="02020603050405020304" pitchFamily="18" charset="0"/>
              <a:cs typeface="Times New Roman" panose="02020603050405020304" pitchFamily="18" charset="0"/>
            </a:rPr>
            <a:t>Recognition and Rewards</a:t>
          </a:r>
          <a:r>
            <a:rPr lang="en-IN" sz="1300" kern="1200">
              <a:latin typeface="Times New Roman" panose="02020603050405020304" pitchFamily="18" charset="0"/>
              <a:cs typeface="Times New Roman" panose="02020603050405020304" pitchFamily="18" charset="0"/>
            </a:rPr>
            <a:t>: </a:t>
          </a:r>
        </a:p>
      </dsp:txBody>
      <dsp:txXfrm>
        <a:off x="30513" y="1343777"/>
        <a:ext cx="1595752" cy="594428"/>
      </dsp:txXfrm>
    </dsp:sp>
    <dsp:sp modelId="{0FED9BC5-8219-4CFD-9EB0-0D63C27A1B9B}">
      <dsp:nvSpPr>
        <dsp:cNvPr id="0" name=""/>
        <dsp:cNvSpPr/>
      </dsp:nvSpPr>
      <dsp:spPr>
        <a:xfrm>
          <a:off x="1656778" y="1969452"/>
          <a:ext cx="4715446" cy="62494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955" tIns="20955" rIns="20955" bIns="20955" numCol="1" spcCol="1270" anchor="b" anchorCtr="0">
          <a:noAutofit/>
        </a:bodyPr>
        <a:lstStyle/>
        <a:p>
          <a:pPr marL="0" lvl="0" indent="0" algn="l" defTabSz="488950">
            <a:lnSpc>
              <a:spcPct val="90000"/>
            </a:lnSpc>
            <a:spcBef>
              <a:spcPct val="0"/>
            </a:spcBef>
            <a:spcAft>
              <a:spcPct val="35000"/>
            </a:spcAft>
            <a:buNone/>
          </a:pPr>
          <a:r>
            <a:rPr lang="en-IN" sz="1100" kern="1200">
              <a:latin typeface="Times New Roman" panose="02020603050405020304" pitchFamily="18" charset="0"/>
              <a:cs typeface="Times New Roman" panose="02020603050405020304" pitchFamily="18" charset="0"/>
            </a:rPr>
            <a:t>Providing pathways for career advancement, skill development, and learning opportunities shows employees that the organization is invested in their professional growth.</a:t>
          </a:r>
        </a:p>
      </dsp:txBody>
      <dsp:txXfrm>
        <a:off x="1656778" y="1969452"/>
        <a:ext cx="4715446" cy="624941"/>
      </dsp:txXfrm>
    </dsp:sp>
    <dsp:sp modelId="{E683DEF1-6A2B-42F9-B602-98206EE23E7B}">
      <dsp:nvSpPr>
        <dsp:cNvPr id="0" name=""/>
        <dsp:cNvSpPr/>
      </dsp:nvSpPr>
      <dsp:spPr>
        <a:xfrm>
          <a:off x="0" y="1969452"/>
          <a:ext cx="1656778" cy="624941"/>
        </a:xfrm>
        <a:prstGeom prst="round2SameRect">
          <a:avLst>
            <a:gd name="adj1" fmla="val 16670"/>
            <a:gd name="adj2" fmla="val 0"/>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24765" rIns="24765" bIns="24765" numCol="1" spcCol="1270" anchor="ctr" anchorCtr="0">
          <a:noAutofit/>
        </a:bodyPr>
        <a:lstStyle/>
        <a:p>
          <a:pPr marL="0" lvl="0" indent="0" algn="ctr" defTabSz="577850">
            <a:lnSpc>
              <a:spcPct val="90000"/>
            </a:lnSpc>
            <a:spcBef>
              <a:spcPct val="0"/>
            </a:spcBef>
            <a:spcAft>
              <a:spcPct val="35000"/>
            </a:spcAft>
            <a:buNone/>
          </a:pPr>
          <a:r>
            <a:rPr lang="en-IN" sz="1300" b="1" kern="1200">
              <a:latin typeface="Times New Roman" panose="02020603050405020304" pitchFamily="18" charset="0"/>
              <a:cs typeface="Times New Roman" panose="02020603050405020304" pitchFamily="18" charset="0"/>
            </a:rPr>
            <a:t>Career Development and Growth</a:t>
          </a:r>
          <a:r>
            <a:rPr lang="en-IN" sz="1300" kern="1200">
              <a:latin typeface="Times New Roman" panose="02020603050405020304" pitchFamily="18" charset="0"/>
              <a:cs typeface="Times New Roman" panose="02020603050405020304" pitchFamily="18" charset="0"/>
            </a:rPr>
            <a:t>: </a:t>
          </a:r>
        </a:p>
      </dsp:txBody>
      <dsp:txXfrm>
        <a:off x="30513" y="1999965"/>
        <a:ext cx="1595752" cy="594428"/>
      </dsp:txXfrm>
    </dsp:sp>
    <dsp:sp modelId="{0475BC5D-2224-4E5A-A377-9E2C4C859D9C}">
      <dsp:nvSpPr>
        <dsp:cNvPr id="0" name=""/>
        <dsp:cNvSpPr/>
      </dsp:nvSpPr>
      <dsp:spPr>
        <a:xfrm>
          <a:off x="1656778" y="2625641"/>
          <a:ext cx="4715446" cy="62494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955" tIns="20955" rIns="20955" bIns="20955" numCol="1" spcCol="1270" anchor="b" anchorCtr="0">
          <a:noAutofit/>
        </a:bodyPr>
        <a:lstStyle/>
        <a:p>
          <a:pPr marL="0" lvl="0" indent="0" algn="l" defTabSz="488950">
            <a:lnSpc>
              <a:spcPct val="90000"/>
            </a:lnSpc>
            <a:spcBef>
              <a:spcPct val="0"/>
            </a:spcBef>
            <a:spcAft>
              <a:spcPct val="35000"/>
            </a:spcAft>
            <a:buNone/>
          </a:pPr>
          <a:r>
            <a:rPr lang="en-IN" sz="1100" kern="1200">
              <a:latin typeface="Times New Roman" panose="02020603050405020304" pitchFamily="18" charset="0"/>
              <a:cs typeface="Times New Roman" panose="02020603050405020304" pitchFamily="18" charset="0"/>
            </a:rPr>
            <a:t>Organizations that prioritize work-life balance by offering flexible schedules, remote work options, and support for managing personal responsibilities contribute to employee well-being and engagement.</a:t>
          </a:r>
        </a:p>
      </dsp:txBody>
      <dsp:txXfrm>
        <a:off x="1656778" y="2625641"/>
        <a:ext cx="4715446" cy="624941"/>
      </dsp:txXfrm>
    </dsp:sp>
    <dsp:sp modelId="{B9BC394A-A577-4E10-A9B0-757DC433271E}">
      <dsp:nvSpPr>
        <dsp:cNvPr id="0" name=""/>
        <dsp:cNvSpPr/>
      </dsp:nvSpPr>
      <dsp:spPr>
        <a:xfrm>
          <a:off x="0" y="2625641"/>
          <a:ext cx="1656778" cy="624941"/>
        </a:xfrm>
        <a:prstGeom prst="round2SameRect">
          <a:avLst>
            <a:gd name="adj1" fmla="val 16670"/>
            <a:gd name="adj2" fmla="val 0"/>
          </a:avLst>
        </a:prstGeom>
        <a:solidFill>
          <a:schemeClr val="accent6">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24765" rIns="24765" bIns="24765" numCol="1" spcCol="1270" anchor="ctr" anchorCtr="0">
          <a:noAutofit/>
        </a:bodyPr>
        <a:lstStyle/>
        <a:p>
          <a:pPr marL="0" lvl="0" indent="0" algn="ctr" defTabSz="577850">
            <a:lnSpc>
              <a:spcPct val="90000"/>
            </a:lnSpc>
            <a:spcBef>
              <a:spcPct val="0"/>
            </a:spcBef>
            <a:spcAft>
              <a:spcPct val="35000"/>
            </a:spcAft>
            <a:buNone/>
          </a:pPr>
          <a:r>
            <a:rPr lang="en-IN" sz="1300" b="1" kern="1200">
              <a:latin typeface="Times New Roman" panose="02020603050405020304" pitchFamily="18" charset="0"/>
              <a:cs typeface="Times New Roman" panose="02020603050405020304" pitchFamily="18" charset="0"/>
            </a:rPr>
            <a:t>Work-Life Balance</a:t>
          </a:r>
          <a:endParaRPr lang="en-IN" sz="1300" kern="1200">
            <a:latin typeface="Times New Roman" panose="02020603050405020304" pitchFamily="18" charset="0"/>
            <a:cs typeface="Times New Roman" panose="02020603050405020304" pitchFamily="18" charset="0"/>
          </a:endParaRPr>
        </a:p>
      </dsp:txBody>
      <dsp:txXfrm>
        <a:off x="30513" y="2656154"/>
        <a:ext cx="1595752" cy="594428"/>
      </dsp:txXfrm>
    </dsp:sp>
    <dsp:sp modelId="{580DC1D2-57D3-4006-B677-A3D73E2990A9}">
      <dsp:nvSpPr>
        <dsp:cNvPr id="0" name=""/>
        <dsp:cNvSpPr/>
      </dsp:nvSpPr>
      <dsp:spPr>
        <a:xfrm>
          <a:off x="1656778" y="3281829"/>
          <a:ext cx="4715446" cy="62494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955" tIns="20955" rIns="20955" bIns="20955" numCol="1" spcCol="1270" anchor="b" anchorCtr="0">
          <a:noAutofit/>
        </a:bodyPr>
        <a:lstStyle/>
        <a:p>
          <a:pPr marL="0" lvl="0" indent="0" algn="l" defTabSz="488950">
            <a:lnSpc>
              <a:spcPct val="90000"/>
            </a:lnSpc>
            <a:spcBef>
              <a:spcPct val="0"/>
            </a:spcBef>
            <a:spcAft>
              <a:spcPct val="35000"/>
            </a:spcAft>
            <a:buNone/>
          </a:pPr>
          <a:r>
            <a:rPr lang="en-IN" sz="1100" kern="1200">
              <a:latin typeface="Times New Roman" panose="02020603050405020304" pitchFamily="18" charset="0"/>
              <a:cs typeface="Times New Roman" panose="02020603050405020304" pitchFamily="18" charset="0"/>
            </a:rPr>
            <a:t>Clearly defined roles and responsibilities that align with employees' skills and strengths contribute to a sense of achievement and engagement. Well-designed jobs that offer autonomy and challenge can lead to higher job satisfaction.</a:t>
          </a:r>
        </a:p>
      </dsp:txBody>
      <dsp:txXfrm>
        <a:off x="1656778" y="3281829"/>
        <a:ext cx="4715446" cy="624941"/>
      </dsp:txXfrm>
    </dsp:sp>
    <dsp:sp modelId="{73780D1E-A7E5-4C40-B3B2-05FE7F8E8313}">
      <dsp:nvSpPr>
        <dsp:cNvPr id="0" name=""/>
        <dsp:cNvSpPr/>
      </dsp:nvSpPr>
      <dsp:spPr>
        <a:xfrm>
          <a:off x="0" y="3281829"/>
          <a:ext cx="1656778" cy="624941"/>
        </a:xfrm>
        <a:prstGeom prst="round2SameRect">
          <a:avLst>
            <a:gd name="adj1" fmla="val 16670"/>
            <a:gd name="adj2" fmla="val 0"/>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24765" rIns="24765" bIns="24765" numCol="1" spcCol="1270" anchor="ctr" anchorCtr="0">
          <a:noAutofit/>
        </a:bodyPr>
        <a:lstStyle/>
        <a:p>
          <a:pPr marL="0" lvl="0" indent="0" algn="ctr" defTabSz="577850">
            <a:lnSpc>
              <a:spcPct val="90000"/>
            </a:lnSpc>
            <a:spcBef>
              <a:spcPct val="0"/>
            </a:spcBef>
            <a:spcAft>
              <a:spcPct val="35000"/>
            </a:spcAft>
            <a:buNone/>
          </a:pPr>
          <a:r>
            <a:rPr lang="en-IN" sz="1300" b="1" kern="1200">
              <a:latin typeface="Times New Roman" panose="02020603050405020304" pitchFamily="18" charset="0"/>
              <a:cs typeface="Times New Roman" panose="02020603050405020304" pitchFamily="18" charset="0"/>
            </a:rPr>
            <a:t>Job Design and Role Clarity</a:t>
          </a:r>
          <a:endParaRPr lang="en-IN" sz="1300" kern="1200">
            <a:latin typeface="Times New Roman" panose="02020603050405020304" pitchFamily="18" charset="0"/>
            <a:cs typeface="Times New Roman" panose="02020603050405020304" pitchFamily="18" charset="0"/>
          </a:endParaRPr>
        </a:p>
      </dsp:txBody>
      <dsp:txXfrm>
        <a:off x="30513" y="3312342"/>
        <a:ext cx="1595752" cy="594428"/>
      </dsp:txXfrm>
    </dsp:sp>
    <dsp:sp modelId="{6087CEA0-695A-487E-B610-05D94D66B7C0}">
      <dsp:nvSpPr>
        <dsp:cNvPr id="0" name=""/>
        <dsp:cNvSpPr/>
      </dsp:nvSpPr>
      <dsp:spPr>
        <a:xfrm>
          <a:off x="1656778" y="3938018"/>
          <a:ext cx="4715446" cy="62494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955" tIns="20955" rIns="20955" bIns="20955" numCol="1" spcCol="1270" anchor="b" anchorCtr="0">
          <a:noAutofit/>
        </a:bodyPr>
        <a:lstStyle/>
        <a:p>
          <a:pPr marL="0" lvl="0" indent="0" algn="l" defTabSz="488950">
            <a:lnSpc>
              <a:spcPct val="90000"/>
            </a:lnSpc>
            <a:spcBef>
              <a:spcPct val="0"/>
            </a:spcBef>
            <a:spcAft>
              <a:spcPct val="35000"/>
            </a:spcAft>
            <a:buNone/>
          </a:pPr>
          <a:r>
            <a:rPr lang="en-IN" sz="1100" kern="1200">
              <a:latin typeface="Times New Roman" panose="02020603050405020304" pitchFamily="18" charset="0"/>
              <a:cs typeface="Times New Roman" panose="02020603050405020304" pitchFamily="18" charset="0"/>
            </a:rPr>
            <a:t>Engaged employees often have the opportunity to provide input and participate in decision-making processes. This involvement empowers them to contribute their ideas and opinions, fostering a sense of ownership.</a:t>
          </a:r>
        </a:p>
      </dsp:txBody>
      <dsp:txXfrm>
        <a:off x="1656778" y="3938018"/>
        <a:ext cx="4715446" cy="624941"/>
      </dsp:txXfrm>
    </dsp:sp>
    <dsp:sp modelId="{9928CBEA-5FBF-4E99-A722-79F8121DCCE6}">
      <dsp:nvSpPr>
        <dsp:cNvPr id="0" name=""/>
        <dsp:cNvSpPr/>
      </dsp:nvSpPr>
      <dsp:spPr>
        <a:xfrm>
          <a:off x="0" y="3938018"/>
          <a:ext cx="1656778" cy="624941"/>
        </a:xfrm>
        <a:prstGeom prst="round2SameRect">
          <a:avLst>
            <a:gd name="adj1" fmla="val 16670"/>
            <a:gd name="adj2" fmla="val 0"/>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24765" rIns="24765" bIns="24765" numCol="1" spcCol="1270" anchor="ctr" anchorCtr="0">
          <a:noAutofit/>
        </a:bodyPr>
        <a:lstStyle/>
        <a:p>
          <a:pPr marL="0" lvl="0" indent="0" algn="ctr" defTabSz="577850">
            <a:lnSpc>
              <a:spcPct val="90000"/>
            </a:lnSpc>
            <a:spcBef>
              <a:spcPct val="0"/>
            </a:spcBef>
            <a:spcAft>
              <a:spcPct val="35000"/>
            </a:spcAft>
            <a:buNone/>
          </a:pPr>
          <a:r>
            <a:rPr lang="en-IN" sz="1300" b="1" kern="1200">
              <a:latin typeface="Times New Roman" panose="02020603050405020304" pitchFamily="18" charset="0"/>
              <a:cs typeface="Times New Roman" panose="02020603050405020304" pitchFamily="18" charset="0"/>
            </a:rPr>
            <a:t>Involvement in Decision Making</a:t>
          </a:r>
          <a:endParaRPr lang="en-IN" sz="1300" kern="1200">
            <a:latin typeface="Times New Roman" panose="02020603050405020304" pitchFamily="18" charset="0"/>
            <a:cs typeface="Times New Roman" panose="02020603050405020304" pitchFamily="18" charset="0"/>
          </a:endParaRPr>
        </a:p>
      </dsp:txBody>
      <dsp:txXfrm>
        <a:off x="30513" y="3968531"/>
        <a:ext cx="1595752" cy="594428"/>
      </dsp:txXfrm>
    </dsp:sp>
    <dsp:sp modelId="{B7029029-81B6-4968-B507-CA9444BCCDB7}">
      <dsp:nvSpPr>
        <dsp:cNvPr id="0" name=""/>
        <dsp:cNvSpPr/>
      </dsp:nvSpPr>
      <dsp:spPr>
        <a:xfrm>
          <a:off x="1656778" y="4594207"/>
          <a:ext cx="4715446" cy="62494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955" tIns="20955" rIns="20955" bIns="20955" numCol="1" spcCol="1270" anchor="b" anchorCtr="0">
          <a:noAutofit/>
        </a:bodyPr>
        <a:lstStyle/>
        <a:p>
          <a:pPr marL="0" lvl="0" indent="0" algn="l" defTabSz="488950">
            <a:lnSpc>
              <a:spcPct val="90000"/>
            </a:lnSpc>
            <a:spcBef>
              <a:spcPct val="0"/>
            </a:spcBef>
            <a:spcAft>
              <a:spcPct val="35000"/>
            </a:spcAft>
            <a:buNone/>
          </a:pPr>
          <a:r>
            <a:rPr lang="en-IN" sz="1100" kern="1200">
              <a:latin typeface="Times New Roman" panose="02020603050405020304" pitchFamily="18" charset="0"/>
              <a:cs typeface="Times New Roman" panose="02020603050405020304" pitchFamily="18" charset="0"/>
            </a:rPr>
            <a:t>A positive and inclusive organizational culture that values diversity, teamwork, and mutual respect creates an environment where employees feel a strong sense of belonging and engagement.</a:t>
          </a:r>
        </a:p>
      </dsp:txBody>
      <dsp:txXfrm>
        <a:off x="1656778" y="4594207"/>
        <a:ext cx="4715446" cy="624941"/>
      </dsp:txXfrm>
    </dsp:sp>
    <dsp:sp modelId="{1EB5FCBB-1AF3-45A2-8576-EB76A59F8BB3}">
      <dsp:nvSpPr>
        <dsp:cNvPr id="0" name=""/>
        <dsp:cNvSpPr/>
      </dsp:nvSpPr>
      <dsp:spPr>
        <a:xfrm>
          <a:off x="0" y="4594207"/>
          <a:ext cx="1656778" cy="624941"/>
        </a:xfrm>
        <a:prstGeom prst="round2SameRect">
          <a:avLst>
            <a:gd name="adj1" fmla="val 16670"/>
            <a:gd name="adj2" fmla="val 0"/>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24765" rIns="24765" bIns="24765" numCol="1" spcCol="1270" anchor="ctr" anchorCtr="0">
          <a:noAutofit/>
        </a:bodyPr>
        <a:lstStyle/>
        <a:p>
          <a:pPr marL="0" lvl="0" indent="0" algn="ctr" defTabSz="577850">
            <a:lnSpc>
              <a:spcPct val="90000"/>
            </a:lnSpc>
            <a:spcBef>
              <a:spcPct val="0"/>
            </a:spcBef>
            <a:spcAft>
              <a:spcPct val="35000"/>
            </a:spcAft>
            <a:buNone/>
          </a:pPr>
          <a:r>
            <a:rPr lang="en-IN" sz="1300" b="1" kern="1200">
              <a:latin typeface="Times New Roman" panose="02020603050405020304" pitchFamily="18" charset="0"/>
              <a:cs typeface="Times New Roman" panose="02020603050405020304" pitchFamily="18" charset="0"/>
            </a:rPr>
            <a:t>Organizational Culture</a:t>
          </a:r>
          <a:r>
            <a:rPr lang="en-IN" sz="1300" kern="1200">
              <a:latin typeface="Times New Roman" panose="02020603050405020304" pitchFamily="18" charset="0"/>
              <a:cs typeface="Times New Roman" panose="02020603050405020304" pitchFamily="18" charset="0"/>
            </a:rPr>
            <a:t>: </a:t>
          </a:r>
        </a:p>
      </dsp:txBody>
      <dsp:txXfrm>
        <a:off x="30513" y="4624720"/>
        <a:ext cx="1595752" cy="594428"/>
      </dsp:txXfrm>
    </dsp:sp>
    <dsp:sp modelId="{3758EADB-304F-4777-8EE6-6E5C3C97B27E}">
      <dsp:nvSpPr>
        <dsp:cNvPr id="0" name=""/>
        <dsp:cNvSpPr/>
      </dsp:nvSpPr>
      <dsp:spPr>
        <a:xfrm>
          <a:off x="1656778" y="5250395"/>
          <a:ext cx="4715446" cy="62494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955" tIns="20955" rIns="20955" bIns="20955" numCol="1" spcCol="1270" anchor="b" anchorCtr="0">
          <a:noAutofit/>
        </a:bodyPr>
        <a:lstStyle/>
        <a:p>
          <a:pPr marL="0" lvl="0" indent="0" algn="l" defTabSz="488950">
            <a:lnSpc>
              <a:spcPct val="90000"/>
            </a:lnSpc>
            <a:spcBef>
              <a:spcPct val="0"/>
            </a:spcBef>
            <a:spcAft>
              <a:spcPct val="35000"/>
            </a:spcAft>
            <a:buNone/>
          </a:pPr>
          <a:r>
            <a:rPr lang="en-IN" sz="1100" kern="1200">
              <a:latin typeface="Times New Roman" panose="02020603050405020304" pitchFamily="18" charset="0"/>
              <a:cs typeface="Times New Roman" panose="02020603050405020304" pitchFamily="18" charset="0"/>
            </a:rPr>
            <a:t>Organizations that promote employee well-being through wellness programs, mental health support, and a focus on a healthy work environment contribute to higher levels of engagement.</a:t>
          </a:r>
        </a:p>
      </dsp:txBody>
      <dsp:txXfrm>
        <a:off x="1656778" y="5250395"/>
        <a:ext cx="4715446" cy="624941"/>
      </dsp:txXfrm>
    </dsp:sp>
    <dsp:sp modelId="{021D6B2E-06F8-49D2-9D2A-F64675B7B82C}">
      <dsp:nvSpPr>
        <dsp:cNvPr id="0" name=""/>
        <dsp:cNvSpPr/>
      </dsp:nvSpPr>
      <dsp:spPr>
        <a:xfrm>
          <a:off x="0" y="5250395"/>
          <a:ext cx="1656778" cy="624941"/>
        </a:xfrm>
        <a:prstGeom prst="round2SameRect">
          <a:avLst>
            <a:gd name="adj1" fmla="val 16670"/>
            <a:gd name="adj2" fmla="val 0"/>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24765" rIns="24765" bIns="24765" numCol="1" spcCol="1270" anchor="ctr" anchorCtr="0">
          <a:noAutofit/>
        </a:bodyPr>
        <a:lstStyle/>
        <a:p>
          <a:pPr marL="0" lvl="0" indent="0" algn="ctr" defTabSz="577850">
            <a:lnSpc>
              <a:spcPct val="90000"/>
            </a:lnSpc>
            <a:spcBef>
              <a:spcPct val="0"/>
            </a:spcBef>
            <a:spcAft>
              <a:spcPct val="35000"/>
            </a:spcAft>
            <a:buNone/>
          </a:pPr>
          <a:r>
            <a:rPr lang="en-IN" sz="1300" b="1" kern="1200">
              <a:latin typeface="Times New Roman" panose="02020603050405020304" pitchFamily="18" charset="0"/>
              <a:cs typeface="Times New Roman" panose="02020603050405020304" pitchFamily="18" charset="0"/>
            </a:rPr>
            <a:t>Health and Well-being Initiatives</a:t>
          </a:r>
          <a:r>
            <a:rPr lang="en-IN" sz="1300" kern="1200">
              <a:latin typeface="Times New Roman" panose="02020603050405020304" pitchFamily="18" charset="0"/>
              <a:cs typeface="Times New Roman" panose="02020603050405020304" pitchFamily="18" charset="0"/>
            </a:rPr>
            <a:t>: </a:t>
          </a:r>
        </a:p>
      </dsp:txBody>
      <dsp:txXfrm>
        <a:off x="30513" y="5280908"/>
        <a:ext cx="1595752" cy="594428"/>
      </dsp:txXfrm>
    </dsp:sp>
    <dsp:sp modelId="{16A667DB-0310-4FCD-8E1F-B173156F7584}">
      <dsp:nvSpPr>
        <dsp:cNvPr id="0" name=""/>
        <dsp:cNvSpPr/>
      </dsp:nvSpPr>
      <dsp:spPr>
        <a:xfrm>
          <a:off x="1656778" y="5906584"/>
          <a:ext cx="4715446" cy="62494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955" tIns="20955" rIns="20955" bIns="20955" numCol="1" spcCol="1270" anchor="b" anchorCtr="0">
          <a:noAutofit/>
        </a:bodyPr>
        <a:lstStyle/>
        <a:p>
          <a:pPr marL="0" lvl="0" indent="0" algn="l" defTabSz="488950">
            <a:lnSpc>
              <a:spcPct val="90000"/>
            </a:lnSpc>
            <a:spcBef>
              <a:spcPct val="0"/>
            </a:spcBef>
            <a:spcAft>
              <a:spcPct val="35000"/>
            </a:spcAft>
            <a:buNone/>
          </a:pPr>
          <a:r>
            <a:rPr lang="en-IN" sz="1100" kern="1200">
              <a:latin typeface="Times New Roman" panose="02020603050405020304" pitchFamily="18" charset="0"/>
              <a:cs typeface="Times New Roman" panose="02020603050405020304" pitchFamily="18" charset="0"/>
            </a:rPr>
            <a:t>When employees feel that their personal values align with the company's mission and values, they are more likely to be engaged and motivated to contribute to the organization's success.</a:t>
          </a:r>
        </a:p>
      </dsp:txBody>
      <dsp:txXfrm>
        <a:off x="1656778" y="5906584"/>
        <a:ext cx="4715446" cy="624941"/>
      </dsp:txXfrm>
    </dsp:sp>
    <dsp:sp modelId="{43F8EE33-D7C6-4426-B387-B2B2403E9758}">
      <dsp:nvSpPr>
        <dsp:cNvPr id="0" name=""/>
        <dsp:cNvSpPr/>
      </dsp:nvSpPr>
      <dsp:spPr>
        <a:xfrm>
          <a:off x="0" y="5906584"/>
          <a:ext cx="1656778" cy="624941"/>
        </a:xfrm>
        <a:prstGeom prst="round2SameRect">
          <a:avLst>
            <a:gd name="adj1" fmla="val 16670"/>
            <a:gd name="adj2" fmla="val 0"/>
          </a:avLst>
        </a:prstGeom>
        <a:solidFill>
          <a:schemeClr val="accent6">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24765" rIns="24765" bIns="24765" numCol="1" spcCol="1270" anchor="ctr" anchorCtr="0">
          <a:noAutofit/>
        </a:bodyPr>
        <a:lstStyle/>
        <a:p>
          <a:pPr marL="0" lvl="0" indent="0" algn="ctr" defTabSz="577850">
            <a:lnSpc>
              <a:spcPct val="90000"/>
            </a:lnSpc>
            <a:spcBef>
              <a:spcPct val="0"/>
            </a:spcBef>
            <a:spcAft>
              <a:spcPct val="35000"/>
            </a:spcAft>
            <a:buNone/>
          </a:pPr>
          <a:r>
            <a:rPr lang="en-IN" sz="1300" b="1" kern="1200">
              <a:latin typeface="Times New Roman" panose="02020603050405020304" pitchFamily="18" charset="0"/>
              <a:cs typeface="Times New Roman" panose="02020603050405020304" pitchFamily="18" charset="0"/>
            </a:rPr>
            <a:t>Alignment with Company Values</a:t>
          </a:r>
          <a:r>
            <a:rPr lang="en-IN" sz="1300" kern="1200">
              <a:latin typeface="Times New Roman" panose="02020603050405020304" pitchFamily="18" charset="0"/>
              <a:cs typeface="Times New Roman" panose="02020603050405020304" pitchFamily="18" charset="0"/>
            </a:rPr>
            <a:t>: </a:t>
          </a:r>
        </a:p>
      </dsp:txBody>
      <dsp:txXfrm>
        <a:off x="30513" y="5937097"/>
        <a:ext cx="1595752" cy="594428"/>
      </dsp:txXfrm>
    </dsp:sp>
    <dsp:sp modelId="{20C83C52-7653-478E-B779-679E3D2C76BC}">
      <dsp:nvSpPr>
        <dsp:cNvPr id="0" name=""/>
        <dsp:cNvSpPr/>
      </dsp:nvSpPr>
      <dsp:spPr>
        <a:xfrm>
          <a:off x="1656778" y="6562772"/>
          <a:ext cx="4715446" cy="62494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955" tIns="20955" rIns="20955" bIns="20955" numCol="1" spcCol="1270" anchor="b" anchorCtr="0">
          <a:noAutofit/>
        </a:bodyPr>
        <a:lstStyle/>
        <a:p>
          <a:pPr marL="0" lvl="0" indent="0" algn="l" defTabSz="488950">
            <a:lnSpc>
              <a:spcPct val="90000"/>
            </a:lnSpc>
            <a:spcBef>
              <a:spcPct val="0"/>
            </a:spcBef>
            <a:spcAft>
              <a:spcPct val="35000"/>
            </a:spcAft>
            <a:buNone/>
          </a:pPr>
          <a:r>
            <a:rPr lang="en-IN" sz="1100" kern="1200">
              <a:latin typeface="Times New Roman" panose="02020603050405020304" pitchFamily="18" charset="0"/>
              <a:cs typeface="Times New Roman" panose="02020603050405020304" pitchFamily="18" charset="0"/>
            </a:rPr>
            <a:t>Regular feedback on performance and opportunities for improvement are essential for engagement. Employees want to know how they are doing and how they can develop professionally.</a:t>
          </a:r>
        </a:p>
      </dsp:txBody>
      <dsp:txXfrm>
        <a:off x="1656778" y="6562772"/>
        <a:ext cx="4715446" cy="624941"/>
      </dsp:txXfrm>
    </dsp:sp>
    <dsp:sp modelId="{FDF65E73-D1AA-45B5-B646-82CA806A243A}">
      <dsp:nvSpPr>
        <dsp:cNvPr id="0" name=""/>
        <dsp:cNvSpPr/>
      </dsp:nvSpPr>
      <dsp:spPr>
        <a:xfrm>
          <a:off x="0" y="6562772"/>
          <a:ext cx="1656778" cy="624941"/>
        </a:xfrm>
        <a:prstGeom prst="round2SameRect">
          <a:avLst>
            <a:gd name="adj1" fmla="val 16670"/>
            <a:gd name="adj2" fmla="val 0"/>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24765" rIns="24765" bIns="24765" numCol="1" spcCol="1270" anchor="ctr" anchorCtr="0">
          <a:noAutofit/>
        </a:bodyPr>
        <a:lstStyle/>
        <a:p>
          <a:pPr marL="0" lvl="0" indent="0" algn="ctr" defTabSz="577850">
            <a:lnSpc>
              <a:spcPct val="90000"/>
            </a:lnSpc>
            <a:spcBef>
              <a:spcPct val="0"/>
            </a:spcBef>
            <a:spcAft>
              <a:spcPct val="35000"/>
            </a:spcAft>
            <a:buNone/>
          </a:pPr>
          <a:r>
            <a:rPr lang="en-IN" sz="1300" b="1" kern="1200">
              <a:latin typeface="Times New Roman" panose="02020603050405020304" pitchFamily="18" charset="0"/>
              <a:cs typeface="Times New Roman" panose="02020603050405020304" pitchFamily="18" charset="0"/>
            </a:rPr>
            <a:t>Feedback and Development Opportunities</a:t>
          </a:r>
          <a:r>
            <a:rPr lang="en-IN" sz="1300" kern="1200">
              <a:latin typeface="Times New Roman" panose="02020603050405020304" pitchFamily="18" charset="0"/>
              <a:cs typeface="Times New Roman" panose="02020603050405020304" pitchFamily="18" charset="0"/>
            </a:rPr>
            <a:t>: </a:t>
          </a:r>
        </a:p>
      </dsp:txBody>
      <dsp:txXfrm>
        <a:off x="30513" y="6593285"/>
        <a:ext cx="1595752" cy="594428"/>
      </dsp:txXfrm>
    </dsp:sp>
    <dsp:sp modelId="{7EF2EFCD-6BCA-4AAE-8E82-D92A598C65C5}">
      <dsp:nvSpPr>
        <dsp:cNvPr id="0" name=""/>
        <dsp:cNvSpPr/>
      </dsp:nvSpPr>
      <dsp:spPr>
        <a:xfrm>
          <a:off x="1656778" y="7218961"/>
          <a:ext cx="4715446" cy="624941"/>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955" tIns="20955" rIns="20955" bIns="20955" numCol="1" spcCol="1270" anchor="b" anchorCtr="0">
          <a:noAutofit/>
        </a:bodyPr>
        <a:lstStyle/>
        <a:p>
          <a:pPr marL="0" lvl="0" indent="0" algn="l" defTabSz="488950">
            <a:lnSpc>
              <a:spcPct val="90000"/>
            </a:lnSpc>
            <a:spcBef>
              <a:spcPct val="0"/>
            </a:spcBef>
            <a:spcAft>
              <a:spcPct val="35000"/>
            </a:spcAft>
            <a:buNone/>
          </a:pPr>
          <a:r>
            <a:rPr lang="en-IN" sz="1100" kern="1200">
              <a:latin typeface="Times New Roman" panose="02020603050405020304" pitchFamily="18" charset="0"/>
              <a:cs typeface="Times New Roman" panose="02020603050405020304" pitchFamily="18" charset="0"/>
            </a:rPr>
            <a:t>Promoting a collaborative and inclusive team environment where employees feel like they are part of a cohesive unit contributes to a sense of belonging and engagement.</a:t>
          </a:r>
        </a:p>
      </dsp:txBody>
      <dsp:txXfrm>
        <a:off x="1656778" y="7218961"/>
        <a:ext cx="4715446" cy="624941"/>
      </dsp:txXfrm>
    </dsp:sp>
    <dsp:sp modelId="{BFC9E011-A668-4FCC-8604-052D8C408B33}">
      <dsp:nvSpPr>
        <dsp:cNvPr id="0" name=""/>
        <dsp:cNvSpPr/>
      </dsp:nvSpPr>
      <dsp:spPr>
        <a:xfrm>
          <a:off x="0" y="7218961"/>
          <a:ext cx="1656778" cy="624941"/>
        </a:xfrm>
        <a:prstGeom prst="round2SameRect">
          <a:avLst>
            <a:gd name="adj1" fmla="val 16670"/>
            <a:gd name="adj2" fmla="val 0"/>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24765" rIns="24765" bIns="24765" numCol="1" spcCol="1270" anchor="ctr" anchorCtr="0">
          <a:noAutofit/>
        </a:bodyPr>
        <a:lstStyle/>
        <a:p>
          <a:pPr marL="0" lvl="0" indent="0" algn="ctr" defTabSz="577850">
            <a:lnSpc>
              <a:spcPct val="90000"/>
            </a:lnSpc>
            <a:spcBef>
              <a:spcPct val="0"/>
            </a:spcBef>
            <a:spcAft>
              <a:spcPct val="35000"/>
            </a:spcAft>
            <a:buNone/>
          </a:pPr>
          <a:r>
            <a:rPr lang="en-IN" sz="1300" b="1" kern="1200">
              <a:latin typeface="Times New Roman" panose="02020603050405020304" pitchFamily="18" charset="0"/>
              <a:cs typeface="Times New Roman" panose="02020603050405020304" pitchFamily="18" charset="0"/>
            </a:rPr>
            <a:t>Collaboration and Team Dynamics</a:t>
          </a:r>
          <a:r>
            <a:rPr lang="en-IN" sz="1300" kern="1200">
              <a:latin typeface="Times New Roman" panose="02020603050405020304" pitchFamily="18" charset="0"/>
              <a:cs typeface="Times New Roman" panose="02020603050405020304" pitchFamily="18" charset="0"/>
            </a:rPr>
            <a:t>: </a:t>
          </a:r>
        </a:p>
      </dsp:txBody>
      <dsp:txXfrm>
        <a:off x="30513" y="7249474"/>
        <a:ext cx="1595752" cy="59442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A70201-5385-4265-B78B-05DC1503B8F6}">
      <dsp:nvSpPr>
        <dsp:cNvPr id="0" name=""/>
        <dsp:cNvSpPr/>
      </dsp:nvSpPr>
      <dsp:spPr>
        <a:xfrm rot="16200000">
          <a:off x="404" y="609"/>
          <a:ext cx="1589456" cy="1589456"/>
        </a:xfrm>
        <a:prstGeom prst="downArrow">
          <a:avLst>
            <a:gd name="adj1" fmla="val 50000"/>
            <a:gd name="adj2" fmla="val 35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IN" sz="800" kern="1200">
              <a:latin typeface="Times New Roman" panose="02020603050405020304" pitchFamily="18" charset="0"/>
              <a:cs typeface="Times New Roman" panose="02020603050405020304" pitchFamily="18" charset="0"/>
            </a:rPr>
            <a:t>The European School of thought conceptualizes it as the "ability to continue working"</a:t>
          </a:r>
        </a:p>
      </dsp:txBody>
      <dsp:txXfrm rot="5400000">
        <a:off x="405" y="397972"/>
        <a:ext cx="1311301" cy="794728"/>
      </dsp:txXfrm>
    </dsp:sp>
    <dsp:sp modelId="{EE3A9B75-3722-4D70-A13C-4978B3756D3B}">
      <dsp:nvSpPr>
        <dsp:cNvPr id="0" name=""/>
        <dsp:cNvSpPr/>
      </dsp:nvSpPr>
      <dsp:spPr>
        <a:xfrm rot="5400000">
          <a:off x="1921688" y="609"/>
          <a:ext cx="1589456" cy="1589456"/>
        </a:xfrm>
        <a:prstGeom prst="downArrow">
          <a:avLst>
            <a:gd name="adj1" fmla="val 50000"/>
            <a:gd name="adj2" fmla="val 35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6896" tIns="56896" rIns="56896" bIns="56896" numCol="1" spcCol="1270" anchor="ctr" anchorCtr="0">
          <a:noAutofit/>
        </a:bodyPr>
        <a:lstStyle/>
        <a:p>
          <a:pPr marL="0" lvl="0" indent="0" algn="ctr" defTabSz="355600">
            <a:lnSpc>
              <a:spcPct val="90000"/>
            </a:lnSpc>
            <a:spcBef>
              <a:spcPct val="0"/>
            </a:spcBef>
            <a:spcAft>
              <a:spcPct val="35000"/>
            </a:spcAft>
            <a:buNone/>
          </a:pPr>
          <a:r>
            <a:rPr lang="en-IN" sz="800" kern="1200">
              <a:latin typeface="Times New Roman" panose="02020603050405020304" pitchFamily="18" charset="0"/>
              <a:cs typeface="Times New Roman" panose="02020603050405020304" pitchFamily="18" charset="0"/>
            </a:rPr>
            <a:t>The American School of thought conceptualizes it as the "motivation to work" (Armstrong-Stassen and Ursel, 2009; Pak et al., 2019</a:t>
          </a:r>
        </a:p>
      </dsp:txBody>
      <dsp:txXfrm rot="-5400000">
        <a:off x="2199844" y="397973"/>
        <a:ext cx="1311301" cy="79472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5593269-9204-45E2-9EF1-0348272B295B}">
      <dsp:nvSpPr>
        <dsp:cNvPr id="0" name=""/>
        <dsp:cNvSpPr/>
      </dsp:nvSpPr>
      <dsp:spPr>
        <a:xfrm>
          <a:off x="2797482" y="313470"/>
          <a:ext cx="830375" cy="830529"/>
        </a:xfrm>
        <a:prstGeom prst="ellipse">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38F8E06-5B91-4443-B27F-E2884F7BD42B}">
      <dsp:nvSpPr>
        <dsp:cNvPr id="0" name=""/>
        <dsp:cNvSpPr/>
      </dsp:nvSpPr>
      <dsp:spPr>
        <a:xfrm>
          <a:off x="2825053" y="341159"/>
          <a:ext cx="775233" cy="775151"/>
        </a:xfrm>
        <a:prstGeom prst="ellipse">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IN" sz="1100" kern="1200">
              <a:latin typeface="Palatino Linotype" panose="02040502050505030304" pitchFamily="18" charset="0"/>
            </a:rPr>
            <a:t>The Time</a:t>
          </a:r>
        </a:p>
      </dsp:txBody>
      <dsp:txXfrm>
        <a:off x="2935878" y="451916"/>
        <a:ext cx="553583" cy="553637"/>
      </dsp:txXfrm>
    </dsp:sp>
    <dsp:sp modelId="{EFAF5696-8ED1-4322-B73C-FCC2AFCCD6BB}">
      <dsp:nvSpPr>
        <dsp:cNvPr id="0" name=""/>
        <dsp:cNvSpPr/>
      </dsp:nvSpPr>
      <dsp:spPr>
        <a:xfrm rot="2700000">
          <a:off x="1940265" y="314474"/>
          <a:ext cx="828375" cy="828375"/>
        </a:xfrm>
        <a:prstGeom prst="teardrop">
          <a:avLst>
            <a:gd name="adj" fmla="val 10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C9EEF26-6F65-4684-8F4B-7468105CE92C}">
      <dsp:nvSpPr>
        <dsp:cNvPr id="0" name=""/>
        <dsp:cNvSpPr/>
      </dsp:nvSpPr>
      <dsp:spPr>
        <a:xfrm>
          <a:off x="1966836" y="341159"/>
          <a:ext cx="775233" cy="775151"/>
        </a:xfrm>
        <a:prstGeom prst="ellipse">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IN" sz="1100" kern="1200">
              <a:latin typeface="Palatino Linotype" panose="02040502050505030304" pitchFamily="18" charset="0"/>
            </a:rPr>
            <a:t>The Context</a:t>
          </a:r>
        </a:p>
      </dsp:txBody>
      <dsp:txXfrm>
        <a:off x="2077661" y="451916"/>
        <a:ext cx="553583" cy="553637"/>
      </dsp:txXfrm>
    </dsp:sp>
    <dsp:sp modelId="{EAAF1B54-111E-43CE-B2EC-63A4C79AEE8C}">
      <dsp:nvSpPr>
        <dsp:cNvPr id="0" name=""/>
        <dsp:cNvSpPr/>
      </dsp:nvSpPr>
      <dsp:spPr>
        <a:xfrm rot="2700000">
          <a:off x="1082048" y="314474"/>
          <a:ext cx="828375" cy="828375"/>
        </a:xfrm>
        <a:prstGeom prst="teardrop">
          <a:avLst>
            <a:gd name="adj" fmla="val 100000"/>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FADFC0C-CA8C-4823-B4BF-9EA1BEF054C6}">
      <dsp:nvSpPr>
        <dsp:cNvPr id="0" name=""/>
        <dsp:cNvSpPr/>
      </dsp:nvSpPr>
      <dsp:spPr>
        <a:xfrm>
          <a:off x="1108619" y="341159"/>
          <a:ext cx="775233" cy="775151"/>
        </a:xfrm>
        <a:prstGeom prst="ellipse">
          <a:avLst/>
        </a:prstGeom>
        <a:solidFill>
          <a:schemeClr val="accent1">
            <a:alpha val="90000"/>
            <a:tint val="4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IN" sz="1100" kern="1200">
              <a:latin typeface="Palatino Linotype" panose="02040502050505030304" pitchFamily="18" charset="0"/>
            </a:rPr>
            <a:t>The Person</a:t>
          </a:r>
        </a:p>
      </dsp:txBody>
      <dsp:txXfrm>
        <a:off x="1219444" y="451916"/>
        <a:ext cx="553583" cy="55363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8F840FC-B4AA-448A-BACC-607DF5A7215A}">
      <dsp:nvSpPr>
        <dsp:cNvPr id="0" name=""/>
        <dsp:cNvSpPr/>
      </dsp:nvSpPr>
      <dsp:spPr>
        <a:xfrm>
          <a:off x="2385" y="158490"/>
          <a:ext cx="1043046" cy="979689"/>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en-IN" sz="1700" kern="1200">
              <a:latin typeface="Palatino Linotype" panose="02040502050505030304" pitchFamily="18" charset="0"/>
            </a:rPr>
            <a:t>Personal contexts</a:t>
          </a:r>
        </a:p>
      </dsp:txBody>
      <dsp:txXfrm>
        <a:off x="31079" y="187184"/>
        <a:ext cx="985658" cy="922301"/>
      </dsp:txXfrm>
    </dsp:sp>
    <dsp:sp modelId="{266FA467-D7D7-4B4A-8362-05E226F7D9FB}">
      <dsp:nvSpPr>
        <dsp:cNvPr id="0" name=""/>
        <dsp:cNvSpPr/>
      </dsp:nvSpPr>
      <dsp:spPr>
        <a:xfrm>
          <a:off x="1149737" y="518997"/>
          <a:ext cx="221125" cy="258675"/>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IN" sz="1100" kern="1200"/>
        </a:p>
      </dsp:txBody>
      <dsp:txXfrm>
        <a:off x="1149737" y="570732"/>
        <a:ext cx="154788" cy="155205"/>
      </dsp:txXfrm>
    </dsp:sp>
    <dsp:sp modelId="{35CC2A12-1DBD-4A04-ADDE-B1EFE7642A31}">
      <dsp:nvSpPr>
        <dsp:cNvPr id="0" name=""/>
        <dsp:cNvSpPr/>
      </dsp:nvSpPr>
      <dsp:spPr>
        <a:xfrm>
          <a:off x="1462651" y="158490"/>
          <a:ext cx="1043046" cy="979689"/>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en-IN" sz="1700" kern="1200">
              <a:latin typeface="Palatino Linotype" panose="02040502050505030304" pitchFamily="18" charset="0"/>
            </a:rPr>
            <a:t>Labour market contexts</a:t>
          </a:r>
        </a:p>
      </dsp:txBody>
      <dsp:txXfrm>
        <a:off x="1491345" y="187184"/>
        <a:ext cx="985658" cy="922301"/>
      </dsp:txXfrm>
    </dsp:sp>
    <dsp:sp modelId="{429F28C9-229A-4278-AF02-3097A328A24A}">
      <dsp:nvSpPr>
        <dsp:cNvPr id="0" name=""/>
        <dsp:cNvSpPr/>
      </dsp:nvSpPr>
      <dsp:spPr>
        <a:xfrm>
          <a:off x="2610002" y="518997"/>
          <a:ext cx="221125" cy="258675"/>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IN" sz="1100" kern="1200"/>
        </a:p>
      </dsp:txBody>
      <dsp:txXfrm>
        <a:off x="2610002" y="570732"/>
        <a:ext cx="154788" cy="155205"/>
      </dsp:txXfrm>
    </dsp:sp>
    <dsp:sp modelId="{898D4FC5-CC3E-46F7-9A5F-776A7B663C51}">
      <dsp:nvSpPr>
        <dsp:cNvPr id="0" name=""/>
        <dsp:cNvSpPr/>
      </dsp:nvSpPr>
      <dsp:spPr>
        <a:xfrm>
          <a:off x="2922916" y="158490"/>
          <a:ext cx="1043046" cy="979689"/>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en-IN" sz="1700" kern="1200">
              <a:latin typeface="Palatino Linotype" panose="02040502050505030304" pitchFamily="18" charset="0"/>
            </a:rPr>
            <a:t>Sectoral contexts</a:t>
          </a:r>
        </a:p>
      </dsp:txBody>
      <dsp:txXfrm>
        <a:off x="2951610" y="187184"/>
        <a:ext cx="985658" cy="922301"/>
      </dsp:txXfrm>
    </dsp:sp>
    <dsp:sp modelId="{27CE79E3-AC02-4CC3-A30B-0F440E51F2F0}">
      <dsp:nvSpPr>
        <dsp:cNvPr id="0" name=""/>
        <dsp:cNvSpPr/>
      </dsp:nvSpPr>
      <dsp:spPr>
        <a:xfrm>
          <a:off x="4070268" y="518997"/>
          <a:ext cx="221125" cy="258675"/>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IN" sz="1100" kern="1200"/>
        </a:p>
      </dsp:txBody>
      <dsp:txXfrm>
        <a:off x="4070268" y="570732"/>
        <a:ext cx="154788" cy="155205"/>
      </dsp:txXfrm>
    </dsp:sp>
    <dsp:sp modelId="{0FA8EF31-09C4-4866-8E43-F98A43165651}">
      <dsp:nvSpPr>
        <dsp:cNvPr id="0" name=""/>
        <dsp:cNvSpPr/>
      </dsp:nvSpPr>
      <dsp:spPr>
        <a:xfrm>
          <a:off x="4383182" y="158490"/>
          <a:ext cx="1043046" cy="979689"/>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en-IN" sz="1700" kern="1200">
              <a:latin typeface="Palatino Linotype" panose="02040502050505030304" pitchFamily="18" charset="0"/>
            </a:rPr>
            <a:t>Cultural Contexts</a:t>
          </a:r>
        </a:p>
      </dsp:txBody>
      <dsp:txXfrm>
        <a:off x="4411876" y="187184"/>
        <a:ext cx="985658" cy="922301"/>
      </dsp:txXfrm>
    </dsp:sp>
  </dsp:spTree>
</dsp:drawing>
</file>

<file path=word/diagrams/layout1.xml><?xml version="1.0" encoding="utf-8"?>
<dgm:layoutDef xmlns:dgm="http://schemas.openxmlformats.org/drawingml/2006/diagram" xmlns:a="http://schemas.openxmlformats.org/drawingml/2006/main" uniqueId="urn:microsoft.com/office/officeart/2011/layout/TabList">
  <dgm:title val="Tab List"/>
  <dgm:desc val="Use to show non-sequential or grouped blocks of information. Works well for lists with a small amount of Level 1 text. The first Level 2 displays next to the Level 1 text  and the remaining Level 2 text appears beneath the Level 1 text."/>
  <dgm:catLst>
    <dgm:cat type="list" pri="4500"/>
    <dgm:cat type="officeonline" pri="11000"/>
  </dgm:catLst>
  <dgm:sampData>
    <dgm:dataModel>
      <dgm:ptLst>
        <dgm:pt modelId="0" type="doc"/>
        <dgm:pt modelId="10">
          <dgm:prSet phldr="1"/>
        </dgm:pt>
        <dgm:pt modelId="11">
          <dgm:prSet phldr="1"/>
        </dgm:pt>
        <dgm:pt modelId="12">
          <dgm:prSet phldr="1"/>
        </dgm:pt>
        <dgm:pt modelId="20">
          <dgm:prSet phldr="1"/>
        </dgm:pt>
        <dgm:pt modelId="21">
          <dgm:prSet phldr="1"/>
        </dgm:pt>
        <dgm:pt modelId="22">
          <dgm:prSet phldr="1"/>
        </dgm:pt>
        <dgm:pt modelId="30">
          <dgm:prSet phldr="1"/>
        </dgm:pt>
        <dgm:pt modelId="31">
          <dgm:prSet phldr="1"/>
        </dgm:pt>
        <dgm:pt modelId="32">
          <dgm:prSet phldr="1"/>
        </dgm:pt>
      </dgm:ptLst>
      <dgm:cxnLst>
        <dgm:cxn modelId="40" srcId="0" destId="10" srcOrd="0" destOrd="0"/>
        <dgm:cxn modelId="41" srcId="10" destId="11" srcOrd="0" destOrd="0"/>
        <dgm:cxn modelId="42" srcId="10" destId="12" srcOrd="0" destOrd="0"/>
        <dgm:cxn modelId="50" srcId="0" destId="20" srcOrd="1" destOrd="0"/>
        <dgm:cxn modelId="51" srcId="20" destId="21" srcOrd="1" destOrd="0"/>
        <dgm:cxn modelId="52" srcId="20" destId="22" srcOrd="1" destOrd="0"/>
        <dgm:cxn modelId="60" srcId="0" destId="30" srcOrd="2" destOrd="0"/>
        <dgm:cxn modelId="61" srcId="30" destId="31" srcOrd="2" destOrd="0"/>
        <dgm:cxn modelId="62" srcId="30" destId="32"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dgm:chPref val="3"/>
      <dgm:dir/>
      <dgm:animOne val="branch"/>
      <dgm:animLvl val="lvl"/>
    </dgm:varLst>
    <dgm:alg type="lin">
      <dgm:param type="linDir" val="fromT"/>
    </dgm:alg>
    <dgm:shape xmlns:r="http://schemas.openxmlformats.org/officeDocument/2006/relationships" r:blip="">
      <dgm:adjLst/>
    </dgm:shape>
    <dgm:constrLst>
      <dgm:constr type="w" for="ch" forName="Child" refType="w"/>
      <dgm:constr type="h" for="ch" forName="Child" refType="h" fact="0.6667"/>
      <dgm:constr type="primFontSz" for="des" forName="Parent" op="equ" val="65"/>
      <dgm:constr type="primFontSz" for="des" forName="Child" op="equ" val="65"/>
      <dgm:constr type="primFontSz" for="des" forName="FirstChild" op="equ" val="65"/>
      <dgm:constr type="primFontSz" for="des" forName="Child" refType="primFontSz" refFor="des" refForName="Parent" op="lte"/>
      <dgm:constr type="primFontSz" for="des" forName="FirstChild" refType="primFontSz" refFor="des" refForName="Parent" op="lte"/>
      <dgm:constr type="primFontSz" for="des" forName="Child" refType="primFontSz" refFor="des" refForName="FirstChild" op="lte"/>
      <dgm:constr type="w" for="ch" forName="composite" refType="w"/>
      <dgm:constr type="h" for="ch" forName="composite" refType="h" fact="0.3333"/>
      <dgm:constr type="sp" refType="h" refFor="ch" refForName="composite" op="equ" fact="0.05"/>
      <dgm:constr type="h" for="ch" forName="sibTrans" refType="h" refFor="ch" refForName="composite" op="equ" fact="0.05"/>
      <dgm:constr type="w" for="ch" forName="sibTrans" refType="h" refFor="ch" refForName="sibTrans" op="equ"/>
    </dgm:constrLst>
    <dgm:forEach name="nodesForEach" axis="ch" ptType="node">
      <dgm:layoutNode name="composite">
        <dgm:alg type="composite"/>
        <dgm:shape xmlns:r="http://schemas.openxmlformats.org/officeDocument/2006/relationships" r:blip="">
          <dgm:adjLst/>
        </dgm:shape>
        <dgm:choose name="Name1">
          <dgm:if name="Name2" func="var" arg="dir" op="equ" val="norm">
            <dgm:constrLst>
              <dgm:constr type="l" for="ch" forName="Accent" refType="w" fact="0"/>
              <dgm:constr type="b" for="ch" forName="Accent" refType="h"/>
              <dgm:constr type="w" for="ch" forName="Accent" refType="w"/>
              <dgm:constr type="h" for="ch" forName="Accent" refType="h" fact="0"/>
              <dgm:constr type="l" for="ch" forName="FirstChild" refType="w" fact="0.26"/>
              <dgm:constr type="t" for="ch" forName="FirstChild" refType="h" fact="0"/>
              <dgm:constr type="w" for="ch" forName="FirstChild" refType="w" fact="0.74"/>
              <dgm:constr type="h" for="ch" forName="FirstChild" refType="h"/>
              <dgm:constr type="l" for="ch" forName="Parent" refType="w" fact="0"/>
              <dgm:constr type="t" for="ch" forName="Parent" refType="h" fact="0"/>
              <dgm:constr type="w" for="ch" forName="Parent" refType="w" fact="0.26"/>
              <dgm:constr type="h" for="ch" forName="Parent" refType="h"/>
            </dgm:constrLst>
          </dgm:if>
          <dgm:else name="Name3">
            <dgm:constrLst>
              <dgm:constr type="l" for="ch" forName="Accent" refType="w" fact="0"/>
              <dgm:constr type="b" for="ch" forName="Accent" refType="h"/>
              <dgm:constr type="w" for="ch" forName="Accent" refType="w"/>
              <dgm:constr type="h" for="ch" forName="Accent" refType="h" fact="0"/>
              <dgm:constr type="r" for="ch" forName="FirstChild" refType="w" fact="0.74"/>
              <dgm:constr type="t" for="ch" forName="FirstChild" refType="h" fact="0"/>
              <dgm:constr type="w" for="ch" forName="FirstChild" refType="w" fact="0.74"/>
              <dgm:constr type="h" for="ch" forName="FirstChild" refType="h"/>
              <dgm:constr type="r" for="ch" forName="Parent" refType="w"/>
              <dgm:constr type="t" for="ch" forName="Parent" refType="h" fact="0"/>
              <dgm:constr type="w" for="ch" forName="Parent" refType="w" fact="0.26"/>
              <dgm:constr type="h" for="ch" forName="Parent" refType="h"/>
            </dgm:constrLst>
          </dgm:else>
        </dgm:choose>
        <dgm:layoutNode name="FirstChild" styleLbl="revTx">
          <dgm:varLst>
            <dgm:chMax val="0"/>
            <dgm:chPref val="0"/>
            <dgm:bulletEnabled val="1"/>
          </dgm:varLst>
          <dgm:choose name="Name4">
            <dgm:if name="Name5" func="var" arg="dir" op="equ" val="norm">
              <dgm:alg type="tx">
                <dgm:param type="parTxLTRAlign" val="l"/>
                <dgm:param type="txAnchorVert" val="b"/>
                <dgm:param type="txAnchorVertCh" val="b"/>
                <dgm:param type="parTxRTLAlign" val="l"/>
              </dgm:alg>
            </dgm:if>
            <dgm:else name="Name6">
              <dgm:alg type="tx">
                <dgm:param type="parTxLTRAlign" val="r"/>
                <dgm:param type="shpTxLTRAlignCh" val="r"/>
                <dgm:param type="txAnchorVert" val="b"/>
                <dgm:param type="txAnchorVertCh" val="b"/>
                <dgm:param type="parTxRTLAlign" val="r"/>
              </dgm:alg>
            </dgm:else>
          </dgm:choose>
          <dgm:shape xmlns:r="http://schemas.openxmlformats.org/officeDocument/2006/relationships" type="rect" r:blip="">
            <dgm:adjLst/>
          </dgm:shape>
          <dgm:choose name="Name7">
            <dgm:if name="Name8" axis="ch" ptType="node" func="cnt" op="gte" val="1">
              <dgm:presOf axis="ch desOrSelf" ptType="node node" st="1 1" cnt="1 0"/>
            </dgm:if>
            <dgm:else name="Name9">
              <dgm:presOf/>
            </dgm:else>
          </dgm:choos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Parent" styleLbl="alignNode1">
          <dgm:varLst>
            <dgm:chMax val="3"/>
            <dgm:chPref val="3"/>
            <dgm:bulletEnabled val="1"/>
          </dgm:varLst>
          <dgm:alg type="tx">
            <dgm:param type="shpTxLTRAlignCh" val="ctr"/>
            <dgm:param type="txAnchorVertCh" val="mid"/>
          </dgm:alg>
          <dgm:shape xmlns:r="http://schemas.openxmlformats.org/officeDocument/2006/relationships" type="round2SameRect" r:blip="">
            <dgm:adjLst>
              <dgm:adj idx="1" val="0.1667"/>
              <dgm:adj idx="2" val="0"/>
            </dgm:adjLst>
          </dgm:shape>
          <dgm:presOf axis="self" ptType="node"/>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layoutNode name="Accent" styleLbl="parChTrans1D1">
          <dgm:alg type="sp"/>
          <dgm:shape xmlns:r="http://schemas.openxmlformats.org/officeDocument/2006/relationships" type="line" r:blip="" zOrderOff="-99999">
            <dgm:adjLst/>
          </dgm:shape>
          <dgm:presOf/>
        </dgm:layoutNode>
      </dgm:layoutNode>
      <dgm:choose name="Name10">
        <dgm:if name="Name11" axis="ch" ptType="node" st="2" cnt="1" func="cnt" op="gte" val="1">
          <dgm:layoutNode name="Child" styleLbl="revTx">
            <dgm:varLst>
              <dgm:chMax val="0"/>
              <dgm:chPref val="0"/>
              <dgm:bulletEnabled val="1"/>
            </dgm:varLst>
            <dgm:choose name="Name12">
              <dgm:if name="Name13" func="var" arg="dir" op="equ" val="norm">
                <dgm:alg type="tx">
                  <dgm:param type="stBulletLvl" val="1"/>
                  <dgm:param type="parTxLTRAlign" val="l"/>
                  <dgm:param type="parTxRTLAlign" val="l"/>
                  <dgm:param type="txAnchorVert" val="t"/>
                </dgm:alg>
              </dgm:if>
              <dgm:else name="Name14">
                <dgm:alg type="tx">
                  <dgm:param type="stBulletLvl" val="1"/>
                  <dgm:param type="parTxLTRAlign" val="r"/>
                  <dgm:param type="shpTxLTRAlignCh" val="r"/>
                  <dgm:param type="txAnchorVert" val="t"/>
                  <dgm:param type="parTxRTLAlign" val="r"/>
                </dgm:alg>
              </dgm:else>
            </dgm:choose>
            <dgm:shape xmlns:r="http://schemas.openxmlformats.org/officeDocument/2006/relationships" type="rect" r:blip="">
              <dgm:adjLst/>
            </dgm:shape>
            <dgm:presOf axis="ch desOrSelf" ptType="node node" st="2 1" cnt="0 0"/>
            <dgm:constrLst>
              <dgm:constr type="lMarg" refType="primFontSz" fact="0.15"/>
              <dgm:constr type="rMarg" refType="primFontSz" fact="0.15"/>
              <dgm:constr type="tMarg" refType="primFontSz" fact="0.15"/>
              <dgm:constr type="bMarg" refType="primFontSz" fact="0.15"/>
            </dgm:constrLst>
            <dgm:ruleLst>
              <dgm:rule type="primFontSz" val="5" fact="NaN" max="NaN"/>
            </dgm:ruleLst>
          </dgm:layoutNode>
        </dgm:if>
        <dgm:else name="Name15"/>
      </dgm:choos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arrow5">
  <dgm:title val=""/>
  <dgm:desc val=""/>
  <dgm:catLst>
    <dgm:cat type="relationship" pri="6000"/>
    <dgm:cat type="process" pri="31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ch" ptType="node" func="cnt" op="equ" val="2">
        <dgm:choose name="Name2">
          <dgm:if name="Name3" func="var" arg="dir" op="equ" val="norm">
            <dgm:alg type="cycle">
              <dgm:param type="rotPath" val="alongPath"/>
              <dgm:param type="stAng" val="270"/>
            </dgm:alg>
          </dgm:if>
          <dgm:else name="Name4">
            <dgm:alg type="cycle">
              <dgm:param type="rotPath" val="alongPath"/>
              <dgm:param type="stAng" val="90"/>
              <dgm:param type="spanAng" val="-360"/>
            </dgm:alg>
          </dgm:else>
        </dgm:choose>
      </dgm:if>
      <dgm:else name="Name5">
        <dgm:choose name="Name6">
          <dgm:if name="Name7" func="var" arg="dir" op="equ" val="norm">
            <dgm:alg type="cycle">
              <dgm:param type="rotPath" val="alongPath"/>
            </dgm:alg>
          </dgm:if>
          <dgm:else name="Name8">
            <dgm:alg type="cycle">
              <dgm:param type="rotPath" val="alongPath"/>
              <dgm:param type="spanAng" val="-360"/>
            </dgm:alg>
          </dgm:else>
        </dgm:choose>
      </dgm:else>
    </dgm:choose>
    <dgm:shape xmlns:r="http://schemas.openxmlformats.org/officeDocument/2006/relationships" r:blip="">
      <dgm:adjLst/>
    </dgm:shape>
    <dgm:presOf/>
    <dgm:choose name="Name9">
      <dgm:if name="Name10" axis="ch" ptType="node" func="cnt" op="lte" val="2">
        <dgm:constrLst>
          <dgm:constr type="primFontSz" for="ch" ptType="node" op="equ" val="65"/>
          <dgm:constr type="w" for="ch" ptType="node" refType="w"/>
          <dgm:constr type="h" for="ch" ptType="node" refType="w" refFor="ch" refPtType="node" op="equ"/>
          <dgm:constr type="sibSp" refType="w" refFor="ch" refPtType="node" fact="0.1"/>
          <dgm:constr type="sibSp" refType="h" op="lte" fact="0.1"/>
          <dgm:constr type="diam" refType="w" refFor="ch" refPtType="node" op="equ" fact="1.1"/>
        </dgm:constrLst>
      </dgm:if>
      <dgm:if name="Name11" axis="ch" ptType="node" func="cnt" op="equ" val="5">
        <dgm:constrLst>
          <dgm:constr type="primFontSz" for="ch" ptType="node" op="equ" val="65"/>
          <dgm:constr type="w" for="ch" ptType="node" refType="w"/>
          <dgm:constr type="h" for="ch" ptType="node" refType="w" refFor="ch" refPtType="node" op="equ"/>
          <dgm:constr type="sibSp" refType="w" refFor="ch" refPtType="node" fact="-0.2"/>
          <dgm:constr type="sibSp" refType="h" op="lte" fact="0.1"/>
        </dgm:constrLst>
      </dgm:if>
      <dgm:if name="Name12" axis="ch" ptType="node" func="cnt" op="equ" val="6">
        <dgm:constrLst>
          <dgm:constr type="primFontSz" for="ch" ptType="node" op="equ" val="65"/>
          <dgm:constr type="w" for="ch" ptType="node" refType="w"/>
          <dgm:constr type="h" for="ch" ptType="node" refType="w" refFor="ch" refPtType="node" op="equ"/>
          <dgm:constr type="sibSp" refType="w" refFor="ch" refPtType="node" fact="-0.1"/>
          <dgm:constr type="sibSp" refType="h" op="lte" fact="0.1"/>
        </dgm:constrLst>
      </dgm:if>
      <dgm:if name="Name13" axis="ch" ptType="node" func="cnt" op="equ" val="7">
        <dgm:constrLst>
          <dgm:constr type="primFontSz" for="ch" ptType="node" op="equ" val="65"/>
          <dgm:constr type="w" for="ch" ptType="node" refType="w"/>
          <dgm:constr type="h" for="ch" ptType="node" refType="w" refFor="ch" refPtType="node" op="equ"/>
          <dgm:constr type="sibSp" refType="w" refFor="ch" refPtType="node" fact="-0.1"/>
          <dgm:constr type="sibSp" refType="h" op="lte" fact="0.1"/>
        </dgm:constrLst>
      </dgm:if>
      <dgm:if name="Name14" axis="ch" ptType="node" func="cnt" op="equ" val="8">
        <dgm:constrLst>
          <dgm:constr type="primFontSz" for="ch" ptType="node" op="equ" val="65"/>
          <dgm:constr type="w" for="ch" ptType="node" refType="w"/>
          <dgm:constr type="h" for="ch" ptType="node" refType="w" refFor="ch" refPtType="node" op="equ"/>
          <dgm:constr type="sibSp"/>
          <dgm:constr type="sibSp" refType="h" op="lte" fact="0.1"/>
        </dgm:constrLst>
      </dgm:if>
      <dgm:if name="Name15" axis="ch" ptType="node" func="cnt" op="gte" val="9">
        <dgm:constrLst>
          <dgm:constr type="primFontSz" for="ch" ptType="node" op="equ" val="65"/>
          <dgm:constr type="w" for="ch" ptType="node" refType="w"/>
          <dgm:constr type="h" for="ch" ptType="node" refType="w" refFor="ch" refPtType="node" op="equ"/>
          <dgm:constr type="sibSp" refType="w" refFor="ch" refPtType="node" fact="-0.1"/>
          <dgm:constr type="sibSp" refType="h" op="lte" fact="0.1"/>
        </dgm:constrLst>
      </dgm:if>
      <dgm:else name="Name16">
        <dgm:constrLst>
          <dgm:constr type="primFontSz" for="ch" ptType="node" op="equ" val="65"/>
          <dgm:constr type="w" for="ch" ptType="node" refType="w"/>
          <dgm:constr type="h" for="ch" ptType="node" refType="w" refFor="ch" refPtType="node" op="equ"/>
          <dgm:constr type="sibSp" refType="w" refFor="ch" refPtType="node" fact="-0.35"/>
        </dgm:constrLst>
      </dgm:else>
    </dgm:choose>
    <dgm:ruleLst/>
    <dgm:forEach name="Name17" axis="ch" ptType="node">
      <dgm:layoutNode name="arrow">
        <dgm:varLst>
          <dgm:bulletEnabled val="1"/>
        </dgm:varLst>
        <dgm:alg type="tx"/>
        <dgm:shape xmlns:r="http://schemas.openxmlformats.org/officeDocument/2006/relationships" type="downArrow" r:blip="">
          <dgm:adjLst>
            <dgm:adj idx="2" val="0.35"/>
          </dgm:adjLst>
        </dgm:shape>
        <dgm:presOf axis="desOrSelf" ptType="node"/>
        <dgm:constrLst/>
        <dgm:ruleLst>
          <dgm:rule type="primFontSz" val="5" fact="NaN" max="NaN"/>
        </dgm:ruleLst>
      </dgm:layoutNode>
    </dgm:forEach>
  </dgm:layoutNode>
</dgm:layoutDef>
</file>

<file path=word/diagrams/layout3.xml><?xml version="1.0" encoding="utf-8"?>
<dgm:layoutDef xmlns:dgm="http://schemas.openxmlformats.org/drawingml/2006/diagram" xmlns:a="http://schemas.openxmlformats.org/drawingml/2006/main" uniqueId="urn:microsoft.com/office/officeart/2011/layout/CircleProcess">
  <dgm:title val="Circle Process"/>
  <dgm:desc val="Use to show sequential steps in a process. Limited to eleven Level 1 shapes with an unlimited number of Level 2 shapes. Works best with small amounts of text. Unused text does not appear, but remains available if you switch layouts."/>
  <dgm:catLst>
    <dgm:cat type="process" pri="8500"/>
    <dgm:cat type="officeonline" pri="85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11"/>
      <dgm:chPref val="11"/>
      <dgm:dir/>
      <dgm:resizeHandles/>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5"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Parent2" refType="w" fact="0.6249"/>
              <dgm:constr type="t" for="ch" forName="Parent2" refType="h" fact="0.2022"/>
              <dgm:constr type="w" for="ch" forName="Parent2" refType="w" fact="0.3001"/>
              <dgm:constr type="h" for="ch" forName="Parent2" refType="h" fact="0.3799"/>
              <dgm:constr type="l" for="ch" forName="Parent1" refType="w" fact="0.1597"/>
              <dgm:constr type="t" for="ch" forName="Parent1" refType="h" fact="0.2022"/>
              <dgm:constr type="w" for="ch" forName="Parent1" refType="w" fact="0.3001"/>
              <dgm:constr type="h" for="ch" forName="Parent1" refType="h" fact="0.3799"/>
              <dgm:constr type="l" for="ch" forName="Accent2" refType="w" fact="0.5498"/>
              <dgm:constr type="t" for="ch" forName="Accent2" refType="h" fact="0.1072"/>
              <dgm:constr type="w" for="ch" forName="Accent2" refType="w" fact="0.4502"/>
              <dgm:constr type="h" for="ch" forName="Accent2" refType="h" fact="0.5699"/>
              <dgm:constr type="l" for="ch" forName="ParentBackground2" refType="w" fact="0.5648"/>
              <dgm:constr type="t" for="ch" forName="ParentBackground2" refType="h" fact="0.1262"/>
              <dgm:constr type="w" for="ch" forName="ParentBackground2" refType="w" fact="0.4201"/>
              <dgm:constr type="h" for="ch" forName="ParentBackground2" refType="h" fact="0.5319"/>
              <dgm:constr type="l" for="ch" forName="Child2" refType="w" fact="0.5648"/>
              <dgm:constr type="t" for="ch" forName="Child2" refType="h" fact="0.6876"/>
              <dgm:constr type="w" for="ch" forName="Child2" refType="w" fact="0.4201"/>
              <dgm:constr type="h" for="ch" forName="Child2" refType="h" fact="0.3124"/>
              <dgm:constr type="l" for="ch" forName="Accent1" refType="w" fact="-0.0086"/>
              <dgm:constr type="t" for="ch" forName="Accent1" refType="h" fact="-0.0109"/>
              <dgm:constr type="w" for="ch" forName="Accent1" refType="w" fact="0.6367"/>
              <dgm:constr type="h" for="ch" forName="Accent1" refType="h" fact="0.806"/>
              <dgm:constr type="l" for="ch" forName="ParentBackground1" refType="w" fact="0.0997"/>
              <dgm:constr type="t" for="ch" forName="ParentBackground1" refType="h" fact="0.1262"/>
              <dgm:constr type="w" for="ch" forName="ParentBackground1" refType="w" fact="0.4201"/>
              <dgm:constr type="h" for="ch" forName="ParentBackground1" refType="h" fact="0.5319"/>
              <dgm:constr type="l" for="ch" forName="Child1" refType="w" fact="0.0997"/>
              <dgm:constr type="t" for="ch" forName="Child1" refType="h" fact="0.6876"/>
              <dgm:constr type="w" for="ch" forName="Child1" refType="w" fact="0.4201"/>
              <dgm:constr type="h" for="ch" forName="Child1" refType="h" fact="0.3124"/>
            </dgm:constrLst>
          </dgm:if>
          <dgm:if name="Name6"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Parent3" refType="w" fact="0.744"/>
              <dgm:constr type="t" for="ch" forName="Parent3" refType="h" fact="0.2022"/>
              <dgm:constr type="w" for="ch" forName="Parent3" refType="w" fact="0.2048"/>
              <dgm:constr type="h" for="ch" forName="Parent3" refType="h" fact="0.3799"/>
              <dgm:constr type="l" for="ch" forName="Parent2" refType="w" fact="0.4265"/>
              <dgm:constr type="t" for="ch" forName="Parent2" refType="h" fact="0.2022"/>
              <dgm:constr type="w" for="ch" forName="Parent2" refType="w" fact="0.2048"/>
              <dgm:constr type="h" for="ch" forName="Parent2" refType="h" fact="0.3799"/>
              <dgm:constr type="l" for="ch" forName="Parent1" refType="w" fact="0.109"/>
              <dgm:constr type="t" for="ch" forName="Parent1" refType="h" fact="0.2022"/>
              <dgm:constr type="w" for="ch" forName="Parent1" refType="w" fact="0.2048"/>
              <dgm:constr type="h" for="ch" forName="Parent1" refType="h" fact="0.3799"/>
              <dgm:constr type="l" for="ch" forName="Accent3" refType="w" fact="0.6928"/>
              <dgm:constr type="t" for="ch" forName="Accent3" refType="h" fact="0.1072"/>
              <dgm:constr type="w" for="ch" forName="Accent3" refType="w" fact="0.3072"/>
              <dgm:constr type="h" for="ch" forName="Accent3" refType="h" fact="0.5699"/>
              <dgm:constr type="l" for="ch" forName="ParentBackground3" refType="w" fact="0.703"/>
              <dgm:constr type="t" for="ch" forName="ParentBackground3" refType="h" fact="0.1262"/>
              <dgm:constr type="w" for="ch" forName="ParentBackground3" refType="w" fact="0.2868"/>
              <dgm:constr type="h" for="ch" forName="ParentBackground3" refType="h" fact="0.5319"/>
              <dgm:constr type="l" for="ch" forName="Child3" refType="w" fact="0.703"/>
              <dgm:constr type="t" for="ch" forName="Child3" refType="h" fact="0.6876"/>
              <dgm:constr type="w" for="ch" forName="Child3" refType="w" fact="0.2868"/>
              <dgm:constr type="h" for="ch" forName="Child3" refType="h" fact="0.3124"/>
              <dgm:constr type="l" for="ch" forName="Accent2" refType="w" fact="0.3122"/>
              <dgm:constr type="t" for="ch" forName="Accent2" refType="h" fact="-0.0109"/>
              <dgm:constr type="w" for="ch" forName="Accent2" refType="w" fact="0.4334"/>
              <dgm:constr type="h" for="ch" forName="Accent2" refType="h" fact="0.806"/>
              <dgm:constr type="l" for="ch" forName="ParentBackground2" refType="w" fact="0.3855"/>
              <dgm:constr type="t" for="ch" forName="ParentBackground2" refType="h" fact="0.1262"/>
              <dgm:constr type="w" for="ch" forName="ParentBackground2" refType="w" fact="0.2868"/>
              <dgm:constr type="h" for="ch" forName="ParentBackground2" refType="h" fact="0.5319"/>
              <dgm:constr type="l" for="ch" forName="Child2" refType="w" fact="0.3855"/>
              <dgm:constr type="t" for="ch" forName="Child2" refType="h" fact="0.6876"/>
              <dgm:constr type="w" for="ch" forName="Child2" refType="w" fact="0.2868"/>
              <dgm:constr type="h" for="ch" forName="Child2" refType="h" fact="0.3124"/>
              <dgm:constr type="l" for="ch" forName="Accent1" refType="w" fact="-0.0053"/>
              <dgm:constr type="t" for="ch" forName="Accent1" refType="h" fact="-0.0109"/>
              <dgm:constr type="w" for="ch" forName="Accent1" refType="w" fact="0.4334"/>
              <dgm:constr type="h" for="ch" forName="Accent1" refType="h" fact="0.806"/>
              <dgm:constr type="l" for="ch" forName="ParentBackground1" refType="w" fact="0.068"/>
              <dgm:constr type="t" for="ch" forName="ParentBackground1" refType="h" fact="0.1262"/>
              <dgm:constr type="w" for="ch" forName="ParentBackground1" refType="w" fact="0.2868"/>
              <dgm:constr type="h" for="ch" forName="ParentBackground1" refType="h" fact="0.5319"/>
              <dgm:constr type="l" for="ch" forName="Child1" refType="w" fact="0.068"/>
              <dgm:constr type="t" for="ch" forName="Child1" refType="h" fact="0.6876"/>
              <dgm:constr type="w" for="ch" forName="Child1" refType="w" fact="0.2868"/>
              <dgm:constr type="h" for="ch" forName="Child1" refType="h" fact="0.3124"/>
            </dgm:constrLst>
          </dgm:if>
          <dgm:if name="Name7"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Parent4" refType="w" fact="0.8057"/>
              <dgm:constr type="t" for="ch" forName="Parent4" refType="h" fact="0.2022"/>
              <dgm:constr type="w" for="ch" forName="Parent4" refType="w" fact="0.1555"/>
              <dgm:constr type="h" for="ch" forName="Parent4" refType="h" fact="0.3799"/>
              <dgm:constr type="l" for="ch" forName="Parent3" refType="w" fact="0.5647"/>
              <dgm:constr type="t" for="ch" forName="Parent3" refType="h" fact="0.2022"/>
              <dgm:constr type="w" for="ch" forName="Parent3" refType="w" fact="0.1555"/>
              <dgm:constr type="h" for="ch" forName="Parent3" refType="h" fact="0.3799"/>
              <dgm:constr type="l" for="ch" forName="Parent2" refType="w" fact="0.3237"/>
              <dgm:constr type="t" for="ch" forName="Parent2" refType="h" fact="0.2022"/>
              <dgm:constr type="w" for="ch" forName="Parent2" refType="w" fact="0.1555"/>
              <dgm:constr type="h" for="ch" forName="Parent2" refType="h" fact="0.3799"/>
              <dgm:constr type="l" for="ch" forName="Parent1" refType="w" fact="0.0827"/>
              <dgm:constr type="t" for="ch" forName="Parent1" refType="h" fact="0.2022"/>
              <dgm:constr type="w" for="ch" forName="Parent1" refType="w" fact="0.1555"/>
              <dgm:constr type="h" for="ch" forName="Parent1" refType="h" fact="0.3799"/>
              <dgm:constr type="l" for="ch" forName="Accent4" refType="w" fact="0.7668"/>
              <dgm:constr type="t" for="ch" forName="Accent4" refType="h" fact="0.1072"/>
              <dgm:constr type="w" for="ch" forName="Accent4" refType="w" fact="0.2332"/>
              <dgm:constr type="h" for="ch" forName="Accent4" refType="h" fact="0.5699"/>
              <dgm:constr type="l" for="ch" forName="ParentBackground4" refType="w" fact="0.7746"/>
              <dgm:constr type="t" for="ch" forName="ParentBackground4" refType="h" fact="0.1262"/>
              <dgm:constr type="w" for="ch" forName="ParentBackground4" refType="w" fact="0.2177"/>
              <dgm:constr type="h" for="ch" forName="ParentBackground4" refType="h" fact="0.5319"/>
              <dgm:constr type="l" for="ch" forName="Child4" refType="w" fact="0.7746"/>
              <dgm:constr type="t" for="ch" forName="Child4" refType="h" fact="0.6876"/>
              <dgm:constr type="w" for="ch" forName="Child4" refType="w" fact="0.2177"/>
              <dgm:constr type="h" for="ch" forName="Child4" refType="h" fact="0.3124"/>
              <dgm:constr type="l" for="ch" forName="Accent3" refType="w" fact="0.4765"/>
              <dgm:constr type="t" for="ch" forName="Accent3" refType="h" fact="-0.0109"/>
              <dgm:constr type="w" for="ch" forName="Accent3" refType="w" fact="0.3298"/>
              <dgm:constr type="h" for="ch" forName="Accent3" refType="h" fact="0.806"/>
              <dgm:constr type="l" for="ch" forName="ParentBackground3" refType="w" fact="0.5336"/>
              <dgm:constr type="t" for="ch" forName="ParentBackground3" refType="h" fact="0.1262"/>
              <dgm:constr type="w" for="ch" forName="ParentBackground3" refType="w" fact="0.2177"/>
              <dgm:constr type="h" for="ch" forName="ParentBackground3" refType="h" fact="0.5319"/>
              <dgm:constr type="l" for="ch" forName="Child3" refType="w" fact="0.5336"/>
              <dgm:constr type="t" for="ch" forName="Child3" refType="h" fact="0.6876"/>
              <dgm:constr type="w" for="ch" forName="Child3" refType="w" fact="0.2177"/>
              <dgm:constr type="h" for="ch" forName="Child3" refType="h" fact="0.3124"/>
              <dgm:constr type="l" for="ch" forName="Accent2" refType="w" fact="0.2365"/>
              <dgm:constr type="t" for="ch" forName="Accent2" refType="h" fact="-0.0109"/>
              <dgm:constr type="w" for="ch" forName="Accent2" refType="w" fact="0.3298"/>
              <dgm:constr type="h" for="ch" forName="Accent2" refType="h" fact="0.806"/>
              <dgm:constr type="l" for="ch" forName="ParentBackground2" refType="w" fact="0.2926"/>
              <dgm:constr type="t" for="ch" forName="ParentBackground2" refType="h" fact="0.1262"/>
              <dgm:constr type="w" for="ch" forName="ParentBackground2" refType="w" fact="0.2177"/>
              <dgm:constr type="h" for="ch" forName="ParentBackground2" refType="h" fact="0.5319"/>
              <dgm:constr type="l" for="ch" forName="Child2" refType="w" fact="0.2926"/>
              <dgm:constr type="t" for="ch" forName="Child2" refType="h" fact="0.6876"/>
              <dgm:constr type="w" for="ch" forName="Child2" refType="w" fact="0.2177"/>
              <dgm:constr type="h" for="ch" forName="Child2" refType="h" fact="0.3124"/>
              <dgm:constr type="l" for="ch" forName="Accent1" refType="w" fact="-0.0045"/>
              <dgm:constr type="t" for="ch" forName="Accent1" refType="h" fact="-0.0109"/>
              <dgm:constr type="w" for="ch" forName="Accent1" refType="w" fact="0.3298"/>
              <dgm:constr type="h" for="ch" forName="Accent1" refType="h" fact="0.806"/>
              <dgm:constr type="l" for="ch" forName="ParentBackground1" refType="w" fact="0.0516"/>
              <dgm:constr type="t" for="ch" forName="ParentBackground1" refType="h" fact="0.1262"/>
              <dgm:constr type="w" for="ch" forName="ParentBackground1" refType="w" fact="0.2177"/>
              <dgm:constr type="h" for="ch" forName="ParentBackground1" refType="h" fact="0.5319"/>
              <dgm:constr type="l" for="ch" forName="Child1" refType="w" fact="0.0516"/>
              <dgm:constr type="t" for="ch" forName="Child1" refType="h" fact="0.6876"/>
              <dgm:constr type="w" for="ch" forName="Child1" refType="w" fact="0.2177"/>
              <dgm:constr type="h" for="ch" forName="Child1" refType="h" fact="0.3124"/>
            </dgm:constrLst>
          </dgm:if>
          <dgm:if name="Name8"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Parent5" refType="w" fact="0.8434"/>
              <dgm:constr type="t" for="ch" forName="Parent5" refType="h" fact="0.2022"/>
              <dgm:constr type="w" for="ch" forName="Parent5" refType="w" fact="0.1253"/>
              <dgm:constr type="h" for="ch" forName="Parent5" refType="h" fact="0.3799"/>
              <dgm:constr type="l" for="ch" forName="Parent4" refType="w" fact="0.6492"/>
              <dgm:constr type="t" for="ch" forName="Parent4" refType="h" fact="0.2022"/>
              <dgm:constr type="w" for="ch" forName="Parent4" refType="w" fact="0.1253"/>
              <dgm:constr type="h" for="ch" forName="Parent4" refType="h" fact="0.3799"/>
              <dgm:constr type="l" for="ch" forName="Parent3" refType="w" fact="0.455"/>
              <dgm:constr type="t" for="ch" forName="Parent3" refType="h" fact="0.2022"/>
              <dgm:constr type="w" for="ch" forName="Parent3" refType="w" fact="0.1253"/>
              <dgm:constr type="h" for="ch" forName="Parent3" refType="h" fact="0.3799"/>
              <dgm:constr type="l" for="ch" forName="Parent2" refType="w" fact="0.2609"/>
              <dgm:constr type="t" for="ch" forName="Parent2" refType="h" fact="0.2022"/>
              <dgm:constr type="w" for="ch" forName="Parent2" refType="w" fact="0.1253"/>
              <dgm:constr type="h" for="ch" forName="Parent2" refType="h" fact="0.3799"/>
              <dgm:constr type="l" for="ch" forName="Parent1" refType="w" fact="0.0667"/>
              <dgm:constr type="t" for="ch" forName="Parent1" refType="h" fact="0.2022"/>
              <dgm:constr type="w" for="ch" forName="Parent1" refType="w" fact="0.1253"/>
              <dgm:constr type="h" for="ch" forName="Parent1" refType="h" fact="0.3799"/>
              <dgm:constr type="l" for="ch" forName="Accent5" refType="w" fact="0.8121"/>
              <dgm:constr type="t" for="ch" forName="Accent5" refType="h" fact="0.1072"/>
              <dgm:constr type="w" for="ch" forName="Accent5" refType="w" fact="0.1879"/>
              <dgm:constr type="h" for="ch" forName="Accent5" refType="h" fact="0.5699"/>
              <dgm:constr type="l" for="ch" forName="ParentBackground5" refType="w" fact="0.8183"/>
              <dgm:constr type="t" for="ch" forName="ParentBackground5" refType="h" fact="0.1262"/>
              <dgm:constr type="w" for="ch" forName="ParentBackground5" refType="w" fact="0.1754"/>
              <dgm:constr type="h" for="ch" forName="ParentBackground5" refType="h" fact="0.5319"/>
              <dgm:constr type="l" for="ch" forName="Child5" refType="w" fact="0.8183"/>
              <dgm:constr type="t" for="ch" forName="Child5" refType="h" fact="0.6876"/>
              <dgm:constr type="w" for="ch" forName="Child5" refType="w" fact="0.1754"/>
              <dgm:constr type="h" for="ch" forName="Child5" refType="h" fact="0.3124"/>
              <dgm:constr type="l" for="ch" forName="Accent4" refType="w" fact="0.5789"/>
              <dgm:constr type="t" for="ch" forName="Accent4" refType="h" fact="-0.0109"/>
              <dgm:constr type="w" for="ch" forName="Accent4" refType="w" fact="0.2657"/>
              <dgm:constr type="h" for="ch" forName="Accent4" refType="h" fact="0.806"/>
              <dgm:constr type="l" for="ch" forName="ParentBackground4" refType="w" fact="0.6242"/>
              <dgm:constr type="t" for="ch" forName="ParentBackground4" refType="h" fact="0.1262"/>
              <dgm:constr type="w" for="ch" forName="ParentBackground4" refType="w" fact="0.1754"/>
              <dgm:constr type="h" for="ch" forName="ParentBackground4" refType="h" fact="0.5319"/>
              <dgm:constr type="l" for="ch" forName="Child4" refType="w" fact="0.6242"/>
              <dgm:constr type="t" for="ch" forName="Child4" refType="h" fact="0.6876"/>
              <dgm:constr type="w" for="ch" forName="Child4" refType="w" fact="0.1754"/>
              <dgm:constr type="h" for="ch" forName="Child4" refType="h" fact="0.3124"/>
              <dgm:constr type="l" for="ch" forName="Accent3" refType="w" fact="0.3848"/>
              <dgm:constr type="t" for="ch" forName="Accent3" refType="h" fact="-0.0109"/>
              <dgm:constr type="w" for="ch" forName="Accent3" refType="w" fact="0.2657"/>
              <dgm:constr type="h" for="ch" forName="Accent3" refType="h" fact="0.806"/>
              <dgm:constr type="l" for="ch" forName="ParentBackground3" refType="w" fact="0.43"/>
              <dgm:constr type="t" for="ch" forName="ParentBackground3" refType="h" fact="0.1262"/>
              <dgm:constr type="w" for="ch" forName="ParentBackground3" refType="w" fact="0.1754"/>
              <dgm:constr type="h" for="ch" forName="ParentBackground3" refType="h" fact="0.5319"/>
              <dgm:constr type="l" for="ch" forName="Child3" refType="w" fact="0.43"/>
              <dgm:constr type="t" for="ch" forName="Child3" refType="h" fact="0.6876"/>
              <dgm:constr type="w" for="ch" forName="Child3" refType="w" fact="0.1754"/>
              <dgm:constr type="h" for="ch" forName="Child3" refType="h" fact="0.3124"/>
              <dgm:constr type="l" for="ch" forName="Accent2" refType="w" fact="0.1906"/>
              <dgm:constr type="t" for="ch" forName="Accent2" refType="h" fact="-0.0109"/>
              <dgm:constr type="w" for="ch" forName="Accent2" refType="w" fact="0.2657"/>
              <dgm:constr type="h" for="ch" forName="Accent2" refType="h" fact="0.806"/>
              <dgm:constr type="l" for="ch" forName="ParentBackground2" refType="w" fact="0.2358"/>
              <dgm:constr type="t" for="ch" forName="ParentBackground2" refType="h" fact="0.1262"/>
              <dgm:constr type="w" for="ch" forName="ParentBackground2" refType="w" fact="0.1754"/>
              <dgm:constr type="h" for="ch" forName="ParentBackground2" refType="h" fact="0.5319"/>
              <dgm:constr type="l" for="ch" forName="Child2" refType="w" fact="0.2358"/>
              <dgm:constr type="t" for="ch" forName="Child2" refType="h" fact="0.6876"/>
              <dgm:constr type="w" for="ch" forName="Child2" refType="w" fact="0.1754"/>
              <dgm:constr type="h" for="ch" forName="Child2" refType="h" fact="0.3124"/>
              <dgm:constr type="l" for="ch" forName="Accent1" refType="w" fact="-0.0036"/>
              <dgm:constr type="t" for="ch" forName="Accent1" refType="h" fact="-0.0109"/>
              <dgm:constr type="w" for="ch" forName="Accent1" refType="w" fact="0.2657"/>
              <dgm:constr type="h" for="ch" forName="Accent1" refType="h" fact="0.806"/>
              <dgm:constr type="l" for="ch" forName="ParentBackground1" refType="w" fact="0.0416"/>
              <dgm:constr type="t" for="ch" forName="ParentBackground1" refType="h" fact="0.1262"/>
              <dgm:constr type="w" for="ch" forName="ParentBackground1" refType="w" fact="0.1754"/>
              <dgm:constr type="h" for="ch" forName="ParentBackground1" refType="h" fact="0.5319"/>
              <dgm:constr type="l" for="ch" forName="Child1" refType="w" fact="0.0416"/>
              <dgm:constr type="t" for="ch" forName="Child1" refType="h" fact="0.6876"/>
              <dgm:constr type="w" for="ch" forName="Child1" refType="w" fact="0.1754"/>
              <dgm:constr type="h" for="ch" forName="Child1" refType="h" fact="0.3124"/>
            </dgm:constrLst>
          </dgm:if>
          <dgm:if name="Name9"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Parent6" refType="w" fact="0.8689"/>
              <dgm:constr type="t" for="ch" forName="Parent6" refType="h" fact="0.2022"/>
              <dgm:constr type="w" for="ch" forName="Parent6" refType="w" fact="0.1049"/>
              <dgm:constr type="h" for="ch" forName="Parent6" refType="h" fact="0.3799"/>
              <dgm:constr type="l" for="ch" forName="Parent5" refType="w" fact="0.7063"/>
              <dgm:constr type="t" for="ch" forName="Parent5" refType="h" fact="0.2022"/>
              <dgm:constr type="w" for="ch" forName="Parent5" refType="w" fact="0.1049"/>
              <dgm:constr type="h" for="ch" forName="Parent5" refType="h" fact="0.3799"/>
              <dgm:constr type="l" for="ch" forName="Parent4" refType="w" fact="0.5437"/>
              <dgm:constr type="t" for="ch" forName="Parent4" refType="h" fact="0.2022"/>
              <dgm:constr type="w" for="ch" forName="Parent4" refType="w" fact="0.1049"/>
              <dgm:constr type="h" for="ch" forName="Parent4" refType="h" fact="0.3799"/>
              <dgm:constr type="l" for="ch" forName="Parent3" refType="w" fact="0.381"/>
              <dgm:constr type="t" for="ch" forName="Parent3" refType="h" fact="0.2022"/>
              <dgm:constr type="w" for="ch" forName="Parent3" refType="w" fact="0.1049"/>
              <dgm:constr type="h" for="ch" forName="Parent3" refType="h" fact="0.3799"/>
              <dgm:constr type="l" for="ch" forName="Parent2" refType="w" fact="0.2184"/>
              <dgm:constr type="t" for="ch" forName="Parent2" refType="h" fact="0.2022"/>
              <dgm:constr type="w" for="ch" forName="Parent2" refType="w" fact="0.1049"/>
              <dgm:constr type="h" for="ch" forName="Parent2" refType="h" fact="0.3799"/>
              <dgm:constr type="l" for="ch" forName="Parent1" refType="w" fact="0.0558"/>
              <dgm:constr type="t" for="ch" forName="Parent1" refType="h" fact="0.2022"/>
              <dgm:constr type="w" for="ch" forName="Parent1" refType="w" fact="0.1049"/>
              <dgm:constr type="h" for="ch" forName="Parent1" refType="h" fact="0.3799"/>
              <dgm:constr type="l" for="ch" forName="Accent6" refType="w" fact="0.8426"/>
              <dgm:constr type="t" for="ch" forName="Accent6" refType="h" fact="0.1072"/>
              <dgm:constr type="w" for="ch" forName="Accent6" refType="w" fact="0.1574"/>
              <dgm:constr type="h" for="ch" forName="Accent6" refType="h" fact="0.5699"/>
              <dgm:constr type="l" for="ch" forName="ParentBackground6" refType="w" fact="0.8479"/>
              <dgm:constr type="t" for="ch" forName="ParentBackground6" refType="h" fact="0.1262"/>
              <dgm:constr type="w" for="ch" forName="ParentBackground6" refType="w" fact="0.1469"/>
              <dgm:constr type="h" for="ch" forName="ParentBackground6" refType="h" fact="0.5319"/>
              <dgm:constr type="l" for="ch" forName="Child6" refType="w" fact="0.8479"/>
              <dgm:constr type="t" for="ch" forName="Child6" refType="h" fact="0.6876"/>
              <dgm:constr type="w" for="ch" forName="Child6" refType="w" fact="0.1469"/>
              <dgm:constr type="h" for="ch" forName="Child6" refType="h" fact="0.3124"/>
              <dgm:constr type="l" for="ch" forName="Accent5" refType="w" fact="0.6474"/>
              <dgm:constr type="t" for="ch" forName="Accent5" refType="h" fact="-0.0109"/>
              <dgm:constr type="w" for="ch" forName="Accent5" refType="w" fact="0.2226"/>
              <dgm:constr type="h" for="ch" forName="Accent5" refType="h" fact="0.806"/>
              <dgm:constr type="l" for="ch" forName="ParentBackground5" refType="w" fact="0.6853"/>
              <dgm:constr type="t" for="ch" forName="ParentBackground5" refType="h" fact="0.1262"/>
              <dgm:constr type="w" for="ch" forName="ParentBackground5" refType="w" fact="0.1469"/>
              <dgm:constr type="h" for="ch" forName="ParentBackground5" refType="h" fact="0.5319"/>
              <dgm:constr type="l" for="ch" forName="Child5" refType="w" fact="0.6853"/>
              <dgm:constr type="t" for="ch" forName="Child5" refType="h" fact="0.6876"/>
              <dgm:constr type="w" for="ch" forName="Child5" refType="w" fact="0.1469"/>
              <dgm:constr type="h" for="ch" forName="Child5" refType="h" fact="0.3124"/>
              <dgm:constr type="l" for="ch" forName="Accent4" refType="w" fact="0.4848"/>
              <dgm:constr type="t" for="ch" forName="Accent4" refType="h" fact="-0.0109"/>
              <dgm:constr type="w" for="ch" forName="Accent4" refType="w" fact="0.2226"/>
              <dgm:constr type="h" for="ch" forName="Accent4" refType="h" fact="0.806"/>
              <dgm:constr type="l" for="ch" forName="ParentBackground4" refType="w" fact="0.5227"/>
              <dgm:constr type="t" for="ch" forName="ParentBackground4" refType="h" fact="0.1262"/>
              <dgm:constr type="w" for="ch" forName="ParentBackground4" refType="w" fact="0.1469"/>
              <dgm:constr type="h" for="ch" forName="ParentBackground4" refType="h" fact="0.5319"/>
              <dgm:constr type="l" for="ch" forName="Child4" refType="w" fact="0.5227"/>
              <dgm:constr type="t" for="ch" forName="Child4" refType="h" fact="0.6876"/>
              <dgm:constr type="w" for="ch" forName="Child4" refType="w" fact="0.1469"/>
              <dgm:constr type="h" for="ch" forName="Child4" refType="h" fact="0.3124"/>
              <dgm:constr type="l" for="ch" forName="Accent3" refType="w" fact="0.3222"/>
              <dgm:constr type="t" for="ch" forName="Accent3" refType="h" fact="-0.0109"/>
              <dgm:constr type="w" for="ch" forName="Accent3" refType="w" fact="0.2226"/>
              <dgm:constr type="h" for="ch" forName="Accent3" refType="h" fact="0.806"/>
              <dgm:constr type="l" for="ch" forName="ParentBackground3" refType="w" fact="0.3601"/>
              <dgm:constr type="t" for="ch" forName="ParentBackground3" refType="h" fact="0.1262"/>
              <dgm:constr type="w" for="ch" forName="ParentBackground3" refType="w" fact="0.1469"/>
              <dgm:constr type="h" for="ch" forName="ParentBackground3" refType="h" fact="0.5319"/>
              <dgm:constr type="l" for="ch" forName="Child3" refType="w" fact="0.3601"/>
              <dgm:constr type="t" for="ch" forName="Child3" refType="h" fact="0.6876"/>
              <dgm:constr type="w" for="ch" forName="Child3" refType="w" fact="0.1469"/>
              <dgm:constr type="h" for="ch" forName="Child3" refType="h" fact="0.3124"/>
              <dgm:constr type="l" for="ch" forName="Accent2" refType="w" fact="0.1596"/>
              <dgm:constr type="t" for="ch" forName="Accent2" refType="h" fact="-0.0109"/>
              <dgm:constr type="w" for="ch" forName="Accent2" refType="w" fact="0.2226"/>
              <dgm:constr type="h" for="ch" forName="Accent2" refType="h" fact="0.806"/>
              <dgm:constr type="l" for="ch" forName="ParentBackground2" refType="w" fact="0.1975"/>
              <dgm:constr type="t" for="ch" forName="ParentBackground2" refType="h" fact="0.1262"/>
              <dgm:constr type="w" for="ch" forName="ParentBackground2" refType="w" fact="0.1469"/>
              <dgm:constr type="h" for="ch" forName="ParentBackground2" refType="h" fact="0.5319"/>
              <dgm:constr type="l" for="ch" forName="Child2" refType="w" fact="0.1975"/>
              <dgm:constr type="t" for="ch" forName="Child2" refType="h" fact="0.6876"/>
              <dgm:constr type="w" for="ch" forName="Child2" refType="w" fact="0.1469"/>
              <dgm:constr type="h" for="ch" forName="Child2" refType="h" fact="0.3124"/>
              <dgm:constr type="l" for="ch" forName="Accent1" refType="w" fact="-0.003"/>
              <dgm:constr type="t" for="ch" forName="Accent1" refType="h" fact="-0.0109"/>
              <dgm:constr type="w" for="ch" forName="Accent1" refType="w" fact="0.2226"/>
              <dgm:constr type="h" for="ch" forName="Accent1" refType="h" fact="0.806"/>
              <dgm:constr type="l" for="ch" forName="ParentBackground1" refType="w" fact="0.0348"/>
              <dgm:constr type="t" for="ch" forName="ParentBackground1" refType="h" fact="0.1262"/>
              <dgm:constr type="w" for="ch" forName="ParentBackground1" refType="w" fact="0.1469"/>
              <dgm:constr type="h" for="ch" forName="ParentBackground1" refType="h" fact="0.5319"/>
              <dgm:constr type="l" for="ch" forName="Child1" refType="w" fact="0.0348"/>
              <dgm:constr type="t" for="ch" forName="Child1" refType="h" fact="0.6876"/>
              <dgm:constr type="w" for="ch" forName="Child1" refType="w" fact="0.1469"/>
              <dgm:constr type="h" for="ch" forName="Child1" refType="h" fact="0.3124"/>
            </dgm:constrLst>
          </dgm:if>
          <dgm:if name="Name10"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Parent7" refType="w" fact="0.8872"/>
              <dgm:constr type="t" for="ch" forName="Parent7" refType="h" fact="0.2022"/>
              <dgm:constr type="w" for="ch" forName="Parent7" refType="w" fact="0.0902"/>
              <dgm:constr type="h" for="ch" forName="Parent7" refType="h" fact="0.3799"/>
              <dgm:constr type="l" for="ch" forName="Parent6" refType="w" fact="0.7473"/>
              <dgm:constr type="t" for="ch" forName="Parent6" refType="h" fact="0.2022"/>
              <dgm:constr type="w" for="ch" forName="Parent6" refType="w" fact="0.0902"/>
              <dgm:constr type="h" for="ch" forName="Parent6" refType="h" fact="0.3799"/>
              <dgm:constr type="l" for="ch" forName="Parent5" refType="w" fact="0.6075"/>
              <dgm:constr type="t" for="ch" forName="Parent5" refType="h" fact="0.2022"/>
              <dgm:constr type="w" for="ch" forName="Parent5" refType="w" fact="0.0902"/>
              <dgm:constr type="h" for="ch" forName="Parent5" refType="h" fact="0.3799"/>
              <dgm:constr type="l" for="ch" forName="Parent4" refType="w" fact="0.4676"/>
              <dgm:constr type="t" for="ch" forName="Parent4" refType="h" fact="0.2022"/>
              <dgm:constr type="w" for="ch" forName="Parent4" refType="w" fact="0.0902"/>
              <dgm:constr type="h" for="ch" forName="Parent4" refType="h" fact="0.3799"/>
              <dgm:constr type="l" for="ch" forName="Parent3" refType="w" fact="0.3277"/>
              <dgm:constr type="t" for="ch" forName="Parent3" refType="h" fact="0.2022"/>
              <dgm:constr type="w" for="ch" forName="Parent3" refType="w" fact="0.0902"/>
              <dgm:constr type="h" for="ch" forName="Parent3" refType="h" fact="0.3799"/>
              <dgm:constr type="l" for="ch" forName="Parent2" refType="w" fact="0.1879"/>
              <dgm:constr type="t" for="ch" forName="Parent2" refType="h" fact="0.2022"/>
              <dgm:constr type="w" for="ch" forName="Parent2" refType="w" fact="0.0902"/>
              <dgm:constr type="h" for="ch" forName="Parent2" refType="h" fact="0.3799"/>
              <dgm:constr type="l" for="ch" forName="Parent1" refType="w" fact="0.048"/>
              <dgm:constr type="t" for="ch" forName="Parent1" refType="h" fact="0.2022"/>
              <dgm:constr type="w" for="ch" forName="Parent1" refType="w" fact="0.0902"/>
              <dgm:constr type="h" for="ch" forName="Parent1" refType="h" fact="0.3799"/>
              <dgm:constr type="l" for="ch" forName="Accent7" refType="w" fact="0.8646"/>
              <dgm:constr type="t" for="ch" forName="Accent7" refType="h" fact="0.1072"/>
              <dgm:constr type="w" for="ch" forName="Accent7" refType="w" fact="0.1354"/>
              <dgm:constr type="h" for="ch" forName="Accent7" refType="h" fact="0.5699"/>
              <dgm:constr type="l" for="ch" forName="ParentBackground7" refType="w" fact="0.8692"/>
              <dgm:constr type="t" for="ch" forName="ParentBackground7" refType="h" fact="0.1262"/>
              <dgm:constr type="w" for="ch" forName="ParentBackground7" refType="w" fact="0.1263"/>
              <dgm:constr type="h" for="ch" forName="ParentBackground7" refType="h" fact="0.5319"/>
              <dgm:constr type="l" for="ch" forName="Child7" refType="w" fact="0.8692"/>
              <dgm:constr type="t" for="ch" forName="Child7" refType="h" fact="0.6876"/>
              <dgm:constr type="w" for="ch" forName="Child7" refType="w" fact="0.1263"/>
              <dgm:constr type="h" for="ch" forName="Child7" refType="h" fact="0.3124"/>
              <dgm:constr type="l" for="ch" forName="Accent6" refType="w" fact="0.6967"/>
              <dgm:constr type="t" for="ch" forName="Accent6" refType="h" fact="-0.0109"/>
              <dgm:constr type="w" for="ch" forName="Accent6" refType="w" fact="0.1915"/>
              <dgm:constr type="h" for="ch" forName="Accent6" refType="h" fact="0.806"/>
              <dgm:constr type="l" for="ch" forName="ParentBackground6" refType="w" fact="0.7293"/>
              <dgm:constr type="t" for="ch" forName="ParentBackground6" refType="h" fact="0.1262"/>
              <dgm:constr type="w" for="ch" forName="ParentBackground6" refType="w" fact="0.1263"/>
              <dgm:constr type="h" for="ch" forName="ParentBackground6" refType="h" fact="0.5319"/>
              <dgm:constr type="l" for="ch" forName="Child6" refType="w" fact="0.7293"/>
              <dgm:constr type="t" for="ch" forName="Child6" refType="h" fact="0.6876"/>
              <dgm:constr type="w" for="ch" forName="Child6" refType="w" fact="0.1263"/>
              <dgm:constr type="h" for="ch" forName="Child6" refType="h" fact="0.3124"/>
              <dgm:constr type="l" for="ch" forName="Accent5" refType="w" fact="0.5569"/>
              <dgm:constr type="t" for="ch" forName="Accent5" refType="h" fact="-0.0109"/>
              <dgm:constr type="w" for="ch" forName="Accent5" refType="w" fact="0.1915"/>
              <dgm:constr type="h" for="ch" forName="Accent5" refType="h" fact="0.806"/>
              <dgm:constr type="l" for="ch" forName="ParentBackground5" refType="w" fact="0.5894"/>
              <dgm:constr type="t" for="ch" forName="ParentBackground5" refType="h" fact="0.1262"/>
              <dgm:constr type="w" for="ch" forName="ParentBackground5" refType="w" fact="0.1263"/>
              <dgm:constr type="h" for="ch" forName="ParentBackground5" refType="h" fact="0.5319"/>
              <dgm:constr type="l" for="ch" forName="Child5" refType="w" fact="0.5894"/>
              <dgm:constr type="t" for="ch" forName="Child5" refType="h" fact="0.6876"/>
              <dgm:constr type="w" for="ch" forName="Child5" refType="w" fact="0.1263"/>
              <dgm:constr type="h" for="ch" forName="Child5" refType="h" fact="0.3124"/>
              <dgm:constr type="l" for="ch" forName="Accent4" refType="w" fact="0.417"/>
              <dgm:constr type="t" for="ch" forName="Accent4" refType="h" fact="-0.0109"/>
              <dgm:constr type="w" for="ch" forName="Accent4" refType="w" fact="0.1915"/>
              <dgm:constr type="h" for="ch" forName="Accent4" refType="h" fact="0.806"/>
              <dgm:constr type="l" for="ch" forName="ParentBackground4" refType="w" fact="0.4496"/>
              <dgm:constr type="t" for="ch" forName="ParentBackground4" refType="h" fact="0.1262"/>
              <dgm:constr type="w" for="ch" forName="ParentBackground4" refType="w" fact="0.1263"/>
              <dgm:constr type="h" for="ch" forName="ParentBackground4" refType="h" fact="0.5319"/>
              <dgm:constr type="l" for="ch" forName="Child4" refType="w" fact="0.4496"/>
              <dgm:constr type="t" for="ch" forName="Child4" refType="h" fact="0.6876"/>
              <dgm:constr type="w" for="ch" forName="Child4" refType="w" fact="0.1263"/>
              <dgm:constr type="h" for="ch" forName="Child4" refType="h" fact="0.3124"/>
              <dgm:constr type="l" for="ch" forName="Accent3" refType="w" fact="0.2771"/>
              <dgm:constr type="t" for="ch" forName="Accent3" refType="h" fact="-0.0109"/>
              <dgm:constr type="w" for="ch" forName="Accent3" refType="w" fact="0.1915"/>
              <dgm:constr type="h" for="ch" forName="Accent3" refType="h" fact="0.806"/>
              <dgm:constr type="l" for="ch" forName="ParentBackground3" refType="w" fact="0.3097"/>
              <dgm:constr type="t" for="ch" forName="ParentBackground3" refType="h" fact="0.1262"/>
              <dgm:constr type="w" for="ch" forName="ParentBackground3" refType="w" fact="0.1263"/>
              <dgm:constr type="h" for="ch" forName="ParentBackground3" refType="h" fact="0.5319"/>
              <dgm:constr type="l" for="ch" forName="Child3" refType="w" fact="0.3097"/>
              <dgm:constr type="t" for="ch" forName="Child3" refType="h" fact="0.6876"/>
              <dgm:constr type="w" for="ch" forName="Child3" refType="w" fact="0.1263"/>
              <dgm:constr type="h" for="ch" forName="Child3" refType="h" fact="0.3124"/>
              <dgm:constr type="l" for="ch" forName="Accent2" refType="w" fact="0.1373"/>
              <dgm:constr type="t" for="ch" forName="Accent2" refType="h" fact="-0.0109"/>
              <dgm:constr type="w" for="ch" forName="Accent2" refType="w" fact="0.1915"/>
              <dgm:constr type="h" for="ch" forName="Accent2" refType="h" fact="0.806"/>
              <dgm:constr type="l" for="ch" forName="ParentBackground2" refType="w" fact="0.1698"/>
              <dgm:constr type="t" for="ch" forName="ParentBackground2" refType="h" fact="0.1262"/>
              <dgm:constr type="w" for="ch" forName="ParentBackground2" refType="w" fact="0.1263"/>
              <dgm:constr type="h" for="ch" forName="ParentBackground2" refType="h" fact="0.5319"/>
              <dgm:constr type="l" for="ch" forName="Child2" refType="w" fact="0.1698"/>
              <dgm:constr type="t" for="ch" forName="Child2" refType="h" fact="0.6876"/>
              <dgm:constr type="w" for="ch" forName="Child2" refType="w" fact="0.1263"/>
              <dgm:constr type="h" for="ch" forName="Child2" refType="h" fact="0.3124"/>
              <dgm:constr type="l" for="ch" forName="Accent1" refType="w" fact="-0.0026"/>
              <dgm:constr type="t" for="ch" forName="Accent1" refType="h" fact="-0.0109"/>
              <dgm:constr type="w" for="ch" forName="Accent1" refType="w" fact="0.1915"/>
              <dgm:constr type="h" for="ch" forName="Accent1" refType="h" fact="0.806"/>
              <dgm:constr type="l" for="ch" forName="ParentBackground1" refType="w" fact="0.03"/>
              <dgm:constr type="t" for="ch" forName="ParentBackground1" refType="h" fact="0.1262"/>
              <dgm:constr type="w" for="ch" forName="ParentBackground1" refType="w" fact="0.1263"/>
              <dgm:constr type="h" for="ch" forName="ParentBackground1" refType="h" fact="0.5319"/>
              <dgm:constr type="l" for="ch" forName="Child1" refType="w" fact="0.03"/>
              <dgm:constr type="t" for="ch" forName="Child1" refType="h" fact="0.6876"/>
              <dgm:constr type="w" for="ch" forName="Child1" refType="w" fact="0.1263"/>
              <dgm:constr type="h" for="ch" forName="Child1" refType="h" fact="0.3124"/>
            </dgm:constrLst>
          </dgm:if>
          <dgm:if name="Name11"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l" for="ch" forName="Parent8" refType="w" fact="0.901"/>
              <dgm:constr type="t" for="ch" forName="Parent8" refType="h" fact="0.2022"/>
              <dgm:constr type="w" for="ch" forName="Parent8" refType="w" fact="0.0792"/>
              <dgm:constr type="h" for="ch" forName="Parent8" refType="h" fact="0.3799"/>
              <dgm:constr type="l" for="ch" forName="Parent7" refType="w" fact="0.7783"/>
              <dgm:constr type="t" for="ch" forName="Parent7" refType="h" fact="0.2022"/>
              <dgm:constr type="w" for="ch" forName="Parent7" refType="w" fact="0.0792"/>
              <dgm:constr type="h" for="ch" forName="Parent7" refType="h" fact="0.3799"/>
              <dgm:constr type="l" for="ch" forName="Parent6" refType="w" fact="0.6556"/>
              <dgm:constr type="t" for="ch" forName="Parent6" refType="h" fact="0.2022"/>
              <dgm:constr type="w" for="ch" forName="Parent6" refType="w" fact="0.0792"/>
              <dgm:constr type="h" for="ch" forName="Parent6" refType="h" fact="0.3799"/>
              <dgm:constr type="l" for="ch" forName="Parent5" refType="w" fact="0.5329"/>
              <dgm:constr type="t" for="ch" forName="Parent5" refType="h" fact="0.2022"/>
              <dgm:constr type="w" for="ch" forName="Parent5" refType="w" fact="0.0792"/>
              <dgm:constr type="h" for="ch" forName="Parent5" refType="h" fact="0.3799"/>
              <dgm:constr type="l" for="ch" forName="Parent4" refType="w" fact="0.4102"/>
              <dgm:constr type="t" for="ch" forName="Parent4" refType="h" fact="0.2022"/>
              <dgm:constr type="w" for="ch" forName="Parent4" refType="w" fact="0.0792"/>
              <dgm:constr type="h" for="ch" forName="Parent4" refType="h" fact="0.3799"/>
              <dgm:constr type="l" for="ch" forName="Parent3" refType="w" fact="0.2875"/>
              <dgm:constr type="t" for="ch" forName="Parent3" refType="h" fact="0.2022"/>
              <dgm:constr type="w" for="ch" forName="Parent3" refType="w" fact="0.0792"/>
              <dgm:constr type="h" for="ch" forName="Parent3" refType="h" fact="0.3799"/>
              <dgm:constr type="l" for="ch" forName="Parent2" refType="w" fact="0.1648"/>
              <dgm:constr type="t" for="ch" forName="Parent2" refType="h" fact="0.2022"/>
              <dgm:constr type="w" for="ch" forName="Parent2" refType="w" fact="0.0792"/>
              <dgm:constr type="h" for="ch" forName="Parent2" refType="h" fact="0.3799"/>
              <dgm:constr type="l" for="ch" forName="Parent1" refType="w" fact="0.0421"/>
              <dgm:constr type="t" for="ch" forName="Parent1" refType="h" fact="0.2022"/>
              <dgm:constr type="w" for="ch" forName="Parent1" refType="w" fact="0.0792"/>
              <dgm:constr type="h" for="ch" forName="Parent1" refType="h" fact="0.3799"/>
              <dgm:constr type="l" for="ch" forName="Accent8" refType="w" fact="0.8813"/>
              <dgm:constr type="t" for="ch" forName="Accent8" refType="h" fact="0.1072"/>
              <dgm:constr type="w" for="ch" forName="Accent8" refType="w" fact="0.1187"/>
              <dgm:constr type="h" for="ch" forName="Accent8" refType="h" fact="0.5699"/>
              <dgm:constr type="l" for="ch" forName="ParentBackground8" refType="w" fact="0.8852"/>
              <dgm:constr type="t" for="ch" forName="ParentBackground8" refType="h" fact="0.1262"/>
              <dgm:constr type="w" for="ch" forName="ParentBackground8" refType="w" fact="0.1108"/>
              <dgm:constr type="h" for="ch" forName="ParentBackground8" refType="h" fact="0.5319"/>
              <dgm:constr type="l" for="ch" forName="Child8" refType="w" fact="0.8852"/>
              <dgm:constr type="t" for="ch" forName="Child8" refType="h" fact="0.6876"/>
              <dgm:constr type="w" for="ch" forName="Child8" refType="w" fact="0.1108"/>
              <dgm:constr type="h" for="ch" forName="Child8" refType="h" fact="0.3124"/>
              <dgm:constr type="l" for="ch" forName="Accent7" refType="w" fact="0.7339"/>
              <dgm:constr type="t" for="ch" forName="Accent7" refType="h" fact="-0.0109"/>
              <dgm:constr type="w" for="ch" forName="Accent7" refType="w" fact="0.1679"/>
              <dgm:constr type="h" for="ch" forName="Accent7" refType="h" fact="0.806"/>
              <dgm:constr type="l" for="ch" forName="ParentBackground7" refType="w" fact="0.7625"/>
              <dgm:constr type="t" for="ch" forName="ParentBackground7" refType="h" fact="0.1262"/>
              <dgm:constr type="w" for="ch" forName="ParentBackground7" refType="w" fact="0.1108"/>
              <dgm:constr type="h" for="ch" forName="ParentBackground7" refType="h" fact="0.5319"/>
              <dgm:constr type="l" for="ch" forName="Child7" refType="w" fact="0.7625"/>
              <dgm:constr type="t" for="ch" forName="Child7" refType="h" fact="0.6876"/>
              <dgm:constr type="w" for="ch" forName="Child7" refType="w" fact="0.1108"/>
              <dgm:constr type="h" for="ch" forName="Child7" refType="h" fact="0.3124"/>
              <dgm:constr type="l" for="ch" forName="Accent6" refType="w" fact="0.6112"/>
              <dgm:constr type="t" for="ch" forName="Accent6" refType="h" fact="-0.0109"/>
              <dgm:constr type="w" for="ch" forName="Accent6" refType="w" fact="0.1679"/>
              <dgm:constr type="h" for="ch" forName="Accent6" refType="h" fact="0.806"/>
              <dgm:constr type="l" for="ch" forName="ParentBackground6" refType="w" fact="0.6398"/>
              <dgm:constr type="t" for="ch" forName="ParentBackground6" refType="h" fact="0.1262"/>
              <dgm:constr type="w" for="ch" forName="ParentBackground6" refType="w" fact="0.1108"/>
              <dgm:constr type="h" for="ch" forName="ParentBackground6" refType="h" fact="0.5319"/>
              <dgm:constr type="l" for="ch" forName="Child6" refType="w" fact="0.6398"/>
              <dgm:constr type="t" for="ch" forName="Child6" refType="h" fact="0.6876"/>
              <dgm:constr type="w" for="ch" forName="Child6" refType="w" fact="0.1108"/>
              <dgm:constr type="h" for="ch" forName="Child6" refType="h" fact="0.3124"/>
              <dgm:constr type="l" for="ch" forName="Accent5" refType="w" fact="0.4885"/>
              <dgm:constr type="t" for="ch" forName="Accent5" refType="h" fact="-0.0109"/>
              <dgm:constr type="w" for="ch" forName="Accent5" refType="w" fact="0.1679"/>
              <dgm:constr type="h" for="ch" forName="Accent5" refType="h" fact="0.806"/>
              <dgm:constr type="l" for="ch" forName="ParentBackground5" refType="w" fact="0.5171"/>
              <dgm:constr type="t" for="ch" forName="ParentBackground5" refType="h" fact="0.1262"/>
              <dgm:constr type="w" for="ch" forName="ParentBackground5" refType="w" fact="0.1108"/>
              <dgm:constr type="h" for="ch" forName="ParentBackground5" refType="h" fact="0.5319"/>
              <dgm:constr type="l" for="ch" forName="Child5" refType="w" fact="0.5171"/>
              <dgm:constr type="t" for="ch" forName="Child5" refType="h" fact="0.6876"/>
              <dgm:constr type="w" for="ch" forName="Child5" refType="w" fact="0.1108"/>
              <dgm:constr type="h" for="ch" forName="Child5" refType="h" fact="0.3124"/>
              <dgm:constr type="l" for="ch" forName="Accent4" refType="w" fact="0.3658"/>
              <dgm:constr type="t" for="ch" forName="Accent4" refType="h" fact="-0.0109"/>
              <dgm:constr type="w" for="ch" forName="Accent4" refType="w" fact="0.1679"/>
              <dgm:constr type="h" for="ch" forName="Accent4" refType="h" fact="0.806"/>
              <dgm:constr type="l" for="ch" forName="ParentBackground4" refType="w" fact="0.3944"/>
              <dgm:constr type="t" for="ch" forName="ParentBackground4" refType="h" fact="0.1262"/>
              <dgm:constr type="w" for="ch" forName="ParentBackground4" refType="w" fact="0.1108"/>
              <dgm:constr type="h" for="ch" forName="ParentBackground4" refType="h" fact="0.5319"/>
              <dgm:constr type="l" for="ch" forName="Child4" refType="w" fact="0.3944"/>
              <dgm:constr type="t" for="ch" forName="Child4" refType="h" fact="0.6876"/>
              <dgm:constr type="w" for="ch" forName="Child4" refType="w" fact="0.1108"/>
              <dgm:constr type="h" for="ch" forName="Child4" refType="h" fact="0.3124"/>
              <dgm:constr type="l" for="ch" forName="Accent3" refType="w" fact="0.2431"/>
              <dgm:constr type="t" for="ch" forName="Accent3" refType="h" fact="-0.0109"/>
              <dgm:constr type="w" for="ch" forName="Accent3" refType="w" fact="0.1679"/>
              <dgm:constr type="h" for="ch" forName="Accent3" refType="h" fact="0.806"/>
              <dgm:constr type="l" for="ch" forName="ParentBackground3" refType="w" fact="0.2717"/>
              <dgm:constr type="t" for="ch" forName="ParentBackground3" refType="h" fact="0.1262"/>
              <dgm:constr type="w" for="ch" forName="ParentBackground3" refType="w" fact="0.1108"/>
              <dgm:constr type="h" for="ch" forName="ParentBackground3" refType="h" fact="0.5319"/>
              <dgm:constr type="l" for="ch" forName="Child3" refType="w" fact="0.2717"/>
              <dgm:constr type="t" for="ch" forName="Child3" refType="h" fact="0.6876"/>
              <dgm:constr type="w" for="ch" forName="Child3" refType="w" fact="0.1108"/>
              <dgm:constr type="h" for="ch" forName="Child3" refType="h" fact="0.3124"/>
              <dgm:constr type="l" for="ch" forName="Accent2" refType="w" fact="0.1204"/>
              <dgm:constr type="t" for="ch" forName="Accent2" refType="h" fact="-0.0109"/>
              <dgm:constr type="w" for="ch" forName="Accent2" refType="w" fact="0.1679"/>
              <dgm:constr type="h" for="ch" forName="Accent2" refType="h" fact="0.806"/>
              <dgm:constr type="l" for="ch" forName="ParentBackground2" refType="w" fact="0.149"/>
              <dgm:constr type="t" for="ch" forName="ParentBackground2" refType="h" fact="0.1262"/>
              <dgm:constr type="w" for="ch" forName="ParentBackground2" refType="w" fact="0.1108"/>
              <dgm:constr type="h" for="ch" forName="ParentBackground2" refType="h" fact="0.5319"/>
              <dgm:constr type="l" for="ch" forName="Child2" refType="w" fact="0.149"/>
              <dgm:constr type="t" for="ch" forName="Child2" refType="h" fact="0.6876"/>
              <dgm:constr type="w" for="ch" forName="Child2" refType="w" fact="0.1108"/>
              <dgm:constr type="h" for="ch" forName="Child2" refType="h" fact="0.3124"/>
              <dgm:constr type="l" for="ch" forName="Accent1" refType="w" fact="-0.0023"/>
              <dgm:constr type="t" for="ch" forName="Accent1" refType="h" fact="-0.0109"/>
              <dgm:constr type="w" for="ch" forName="Accent1" refType="w" fact="0.1679"/>
              <dgm:constr type="h" for="ch" forName="Accent1" refType="h" fact="0.806"/>
              <dgm:constr type="l" for="ch" forName="ParentBackground1" refType="w" fact="0.0263"/>
              <dgm:constr type="t" for="ch" forName="ParentBackground1" refType="h" fact="0.1262"/>
              <dgm:constr type="w" for="ch" forName="ParentBackground1" refType="w" fact="0.1108"/>
              <dgm:constr type="h" for="ch" forName="ParentBackground1" refType="h" fact="0.5319"/>
              <dgm:constr type="l" for="ch" forName="Child1" refType="w" fact="0.0263"/>
              <dgm:constr type="t" for="ch" forName="Child1" refType="h" fact="0.6876"/>
              <dgm:constr type="w" for="ch" forName="Child1" refType="w" fact="0.1108"/>
              <dgm:constr type="h" for="ch" forName="Child1" refType="h" fact="0.3124"/>
            </dgm:constrLst>
          </dgm:if>
          <dgm:if name="Name12"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l" for="ch" forName="Parent9" refType="w" fact="0.9119"/>
              <dgm:constr type="t" for="ch" forName="Parent9" refType="h" fact="0.2022"/>
              <dgm:constr type="w" for="ch" forName="Parent9" refType="w" fact="0.0705"/>
              <dgm:constr type="h" for="ch" forName="Parent9" refType="h" fact="0.3799"/>
              <dgm:constr type="l" for="ch" forName="Parent8" refType="w" fact="0.8026"/>
              <dgm:constr type="t" for="ch" forName="Parent8" refType="h" fact="0.2022"/>
              <dgm:constr type="w" for="ch" forName="Parent8" refType="w" fact="0.0705"/>
              <dgm:constr type="h" for="ch" forName="Parent8" refType="h" fact="0.3799"/>
              <dgm:constr type="l" for="ch" forName="Parent7" refType="w" fact="0.6933"/>
              <dgm:constr type="t" for="ch" forName="Parent7" refType="h" fact="0.2022"/>
              <dgm:constr type="w" for="ch" forName="Parent7" refType="w" fact="0.0705"/>
              <dgm:constr type="h" for="ch" forName="Parent7" refType="h" fact="0.3799"/>
              <dgm:constr type="l" for="ch" forName="Parent6" refType="w" fact="0.584"/>
              <dgm:constr type="t" for="ch" forName="Parent6" refType="h" fact="0.2022"/>
              <dgm:constr type="w" for="ch" forName="Parent6" refType="w" fact="0.0705"/>
              <dgm:constr type="h" for="ch" forName="Parent6" refType="h" fact="0.3799"/>
              <dgm:constr type="l" for="ch" forName="Parent5" refType="w" fact="0.4747"/>
              <dgm:constr type="t" for="ch" forName="Parent5" refType="h" fact="0.2022"/>
              <dgm:constr type="w" for="ch" forName="Parent5" refType="w" fact="0.0705"/>
              <dgm:constr type="h" for="ch" forName="Parent5" refType="h" fact="0.3799"/>
              <dgm:constr type="l" for="ch" forName="Parent4" refType="w" fact="0.3654"/>
              <dgm:constr type="t" for="ch" forName="Parent4" refType="h" fact="0.2022"/>
              <dgm:constr type="w" for="ch" forName="Parent4" refType="w" fact="0.0705"/>
              <dgm:constr type="h" for="ch" forName="Parent4" refType="h" fact="0.3799"/>
              <dgm:constr type="l" for="ch" forName="Parent3" refType="w" fact="0.2561"/>
              <dgm:constr type="t" for="ch" forName="Parent3" refType="h" fact="0.2022"/>
              <dgm:constr type="w" for="ch" forName="Parent3" refType="w" fact="0.0705"/>
              <dgm:constr type="h" for="ch" forName="Parent3" refType="h" fact="0.3799"/>
              <dgm:constr type="l" for="ch" forName="Parent2" refType="w" fact="0.1468"/>
              <dgm:constr type="t" for="ch" forName="Parent2" refType="h" fact="0.2022"/>
              <dgm:constr type="w" for="ch" forName="Parent2" refType="w" fact="0.0705"/>
              <dgm:constr type="h" for="ch" forName="Parent2" refType="h" fact="0.3799"/>
              <dgm:constr type="l" for="ch" forName="Parent1" refType="w" fact="0.0375"/>
              <dgm:constr type="t" for="ch" forName="Parent1" refType="h" fact="0.2022"/>
              <dgm:constr type="w" for="ch" forName="Parent1" refType="w" fact="0.0705"/>
              <dgm:constr type="h" for="ch" forName="Parent1" refType="h" fact="0.3799"/>
              <dgm:constr type="l" for="ch" forName="Accent9" refType="w" fact="0.8942"/>
              <dgm:constr type="t" for="ch" forName="Accent9" refType="h" fact="0.1072"/>
              <dgm:constr type="w" for="ch" forName="Accent9" refType="w" fact="0.1058"/>
              <dgm:constr type="h" for="ch" forName="Accent9" refType="h" fact="0.5699"/>
              <dgm:constr type="l" for="ch" forName="ParentBackground9" refType="w" fact="0.8978"/>
              <dgm:constr type="t" for="ch" forName="ParentBackground9" refType="h" fact="0.1262"/>
              <dgm:constr type="w" for="ch" forName="ParentBackground9" refType="w" fact="0.0987"/>
              <dgm:constr type="h" for="ch" forName="ParentBackground9" refType="h" fact="0.5319"/>
              <dgm:constr type="l" for="ch" forName="Child9" refType="w" fact="0.8978"/>
              <dgm:constr type="t" for="ch" forName="Child9" refType="h" fact="0.6876"/>
              <dgm:constr type="w" for="ch" forName="Child9" refType="w" fact="0.0987"/>
              <dgm:constr type="h" for="ch" forName="Child9" refType="h" fact="0.3124"/>
              <dgm:constr type="l" for="ch" forName="Accent8" refType="w" fact="0.763"/>
              <dgm:constr type="t" for="ch" forName="Accent8" refType="h" fact="-0.0109"/>
              <dgm:constr type="w" for="ch" forName="Accent8" refType="w" fact="0.1496"/>
              <dgm:constr type="h" for="ch" forName="Accent8" refType="h" fact="0.806"/>
              <dgm:constr type="l" for="ch" forName="ParentBackground8" refType="w" fact="0.7885"/>
              <dgm:constr type="t" for="ch" forName="ParentBackground8" refType="h" fact="0.1262"/>
              <dgm:constr type="w" for="ch" forName="ParentBackground8" refType="w" fact="0.0987"/>
              <dgm:constr type="h" for="ch" forName="ParentBackground8" refType="h" fact="0.5319"/>
              <dgm:constr type="l" for="ch" forName="Child8" refType="w" fact="0.7885"/>
              <dgm:constr type="t" for="ch" forName="Child8" refType="h" fact="0.6876"/>
              <dgm:constr type="w" for="ch" forName="Child8" refType="w" fact="0.0987"/>
              <dgm:constr type="h" for="ch" forName="Child8" refType="h" fact="0.3124"/>
              <dgm:constr type="l" for="ch" forName="Accent7" refType="w" fact="0.6538"/>
              <dgm:constr type="t" for="ch" forName="Accent7" refType="h" fact="-0.0109"/>
              <dgm:constr type="w" for="ch" forName="Accent7" refType="w" fact="0.1496"/>
              <dgm:constr type="h" for="ch" forName="Accent7" refType="h" fact="0.806"/>
              <dgm:constr type="l" for="ch" forName="ParentBackground7" refType="w" fact="0.6792"/>
              <dgm:constr type="t" for="ch" forName="ParentBackground7" refType="h" fact="0.1262"/>
              <dgm:constr type="w" for="ch" forName="ParentBackground7" refType="w" fact="0.0987"/>
              <dgm:constr type="h" for="ch" forName="ParentBackground7" refType="h" fact="0.5319"/>
              <dgm:constr type="l" for="ch" forName="Child7" refType="w" fact="0.6792"/>
              <dgm:constr type="t" for="ch" forName="Child7" refType="h" fact="0.6876"/>
              <dgm:constr type="w" for="ch" forName="Child7" refType="w" fact="0.0987"/>
              <dgm:constr type="h" for="ch" forName="Child7" refType="h" fact="0.3124"/>
              <dgm:constr type="l" for="ch" forName="Accent6" refType="w" fact="0.5445"/>
              <dgm:constr type="t" for="ch" forName="Accent6" refType="h" fact="-0.0109"/>
              <dgm:constr type="w" for="ch" forName="Accent6" refType="w" fact="0.1496"/>
              <dgm:constr type="h" for="ch" forName="Accent6" refType="h" fact="0.806"/>
              <dgm:constr type="l" for="ch" forName="ParentBackground6" refType="w" fact="0.5699"/>
              <dgm:constr type="t" for="ch" forName="ParentBackground6" refType="h" fact="0.1262"/>
              <dgm:constr type="w" for="ch" forName="ParentBackground6" refType="w" fact="0.0987"/>
              <dgm:constr type="h" for="ch" forName="ParentBackground6" refType="h" fact="0.5319"/>
              <dgm:constr type="l" for="ch" forName="Child6" refType="w" fact="0.5699"/>
              <dgm:constr type="t" for="ch" forName="Child6" refType="h" fact="0.6876"/>
              <dgm:constr type="w" for="ch" forName="Child6" refType="w" fact="0.0987"/>
              <dgm:constr type="h" for="ch" forName="Child6" refType="h" fact="0.3124"/>
              <dgm:constr type="l" for="ch" forName="Accent5" refType="w" fact="0.4352"/>
              <dgm:constr type="t" for="ch" forName="Accent5" refType="h" fact="-0.0109"/>
              <dgm:constr type="w" for="ch" forName="Accent5" refType="w" fact="0.1496"/>
              <dgm:constr type="h" for="ch" forName="Accent5" refType="h" fact="0.806"/>
              <dgm:constr type="l" for="ch" forName="ParentBackground5" refType="w" fact="0.4606"/>
              <dgm:constr type="t" for="ch" forName="ParentBackground5" refType="h" fact="0.1262"/>
              <dgm:constr type="w" for="ch" forName="ParentBackground5" refType="w" fact="0.0987"/>
              <dgm:constr type="h" for="ch" forName="ParentBackground5" refType="h" fact="0.5319"/>
              <dgm:constr type="l" for="ch" forName="Child5" refType="w" fact="0.4606"/>
              <dgm:constr type="t" for="ch" forName="Child5" refType="h" fact="0.6876"/>
              <dgm:constr type="w" for="ch" forName="Child5" refType="w" fact="0.0987"/>
              <dgm:constr type="h" for="ch" forName="Child5" refType="h" fact="0.3124"/>
              <dgm:constr type="l" for="ch" forName="Accent4" refType="w" fact="0.3259"/>
              <dgm:constr type="t" for="ch" forName="Accent4" refType="h" fact="-0.0109"/>
              <dgm:constr type="w" for="ch" forName="Accent4" refType="w" fact="0.1496"/>
              <dgm:constr type="h" for="ch" forName="Accent4" refType="h" fact="0.806"/>
              <dgm:constr type="l" for="ch" forName="ParentBackground4" refType="w" fact="0.3513"/>
              <dgm:constr type="t" for="ch" forName="ParentBackground4" refType="h" fact="0.1262"/>
              <dgm:constr type="w" for="ch" forName="ParentBackground4" refType="w" fact="0.0987"/>
              <dgm:constr type="h" for="ch" forName="ParentBackground4" refType="h" fact="0.5319"/>
              <dgm:constr type="l" for="ch" forName="Child4" refType="w" fact="0.3513"/>
              <dgm:constr type="t" for="ch" forName="Child4" refType="h" fact="0.6876"/>
              <dgm:constr type="w" for="ch" forName="Child4" refType="w" fact="0.0987"/>
              <dgm:constr type="h" for="ch" forName="Child4" refType="h" fact="0.3124"/>
              <dgm:constr type="l" for="ch" forName="Accent3" refType="w" fact="0.2166"/>
              <dgm:constr type="t" for="ch" forName="Accent3" refType="h" fact="-0.0109"/>
              <dgm:constr type="w" for="ch" forName="Accent3" refType="w" fact="0.1496"/>
              <dgm:constr type="h" for="ch" forName="Accent3" refType="h" fact="0.806"/>
              <dgm:constr type="l" for="ch" forName="ParentBackground3" refType="w" fact="0.242"/>
              <dgm:constr type="t" for="ch" forName="ParentBackground3" refType="h" fact="0.1262"/>
              <dgm:constr type="w" for="ch" forName="ParentBackground3" refType="w" fact="0.0987"/>
              <dgm:constr type="h" for="ch" forName="ParentBackground3" refType="h" fact="0.5319"/>
              <dgm:constr type="l" for="ch" forName="Child3" refType="w" fact="0.242"/>
              <dgm:constr type="t" for="ch" forName="Child3" refType="h" fact="0.6876"/>
              <dgm:constr type="w" for="ch" forName="Child3" refType="w" fact="0.0987"/>
              <dgm:constr type="h" for="ch" forName="Child3" refType="h" fact="0.3124"/>
              <dgm:constr type="l" for="ch" forName="Accent2" refType="w" fact="0.1073"/>
              <dgm:constr type="t" for="ch" forName="Accent2" refType="h" fact="-0.0109"/>
              <dgm:constr type="w" for="ch" forName="Accent2" refType="w" fact="0.1496"/>
              <dgm:constr type="h" for="ch" forName="Accent2" refType="h" fact="0.806"/>
              <dgm:constr type="l" for="ch" forName="ParentBackground2" refType="w" fact="0.1327"/>
              <dgm:constr type="t" for="ch" forName="ParentBackground2" refType="h" fact="0.1262"/>
              <dgm:constr type="w" for="ch" forName="ParentBackground2" refType="w" fact="0.0987"/>
              <dgm:constr type="h" for="ch" forName="ParentBackground2" refType="h" fact="0.5319"/>
              <dgm:constr type="l" for="ch" forName="Child2" refType="w" fact="0.1327"/>
              <dgm:constr type="t" for="ch" forName="Child2" refType="h" fact="0.6876"/>
              <dgm:constr type="w" for="ch" forName="Child2" refType="w" fact="0.0987"/>
              <dgm:constr type="h" for="ch" forName="Child2" refType="h" fact="0.3124"/>
              <dgm:constr type="l" for="ch" forName="Accent1" refType="w" fact="-0.002"/>
              <dgm:constr type="t" for="ch" forName="Accent1" refType="h" fact="-0.0109"/>
              <dgm:constr type="w" for="ch" forName="Accent1" refType="w" fact="0.1496"/>
              <dgm:constr type="h" for="ch" forName="Accent1" refType="h" fact="0.806"/>
              <dgm:constr type="l" for="ch" forName="ParentBackground1" refType="w" fact="0.0234"/>
              <dgm:constr type="t" for="ch" forName="ParentBackground1" refType="h" fact="0.1262"/>
              <dgm:constr type="w" for="ch" forName="ParentBackground1" refType="w" fact="0.0987"/>
              <dgm:constr type="h" for="ch" forName="ParentBackground1" refType="h" fact="0.5319"/>
              <dgm:constr type="l" for="ch" forName="Child1" refType="w" fact="0.0234"/>
              <dgm:constr type="t" for="ch" forName="Child1" refType="h" fact="0.6876"/>
              <dgm:constr type="w" for="ch" forName="Child1" refType="w" fact="0.0987"/>
              <dgm:constr type="h" for="ch" forName="Child1" refType="h" fact="0.3124"/>
            </dgm:constrLst>
          </dgm:if>
          <dgm:if name="Name13"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l" for="ch" forName="Parent10" refType="w" fact="0.9205"/>
              <dgm:constr type="t" for="ch" forName="Parent10" refType="h" fact="0.2022"/>
              <dgm:constr type="w" for="ch" forName="Parent10" refType="w" fact="0.0636"/>
              <dgm:constr type="h" for="ch" forName="Parent10" refType="h" fact="0.3799"/>
              <dgm:constr type="l" for="ch" forName="Parent9" refType="w" fact="0.822"/>
              <dgm:constr type="t" for="ch" forName="Parent9" refType="h" fact="0.2022"/>
              <dgm:constr type="w" for="ch" forName="Parent9" refType="w" fact="0.0636"/>
              <dgm:constr type="h" for="ch" forName="Parent9" refType="h" fact="0.3799"/>
              <dgm:constr type="l" for="ch" forName="Parent8" refType="w" fact="0.7235"/>
              <dgm:constr type="t" for="ch" forName="Parent8" refType="h" fact="0.2022"/>
              <dgm:constr type="w" for="ch" forName="Parent8" refType="w" fact="0.0636"/>
              <dgm:constr type="h" for="ch" forName="Parent8" refType="h" fact="0.3799"/>
              <dgm:constr type="l" for="ch" forName="Parent7" refType="w" fact="0.625"/>
              <dgm:constr type="t" for="ch" forName="Parent7" refType="h" fact="0.2022"/>
              <dgm:constr type="w" for="ch" forName="Parent7" refType="w" fact="0.0636"/>
              <dgm:constr type="h" for="ch" forName="Parent7" refType="h" fact="0.3799"/>
              <dgm:constr type="l" for="ch" forName="Parent6" refType="w" fact="0.5264"/>
              <dgm:constr type="t" for="ch" forName="Parent6" refType="h" fact="0.2022"/>
              <dgm:constr type="w" for="ch" forName="Parent6" refType="w" fact="0.0636"/>
              <dgm:constr type="h" for="ch" forName="Parent6" refType="h" fact="0.3799"/>
              <dgm:constr type="l" for="ch" forName="Parent5" refType="w" fact="0.4279"/>
              <dgm:constr type="t" for="ch" forName="Parent5" refType="h" fact="0.2022"/>
              <dgm:constr type="w" for="ch" forName="Parent5" refType="w" fact="0.0636"/>
              <dgm:constr type="h" for="ch" forName="Parent5" refType="h" fact="0.3799"/>
              <dgm:constr type="l" for="ch" forName="Parent4" refType="w" fact="0.3294"/>
              <dgm:constr type="t" for="ch" forName="Parent4" refType="h" fact="0.2022"/>
              <dgm:constr type="w" for="ch" forName="Parent4" refType="w" fact="0.0636"/>
              <dgm:constr type="h" for="ch" forName="Parent4" refType="h" fact="0.3799"/>
              <dgm:constr type="l" for="ch" forName="Parent3" refType="w" fact="0.2309"/>
              <dgm:constr type="t" for="ch" forName="Parent3" refType="h" fact="0.2022"/>
              <dgm:constr type="w" for="ch" forName="Parent3" refType="w" fact="0.0636"/>
              <dgm:constr type="h" for="ch" forName="Parent3" refType="h" fact="0.3799"/>
              <dgm:constr type="l" for="ch" forName="Parent2" refType="w" fact="0.1324"/>
              <dgm:constr type="t" for="ch" forName="Parent2" refType="h" fact="0.2022"/>
              <dgm:constr type="w" for="ch" forName="Parent2" refType="w" fact="0.0636"/>
              <dgm:constr type="h" for="ch" forName="Parent2" refType="h" fact="0.3799"/>
              <dgm:constr type="l" for="ch" forName="Parent1" refType="w" fact="0.0338"/>
              <dgm:constr type="t" for="ch" forName="Parent1" refType="h" fact="0.2022"/>
              <dgm:constr type="w" for="ch" forName="Parent1" refType="w" fact="0.0636"/>
              <dgm:constr type="h" for="ch" forName="Parent1" refType="h" fact="0.3799"/>
              <dgm:constr type="l" for="ch" forName="Accent10" refType="w" fact="0.9047"/>
              <dgm:constr type="t" for="ch" forName="Accent10" refType="h" fact="0.1072"/>
              <dgm:constr type="w" for="ch" forName="Accent10" refType="w" fact="0.0953"/>
              <dgm:constr type="h" for="ch" forName="Accent10" refType="h" fact="0.5699"/>
              <dgm:constr type="l" for="ch" forName="ParentBackground10" refType="w" fact="0.9078"/>
              <dgm:constr type="t" for="ch" forName="ParentBackground10" refType="h" fact="0.1262"/>
              <dgm:constr type="w" for="ch" forName="ParentBackground10" refType="w" fact="0.089"/>
              <dgm:constr type="h" for="ch" forName="ParentBackground10" refType="h" fact="0.5319"/>
              <dgm:constr type="l" for="ch" forName="Child10" refType="w" fact="0.9078"/>
              <dgm:constr type="t" for="ch" forName="Child10" refType="h" fact="0.6876"/>
              <dgm:constr type="w" for="ch" forName="Child10" refType="w" fact="0.089"/>
              <dgm:constr type="h" for="ch" forName="Child10" refType="h" fact="0.3124"/>
              <dgm:constr type="l" for="ch" forName="Accent9" refType="w" fact="0.7864"/>
              <dgm:constr type="t" for="ch" forName="Accent9" refType="h" fact="-0.0109"/>
              <dgm:constr type="w" for="ch" forName="Accent9" refType="w" fact="0.1348"/>
              <dgm:constr type="h" for="ch" forName="Accent9" refType="h" fact="0.806"/>
              <dgm:constr type="l" for="ch" forName="ParentBackground9" refType="w" fact="0.8093"/>
              <dgm:constr type="t" for="ch" forName="ParentBackground9" refType="h" fact="0.1262"/>
              <dgm:constr type="w" for="ch" forName="ParentBackground9" refType="w" fact="0.089"/>
              <dgm:constr type="h" for="ch" forName="ParentBackground9" refType="h" fact="0.5319"/>
              <dgm:constr type="l" for="ch" forName="Child9" refType="w" fact="0.8093"/>
              <dgm:constr type="t" for="ch" forName="Child9" refType="h" fact="0.6876"/>
              <dgm:constr type="w" for="ch" forName="Child9" refType="w" fact="0.089"/>
              <dgm:constr type="h" for="ch" forName="Child9" refType="h" fact="0.3124"/>
              <dgm:constr type="l" for="ch" forName="Accent8" refType="w" fact="0.6879"/>
              <dgm:constr type="t" for="ch" forName="Accent8" refType="h" fact="-0.0109"/>
              <dgm:constr type="w" for="ch" forName="Accent8" refType="w" fact="0.1348"/>
              <dgm:constr type="h" for="ch" forName="Accent8" refType="h" fact="0.806"/>
              <dgm:constr type="l" for="ch" forName="ParentBackground8" refType="w" fact="0.7108"/>
              <dgm:constr type="t" for="ch" forName="ParentBackground8" refType="h" fact="0.1262"/>
              <dgm:constr type="w" for="ch" forName="ParentBackground8" refType="w" fact="0.089"/>
              <dgm:constr type="h" for="ch" forName="ParentBackground8" refType="h" fact="0.5319"/>
              <dgm:constr type="l" for="ch" forName="Child8" refType="w" fact="0.7108"/>
              <dgm:constr type="t" for="ch" forName="Child8" refType="h" fact="0.6876"/>
              <dgm:constr type="w" for="ch" forName="Child8" refType="w" fact="0.089"/>
              <dgm:constr type="h" for="ch" forName="Child8" refType="h" fact="0.3124"/>
              <dgm:constr type="l" for="ch" forName="Accent7" refType="w" fact="0.5893"/>
              <dgm:constr type="t" for="ch" forName="Accent7" refType="h" fact="-0.0109"/>
              <dgm:constr type="w" for="ch" forName="Accent7" refType="w" fact="0.1348"/>
              <dgm:constr type="h" for="ch" forName="Accent7" refType="h" fact="0.806"/>
              <dgm:constr type="l" for="ch" forName="ParentBackground7" refType="w" fact="0.6123"/>
              <dgm:constr type="t" for="ch" forName="ParentBackground7" refType="h" fact="0.1262"/>
              <dgm:constr type="w" for="ch" forName="ParentBackground7" refType="w" fact="0.089"/>
              <dgm:constr type="h" for="ch" forName="ParentBackground7" refType="h" fact="0.5319"/>
              <dgm:constr type="l" for="ch" forName="Child7" refType="w" fact="0.6123"/>
              <dgm:constr type="t" for="ch" forName="Child7" refType="h" fact="0.6876"/>
              <dgm:constr type="w" for="ch" forName="Child7" refType="w" fact="0.089"/>
              <dgm:constr type="h" for="ch" forName="Child7" refType="h" fact="0.3124"/>
              <dgm:constr type="l" for="ch" forName="Accent6" refType="w" fact="0.4908"/>
              <dgm:constr type="t" for="ch" forName="Accent6" refType="h" fact="-0.0109"/>
              <dgm:constr type="w" for="ch" forName="Accent6" refType="w" fact="0.1348"/>
              <dgm:constr type="h" for="ch" forName="Accent6" refType="h" fact="0.806"/>
              <dgm:constr type="l" for="ch" forName="ParentBackground6" refType="w" fact="0.5137"/>
              <dgm:constr type="t" for="ch" forName="ParentBackground6" refType="h" fact="0.1262"/>
              <dgm:constr type="w" for="ch" forName="ParentBackground6" refType="w" fact="0.089"/>
              <dgm:constr type="h" for="ch" forName="ParentBackground6" refType="h" fact="0.5319"/>
              <dgm:constr type="l" for="ch" forName="Child6" refType="w" fact="0.5137"/>
              <dgm:constr type="t" for="ch" forName="Child6" refType="h" fact="0.6876"/>
              <dgm:constr type="w" for="ch" forName="Child6" refType="w" fact="0.089"/>
              <dgm:constr type="h" for="ch" forName="Child6" refType="h" fact="0.3124"/>
              <dgm:constr type="l" for="ch" forName="Accent5" refType="w" fact="0.3923"/>
              <dgm:constr type="t" for="ch" forName="Accent5" refType="h" fact="-0.0109"/>
              <dgm:constr type="w" for="ch" forName="Accent5" refType="w" fact="0.1348"/>
              <dgm:constr type="h" for="ch" forName="Accent5" refType="h" fact="0.806"/>
              <dgm:constr type="l" for="ch" forName="ParentBackground5" refType="w" fact="0.4152"/>
              <dgm:constr type="t" for="ch" forName="ParentBackground5" refType="h" fact="0.1262"/>
              <dgm:constr type="w" for="ch" forName="ParentBackground5" refType="w" fact="0.089"/>
              <dgm:constr type="h" for="ch" forName="ParentBackground5" refType="h" fact="0.5319"/>
              <dgm:constr type="l" for="ch" forName="Child5" refType="w" fact="0.4152"/>
              <dgm:constr type="t" for="ch" forName="Child5" refType="h" fact="0.6876"/>
              <dgm:constr type="w" for="ch" forName="Child5" refType="w" fact="0.089"/>
              <dgm:constr type="h" for="ch" forName="Child5" refType="h" fact="0.3124"/>
              <dgm:constr type="l" for="ch" forName="Accent4" refType="w" fact="0.2938"/>
              <dgm:constr type="t" for="ch" forName="Accent4" refType="h" fact="-0.0109"/>
              <dgm:constr type="w" for="ch" forName="Accent4" refType="w" fact="0.1348"/>
              <dgm:constr type="h" for="ch" forName="Accent4" refType="h" fact="0.806"/>
              <dgm:constr type="l" for="ch" forName="ParentBackground4" refType="w" fact="0.3167"/>
              <dgm:constr type="t" for="ch" forName="ParentBackground4" refType="h" fact="0.1262"/>
              <dgm:constr type="w" for="ch" forName="ParentBackground4" refType="w" fact="0.089"/>
              <dgm:constr type="h" for="ch" forName="ParentBackground4" refType="h" fact="0.5319"/>
              <dgm:constr type="l" for="ch" forName="Child4" refType="w" fact="0.3167"/>
              <dgm:constr type="t" for="ch" forName="Child4" refType="h" fact="0.6876"/>
              <dgm:constr type="w" for="ch" forName="Child4" refType="w" fact="0.089"/>
              <dgm:constr type="h" for="ch" forName="Child4" refType="h" fact="0.3124"/>
              <dgm:constr type="l" for="ch" forName="Accent3" refType="w" fact="0.1952"/>
              <dgm:constr type="t" for="ch" forName="Accent3" refType="h" fact="-0.0109"/>
              <dgm:constr type="w" for="ch" forName="Accent3" refType="w" fact="0.1348"/>
              <dgm:constr type="h" for="ch" forName="Accent3" refType="h" fact="0.806"/>
              <dgm:constr type="l" for="ch" forName="ParentBackground3" refType="w" fact="0.2182"/>
              <dgm:constr type="t" for="ch" forName="ParentBackground3" refType="h" fact="0.1262"/>
              <dgm:constr type="w" for="ch" forName="ParentBackground3" refType="w" fact="0.089"/>
              <dgm:constr type="h" for="ch" forName="ParentBackground3" refType="h" fact="0.5319"/>
              <dgm:constr type="l" for="ch" forName="Child3" refType="w" fact="0.2182"/>
              <dgm:constr type="t" for="ch" forName="Child3" refType="h" fact="0.6876"/>
              <dgm:constr type="w" for="ch" forName="Child3" refType="w" fact="0.089"/>
              <dgm:constr type="h" for="ch" forName="Child3" refType="h" fact="0.3124"/>
              <dgm:constr type="l" for="ch" forName="Accent2" refType="w" fact="0.0967"/>
              <dgm:constr type="t" for="ch" forName="Accent2" refType="h" fact="-0.0109"/>
              <dgm:constr type="w" for="ch" forName="Accent2" refType="w" fact="0.1348"/>
              <dgm:constr type="h" for="ch" forName="Accent2" refType="h" fact="0.806"/>
              <dgm:constr type="l" for="ch" forName="ParentBackground2" refType="w" fact="0.1196"/>
              <dgm:constr type="t" for="ch" forName="ParentBackground2" refType="h" fact="0.1262"/>
              <dgm:constr type="w" for="ch" forName="ParentBackground2" refType="w" fact="0.089"/>
              <dgm:constr type="h" for="ch" forName="ParentBackground2" refType="h" fact="0.5319"/>
              <dgm:constr type="l" for="ch" forName="Child2" refType="w" fact="0.1196"/>
              <dgm:constr type="t" for="ch" forName="Child2" refType="h" fact="0.6876"/>
              <dgm:constr type="w" for="ch" forName="Child2" refType="w" fact="0.089"/>
              <dgm:constr type="h" for="ch" forName="Child2" refType="h" fact="0.3124"/>
              <dgm:constr type="l" for="ch" forName="Accent1" refType="w" fact="-0.0018"/>
              <dgm:constr type="t" for="ch" forName="Accent1" refType="h" fact="-0.0109"/>
              <dgm:constr type="w" for="ch" forName="Accent1" refType="w" fact="0.1348"/>
              <dgm:constr type="h" for="ch" forName="Accent1" refType="h" fact="0.806"/>
              <dgm:constr type="l" for="ch" forName="ParentBackground1" refType="w" fact="0.0211"/>
              <dgm:constr type="t" for="ch" forName="ParentBackground1" refType="h" fact="0.1262"/>
              <dgm:constr type="w" for="ch" forName="ParentBackground1" refType="w" fact="0.089"/>
              <dgm:constr type="h" for="ch" forName="ParentBackground1" refType="h" fact="0.5319"/>
              <dgm:constr type="l" for="ch" forName="Child1" refType="w" fact="0.0211"/>
              <dgm:constr type="t" for="ch" forName="Child1" refType="h" fact="0.6876"/>
              <dgm:constr type="w" for="ch" forName="Child1" refType="w" fact="0.089"/>
              <dgm:constr type="h" for="ch" forName="Child1" refType="h" fact="0.3124"/>
            </dgm:constrLst>
          </dgm:if>
          <dgm:else name="Name14">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l" for="ch" forName="Parent11" refType="w" fact="0.9277"/>
              <dgm:constr type="t" for="ch" forName="Parent11" refType="h" fact="0.2022"/>
              <dgm:constr type="w" for="ch" forName="Parent11" refType="w" fact="0.0579"/>
              <dgm:constr type="h" for="ch" forName="Parent11" refType="h" fact="0.3799"/>
              <dgm:constr type="l" for="ch" forName="Parent10" refType="w" fact="0.838"/>
              <dgm:constr type="t" for="ch" forName="Parent10" refType="h" fact="0.2022"/>
              <dgm:constr type="w" for="ch" forName="Parent10" refType="w" fact="0.0579"/>
              <dgm:constr type="h" for="ch" forName="Parent10" refType="h" fact="0.3799"/>
              <dgm:constr type="l" for="ch" forName="Parent9" refType="w" fact="0.7483"/>
              <dgm:constr type="t" for="ch" forName="Parent9" refType="h" fact="0.2022"/>
              <dgm:constr type="w" for="ch" forName="Parent9" refType="w" fact="0.0579"/>
              <dgm:constr type="h" for="ch" forName="Parent9" refType="h" fact="0.3799"/>
              <dgm:constr type="l" for="ch" forName="Parent8" refType="w" fact="0.6586"/>
              <dgm:constr type="t" for="ch" forName="Parent8" refType="h" fact="0.2022"/>
              <dgm:constr type="w" for="ch" forName="Parent8" refType="w" fact="0.0579"/>
              <dgm:constr type="h" for="ch" forName="Parent8" refType="h" fact="0.3799"/>
              <dgm:constr type="l" for="ch" forName="Parent7" refType="w" fact="0.5689"/>
              <dgm:constr type="t" for="ch" forName="Parent7" refType="h" fact="0.2022"/>
              <dgm:constr type="w" for="ch" forName="Parent7" refType="w" fact="0.0579"/>
              <dgm:constr type="h" for="ch" forName="Parent7" refType="h" fact="0.3799"/>
              <dgm:constr type="l" for="ch" forName="Parent6" refType="w" fact="0.4792"/>
              <dgm:constr type="t" for="ch" forName="Parent6" refType="h" fact="0.2022"/>
              <dgm:constr type="w" for="ch" forName="Parent6" refType="w" fact="0.0579"/>
              <dgm:constr type="h" for="ch" forName="Parent6" refType="h" fact="0.3799"/>
              <dgm:constr type="l" for="ch" forName="Parent5" refType="w" fact="0.3895"/>
              <dgm:constr type="t" for="ch" forName="Parent5" refType="h" fact="0.2022"/>
              <dgm:constr type="w" for="ch" forName="Parent5" refType="w" fact="0.0579"/>
              <dgm:constr type="h" for="ch" forName="Parent5" refType="h" fact="0.3799"/>
              <dgm:constr type="l" for="ch" forName="Parent4" refType="w" fact="0.2999"/>
              <dgm:constr type="t" for="ch" forName="Parent4" refType="h" fact="0.2022"/>
              <dgm:constr type="w" for="ch" forName="Parent4" refType="w" fact="0.0579"/>
              <dgm:constr type="h" for="ch" forName="Parent4" refType="h" fact="0.3799"/>
              <dgm:constr type="l" for="ch" forName="Parent3" refType="w" fact="0.2102"/>
              <dgm:constr type="t" for="ch" forName="Parent3" refType="h" fact="0.2022"/>
              <dgm:constr type="w" for="ch" forName="Parent3" refType="w" fact="0.0579"/>
              <dgm:constr type="h" for="ch" forName="Parent3" refType="h" fact="0.3799"/>
              <dgm:constr type="l" for="ch" forName="Parent2" refType="w" fact="0.1205"/>
              <dgm:constr type="t" for="ch" forName="Parent2" refType="h" fact="0.2022"/>
              <dgm:constr type="w" for="ch" forName="Parent2" refType="w" fact="0.0579"/>
              <dgm:constr type="h" for="ch" forName="Parent2" refType="h" fact="0.3799"/>
              <dgm:constr type="l" for="ch" forName="Parent1" refType="w" fact="0.0308"/>
              <dgm:constr type="t" for="ch" forName="Parent1" refType="h" fact="0.2022"/>
              <dgm:constr type="w" for="ch" forName="Parent1" refType="w" fact="0.0579"/>
              <dgm:constr type="h" for="ch" forName="Parent1" refType="h" fact="0.3799"/>
              <dgm:constr type="l" for="ch" forName="Accent11" refType="w" fact="0.9132"/>
              <dgm:constr type="t" for="ch" forName="Accent11" refType="h" fact="0.1072"/>
              <dgm:constr type="w" for="ch" forName="Accent11" refType="w" fact="0.0868"/>
              <dgm:constr type="h" for="ch" forName="Accent11" refType="h" fact="0.5699"/>
              <dgm:constr type="l" for="ch" forName="ParentBackground11" refType="w" fact="0.9161"/>
              <dgm:constr type="t" for="ch" forName="ParentBackground11" refType="h" fact="0.1262"/>
              <dgm:constr type="w" for="ch" forName="ParentBackground11" refType="w" fact="0.081"/>
              <dgm:constr type="h" for="ch" forName="ParentBackground11" refType="h" fact="0.5319"/>
              <dgm:constr type="l" for="ch" forName="Child11" refType="w" fact="0.9161"/>
              <dgm:constr type="t" for="ch" forName="Child11" refType="h" fact="0.6876"/>
              <dgm:constr type="w" for="ch" forName="Child11" refType="w" fact="0.081"/>
              <dgm:constr type="h" for="ch" forName="Child11" refType="h" fact="0.3124"/>
              <dgm:constr type="l" for="ch" forName="Accent10" refType="w" fact="0.8055"/>
              <dgm:constr type="t" for="ch" forName="Accent10" refType="h" fact="-0.0109"/>
              <dgm:constr type="w" for="ch" forName="Accent10" refType="w" fact="0.1228"/>
              <dgm:constr type="h" for="ch" forName="Accent10" refType="h" fact="0.806"/>
              <dgm:constr type="l" for="ch" forName="ParentBackground10" refType="w" fact="0.8264"/>
              <dgm:constr type="t" for="ch" forName="ParentBackground10" refType="h" fact="0.1262"/>
              <dgm:constr type="w" for="ch" forName="ParentBackground10" refType="w" fact="0.081"/>
              <dgm:constr type="h" for="ch" forName="ParentBackground10" refType="h" fact="0.5319"/>
              <dgm:constr type="l" for="ch" forName="Child10" refType="w" fact="0.8264"/>
              <dgm:constr type="t" for="ch" forName="Child10" refType="h" fact="0.6876"/>
              <dgm:constr type="w" for="ch" forName="Child10" refType="w" fact="0.081"/>
              <dgm:constr type="h" for="ch" forName="Child10" refType="h" fact="0.3124"/>
              <dgm:constr type="l" for="ch" forName="Accent9" refType="w" fact="0.7158"/>
              <dgm:constr type="t" for="ch" forName="Accent9" refType="h" fact="-0.0109"/>
              <dgm:constr type="w" for="ch" forName="Accent9" refType="w" fact="0.1228"/>
              <dgm:constr type="h" for="ch" forName="Accent9" refType="h" fact="0.806"/>
              <dgm:constr type="l" for="ch" forName="ParentBackground9" refType="w" fact="0.7367"/>
              <dgm:constr type="t" for="ch" forName="ParentBackground9" refType="h" fact="0.1262"/>
              <dgm:constr type="w" for="ch" forName="ParentBackground9" refType="w" fact="0.081"/>
              <dgm:constr type="h" for="ch" forName="ParentBackground9" refType="h" fact="0.5319"/>
              <dgm:constr type="l" for="ch" forName="Child9" refType="w" fact="0.7367"/>
              <dgm:constr type="t" for="ch" forName="Child9" refType="h" fact="0.6876"/>
              <dgm:constr type="w" for="ch" forName="Child9" refType="w" fact="0.081"/>
              <dgm:constr type="h" for="ch" forName="Child9" refType="h" fact="0.3124"/>
              <dgm:constr type="l" for="ch" forName="Accent8" refType="w" fact="0.6261"/>
              <dgm:constr type="t" for="ch" forName="Accent8" refType="h" fact="-0.0109"/>
              <dgm:constr type="w" for="ch" forName="Accent8" refType="w" fact="0.1228"/>
              <dgm:constr type="h" for="ch" forName="Accent8" refType="h" fact="0.806"/>
              <dgm:constr type="l" for="ch" forName="ParentBackground8" refType="w" fact="0.647"/>
              <dgm:constr type="t" for="ch" forName="ParentBackground8" refType="h" fact="0.1262"/>
              <dgm:constr type="w" for="ch" forName="ParentBackground8" refType="w" fact="0.081"/>
              <dgm:constr type="h" for="ch" forName="ParentBackground8" refType="h" fact="0.5319"/>
              <dgm:constr type="l" for="ch" forName="Child8" refType="w" fact="0.647"/>
              <dgm:constr type="t" for="ch" forName="Child8" refType="h" fact="0.6876"/>
              <dgm:constr type="w" for="ch" forName="Child8" refType="w" fact="0.081"/>
              <dgm:constr type="h" for="ch" forName="Child8" refType="h" fact="0.3124"/>
              <dgm:constr type="l" for="ch" forName="Accent7" refType="w" fact="0.5364"/>
              <dgm:constr type="t" for="ch" forName="Accent7" refType="h" fact="-0.0109"/>
              <dgm:constr type="w" for="ch" forName="Accent7" refType="w" fact="0.1228"/>
              <dgm:constr type="h" for="ch" forName="Accent7" refType="h" fact="0.806"/>
              <dgm:constr type="l" for="ch" forName="ParentBackground7" refType="w" fact="0.5573"/>
              <dgm:constr type="t" for="ch" forName="ParentBackground7" refType="h" fact="0.1262"/>
              <dgm:constr type="w" for="ch" forName="ParentBackground7" refType="w" fact="0.081"/>
              <dgm:constr type="h" for="ch" forName="ParentBackground7" refType="h" fact="0.5319"/>
              <dgm:constr type="l" for="ch" forName="Child7" refType="w" fact="0.5573"/>
              <dgm:constr type="t" for="ch" forName="Child7" refType="h" fact="0.6876"/>
              <dgm:constr type="w" for="ch" forName="Child7" refType="w" fact="0.081"/>
              <dgm:constr type="h" for="ch" forName="Child7" refType="h" fact="0.3124"/>
              <dgm:constr type="l" for="ch" forName="Accent6" refType="w" fact="0.4467"/>
              <dgm:constr type="t" for="ch" forName="Accent6" refType="h" fact="-0.0109"/>
              <dgm:constr type="w" for="ch" forName="Accent6" refType="w" fact="0.1228"/>
              <dgm:constr type="h" for="ch" forName="Accent6" refType="h" fact="0.806"/>
              <dgm:constr type="l" for="ch" forName="ParentBackground6" refType="w" fact="0.4677"/>
              <dgm:constr type="t" for="ch" forName="ParentBackground6" refType="h" fact="0.1262"/>
              <dgm:constr type="w" for="ch" forName="ParentBackground6" refType="w" fact="0.081"/>
              <dgm:constr type="h" for="ch" forName="ParentBackground6" refType="h" fact="0.5319"/>
              <dgm:constr type="l" for="ch" forName="Child6" refType="w" fact="0.4677"/>
              <dgm:constr type="t" for="ch" forName="Child6" refType="h" fact="0.6876"/>
              <dgm:constr type="w" for="ch" forName="Child6" refType="w" fact="0.081"/>
              <dgm:constr type="h" for="ch" forName="Child6" refType="h" fact="0.3124"/>
              <dgm:constr type="l" for="ch" forName="Accent5" refType="w" fact="0.3571"/>
              <dgm:constr type="t" for="ch" forName="Accent5" refType="h" fact="-0.0109"/>
              <dgm:constr type="w" for="ch" forName="Accent5" refType="w" fact="0.1228"/>
              <dgm:constr type="h" for="ch" forName="Accent5" refType="h" fact="0.806"/>
              <dgm:constr type="l" for="ch" forName="ParentBackground5" refType="w" fact="0.378"/>
              <dgm:constr type="t" for="ch" forName="ParentBackground5" refType="h" fact="0.1262"/>
              <dgm:constr type="w" for="ch" forName="ParentBackground5" refType="w" fact="0.081"/>
              <dgm:constr type="h" for="ch" forName="ParentBackground5" refType="h" fact="0.5319"/>
              <dgm:constr type="l" for="ch" forName="Child5" refType="w" fact="0.378"/>
              <dgm:constr type="t" for="ch" forName="Child5" refType="h" fact="0.6876"/>
              <dgm:constr type="w" for="ch" forName="Child5" refType="w" fact="0.081"/>
              <dgm:constr type="h" for="ch" forName="Child5" refType="h" fact="0.3124"/>
              <dgm:constr type="l" for="ch" forName="Accent4" refType="w" fact="0.2674"/>
              <dgm:constr type="t" for="ch" forName="Accent4" refType="h" fact="-0.0109"/>
              <dgm:constr type="w" for="ch" forName="Accent4" refType="w" fact="0.1228"/>
              <dgm:constr type="h" for="ch" forName="Accent4" refType="h" fact="0.806"/>
              <dgm:constr type="l" for="ch" forName="ParentBackground4" refType="w" fact="0.2883"/>
              <dgm:constr type="t" for="ch" forName="ParentBackground4" refType="h" fact="0.1262"/>
              <dgm:constr type="w" for="ch" forName="ParentBackground4" refType="w" fact="0.081"/>
              <dgm:constr type="h" for="ch" forName="ParentBackground4" refType="h" fact="0.5319"/>
              <dgm:constr type="l" for="ch" forName="Child4" refType="w" fact="0.2883"/>
              <dgm:constr type="t" for="ch" forName="Child4" refType="h" fact="0.6876"/>
              <dgm:constr type="w" for="ch" forName="Child4" refType="w" fact="0.081"/>
              <dgm:constr type="h" for="ch" forName="Child4" refType="h" fact="0.3124"/>
              <dgm:constr type="l" for="ch" forName="Accent3" refType="w" fact="0.1777"/>
              <dgm:constr type="t" for="ch" forName="Accent3" refType="h" fact="-0.0109"/>
              <dgm:constr type="w" for="ch" forName="Accent3" refType="w" fact="0.1228"/>
              <dgm:constr type="h" for="ch" forName="Accent3" refType="h" fact="0.806"/>
              <dgm:constr type="l" for="ch" forName="ParentBackground3" refType="w" fact="0.1986"/>
              <dgm:constr type="t" for="ch" forName="ParentBackground3" refType="h" fact="0.1262"/>
              <dgm:constr type="w" for="ch" forName="ParentBackground3" refType="w" fact="0.081"/>
              <dgm:constr type="h" for="ch" forName="ParentBackground3" refType="h" fact="0.5319"/>
              <dgm:constr type="l" for="ch" forName="Child3" refType="w" fact="0.1986"/>
              <dgm:constr type="t" for="ch" forName="Child3" refType="h" fact="0.6876"/>
              <dgm:constr type="w" for="ch" forName="Child3" refType="w" fact="0.081"/>
              <dgm:constr type="h" for="ch" forName="Child3" refType="h" fact="0.3124"/>
              <dgm:constr type="l" for="ch" forName="Accent2" refType="w" fact="0.088"/>
              <dgm:constr type="t" for="ch" forName="Accent2" refType="h" fact="-0.0109"/>
              <dgm:constr type="w" for="ch" forName="Accent2" refType="w" fact="0.1228"/>
              <dgm:constr type="h" for="ch" forName="Accent2" refType="h" fact="0.806"/>
              <dgm:constr type="l" for="ch" forName="ParentBackground2" refType="w" fact="0.1089"/>
              <dgm:constr type="t" for="ch" forName="ParentBackground2" refType="h" fact="0.1262"/>
              <dgm:constr type="w" for="ch" forName="ParentBackground2" refType="w" fact="0.081"/>
              <dgm:constr type="h" for="ch" forName="ParentBackground2" refType="h" fact="0.5319"/>
              <dgm:constr type="l" for="ch" forName="Child2" refType="w" fact="0.1089"/>
              <dgm:constr type="t" for="ch" forName="Child2" refType="h" fact="0.6876"/>
              <dgm:constr type="w" for="ch" forName="Child2" refType="w" fact="0.081"/>
              <dgm:constr type="h" for="ch" forName="Child2" refType="h" fact="0.3124"/>
              <dgm:constr type="l" for="ch" forName="Accent1" refType="w" fact="-0.0017"/>
              <dgm:constr type="t" for="ch" forName="Accent1" refType="h" fact="-0.0109"/>
              <dgm:constr type="w" for="ch" forName="Accent1" refType="w" fact="0.1228"/>
              <dgm:constr type="h" for="ch" forName="Accent1" refType="h" fact="0.806"/>
              <dgm:constr type="l" for="ch" forName="ParentBackground1" refType="w" fact="0.0192"/>
              <dgm:constr type="t" for="ch" forName="ParentBackground1" refType="h" fact="0.1262"/>
              <dgm:constr type="w" for="ch" forName="ParentBackground1" refType="w" fact="0.081"/>
              <dgm:constr type="h" for="ch" forName="ParentBackground1" refType="h" fact="0.5319"/>
              <dgm:constr type="l" for="ch" forName="Child1" refType="w" fact="0.0192"/>
              <dgm:constr type="t" for="ch" forName="Child1" refType="h" fact="0.6876"/>
              <dgm:constr type="w" for="ch" forName="Child1" refType="w" fact="0.081"/>
              <dgm:constr type="h" for="ch" forName="Child1" refType="h" fact="0.3124"/>
            </dgm:constrLst>
          </dgm:else>
        </dgm:choose>
      </dgm:if>
      <dgm:else name="Name15">
        <dgm:choose name="Name16">
          <dgm:if name="Name17"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18"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r" for="ch" forName="Parent2" refType="w" fact="0.3751"/>
              <dgm:constr type="t" for="ch" forName="Parent2" refType="h" fact="0.2022"/>
              <dgm:constr type="w" for="ch" forName="Parent2" refType="w" fact="0.3001"/>
              <dgm:constr type="h" for="ch" forName="Parent2" refType="h" fact="0.3799"/>
              <dgm:constr type="r" for="ch" forName="Parent1" refType="w" fact="0.8403"/>
              <dgm:constr type="t" for="ch" forName="Parent1" refType="h" fact="0.2022"/>
              <dgm:constr type="w" for="ch" forName="Parent1" refType="w" fact="0.3001"/>
              <dgm:constr type="h" for="ch" forName="Parent1" refType="h" fact="0.3799"/>
              <dgm:constr type="r" for="ch" forName="Accent2" refType="w" fact="0.4502"/>
              <dgm:constr type="t" for="ch" forName="Accent2" refType="h" fact="0.1072"/>
              <dgm:constr type="w" for="ch" forName="Accent2" refType="w" fact="0.4502"/>
              <dgm:constr type="h" for="ch" forName="Accent2" refType="h" fact="0.5699"/>
              <dgm:constr type="r" for="ch" forName="ParentBackground2" refType="w" fact="0.4352"/>
              <dgm:constr type="t" for="ch" forName="ParentBackground2" refType="h" fact="0.1262"/>
              <dgm:constr type="w" for="ch" forName="ParentBackground2" refType="w" fact="0.4201"/>
              <dgm:constr type="h" for="ch" forName="ParentBackground2" refType="h" fact="0.5319"/>
              <dgm:constr type="r" for="ch" forName="Child2" refType="w" fact="0.4352"/>
              <dgm:constr type="t" for="ch" forName="Child2" refType="h" fact="0.6876"/>
              <dgm:constr type="w" for="ch" forName="Child2" refType="w" fact="0.4201"/>
              <dgm:constr type="h" for="ch" forName="Child2" refType="h" fact="0.3124"/>
              <dgm:constr type="r" for="ch" forName="Accent1" refType="w" fact="1.0086"/>
              <dgm:constr type="t" for="ch" forName="Accent1" refType="h" fact="-0.0109"/>
              <dgm:constr type="w" for="ch" forName="Accent1" refType="w" fact="0.6367"/>
              <dgm:constr type="h" for="ch" forName="Accent1" refType="h" fact="0.806"/>
              <dgm:constr type="r" for="ch" forName="ParentBackground1" refType="w" fact="0.9003"/>
              <dgm:constr type="t" for="ch" forName="ParentBackground1" refType="h" fact="0.1262"/>
              <dgm:constr type="w" for="ch" forName="ParentBackground1" refType="w" fact="0.4201"/>
              <dgm:constr type="h" for="ch" forName="ParentBackground1" refType="h" fact="0.5319"/>
              <dgm:constr type="r" for="ch" forName="Child1" refType="w" fact="0.9003"/>
              <dgm:constr type="t" for="ch" forName="Child1" refType="h" fact="0.6876"/>
              <dgm:constr type="w" for="ch" forName="Child1" refType="w" fact="0.4201"/>
              <dgm:constr type="h" for="ch" forName="Child1" refType="h" fact="0.3124"/>
            </dgm:constrLst>
          </dgm:if>
          <dgm:if name="Name19"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r" for="ch" forName="Parent3" refType="w" fact="0.256"/>
              <dgm:constr type="t" for="ch" forName="Parent3" refType="h" fact="0.2022"/>
              <dgm:constr type="w" for="ch" forName="Parent3" refType="w" fact="0.2048"/>
              <dgm:constr type="h" for="ch" forName="Parent3" refType="h" fact="0.3799"/>
              <dgm:constr type="r" for="ch" forName="Parent2" refType="w" fact="0.5735"/>
              <dgm:constr type="t" for="ch" forName="Parent2" refType="h" fact="0.2022"/>
              <dgm:constr type="w" for="ch" forName="Parent2" refType="w" fact="0.2048"/>
              <dgm:constr type="h" for="ch" forName="Parent2" refType="h" fact="0.3799"/>
              <dgm:constr type="r" for="ch" forName="Parent1" refType="w" fact="0.891"/>
              <dgm:constr type="t" for="ch" forName="Parent1" refType="h" fact="0.2022"/>
              <dgm:constr type="w" for="ch" forName="Parent1" refType="w" fact="0.2048"/>
              <dgm:constr type="h" for="ch" forName="Parent1" refType="h" fact="0.3799"/>
              <dgm:constr type="r" for="ch" forName="Accent3" refType="w" fact="0.3072"/>
              <dgm:constr type="t" for="ch" forName="Accent3" refType="h" fact="0.1072"/>
              <dgm:constr type="w" for="ch" forName="Accent3" refType="w" fact="0.3072"/>
              <dgm:constr type="h" for="ch" forName="Accent3" refType="h" fact="0.5699"/>
              <dgm:constr type="r" for="ch" forName="ParentBackground3" refType="w" fact="0.297"/>
              <dgm:constr type="t" for="ch" forName="ParentBackground3" refType="h" fact="0.1262"/>
              <dgm:constr type="w" for="ch" forName="ParentBackground3" refType="w" fact="0.2868"/>
              <dgm:constr type="h" for="ch" forName="ParentBackground3" refType="h" fact="0.5319"/>
              <dgm:constr type="r" for="ch" forName="Child3" refType="w" fact="0.297"/>
              <dgm:constr type="t" for="ch" forName="Child3" refType="h" fact="0.6876"/>
              <dgm:constr type="w" for="ch" forName="Child3" refType="w" fact="0.2868"/>
              <dgm:constr type="h" for="ch" forName="Child3" refType="h" fact="0.3124"/>
              <dgm:constr type="r" for="ch" forName="Accent2" refType="w" fact="0.6878"/>
              <dgm:constr type="t" for="ch" forName="Accent2" refType="h" fact="-0.0109"/>
              <dgm:constr type="w" for="ch" forName="Accent2" refType="w" fact="0.4334"/>
              <dgm:constr type="h" for="ch" forName="Accent2" refType="h" fact="0.806"/>
              <dgm:constr type="r" for="ch" forName="ParentBackground2" refType="w" fact="0.6145"/>
              <dgm:constr type="t" for="ch" forName="ParentBackground2" refType="h" fact="0.1262"/>
              <dgm:constr type="w" for="ch" forName="ParentBackground2" refType="w" fact="0.2868"/>
              <dgm:constr type="h" for="ch" forName="ParentBackground2" refType="h" fact="0.5319"/>
              <dgm:constr type="r" for="ch" forName="Child2" refType="w" fact="0.6145"/>
              <dgm:constr type="t" for="ch" forName="Child2" refType="h" fact="0.6876"/>
              <dgm:constr type="w" for="ch" forName="Child2" refType="w" fact="0.2868"/>
              <dgm:constr type="h" for="ch" forName="Child2" refType="h" fact="0.3124"/>
              <dgm:constr type="r" for="ch" forName="Accent1" refType="w" fact="1.0053"/>
              <dgm:constr type="t" for="ch" forName="Accent1" refType="h" fact="-0.0109"/>
              <dgm:constr type="w" for="ch" forName="Accent1" refType="w" fact="0.4334"/>
              <dgm:constr type="h" for="ch" forName="Accent1" refType="h" fact="0.806"/>
              <dgm:constr type="r" for="ch" forName="ParentBackground1" refType="w" fact="0.932"/>
              <dgm:constr type="t" for="ch" forName="ParentBackground1" refType="h" fact="0.1262"/>
              <dgm:constr type="w" for="ch" forName="ParentBackground1" refType="w" fact="0.2868"/>
              <dgm:constr type="h" for="ch" forName="ParentBackground1" refType="h" fact="0.5319"/>
              <dgm:constr type="r" for="ch" forName="Child1" refType="w" fact="0.932"/>
              <dgm:constr type="t" for="ch" forName="Child1" refType="h" fact="0.6876"/>
              <dgm:constr type="w" for="ch" forName="Child1" refType="w" fact="0.2868"/>
              <dgm:constr type="h" for="ch" forName="Child1" refType="h" fact="0.3124"/>
            </dgm:constrLst>
          </dgm:if>
          <dgm:if name="Name20"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Parent4" refType="w" fact="0.1943"/>
              <dgm:constr type="t" for="ch" forName="Parent4" refType="h" fact="0.2022"/>
              <dgm:constr type="w" for="ch" forName="Parent4" refType="w" fact="0.1555"/>
              <dgm:constr type="h" for="ch" forName="Parent4" refType="h" fact="0.3799"/>
              <dgm:constr type="r" for="ch" forName="Parent3" refType="w" fact="0.4353"/>
              <dgm:constr type="t" for="ch" forName="Parent3" refType="h" fact="0.2022"/>
              <dgm:constr type="w" for="ch" forName="Parent3" refType="w" fact="0.1555"/>
              <dgm:constr type="h" for="ch" forName="Parent3" refType="h" fact="0.3799"/>
              <dgm:constr type="r" for="ch" forName="Parent2" refType="w" fact="0.6763"/>
              <dgm:constr type="t" for="ch" forName="Parent2" refType="h" fact="0.2022"/>
              <dgm:constr type="w" for="ch" forName="Parent2" refType="w" fact="0.1555"/>
              <dgm:constr type="h" for="ch" forName="Parent2" refType="h" fact="0.3799"/>
              <dgm:constr type="r" for="ch" forName="Parent1" refType="w" fact="0.9173"/>
              <dgm:constr type="t" for="ch" forName="Parent1" refType="h" fact="0.2022"/>
              <dgm:constr type="w" for="ch" forName="Parent1" refType="w" fact="0.1555"/>
              <dgm:constr type="h" for="ch" forName="Parent1" refType="h" fact="0.3799"/>
              <dgm:constr type="r" for="ch" forName="Accent4" refType="w" fact="0.2332"/>
              <dgm:constr type="t" for="ch" forName="Accent4" refType="h" fact="0.1072"/>
              <dgm:constr type="w" for="ch" forName="Accent4" refType="w" fact="0.2332"/>
              <dgm:constr type="h" for="ch" forName="Accent4" refType="h" fact="0.5699"/>
              <dgm:constr type="r" for="ch" forName="ParentBackground4" refType="w" fact="0.2254"/>
              <dgm:constr type="t" for="ch" forName="ParentBackground4" refType="h" fact="0.1262"/>
              <dgm:constr type="w" for="ch" forName="ParentBackground4" refType="w" fact="0.2177"/>
              <dgm:constr type="h" for="ch" forName="ParentBackground4" refType="h" fact="0.5319"/>
              <dgm:constr type="r" for="ch" forName="Child4" refType="w" fact="0.2254"/>
              <dgm:constr type="t" for="ch" forName="Child4" refType="h" fact="0.6876"/>
              <dgm:constr type="w" for="ch" forName="Child4" refType="w" fact="0.2177"/>
              <dgm:constr type="h" for="ch" forName="Child4" refType="h" fact="0.3124"/>
              <dgm:constr type="r" for="ch" forName="Accent3" refType="w" fact="0.5235"/>
              <dgm:constr type="t" for="ch" forName="Accent3" refType="h" fact="-0.0109"/>
              <dgm:constr type="w" for="ch" forName="Accent3" refType="w" fact="0.3298"/>
              <dgm:constr type="h" for="ch" forName="Accent3" refType="h" fact="0.806"/>
              <dgm:constr type="r" for="ch" forName="ParentBackground3" refType="w" fact="0.4664"/>
              <dgm:constr type="t" for="ch" forName="ParentBackground3" refType="h" fact="0.1262"/>
              <dgm:constr type="w" for="ch" forName="ParentBackground3" refType="w" fact="0.2177"/>
              <dgm:constr type="h" for="ch" forName="ParentBackground3" refType="h" fact="0.5319"/>
              <dgm:constr type="r" for="ch" forName="Child3" refType="w" fact="0.4664"/>
              <dgm:constr type="t" for="ch" forName="Child3" refType="h" fact="0.6876"/>
              <dgm:constr type="w" for="ch" forName="Child3" refType="w" fact="0.2177"/>
              <dgm:constr type="h" for="ch" forName="Child3" refType="h" fact="0.3124"/>
              <dgm:constr type="r" for="ch" forName="Accent2" refType="w" fact="0.7635"/>
              <dgm:constr type="t" for="ch" forName="Accent2" refType="h" fact="-0.0109"/>
              <dgm:constr type="w" for="ch" forName="Accent2" refType="w" fact="0.3298"/>
              <dgm:constr type="h" for="ch" forName="Accent2" refType="h" fact="0.806"/>
              <dgm:constr type="r" for="ch" forName="ParentBackground2" refType="w" fact="0.7074"/>
              <dgm:constr type="t" for="ch" forName="ParentBackground2" refType="h" fact="0.1262"/>
              <dgm:constr type="w" for="ch" forName="ParentBackground2" refType="w" fact="0.2177"/>
              <dgm:constr type="h" for="ch" forName="ParentBackground2" refType="h" fact="0.5319"/>
              <dgm:constr type="r" for="ch" forName="Child2" refType="w" fact="0.7074"/>
              <dgm:constr type="t" for="ch" forName="Child2" refType="h" fact="0.6876"/>
              <dgm:constr type="w" for="ch" forName="Child2" refType="w" fact="0.2177"/>
              <dgm:constr type="h" for="ch" forName="Child2" refType="h" fact="0.3124"/>
              <dgm:constr type="r" for="ch" forName="Accent1" refType="w" fact="1.0045"/>
              <dgm:constr type="t" for="ch" forName="Accent1" refType="h" fact="-0.0109"/>
              <dgm:constr type="w" for="ch" forName="Accent1" refType="w" fact="0.3298"/>
              <dgm:constr type="h" for="ch" forName="Accent1" refType="h" fact="0.806"/>
              <dgm:constr type="r" for="ch" forName="ParentBackground1" refType="w" fact="0.9484"/>
              <dgm:constr type="t" for="ch" forName="ParentBackground1" refType="h" fact="0.1262"/>
              <dgm:constr type="w" for="ch" forName="ParentBackground1" refType="w" fact="0.2177"/>
              <dgm:constr type="h" for="ch" forName="ParentBackground1" refType="h" fact="0.5319"/>
              <dgm:constr type="r" for="ch" forName="Child1" refType="w" fact="0.9484"/>
              <dgm:constr type="t" for="ch" forName="Child1" refType="h" fact="0.6876"/>
              <dgm:constr type="w" for="ch" forName="Child1" refType="w" fact="0.2177"/>
              <dgm:constr type="h" for="ch" forName="Child1" refType="h" fact="0.3124"/>
            </dgm:constrLst>
          </dgm:if>
          <dgm:if name="Name21"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Parent5" refType="w" fact="0.1566"/>
              <dgm:constr type="t" for="ch" forName="Parent5" refType="h" fact="0.2022"/>
              <dgm:constr type="w" for="ch" forName="Parent5" refType="w" fact="0.1253"/>
              <dgm:constr type="h" for="ch" forName="Parent5" refType="h" fact="0.3799"/>
              <dgm:constr type="r" for="ch" forName="Parent4" refType="w" fact="0.3508"/>
              <dgm:constr type="t" for="ch" forName="Parent4" refType="h" fact="0.2022"/>
              <dgm:constr type="w" for="ch" forName="Parent4" refType="w" fact="0.1253"/>
              <dgm:constr type="h" for="ch" forName="Parent4" refType="h" fact="0.3799"/>
              <dgm:constr type="r" for="ch" forName="Parent3" refType="w" fact="0.545"/>
              <dgm:constr type="t" for="ch" forName="Parent3" refType="h" fact="0.2022"/>
              <dgm:constr type="w" for="ch" forName="Parent3" refType="w" fact="0.1253"/>
              <dgm:constr type="h" for="ch" forName="Parent3" refType="h" fact="0.3799"/>
              <dgm:constr type="r" for="ch" forName="Parent2" refType="w" fact="0.7391"/>
              <dgm:constr type="t" for="ch" forName="Parent2" refType="h" fact="0.2022"/>
              <dgm:constr type="w" for="ch" forName="Parent2" refType="w" fact="0.1253"/>
              <dgm:constr type="h" for="ch" forName="Parent2" refType="h" fact="0.3799"/>
              <dgm:constr type="r" for="ch" forName="Parent1" refType="w" fact="0.9333"/>
              <dgm:constr type="t" for="ch" forName="Parent1" refType="h" fact="0.2022"/>
              <dgm:constr type="w" for="ch" forName="Parent1" refType="w" fact="0.1253"/>
              <dgm:constr type="h" for="ch" forName="Parent1" refType="h" fact="0.3799"/>
              <dgm:constr type="r" for="ch" forName="Accent5" refType="w" fact="0.1879"/>
              <dgm:constr type="t" for="ch" forName="Accent5" refType="h" fact="0.1072"/>
              <dgm:constr type="w" for="ch" forName="Accent5" refType="w" fact="0.1879"/>
              <dgm:constr type="h" for="ch" forName="Accent5" refType="h" fact="0.5699"/>
              <dgm:constr type="r" for="ch" forName="ParentBackground5" refType="w" fact="0.1817"/>
              <dgm:constr type="t" for="ch" forName="ParentBackground5" refType="h" fact="0.1262"/>
              <dgm:constr type="w" for="ch" forName="ParentBackground5" refType="w" fact="0.1754"/>
              <dgm:constr type="h" for="ch" forName="ParentBackground5" refType="h" fact="0.5319"/>
              <dgm:constr type="r" for="ch" forName="Child5" refType="w" fact="0.1817"/>
              <dgm:constr type="t" for="ch" forName="Child5" refType="h" fact="0.6876"/>
              <dgm:constr type="w" for="ch" forName="Child5" refType="w" fact="0.1754"/>
              <dgm:constr type="h" for="ch" forName="Child5" refType="h" fact="0.3124"/>
              <dgm:constr type="r" for="ch" forName="Accent4" refType="w" fact="0.4211"/>
              <dgm:constr type="t" for="ch" forName="Accent4" refType="h" fact="-0.0109"/>
              <dgm:constr type="w" for="ch" forName="Accent4" refType="w" fact="0.2657"/>
              <dgm:constr type="h" for="ch" forName="Accent4" refType="h" fact="0.806"/>
              <dgm:constr type="r" for="ch" forName="ParentBackground4" refType="w" fact="0.3758"/>
              <dgm:constr type="t" for="ch" forName="ParentBackground4" refType="h" fact="0.1262"/>
              <dgm:constr type="w" for="ch" forName="ParentBackground4" refType="w" fact="0.1754"/>
              <dgm:constr type="h" for="ch" forName="ParentBackground4" refType="h" fact="0.5319"/>
              <dgm:constr type="r" for="ch" forName="Child4" refType="w" fact="0.3758"/>
              <dgm:constr type="t" for="ch" forName="Child4" refType="h" fact="0.6876"/>
              <dgm:constr type="w" for="ch" forName="Child4" refType="w" fact="0.1754"/>
              <dgm:constr type="h" for="ch" forName="Child4" refType="h" fact="0.3124"/>
              <dgm:constr type="r" for="ch" forName="Accent3" refType="w" fact="0.6152"/>
              <dgm:constr type="t" for="ch" forName="Accent3" refType="h" fact="-0.0109"/>
              <dgm:constr type="w" for="ch" forName="Accent3" refType="w" fact="0.2657"/>
              <dgm:constr type="h" for="ch" forName="Accent3" refType="h" fact="0.806"/>
              <dgm:constr type="r" for="ch" forName="ParentBackground3" refType="w" fact="0.57"/>
              <dgm:constr type="t" for="ch" forName="ParentBackground3" refType="h" fact="0.1262"/>
              <dgm:constr type="w" for="ch" forName="ParentBackground3" refType="w" fact="0.1754"/>
              <dgm:constr type="h" for="ch" forName="ParentBackground3" refType="h" fact="0.5319"/>
              <dgm:constr type="r" for="ch" forName="Child3" refType="w" fact="0.57"/>
              <dgm:constr type="t" for="ch" forName="Child3" refType="h" fact="0.6876"/>
              <dgm:constr type="w" for="ch" forName="Child3" refType="w" fact="0.1754"/>
              <dgm:constr type="h" for="ch" forName="Child3" refType="h" fact="0.3124"/>
              <dgm:constr type="r" for="ch" forName="Accent2" refType="w" fact="0.8094"/>
              <dgm:constr type="t" for="ch" forName="Accent2" refType="h" fact="-0.0109"/>
              <dgm:constr type="w" for="ch" forName="Accent2" refType="w" fact="0.2657"/>
              <dgm:constr type="h" for="ch" forName="Accent2" refType="h" fact="0.806"/>
              <dgm:constr type="r" for="ch" forName="ParentBackground2" refType="w" fact="0.7642"/>
              <dgm:constr type="t" for="ch" forName="ParentBackground2" refType="h" fact="0.1262"/>
              <dgm:constr type="w" for="ch" forName="ParentBackground2" refType="w" fact="0.1754"/>
              <dgm:constr type="h" for="ch" forName="ParentBackground2" refType="h" fact="0.5319"/>
              <dgm:constr type="r" for="ch" forName="Child2" refType="w" fact="0.7642"/>
              <dgm:constr type="t" for="ch" forName="Child2" refType="h" fact="0.6876"/>
              <dgm:constr type="w" for="ch" forName="Child2" refType="w" fact="0.1754"/>
              <dgm:constr type="h" for="ch" forName="Child2" refType="h" fact="0.3124"/>
              <dgm:constr type="r" for="ch" forName="Accent1" refType="w" fact="1.0036"/>
              <dgm:constr type="t" for="ch" forName="Accent1" refType="h" fact="-0.0109"/>
              <dgm:constr type="w" for="ch" forName="Accent1" refType="w" fact="0.2657"/>
              <dgm:constr type="h" for="ch" forName="Accent1" refType="h" fact="0.806"/>
              <dgm:constr type="r" for="ch" forName="ParentBackground1" refType="w" fact="0.9584"/>
              <dgm:constr type="t" for="ch" forName="ParentBackground1" refType="h" fact="0.1262"/>
              <dgm:constr type="w" for="ch" forName="ParentBackground1" refType="w" fact="0.1754"/>
              <dgm:constr type="h" for="ch" forName="ParentBackground1" refType="h" fact="0.5319"/>
              <dgm:constr type="r" for="ch" forName="Child1" refType="w" fact="0.9584"/>
              <dgm:constr type="t" for="ch" forName="Child1" refType="h" fact="0.6876"/>
              <dgm:constr type="w" for="ch" forName="Child1" refType="w" fact="0.1754"/>
              <dgm:constr type="h" for="ch" forName="Child1" refType="h" fact="0.3124"/>
            </dgm:constrLst>
          </dgm:if>
          <dgm:if name="Name22"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r" for="ch" forName="Parent6" refType="w" fact="0.1311"/>
              <dgm:constr type="t" for="ch" forName="Parent6" refType="h" fact="0.2022"/>
              <dgm:constr type="w" for="ch" forName="Parent6" refType="w" fact="0.1049"/>
              <dgm:constr type="h" for="ch" forName="Parent6" refType="h" fact="0.3799"/>
              <dgm:constr type="r" for="ch" forName="Parent5" refType="w" fact="0.2937"/>
              <dgm:constr type="t" for="ch" forName="Parent5" refType="h" fact="0.2022"/>
              <dgm:constr type="w" for="ch" forName="Parent5" refType="w" fact="0.1049"/>
              <dgm:constr type="h" for="ch" forName="Parent5" refType="h" fact="0.3799"/>
              <dgm:constr type="r" for="ch" forName="Parent4" refType="w" fact="0.4563"/>
              <dgm:constr type="t" for="ch" forName="Parent4" refType="h" fact="0.2022"/>
              <dgm:constr type="w" for="ch" forName="Parent4" refType="w" fact="0.1049"/>
              <dgm:constr type="h" for="ch" forName="Parent4" refType="h" fact="0.3799"/>
              <dgm:constr type="r" for="ch" forName="Parent3" refType="w" fact="0.619"/>
              <dgm:constr type="t" for="ch" forName="Parent3" refType="h" fact="0.2022"/>
              <dgm:constr type="w" for="ch" forName="Parent3" refType="w" fact="0.1049"/>
              <dgm:constr type="h" for="ch" forName="Parent3" refType="h" fact="0.3799"/>
              <dgm:constr type="r" for="ch" forName="Parent2" refType="w" fact="0.7816"/>
              <dgm:constr type="t" for="ch" forName="Parent2" refType="h" fact="0.2022"/>
              <dgm:constr type="w" for="ch" forName="Parent2" refType="w" fact="0.1049"/>
              <dgm:constr type="h" for="ch" forName="Parent2" refType="h" fact="0.3799"/>
              <dgm:constr type="r" for="ch" forName="Parent1" refType="w" fact="0.9442"/>
              <dgm:constr type="t" for="ch" forName="Parent1" refType="h" fact="0.2022"/>
              <dgm:constr type="w" for="ch" forName="Parent1" refType="w" fact="0.1049"/>
              <dgm:constr type="h" for="ch" forName="Parent1" refType="h" fact="0.3799"/>
              <dgm:constr type="r" for="ch" forName="Accent6" refType="w" fact="0.1574"/>
              <dgm:constr type="t" for="ch" forName="Accent6" refType="h" fact="0.1072"/>
              <dgm:constr type="w" for="ch" forName="Accent6" refType="w" fact="0.1574"/>
              <dgm:constr type="h" for="ch" forName="Accent6" refType="h" fact="0.5699"/>
              <dgm:constr type="r" for="ch" forName="ParentBackground6" refType="w" fact="0.1521"/>
              <dgm:constr type="t" for="ch" forName="ParentBackground6" refType="h" fact="0.1262"/>
              <dgm:constr type="w" for="ch" forName="ParentBackground6" refType="w" fact="0.1469"/>
              <dgm:constr type="h" for="ch" forName="ParentBackground6" refType="h" fact="0.5319"/>
              <dgm:constr type="r" for="ch" forName="Child6" refType="w" fact="0.1521"/>
              <dgm:constr type="t" for="ch" forName="Child6" refType="h" fact="0.6876"/>
              <dgm:constr type="w" for="ch" forName="Child6" refType="w" fact="0.1469"/>
              <dgm:constr type="h" for="ch" forName="Child6" refType="h" fact="0.3124"/>
              <dgm:constr type="r" for="ch" forName="Accent5" refType="w" fact="0.3526"/>
              <dgm:constr type="t" for="ch" forName="Accent5" refType="h" fact="-0.0109"/>
              <dgm:constr type="w" for="ch" forName="Accent5" refType="w" fact="0.2226"/>
              <dgm:constr type="h" for="ch" forName="Accent5" refType="h" fact="0.806"/>
              <dgm:constr type="r" for="ch" forName="ParentBackground5" refType="w" fact="0.3147"/>
              <dgm:constr type="t" for="ch" forName="ParentBackground5" refType="h" fact="0.1262"/>
              <dgm:constr type="w" for="ch" forName="ParentBackground5" refType="w" fact="0.1469"/>
              <dgm:constr type="h" for="ch" forName="ParentBackground5" refType="h" fact="0.5319"/>
              <dgm:constr type="r" for="ch" forName="Child5" refType="w" fact="0.3147"/>
              <dgm:constr type="t" for="ch" forName="Child5" refType="h" fact="0.6876"/>
              <dgm:constr type="w" for="ch" forName="Child5" refType="w" fact="0.1469"/>
              <dgm:constr type="h" for="ch" forName="Child5" refType="h" fact="0.3124"/>
              <dgm:constr type="r" for="ch" forName="Accent4" refType="w" fact="0.5152"/>
              <dgm:constr type="t" for="ch" forName="Accent4" refType="h" fact="-0.0109"/>
              <dgm:constr type="w" for="ch" forName="Accent4" refType="w" fact="0.2226"/>
              <dgm:constr type="h" for="ch" forName="Accent4" refType="h" fact="0.806"/>
              <dgm:constr type="r" for="ch" forName="ParentBackground4" refType="w" fact="0.4773"/>
              <dgm:constr type="t" for="ch" forName="ParentBackground4" refType="h" fact="0.1262"/>
              <dgm:constr type="w" for="ch" forName="ParentBackground4" refType="w" fact="0.1469"/>
              <dgm:constr type="h" for="ch" forName="ParentBackground4" refType="h" fact="0.5319"/>
              <dgm:constr type="r" for="ch" forName="Child4" refType="w" fact="0.4773"/>
              <dgm:constr type="t" for="ch" forName="Child4" refType="h" fact="0.6876"/>
              <dgm:constr type="w" for="ch" forName="Child4" refType="w" fact="0.1469"/>
              <dgm:constr type="h" for="ch" forName="Child4" refType="h" fact="0.3124"/>
              <dgm:constr type="r" for="ch" forName="Accent3" refType="w" fact="0.6778"/>
              <dgm:constr type="t" for="ch" forName="Accent3" refType="h" fact="-0.0109"/>
              <dgm:constr type="w" for="ch" forName="Accent3" refType="w" fact="0.2226"/>
              <dgm:constr type="h" for="ch" forName="Accent3" refType="h" fact="0.806"/>
              <dgm:constr type="r" for="ch" forName="ParentBackground3" refType="w" fact="0.6399"/>
              <dgm:constr type="t" for="ch" forName="ParentBackground3" refType="h" fact="0.1262"/>
              <dgm:constr type="w" for="ch" forName="ParentBackground3" refType="w" fact="0.1469"/>
              <dgm:constr type="h" for="ch" forName="ParentBackground3" refType="h" fact="0.5319"/>
              <dgm:constr type="r" for="ch" forName="Child3" refType="w" fact="0.6399"/>
              <dgm:constr type="t" for="ch" forName="Child3" refType="h" fact="0.6876"/>
              <dgm:constr type="w" for="ch" forName="Child3" refType="w" fact="0.1469"/>
              <dgm:constr type="h" for="ch" forName="Child3" refType="h" fact="0.3124"/>
              <dgm:constr type="r" for="ch" forName="Accent2" refType="w" fact="0.8404"/>
              <dgm:constr type="t" for="ch" forName="Accent2" refType="h" fact="-0.0109"/>
              <dgm:constr type="w" for="ch" forName="Accent2" refType="w" fact="0.2226"/>
              <dgm:constr type="h" for="ch" forName="Accent2" refType="h" fact="0.806"/>
              <dgm:constr type="r" for="ch" forName="ParentBackground2" refType="w" fact="0.8025"/>
              <dgm:constr type="t" for="ch" forName="ParentBackground2" refType="h" fact="0.1262"/>
              <dgm:constr type="w" for="ch" forName="ParentBackground2" refType="w" fact="0.1469"/>
              <dgm:constr type="h" for="ch" forName="ParentBackground2" refType="h" fact="0.5319"/>
              <dgm:constr type="r" for="ch" forName="Child2" refType="w" fact="0.8025"/>
              <dgm:constr type="t" for="ch" forName="Child2" refType="h" fact="0.6876"/>
              <dgm:constr type="w" for="ch" forName="Child2" refType="w" fact="0.1469"/>
              <dgm:constr type="h" for="ch" forName="Child2" refType="h" fact="0.3124"/>
              <dgm:constr type="r" for="ch" forName="Accent1" refType="w" fact="1.003"/>
              <dgm:constr type="t" for="ch" forName="Accent1" refType="h" fact="-0.0109"/>
              <dgm:constr type="w" for="ch" forName="Accent1" refType="w" fact="0.2226"/>
              <dgm:constr type="h" for="ch" forName="Accent1" refType="h" fact="0.806"/>
              <dgm:constr type="r" for="ch" forName="ParentBackground1" refType="w" fact="0.9652"/>
              <dgm:constr type="t" for="ch" forName="ParentBackground1" refType="h" fact="0.1262"/>
              <dgm:constr type="w" for="ch" forName="ParentBackground1" refType="w" fact="0.1469"/>
              <dgm:constr type="h" for="ch" forName="ParentBackground1" refType="h" fact="0.5319"/>
              <dgm:constr type="r" for="ch" forName="Child1" refType="w" fact="0.9652"/>
              <dgm:constr type="t" for="ch" forName="Child1" refType="h" fact="0.6876"/>
              <dgm:constr type="w" for="ch" forName="Child1" refType="w" fact="0.1469"/>
              <dgm:constr type="h" for="ch" forName="Child1" refType="h" fact="0.3124"/>
            </dgm:constrLst>
          </dgm:if>
          <dgm:if name="Name23"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r" for="ch" forName="Parent7" refType="w" fact="0.1128"/>
              <dgm:constr type="t" for="ch" forName="Parent7" refType="h" fact="0.2022"/>
              <dgm:constr type="w" for="ch" forName="Parent7" refType="w" fact="0.0902"/>
              <dgm:constr type="h" for="ch" forName="Parent7" refType="h" fact="0.3799"/>
              <dgm:constr type="r" for="ch" forName="Parent6" refType="w" fact="0.2527"/>
              <dgm:constr type="t" for="ch" forName="Parent6" refType="h" fact="0.2022"/>
              <dgm:constr type="w" for="ch" forName="Parent6" refType="w" fact="0.0902"/>
              <dgm:constr type="h" for="ch" forName="Parent6" refType="h" fact="0.3799"/>
              <dgm:constr type="r" for="ch" forName="Parent5" refType="w" fact="0.3925"/>
              <dgm:constr type="t" for="ch" forName="Parent5" refType="h" fact="0.2022"/>
              <dgm:constr type="w" for="ch" forName="Parent5" refType="w" fact="0.0902"/>
              <dgm:constr type="h" for="ch" forName="Parent5" refType="h" fact="0.3799"/>
              <dgm:constr type="r" for="ch" forName="Parent4" refType="w" fact="0.5324"/>
              <dgm:constr type="t" for="ch" forName="Parent4" refType="h" fact="0.2022"/>
              <dgm:constr type="w" for="ch" forName="Parent4" refType="w" fact="0.0902"/>
              <dgm:constr type="h" for="ch" forName="Parent4" refType="h" fact="0.3799"/>
              <dgm:constr type="r" for="ch" forName="Parent3" refType="w" fact="0.6723"/>
              <dgm:constr type="t" for="ch" forName="Parent3" refType="h" fact="0.2022"/>
              <dgm:constr type="w" for="ch" forName="Parent3" refType="w" fact="0.0902"/>
              <dgm:constr type="h" for="ch" forName="Parent3" refType="h" fact="0.3799"/>
              <dgm:constr type="r" for="ch" forName="Parent2" refType="w" fact="0.8121"/>
              <dgm:constr type="t" for="ch" forName="Parent2" refType="h" fact="0.2022"/>
              <dgm:constr type="w" for="ch" forName="Parent2" refType="w" fact="0.0902"/>
              <dgm:constr type="h" for="ch" forName="Parent2" refType="h" fact="0.3799"/>
              <dgm:constr type="r" for="ch" forName="Parent1" refType="w" fact="0.952"/>
              <dgm:constr type="t" for="ch" forName="Parent1" refType="h" fact="0.2022"/>
              <dgm:constr type="w" for="ch" forName="Parent1" refType="w" fact="0.0902"/>
              <dgm:constr type="h" for="ch" forName="Parent1" refType="h" fact="0.3799"/>
              <dgm:constr type="r" for="ch" forName="Accent7" refType="w" fact="0.1354"/>
              <dgm:constr type="t" for="ch" forName="Accent7" refType="h" fact="0.1072"/>
              <dgm:constr type="w" for="ch" forName="Accent7" refType="w" fact="0.1354"/>
              <dgm:constr type="h" for="ch" forName="Accent7" refType="h" fact="0.5699"/>
              <dgm:constr type="r" for="ch" forName="ParentBackground7" refType="w" fact="0.1308"/>
              <dgm:constr type="t" for="ch" forName="ParentBackground7" refType="h" fact="0.1262"/>
              <dgm:constr type="w" for="ch" forName="ParentBackground7" refType="w" fact="0.1263"/>
              <dgm:constr type="h" for="ch" forName="ParentBackground7" refType="h" fact="0.5319"/>
              <dgm:constr type="r" for="ch" forName="Child7" refType="w" fact="0.1308"/>
              <dgm:constr type="t" for="ch" forName="Child7" refType="h" fact="0.6876"/>
              <dgm:constr type="w" for="ch" forName="Child7" refType="w" fact="0.1263"/>
              <dgm:constr type="h" for="ch" forName="Child7" refType="h" fact="0.3124"/>
              <dgm:constr type="r" for="ch" forName="Accent6" refType="w" fact="0.3033"/>
              <dgm:constr type="t" for="ch" forName="Accent6" refType="h" fact="-0.0109"/>
              <dgm:constr type="w" for="ch" forName="Accent6" refType="w" fact="0.1915"/>
              <dgm:constr type="h" for="ch" forName="Accent6" refType="h" fact="0.806"/>
              <dgm:constr type="r" for="ch" forName="ParentBackground6" refType="w" fact="0.2707"/>
              <dgm:constr type="t" for="ch" forName="ParentBackground6" refType="h" fact="0.1262"/>
              <dgm:constr type="w" for="ch" forName="ParentBackground6" refType="w" fact="0.1263"/>
              <dgm:constr type="h" for="ch" forName="ParentBackground6" refType="h" fact="0.5319"/>
              <dgm:constr type="r" for="ch" forName="Child6" refType="w" fact="0.2707"/>
              <dgm:constr type="t" for="ch" forName="Child6" refType="h" fact="0.6876"/>
              <dgm:constr type="w" for="ch" forName="Child6" refType="w" fact="0.1263"/>
              <dgm:constr type="h" for="ch" forName="Child6" refType="h" fact="0.3124"/>
              <dgm:constr type="r" for="ch" forName="Accent5" refType="w" fact="0.4431"/>
              <dgm:constr type="t" for="ch" forName="Accent5" refType="h" fact="-0.0109"/>
              <dgm:constr type="w" for="ch" forName="Accent5" refType="w" fact="0.1915"/>
              <dgm:constr type="h" for="ch" forName="Accent5" refType="h" fact="0.806"/>
              <dgm:constr type="r" for="ch" forName="ParentBackground5" refType="w" fact="0.4106"/>
              <dgm:constr type="t" for="ch" forName="ParentBackground5" refType="h" fact="0.1262"/>
              <dgm:constr type="w" for="ch" forName="ParentBackground5" refType="w" fact="0.1263"/>
              <dgm:constr type="h" for="ch" forName="ParentBackground5" refType="h" fact="0.5319"/>
              <dgm:constr type="r" for="ch" forName="Child5" refType="w" fact="0.4106"/>
              <dgm:constr type="t" for="ch" forName="Child5" refType="h" fact="0.6876"/>
              <dgm:constr type="w" for="ch" forName="Child5" refType="w" fact="0.1263"/>
              <dgm:constr type="h" for="ch" forName="Child5" refType="h" fact="0.3124"/>
              <dgm:constr type="r" for="ch" forName="Accent4" refType="w" fact="0.583"/>
              <dgm:constr type="t" for="ch" forName="Accent4" refType="h" fact="-0.0109"/>
              <dgm:constr type="w" for="ch" forName="Accent4" refType="w" fact="0.1915"/>
              <dgm:constr type="h" for="ch" forName="Accent4" refType="h" fact="0.806"/>
              <dgm:constr type="r" for="ch" forName="ParentBackground4" refType="w" fact="0.5504"/>
              <dgm:constr type="t" for="ch" forName="ParentBackground4" refType="h" fact="0.1262"/>
              <dgm:constr type="w" for="ch" forName="ParentBackground4" refType="w" fact="0.1263"/>
              <dgm:constr type="h" for="ch" forName="ParentBackground4" refType="h" fact="0.5319"/>
              <dgm:constr type="r" for="ch" forName="Child4" refType="w" fact="0.5504"/>
              <dgm:constr type="t" for="ch" forName="Child4" refType="h" fact="0.6876"/>
              <dgm:constr type="w" for="ch" forName="Child4" refType="w" fact="0.1263"/>
              <dgm:constr type="h" for="ch" forName="Child4" refType="h" fact="0.3124"/>
              <dgm:constr type="r" for="ch" forName="Accent3" refType="w" fact="0.7229"/>
              <dgm:constr type="t" for="ch" forName="Accent3" refType="h" fact="-0.0109"/>
              <dgm:constr type="w" for="ch" forName="Accent3" refType="w" fact="0.1915"/>
              <dgm:constr type="h" for="ch" forName="Accent3" refType="h" fact="0.806"/>
              <dgm:constr type="r" for="ch" forName="ParentBackground3" refType="w" fact="0.6903"/>
              <dgm:constr type="t" for="ch" forName="ParentBackground3" refType="h" fact="0.1262"/>
              <dgm:constr type="w" for="ch" forName="ParentBackground3" refType="w" fact="0.1263"/>
              <dgm:constr type="h" for="ch" forName="ParentBackground3" refType="h" fact="0.5319"/>
              <dgm:constr type="r" for="ch" forName="Child3" refType="w" fact="0.6903"/>
              <dgm:constr type="t" for="ch" forName="Child3" refType="h" fact="0.6876"/>
              <dgm:constr type="w" for="ch" forName="Child3" refType="w" fact="0.1263"/>
              <dgm:constr type="h" for="ch" forName="Child3" refType="h" fact="0.3124"/>
              <dgm:constr type="r" for="ch" forName="Accent2" refType="w" fact="0.8627"/>
              <dgm:constr type="t" for="ch" forName="Accent2" refType="h" fact="-0.0109"/>
              <dgm:constr type="w" for="ch" forName="Accent2" refType="w" fact="0.1915"/>
              <dgm:constr type="h" for="ch" forName="Accent2" refType="h" fact="0.806"/>
              <dgm:constr type="r" for="ch" forName="ParentBackground2" refType="w" fact="0.8302"/>
              <dgm:constr type="t" for="ch" forName="ParentBackground2" refType="h" fact="0.1262"/>
              <dgm:constr type="w" for="ch" forName="ParentBackground2" refType="w" fact="0.1263"/>
              <dgm:constr type="h" for="ch" forName="ParentBackground2" refType="h" fact="0.5319"/>
              <dgm:constr type="r" for="ch" forName="Child2" refType="w" fact="0.8302"/>
              <dgm:constr type="t" for="ch" forName="Child2" refType="h" fact="0.6876"/>
              <dgm:constr type="w" for="ch" forName="Child2" refType="w" fact="0.1263"/>
              <dgm:constr type="h" for="ch" forName="Child2" refType="h" fact="0.3124"/>
              <dgm:constr type="r" for="ch" forName="Accent1" refType="w" fact="1.0026"/>
              <dgm:constr type="t" for="ch" forName="Accent1" refType="h" fact="-0.0109"/>
              <dgm:constr type="w" for="ch" forName="Accent1" refType="w" fact="0.1915"/>
              <dgm:constr type="h" for="ch" forName="Accent1" refType="h" fact="0.806"/>
              <dgm:constr type="r" for="ch" forName="ParentBackground1" refType="w" fact="0.97"/>
              <dgm:constr type="t" for="ch" forName="ParentBackground1" refType="h" fact="0.1262"/>
              <dgm:constr type="w" for="ch" forName="ParentBackground1" refType="w" fact="0.1263"/>
              <dgm:constr type="h" for="ch" forName="ParentBackground1" refType="h" fact="0.5319"/>
              <dgm:constr type="r" for="ch" forName="Child1" refType="w" fact="0.97"/>
              <dgm:constr type="t" for="ch" forName="Child1" refType="h" fact="0.6876"/>
              <dgm:constr type="w" for="ch" forName="Child1" refType="w" fact="0.1263"/>
              <dgm:constr type="h" for="ch" forName="Child1" refType="h" fact="0.3124"/>
            </dgm:constrLst>
          </dgm:if>
          <dgm:if name="Name24"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r" for="ch" forName="Parent8" refType="w" fact="0.099"/>
              <dgm:constr type="t" for="ch" forName="Parent8" refType="h" fact="0.2022"/>
              <dgm:constr type="w" for="ch" forName="Parent8" refType="w" fact="0.0792"/>
              <dgm:constr type="h" for="ch" forName="Parent8" refType="h" fact="0.3799"/>
              <dgm:constr type="r" for="ch" forName="Parent7" refType="w" fact="0.2217"/>
              <dgm:constr type="t" for="ch" forName="Parent7" refType="h" fact="0.2022"/>
              <dgm:constr type="w" for="ch" forName="Parent7" refType="w" fact="0.0792"/>
              <dgm:constr type="h" for="ch" forName="Parent7" refType="h" fact="0.3799"/>
              <dgm:constr type="r" for="ch" forName="Parent6" refType="w" fact="0.3444"/>
              <dgm:constr type="t" for="ch" forName="Parent6" refType="h" fact="0.2022"/>
              <dgm:constr type="w" for="ch" forName="Parent6" refType="w" fact="0.0792"/>
              <dgm:constr type="h" for="ch" forName="Parent6" refType="h" fact="0.3799"/>
              <dgm:constr type="r" for="ch" forName="Parent5" refType="w" fact="0.4671"/>
              <dgm:constr type="t" for="ch" forName="Parent5" refType="h" fact="0.2022"/>
              <dgm:constr type="w" for="ch" forName="Parent5" refType="w" fact="0.0792"/>
              <dgm:constr type="h" for="ch" forName="Parent5" refType="h" fact="0.3799"/>
              <dgm:constr type="r" for="ch" forName="Parent4" refType="w" fact="0.5898"/>
              <dgm:constr type="t" for="ch" forName="Parent4" refType="h" fact="0.2022"/>
              <dgm:constr type="w" for="ch" forName="Parent4" refType="w" fact="0.0792"/>
              <dgm:constr type="h" for="ch" forName="Parent4" refType="h" fact="0.3799"/>
              <dgm:constr type="r" for="ch" forName="Parent3" refType="w" fact="0.7125"/>
              <dgm:constr type="t" for="ch" forName="Parent3" refType="h" fact="0.2022"/>
              <dgm:constr type="w" for="ch" forName="Parent3" refType="w" fact="0.0792"/>
              <dgm:constr type="h" for="ch" forName="Parent3" refType="h" fact="0.3799"/>
              <dgm:constr type="r" for="ch" forName="Parent2" refType="w" fact="0.8352"/>
              <dgm:constr type="t" for="ch" forName="Parent2" refType="h" fact="0.2022"/>
              <dgm:constr type="w" for="ch" forName="Parent2" refType="w" fact="0.0792"/>
              <dgm:constr type="h" for="ch" forName="Parent2" refType="h" fact="0.3799"/>
              <dgm:constr type="r" for="ch" forName="Parent1" refType="w" fact="0.9579"/>
              <dgm:constr type="t" for="ch" forName="Parent1" refType="h" fact="0.2022"/>
              <dgm:constr type="w" for="ch" forName="Parent1" refType="w" fact="0.0792"/>
              <dgm:constr type="h" for="ch" forName="Parent1" refType="h" fact="0.3799"/>
              <dgm:constr type="r" for="ch" forName="Accent8" refType="w" fact="0.1187"/>
              <dgm:constr type="t" for="ch" forName="Accent8" refType="h" fact="0.1072"/>
              <dgm:constr type="w" for="ch" forName="Accent8" refType="w" fact="0.1187"/>
              <dgm:constr type="h" for="ch" forName="Accent8" refType="h" fact="0.5699"/>
              <dgm:constr type="r" for="ch" forName="ParentBackground8" refType="w" fact="0.1148"/>
              <dgm:constr type="t" for="ch" forName="ParentBackground8" refType="h" fact="0.1262"/>
              <dgm:constr type="w" for="ch" forName="ParentBackground8" refType="w" fact="0.1108"/>
              <dgm:constr type="h" for="ch" forName="ParentBackground8" refType="h" fact="0.5319"/>
              <dgm:constr type="r" for="ch" forName="Child8" refType="w" fact="0.1148"/>
              <dgm:constr type="t" for="ch" forName="Child8" refType="h" fact="0.6876"/>
              <dgm:constr type="w" for="ch" forName="Child8" refType="w" fact="0.1108"/>
              <dgm:constr type="h" for="ch" forName="Child8" refType="h" fact="0.3124"/>
              <dgm:constr type="r" for="ch" forName="Accent7" refType="w" fact="0.2661"/>
              <dgm:constr type="t" for="ch" forName="Accent7" refType="h" fact="-0.0109"/>
              <dgm:constr type="w" for="ch" forName="Accent7" refType="w" fact="0.1679"/>
              <dgm:constr type="h" for="ch" forName="Accent7" refType="h" fact="0.806"/>
              <dgm:constr type="r" for="ch" forName="ParentBackground7" refType="w" fact="0.2375"/>
              <dgm:constr type="t" for="ch" forName="ParentBackground7" refType="h" fact="0.1262"/>
              <dgm:constr type="w" for="ch" forName="ParentBackground7" refType="w" fact="0.1108"/>
              <dgm:constr type="h" for="ch" forName="ParentBackground7" refType="h" fact="0.5319"/>
              <dgm:constr type="r" for="ch" forName="Child7" refType="w" fact="0.2375"/>
              <dgm:constr type="t" for="ch" forName="Child7" refType="h" fact="0.6876"/>
              <dgm:constr type="w" for="ch" forName="Child7" refType="w" fact="0.1108"/>
              <dgm:constr type="h" for="ch" forName="Child7" refType="h" fact="0.3124"/>
              <dgm:constr type="r" for="ch" forName="Accent6" refType="w" fact="0.3888"/>
              <dgm:constr type="t" for="ch" forName="Accent6" refType="h" fact="-0.0109"/>
              <dgm:constr type="w" for="ch" forName="Accent6" refType="w" fact="0.1679"/>
              <dgm:constr type="h" for="ch" forName="Accent6" refType="h" fact="0.806"/>
              <dgm:constr type="r" for="ch" forName="ParentBackground6" refType="w" fact="0.3602"/>
              <dgm:constr type="t" for="ch" forName="ParentBackground6" refType="h" fact="0.1262"/>
              <dgm:constr type="w" for="ch" forName="ParentBackground6" refType="w" fact="0.1108"/>
              <dgm:constr type="h" for="ch" forName="ParentBackground6" refType="h" fact="0.5319"/>
              <dgm:constr type="r" for="ch" forName="Child6" refType="w" fact="0.3602"/>
              <dgm:constr type="t" for="ch" forName="Child6" refType="h" fact="0.6876"/>
              <dgm:constr type="w" for="ch" forName="Child6" refType="w" fact="0.1108"/>
              <dgm:constr type="h" for="ch" forName="Child6" refType="h" fact="0.3124"/>
              <dgm:constr type="r" for="ch" forName="Accent5" refType="w" fact="0.5115"/>
              <dgm:constr type="t" for="ch" forName="Accent5" refType="h" fact="-0.0109"/>
              <dgm:constr type="w" for="ch" forName="Accent5" refType="w" fact="0.1679"/>
              <dgm:constr type="h" for="ch" forName="Accent5" refType="h" fact="0.806"/>
              <dgm:constr type="r" for="ch" forName="ParentBackground5" refType="w" fact="0.4829"/>
              <dgm:constr type="t" for="ch" forName="ParentBackground5" refType="h" fact="0.1262"/>
              <dgm:constr type="w" for="ch" forName="ParentBackground5" refType="w" fact="0.1108"/>
              <dgm:constr type="h" for="ch" forName="ParentBackground5" refType="h" fact="0.5319"/>
              <dgm:constr type="r" for="ch" forName="Child5" refType="w" fact="0.4829"/>
              <dgm:constr type="t" for="ch" forName="Child5" refType="h" fact="0.6876"/>
              <dgm:constr type="w" for="ch" forName="Child5" refType="w" fact="0.1108"/>
              <dgm:constr type="h" for="ch" forName="Child5" refType="h" fact="0.3124"/>
              <dgm:constr type="r" for="ch" forName="Accent4" refType="w" fact="0.6342"/>
              <dgm:constr type="t" for="ch" forName="Accent4" refType="h" fact="-0.0109"/>
              <dgm:constr type="w" for="ch" forName="Accent4" refType="w" fact="0.1679"/>
              <dgm:constr type="h" for="ch" forName="Accent4" refType="h" fact="0.806"/>
              <dgm:constr type="r" for="ch" forName="ParentBackground4" refType="w" fact="0.6056"/>
              <dgm:constr type="t" for="ch" forName="ParentBackground4" refType="h" fact="0.1262"/>
              <dgm:constr type="w" for="ch" forName="ParentBackground4" refType="w" fact="0.1108"/>
              <dgm:constr type="h" for="ch" forName="ParentBackground4" refType="h" fact="0.5319"/>
              <dgm:constr type="r" for="ch" forName="Child4" refType="w" fact="0.6056"/>
              <dgm:constr type="t" for="ch" forName="Child4" refType="h" fact="0.6876"/>
              <dgm:constr type="w" for="ch" forName="Child4" refType="w" fact="0.1108"/>
              <dgm:constr type="h" for="ch" forName="Child4" refType="h" fact="0.3124"/>
              <dgm:constr type="r" for="ch" forName="Accent3" refType="w" fact="0.7569"/>
              <dgm:constr type="t" for="ch" forName="Accent3" refType="h" fact="-0.0109"/>
              <dgm:constr type="w" for="ch" forName="Accent3" refType="w" fact="0.1679"/>
              <dgm:constr type="h" for="ch" forName="Accent3" refType="h" fact="0.806"/>
              <dgm:constr type="r" for="ch" forName="ParentBackground3" refType="w" fact="0.7283"/>
              <dgm:constr type="t" for="ch" forName="ParentBackground3" refType="h" fact="0.1262"/>
              <dgm:constr type="w" for="ch" forName="ParentBackground3" refType="w" fact="0.1108"/>
              <dgm:constr type="h" for="ch" forName="ParentBackground3" refType="h" fact="0.5319"/>
              <dgm:constr type="r" for="ch" forName="Child3" refType="w" fact="0.7283"/>
              <dgm:constr type="t" for="ch" forName="Child3" refType="h" fact="0.6876"/>
              <dgm:constr type="w" for="ch" forName="Child3" refType="w" fact="0.1108"/>
              <dgm:constr type="h" for="ch" forName="Child3" refType="h" fact="0.3124"/>
              <dgm:constr type="r" for="ch" forName="Accent2" refType="w" fact="0.8796"/>
              <dgm:constr type="t" for="ch" forName="Accent2" refType="h" fact="-0.0109"/>
              <dgm:constr type="w" for="ch" forName="Accent2" refType="w" fact="0.1679"/>
              <dgm:constr type="h" for="ch" forName="Accent2" refType="h" fact="0.806"/>
              <dgm:constr type="r" for="ch" forName="ParentBackground2" refType="w" fact="0.851"/>
              <dgm:constr type="t" for="ch" forName="ParentBackground2" refType="h" fact="0.1262"/>
              <dgm:constr type="w" for="ch" forName="ParentBackground2" refType="w" fact="0.1108"/>
              <dgm:constr type="h" for="ch" forName="ParentBackground2" refType="h" fact="0.5319"/>
              <dgm:constr type="r" for="ch" forName="Child2" refType="w" fact="0.851"/>
              <dgm:constr type="t" for="ch" forName="Child2" refType="h" fact="0.6876"/>
              <dgm:constr type="w" for="ch" forName="Child2" refType="w" fact="0.1108"/>
              <dgm:constr type="h" for="ch" forName="Child2" refType="h" fact="0.3124"/>
              <dgm:constr type="r" for="ch" forName="Accent1" refType="w" fact="1.0023"/>
              <dgm:constr type="t" for="ch" forName="Accent1" refType="h" fact="-0.0109"/>
              <dgm:constr type="w" for="ch" forName="Accent1" refType="w" fact="0.1679"/>
              <dgm:constr type="h" for="ch" forName="Accent1" refType="h" fact="0.806"/>
              <dgm:constr type="r" for="ch" forName="ParentBackground1" refType="w" fact="0.9737"/>
              <dgm:constr type="t" for="ch" forName="ParentBackground1" refType="h" fact="0.1262"/>
              <dgm:constr type="w" for="ch" forName="ParentBackground1" refType="w" fact="0.1108"/>
              <dgm:constr type="h" for="ch" forName="ParentBackground1" refType="h" fact="0.5319"/>
              <dgm:constr type="r" for="ch" forName="Child1" refType="w" fact="0.9737"/>
              <dgm:constr type="t" for="ch" forName="Child1" refType="h" fact="0.6876"/>
              <dgm:constr type="w" for="ch" forName="Child1" refType="w" fact="0.1108"/>
              <dgm:constr type="h" for="ch" forName="Child1" refType="h" fact="0.3124"/>
            </dgm:constrLst>
          </dgm:if>
          <dgm:if name="Name25"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r" for="ch" forName="Parent9" refType="w" fact="0.0881"/>
              <dgm:constr type="t" for="ch" forName="Parent9" refType="h" fact="0.2022"/>
              <dgm:constr type="w" for="ch" forName="Parent9" refType="w" fact="0.0705"/>
              <dgm:constr type="h" for="ch" forName="Parent9" refType="h" fact="0.3799"/>
              <dgm:constr type="r" for="ch" forName="Parent8" refType="w" fact="0.1974"/>
              <dgm:constr type="t" for="ch" forName="Parent8" refType="h" fact="0.2022"/>
              <dgm:constr type="w" for="ch" forName="Parent8" refType="w" fact="0.0705"/>
              <dgm:constr type="h" for="ch" forName="Parent8" refType="h" fact="0.3799"/>
              <dgm:constr type="r" for="ch" forName="Parent7" refType="w" fact="0.3067"/>
              <dgm:constr type="t" for="ch" forName="Parent7" refType="h" fact="0.2022"/>
              <dgm:constr type="w" for="ch" forName="Parent7" refType="w" fact="0.0705"/>
              <dgm:constr type="h" for="ch" forName="Parent7" refType="h" fact="0.3799"/>
              <dgm:constr type="r" for="ch" forName="Parent6" refType="w" fact="0.416"/>
              <dgm:constr type="t" for="ch" forName="Parent6" refType="h" fact="0.2022"/>
              <dgm:constr type="w" for="ch" forName="Parent6" refType="w" fact="0.0705"/>
              <dgm:constr type="h" for="ch" forName="Parent6" refType="h" fact="0.3799"/>
              <dgm:constr type="r" for="ch" forName="Parent5" refType="w" fact="0.5253"/>
              <dgm:constr type="t" for="ch" forName="Parent5" refType="h" fact="0.2022"/>
              <dgm:constr type="w" for="ch" forName="Parent5" refType="w" fact="0.0705"/>
              <dgm:constr type="h" for="ch" forName="Parent5" refType="h" fact="0.3799"/>
              <dgm:constr type="r" for="ch" forName="Parent4" refType="w" fact="0.6346"/>
              <dgm:constr type="t" for="ch" forName="Parent4" refType="h" fact="0.2022"/>
              <dgm:constr type="w" for="ch" forName="Parent4" refType="w" fact="0.0705"/>
              <dgm:constr type="h" for="ch" forName="Parent4" refType="h" fact="0.3799"/>
              <dgm:constr type="r" for="ch" forName="Parent3" refType="w" fact="0.7439"/>
              <dgm:constr type="t" for="ch" forName="Parent3" refType="h" fact="0.2022"/>
              <dgm:constr type="w" for="ch" forName="Parent3" refType="w" fact="0.0705"/>
              <dgm:constr type="h" for="ch" forName="Parent3" refType="h" fact="0.3799"/>
              <dgm:constr type="r" for="ch" forName="Parent2" refType="w" fact="0.8532"/>
              <dgm:constr type="t" for="ch" forName="Parent2" refType="h" fact="0.2022"/>
              <dgm:constr type="w" for="ch" forName="Parent2" refType="w" fact="0.0705"/>
              <dgm:constr type="h" for="ch" forName="Parent2" refType="h" fact="0.3799"/>
              <dgm:constr type="r" for="ch" forName="Parent1" refType="w" fact="0.9625"/>
              <dgm:constr type="t" for="ch" forName="Parent1" refType="h" fact="0.2022"/>
              <dgm:constr type="w" for="ch" forName="Parent1" refType="w" fact="0.0705"/>
              <dgm:constr type="h" for="ch" forName="Parent1" refType="h" fact="0.3799"/>
              <dgm:constr type="r" for="ch" forName="Accent9" refType="w" fact="0.1058"/>
              <dgm:constr type="t" for="ch" forName="Accent9" refType="h" fact="0.1072"/>
              <dgm:constr type="w" for="ch" forName="Accent9" refType="w" fact="0.1058"/>
              <dgm:constr type="h" for="ch" forName="Accent9" refType="h" fact="0.5699"/>
              <dgm:constr type="r" for="ch" forName="ParentBackground9" refType="w" fact="0.1022"/>
              <dgm:constr type="t" for="ch" forName="ParentBackground9" refType="h" fact="0.1262"/>
              <dgm:constr type="w" for="ch" forName="ParentBackground9" refType="w" fact="0.0987"/>
              <dgm:constr type="h" for="ch" forName="ParentBackground9" refType="h" fact="0.5319"/>
              <dgm:constr type="r" for="ch" forName="Child9" refType="w" fact="0.1022"/>
              <dgm:constr type="t" for="ch" forName="Child9" refType="h" fact="0.6876"/>
              <dgm:constr type="w" for="ch" forName="Child9" refType="w" fact="0.0987"/>
              <dgm:constr type="h" for="ch" forName="Child9" refType="h" fact="0.3124"/>
              <dgm:constr type="r" for="ch" forName="Accent8" refType="w" fact="0.237"/>
              <dgm:constr type="t" for="ch" forName="Accent8" refType="h" fact="-0.0109"/>
              <dgm:constr type="w" for="ch" forName="Accent8" refType="w" fact="0.1496"/>
              <dgm:constr type="h" for="ch" forName="Accent8" refType="h" fact="0.806"/>
              <dgm:constr type="r" for="ch" forName="ParentBackground8" refType="w" fact="0.2115"/>
              <dgm:constr type="t" for="ch" forName="ParentBackground8" refType="h" fact="0.1262"/>
              <dgm:constr type="w" for="ch" forName="ParentBackground8" refType="w" fact="0.0987"/>
              <dgm:constr type="h" for="ch" forName="ParentBackground8" refType="h" fact="0.5319"/>
              <dgm:constr type="r" for="ch" forName="Child8" refType="w" fact="0.2115"/>
              <dgm:constr type="t" for="ch" forName="Child8" refType="h" fact="0.6876"/>
              <dgm:constr type="w" for="ch" forName="Child8" refType="w" fact="0.0987"/>
              <dgm:constr type="h" for="ch" forName="Child8" refType="h" fact="0.3124"/>
              <dgm:constr type="r" for="ch" forName="Accent7" refType="w" fact="0.3462"/>
              <dgm:constr type="t" for="ch" forName="Accent7" refType="h" fact="-0.0109"/>
              <dgm:constr type="w" for="ch" forName="Accent7" refType="w" fact="0.1496"/>
              <dgm:constr type="h" for="ch" forName="Accent7" refType="h" fact="0.806"/>
              <dgm:constr type="r" for="ch" forName="ParentBackground7" refType="w" fact="0.3208"/>
              <dgm:constr type="t" for="ch" forName="ParentBackground7" refType="h" fact="0.1262"/>
              <dgm:constr type="w" for="ch" forName="ParentBackground7" refType="w" fact="0.0987"/>
              <dgm:constr type="h" for="ch" forName="ParentBackground7" refType="h" fact="0.5319"/>
              <dgm:constr type="r" for="ch" forName="Child7" refType="w" fact="0.3208"/>
              <dgm:constr type="t" for="ch" forName="Child7" refType="h" fact="0.6876"/>
              <dgm:constr type="w" for="ch" forName="Child7" refType="w" fact="0.0987"/>
              <dgm:constr type="h" for="ch" forName="Child7" refType="h" fact="0.3124"/>
              <dgm:constr type="r" for="ch" forName="Accent6" refType="w" fact="0.4555"/>
              <dgm:constr type="t" for="ch" forName="Accent6" refType="h" fact="-0.0109"/>
              <dgm:constr type="w" for="ch" forName="Accent6" refType="w" fact="0.1496"/>
              <dgm:constr type="h" for="ch" forName="Accent6" refType="h" fact="0.806"/>
              <dgm:constr type="r" for="ch" forName="ParentBackground6" refType="w" fact="0.4301"/>
              <dgm:constr type="t" for="ch" forName="ParentBackground6" refType="h" fact="0.1262"/>
              <dgm:constr type="w" for="ch" forName="ParentBackground6" refType="w" fact="0.0987"/>
              <dgm:constr type="h" for="ch" forName="ParentBackground6" refType="h" fact="0.5319"/>
              <dgm:constr type="r" for="ch" forName="Child6" refType="w" fact="0.4301"/>
              <dgm:constr type="t" for="ch" forName="Child6" refType="h" fact="0.6876"/>
              <dgm:constr type="w" for="ch" forName="Child6" refType="w" fact="0.0987"/>
              <dgm:constr type="h" for="ch" forName="Child6" refType="h" fact="0.3124"/>
              <dgm:constr type="r" for="ch" forName="Accent5" refType="w" fact="0.5648"/>
              <dgm:constr type="t" for="ch" forName="Accent5" refType="h" fact="-0.0109"/>
              <dgm:constr type="w" for="ch" forName="Accent5" refType="w" fact="0.1496"/>
              <dgm:constr type="h" for="ch" forName="Accent5" refType="h" fact="0.806"/>
              <dgm:constr type="r" for="ch" forName="ParentBackground5" refType="w" fact="0.5394"/>
              <dgm:constr type="t" for="ch" forName="ParentBackground5" refType="h" fact="0.1262"/>
              <dgm:constr type="w" for="ch" forName="ParentBackground5" refType="w" fact="0.0987"/>
              <dgm:constr type="h" for="ch" forName="ParentBackground5" refType="h" fact="0.5319"/>
              <dgm:constr type="r" for="ch" forName="Child5" refType="w" fact="0.5394"/>
              <dgm:constr type="t" for="ch" forName="Child5" refType="h" fact="0.6876"/>
              <dgm:constr type="w" for="ch" forName="Child5" refType="w" fact="0.0987"/>
              <dgm:constr type="h" for="ch" forName="Child5" refType="h" fact="0.3124"/>
              <dgm:constr type="r" for="ch" forName="Accent4" refType="w" fact="0.6741"/>
              <dgm:constr type="t" for="ch" forName="Accent4" refType="h" fact="-0.0109"/>
              <dgm:constr type="w" for="ch" forName="Accent4" refType="w" fact="0.1496"/>
              <dgm:constr type="h" for="ch" forName="Accent4" refType="h" fact="0.806"/>
              <dgm:constr type="r" for="ch" forName="ParentBackground4" refType="w" fact="0.6487"/>
              <dgm:constr type="t" for="ch" forName="ParentBackground4" refType="h" fact="0.1262"/>
              <dgm:constr type="w" for="ch" forName="ParentBackground4" refType="w" fact="0.0987"/>
              <dgm:constr type="h" for="ch" forName="ParentBackground4" refType="h" fact="0.5319"/>
              <dgm:constr type="r" for="ch" forName="Child4" refType="w" fact="0.6487"/>
              <dgm:constr type="t" for="ch" forName="Child4" refType="h" fact="0.6876"/>
              <dgm:constr type="w" for="ch" forName="Child4" refType="w" fact="0.0987"/>
              <dgm:constr type="h" for="ch" forName="Child4" refType="h" fact="0.3124"/>
              <dgm:constr type="r" for="ch" forName="Accent3" refType="w" fact="0.7834"/>
              <dgm:constr type="t" for="ch" forName="Accent3" refType="h" fact="-0.0109"/>
              <dgm:constr type="w" for="ch" forName="Accent3" refType="w" fact="0.1496"/>
              <dgm:constr type="h" for="ch" forName="Accent3" refType="h" fact="0.806"/>
              <dgm:constr type="r" for="ch" forName="ParentBackground3" refType="w" fact="0.758"/>
              <dgm:constr type="t" for="ch" forName="ParentBackground3" refType="h" fact="0.1262"/>
              <dgm:constr type="w" for="ch" forName="ParentBackground3" refType="w" fact="0.0987"/>
              <dgm:constr type="h" for="ch" forName="ParentBackground3" refType="h" fact="0.5319"/>
              <dgm:constr type="r" for="ch" forName="Child3" refType="w" fact="0.758"/>
              <dgm:constr type="t" for="ch" forName="Child3" refType="h" fact="0.6876"/>
              <dgm:constr type="w" for="ch" forName="Child3" refType="w" fact="0.0987"/>
              <dgm:constr type="h" for="ch" forName="Child3" refType="h" fact="0.3124"/>
              <dgm:constr type="r" for="ch" forName="Accent2" refType="w" fact="0.8927"/>
              <dgm:constr type="t" for="ch" forName="Accent2" refType="h" fact="-0.0109"/>
              <dgm:constr type="w" for="ch" forName="Accent2" refType="w" fact="0.1496"/>
              <dgm:constr type="h" for="ch" forName="Accent2" refType="h" fact="0.806"/>
              <dgm:constr type="r" for="ch" forName="ParentBackground2" refType="w" fact="0.8673"/>
              <dgm:constr type="t" for="ch" forName="ParentBackground2" refType="h" fact="0.1262"/>
              <dgm:constr type="w" for="ch" forName="ParentBackground2" refType="w" fact="0.0987"/>
              <dgm:constr type="h" for="ch" forName="ParentBackground2" refType="h" fact="0.5319"/>
              <dgm:constr type="r" for="ch" forName="Child2" refType="w" fact="0.8673"/>
              <dgm:constr type="t" for="ch" forName="Child2" refType="h" fact="0.6876"/>
              <dgm:constr type="w" for="ch" forName="Child2" refType="w" fact="0.0987"/>
              <dgm:constr type="h" for="ch" forName="Child2" refType="h" fact="0.3124"/>
              <dgm:constr type="r" for="ch" forName="Accent1" refType="w" fact="1.002"/>
              <dgm:constr type="t" for="ch" forName="Accent1" refType="h" fact="-0.0109"/>
              <dgm:constr type="w" for="ch" forName="Accent1" refType="w" fact="0.1496"/>
              <dgm:constr type="h" for="ch" forName="Accent1" refType="h" fact="0.806"/>
              <dgm:constr type="r" for="ch" forName="ParentBackground1" refType="w" fact="0.9765"/>
              <dgm:constr type="t" for="ch" forName="ParentBackground1" refType="h" fact="0.1262"/>
              <dgm:constr type="w" for="ch" forName="ParentBackground1" refType="w" fact="0.0987"/>
              <dgm:constr type="h" for="ch" forName="ParentBackground1" refType="h" fact="0.5319"/>
              <dgm:constr type="r" for="ch" forName="Child1" refType="w" fact="0.9765"/>
              <dgm:constr type="t" for="ch" forName="Child1" refType="h" fact="0.6876"/>
              <dgm:constr type="w" for="ch" forName="Child1" refType="w" fact="0.0987"/>
              <dgm:constr type="h" for="ch" forName="Child1" refType="h" fact="0.3124"/>
            </dgm:constrLst>
          </dgm:if>
          <dgm:if name="Name26"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r" for="ch" forName="Parent10" refType="w" fact="0.0795"/>
              <dgm:constr type="t" for="ch" forName="Parent10" refType="h" fact="0.2022"/>
              <dgm:constr type="w" for="ch" forName="Parent10" refType="w" fact="0.0636"/>
              <dgm:constr type="h" for="ch" forName="Parent10" refType="h" fact="0.3799"/>
              <dgm:constr type="r" for="ch" forName="Parent9" refType="w" fact="0.178"/>
              <dgm:constr type="t" for="ch" forName="Parent9" refType="h" fact="0.2022"/>
              <dgm:constr type="w" for="ch" forName="Parent9" refType="w" fact="0.0636"/>
              <dgm:constr type="h" for="ch" forName="Parent9" refType="h" fact="0.3799"/>
              <dgm:constr type="r" for="ch" forName="Parent8" refType="w" fact="0.2765"/>
              <dgm:constr type="t" for="ch" forName="Parent8" refType="h" fact="0.2022"/>
              <dgm:constr type="w" for="ch" forName="Parent8" refType="w" fact="0.0636"/>
              <dgm:constr type="h" for="ch" forName="Parent8" refType="h" fact="0.3799"/>
              <dgm:constr type="r" for="ch" forName="Parent7" refType="w" fact="0.375"/>
              <dgm:constr type="t" for="ch" forName="Parent7" refType="h" fact="0.2022"/>
              <dgm:constr type="w" for="ch" forName="Parent7" refType="w" fact="0.0636"/>
              <dgm:constr type="h" for="ch" forName="Parent7" refType="h" fact="0.3799"/>
              <dgm:constr type="r" for="ch" forName="Parent6" refType="w" fact="0.4736"/>
              <dgm:constr type="t" for="ch" forName="Parent6" refType="h" fact="0.2022"/>
              <dgm:constr type="w" for="ch" forName="Parent6" refType="w" fact="0.0636"/>
              <dgm:constr type="h" for="ch" forName="Parent6" refType="h" fact="0.3799"/>
              <dgm:constr type="r" for="ch" forName="Parent5" refType="w" fact="0.5721"/>
              <dgm:constr type="t" for="ch" forName="Parent5" refType="h" fact="0.2022"/>
              <dgm:constr type="w" for="ch" forName="Parent5" refType="w" fact="0.0636"/>
              <dgm:constr type="h" for="ch" forName="Parent5" refType="h" fact="0.3799"/>
              <dgm:constr type="r" for="ch" forName="Parent4" refType="w" fact="0.6706"/>
              <dgm:constr type="t" for="ch" forName="Parent4" refType="h" fact="0.2022"/>
              <dgm:constr type="w" for="ch" forName="Parent4" refType="w" fact="0.0636"/>
              <dgm:constr type="h" for="ch" forName="Parent4" refType="h" fact="0.3799"/>
              <dgm:constr type="r" for="ch" forName="Parent3" refType="w" fact="0.7691"/>
              <dgm:constr type="t" for="ch" forName="Parent3" refType="h" fact="0.2022"/>
              <dgm:constr type="w" for="ch" forName="Parent3" refType="w" fact="0.0636"/>
              <dgm:constr type="h" for="ch" forName="Parent3" refType="h" fact="0.3799"/>
              <dgm:constr type="r" for="ch" forName="Parent2" refType="w" fact="0.8676"/>
              <dgm:constr type="t" for="ch" forName="Parent2" refType="h" fact="0.2022"/>
              <dgm:constr type="w" for="ch" forName="Parent2" refType="w" fact="0.0636"/>
              <dgm:constr type="h" for="ch" forName="Parent2" refType="h" fact="0.3799"/>
              <dgm:constr type="r" for="ch" forName="Parent1" refType="w" fact="0.9662"/>
              <dgm:constr type="t" for="ch" forName="Parent1" refType="h" fact="0.2022"/>
              <dgm:constr type="w" for="ch" forName="Parent1" refType="w" fact="0.0636"/>
              <dgm:constr type="h" for="ch" forName="Parent1" refType="h" fact="0.3799"/>
              <dgm:constr type="r" for="ch" forName="Accent10" refType="w" fact="0.0953"/>
              <dgm:constr type="t" for="ch" forName="Accent10" refType="h" fact="0.1072"/>
              <dgm:constr type="w" for="ch" forName="Accent10" refType="w" fact="0.0953"/>
              <dgm:constr type="h" for="ch" forName="Accent10" refType="h" fact="0.5699"/>
              <dgm:constr type="r" for="ch" forName="ParentBackground10" refType="w" fact="0.0922"/>
              <dgm:constr type="t" for="ch" forName="ParentBackground10" refType="h" fact="0.1262"/>
              <dgm:constr type="w" for="ch" forName="ParentBackground10" refType="w" fact="0.089"/>
              <dgm:constr type="h" for="ch" forName="ParentBackground10" refType="h" fact="0.5319"/>
              <dgm:constr type="r" for="ch" forName="Child10" refType="w" fact="0.0922"/>
              <dgm:constr type="t" for="ch" forName="Child10" refType="h" fact="0.6876"/>
              <dgm:constr type="w" for="ch" forName="Child10" refType="w" fact="0.089"/>
              <dgm:constr type="h" for="ch" forName="Child10" refType="h" fact="0.3124"/>
              <dgm:constr type="r" for="ch" forName="Accent9" refType="w" fact="0.2136"/>
              <dgm:constr type="t" for="ch" forName="Accent9" refType="h" fact="-0.0109"/>
              <dgm:constr type="w" for="ch" forName="Accent9" refType="w" fact="0.1348"/>
              <dgm:constr type="h" for="ch" forName="Accent9" refType="h" fact="0.806"/>
              <dgm:constr type="r" for="ch" forName="ParentBackground9" refType="w" fact="0.1907"/>
              <dgm:constr type="t" for="ch" forName="ParentBackground9" refType="h" fact="0.1262"/>
              <dgm:constr type="w" for="ch" forName="ParentBackground9" refType="w" fact="0.089"/>
              <dgm:constr type="h" for="ch" forName="ParentBackground9" refType="h" fact="0.5319"/>
              <dgm:constr type="r" for="ch" forName="Child9" refType="w" fact="0.1907"/>
              <dgm:constr type="t" for="ch" forName="Child9" refType="h" fact="0.6876"/>
              <dgm:constr type="w" for="ch" forName="Child9" refType="w" fact="0.089"/>
              <dgm:constr type="h" for="ch" forName="Child9" refType="h" fact="0.3124"/>
              <dgm:constr type="r" for="ch" forName="Accent8" refType="w" fact="0.3121"/>
              <dgm:constr type="t" for="ch" forName="Accent8" refType="h" fact="-0.0109"/>
              <dgm:constr type="w" for="ch" forName="Accent8" refType="w" fact="0.1348"/>
              <dgm:constr type="h" for="ch" forName="Accent8" refType="h" fact="0.806"/>
              <dgm:constr type="r" for="ch" forName="ParentBackground8" refType="w" fact="0.2892"/>
              <dgm:constr type="t" for="ch" forName="ParentBackground8" refType="h" fact="0.1262"/>
              <dgm:constr type="w" for="ch" forName="ParentBackground8" refType="w" fact="0.089"/>
              <dgm:constr type="h" for="ch" forName="ParentBackground8" refType="h" fact="0.5319"/>
              <dgm:constr type="r" for="ch" forName="Child8" refType="w" fact="0.2892"/>
              <dgm:constr type="t" for="ch" forName="Child8" refType="h" fact="0.6876"/>
              <dgm:constr type="w" for="ch" forName="Child8" refType="w" fact="0.089"/>
              <dgm:constr type="h" for="ch" forName="Child8" refType="h" fact="0.3124"/>
              <dgm:constr type="r" for="ch" forName="Accent7" refType="w" fact="0.4107"/>
              <dgm:constr type="t" for="ch" forName="Accent7" refType="h" fact="-0.0109"/>
              <dgm:constr type="w" for="ch" forName="Accent7" refType="w" fact="0.1348"/>
              <dgm:constr type="h" for="ch" forName="Accent7" refType="h" fact="0.806"/>
              <dgm:constr type="r" for="ch" forName="ParentBackground7" refType="w" fact="0.3877"/>
              <dgm:constr type="t" for="ch" forName="ParentBackground7" refType="h" fact="0.1262"/>
              <dgm:constr type="w" for="ch" forName="ParentBackground7" refType="w" fact="0.089"/>
              <dgm:constr type="h" for="ch" forName="ParentBackground7" refType="h" fact="0.5319"/>
              <dgm:constr type="r" for="ch" forName="Child7" refType="w" fact="0.3877"/>
              <dgm:constr type="t" for="ch" forName="Child7" refType="h" fact="0.6876"/>
              <dgm:constr type="w" for="ch" forName="Child7" refType="w" fact="0.089"/>
              <dgm:constr type="h" for="ch" forName="Child7" refType="h" fact="0.3124"/>
              <dgm:constr type="r" for="ch" forName="Accent6" refType="w" fact="0.5092"/>
              <dgm:constr type="t" for="ch" forName="Accent6" refType="h" fact="-0.0109"/>
              <dgm:constr type="w" for="ch" forName="Accent6" refType="w" fact="0.1348"/>
              <dgm:constr type="h" for="ch" forName="Accent6" refType="h" fact="0.806"/>
              <dgm:constr type="r" for="ch" forName="ParentBackground6" refType="w" fact="0.4863"/>
              <dgm:constr type="t" for="ch" forName="ParentBackground6" refType="h" fact="0.1262"/>
              <dgm:constr type="w" for="ch" forName="ParentBackground6" refType="w" fact="0.089"/>
              <dgm:constr type="h" for="ch" forName="ParentBackground6" refType="h" fact="0.5319"/>
              <dgm:constr type="r" for="ch" forName="Child6" refType="w" fact="0.4863"/>
              <dgm:constr type="t" for="ch" forName="Child6" refType="h" fact="0.6876"/>
              <dgm:constr type="w" for="ch" forName="Child6" refType="w" fact="0.089"/>
              <dgm:constr type="h" for="ch" forName="Child6" refType="h" fact="0.3124"/>
              <dgm:constr type="r" for="ch" forName="Accent5" refType="w" fact="0.6077"/>
              <dgm:constr type="t" for="ch" forName="Accent5" refType="h" fact="-0.0109"/>
              <dgm:constr type="w" for="ch" forName="Accent5" refType="w" fact="0.1348"/>
              <dgm:constr type="h" for="ch" forName="Accent5" refType="h" fact="0.806"/>
              <dgm:constr type="r" for="ch" forName="ParentBackground5" refType="w" fact="0.5848"/>
              <dgm:constr type="t" for="ch" forName="ParentBackground5" refType="h" fact="0.1262"/>
              <dgm:constr type="w" for="ch" forName="ParentBackground5" refType="w" fact="0.089"/>
              <dgm:constr type="h" for="ch" forName="ParentBackground5" refType="h" fact="0.5319"/>
              <dgm:constr type="r" for="ch" forName="Child5" refType="w" fact="0.5848"/>
              <dgm:constr type="t" for="ch" forName="Child5" refType="h" fact="0.6876"/>
              <dgm:constr type="w" for="ch" forName="Child5" refType="w" fact="0.089"/>
              <dgm:constr type="h" for="ch" forName="Child5" refType="h" fact="0.3124"/>
              <dgm:constr type="r" for="ch" forName="Accent4" refType="w" fact="0.7062"/>
              <dgm:constr type="t" for="ch" forName="Accent4" refType="h" fact="-0.0109"/>
              <dgm:constr type="w" for="ch" forName="Accent4" refType="w" fact="0.1348"/>
              <dgm:constr type="h" for="ch" forName="Accent4" refType="h" fact="0.806"/>
              <dgm:constr type="r" for="ch" forName="ParentBackground4" refType="w" fact="0.6833"/>
              <dgm:constr type="t" for="ch" forName="ParentBackground4" refType="h" fact="0.1262"/>
              <dgm:constr type="w" for="ch" forName="ParentBackground4" refType="w" fact="0.089"/>
              <dgm:constr type="h" for="ch" forName="ParentBackground4" refType="h" fact="0.5319"/>
              <dgm:constr type="r" for="ch" forName="Child4" refType="w" fact="0.6833"/>
              <dgm:constr type="t" for="ch" forName="Child4" refType="h" fact="0.6876"/>
              <dgm:constr type="w" for="ch" forName="Child4" refType="w" fact="0.089"/>
              <dgm:constr type="h" for="ch" forName="Child4" refType="h" fact="0.3124"/>
              <dgm:constr type="r" for="ch" forName="Accent3" refType="w" fact="0.8048"/>
              <dgm:constr type="t" for="ch" forName="Accent3" refType="h" fact="-0.0109"/>
              <dgm:constr type="w" for="ch" forName="Accent3" refType="w" fact="0.1348"/>
              <dgm:constr type="h" for="ch" forName="Accent3" refType="h" fact="0.806"/>
              <dgm:constr type="r" for="ch" forName="ParentBackground3" refType="w" fact="0.7818"/>
              <dgm:constr type="t" for="ch" forName="ParentBackground3" refType="h" fact="0.1262"/>
              <dgm:constr type="w" for="ch" forName="ParentBackground3" refType="w" fact="0.089"/>
              <dgm:constr type="h" for="ch" forName="ParentBackground3" refType="h" fact="0.5319"/>
              <dgm:constr type="r" for="ch" forName="Child3" refType="w" fact="0.7818"/>
              <dgm:constr type="t" for="ch" forName="Child3" refType="h" fact="0.6876"/>
              <dgm:constr type="w" for="ch" forName="Child3" refType="w" fact="0.089"/>
              <dgm:constr type="h" for="ch" forName="Child3" refType="h" fact="0.3124"/>
              <dgm:constr type="r" for="ch" forName="Accent2" refType="w" fact="0.9033"/>
              <dgm:constr type="t" for="ch" forName="Accent2" refType="h" fact="-0.0109"/>
              <dgm:constr type="w" for="ch" forName="Accent2" refType="w" fact="0.1348"/>
              <dgm:constr type="h" for="ch" forName="Accent2" refType="h" fact="0.806"/>
              <dgm:constr type="r" for="ch" forName="ParentBackground2" refType="w" fact="0.8804"/>
              <dgm:constr type="t" for="ch" forName="ParentBackground2" refType="h" fact="0.1262"/>
              <dgm:constr type="w" for="ch" forName="ParentBackground2" refType="w" fact="0.089"/>
              <dgm:constr type="h" for="ch" forName="ParentBackground2" refType="h" fact="0.5319"/>
              <dgm:constr type="r" for="ch" forName="Child2" refType="w" fact="0.8804"/>
              <dgm:constr type="t" for="ch" forName="Child2" refType="h" fact="0.6876"/>
              <dgm:constr type="w" for="ch" forName="Child2" refType="w" fact="0.089"/>
              <dgm:constr type="h" for="ch" forName="Child2" refType="h" fact="0.3124"/>
              <dgm:constr type="r" for="ch" forName="Accent1" refType="w" fact="1.0018"/>
              <dgm:constr type="t" for="ch" forName="Accent1" refType="h" fact="-0.0109"/>
              <dgm:constr type="w" for="ch" forName="Accent1" refType="w" fact="0.1348"/>
              <dgm:constr type="h" for="ch" forName="Accent1" refType="h" fact="0.806"/>
              <dgm:constr type="r" for="ch" forName="ParentBackground1" refType="w" fact="0.9789"/>
              <dgm:constr type="t" for="ch" forName="ParentBackground1" refType="h" fact="0.1262"/>
              <dgm:constr type="w" for="ch" forName="ParentBackground1" refType="w" fact="0.089"/>
              <dgm:constr type="h" for="ch" forName="ParentBackground1" refType="h" fact="0.5319"/>
              <dgm:constr type="r" for="ch" forName="Child1" refType="w" fact="0.9789"/>
              <dgm:constr type="t" for="ch" forName="Child1" refType="h" fact="0.6876"/>
              <dgm:constr type="w" for="ch" forName="Child1" refType="w" fact="0.089"/>
              <dgm:constr type="h" for="ch" forName="Child1" refType="h" fact="0.3124"/>
            </dgm:constrLst>
          </dgm:if>
          <dgm:else name="Name27">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r" for="ch" forName="Parent11" refType="w" fact="0.0723"/>
              <dgm:constr type="t" for="ch" forName="Parent11" refType="h" fact="0.2022"/>
              <dgm:constr type="w" for="ch" forName="Parent11" refType="w" fact="0.0579"/>
              <dgm:constr type="h" for="ch" forName="Parent11" refType="h" fact="0.3799"/>
              <dgm:constr type="r" for="ch" forName="Parent10" refType="w" fact="0.162"/>
              <dgm:constr type="t" for="ch" forName="Parent10" refType="h" fact="0.2022"/>
              <dgm:constr type="w" for="ch" forName="Parent10" refType="w" fact="0.0579"/>
              <dgm:constr type="h" for="ch" forName="Parent10" refType="h" fact="0.3799"/>
              <dgm:constr type="r" for="ch" forName="Parent9" refType="w" fact="0.2517"/>
              <dgm:constr type="t" for="ch" forName="Parent9" refType="h" fact="0.2022"/>
              <dgm:constr type="w" for="ch" forName="Parent9" refType="w" fact="0.0579"/>
              <dgm:constr type="h" for="ch" forName="Parent9" refType="h" fact="0.3799"/>
              <dgm:constr type="r" for="ch" forName="Parent8" refType="w" fact="0.3414"/>
              <dgm:constr type="t" for="ch" forName="Parent8" refType="h" fact="0.2022"/>
              <dgm:constr type="w" for="ch" forName="Parent8" refType="w" fact="0.0579"/>
              <dgm:constr type="h" for="ch" forName="Parent8" refType="h" fact="0.3799"/>
              <dgm:constr type="r" for="ch" forName="Parent7" refType="w" fact="0.4311"/>
              <dgm:constr type="t" for="ch" forName="Parent7" refType="h" fact="0.2022"/>
              <dgm:constr type="w" for="ch" forName="Parent7" refType="w" fact="0.0579"/>
              <dgm:constr type="h" for="ch" forName="Parent7" refType="h" fact="0.3799"/>
              <dgm:constr type="r" for="ch" forName="Parent6" refType="w" fact="0.5208"/>
              <dgm:constr type="t" for="ch" forName="Parent6" refType="h" fact="0.2022"/>
              <dgm:constr type="w" for="ch" forName="Parent6" refType="w" fact="0.0579"/>
              <dgm:constr type="h" for="ch" forName="Parent6" refType="h" fact="0.3799"/>
              <dgm:constr type="r" for="ch" forName="Parent5" refType="w" fact="0.6105"/>
              <dgm:constr type="t" for="ch" forName="Parent5" refType="h" fact="0.2022"/>
              <dgm:constr type="w" for="ch" forName="Parent5" refType="w" fact="0.0579"/>
              <dgm:constr type="h" for="ch" forName="Parent5" refType="h" fact="0.3799"/>
              <dgm:constr type="r" for="ch" forName="Parent4" refType="w" fact="0.7001"/>
              <dgm:constr type="t" for="ch" forName="Parent4" refType="h" fact="0.2022"/>
              <dgm:constr type="w" for="ch" forName="Parent4" refType="w" fact="0.0579"/>
              <dgm:constr type="h" for="ch" forName="Parent4" refType="h" fact="0.3799"/>
              <dgm:constr type="r" for="ch" forName="Parent3" refType="w" fact="0.7898"/>
              <dgm:constr type="t" for="ch" forName="Parent3" refType="h" fact="0.2022"/>
              <dgm:constr type="w" for="ch" forName="Parent3" refType="w" fact="0.0579"/>
              <dgm:constr type="h" for="ch" forName="Parent3" refType="h" fact="0.3799"/>
              <dgm:constr type="r" for="ch" forName="Parent2" refType="w" fact="0.8795"/>
              <dgm:constr type="t" for="ch" forName="Parent2" refType="h" fact="0.2022"/>
              <dgm:constr type="w" for="ch" forName="Parent2" refType="w" fact="0.0579"/>
              <dgm:constr type="h" for="ch" forName="Parent2" refType="h" fact="0.3799"/>
              <dgm:constr type="r" for="ch" forName="Parent1" refType="w" fact="0.9692"/>
              <dgm:constr type="t" for="ch" forName="Parent1" refType="h" fact="0.2022"/>
              <dgm:constr type="w" for="ch" forName="Parent1" refType="w" fact="0.0579"/>
              <dgm:constr type="h" for="ch" forName="Parent1" refType="h" fact="0.3799"/>
              <dgm:constr type="r" for="ch" forName="Accent11" refType="w" fact="0.0868"/>
              <dgm:constr type="t" for="ch" forName="Accent11" refType="h" fact="0.1072"/>
              <dgm:constr type="w" for="ch" forName="Accent11" refType="w" fact="0.0868"/>
              <dgm:constr type="h" for="ch" forName="Accent11" refType="h" fact="0.5699"/>
              <dgm:constr type="r" for="ch" forName="ParentBackground11" refType="w" fact="0.0839"/>
              <dgm:constr type="t" for="ch" forName="ParentBackground11" refType="h" fact="0.1262"/>
              <dgm:constr type="w" for="ch" forName="ParentBackground11" refType="w" fact="0.081"/>
              <dgm:constr type="h" for="ch" forName="ParentBackground11" refType="h" fact="0.5319"/>
              <dgm:constr type="r" for="ch" forName="Child11" refType="w" fact="0.0839"/>
              <dgm:constr type="t" for="ch" forName="Child11" refType="h" fact="0.6876"/>
              <dgm:constr type="w" for="ch" forName="Child11" refType="w" fact="0.081"/>
              <dgm:constr type="h" for="ch" forName="Child11" refType="h" fact="0.3124"/>
              <dgm:constr type="r" for="ch" forName="Accent10" refType="w" fact="0.1945"/>
              <dgm:constr type="t" for="ch" forName="Accent10" refType="h" fact="-0.0109"/>
              <dgm:constr type="w" for="ch" forName="Accent10" refType="w" fact="0.1228"/>
              <dgm:constr type="h" for="ch" forName="Accent10" refType="h" fact="0.806"/>
              <dgm:constr type="r" for="ch" forName="ParentBackground10" refType="w" fact="0.1736"/>
              <dgm:constr type="t" for="ch" forName="ParentBackground10" refType="h" fact="0.1262"/>
              <dgm:constr type="w" for="ch" forName="ParentBackground10" refType="w" fact="0.081"/>
              <dgm:constr type="h" for="ch" forName="ParentBackground10" refType="h" fact="0.5319"/>
              <dgm:constr type="r" for="ch" forName="Child10" refType="w" fact="0.1736"/>
              <dgm:constr type="t" for="ch" forName="Child10" refType="h" fact="0.6876"/>
              <dgm:constr type="w" for="ch" forName="Child10" refType="w" fact="0.081"/>
              <dgm:constr type="h" for="ch" forName="Child10" refType="h" fact="0.3124"/>
              <dgm:constr type="r" for="ch" forName="Accent9" refType="w" fact="0.2842"/>
              <dgm:constr type="t" for="ch" forName="Accent9" refType="h" fact="-0.0109"/>
              <dgm:constr type="w" for="ch" forName="Accent9" refType="w" fact="0.1228"/>
              <dgm:constr type="h" for="ch" forName="Accent9" refType="h" fact="0.806"/>
              <dgm:constr type="r" for="ch" forName="ParentBackground9" refType="w" fact="0.2633"/>
              <dgm:constr type="t" for="ch" forName="ParentBackground9" refType="h" fact="0.1262"/>
              <dgm:constr type="w" for="ch" forName="ParentBackground9" refType="w" fact="0.081"/>
              <dgm:constr type="h" for="ch" forName="ParentBackground9" refType="h" fact="0.5319"/>
              <dgm:constr type="r" for="ch" forName="Child9" refType="w" fact="0.2633"/>
              <dgm:constr type="t" for="ch" forName="Child9" refType="h" fact="0.6876"/>
              <dgm:constr type="w" for="ch" forName="Child9" refType="w" fact="0.081"/>
              <dgm:constr type="h" for="ch" forName="Child9" refType="h" fact="0.3124"/>
              <dgm:constr type="r" for="ch" forName="Accent8" refType="w" fact="0.3739"/>
              <dgm:constr type="t" for="ch" forName="Accent8" refType="h" fact="-0.0109"/>
              <dgm:constr type="w" for="ch" forName="Accent8" refType="w" fact="0.1228"/>
              <dgm:constr type="h" for="ch" forName="Accent8" refType="h" fact="0.806"/>
              <dgm:constr type="r" for="ch" forName="ParentBackground8" refType="w" fact="0.353"/>
              <dgm:constr type="t" for="ch" forName="ParentBackground8" refType="h" fact="0.1262"/>
              <dgm:constr type="w" for="ch" forName="ParentBackground8" refType="w" fact="0.081"/>
              <dgm:constr type="h" for="ch" forName="ParentBackground8" refType="h" fact="0.5319"/>
              <dgm:constr type="r" for="ch" forName="Child8" refType="w" fact="0.353"/>
              <dgm:constr type="t" for="ch" forName="Child8" refType="h" fact="0.6876"/>
              <dgm:constr type="w" for="ch" forName="Child8" refType="w" fact="0.081"/>
              <dgm:constr type="h" for="ch" forName="Child8" refType="h" fact="0.3124"/>
              <dgm:constr type="r" for="ch" forName="Accent7" refType="w" fact="0.4636"/>
              <dgm:constr type="t" for="ch" forName="Accent7" refType="h" fact="-0.0109"/>
              <dgm:constr type="w" for="ch" forName="Accent7" refType="w" fact="0.1228"/>
              <dgm:constr type="h" for="ch" forName="Accent7" refType="h" fact="0.806"/>
              <dgm:constr type="r" for="ch" forName="ParentBackground7" refType="w" fact="0.4427"/>
              <dgm:constr type="t" for="ch" forName="ParentBackground7" refType="h" fact="0.1262"/>
              <dgm:constr type="w" for="ch" forName="ParentBackground7" refType="w" fact="0.081"/>
              <dgm:constr type="h" for="ch" forName="ParentBackground7" refType="h" fact="0.5319"/>
              <dgm:constr type="r" for="ch" forName="Child7" refType="w" fact="0.4427"/>
              <dgm:constr type="t" for="ch" forName="Child7" refType="h" fact="0.6876"/>
              <dgm:constr type="w" for="ch" forName="Child7" refType="w" fact="0.081"/>
              <dgm:constr type="h" for="ch" forName="Child7" refType="h" fact="0.3124"/>
              <dgm:constr type="r" for="ch" forName="Accent6" refType="w" fact="0.5533"/>
              <dgm:constr type="t" for="ch" forName="Accent6" refType="h" fact="-0.0109"/>
              <dgm:constr type="w" for="ch" forName="Accent6" refType="w" fact="0.1228"/>
              <dgm:constr type="h" for="ch" forName="Accent6" refType="h" fact="0.806"/>
              <dgm:constr type="r" for="ch" forName="ParentBackground6" refType="w" fact="0.5323"/>
              <dgm:constr type="t" for="ch" forName="ParentBackground6" refType="h" fact="0.1262"/>
              <dgm:constr type="w" for="ch" forName="ParentBackground6" refType="w" fact="0.081"/>
              <dgm:constr type="h" for="ch" forName="ParentBackground6" refType="h" fact="0.5319"/>
              <dgm:constr type="r" for="ch" forName="Child6" refType="w" fact="0.5323"/>
              <dgm:constr type="t" for="ch" forName="Child6" refType="h" fact="0.6876"/>
              <dgm:constr type="w" for="ch" forName="Child6" refType="w" fact="0.081"/>
              <dgm:constr type="h" for="ch" forName="Child6" refType="h" fact="0.3124"/>
              <dgm:constr type="r" for="ch" forName="Accent5" refType="w" fact="0.6429"/>
              <dgm:constr type="t" for="ch" forName="Accent5" refType="h" fact="-0.0109"/>
              <dgm:constr type="w" for="ch" forName="Accent5" refType="w" fact="0.1228"/>
              <dgm:constr type="h" for="ch" forName="Accent5" refType="h" fact="0.806"/>
              <dgm:constr type="r" for="ch" forName="ParentBackground5" refType="w" fact="0.622"/>
              <dgm:constr type="t" for="ch" forName="ParentBackground5" refType="h" fact="0.1262"/>
              <dgm:constr type="w" for="ch" forName="ParentBackground5" refType="w" fact="0.081"/>
              <dgm:constr type="h" for="ch" forName="ParentBackground5" refType="h" fact="0.5319"/>
              <dgm:constr type="r" for="ch" forName="Child5" refType="w" fact="0.622"/>
              <dgm:constr type="t" for="ch" forName="Child5" refType="h" fact="0.6876"/>
              <dgm:constr type="w" for="ch" forName="Child5" refType="w" fact="0.081"/>
              <dgm:constr type="h" for="ch" forName="Child5" refType="h" fact="0.3124"/>
              <dgm:constr type="r" for="ch" forName="Accent4" refType="w" fact="0.7326"/>
              <dgm:constr type="t" for="ch" forName="Accent4" refType="h" fact="-0.0109"/>
              <dgm:constr type="w" for="ch" forName="Accent4" refType="w" fact="0.1228"/>
              <dgm:constr type="h" for="ch" forName="Accent4" refType="h" fact="0.806"/>
              <dgm:constr type="r" for="ch" forName="ParentBackground4" refType="w" fact="0.7117"/>
              <dgm:constr type="t" for="ch" forName="ParentBackground4" refType="h" fact="0.1262"/>
              <dgm:constr type="w" for="ch" forName="ParentBackground4" refType="w" fact="0.081"/>
              <dgm:constr type="h" for="ch" forName="ParentBackground4" refType="h" fact="0.5319"/>
              <dgm:constr type="r" for="ch" forName="Child4" refType="w" fact="0.7117"/>
              <dgm:constr type="t" for="ch" forName="Child4" refType="h" fact="0.6876"/>
              <dgm:constr type="w" for="ch" forName="Child4" refType="w" fact="0.081"/>
              <dgm:constr type="h" for="ch" forName="Child4" refType="h" fact="0.3124"/>
              <dgm:constr type="r" for="ch" forName="Accent3" refType="w" fact="0.8223"/>
              <dgm:constr type="t" for="ch" forName="Accent3" refType="h" fact="-0.0109"/>
              <dgm:constr type="w" for="ch" forName="Accent3" refType="w" fact="0.1228"/>
              <dgm:constr type="h" for="ch" forName="Accent3" refType="h" fact="0.806"/>
              <dgm:constr type="r" for="ch" forName="ParentBackground3" refType="w" fact="0.8014"/>
              <dgm:constr type="t" for="ch" forName="ParentBackground3" refType="h" fact="0.1262"/>
              <dgm:constr type="w" for="ch" forName="ParentBackground3" refType="w" fact="0.081"/>
              <dgm:constr type="h" for="ch" forName="ParentBackground3" refType="h" fact="0.5319"/>
              <dgm:constr type="r" for="ch" forName="Child3" refType="w" fact="0.8014"/>
              <dgm:constr type="t" for="ch" forName="Child3" refType="h" fact="0.6876"/>
              <dgm:constr type="w" for="ch" forName="Child3" refType="w" fact="0.081"/>
              <dgm:constr type="h" for="ch" forName="Child3" refType="h" fact="0.3124"/>
              <dgm:constr type="r" for="ch" forName="Accent2" refType="w" fact="0.912"/>
              <dgm:constr type="t" for="ch" forName="Accent2" refType="h" fact="-0.0109"/>
              <dgm:constr type="w" for="ch" forName="Accent2" refType="w" fact="0.1228"/>
              <dgm:constr type="h" for="ch" forName="Accent2" refType="h" fact="0.806"/>
              <dgm:constr type="r" for="ch" forName="ParentBackground2" refType="w" fact="0.8911"/>
              <dgm:constr type="t" for="ch" forName="ParentBackground2" refType="h" fact="0.1262"/>
              <dgm:constr type="w" for="ch" forName="ParentBackground2" refType="w" fact="0.081"/>
              <dgm:constr type="h" for="ch" forName="ParentBackground2" refType="h" fact="0.5319"/>
              <dgm:constr type="r" for="ch" forName="Child2" refType="w" fact="0.8911"/>
              <dgm:constr type="t" for="ch" forName="Child2" refType="h" fact="0.6876"/>
              <dgm:constr type="w" for="ch" forName="Child2" refType="w" fact="0.081"/>
              <dgm:constr type="h" for="ch" forName="Child2" refType="h" fact="0.3124"/>
              <dgm:constr type="r" for="ch" forName="Accent1" refType="w" fact="1.0017"/>
              <dgm:constr type="t" for="ch" forName="Accent1" refType="h" fact="-0.0109"/>
              <dgm:constr type="w" for="ch" forName="Accent1" refType="w" fact="0.1228"/>
              <dgm:constr type="h" for="ch" forName="Accent1" refType="h" fact="0.806"/>
              <dgm:constr type="r" for="ch" forName="ParentBackground1" refType="w" fact="0.9808"/>
              <dgm:constr type="t" for="ch" forName="ParentBackground1" refType="h" fact="0.1262"/>
              <dgm:constr type="w" for="ch" forName="ParentBackground1" refType="w" fact="0.081"/>
              <dgm:constr type="h" for="ch" forName="ParentBackground1" refType="h" fact="0.5319"/>
              <dgm:constr type="r" for="ch" forName="Child1" refType="w" fact="0.9808"/>
              <dgm:constr type="t" for="ch" forName="Child1" refType="h" fact="0.6876"/>
              <dgm:constr type="w" for="ch" forName="Child1" refType="w" fact="0.081"/>
              <dgm:constr type="h" for="ch" forName="Child1" refType="h" fact="0.3124"/>
            </dgm:constrLst>
          </dgm:else>
        </dgm:choose>
      </dgm:else>
    </dgm:choose>
    <dgm:forEach name="wrapper" axis="self" ptType="parTrans">
      <dgm:forEach name="accentRepeat" axis="self">
        <dgm:layoutNode name="Accent" styleLbl="node1">
          <dgm:alg type="sp"/>
          <dgm:choose name="Name28">
            <dgm:if name="Name29" axis="followSib" ptType="node" func="cnt" op="equ" val="0">
              <dgm:shape xmlns:r="http://schemas.openxmlformats.org/officeDocument/2006/relationships" type="ellipse" r:blip="">
                <dgm:adjLst/>
              </dgm:shape>
            </dgm:if>
            <dgm:else name="Name30">
              <dgm:choose name="Name31">
                <dgm:if name="Name32" axis="precedSib" ptType="node" func="cnt" op="equ" val="10">
                  <dgm:shape xmlns:r="http://schemas.openxmlformats.org/officeDocument/2006/relationships" type="ellipse" r:blip="">
                    <dgm:adjLst/>
                  </dgm:shape>
                </dgm:if>
                <dgm:else name="Name33">
                  <dgm:choose name="Name34">
                    <dgm:if name="Name35" func="var" arg="dir" op="equ" val="norm">
                      <dgm:shape xmlns:r="http://schemas.openxmlformats.org/officeDocument/2006/relationships" rot="45" type="teardrop" r:blip="">
                        <dgm:adjLst>
                          <dgm:adj idx="1" val="1"/>
                        </dgm:adjLst>
                      </dgm:shape>
                    </dgm:if>
                    <dgm:else name="Name36">
                      <dgm:shape xmlns:r="http://schemas.openxmlformats.org/officeDocument/2006/relationships" rot="225" type="teardrop" r:blip="">
                        <dgm:adjLst>
                          <dgm:adj idx="1" val="1"/>
                        </dgm:adjLst>
                      </dgm:shape>
                    </dgm:else>
                  </dgm:choose>
                </dgm:else>
              </dgm:choose>
            </dgm:else>
          </dgm:choose>
          <dgm:presOf/>
        </dgm:layoutNode>
      </dgm:forEach>
      <dgm:forEach name="parentBackgroundRepeat" axis="self">
        <dgm:layoutNode name="ParentBackground" styleLbl="fgAcc1">
          <dgm:alg type="sp"/>
          <dgm:shape xmlns:r="http://schemas.openxmlformats.org/officeDocument/2006/relationships" type="ellipse" r:blip="">
            <dgm:adjLst/>
          </dgm:shape>
          <dgm:presOf axis="self" ptType="node"/>
        </dgm:layoutNode>
      </dgm:forEach>
    </dgm:forEach>
    <dgm:forEach name="Name37" axis="ch" ptType="node" st="11" cnt="1">
      <dgm:layoutNode name="Accent11">
        <dgm:alg type="sp"/>
        <dgm:shape xmlns:r="http://schemas.openxmlformats.org/officeDocument/2006/relationships" r:blip="">
          <dgm:adjLst/>
        </dgm:shape>
        <dgm:presOf/>
        <dgm:constrLst/>
        <dgm:forEach name="Name38" ref="accentRepeat"/>
      </dgm:layoutNode>
      <dgm:layoutNode name="ParentBackground11">
        <dgm:alg type="sp"/>
        <dgm:shape xmlns:r="http://schemas.openxmlformats.org/officeDocument/2006/relationships" r:blip="">
          <dgm:adjLst/>
        </dgm:shape>
        <dgm:presOf/>
        <dgm:forEach name="Name39" ref="parentBackgroundRepeat"/>
      </dgm:layoutNode>
      <dgm:choose name="Name40">
        <dgm:if name="Name41" axis="ch" ptType="node" func="cnt" op="gte" val="1">
          <dgm:layoutNode name="Child1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2"/>
      </dgm:choose>
      <dgm:layoutNode name="Parent1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3" axis="ch" ptType="node" st="10" cnt="1">
      <dgm:layoutNode name="Accent10">
        <dgm:alg type="sp"/>
        <dgm:shape xmlns:r="http://schemas.openxmlformats.org/officeDocument/2006/relationships" r:blip="">
          <dgm:adjLst/>
        </dgm:shape>
        <dgm:presOf/>
        <dgm:constrLst/>
        <dgm:forEach name="Name44" ref="accentRepeat"/>
      </dgm:layoutNode>
      <dgm:layoutNode name="ParentBackground10">
        <dgm:alg type="sp"/>
        <dgm:shape xmlns:r="http://schemas.openxmlformats.org/officeDocument/2006/relationships" r:blip="">
          <dgm:adjLst/>
        </dgm:shape>
        <dgm:presOf/>
        <dgm:forEach name="Name45" ref="parentBackgroundRepeat"/>
      </dgm:layoutNode>
      <dgm:choose name="Name46">
        <dgm:if name="Name47" axis="ch" ptType="node" func="cnt" op="gte" val="1">
          <dgm:layoutNode name="Child10"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8"/>
      </dgm:choose>
      <dgm:layoutNode name="Parent10"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9" axis="ch" ptType="node" st="9" cnt="1">
      <dgm:layoutNode name="Accent9">
        <dgm:alg type="sp"/>
        <dgm:shape xmlns:r="http://schemas.openxmlformats.org/officeDocument/2006/relationships" r:blip="">
          <dgm:adjLst/>
        </dgm:shape>
        <dgm:presOf/>
        <dgm:constrLst/>
        <dgm:forEach name="Name50" ref="accentRepeat"/>
      </dgm:layoutNode>
      <dgm:layoutNode name="ParentBackground9">
        <dgm:alg type="sp"/>
        <dgm:shape xmlns:r="http://schemas.openxmlformats.org/officeDocument/2006/relationships" r:blip="">
          <dgm:adjLst/>
        </dgm:shape>
        <dgm:presOf/>
        <dgm:forEach name="Name51" ref="parentBackgroundRepeat"/>
      </dgm:layoutNode>
      <dgm:choose name="Name52">
        <dgm:if name="Name53" axis="ch" ptType="node" func="cnt" op="gte" val="1">
          <dgm:layoutNode name="Child9"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4"/>
      </dgm:choose>
      <dgm:layoutNode name="Parent9"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55" axis="ch" ptType="node" st="8" cnt="1">
      <dgm:layoutNode name="Accent8">
        <dgm:alg type="sp"/>
        <dgm:shape xmlns:r="http://schemas.openxmlformats.org/officeDocument/2006/relationships" r:blip="">
          <dgm:adjLst/>
        </dgm:shape>
        <dgm:presOf/>
        <dgm:constrLst/>
        <dgm:forEach name="Name56" ref="accentRepeat"/>
      </dgm:layoutNode>
      <dgm:layoutNode name="ParentBackground8">
        <dgm:alg type="sp"/>
        <dgm:shape xmlns:r="http://schemas.openxmlformats.org/officeDocument/2006/relationships" r:blip="">
          <dgm:adjLst/>
        </dgm:shape>
        <dgm:presOf/>
        <dgm:forEach name="Name57" ref="parentBackgroundRepeat"/>
      </dgm:layoutNode>
      <dgm:choose name="Name58">
        <dgm:if name="Name59" axis="ch" ptType="node" func="cnt" op="gte" val="1">
          <dgm:layoutNode name="Child8"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0"/>
      </dgm:choose>
      <dgm:layoutNode name="Parent8"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1" axis="ch" ptType="node" st="7" cnt="1">
      <dgm:layoutNode name="Accent7">
        <dgm:alg type="sp"/>
        <dgm:shape xmlns:r="http://schemas.openxmlformats.org/officeDocument/2006/relationships" r:blip="">
          <dgm:adjLst/>
        </dgm:shape>
        <dgm:presOf/>
        <dgm:constrLst/>
        <dgm:forEach name="Name62" ref="accentRepeat"/>
      </dgm:layoutNode>
      <dgm:layoutNode name="ParentBackground7">
        <dgm:alg type="sp"/>
        <dgm:shape xmlns:r="http://schemas.openxmlformats.org/officeDocument/2006/relationships" r:blip="">
          <dgm:adjLst/>
        </dgm:shape>
        <dgm:presOf/>
        <dgm:forEach name="Name63" ref="parentBackgroundRepeat"/>
      </dgm:layoutNode>
      <dgm:choose name="Name64">
        <dgm:if name="Name65" axis="ch" ptType="node" func="cnt" op="gte" val="1">
          <dgm:layoutNode name="Child7"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6"/>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7" axis="ch" ptType="node" st="6" cnt="1">
      <dgm:layoutNode name="Accent6">
        <dgm:alg type="sp"/>
        <dgm:shape xmlns:r="http://schemas.openxmlformats.org/officeDocument/2006/relationships" r:blip="">
          <dgm:adjLst/>
        </dgm:shape>
        <dgm:presOf/>
        <dgm:constrLst/>
        <dgm:forEach name="Name68" ref="accentRepeat"/>
      </dgm:layoutNode>
      <dgm:layoutNode name="ParentBackground6">
        <dgm:alg type="sp"/>
        <dgm:shape xmlns:r="http://schemas.openxmlformats.org/officeDocument/2006/relationships" r:blip="">
          <dgm:adjLst/>
        </dgm:shape>
        <dgm:presOf/>
        <dgm:forEach name="Name69" ref="parentBackgroundRepeat"/>
      </dgm:layoutNode>
      <dgm:choose name="Name70">
        <dgm:if name="Name71" axis="ch" ptType="node" func="cnt" op="gte" val="1">
          <dgm:layoutNode name="Child6"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3" axis="ch" ptType="node" st="5" cnt="1">
      <dgm:layoutNode name="Accent5">
        <dgm:alg type="sp"/>
        <dgm:shape xmlns:r="http://schemas.openxmlformats.org/officeDocument/2006/relationships" r:blip="">
          <dgm:adjLst/>
        </dgm:shape>
        <dgm:presOf/>
        <dgm:constrLst/>
        <dgm:forEach name="Name74" ref="accentRepeat"/>
      </dgm:layoutNode>
      <dgm:layoutNode name="ParentBackground5">
        <dgm:alg type="sp"/>
        <dgm:shape xmlns:r="http://schemas.openxmlformats.org/officeDocument/2006/relationships" r:blip="">
          <dgm:adjLst/>
        </dgm:shape>
        <dgm:presOf/>
        <dgm:forEach name="Name75" ref="parentBackgroundRepeat"/>
      </dgm:layoutNode>
      <dgm:choose name="Name76">
        <dgm:if name="Name77" axis="ch" ptType="node" func="cnt" op="gte" val="1">
          <dgm:layoutNode name="Child5"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8"/>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9" axis="ch" ptType="node" st="4" cnt="1">
      <dgm:layoutNode name="Accent4">
        <dgm:alg type="sp"/>
        <dgm:shape xmlns:r="http://schemas.openxmlformats.org/officeDocument/2006/relationships" r:blip="">
          <dgm:adjLst/>
        </dgm:shape>
        <dgm:presOf/>
        <dgm:constrLst/>
        <dgm:forEach name="Name80" ref="accentRepeat"/>
      </dgm:layoutNode>
      <dgm:layoutNode name="ParentBackground4">
        <dgm:alg type="sp"/>
        <dgm:shape xmlns:r="http://schemas.openxmlformats.org/officeDocument/2006/relationships" r:blip="">
          <dgm:adjLst/>
        </dgm:shape>
        <dgm:presOf/>
        <dgm:forEach name="Name81" ref="parentBackgroundRepeat"/>
      </dgm:layoutNode>
      <dgm:choose name="Name82">
        <dgm:if name="Name83" axis="ch" ptType="node" func="cnt" op="gte" val="1">
          <dgm:layoutNode name="Child4"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layoutNode name="ParentBackground3">
        <dgm:alg type="sp"/>
        <dgm:shape xmlns:r="http://schemas.openxmlformats.org/officeDocument/2006/relationships" r:blip="">
          <dgm:adjLst/>
        </dgm:shape>
        <dgm:presOf/>
        <dgm:forEach name="Name87" ref="parentBackgroundRepeat"/>
      </dgm:layoutNode>
      <dgm:choose name="Name88">
        <dgm:if name="Name89" axis="ch" ptType="node" func="cnt" op="gte" val="1">
          <dgm:layoutNode name="Child3"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1" axis="ch" ptType="node" st="2" cnt="1">
      <dgm:layoutNode name="Accent2">
        <dgm:alg type="sp"/>
        <dgm:shape xmlns:r="http://schemas.openxmlformats.org/officeDocument/2006/relationships" r:blip="">
          <dgm:adjLst/>
        </dgm:shape>
        <dgm:presOf/>
        <dgm:constrLst/>
        <dgm:forEach name="Name92" ref="accentRepeat"/>
      </dgm:layoutNode>
      <dgm:layoutNode name="ParentBackground2" styleLbl="fgAcc1">
        <dgm:alg type="sp"/>
        <dgm:shape xmlns:r="http://schemas.openxmlformats.org/officeDocument/2006/relationships" r:blip="">
          <dgm:adjLst/>
        </dgm:shape>
        <dgm:presOf/>
        <dgm:forEach name="Name93" ref="parentBackgroundRepeat"/>
      </dgm:layoutNode>
      <dgm:choose name="Name94">
        <dgm:if name="Name95" axis="ch" ptType="node" func="cnt" op="gte" val="1">
          <dgm:layoutNode name="Child2"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6"/>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7" axis="ch" ptType="node" cnt="1">
      <dgm:layoutNode name="Accent1">
        <dgm:alg type="sp"/>
        <dgm:shape xmlns:r="http://schemas.openxmlformats.org/officeDocument/2006/relationships" r:blip="">
          <dgm:adjLst/>
        </dgm:shape>
        <dgm:presOf/>
        <dgm:constrLst/>
        <dgm:forEach name="Name98" ref="accentRepeat"/>
      </dgm:layoutNode>
      <dgm:layoutNode name="ParentBackground1">
        <dgm:alg type="sp"/>
        <dgm:shape xmlns:r="http://schemas.openxmlformats.org/officeDocument/2006/relationships" r:blip="">
          <dgm:adjLst/>
        </dgm:shape>
        <dgm:presOf/>
        <dgm:forEach name="Name99" ref="parentBackgroundRepeat"/>
      </dgm:layoutNode>
      <dgm:choose name="Name100">
        <dgm:if name="Name101" axis="ch" ptType="node" func="cnt" op="gte" val="1">
          <dgm:layoutNode name="Child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02"/>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18</Pages>
  <Words>6776</Words>
  <Characters>38628</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 Tiwari</dc:creator>
  <cp:keywords/>
  <dc:description/>
  <cp:lastModifiedBy>Richa Tiwari</cp:lastModifiedBy>
  <cp:revision>5</cp:revision>
  <dcterms:created xsi:type="dcterms:W3CDTF">2023-09-01T03:01:00Z</dcterms:created>
  <dcterms:modified xsi:type="dcterms:W3CDTF">2023-09-01T03:33:00Z</dcterms:modified>
</cp:coreProperties>
</file>