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E95" w:rsidRPr="00B250EF" w:rsidRDefault="004C2E95" w:rsidP="004C2E95">
      <w:pPr>
        <w:spacing w:after="0"/>
        <w:jc w:val="center"/>
        <w:rPr>
          <w:rFonts w:ascii="Times New Roman" w:hAnsi="Times New Roman"/>
          <w:b/>
          <w:sz w:val="48"/>
          <w:szCs w:val="48"/>
          <w:u w:val="single"/>
        </w:rPr>
      </w:pPr>
      <w:r w:rsidRPr="00B250EF">
        <w:rPr>
          <w:rFonts w:ascii="Times New Roman" w:hAnsi="Times New Roman"/>
          <w:b/>
          <w:sz w:val="48"/>
          <w:szCs w:val="48"/>
          <w:u w:val="single"/>
        </w:rPr>
        <w:t>A Chapter on:</w:t>
      </w:r>
    </w:p>
    <w:p w:rsidR="004C2E95" w:rsidRPr="00B250EF" w:rsidRDefault="004C2E95" w:rsidP="004C2E95">
      <w:pPr>
        <w:spacing w:after="0"/>
        <w:jc w:val="both"/>
        <w:rPr>
          <w:rFonts w:ascii="Times New Roman" w:hAnsi="Times New Roman"/>
          <w:b/>
          <w:sz w:val="48"/>
          <w:szCs w:val="48"/>
        </w:rPr>
      </w:pPr>
    </w:p>
    <w:p w:rsidR="004C2E95" w:rsidRPr="00B250EF" w:rsidRDefault="004C2E95" w:rsidP="004C2E95">
      <w:pPr>
        <w:autoSpaceDE w:val="0"/>
        <w:autoSpaceDN w:val="0"/>
        <w:adjustRightInd w:val="0"/>
        <w:spacing w:before="240" w:after="0" w:line="240" w:lineRule="auto"/>
        <w:jc w:val="center"/>
        <w:rPr>
          <w:rFonts w:ascii="Times New Roman" w:hAnsi="Times New Roman" w:cs="Times New Roman"/>
          <w:b/>
          <w:sz w:val="48"/>
          <w:szCs w:val="48"/>
        </w:rPr>
      </w:pPr>
      <w:r w:rsidRPr="00B250EF">
        <w:rPr>
          <w:rFonts w:ascii="Times New Roman" w:hAnsi="Times New Roman"/>
          <w:b/>
          <w:sz w:val="48"/>
          <w:szCs w:val="48"/>
        </w:rPr>
        <w:t xml:space="preserve">Title: </w:t>
      </w:r>
      <w:proofErr w:type="spellStart"/>
      <w:r w:rsidRPr="00B250EF">
        <w:rPr>
          <w:rFonts w:ascii="Times New Roman" w:hAnsi="Times New Roman" w:cs="Times New Roman"/>
          <w:b/>
          <w:sz w:val="48"/>
          <w:szCs w:val="48"/>
        </w:rPr>
        <w:t>Ferroptosis</w:t>
      </w:r>
      <w:proofErr w:type="spellEnd"/>
      <w:r w:rsidR="00B250EF" w:rsidRPr="00B250EF">
        <w:rPr>
          <w:rFonts w:ascii="Times New Roman" w:hAnsi="Times New Roman" w:cs="Times New Roman"/>
          <w:b/>
          <w:sz w:val="48"/>
          <w:szCs w:val="48"/>
        </w:rPr>
        <w:t>: I</w:t>
      </w:r>
      <w:r w:rsidRPr="00B250EF">
        <w:rPr>
          <w:rFonts w:ascii="Times New Roman" w:hAnsi="Times New Roman" w:cs="Times New Roman"/>
          <w:b/>
          <w:sz w:val="48"/>
          <w:szCs w:val="48"/>
        </w:rPr>
        <w:t>ts mechanis</w:t>
      </w:r>
      <w:r w:rsidR="00B250EF" w:rsidRPr="00B250EF">
        <w:rPr>
          <w:rFonts w:ascii="Times New Roman" w:hAnsi="Times New Roman" w:cs="Times New Roman"/>
          <w:b/>
          <w:sz w:val="48"/>
          <w:szCs w:val="48"/>
        </w:rPr>
        <w:t>m and role in various clinical conditions</w:t>
      </w:r>
      <w:r w:rsidRPr="00B250EF">
        <w:rPr>
          <w:rFonts w:ascii="Times New Roman" w:hAnsi="Times New Roman" w:cs="Times New Roman"/>
          <w:b/>
          <w:sz w:val="48"/>
          <w:szCs w:val="48"/>
        </w:rPr>
        <w:t>.</w:t>
      </w:r>
    </w:p>
    <w:p w:rsidR="004C2E95" w:rsidRPr="00B250EF" w:rsidRDefault="004C2E95" w:rsidP="004C2E95">
      <w:pPr>
        <w:spacing w:after="0"/>
        <w:jc w:val="both"/>
        <w:rPr>
          <w:rFonts w:ascii="Times New Roman" w:hAnsi="Times New Roman"/>
          <w:b/>
          <w:sz w:val="48"/>
          <w:szCs w:val="48"/>
        </w:rPr>
      </w:pPr>
    </w:p>
    <w:p w:rsidR="004C2E95" w:rsidRDefault="004C2E95" w:rsidP="004C2E95">
      <w:pPr>
        <w:spacing w:after="0"/>
        <w:jc w:val="both"/>
        <w:rPr>
          <w:rFonts w:ascii="Times New Roman" w:hAnsi="Times New Roman"/>
          <w:b/>
        </w:rPr>
      </w:pPr>
    </w:p>
    <w:p w:rsidR="004C2E95" w:rsidRPr="00B250EF" w:rsidRDefault="004C2E95" w:rsidP="004C2E95">
      <w:pPr>
        <w:spacing w:after="0"/>
        <w:jc w:val="both"/>
        <w:rPr>
          <w:rFonts w:ascii="Times New Roman" w:hAnsi="Times New Roman"/>
          <w:sz w:val="24"/>
          <w:szCs w:val="24"/>
        </w:rPr>
      </w:pPr>
      <w:r w:rsidRPr="00B250EF">
        <w:rPr>
          <w:rFonts w:ascii="Times New Roman" w:hAnsi="Times New Roman"/>
          <w:b/>
          <w:sz w:val="24"/>
          <w:szCs w:val="24"/>
        </w:rPr>
        <w:t>Author information:</w:t>
      </w:r>
      <w:r w:rsidRPr="00B250EF">
        <w:rPr>
          <w:rFonts w:ascii="Times New Roman" w:hAnsi="Times New Roman"/>
          <w:sz w:val="24"/>
          <w:szCs w:val="24"/>
        </w:rPr>
        <w:t xml:space="preserve"> </w:t>
      </w:r>
    </w:p>
    <w:p w:rsidR="000E2EA0" w:rsidRDefault="004C2E95" w:rsidP="000E2EA0">
      <w:pPr>
        <w:spacing w:after="0"/>
        <w:jc w:val="both"/>
        <w:rPr>
          <w:rFonts w:ascii="Times New Roman" w:hAnsi="Times New Roman"/>
          <w:b/>
          <w:sz w:val="24"/>
          <w:szCs w:val="24"/>
        </w:rPr>
      </w:pPr>
      <w:r w:rsidRPr="00B250EF">
        <w:rPr>
          <w:rFonts w:ascii="Times New Roman" w:hAnsi="Times New Roman"/>
          <w:b/>
          <w:sz w:val="24"/>
          <w:szCs w:val="24"/>
        </w:rPr>
        <w:t xml:space="preserve"> Binita Patel*</w:t>
      </w:r>
      <w:r w:rsidRPr="00B250EF">
        <w:rPr>
          <w:rFonts w:ascii="Times New Roman" w:hAnsi="Times New Roman"/>
          <w:b/>
          <w:sz w:val="24"/>
          <w:szCs w:val="24"/>
          <w:vertAlign w:val="superscript"/>
        </w:rPr>
        <w:t>1</w:t>
      </w:r>
      <w:r w:rsidRPr="00B250EF">
        <w:rPr>
          <w:rFonts w:ascii="Times New Roman" w:hAnsi="Times New Roman"/>
          <w:b/>
          <w:sz w:val="24"/>
          <w:szCs w:val="24"/>
        </w:rPr>
        <w:t xml:space="preserve">, </w:t>
      </w:r>
      <w:r w:rsidR="000E2EA0">
        <w:rPr>
          <w:rFonts w:ascii="Times New Roman" w:hAnsi="Times New Roman"/>
          <w:b/>
          <w:sz w:val="24"/>
          <w:szCs w:val="24"/>
        </w:rPr>
        <w:tab/>
      </w:r>
      <w:r w:rsidR="000E2EA0">
        <w:rPr>
          <w:rFonts w:ascii="Times New Roman" w:hAnsi="Times New Roman"/>
          <w:b/>
          <w:sz w:val="24"/>
          <w:szCs w:val="24"/>
        </w:rPr>
        <w:tab/>
      </w:r>
      <w:r w:rsidR="000E2EA0">
        <w:rPr>
          <w:rFonts w:ascii="Times New Roman" w:hAnsi="Times New Roman"/>
          <w:b/>
          <w:sz w:val="24"/>
          <w:szCs w:val="24"/>
        </w:rPr>
        <w:tab/>
      </w:r>
      <w:r w:rsidR="000E2EA0">
        <w:rPr>
          <w:rFonts w:ascii="Times New Roman" w:hAnsi="Times New Roman"/>
          <w:b/>
          <w:sz w:val="24"/>
          <w:szCs w:val="24"/>
        </w:rPr>
        <w:tab/>
      </w:r>
      <w:r w:rsidR="000E2EA0">
        <w:rPr>
          <w:rFonts w:ascii="Times New Roman" w:hAnsi="Times New Roman"/>
          <w:b/>
          <w:sz w:val="24"/>
          <w:szCs w:val="24"/>
        </w:rPr>
        <w:tab/>
      </w:r>
      <w:r w:rsidR="000E2EA0">
        <w:rPr>
          <w:rFonts w:ascii="Times New Roman" w:hAnsi="Times New Roman"/>
          <w:b/>
          <w:sz w:val="24"/>
          <w:szCs w:val="24"/>
        </w:rPr>
        <w:tab/>
      </w:r>
      <w:r w:rsidR="000E2EA0">
        <w:rPr>
          <w:rFonts w:ascii="Times New Roman" w:hAnsi="Times New Roman"/>
          <w:b/>
          <w:sz w:val="24"/>
          <w:szCs w:val="24"/>
        </w:rPr>
        <w:tab/>
      </w:r>
      <w:r w:rsidR="000E2EA0">
        <w:rPr>
          <w:rFonts w:ascii="Times New Roman" w:hAnsi="Times New Roman"/>
          <w:b/>
          <w:sz w:val="24"/>
          <w:szCs w:val="24"/>
        </w:rPr>
        <w:tab/>
      </w:r>
      <w:r w:rsidR="000E2EA0">
        <w:rPr>
          <w:rFonts w:ascii="Times New Roman" w:hAnsi="Times New Roman"/>
          <w:b/>
          <w:sz w:val="24"/>
          <w:szCs w:val="24"/>
        </w:rPr>
        <w:tab/>
      </w:r>
      <w:r w:rsidR="000E2EA0">
        <w:rPr>
          <w:rFonts w:ascii="Times New Roman" w:hAnsi="Times New Roman"/>
          <w:b/>
          <w:sz w:val="24"/>
          <w:szCs w:val="24"/>
        </w:rPr>
        <w:tab/>
      </w:r>
    </w:p>
    <w:p w:rsidR="000E2EA0" w:rsidRPr="000E2EA0" w:rsidRDefault="000E2EA0" w:rsidP="000E2EA0">
      <w:pPr>
        <w:spacing w:after="0"/>
        <w:jc w:val="both"/>
        <w:rPr>
          <w:rFonts w:ascii="Times New Roman" w:hAnsi="Times New Roman"/>
          <w:sz w:val="24"/>
          <w:szCs w:val="24"/>
        </w:rPr>
      </w:pPr>
      <w:r w:rsidRPr="00B250EF">
        <w:rPr>
          <w:rFonts w:ascii="Times New Roman" w:hAnsi="Times New Roman"/>
          <w:b/>
          <w:sz w:val="24"/>
          <w:szCs w:val="24"/>
        </w:rPr>
        <w:t>*</w:t>
      </w:r>
      <w:r w:rsidRPr="00B250EF">
        <w:rPr>
          <w:rFonts w:ascii="Times New Roman" w:hAnsi="Times New Roman"/>
          <w:b/>
          <w:sz w:val="24"/>
          <w:szCs w:val="24"/>
          <w:vertAlign w:val="superscript"/>
        </w:rPr>
        <w:t xml:space="preserve">1 </w:t>
      </w:r>
      <w:r w:rsidRPr="00B250EF">
        <w:rPr>
          <w:rFonts w:ascii="Times New Roman" w:hAnsi="Times New Roman"/>
          <w:sz w:val="24"/>
          <w:szCs w:val="24"/>
        </w:rPr>
        <w:t>CAM Institute of Allied Health Sciences &amp; Technology,</w:t>
      </w:r>
    </w:p>
    <w:p w:rsidR="000E2EA0" w:rsidRDefault="000E2EA0" w:rsidP="000E2EA0">
      <w:pPr>
        <w:spacing w:after="0"/>
        <w:jc w:val="both"/>
        <w:rPr>
          <w:rFonts w:ascii="Times New Roman" w:hAnsi="Times New Roman"/>
          <w:sz w:val="24"/>
          <w:szCs w:val="24"/>
        </w:rPr>
      </w:pPr>
      <w:proofErr w:type="spellStart"/>
      <w:r w:rsidRPr="00B250EF">
        <w:rPr>
          <w:rFonts w:ascii="Times New Roman" w:hAnsi="Times New Roman"/>
          <w:sz w:val="24"/>
          <w:szCs w:val="24"/>
        </w:rPr>
        <w:t>Bhaikaka</w:t>
      </w:r>
      <w:proofErr w:type="spellEnd"/>
      <w:r w:rsidRPr="00B250EF">
        <w:rPr>
          <w:rFonts w:ascii="Times New Roman" w:hAnsi="Times New Roman"/>
          <w:sz w:val="24"/>
          <w:szCs w:val="24"/>
        </w:rPr>
        <w:t xml:space="preserve"> University,</w:t>
      </w:r>
    </w:p>
    <w:p w:rsidR="000E2EA0" w:rsidRDefault="000E2EA0" w:rsidP="000E2EA0">
      <w:pPr>
        <w:spacing w:after="0"/>
        <w:jc w:val="both"/>
        <w:rPr>
          <w:rFonts w:ascii="Times New Roman" w:hAnsi="Times New Roman"/>
          <w:sz w:val="24"/>
          <w:szCs w:val="24"/>
        </w:rPr>
      </w:pPr>
      <w:r w:rsidRPr="00B250EF">
        <w:rPr>
          <w:rFonts w:ascii="Times New Roman" w:hAnsi="Times New Roman"/>
          <w:sz w:val="24"/>
          <w:szCs w:val="24"/>
        </w:rPr>
        <w:t xml:space="preserve"> </w:t>
      </w:r>
      <w:proofErr w:type="spellStart"/>
      <w:r w:rsidRPr="00B250EF">
        <w:rPr>
          <w:rFonts w:ascii="Times New Roman" w:hAnsi="Times New Roman"/>
          <w:sz w:val="24"/>
          <w:szCs w:val="24"/>
        </w:rPr>
        <w:t>Karamsad</w:t>
      </w:r>
      <w:proofErr w:type="spellEnd"/>
      <w:r w:rsidRPr="00B250EF">
        <w:rPr>
          <w:rFonts w:ascii="Times New Roman" w:hAnsi="Times New Roman"/>
          <w:sz w:val="24"/>
          <w:szCs w:val="24"/>
        </w:rPr>
        <w:t xml:space="preserve">, </w:t>
      </w:r>
    </w:p>
    <w:p w:rsidR="000E2EA0" w:rsidRPr="00B250EF" w:rsidRDefault="000E2EA0" w:rsidP="000E2EA0">
      <w:pPr>
        <w:spacing w:after="0"/>
        <w:jc w:val="both"/>
        <w:rPr>
          <w:rFonts w:ascii="Times New Roman" w:hAnsi="Times New Roman"/>
          <w:sz w:val="24"/>
          <w:szCs w:val="24"/>
        </w:rPr>
      </w:pPr>
      <w:r w:rsidRPr="00B250EF">
        <w:rPr>
          <w:rFonts w:ascii="Times New Roman" w:hAnsi="Times New Roman"/>
          <w:sz w:val="24"/>
          <w:szCs w:val="24"/>
        </w:rPr>
        <w:t>Gujarat, India.</w:t>
      </w:r>
    </w:p>
    <w:p w:rsidR="000E2EA0" w:rsidRPr="00B250EF" w:rsidRDefault="000E2EA0" w:rsidP="000E2EA0">
      <w:pPr>
        <w:spacing w:after="0"/>
        <w:jc w:val="both"/>
        <w:rPr>
          <w:rFonts w:ascii="Times New Roman" w:hAnsi="Times New Roman"/>
          <w:sz w:val="24"/>
          <w:szCs w:val="24"/>
        </w:rPr>
      </w:pPr>
      <w:r w:rsidRPr="00B250EF">
        <w:rPr>
          <w:rFonts w:ascii="Times New Roman" w:hAnsi="Times New Roman"/>
          <w:sz w:val="24"/>
          <w:szCs w:val="24"/>
        </w:rPr>
        <w:t xml:space="preserve">Email: </w:t>
      </w:r>
      <w:hyperlink r:id="rId5" w:history="1">
        <w:r w:rsidRPr="00B250EF">
          <w:rPr>
            <w:rStyle w:val="Hyperlink"/>
            <w:rFonts w:ascii="Times New Roman" w:hAnsi="Times New Roman"/>
            <w:sz w:val="24"/>
            <w:szCs w:val="24"/>
          </w:rPr>
          <w:t>binitatp@charutarhealth.org</w:t>
        </w:r>
      </w:hyperlink>
    </w:p>
    <w:p w:rsidR="000E2EA0" w:rsidRDefault="000E2EA0" w:rsidP="000E2EA0">
      <w:pPr>
        <w:spacing w:after="0"/>
        <w:jc w:val="both"/>
        <w:rPr>
          <w:rFonts w:ascii="Times New Roman" w:hAnsi="Times New Roman"/>
          <w:sz w:val="24"/>
          <w:szCs w:val="24"/>
        </w:rPr>
      </w:pPr>
      <w:r w:rsidRPr="00B250EF">
        <w:rPr>
          <w:rFonts w:ascii="Times New Roman" w:hAnsi="Times New Roman"/>
          <w:sz w:val="24"/>
          <w:szCs w:val="24"/>
        </w:rPr>
        <w:t>Contact number: + 91 9824229462</w:t>
      </w:r>
    </w:p>
    <w:p w:rsidR="000E2EA0" w:rsidRDefault="000E2EA0" w:rsidP="000E2EA0">
      <w:pPr>
        <w:spacing w:after="0"/>
        <w:jc w:val="both"/>
        <w:rPr>
          <w:rFonts w:ascii="Times New Roman" w:hAnsi="Times New Roman"/>
          <w:sz w:val="24"/>
          <w:szCs w:val="24"/>
        </w:rPr>
      </w:pPr>
      <w:proofErr w:type="spellStart"/>
      <w:r w:rsidRPr="00B250EF">
        <w:rPr>
          <w:rFonts w:ascii="Times New Roman" w:hAnsi="Times New Roman"/>
          <w:b/>
          <w:sz w:val="24"/>
          <w:szCs w:val="24"/>
        </w:rPr>
        <w:t>Dr.</w:t>
      </w:r>
      <w:proofErr w:type="spellEnd"/>
      <w:r w:rsidRPr="00B250EF">
        <w:rPr>
          <w:rFonts w:ascii="Times New Roman" w:hAnsi="Times New Roman"/>
          <w:b/>
          <w:sz w:val="24"/>
          <w:szCs w:val="24"/>
        </w:rPr>
        <w:t xml:space="preserve"> </w:t>
      </w:r>
      <w:proofErr w:type="spellStart"/>
      <w:r w:rsidRPr="00B250EF">
        <w:rPr>
          <w:rFonts w:ascii="Times New Roman" w:hAnsi="Times New Roman"/>
          <w:b/>
          <w:sz w:val="24"/>
          <w:szCs w:val="24"/>
        </w:rPr>
        <w:t>Sonal</w:t>
      </w:r>
      <w:proofErr w:type="spellEnd"/>
      <w:r w:rsidRPr="00B250EF">
        <w:rPr>
          <w:rFonts w:ascii="Times New Roman" w:hAnsi="Times New Roman"/>
          <w:b/>
          <w:sz w:val="24"/>
          <w:szCs w:val="24"/>
        </w:rPr>
        <w:t xml:space="preserve"> </w:t>
      </w:r>
      <w:proofErr w:type="spellStart"/>
      <w:r w:rsidRPr="00B250EF">
        <w:rPr>
          <w:rFonts w:ascii="Times New Roman" w:hAnsi="Times New Roman"/>
          <w:b/>
          <w:sz w:val="24"/>
          <w:szCs w:val="24"/>
        </w:rPr>
        <w:t>Mayur</w:t>
      </w:r>
      <w:proofErr w:type="spellEnd"/>
      <w:r w:rsidRPr="00B250EF">
        <w:rPr>
          <w:rFonts w:ascii="Times New Roman" w:hAnsi="Times New Roman"/>
          <w:b/>
          <w:sz w:val="24"/>
          <w:szCs w:val="24"/>
        </w:rPr>
        <w:t xml:space="preserve"> Chitroda</w:t>
      </w:r>
      <w:r w:rsidRPr="00B250EF">
        <w:rPr>
          <w:rFonts w:ascii="Times New Roman" w:hAnsi="Times New Roman"/>
          <w:b/>
          <w:sz w:val="24"/>
          <w:szCs w:val="24"/>
          <w:vertAlign w:val="superscript"/>
        </w:rPr>
        <w:t>2</w:t>
      </w:r>
    </w:p>
    <w:p w:rsidR="000E2EA0" w:rsidRDefault="000E2EA0" w:rsidP="000E2EA0">
      <w:pPr>
        <w:spacing w:after="0"/>
        <w:jc w:val="both"/>
        <w:rPr>
          <w:rFonts w:ascii="Times New Roman" w:hAnsi="Times New Roman"/>
          <w:sz w:val="24"/>
          <w:szCs w:val="24"/>
        </w:rPr>
      </w:pPr>
      <w:r w:rsidRPr="00B250EF">
        <w:rPr>
          <w:rFonts w:ascii="Times New Roman" w:hAnsi="Times New Roman"/>
          <w:sz w:val="24"/>
          <w:szCs w:val="24"/>
          <w:vertAlign w:val="superscript"/>
        </w:rPr>
        <w:t>2</w:t>
      </w:r>
      <w:r w:rsidRPr="00B250EF">
        <w:rPr>
          <w:rFonts w:ascii="Times New Roman" w:hAnsi="Times New Roman"/>
          <w:sz w:val="24"/>
          <w:szCs w:val="24"/>
        </w:rPr>
        <w:t xml:space="preserve">Smt. </w:t>
      </w:r>
      <w:proofErr w:type="spellStart"/>
      <w:r w:rsidRPr="00B250EF">
        <w:rPr>
          <w:rFonts w:ascii="Times New Roman" w:hAnsi="Times New Roman"/>
          <w:sz w:val="24"/>
          <w:szCs w:val="24"/>
        </w:rPr>
        <w:t>L.P.Patel</w:t>
      </w:r>
      <w:proofErr w:type="spellEnd"/>
      <w:r w:rsidRPr="00B250EF">
        <w:rPr>
          <w:rFonts w:ascii="Times New Roman" w:hAnsi="Times New Roman"/>
          <w:sz w:val="24"/>
          <w:szCs w:val="24"/>
        </w:rPr>
        <w:t xml:space="preserve"> Institute of Medical Laboratory Technology, </w:t>
      </w:r>
    </w:p>
    <w:p w:rsidR="000E2EA0" w:rsidRDefault="000E2EA0" w:rsidP="000E2EA0">
      <w:pPr>
        <w:spacing w:after="0"/>
        <w:jc w:val="both"/>
        <w:rPr>
          <w:rFonts w:ascii="Times New Roman" w:hAnsi="Times New Roman"/>
          <w:sz w:val="24"/>
          <w:szCs w:val="24"/>
        </w:rPr>
      </w:pPr>
      <w:proofErr w:type="spellStart"/>
      <w:r w:rsidRPr="00B250EF">
        <w:rPr>
          <w:rFonts w:ascii="Times New Roman" w:hAnsi="Times New Roman"/>
          <w:sz w:val="24"/>
          <w:szCs w:val="24"/>
        </w:rPr>
        <w:t>Bhaikaka</w:t>
      </w:r>
      <w:proofErr w:type="spellEnd"/>
      <w:r w:rsidRPr="00B250EF">
        <w:rPr>
          <w:rFonts w:ascii="Times New Roman" w:hAnsi="Times New Roman"/>
          <w:sz w:val="24"/>
          <w:szCs w:val="24"/>
        </w:rPr>
        <w:t xml:space="preserve"> University, </w:t>
      </w:r>
    </w:p>
    <w:p w:rsidR="000E2EA0" w:rsidRDefault="000E2EA0" w:rsidP="000E2EA0">
      <w:pPr>
        <w:spacing w:after="0"/>
        <w:jc w:val="both"/>
        <w:rPr>
          <w:rFonts w:ascii="Times New Roman" w:hAnsi="Times New Roman"/>
          <w:sz w:val="24"/>
          <w:szCs w:val="24"/>
        </w:rPr>
      </w:pPr>
      <w:proofErr w:type="spellStart"/>
      <w:r w:rsidRPr="00B250EF">
        <w:rPr>
          <w:rFonts w:ascii="Times New Roman" w:hAnsi="Times New Roman"/>
          <w:sz w:val="24"/>
          <w:szCs w:val="24"/>
        </w:rPr>
        <w:t>Karamsad</w:t>
      </w:r>
      <w:proofErr w:type="spellEnd"/>
      <w:r w:rsidRPr="00B250EF">
        <w:rPr>
          <w:rFonts w:ascii="Times New Roman" w:hAnsi="Times New Roman"/>
          <w:sz w:val="24"/>
          <w:szCs w:val="24"/>
        </w:rPr>
        <w:t xml:space="preserve">, </w:t>
      </w:r>
    </w:p>
    <w:p w:rsidR="000E2EA0" w:rsidRDefault="000E2EA0" w:rsidP="000E2EA0">
      <w:pPr>
        <w:spacing w:after="0"/>
        <w:jc w:val="both"/>
        <w:rPr>
          <w:rFonts w:ascii="Times New Roman" w:hAnsi="Times New Roman"/>
          <w:sz w:val="24"/>
          <w:szCs w:val="24"/>
        </w:rPr>
      </w:pPr>
      <w:r w:rsidRPr="00B250EF">
        <w:rPr>
          <w:rFonts w:ascii="Times New Roman" w:hAnsi="Times New Roman"/>
          <w:sz w:val="24"/>
          <w:szCs w:val="24"/>
        </w:rPr>
        <w:t>Gujarat, India.</w:t>
      </w:r>
    </w:p>
    <w:p w:rsidR="000E2EA0" w:rsidRPr="000E2EA0" w:rsidRDefault="000E2EA0" w:rsidP="000E2EA0">
      <w:pPr>
        <w:spacing w:after="0"/>
        <w:jc w:val="both"/>
        <w:rPr>
          <w:rStyle w:val="Hyperlink"/>
          <w:rFonts w:ascii="Times New Roman" w:hAnsi="Times New Roman"/>
          <w:color w:val="auto"/>
          <w:sz w:val="24"/>
          <w:szCs w:val="24"/>
          <w:u w:val="none"/>
        </w:rPr>
      </w:pPr>
      <w:r>
        <w:rPr>
          <w:rFonts w:ascii="Times New Roman" w:hAnsi="Times New Roman"/>
          <w:sz w:val="24"/>
          <w:szCs w:val="24"/>
        </w:rPr>
        <w:t>Email</w:t>
      </w:r>
      <w:r w:rsidRPr="00B250EF">
        <w:rPr>
          <w:rFonts w:ascii="Times New Roman" w:hAnsi="Times New Roman"/>
          <w:sz w:val="24"/>
          <w:szCs w:val="24"/>
        </w:rPr>
        <w:t xml:space="preserve">: </w:t>
      </w:r>
      <w:hyperlink r:id="rId6" w:history="1">
        <w:r w:rsidRPr="00B250EF">
          <w:rPr>
            <w:rStyle w:val="Hyperlink"/>
            <w:rFonts w:ascii="Times New Roman" w:hAnsi="Times New Roman"/>
            <w:sz w:val="24"/>
            <w:szCs w:val="24"/>
          </w:rPr>
          <w:t>sonalmc@charutarhealth.org</w:t>
        </w:r>
      </w:hyperlink>
    </w:p>
    <w:p w:rsidR="000E2EA0" w:rsidRPr="00B250EF" w:rsidRDefault="000E2EA0" w:rsidP="000E2EA0">
      <w:pPr>
        <w:spacing w:after="0"/>
        <w:jc w:val="both"/>
        <w:rPr>
          <w:rFonts w:ascii="Times New Roman" w:hAnsi="Times New Roman"/>
          <w:sz w:val="24"/>
          <w:szCs w:val="24"/>
        </w:rPr>
      </w:pPr>
      <w:r w:rsidRPr="00B250EF">
        <w:rPr>
          <w:rStyle w:val="Hyperlink"/>
          <w:rFonts w:ascii="Times New Roman" w:hAnsi="Times New Roman"/>
          <w:sz w:val="24"/>
          <w:szCs w:val="24"/>
        </w:rPr>
        <w:t>ORCID: 0000-0002-7803-3377</w:t>
      </w:r>
    </w:p>
    <w:p w:rsidR="000E2EA0" w:rsidRDefault="000E2EA0" w:rsidP="000E2EA0">
      <w:pPr>
        <w:spacing w:after="0"/>
        <w:jc w:val="both"/>
        <w:rPr>
          <w:rFonts w:ascii="Times New Roman" w:hAnsi="Times New Roman"/>
          <w:sz w:val="24"/>
          <w:szCs w:val="24"/>
        </w:rPr>
      </w:pPr>
      <w:r w:rsidRPr="00B250EF">
        <w:rPr>
          <w:rFonts w:ascii="Times New Roman" w:hAnsi="Times New Roman"/>
          <w:sz w:val="24"/>
          <w:szCs w:val="24"/>
        </w:rPr>
        <w:t xml:space="preserve">Contact number: +91 8980221343 </w:t>
      </w:r>
    </w:p>
    <w:p w:rsidR="000E2EA0" w:rsidRDefault="000E2EA0" w:rsidP="000E2EA0">
      <w:pPr>
        <w:spacing w:after="0"/>
        <w:jc w:val="both"/>
        <w:rPr>
          <w:rFonts w:ascii="Times New Roman" w:hAnsi="Times New Roman"/>
          <w:sz w:val="24"/>
          <w:szCs w:val="24"/>
        </w:rPr>
      </w:pPr>
    </w:p>
    <w:p w:rsidR="000E2EA0" w:rsidRDefault="000E2EA0" w:rsidP="000E2EA0">
      <w:pPr>
        <w:spacing w:after="0"/>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B250EF">
        <w:rPr>
          <w:rFonts w:ascii="Times New Roman" w:hAnsi="Times New Roman"/>
          <w:sz w:val="24"/>
          <w:szCs w:val="24"/>
        </w:rPr>
        <w:t xml:space="preserve"> </w:t>
      </w:r>
    </w:p>
    <w:p w:rsidR="004C2E95" w:rsidRPr="00B250EF" w:rsidRDefault="004C2E95" w:rsidP="004C2E95">
      <w:pPr>
        <w:spacing w:after="0"/>
        <w:jc w:val="both"/>
        <w:rPr>
          <w:rFonts w:ascii="Times New Roman" w:hAnsi="Times New Roman"/>
          <w:sz w:val="24"/>
          <w:szCs w:val="24"/>
          <w:vertAlign w:val="superscript"/>
        </w:rPr>
      </w:pPr>
    </w:p>
    <w:p w:rsidR="004C2E95" w:rsidRPr="00B250EF" w:rsidRDefault="004C2E95" w:rsidP="004C2E95">
      <w:pPr>
        <w:spacing w:after="0"/>
        <w:jc w:val="both"/>
        <w:rPr>
          <w:rFonts w:ascii="Times New Roman" w:hAnsi="Times New Roman"/>
          <w:sz w:val="24"/>
          <w:szCs w:val="24"/>
        </w:rPr>
      </w:pPr>
      <w:r w:rsidRPr="00B250EF">
        <w:rPr>
          <w:rFonts w:ascii="Times New Roman" w:hAnsi="Times New Roman"/>
          <w:b/>
          <w:sz w:val="24"/>
          <w:szCs w:val="24"/>
        </w:rPr>
        <w:t xml:space="preserve">Disclaimer: </w:t>
      </w:r>
      <w:r w:rsidRPr="00B250EF">
        <w:rPr>
          <w:rFonts w:ascii="Times New Roman" w:hAnsi="Times New Roman"/>
          <w:sz w:val="24"/>
          <w:szCs w:val="24"/>
        </w:rPr>
        <w:t>The author(s) ensure that no contractual relations or proprietary considerations exist that would affect the publication of information in the submitted manuscript. There is no conflict of interest of any sort. Neither has the membership nor one with substantially similar content under my authorship been published in any language, in any journal nor is being considered for publication elsewhere.</w:t>
      </w:r>
    </w:p>
    <w:p w:rsidR="004C2E95" w:rsidRPr="00B250EF" w:rsidRDefault="004C2E95" w:rsidP="004C2E95">
      <w:pPr>
        <w:spacing w:after="0"/>
        <w:jc w:val="both"/>
        <w:rPr>
          <w:rFonts w:ascii="Times New Roman" w:hAnsi="Times New Roman"/>
          <w:b/>
          <w:sz w:val="24"/>
          <w:szCs w:val="24"/>
        </w:rPr>
      </w:pPr>
    </w:p>
    <w:p w:rsidR="004C2E95" w:rsidRPr="00B250EF" w:rsidRDefault="004C2E95" w:rsidP="004C2E95">
      <w:pPr>
        <w:spacing w:after="0"/>
        <w:jc w:val="both"/>
        <w:rPr>
          <w:rFonts w:ascii="Times New Roman" w:hAnsi="Times New Roman"/>
          <w:b/>
          <w:sz w:val="24"/>
          <w:szCs w:val="24"/>
        </w:rPr>
      </w:pPr>
      <w:r w:rsidRPr="00B250EF">
        <w:rPr>
          <w:rFonts w:ascii="Times New Roman" w:hAnsi="Times New Roman"/>
          <w:b/>
          <w:sz w:val="24"/>
          <w:szCs w:val="24"/>
        </w:rPr>
        <w:t>Number of Figure: 00</w:t>
      </w:r>
    </w:p>
    <w:p w:rsidR="004C2E95" w:rsidRPr="00B250EF" w:rsidRDefault="004C2E95" w:rsidP="004C2E95">
      <w:pPr>
        <w:spacing w:after="0"/>
        <w:jc w:val="both"/>
        <w:rPr>
          <w:rFonts w:ascii="Times New Roman" w:hAnsi="Times New Roman"/>
          <w:b/>
          <w:sz w:val="24"/>
          <w:szCs w:val="24"/>
        </w:rPr>
      </w:pPr>
      <w:r w:rsidRPr="00B250EF">
        <w:rPr>
          <w:rFonts w:ascii="Times New Roman" w:hAnsi="Times New Roman"/>
          <w:b/>
          <w:sz w:val="24"/>
          <w:szCs w:val="24"/>
        </w:rPr>
        <w:t>Number of Table: 01</w:t>
      </w:r>
    </w:p>
    <w:p w:rsidR="00B250EF" w:rsidRDefault="00B250EF" w:rsidP="004A6171">
      <w:pPr>
        <w:autoSpaceDE w:val="0"/>
        <w:autoSpaceDN w:val="0"/>
        <w:adjustRightInd w:val="0"/>
        <w:spacing w:before="240" w:after="0" w:line="240" w:lineRule="auto"/>
        <w:jc w:val="center"/>
        <w:rPr>
          <w:rFonts w:ascii="Times New Roman" w:hAnsi="Times New Roman" w:cs="Times New Roman"/>
          <w:b/>
          <w:sz w:val="28"/>
          <w:szCs w:val="28"/>
        </w:rPr>
      </w:pPr>
    </w:p>
    <w:p w:rsidR="00B250EF" w:rsidRDefault="00B250EF" w:rsidP="004A6171">
      <w:pPr>
        <w:autoSpaceDE w:val="0"/>
        <w:autoSpaceDN w:val="0"/>
        <w:adjustRightInd w:val="0"/>
        <w:spacing w:before="240" w:after="0" w:line="240" w:lineRule="auto"/>
        <w:jc w:val="center"/>
        <w:rPr>
          <w:rFonts w:ascii="Times New Roman" w:hAnsi="Times New Roman" w:cs="Times New Roman"/>
          <w:b/>
          <w:sz w:val="28"/>
          <w:szCs w:val="28"/>
        </w:rPr>
      </w:pPr>
    </w:p>
    <w:p w:rsidR="00B250EF" w:rsidRDefault="00B250EF" w:rsidP="004A6171">
      <w:pPr>
        <w:autoSpaceDE w:val="0"/>
        <w:autoSpaceDN w:val="0"/>
        <w:adjustRightInd w:val="0"/>
        <w:spacing w:before="240" w:after="0" w:line="240" w:lineRule="auto"/>
        <w:jc w:val="center"/>
        <w:rPr>
          <w:rFonts w:ascii="Times New Roman" w:hAnsi="Times New Roman" w:cs="Times New Roman"/>
          <w:b/>
          <w:sz w:val="28"/>
          <w:szCs w:val="28"/>
        </w:rPr>
      </w:pPr>
    </w:p>
    <w:p w:rsidR="00B250EF" w:rsidRDefault="00B250EF" w:rsidP="004A6171">
      <w:pPr>
        <w:autoSpaceDE w:val="0"/>
        <w:autoSpaceDN w:val="0"/>
        <w:adjustRightInd w:val="0"/>
        <w:spacing w:before="240" w:after="0" w:line="240" w:lineRule="auto"/>
        <w:jc w:val="center"/>
        <w:rPr>
          <w:rFonts w:ascii="Times New Roman" w:hAnsi="Times New Roman" w:cs="Times New Roman"/>
          <w:b/>
          <w:sz w:val="28"/>
          <w:szCs w:val="28"/>
        </w:rPr>
      </w:pPr>
    </w:p>
    <w:p w:rsidR="00B250EF" w:rsidRDefault="00B250EF" w:rsidP="004A6171">
      <w:pPr>
        <w:autoSpaceDE w:val="0"/>
        <w:autoSpaceDN w:val="0"/>
        <w:adjustRightInd w:val="0"/>
        <w:spacing w:before="240" w:after="0" w:line="240" w:lineRule="auto"/>
        <w:jc w:val="center"/>
        <w:rPr>
          <w:rFonts w:ascii="Times New Roman" w:hAnsi="Times New Roman" w:cs="Times New Roman"/>
          <w:b/>
          <w:sz w:val="28"/>
          <w:szCs w:val="28"/>
        </w:rPr>
      </w:pPr>
    </w:p>
    <w:p w:rsidR="00B250EF" w:rsidRDefault="00B250EF" w:rsidP="004A6171">
      <w:pPr>
        <w:autoSpaceDE w:val="0"/>
        <w:autoSpaceDN w:val="0"/>
        <w:adjustRightInd w:val="0"/>
        <w:spacing w:before="240" w:after="0" w:line="240" w:lineRule="auto"/>
        <w:jc w:val="center"/>
        <w:rPr>
          <w:rFonts w:ascii="Times New Roman" w:hAnsi="Times New Roman" w:cs="Times New Roman"/>
          <w:b/>
          <w:sz w:val="28"/>
          <w:szCs w:val="28"/>
        </w:rPr>
      </w:pPr>
    </w:p>
    <w:p w:rsidR="00B250EF" w:rsidRDefault="00B250EF" w:rsidP="004A6171">
      <w:pPr>
        <w:autoSpaceDE w:val="0"/>
        <w:autoSpaceDN w:val="0"/>
        <w:adjustRightInd w:val="0"/>
        <w:spacing w:before="240" w:after="0" w:line="240" w:lineRule="auto"/>
        <w:jc w:val="center"/>
        <w:rPr>
          <w:rFonts w:ascii="Times New Roman" w:hAnsi="Times New Roman" w:cs="Times New Roman"/>
          <w:b/>
          <w:sz w:val="28"/>
          <w:szCs w:val="28"/>
        </w:rPr>
      </w:pPr>
    </w:p>
    <w:p w:rsidR="00B250EF" w:rsidRDefault="00B250EF" w:rsidP="004A6171">
      <w:pPr>
        <w:autoSpaceDE w:val="0"/>
        <w:autoSpaceDN w:val="0"/>
        <w:adjustRightInd w:val="0"/>
        <w:spacing w:before="240" w:after="0" w:line="240" w:lineRule="auto"/>
        <w:jc w:val="center"/>
        <w:rPr>
          <w:rFonts w:ascii="Times New Roman" w:hAnsi="Times New Roman" w:cs="Times New Roman"/>
          <w:b/>
          <w:sz w:val="28"/>
          <w:szCs w:val="28"/>
        </w:rPr>
      </w:pPr>
    </w:p>
    <w:p w:rsidR="004A6171" w:rsidRPr="00B250EF" w:rsidRDefault="00B250EF" w:rsidP="003E1BD9">
      <w:pPr>
        <w:autoSpaceDE w:val="0"/>
        <w:autoSpaceDN w:val="0"/>
        <w:adjustRightInd w:val="0"/>
        <w:spacing w:before="240" w:after="0" w:line="240" w:lineRule="auto"/>
        <w:jc w:val="center"/>
        <w:rPr>
          <w:rFonts w:ascii="Times New Roman" w:hAnsi="Times New Roman" w:cs="Times New Roman"/>
          <w:b/>
          <w:sz w:val="48"/>
          <w:szCs w:val="48"/>
        </w:rPr>
      </w:pPr>
      <w:proofErr w:type="spellStart"/>
      <w:r w:rsidRPr="00B250EF">
        <w:rPr>
          <w:rFonts w:ascii="Times New Roman" w:hAnsi="Times New Roman" w:cs="Times New Roman"/>
          <w:b/>
          <w:sz w:val="48"/>
          <w:szCs w:val="48"/>
        </w:rPr>
        <w:t>Ferroptosis</w:t>
      </w:r>
      <w:proofErr w:type="spellEnd"/>
      <w:r w:rsidRPr="00B250EF">
        <w:rPr>
          <w:rFonts w:ascii="Times New Roman" w:hAnsi="Times New Roman" w:cs="Times New Roman"/>
          <w:b/>
          <w:sz w:val="48"/>
          <w:szCs w:val="48"/>
        </w:rPr>
        <w:t>: Its mechanism and role in various clinical conditions.</w:t>
      </w:r>
    </w:p>
    <w:p w:rsidR="004A6171" w:rsidRPr="003E1BD9" w:rsidRDefault="00D50310" w:rsidP="00E25047">
      <w:pPr>
        <w:autoSpaceDE w:val="0"/>
        <w:autoSpaceDN w:val="0"/>
        <w:adjustRightInd w:val="0"/>
        <w:spacing w:before="240"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 </w:t>
      </w:r>
      <w:r w:rsidR="00E25047" w:rsidRPr="003E1BD9">
        <w:rPr>
          <w:rFonts w:ascii="Times New Roman" w:hAnsi="Times New Roman" w:cs="Times New Roman"/>
          <w:b/>
          <w:sz w:val="20"/>
          <w:szCs w:val="20"/>
        </w:rPr>
        <w:t>ABSTRACT:</w:t>
      </w:r>
    </w:p>
    <w:p w:rsidR="004A6171" w:rsidRPr="003E1BD9" w:rsidRDefault="00F44A99" w:rsidP="004A6171">
      <w:pPr>
        <w:autoSpaceDE w:val="0"/>
        <w:autoSpaceDN w:val="0"/>
        <w:adjustRightInd w:val="0"/>
        <w:spacing w:before="240" w:after="0" w:line="240" w:lineRule="auto"/>
        <w:jc w:val="both"/>
        <w:rPr>
          <w:rFonts w:ascii="Times New Roman" w:hAnsi="Times New Roman" w:cs="Times New Roman"/>
          <w:sz w:val="20"/>
          <w:szCs w:val="20"/>
          <w:vertAlign w:val="superscript"/>
        </w:rPr>
      </w:pPr>
      <w:proofErr w:type="spellStart"/>
      <w:r>
        <w:rPr>
          <w:rFonts w:ascii="Times New Roman" w:hAnsi="Times New Roman" w:cs="Times New Roman"/>
          <w:sz w:val="20"/>
          <w:szCs w:val="20"/>
        </w:rPr>
        <w:t>Ferroptosis</w:t>
      </w:r>
      <w:proofErr w:type="spellEnd"/>
      <w:r>
        <w:rPr>
          <w:rFonts w:ascii="Times New Roman" w:hAnsi="Times New Roman" w:cs="Times New Roman"/>
          <w:sz w:val="20"/>
          <w:szCs w:val="20"/>
        </w:rPr>
        <w:t xml:space="preserve"> is basically a </w:t>
      </w:r>
      <w:r w:rsidRPr="003E1BD9">
        <w:rPr>
          <w:rFonts w:ascii="Times New Roman" w:hAnsi="Times New Roman" w:cs="Times New Roman"/>
          <w:sz w:val="20"/>
          <w:szCs w:val="20"/>
        </w:rPr>
        <w:t>distinctive</w:t>
      </w:r>
      <w:r>
        <w:rPr>
          <w:rFonts w:ascii="Times New Roman" w:hAnsi="Times New Roman" w:cs="Times New Roman"/>
          <w:sz w:val="20"/>
          <w:szCs w:val="20"/>
        </w:rPr>
        <w:t xml:space="preserve"> type of</w:t>
      </w:r>
      <w:r w:rsidR="00545DE3">
        <w:rPr>
          <w:rFonts w:ascii="Times New Roman" w:hAnsi="Times New Roman" w:cs="Times New Roman"/>
          <w:sz w:val="20"/>
          <w:szCs w:val="20"/>
        </w:rPr>
        <w:t xml:space="preserve"> iron-dependent and</w:t>
      </w:r>
      <w:r w:rsidR="004A6171" w:rsidRPr="003E1BD9">
        <w:rPr>
          <w:rFonts w:ascii="Times New Roman" w:hAnsi="Times New Roman" w:cs="Times New Roman"/>
          <w:sz w:val="20"/>
          <w:szCs w:val="20"/>
        </w:rPr>
        <w:t xml:space="preserve"> non</w:t>
      </w:r>
      <w:r>
        <w:rPr>
          <w:rFonts w:ascii="Times New Roman" w:hAnsi="Times New Roman" w:cs="Times New Roman"/>
          <w:sz w:val="20"/>
          <w:szCs w:val="20"/>
        </w:rPr>
        <w:t xml:space="preserve">-apoptotic cellular death which </w:t>
      </w:r>
      <w:r w:rsidR="004A6171" w:rsidRPr="003E1BD9">
        <w:rPr>
          <w:rFonts w:ascii="Times New Roman" w:hAnsi="Times New Roman" w:cs="Times New Roman"/>
          <w:sz w:val="20"/>
          <w:szCs w:val="20"/>
        </w:rPr>
        <w:t>is</w:t>
      </w:r>
      <w:r>
        <w:rPr>
          <w:rFonts w:ascii="Times New Roman" w:hAnsi="Times New Roman" w:cs="Times New Roman"/>
          <w:sz w:val="20"/>
          <w:szCs w:val="20"/>
        </w:rPr>
        <w:t xml:space="preserve"> specifically</w:t>
      </w:r>
      <w:r w:rsidR="004A6171" w:rsidRPr="003E1BD9">
        <w:rPr>
          <w:rFonts w:ascii="Times New Roman" w:hAnsi="Times New Roman" w:cs="Times New Roman"/>
          <w:sz w:val="20"/>
          <w:szCs w:val="20"/>
        </w:rPr>
        <w:t xml:space="preserve"> </w:t>
      </w:r>
      <w:r>
        <w:rPr>
          <w:rFonts w:ascii="Times New Roman" w:hAnsi="Times New Roman" w:cs="Times New Roman"/>
          <w:sz w:val="20"/>
          <w:szCs w:val="20"/>
        </w:rPr>
        <w:t xml:space="preserve">coaxed by </w:t>
      </w:r>
      <w:r w:rsidR="004A6171" w:rsidRPr="003E1BD9">
        <w:rPr>
          <w:rFonts w:ascii="Times New Roman" w:hAnsi="Times New Roman" w:cs="Times New Roman"/>
          <w:sz w:val="20"/>
          <w:szCs w:val="20"/>
        </w:rPr>
        <w:t>oncogenic RAS-selective fatal small chemi</w:t>
      </w:r>
      <w:r w:rsidR="007E3556">
        <w:rPr>
          <w:rFonts w:ascii="Times New Roman" w:hAnsi="Times New Roman" w:cs="Times New Roman"/>
          <w:sz w:val="20"/>
          <w:szCs w:val="20"/>
        </w:rPr>
        <w:t xml:space="preserve">cal </w:t>
      </w:r>
      <w:proofErr w:type="spellStart"/>
      <w:r w:rsidR="007E3556">
        <w:rPr>
          <w:rFonts w:ascii="Times New Roman" w:hAnsi="Times New Roman" w:cs="Times New Roman"/>
          <w:sz w:val="20"/>
          <w:szCs w:val="20"/>
        </w:rPr>
        <w:t>erastin</w:t>
      </w:r>
      <w:proofErr w:type="spellEnd"/>
      <w:r w:rsidR="007E3556">
        <w:rPr>
          <w:rFonts w:ascii="Times New Roman" w:hAnsi="Times New Roman" w:cs="Times New Roman"/>
          <w:sz w:val="20"/>
          <w:szCs w:val="20"/>
        </w:rPr>
        <w:t xml:space="preserve">. </w:t>
      </w:r>
      <w:proofErr w:type="spellStart"/>
      <w:r w:rsidR="007E3556">
        <w:rPr>
          <w:rFonts w:ascii="Times New Roman" w:hAnsi="Times New Roman" w:cs="Times New Roman"/>
          <w:sz w:val="20"/>
          <w:szCs w:val="20"/>
        </w:rPr>
        <w:t>Ferroptosis</w:t>
      </w:r>
      <w:proofErr w:type="spellEnd"/>
      <w:r w:rsidR="007E3556">
        <w:rPr>
          <w:rFonts w:ascii="Times New Roman" w:hAnsi="Times New Roman" w:cs="Times New Roman"/>
          <w:sz w:val="20"/>
          <w:szCs w:val="20"/>
        </w:rPr>
        <w:t xml:space="preserve"> is a total</w:t>
      </w:r>
      <w:r>
        <w:rPr>
          <w:rFonts w:ascii="Times New Roman" w:hAnsi="Times New Roman" w:cs="Times New Roman"/>
          <w:sz w:val="20"/>
          <w:szCs w:val="20"/>
        </w:rPr>
        <w:t xml:space="preserve"> different</w:t>
      </w:r>
      <w:r w:rsidR="007E3556">
        <w:rPr>
          <w:rFonts w:ascii="Times New Roman" w:hAnsi="Times New Roman" w:cs="Times New Roman"/>
          <w:sz w:val="20"/>
          <w:szCs w:val="20"/>
        </w:rPr>
        <w:t xml:space="preserve"> type of cell death; which differs from other types of cell deaths such as,</w:t>
      </w:r>
      <w:r>
        <w:rPr>
          <w:rFonts w:ascii="Times New Roman" w:hAnsi="Times New Roman" w:cs="Times New Roman"/>
          <w:sz w:val="20"/>
          <w:szCs w:val="20"/>
        </w:rPr>
        <w:t xml:space="preserve"> programmed cell death (apoptosis)</w:t>
      </w:r>
      <w:r w:rsidR="004A6171" w:rsidRPr="003E1BD9">
        <w:rPr>
          <w:rFonts w:ascii="Times New Roman" w:hAnsi="Times New Roman" w:cs="Times New Roman"/>
          <w:sz w:val="20"/>
          <w:szCs w:val="20"/>
        </w:rPr>
        <w:t>,</w:t>
      </w:r>
      <w:r>
        <w:rPr>
          <w:rFonts w:ascii="Times New Roman" w:hAnsi="Times New Roman" w:cs="Times New Roman"/>
          <w:sz w:val="20"/>
          <w:szCs w:val="20"/>
        </w:rPr>
        <w:t xml:space="preserve"> mortification</w:t>
      </w:r>
      <w:r w:rsidR="004A6171" w:rsidRPr="003E1BD9">
        <w:rPr>
          <w:rFonts w:ascii="Times New Roman" w:hAnsi="Times New Roman" w:cs="Times New Roman"/>
          <w:sz w:val="20"/>
          <w:szCs w:val="20"/>
        </w:rPr>
        <w:t xml:space="preserve"> </w:t>
      </w:r>
      <w:r>
        <w:rPr>
          <w:rFonts w:ascii="Times New Roman" w:hAnsi="Times New Roman" w:cs="Times New Roman"/>
          <w:sz w:val="20"/>
          <w:szCs w:val="20"/>
        </w:rPr>
        <w:t>(</w:t>
      </w:r>
      <w:r w:rsidR="004A6171" w:rsidRPr="003E1BD9">
        <w:rPr>
          <w:rFonts w:ascii="Times New Roman" w:hAnsi="Times New Roman" w:cs="Times New Roman"/>
          <w:sz w:val="20"/>
          <w:szCs w:val="20"/>
        </w:rPr>
        <w:t>necrosis</w:t>
      </w:r>
      <w:r>
        <w:rPr>
          <w:rFonts w:ascii="Times New Roman" w:hAnsi="Times New Roman" w:cs="Times New Roman"/>
          <w:sz w:val="20"/>
          <w:szCs w:val="20"/>
        </w:rPr>
        <w:t>)</w:t>
      </w:r>
      <w:r w:rsidR="004A6171" w:rsidRPr="003E1BD9">
        <w:rPr>
          <w:rFonts w:ascii="Times New Roman" w:hAnsi="Times New Roman" w:cs="Times New Roman"/>
          <w:sz w:val="20"/>
          <w:szCs w:val="20"/>
        </w:rPr>
        <w:t>, and</w:t>
      </w:r>
      <w:r w:rsidR="007E3556">
        <w:rPr>
          <w:rFonts w:ascii="Times New Roman" w:hAnsi="Times New Roman" w:cs="Times New Roman"/>
          <w:sz w:val="20"/>
          <w:szCs w:val="20"/>
        </w:rPr>
        <w:t xml:space="preserve"> self-degradation (</w:t>
      </w:r>
      <w:r w:rsidR="004A6171" w:rsidRPr="003E1BD9">
        <w:rPr>
          <w:rFonts w:ascii="Times New Roman" w:hAnsi="Times New Roman" w:cs="Times New Roman"/>
          <w:sz w:val="20"/>
          <w:szCs w:val="20"/>
        </w:rPr>
        <w:t>autophagy</w:t>
      </w:r>
      <w:r w:rsidR="007E3556">
        <w:rPr>
          <w:rFonts w:ascii="Times New Roman" w:hAnsi="Times New Roman" w:cs="Times New Roman"/>
          <w:sz w:val="20"/>
          <w:szCs w:val="20"/>
        </w:rPr>
        <w:t>) with variety of differences in the terms of structures</w:t>
      </w:r>
      <w:r w:rsidR="004A6171" w:rsidRPr="003E1BD9">
        <w:rPr>
          <w:rFonts w:ascii="Times New Roman" w:hAnsi="Times New Roman" w:cs="Times New Roman"/>
          <w:sz w:val="20"/>
          <w:szCs w:val="20"/>
        </w:rPr>
        <w:t>, biochemistry, and heredity. It is</w:t>
      </w:r>
      <w:r w:rsidR="001D1DED">
        <w:rPr>
          <w:rFonts w:ascii="Times New Roman" w:hAnsi="Times New Roman" w:cs="Times New Roman"/>
          <w:sz w:val="20"/>
          <w:szCs w:val="20"/>
        </w:rPr>
        <w:t xml:space="preserve"> totally depended on the intracellular iron and</w:t>
      </w:r>
      <w:r w:rsidR="004A6171" w:rsidRPr="003E1BD9">
        <w:rPr>
          <w:rFonts w:ascii="Times New Roman" w:hAnsi="Times New Roman" w:cs="Times New Roman"/>
          <w:sz w:val="20"/>
          <w:szCs w:val="20"/>
        </w:rPr>
        <w:t> no</w:t>
      </w:r>
      <w:r w:rsidR="001D1DED">
        <w:rPr>
          <w:rFonts w:ascii="Times New Roman" w:hAnsi="Times New Roman" w:cs="Times New Roman"/>
          <w:sz w:val="20"/>
          <w:szCs w:val="20"/>
        </w:rPr>
        <w:t>t on</w:t>
      </w:r>
      <w:r w:rsidR="004A6171" w:rsidRPr="003E1BD9">
        <w:rPr>
          <w:rFonts w:ascii="Times New Roman" w:hAnsi="Times New Roman" w:cs="Times New Roman"/>
          <w:sz w:val="20"/>
          <w:szCs w:val="20"/>
        </w:rPr>
        <w:t> other metals.</w:t>
      </w:r>
      <w:r w:rsidR="00793821" w:rsidRPr="003E1BD9">
        <w:rPr>
          <w:rFonts w:ascii="Times New Roman" w:hAnsi="Times New Roman" w:cs="Times New Roman"/>
          <w:sz w:val="20"/>
          <w:szCs w:val="20"/>
        </w:rPr>
        <w:t xml:space="preserve"> </w:t>
      </w:r>
      <w:proofErr w:type="spellStart"/>
      <w:r w:rsidR="004A6171" w:rsidRPr="003E1BD9">
        <w:rPr>
          <w:rFonts w:ascii="Times New Roman" w:hAnsi="Times New Roman" w:cs="Times New Roman"/>
          <w:sz w:val="20"/>
          <w:szCs w:val="20"/>
        </w:rPr>
        <w:t>Nonapoptotic</w:t>
      </w:r>
      <w:proofErr w:type="spellEnd"/>
      <w:r w:rsidR="004A6171" w:rsidRPr="003E1BD9">
        <w:rPr>
          <w:rFonts w:ascii="Times New Roman" w:hAnsi="Times New Roman" w:cs="Times New Roman"/>
          <w:sz w:val="20"/>
          <w:szCs w:val="20"/>
        </w:rPr>
        <w:t xml:space="preserve"> cell death mechanisms may help to selectively eliminate some </w:t>
      </w:r>
      <w:proofErr w:type="spellStart"/>
      <w:r w:rsidR="004A6171" w:rsidRPr="003E1BD9">
        <w:rPr>
          <w:rFonts w:ascii="Times New Roman" w:hAnsi="Times New Roman" w:cs="Times New Roman"/>
          <w:sz w:val="20"/>
          <w:szCs w:val="20"/>
        </w:rPr>
        <w:t>tumor</w:t>
      </w:r>
      <w:proofErr w:type="spellEnd"/>
      <w:r w:rsidR="004A6171" w:rsidRPr="003E1BD9">
        <w:rPr>
          <w:rFonts w:ascii="Times New Roman" w:hAnsi="Times New Roman" w:cs="Times New Roman"/>
          <w:sz w:val="20"/>
          <w:szCs w:val="20"/>
        </w:rPr>
        <w:t xml:space="preserve"> cells or may be induced in particular clinical conditions So, Preventing </w:t>
      </w:r>
      <w:proofErr w:type="spellStart"/>
      <w:r w:rsidR="004A6171" w:rsidRPr="003E1BD9">
        <w:rPr>
          <w:rFonts w:ascii="Times New Roman" w:hAnsi="Times New Roman" w:cs="Times New Roman"/>
          <w:sz w:val="20"/>
          <w:szCs w:val="20"/>
        </w:rPr>
        <w:t>ferroptosis</w:t>
      </w:r>
      <w:proofErr w:type="spellEnd"/>
      <w:r w:rsidR="004A6171" w:rsidRPr="003E1BD9">
        <w:rPr>
          <w:rFonts w:ascii="Times New Roman" w:hAnsi="Times New Roman" w:cs="Times New Roman"/>
          <w:sz w:val="20"/>
          <w:szCs w:val="20"/>
        </w:rPr>
        <w:t xml:space="preserve"> can defend organisms against neurodegeneration while activating it causes the </w:t>
      </w:r>
      <w:proofErr w:type="spellStart"/>
      <w:r w:rsidR="004A6171" w:rsidRPr="003E1BD9">
        <w:rPr>
          <w:rFonts w:ascii="Times New Roman" w:hAnsi="Times New Roman" w:cs="Times New Roman"/>
          <w:sz w:val="20"/>
          <w:szCs w:val="20"/>
        </w:rPr>
        <w:t>nonapoptotic</w:t>
      </w:r>
      <w:proofErr w:type="spellEnd"/>
      <w:r w:rsidR="004A6171" w:rsidRPr="003E1BD9">
        <w:rPr>
          <w:rFonts w:ascii="Times New Roman" w:hAnsi="Times New Roman" w:cs="Times New Roman"/>
          <w:sz w:val="20"/>
          <w:szCs w:val="20"/>
        </w:rPr>
        <w:t xml:space="preserve"> death of certain malignant cells</w:t>
      </w:r>
      <w:proofErr w:type="gramStart"/>
      <w:r w:rsidR="004A6171" w:rsidRPr="003E1BD9">
        <w:rPr>
          <w:rFonts w:ascii="Times New Roman" w:hAnsi="Times New Roman" w:cs="Times New Roman"/>
          <w:sz w:val="20"/>
          <w:szCs w:val="20"/>
        </w:rPr>
        <w:t>.</w:t>
      </w:r>
      <w:r w:rsidR="00C16D23" w:rsidRPr="003E1BD9">
        <w:rPr>
          <w:rFonts w:ascii="Times New Roman" w:hAnsi="Times New Roman" w:cs="Times New Roman"/>
          <w:sz w:val="20"/>
          <w:szCs w:val="20"/>
          <w:vertAlign w:val="superscript"/>
        </w:rPr>
        <w:t>[</w:t>
      </w:r>
      <w:proofErr w:type="gramEnd"/>
      <w:r w:rsidR="004A6171" w:rsidRPr="003E1BD9">
        <w:rPr>
          <w:rFonts w:ascii="Times New Roman" w:hAnsi="Times New Roman" w:cs="Times New Roman"/>
          <w:sz w:val="20"/>
          <w:szCs w:val="20"/>
          <w:vertAlign w:val="superscript"/>
        </w:rPr>
        <w:t>1</w:t>
      </w:r>
      <w:r w:rsidR="00C16D23" w:rsidRPr="003E1BD9">
        <w:rPr>
          <w:rFonts w:ascii="Times New Roman" w:hAnsi="Times New Roman" w:cs="Times New Roman"/>
          <w:sz w:val="20"/>
          <w:szCs w:val="20"/>
          <w:vertAlign w:val="superscript"/>
        </w:rPr>
        <w:t>]</w:t>
      </w:r>
    </w:p>
    <w:p w:rsidR="004A6171" w:rsidRPr="003E1BD9" w:rsidRDefault="004A6171" w:rsidP="004A6171">
      <w:pPr>
        <w:autoSpaceDE w:val="0"/>
        <w:autoSpaceDN w:val="0"/>
        <w:adjustRightInd w:val="0"/>
        <w:spacing w:before="240" w:after="0" w:line="240" w:lineRule="auto"/>
        <w:rPr>
          <w:rFonts w:ascii="Times New Roman" w:hAnsi="Times New Roman" w:cs="Times New Roman"/>
          <w:sz w:val="20"/>
          <w:szCs w:val="20"/>
        </w:rPr>
      </w:pPr>
      <w:r w:rsidRPr="003E1BD9">
        <w:rPr>
          <w:rFonts w:ascii="Times New Roman" w:hAnsi="Times New Roman" w:cs="Times New Roman"/>
          <w:b/>
          <w:sz w:val="20"/>
          <w:szCs w:val="20"/>
        </w:rPr>
        <w:t xml:space="preserve">Keywords: </w:t>
      </w:r>
      <w:proofErr w:type="spellStart"/>
      <w:r w:rsidR="001D1DED">
        <w:rPr>
          <w:rFonts w:ascii="Times New Roman" w:hAnsi="Times New Roman" w:cs="Times New Roman"/>
          <w:sz w:val="20"/>
          <w:szCs w:val="20"/>
        </w:rPr>
        <w:t>ferroptosis</w:t>
      </w:r>
      <w:proofErr w:type="spellEnd"/>
      <w:r w:rsidR="001D1DED">
        <w:rPr>
          <w:rFonts w:ascii="Times New Roman" w:hAnsi="Times New Roman" w:cs="Times New Roman"/>
          <w:sz w:val="20"/>
          <w:szCs w:val="20"/>
        </w:rPr>
        <w:t>, non-programmed cell death, iron induced cell death.</w:t>
      </w:r>
    </w:p>
    <w:p w:rsidR="004A6171" w:rsidRPr="003E1BD9" w:rsidRDefault="00D50310" w:rsidP="00D50310">
      <w:pPr>
        <w:pStyle w:val="c-bibliographic-informationcitation"/>
        <w:shd w:val="clear" w:color="auto" w:fill="FFFFFF"/>
        <w:spacing w:after="240"/>
        <w:jc w:val="center"/>
        <w:rPr>
          <w:b/>
          <w:sz w:val="20"/>
          <w:szCs w:val="20"/>
        </w:rPr>
      </w:pPr>
      <w:r>
        <w:rPr>
          <w:b/>
          <w:sz w:val="20"/>
          <w:szCs w:val="20"/>
        </w:rPr>
        <w:t xml:space="preserve">II. </w:t>
      </w:r>
      <w:r w:rsidRPr="003E1BD9">
        <w:rPr>
          <w:b/>
          <w:sz w:val="20"/>
          <w:szCs w:val="20"/>
        </w:rPr>
        <w:t>INTRODUCTION:</w:t>
      </w:r>
    </w:p>
    <w:p w:rsidR="004A6171" w:rsidRPr="003E1BD9" w:rsidRDefault="004A6171" w:rsidP="005E2AFA">
      <w:pPr>
        <w:pStyle w:val="c-bibliographic-informationcitation"/>
        <w:shd w:val="clear" w:color="auto" w:fill="FFFFFF"/>
        <w:spacing w:after="0" w:afterAutospacing="0"/>
        <w:jc w:val="both"/>
        <w:rPr>
          <w:color w:val="222222"/>
          <w:sz w:val="20"/>
          <w:szCs w:val="20"/>
        </w:rPr>
      </w:pPr>
      <w:r w:rsidRPr="003E1BD9">
        <w:rPr>
          <w:color w:val="222222"/>
          <w:sz w:val="20"/>
          <w:szCs w:val="20"/>
        </w:rPr>
        <w:t>The iron-</w:t>
      </w:r>
      <w:r w:rsidR="00413C16">
        <w:rPr>
          <w:color w:val="222222"/>
          <w:sz w:val="20"/>
          <w:szCs w:val="20"/>
        </w:rPr>
        <w:t xml:space="preserve"> contingent death of cell is </w:t>
      </w:r>
      <w:r w:rsidRPr="003E1BD9">
        <w:rPr>
          <w:color w:val="222222"/>
          <w:sz w:val="20"/>
          <w:szCs w:val="20"/>
        </w:rPr>
        <w:t xml:space="preserve">referred to as </w:t>
      </w:r>
      <w:proofErr w:type="spellStart"/>
      <w:r w:rsidRPr="003E1BD9">
        <w:rPr>
          <w:color w:val="222222"/>
          <w:sz w:val="20"/>
          <w:szCs w:val="20"/>
        </w:rPr>
        <w:t>ferroptosis</w:t>
      </w:r>
      <w:proofErr w:type="spellEnd"/>
      <w:r w:rsidR="00413C16">
        <w:rPr>
          <w:color w:val="222222"/>
          <w:sz w:val="20"/>
          <w:szCs w:val="20"/>
        </w:rPr>
        <w:t xml:space="preserve">, it </w:t>
      </w:r>
      <w:r w:rsidRPr="003E1BD9">
        <w:rPr>
          <w:color w:val="222222"/>
          <w:sz w:val="20"/>
          <w:szCs w:val="20"/>
        </w:rPr>
        <w:t xml:space="preserve">is distinctive from various types of cell death, especially apoptosis and necrosis. The program incorporates three main metabolic processes involving thiol, lipid, and </w:t>
      </w:r>
      <w:proofErr w:type="gramStart"/>
      <w:r w:rsidR="00793821" w:rsidRPr="003E1BD9">
        <w:rPr>
          <w:color w:val="222222"/>
          <w:sz w:val="20"/>
          <w:szCs w:val="20"/>
        </w:rPr>
        <w:t>iron, that</w:t>
      </w:r>
      <w:proofErr w:type="gramEnd"/>
      <w:r w:rsidRPr="003E1BD9">
        <w:rPr>
          <w:color w:val="222222"/>
          <w:sz w:val="20"/>
          <w:szCs w:val="20"/>
        </w:rPr>
        <w:t xml:space="preserve"> cause lipid peroxidation which is iron-dependent and eventually, leads to ce</w:t>
      </w:r>
      <w:r w:rsidR="00413C16">
        <w:rPr>
          <w:color w:val="222222"/>
          <w:sz w:val="20"/>
          <w:szCs w:val="20"/>
        </w:rPr>
        <w:t>ll death. The enzyme known as</w:t>
      </w:r>
      <w:r w:rsidRPr="003E1BD9">
        <w:rPr>
          <w:color w:val="222222"/>
          <w:sz w:val="20"/>
          <w:szCs w:val="20"/>
        </w:rPr>
        <w:t xml:space="preserve"> Glutathione peroxidase 4 (GPx4), which triggers the reduction</w:t>
      </w:r>
      <w:r w:rsidR="00413C16">
        <w:rPr>
          <w:color w:val="222222"/>
          <w:sz w:val="20"/>
          <w:szCs w:val="20"/>
        </w:rPr>
        <w:t xml:space="preserve"> process</w:t>
      </w:r>
      <w:r w:rsidRPr="003E1BD9">
        <w:rPr>
          <w:color w:val="222222"/>
          <w:sz w:val="20"/>
          <w:szCs w:val="20"/>
        </w:rPr>
        <w:t xml:space="preserve"> of lipid peroxides in a </w:t>
      </w:r>
      <w:r w:rsidR="00482022">
        <w:rPr>
          <w:color w:val="222222"/>
          <w:sz w:val="20"/>
          <w:szCs w:val="20"/>
        </w:rPr>
        <w:t>reaction that</w:t>
      </w:r>
      <w:r w:rsidR="00413C16">
        <w:rPr>
          <w:color w:val="222222"/>
          <w:sz w:val="20"/>
          <w:szCs w:val="20"/>
        </w:rPr>
        <w:t xml:space="preserve"> is specifically </w:t>
      </w:r>
      <w:r w:rsidR="00413C16" w:rsidRPr="003E1BD9">
        <w:rPr>
          <w:color w:val="222222"/>
          <w:sz w:val="20"/>
          <w:szCs w:val="20"/>
        </w:rPr>
        <w:t>glutathione-dependent</w:t>
      </w:r>
      <w:r w:rsidR="00413C16">
        <w:rPr>
          <w:color w:val="222222"/>
          <w:sz w:val="20"/>
          <w:szCs w:val="20"/>
        </w:rPr>
        <w:t xml:space="preserve">, </w:t>
      </w:r>
      <w:r w:rsidRPr="003E1BD9">
        <w:rPr>
          <w:color w:val="222222"/>
          <w:sz w:val="20"/>
          <w:szCs w:val="20"/>
        </w:rPr>
        <w:t>and the recently observed</w:t>
      </w:r>
      <w:r w:rsidR="00413C16">
        <w:rPr>
          <w:color w:val="222222"/>
          <w:sz w:val="20"/>
          <w:szCs w:val="20"/>
        </w:rPr>
        <w:t xml:space="preserve"> molecule known as</w:t>
      </w:r>
      <w:r w:rsidRPr="003E1BD9">
        <w:rPr>
          <w:color w:val="222222"/>
          <w:sz w:val="20"/>
          <w:szCs w:val="20"/>
        </w:rPr>
        <w:t xml:space="preserve"> </w:t>
      </w:r>
      <w:proofErr w:type="spellStart"/>
      <w:r w:rsidRPr="003E1BD9">
        <w:rPr>
          <w:color w:val="222222"/>
          <w:sz w:val="20"/>
          <w:szCs w:val="20"/>
        </w:rPr>
        <w:t>ferroptosis</w:t>
      </w:r>
      <w:proofErr w:type="spellEnd"/>
      <w:r w:rsidRPr="003E1BD9">
        <w:rPr>
          <w:color w:val="222222"/>
          <w:sz w:val="20"/>
          <w:szCs w:val="20"/>
        </w:rPr>
        <w:t xml:space="preserve"> suppressor</w:t>
      </w:r>
      <w:r w:rsidR="00413C16">
        <w:rPr>
          <w:color w:val="222222"/>
          <w:sz w:val="20"/>
          <w:szCs w:val="20"/>
        </w:rPr>
        <w:t xml:space="preserve"> protein (FSP1), which causes</w:t>
      </w:r>
      <w:r w:rsidRPr="003E1BD9">
        <w:rPr>
          <w:color w:val="222222"/>
          <w:sz w:val="20"/>
          <w:szCs w:val="20"/>
        </w:rPr>
        <w:t xml:space="preserve"> the regeneration of </w:t>
      </w:r>
      <w:proofErr w:type="spellStart"/>
      <w:r w:rsidRPr="003E1BD9">
        <w:rPr>
          <w:color w:val="222222"/>
          <w:sz w:val="20"/>
          <w:szCs w:val="20"/>
        </w:rPr>
        <w:t>ubiquinone</w:t>
      </w:r>
      <w:r w:rsidR="00413C16">
        <w:rPr>
          <w:color w:val="222222"/>
          <w:sz w:val="20"/>
          <w:szCs w:val="20"/>
        </w:rPr>
        <w:t>s</w:t>
      </w:r>
      <w:proofErr w:type="spellEnd"/>
      <w:r w:rsidRPr="003E1BD9">
        <w:rPr>
          <w:color w:val="222222"/>
          <w:sz w:val="20"/>
          <w:szCs w:val="20"/>
        </w:rPr>
        <w:t xml:space="preserve"> (Coenzyme Q10, CoQ10), that serves as a lipid </w:t>
      </w:r>
      <w:proofErr w:type="spellStart"/>
      <w:r w:rsidRPr="003E1BD9">
        <w:rPr>
          <w:color w:val="222222"/>
          <w:sz w:val="20"/>
          <w:szCs w:val="20"/>
        </w:rPr>
        <w:t>peroxyl</w:t>
      </w:r>
      <w:proofErr w:type="spellEnd"/>
      <w:r w:rsidRPr="003E1BD9">
        <w:rPr>
          <w:color w:val="222222"/>
          <w:sz w:val="20"/>
          <w:szCs w:val="20"/>
        </w:rPr>
        <w:t xml:space="preserve"> radical trap, are two of the major antioxidant systems that can prevent </w:t>
      </w:r>
      <w:proofErr w:type="spellStart"/>
      <w:r w:rsidRPr="003E1BD9">
        <w:rPr>
          <w:color w:val="222222"/>
          <w:sz w:val="20"/>
          <w:szCs w:val="20"/>
        </w:rPr>
        <w:t>ferroptosis</w:t>
      </w:r>
      <w:proofErr w:type="spellEnd"/>
      <w:r w:rsidRPr="003E1BD9">
        <w:rPr>
          <w:color w:val="222222"/>
          <w:sz w:val="20"/>
          <w:szCs w:val="20"/>
        </w:rPr>
        <w:t>.</w:t>
      </w:r>
      <w:r w:rsidR="007F7F93" w:rsidRPr="003E1BD9">
        <w:rPr>
          <w:color w:val="222222"/>
          <w:sz w:val="20"/>
          <w:szCs w:val="20"/>
          <w:vertAlign w:val="superscript"/>
        </w:rPr>
        <w:t>[</w:t>
      </w:r>
      <w:r w:rsidRPr="003E1BD9">
        <w:rPr>
          <w:color w:val="222222"/>
          <w:sz w:val="20"/>
          <w:szCs w:val="20"/>
          <w:vertAlign w:val="superscript"/>
        </w:rPr>
        <w:t>1,2</w:t>
      </w:r>
      <w:r w:rsidR="007F7F93" w:rsidRPr="003E1BD9">
        <w:rPr>
          <w:color w:val="222222"/>
          <w:sz w:val="20"/>
          <w:szCs w:val="20"/>
          <w:vertAlign w:val="superscript"/>
        </w:rPr>
        <w:t>]</w:t>
      </w:r>
      <w:r w:rsidRPr="003E1BD9">
        <w:rPr>
          <w:b/>
          <w:sz w:val="20"/>
          <w:szCs w:val="20"/>
        </w:rPr>
        <w:t xml:space="preserve"> </w:t>
      </w:r>
      <w:r w:rsidRPr="003E1BD9">
        <w:rPr>
          <w:sz w:val="20"/>
          <w:szCs w:val="20"/>
        </w:rPr>
        <w:t xml:space="preserve">Iron </w:t>
      </w:r>
      <w:proofErr w:type="spellStart"/>
      <w:r w:rsidRPr="003E1BD9">
        <w:rPr>
          <w:sz w:val="20"/>
          <w:szCs w:val="20"/>
        </w:rPr>
        <w:t>chelators</w:t>
      </w:r>
      <w:proofErr w:type="spellEnd"/>
      <w:r w:rsidRPr="003E1BD9">
        <w:rPr>
          <w:sz w:val="20"/>
          <w:szCs w:val="20"/>
        </w:rPr>
        <w:t xml:space="preserve"> (such as </w:t>
      </w:r>
      <w:proofErr w:type="spellStart"/>
      <w:r w:rsidRPr="003E1BD9">
        <w:rPr>
          <w:sz w:val="20"/>
          <w:szCs w:val="20"/>
        </w:rPr>
        <w:t>deferiprone</w:t>
      </w:r>
      <w:proofErr w:type="spellEnd"/>
      <w:r w:rsidRPr="003E1BD9">
        <w:rPr>
          <w:sz w:val="20"/>
          <w:szCs w:val="20"/>
        </w:rPr>
        <w:t xml:space="preserve"> and </w:t>
      </w:r>
      <w:proofErr w:type="spellStart"/>
      <w:r w:rsidRPr="003E1BD9">
        <w:rPr>
          <w:sz w:val="20"/>
          <w:szCs w:val="20"/>
        </w:rPr>
        <w:t>deferoxamine</w:t>
      </w:r>
      <w:proofErr w:type="spellEnd"/>
      <w:r w:rsidRPr="003E1BD9">
        <w:rPr>
          <w:sz w:val="20"/>
          <w:szCs w:val="20"/>
        </w:rPr>
        <w:t>) and</w:t>
      </w:r>
      <w:r w:rsidR="006F6DC4">
        <w:rPr>
          <w:sz w:val="20"/>
          <w:szCs w:val="20"/>
        </w:rPr>
        <w:t xml:space="preserve"> few of the minute</w:t>
      </w:r>
      <w:r w:rsidRPr="003E1BD9">
        <w:rPr>
          <w:sz w:val="20"/>
          <w:szCs w:val="20"/>
        </w:rPr>
        <w:t xml:space="preserve"> lipophilic antioxidants (such as </w:t>
      </w:r>
      <w:proofErr w:type="spellStart"/>
      <w:r w:rsidRPr="003E1BD9">
        <w:rPr>
          <w:sz w:val="20"/>
          <w:szCs w:val="20"/>
        </w:rPr>
        <w:t>ferrostatin</w:t>
      </w:r>
      <w:proofErr w:type="spellEnd"/>
      <w:r w:rsidRPr="003E1BD9">
        <w:rPr>
          <w:sz w:val="20"/>
          <w:szCs w:val="20"/>
        </w:rPr>
        <w:t xml:space="preserve"> and </w:t>
      </w:r>
      <w:proofErr w:type="spellStart"/>
      <w:r w:rsidRPr="003E1BD9">
        <w:rPr>
          <w:sz w:val="20"/>
          <w:szCs w:val="20"/>
        </w:rPr>
        <w:t>liproxstatin</w:t>
      </w:r>
      <w:proofErr w:type="spellEnd"/>
      <w:r w:rsidRPr="003E1BD9">
        <w:rPr>
          <w:sz w:val="20"/>
          <w:szCs w:val="20"/>
        </w:rPr>
        <w:t>) ca</w:t>
      </w:r>
      <w:r w:rsidR="007163FA">
        <w:rPr>
          <w:sz w:val="20"/>
          <w:szCs w:val="20"/>
        </w:rPr>
        <w:t xml:space="preserve">n prevent the boost </w:t>
      </w:r>
      <w:r w:rsidRPr="003E1BD9">
        <w:rPr>
          <w:sz w:val="20"/>
          <w:szCs w:val="20"/>
        </w:rPr>
        <w:t xml:space="preserve">up of </w:t>
      </w:r>
      <w:r w:rsidR="007163FA">
        <w:rPr>
          <w:sz w:val="20"/>
          <w:szCs w:val="20"/>
        </w:rPr>
        <w:t>fatal lipid species that results f</w:t>
      </w:r>
      <w:r w:rsidRPr="003E1BD9">
        <w:rPr>
          <w:sz w:val="20"/>
          <w:szCs w:val="20"/>
        </w:rPr>
        <w:t xml:space="preserve">rom lipid peroxidation, which is the reason for </w:t>
      </w:r>
      <w:proofErr w:type="spellStart"/>
      <w:r w:rsidRPr="003E1BD9">
        <w:rPr>
          <w:sz w:val="20"/>
          <w:szCs w:val="20"/>
        </w:rPr>
        <w:t>ferroptotic</w:t>
      </w:r>
      <w:proofErr w:type="spellEnd"/>
      <w:r w:rsidRPr="003E1BD9">
        <w:rPr>
          <w:sz w:val="20"/>
          <w:szCs w:val="20"/>
        </w:rPr>
        <w:t xml:space="preserve"> </w:t>
      </w:r>
      <w:r w:rsidR="006F6DC4">
        <w:rPr>
          <w:sz w:val="20"/>
          <w:szCs w:val="20"/>
        </w:rPr>
        <w:t xml:space="preserve">type of </w:t>
      </w:r>
      <w:r w:rsidRPr="003E1BD9">
        <w:rPr>
          <w:sz w:val="20"/>
          <w:szCs w:val="20"/>
        </w:rPr>
        <w:t>cell death.</w:t>
      </w:r>
      <w:r w:rsidR="007F7F93" w:rsidRPr="003E1BD9">
        <w:rPr>
          <w:sz w:val="20"/>
          <w:szCs w:val="20"/>
          <w:vertAlign w:val="superscript"/>
        </w:rPr>
        <w:t>[</w:t>
      </w:r>
      <w:r w:rsidRPr="003E1BD9">
        <w:rPr>
          <w:sz w:val="20"/>
          <w:szCs w:val="20"/>
          <w:vertAlign w:val="superscript"/>
        </w:rPr>
        <w:t>3</w:t>
      </w:r>
      <w:r w:rsidR="007F7F93" w:rsidRPr="003E1BD9">
        <w:rPr>
          <w:sz w:val="20"/>
          <w:szCs w:val="20"/>
          <w:vertAlign w:val="superscript"/>
        </w:rPr>
        <w:t>]</w:t>
      </w:r>
      <w:r w:rsidRPr="003E1BD9">
        <w:rPr>
          <w:color w:val="000000"/>
          <w:sz w:val="20"/>
          <w:szCs w:val="20"/>
        </w:rPr>
        <w:t xml:space="preserve"> </w:t>
      </w:r>
      <w:proofErr w:type="spellStart"/>
      <w:r w:rsidRPr="003E1BD9">
        <w:rPr>
          <w:color w:val="000000"/>
          <w:sz w:val="20"/>
          <w:szCs w:val="20"/>
        </w:rPr>
        <w:t>Ferroptotic</w:t>
      </w:r>
      <w:proofErr w:type="spellEnd"/>
      <w:r w:rsidRPr="003E1BD9">
        <w:rPr>
          <w:color w:val="000000"/>
          <w:sz w:val="20"/>
          <w:szCs w:val="20"/>
        </w:rPr>
        <w:t xml:space="preserve"> cell death may be </w:t>
      </w:r>
      <w:r w:rsidR="006F6DC4">
        <w:rPr>
          <w:color w:val="000000"/>
          <w:sz w:val="20"/>
          <w:szCs w:val="20"/>
        </w:rPr>
        <w:t xml:space="preserve">individualized </w:t>
      </w:r>
      <w:r w:rsidRPr="003E1BD9">
        <w:rPr>
          <w:color w:val="000000"/>
          <w:sz w:val="20"/>
          <w:szCs w:val="20"/>
        </w:rPr>
        <w:t xml:space="preserve">from other kinds of cell death through a variety of alterations in the shape of cells, metabolism, and protein expression. At the cellular and subcellular levels, </w:t>
      </w:r>
      <w:proofErr w:type="spellStart"/>
      <w:r w:rsidRPr="003E1BD9">
        <w:rPr>
          <w:color w:val="000000"/>
          <w:sz w:val="20"/>
          <w:szCs w:val="20"/>
        </w:rPr>
        <w:t>ferroptotic</w:t>
      </w:r>
      <w:proofErr w:type="spellEnd"/>
      <w:r w:rsidRPr="003E1BD9">
        <w:rPr>
          <w:color w:val="000000"/>
          <w:sz w:val="20"/>
          <w:szCs w:val="20"/>
        </w:rPr>
        <w:t xml:space="preserve"> cells takes on an unusual rounded shape prior to their death,</w:t>
      </w:r>
      <w:r w:rsidR="007163FA">
        <w:rPr>
          <w:color w:val="000000"/>
          <w:sz w:val="20"/>
          <w:szCs w:val="20"/>
        </w:rPr>
        <w:t xml:space="preserve"> that shape is typically</w:t>
      </w:r>
      <w:r w:rsidRPr="003E1BD9">
        <w:rPr>
          <w:color w:val="000000"/>
          <w:sz w:val="20"/>
          <w:szCs w:val="20"/>
        </w:rPr>
        <w:t xml:space="preserve"> similar to necrotic cells,</w:t>
      </w:r>
      <w:r w:rsidR="007163FA">
        <w:rPr>
          <w:color w:val="000000"/>
          <w:sz w:val="20"/>
          <w:szCs w:val="20"/>
        </w:rPr>
        <w:t xml:space="preserve"> the only difference is that; </w:t>
      </w:r>
      <w:r w:rsidRPr="003E1BD9">
        <w:rPr>
          <w:color w:val="000000"/>
          <w:sz w:val="20"/>
          <w:szCs w:val="20"/>
        </w:rPr>
        <w:t>there is no</w:t>
      </w:r>
      <w:r w:rsidR="007163FA">
        <w:rPr>
          <w:color w:val="000000"/>
          <w:sz w:val="20"/>
          <w:szCs w:val="20"/>
        </w:rPr>
        <w:t xml:space="preserve"> enlargement of the cytoplasm</w:t>
      </w:r>
      <w:r w:rsidRPr="003E1BD9">
        <w:rPr>
          <w:color w:val="000000"/>
          <w:sz w:val="20"/>
          <w:szCs w:val="20"/>
        </w:rPr>
        <w:t xml:space="preserve"> and </w:t>
      </w:r>
      <w:r w:rsidR="007163FA">
        <w:rPr>
          <w:color w:val="000000"/>
          <w:sz w:val="20"/>
          <w:szCs w:val="20"/>
        </w:rPr>
        <w:t xml:space="preserve">other cellular </w:t>
      </w:r>
      <w:proofErr w:type="spellStart"/>
      <w:r w:rsidR="00E91176">
        <w:rPr>
          <w:color w:val="000000"/>
          <w:sz w:val="20"/>
          <w:szCs w:val="20"/>
        </w:rPr>
        <w:t>organels</w:t>
      </w:r>
      <w:proofErr w:type="spellEnd"/>
      <w:r w:rsidRPr="003E1BD9">
        <w:rPr>
          <w:color w:val="000000"/>
          <w:sz w:val="20"/>
          <w:szCs w:val="20"/>
        </w:rPr>
        <w:t>, and there is no injury to the plasma membrane.</w:t>
      </w:r>
      <w:r w:rsidR="007F7F93" w:rsidRPr="003E1BD9">
        <w:rPr>
          <w:color w:val="000000"/>
          <w:sz w:val="20"/>
          <w:szCs w:val="20"/>
          <w:vertAlign w:val="superscript"/>
        </w:rPr>
        <w:t>[</w:t>
      </w:r>
      <w:r w:rsidRPr="003E1BD9">
        <w:rPr>
          <w:color w:val="000000" w:themeColor="text1"/>
          <w:sz w:val="20"/>
          <w:szCs w:val="20"/>
          <w:vertAlign w:val="superscript"/>
        </w:rPr>
        <w:t>1,4</w:t>
      </w:r>
      <w:r w:rsidR="007F7F93" w:rsidRPr="003E1BD9">
        <w:rPr>
          <w:color w:val="000000" w:themeColor="text1"/>
          <w:sz w:val="20"/>
          <w:szCs w:val="20"/>
          <w:vertAlign w:val="superscript"/>
        </w:rPr>
        <w:t>]</w:t>
      </w:r>
      <w:r w:rsidRPr="003E1BD9">
        <w:rPr>
          <w:rFonts w:ascii="Segoe UI" w:hAnsi="Segoe UI" w:cs="Segoe UI"/>
          <w:color w:val="222222"/>
          <w:sz w:val="20"/>
          <w:szCs w:val="20"/>
        </w:rPr>
        <w:t xml:space="preserve"> </w:t>
      </w:r>
      <w:proofErr w:type="spellStart"/>
      <w:r w:rsidRPr="003E1BD9">
        <w:rPr>
          <w:color w:val="222222"/>
          <w:sz w:val="20"/>
          <w:szCs w:val="20"/>
        </w:rPr>
        <w:t>Ferroptotic</w:t>
      </w:r>
      <w:proofErr w:type="spellEnd"/>
      <w:r w:rsidRPr="003E1BD9">
        <w:rPr>
          <w:color w:val="222222"/>
          <w:sz w:val="20"/>
          <w:szCs w:val="20"/>
        </w:rPr>
        <w:t xml:space="preserve"> cells' nuclei maintain their structural integrity without the process of condensation, chromatin margination, </w:t>
      </w:r>
      <w:proofErr w:type="spellStart"/>
      <w:r w:rsidRPr="003E1BD9">
        <w:rPr>
          <w:color w:val="222222"/>
          <w:sz w:val="20"/>
          <w:szCs w:val="20"/>
        </w:rPr>
        <w:t>vesication</w:t>
      </w:r>
      <w:proofErr w:type="spellEnd"/>
      <w:r w:rsidRPr="003E1BD9">
        <w:rPr>
          <w:color w:val="222222"/>
          <w:sz w:val="20"/>
          <w:szCs w:val="20"/>
        </w:rPr>
        <w:t> of the p</w:t>
      </w:r>
      <w:r w:rsidR="006F6DC4">
        <w:rPr>
          <w:color w:val="222222"/>
          <w:sz w:val="20"/>
          <w:szCs w:val="20"/>
        </w:rPr>
        <w:t>lasma membrane, or the production of</w:t>
      </w:r>
      <w:r w:rsidRPr="003E1BD9">
        <w:rPr>
          <w:color w:val="222222"/>
          <w:sz w:val="20"/>
          <w:szCs w:val="20"/>
        </w:rPr>
        <w:t xml:space="preserve"> bodies</w:t>
      </w:r>
      <w:r w:rsidR="00A142F5">
        <w:rPr>
          <w:color w:val="222222"/>
          <w:sz w:val="20"/>
          <w:szCs w:val="20"/>
        </w:rPr>
        <w:t xml:space="preserve"> responsible for apoptosis</w:t>
      </w:r>
      <w:r w:rsidR="007F7F93" w:rsidRPr="003E1BD9">
        <w:rPr>
          <w:color w:val="222222"/>
          <w:sz w:val="20"/>
          <w:szCs w:val="20"/>
          <w:vertAlign w:val="superscript"/>
        </w:rPr>
        <w:t>[</w:t>
      </w:r>
      <w:r w:rsidRPr="003E1BD9">
        <w:rPr>
          <w:color w:val="222222"/>
          <w:sz w:val="20"/>
          <w:szCs w:val="20"/>
          <w:vertAlign w:val="superscript"/>
        </w:rPr>
        <w:t>1</w:t>
      </w:r>
      <w:r w:rsidR="007F7F93" w:rsidRPr="003E1BD9">
        <w:rPr>
          <w:color w:val="222222"/>
          <w:sz w:val="20"/>
          <w:szCs w:val="20"/>
          <w:vertAlign w:val="superscript"/>
        </w:rPr>
        <w:t>]</w:t>
      </w:r>
      <w:r w:rsidRPr="003E1BD9">
        <w:rPr>
          <w:rFonts w:ascii="Segoe UI" w:hAnsi="Segoe UI" w:cs="Segoe UI"/>
          <w:color w:val="222222"/>
          <w:sz w:val="20"/>
          <w:szCs w:val="20"/>
        </w:rPr>
        <w:t>,</w:t>
      </w:r>
      <w:r w:rsidR="00241FB1">
        <w:rPr>
          <w:color w:val="222222"/>
          <w:sz w:val="20"/>
          <w:szCs w:val="20"/>
        </w:rPr>
        <w:t>the changes</w:t>
      </w:r>
      <w:r w:rsidRPr="003E1BD9">
        <w:rPr>
          <w:color w:val="222222"/>
          <w:sz w:val="20"/>
          <w:szCs w:val="20"/>
        </w:rPr>
        <w:t xml:space="preserve"> defines the </w:t>
      </w:r>
      <w:r w:rsidR="00A142F5">
        <w:rPr>
          <w:color w:val="222222"/>
          <w:sz w:val="20"/>
          <w:szCs w:val="20"/>
        </w:rPr>
        <w:t>characteristics</w:t>
      </w:r>
      <w:r w:rsidRPr="003E1BD9">
        <w:rPr>
          <w:color w:val="222222"/>
          <w:sz w:val="20"/>
          <w:szCs w:val="20"/>
        </w:rPr>
        <w:t xml:space="preserve"> of apoptosis.</w:t>
      </w:r>
      <w:r w:rsidR="007F7F93" w:rsidRPr="003E1BD9">
        <w:rPr>
          <w:color w:val="222222"/>
          <w:sz w:val="20"/>
          <w:szCs w:val="20"/>
          <w:vertAlign w:val="superscript"/>
        </w:rPr>
        <w:t>[</w:t>
      </w:r>
      <w:r w:rsidRPr="003E1BD9">
        <w:rPr>
          <w:color w:val="222222"/>
          <w:sz w:val="20"/>
          <w:szCs w:val="20"/>
          <w:vertAlign w:val="superscript"/>
        </w:rPr>
        <w:t>5</w:t>
      </w:r>
      <w:r w:rsidR="007F7F93" w:rsidRPr="003E1BD9">
        <w:rPr>
          <w:color w:val="222222"/>
          <w:sz w:val="20"/>
          <w:szCs w:val="20"/>
          <w:vertAlign w:val="superscript"/>
        </w:rPr>
        <w:t>]</w:t>
      </w:r>
      <w:r w:rsidRPr="003E1BD9">
        <w:rPr>
          <w:rFonts w:ascii="Segoe UI" w:hAnsi="Segoe UI" w:cs="Segoe UI"/>
          <w:color w:val="222222"/>
          <w:sz w:val="20"/>
          <w:szCs w:val="20"/>
        </w:rPr>
        <w:t xml:space="preserve"> </w:t>
      </w:r>
      <w:r w:rsidR="004C6611">
        <w:rPr>
          <w:color w:val="222222"/>
          <w:sz w:val="20"/>
          <w:szCs w:val="20"/>
        </w:rPr>
        <w:t>In addition, the structural characteristics</w:t>
      </w:r>
      <w:r w:rsidR="00FC19FC" w:rsidRPr="003E1BD9">
        <w:rPr>
          <w:color w:val="222222"/>
          <w:sz w:val="20"/>
          <w:szCs w:val="20"/>
        </w:rPr>
        <w:t xml:space="preserve"> </w:t>
      </w:r>
      <w:r w:rsidR="007F060B">
        <w:rPr>
          <w:color w:val="222222"/>
          <w:sz w:val="20"/>
          <w:szCs w:val="20"/>
        </w:rPr>
        <w:t xml:space="preserve"> includes attributes like a bi</w:t>
      </w:r>
      <w:r w:rsidRPr="003E1BD9">
        <w:rPr>
          <w:color w:val="222222"/>
          <w:sz w:val="20"/>
          <w:szCs w:val="20"/>
        </w:rPr>
        <w:t xml:space="preserve">-membrane encapsulated vesicles from </w:t>
      </w:r>
      <w:proofErr w:type="spellStart"/>
      <w:r w:rsidRPr="003E1BD9">
        <w:rPr>
          <w:color w:val="222222"/>
          <w:sz w:val="20"/>
          <w:szCs w:val="20"/>
        </w:rPr>
        <w:t>autophagic</w:t>
      </w:r>
      <w:proofErr w:type="spellEnd"/>
      <w:r w:rsidRPr="003E1BD9">
        <w:rPr>
          <w:color w:val="222222"/>
          <w:sz w:val="20"/>
          <w:szCs w:val="20"/>
        </w:rPr>
        <w:t xml:space="preserve"> cells, delayed </w:t>
      </w:r>
      <w:proofErr w:type="spellStart"/>
      <w:r w:rsidRPr="003E1BD9">
        <w:rPr>
          <w:color w:val="222222"/>
          <w:sz w:val="20"/>
          <w:szCs w:val="20"/>
        </w:rPr>
        <w:t>blebbing</w:t>
      </w:r>
      <w:proofErr w:type="spellEnd"/>
      <w:r w:rsidRPr="003E1BD9">
        <w:rPr>
          <w:color w:val="222222"/>
          <w:sz w:val="20"/>
          <w:szCs w:val="20"/>
        </w:rPr>
        <w:t>, and plasma loss</w:t>
      </w:r>
      <w:r w:rsidR="00241FB1">
        <w:rPr>
          <w:color w:val="222222"/>
          <w:sz w:val="20"/>
          <w:szCs w:val="20"/>
        </w:rPr>
        <w:t>es</w:t>
      </w:r>
      <w:r w:rsidRPr="003E1BD9">
        <w:rPr>
          <w:color w:val="222222"/>
          <w:sz w:val="20"/>
          <w:szCs w:val="20"/>
        </w:rPr>
        <w:t xml:space="preserve"> the membrane integrity</w:t>
      </w:r>
      <w:r w:rsidR="00241FB1">
        <w:rPr>
          <w:color w:val="222222"/>
          <w:sz w:val="20"/>
          <w:szCs w:val="20"/>
        </w:rPr>
        <w:t xml:space="preserve">, the typical change shown in </w:t>
      </w:r>
      <w:proofErr w:type="spellStart"/>
      <w:r w:rsidRPr="003E1BD9">
        <w:rPr>
          <w:color w:val="222222"/>
          <w:sz w:val="20"/>
          <w:szCs w:val="20"/>
        </w:rPr>
        <w:t>pyroptosis</w:t>
      </w:r>
      <w:proofErr w:type="spellEnd"/>
      <w:r w:rsidRPr="003E1BD9">
        <w:rPr>
          <w:color w:val="222222"/>
          <w:sz w:val="20"/>
          <w:szCs w:val="20"/>
        </w:rPr>
        <w:t xml:space="preserve"> isn't observed in </w:t>
      </w:r>
      <w:proofErr w:type="spellStart"/>
      <w:r w:rsidRPr="003E1BD9">
        <w:rPr>
          <w:color w:val="222222"/>
          <w:sz w:val="20"/>
          <w:szCs w:val="20"/>
        </w:rPr>
        <w:t>ferroptotic</w:t>
      </w:r>
      <w:proofErr w:type="spellEnd"/>
      <w:r w:rsidRPr="003E1BD9">
        <w:rPr>
          <w:color w:val="222222"/>
          <w:sz w:val="20"/>
          <w:szCs w:val="20"/>
        </w:rPr>
        <w:t> cells.</w:t>
      </w:r>
      <w:r w:rsidR="007F7F93" w:rsidRPr="003E1BD9">
        <w:rPr>
          <w:color w:val="222222"/>
          <w:sz w:val="20"/>
          <w:szCs w:val="20"/>
          <w:vertAlign w:val="superscript"/>
        </w:rPr>
        <w:t>[</w:t>
      </w:r>
      <w:r w:rsidRPr="003E1BD9">
        <w:rPr>
          <w:color w:val="222222"/>
          <w:sz w:val="20"/>
          <w:szCs w:val="20"/>
          <w:vertAlign w:val="superscript"/>
        </w:rPr>
        <w:t>6</w:t>
      </w:r>
      <w:r w:rsidR="007F7F93" w:rsidRPr="003E1BD9">
        <w:rPr>
          <w:color w:val="222222"/>
          <w:sz w:val="20"/>
          <w:szCs w:val="20"/>
          <w:vertAlign w:val="superscript"/>
        </w:rPr>
        <w:t>]</w:t>
      </w:r>
      <w:r w:rsidR="00036B3F" w:rsidRPr="003E1BD9">
        <w:rPr>
          <w:rFonts w:ascii="Segoe UI" w:hAnsi="Segoe UI" w:cs="Segoe UI"/>
          <w:color w:val="222222"/>
          <w:sz w:val="20"/>
          <w:szCs w:val="20"/>
        </w:rPr>
        <w:t xml:space="preserve"> </w:t>
      </w:r>
      <w:r w:rsidR="00241FB1">
        <w:rPr>
          <w:color w:val="222222"/>
          <w:sz w:val="20"/>
          <w:szCs w:val="20"/>
        </w:rPr>
        <w:t>The sole characteristic</w:t>
      </w:r>
      <w:r w:rsidR="00036B3F" w:rsidRPr="003E1BD9">
        <w:rPr>
          <w:color w:val="222222"/>
          <w:sz w:val="20"/>
          <w:szCs w:val="20"/>
        </w:rPr>
        <w:t xml:space="preserve"> morphological feature</w:t>
      </w:r>
      <w:r w:rsidR="00241FB1">
        <w:rPr>
          <w:color w:val="222222"/>
          <w:sz w:val="20"/>
          <w:szCs w:val="20"/>
        </w:rPr>
        <w:t xml:space="preserve"> observed in the </w:t>
      </w:r>
      <w:proofErr w:type="spellStart"/>
      <w:r w:rsidR="00241FB1">
        <w:rPr>
          <w:color w:val="222222"/>
          <w:sz w:val="20"/>
          <w:szCs w:val="20"/>
        </w:rPr>
        <w:t>ferroptosis</w:t>
      </w:r>
      <w:proofErr w:type="spellEnd"/>
      <w:r w:rsidR="00036B3F" w:rsidRPr="003E1BD9">
        <w:rPr>
          <w:color w:val="222222"/>
          <w:sz w:val="20"/>
          <w:szCs w:val="20"/>
        </w:rPr>
        <w:t xml:space="preserve"> is mitochondria with smaller than usual size and enhanced membrane thickness.</w:t>
      </w:r>
      <w:r w:rsidR="007F7F93" w:rsidRPr="003E1BD9">
        <w:rPr>
          <w:color w:val="222222"/>
          <w:sz w:val="20"/>
          <w:szCs w:val="20"/>
          <w:vertAlign w:val="superscript"/>
        </w:rPr>
        <w:t>[</w:t>
      </w:r>
      <w:r w:rsidR="00036B3F" w:rsidRPr="003E1BD9">
        <w:rPr>
          <w:color w:val="222222"/>
          <w:sz w:val="20"/>
          <w:szCs w:val="20"/>
          <w:vertAlign w:val="superscript"/>
        </w:rPr>
        <w:t>1</w:t>
      </w:r>
      <w:r w:rsidR="007F7F93" w:rsidRPr="003E1BD9">
        <w:rPr>
          <w:color w:val="222222"/>
          <w:sz w:val="20"/>
          <w:szCs w:val="20"/>
          <w:vertAlign w:val="superscript"/>
        </w:rPr>
        <w:t>]</w:t>
      </w:r>
    </w:p>
    <w:p w:rsidR="00036B3F" w:rsidRPr="003E1BD9" w:rsidRDefault="008F275B" w:rsidP="005E2AFA">
      <w:pPr>
        <w:pStyle w:val="c-bibliographic-informationcitation"/>
        <w:shd w:val="clear" w:color="auto" w:fill="FFFFFF"/>
        <w:spacing w:before="0" w:beforeAutospacing="0" w:after="0" w:afterAutospacing="0"/>
        <w:jc w:val="both"/>
        <w:rPr>
          <w:color w:val="222222"/>
          <w:sz w:val="20"/>
          <w:szCs w:val="20"/>
        </w:rPr>
      </w:pPr>
      <w:r>
        <w:rPr>
          <w:color w:val="222222"/>
          <w:sz w:val="20"/>
          <w:szCs w:val="20"/>
        </w:rPr>
        <w:t xml:space="preserve">This chapter </w:t>
      </w:r>
      <w:r w:rsidR="00036B3F" w:rsidRPr="003E1BD9">
        <w:rPr>
          <w:color w:val="222222"/>
          <w:sz w:val="20"/>
          <w:szCs w:val="20"/>
        </w:rPr>
        <w:t xml:space="preserve">summarizes the </w:t>
      </w:r>
      <w:proofErr w:type="spellStart"/>
      <w:r w:rsidR="00036B3F" w:rsidRPr="003E1BD9">
        <w:rPr>
          <w:color w:val="222222"/>
          <w:sz w:val="20"/>
          <w:szCs w:val="20"/>
        </w:rPr>
        <w:t>ferroptosis</w:t>
      </w:r>
      <w:proofErr w:type="spellEnd"/>
      <w:r w:rsidR="00036B3F" w:rsidRPr="003E1BD9">
        <w:rPr>
          <w:color w:val="222222"/>
          <w:sz w:val="20"/>
          <w:szCs w:val="20"/>
        </w:rPr>
        <w:t xml:space="preserve"> brief introduction, history surrounding its discovery, significant research on the phenomena, its mechanism, as well as its future implications and potential study areas.</w:t>
      </w:r>
    </w:p>
    <w:p w:rsidR="00FC19FC" w:rsidRPr="003E1BD9" w:rsidRDefault="00D50310" w:rsidP="00D50310">
      <w:pPr>
        <w:pStyle w:val="c-bibliographic-informationcitation"/>
        <w:shd w:val="clear" w:color="auto" w:fill="FFFFFF"/>
        <w:spacing w:before="240" w:beforeAutospacing="0" w:after="240" w:afterAutospacing="0"/>
        <w:jc w:val="center"/>
        <w:rPr>
          <w:b/>
          <w:color w:val="222222"/>
          <w:sz w:val="20"/>
          <w:szCs w:val="20"/>
        </w:rPr>
      </w:pPr>
      <w:r>
        <w:rPr>
          <w:b/>
          <w:color w:val="222222"/>
          <w:sz w:val="20"/>
          <w:szCs w:val="20"/>
        </w:rPr>
        <w:t xml:space="preserve">III. </w:t>
      </w:r>
      <w:r w:rsidRPr="003E1BD9">
        <w:rPr>
          <w:b/>
          <w:color w:val="222222"/>
          <w:sz w:val="20"/>
          <w:szCs w:val="20"/>
        </w:rPr>
        <w:t>DISCOVERY OF FERROPTOSIS:</w:t>
      </w:r>
    </w:p>
    <w:p w:rsidR="005E2AFA" w:rsidRPr="003E1BD9" w:rsidRDefault="00E470DE" w:rsidP="00FC19FC">
      <w:pPr>
        <w:pStyle w:val="c-bibliographic-informationcitation"/>
        <w:shd w:val="clear" w:color="auto" w:fill="FFFFFF"/>
        <w:spacing w:before="0" w:beforeAutospacing="0" w:after="240" w:afterAutospacing="0"/>
        <w:jc w:val="both"/>
        <w:rPr>
          <w:color w:val="222222"/>
          <w:sz w:val="20"/>
          <w:szCs w:val="20"/>
          <w:vertAlign w:val="superscript"/>
        </w:rPr>
      </w:pPr>
      <w:r>
        <w:rPr>
          <w:color w:val="222222"/>
          <w:sz w:val="20"/>
          <w:szCs w:val="20"/>
        </w:rPr>
        <w:t>Despite the fact that, the relationship</w:t>
      </w:r>
      <w:r w:rsidR="005E2AFA" w:rsidRPr="003E1BD9">
        <w:rPr>
          <w:color w:val="222222"/>
          <w:sz w:val="20"/>
          <w:szCs w:val="20"/>
        </w:rPr>
        <w:t xml:space="preserve"> between iron and lipid per</w:t>
      </w:r>
      <w:r>
        <w:rPr>
          <w:color w:val="222222"/>
          <w:sz w:val="20"/>
          <w:szCs w:val="20"/>
        </w:rPr>
        <w:t>oxidation has been well developed for a long period of time</w:t>
      </w:r>
      <w:proofErr w:type="gramStart"/>
      <w:r w:rsidR="005E2AFA" w:rsidRPr="003E1BD9">
        <w:rPr>
          <w:color w:val="222222"/>
          <w:sz w:val="20"/>
          <w:szCs w:val="20"/>
        </w:rPr>
        <w:t>,</w:t>
      </w:r>
      <w:r w:rsidR="007F7F93" w:rsidRPr="003E1BD9">
        <w:rPr>
          <w:color w:val="222222"/>
          <w:sz w:val="20"/>
          <w:szCs w:val="20"/>
          <w:vertAlign w:val="superscript"/>
        </w:rPr>
        <w:t>[</w:t>
      </w:r>
      <w:proofErr w:type="gramEnd"/>
      <w:r w:rsidR="005E2AFA" w:rsidRPr="003E1BD9">
        <w:rPr>
          <w:b/>
          <w:color w:val="222222"/>
          <w:sz w:val="20"/>
          <w:szCs w:val="20"/>
          <w:vertAlign w:val="superscript"/>
        </w:rPr>
        <w:t>7</w:t>
      </w:r>
      <w:r w:rsidR="007F7F93" w:rsidRPr="003E1BD9">
        <w:rPr>
          <w:b/>
          <w:color w:val="222222"/>
          <w:sz w:val="20"/>
          <w:szCs w:val="20"/>
          <w:vertAlign w:val="superscript"/>
        </w:rPr>
        <w:t>]</w:t>
      </w:r>
      <w:r w:rsidR="005E2AFA" w:rsidRPr="003E1BD9">
        <w:rPr>
          <w:color w:val="222222"/>
          <w:sz w:val="20"/>
          <w:szCs w:val="20"/>
        </w:rPr>
        <w:t xml:space="preserve"> it wasn't until Brent Stockwell and Sco</w:t>
      </w:r>
      <w:r>
        <w:rPr>
          <w:color w:val="222222"/>
          <w:sz w:val="20"/>
          <w:szCs w:val="20"/>
        </w:rPr>
        <w:t>tt J. Dixon established the total terminology about</w:t>
      </w:r>
      <w:r w:rsidR="005E2AFA" w:rsidRPr="003E1BD9">
        <w:rPr>
          <w:color w:val="222222"/>
          <w:sz w:val="20"/>
          <w:szCs w:val="20"/>
        </w:rPr>
        <w:t xml:space="preserve"> </w:t>
      </w:r>
      <w:proofErr w:type="spellStart"/>
      <w:r w:rsidR="005E2AFA" w:rsidRPr="003E1BD9">
        <w:rPr>
          <w:color w:val="222222"/>
          <w:sz w:val="20"/>
          <w:szCs w:val="20"/>
        </w:rPr>
        <w:t>f</w:t>
      </w:r>
      <w:r>
        <w:rPr>
          <w:color w:val="222222"/>
          <w:sz w:val="20"/>
          <w:szCs w:val="20"/>
        </w:rPr>
        <w:t>erroptosis</w:t>
      </w:r>
      <w:proofErr w:type="spellEnd"/>
      <w:r>
        <w:rPr>
          <w:color w:val="222222"/>
          <w:sz w:val="20"/>
          <w:szCs w:val="20"/>
        </w:rPr>
        <w:t xml:space="preserve"> in 2012 and they explained few</w:t>
      </w:r>
      <w:r w:rsidR="005E2AFA" w:rsidRPr="003E1BD9">
        <w:rPr>
          <w:color w:val="222222"/>
          <w:sz w:val="20"/>
          <w:szCs w:val="20"/>
        </w:rPr>
        <w:t xml:space="preserve"> of its key characteristics,</w:t>
      </w:r>
      <w:r w:rsidR="007F7F93" w:rsidRPr="003E1BD9">
        <w:rPr>
          <w:color w:val="222222"/>
          <w:sz w:val="20"/>
          <w:szCs w:val="20"/>
          <w:vertAlign w:val="superscript"/>
        </w:rPr>
        <w:t>[</w:t>
      </w:r>
      <w:r w:rsidR="005E2AFA" w:rsidRPr="003E1BD9">
        <w:rPr>
          <w:color w:val="222222"/>
          <w:sz w:val="20"/>
          <w:szCs w:val="20"/>
          <w:vertAlign w:val="superscript"/>
        </w:rPr>
        <w:t>1</w:t>
      </w:r>
      <w:r w:rsidR="007F7F93" w:rsidRPr="003E1BD9">
        <w:rPr>
          <w:color w:val="222222"/>
          <w:sz w:val="20"/>
          <w:szCs w:val="20"/>
          <w:vertAlign w:val="superscript"/>
        </w:rPr>
        <w:t>]</w:t>
      </w:r>
      <w:r w:rsidR="005E2AFA" w:rsidRPr="003E1BD9">
        <w:rPr>
          <w:color w:val="222222"/>
          <w:sz w:val="20"/>
          <w:szCs w:val="20"/>
        </w:rPr>
        <w:t xml:space="preserve"> even though Pamela Maher and</w:t>
      </w:r>
      <w:r>
        <w:rPr>
          <w:color w:val="222222"/>
          <w:sz w:val="20"/>
          <w:szCs w:val="20"/>
        </w:rPr>
        <w:t xml:space="preserve"> David Schubert first identified </w:t>
      </w:r>
      <w:r w:rsidR="005E2AFA" w:rsidRPr="003E1BD9">
        <w:rPr>
          <w:color w:val="222222"/>
          <w:sz w:val="20"/>
          <w:szCs w:val="20"/>
        </w:rPr>
        <w:t xml:space="preserve"> the</w:t>
      </w:r>
      <w:r>
        <w:rPr>
          <w:color w:val="222222"/>
          <w:sz w:val="20"/>
          <w:szCs w:val="20"/>
        </w:rPr>
        <w:t xml:space="preserve"> differential type of cell death </w:t>
      </w:r>
      <w:r w:rsidR="005E2AFA" w:rsidRPr="003E1BD9">
        <w:rPr>
          <w:color w:val="222222"/>
          <w:sz w:val="20"/>
          <w:szCs w:val="20"/>
        </w:rPr>
        <w:t xml:space="preserve"> process in 2001 under the name </w:t>
      </w:r>
      <w:proofErr w:type="spellStart"/>
      <w:r w:rsidR="005E2AFA" w:rsidRPr="003E1BD9">
        <w:rPr>
          <w:color w:val="222222"/>
          <w:sz w:val="20"/>
          <w:szCs w:val="20"/>
        </w:rPr>
        <w:t>oxytosis</w:t>
      </w:r>
      <w:proofErr w:type="spellEnd"/>
      <w:r w:rsidR="005E2AFA" w:rsidRPr="003E1BD9">
        <w:rPr>
          <w:color w:val="222222"/>
          <w:sz w:val="20"/>
          <w:szCs w:val="20"/>
        </w:rPr>
        <w:t xml:space="preserve">. Despite the </w:t>
      </w:r>
      <w:r w:rsidR="005E2AFA" w:rsidRPr="003E1BD9">
        <w:rPr>
          <w:color w:val="222222"/>
          <w:sz w:val="20"/>
          <w:szCs w:val="20"/>
        </w:rPr>
        <w:lastRenderedPageBreak/>
        <w:t>fact that ir</w:t>
      </w:r>
      <w:r>
        <w:rPr>
          <w:color w:val="222222"/>
          <w:sz w:val="20"/>
          <w:szCs w:val="20"/>
        </w:rPr>
        <w:t>on was not mentioned in their findings</w:t>
      </w:r>
      <w:r w:rsidR="005E2AFA" w:rsidRPr="003E1BD9">
        <w:rPr>
          <w:color w:val="222222"/>
          <w:sz w:val="20"/>
          <w:szCs w:val="20"/>
        </w:rPr>
        <w:t xml:space="preserve">, </w:t>
      </w:r>
      <w:proofErr w:type="spellStart"/>
      <w:r w:rsidR="005E2AFA" w:rsidRPr="003E1BD9">
        <w:rPr>
          <w:color w:val="222222"/>
          <w:sz w:val="20"/>
          <w:szCs w:val="20"/>
        </w:rPr>
        <w:t>oxytosis</w:t>
      </w:r>
      <w:proofErr w:type="spellEnd"/>
      <w:r w:rsidR="005E2AFA" w:rsidRPr="003E1BD9">
        <w:rPr>
          <w:color w:val="222222"/>
          <w:sz w:val="20"/>
          <w:szCs w:val="20"/>
        </w:rPr>
        <w:t xml:space="preserve"> and </w:t>
      </w:r>
      <w:proofErr w:type="spellStart"/>
      <w:r w:rsidR="005E2AFA" w:rsidRPr="003E1BD9">
        <w:rPr>
          <w:color w:val="222222"/>
          <w:sz w:val="20"/>
          <w:szCs w:val="20"/>
        </w:rPr>
        <w:t>fe</w:t>
      </w:r>
      <w:r w:rsidR="00600EC3">
        <w:rPr>
          <w:color w:val="222222"/>
          <w:sz w:val="20"/>
          <w:szCs w:val="20"/>
        </w:rPr>
        <w:t>rroptosis</w:t>
      </w:r>
      <w:proofErr w:type="spellEnd"/>
      <w:r w:rsidR="00600EC3">
        <w:rPr>
          <w:color w:val="222222"/>
          <w:sz w:val="20"/>
          <w:szCs w:val="20"/>
        </w:rPr>
        <w:t xml:space="preserve"> are now </w:t>
      </w:r>
      <w:proofErr w:type="gramStart"/>
      <w:r w:rsidR="00600EC3">
        <w:rPr>
          <w:color w:val="222222"/>
          <w:sz w:val="20"/>
          <w:szCs w:val="20"/>
        </w:rPr>
        <w:t xml:space="preserve">regarded </w:t>
      </w:r>
      <w:r w:rsidR="005E2AFA" w:rsidRPr="003E1BD9">
        <w:rPr>
          <w:color w:val="222222"/>
          <w:sz w:val="20"/>
          <w:szCs w:val="20"/>
        </w:rPr>
        <w:t xml:space="preserve"> two</w:t>
      </w:r>
      <w:proofErr w:type="gramEnd"/>
      <w:r w:rsidR="005E2AFA" w:rsidRPr="003E1BD9">
        <w:rPr>
          <w:color w:val="222222"/>
          <w:sz w:val="20"/>
          <w:szCs w:val="20"/>
        </w:rPr>
        <w:t xml:space="preserve"> different terminologies for the same cell death process.</w:t>
      </w:r>
      <w:r w:rsidR="007F7F93" w:rsidRPr="003E1BD9">
        <w:rPr>
          <w:color w:val="222222"/>
          <w:sz w:val="20"/>
          <w:szCs w:val="20"/>
          <w:vertAlign w:val="superscript"/>
        </w:rPr>
        <w:t>[</w:t>
      </w:r>
      <w:r w:rsidR="005E2AFA" w:rsidRPr="003E1BD9">
        <w:rPr>
          <w:color w:val="222222"/>
          <w:sz w:val="20"/>
          <w:szCs w:val="20"/>
          <w:vertAlign w:val="superscript"/>
        </w:rPr>
        <w:t>8,9</w:t>
      </w:r>
      <w:r w:rsidR="007F7F93" w:rsidRPr="003E1BD9">
        <w:rPr>
          <w:color w:val="222222"/>
          <w:sz w:val="20"/>
          <w:szCs w:val="20"/>
          <w:vertAlign w:val="superscript"/>
        </w:rPr>
        <w:t>]</w:t>
      </w:r>
    </w:p>
    <w:p w:rsidR="00F24EB5" w:rsidRDefault="00795BDF" w:rsidP="005E2AFA">
      <w:pPr>
        <w:pStyle w:val="c-bibliographic-informationcitation"/>
        <w:shd w:val="clear" w:color="auto" w:fill="FFFFFF"/>
        <w:spacing w:before="0" w:beforeAutospacing="0" w:after="240" w:afterAutospacing="0"/>
        <w:jc w:val="both"/>
        <w:rPr>
          <w:color w:val="222222"/>
          <w:sz w:val="20"/>
          <w:szCs w:val="20"/>
          <w:vertAlign w:val="superscript"/>
        </w:rPr>
      </w:pPr>
      <w:r w:rsidRPr="003E1BD9">
        <w:rPr>
          <w:color w:val="222222"/>
          <w:sz w:val="20"/>
          <w:szCs w:val="20"/>
        </w:rPr>
        <w:t>The table below displays the overall amount of progress and research made about the phenomenon</w:t>
      </w:r>
      <w:proofErr w:type="gramStart"/>
      <w:r w:rsidRPr="003E1BD9">
        <w:rPr>
          <w:color w:val="222222"/>
          <w:sz w:val="20"/>
          <w:szCs w:val="20"/>
        </w:rPr>
        <w:t>:</w:t>
      </w:r>
      <w:r w:rsidR="00C075F1" w:rsidRPr="003E1BD9">
        <w:rPr>
          <w:color w:val="222222"/>
          <w:sz w:val="20"/>
          <w:szCs w:val="20"/>
          <w:vertAlign w:val="superscript"/>
        </w:rPr>
        <w:t>[</w:t>
      </w:r>
      <w:proofErr w:type="gramEnd"/>
      <w:r w:rsidR="00C075F1" w:rsidRPr="003E1BD9">
        <w:rPr>
          <w:color w:val="222222"/>
          <w:sz w:val="20"/>
          <w:szCs w:val="20"/>
          <w:vertAlign w:val="superscript"/>
        </w:rPr>
        <w:t>10]</w:t>
      </w:r>
    </w:p>
    <w:p w:rsidR="00712871" w:rsidRPr="00712871" w:rsidRDefault="00712871" w:rsidP="00712871">
      <w:pPr>
        <w:pStyle w:val="c-bibliographic-informationcitation"/>
        <w:shd w:val="clear" w:color="auto" w:fill="FFFFFF"/>
        <w:spacing w:before="0" w:beforeAutospacing="0" w:after="240" w:afterAutospacing="0"/>
        <w:jc w:val="center"/>
        <w:rPr>
          <w:b/>
          <w:color w:val="222222"/>
          <w:sz w:val="20"/>
          <w:szCs w:val="20"/>
        </w:rPr>
      </w:pPr>
      <w:r w:rsidRPr="00712871">
        <w:rPr>
          <w:b/>
          <w:color w:val="222222"/>
          <w:sz w:val="20"/>
          <w:szCs w:val="20"/>
        </w:rPr>
        <w:t>TABLE</w:t>
      </w:r>
      <w:proofErr w:type="gramStart"/>
      <w:r w:rsidRPr="00712871">
        <w:rPr>
          <w:b/>
          <w:color w:val="222222"/>
          <w:sz w:val="20"/>
          <w:szCs w:val="20"/>
        </w:rPr>
        <w:t>:1</w:t>
      </w:r>
      <w:proofErr w:type="gramEnd"/>
    </w:p>
    <w:tbl>
      <w:tblPr>
        <w:tblStyle w:val="TableGrid"/>
        <w:tblW w:w="9634" w:type="dxa"/>
        <w:tblLayout w:type="fixed"/>
        <w:tblLook w:val="04A0" w:firstRow="1" w:lastRow="0" w:firstColumn="1" w:lastColumn="0" w:noHBand="0" w:noVBand="1"/>
      </w:tblPr>
      <w:tblGrid>
        <w:gridCol w:w="1129"/>
        <w:gridCol w:w="6663"/>
        <w:gridCol w:w="1842"/>
      </w:tblGrid>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YEAR</w:t>
            </w:r>
          </w:p>
        </w:tc>
        <w:tc>
          <w:tcPr>
            <w:tcW w:w="6663"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FINDINGS</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NAME OF THE RESEARCHER</w:t>
            </w:r>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2003</w:t>
            </w:r>
          </w:p>
        </w:tc>
        <w:tc>
          <w:tcPr>
            <w:tcW w:w="6663" w:type="dxa"/>
          </w:tcPr>
          <w:p w:rsidR="00F24EB5" w:rsidRPr="003E1BD9" w:rsidRDefault="00F24EB5" w:rsidP="00795BDF">
            <w:pPr>
              <w:pStyle w:val="c-bibliographic-informationcitation"/>
              <w:numPr>
                <w:ilvl w:val="0"/>
                <w:numId w:val="1"/>
              </w:numPr>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Erastin</w:t>
            </w:r>
            <w:proofErr w:type="spellEnd"/>
            <w:r w:rsidRPr="003E1BD9">
              <w:rPr>
                <w:rFonts w:ascii="Segoe UI" w:hAnsi="Segoe UI" w:cs="Segoe UI"/>
                <w:color w:val="222222"/>
                <w:sz w:val="20"/>
                <w:szCs w:val="20"/>
              </w:rPr>
              <w:t xml:space="preserve"> (mutant RAS selective compound)</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B.Stockwell</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2007</w:t>
            </w:r>
          </w:p>
        </w:tc>
        <w:tc>
          <w:tcPr>
            <w:tcW w:w="6663" w:type="dxa"/>
          </w:tcPr>
          <w:p w:rsidR="00F24EB5" w:rsidRPr="003E1BD9" w:rsidRDefault="00F24EB5" w:rsidP="00795BDF">
            <w:pPr>
              <w:pStyle w:val="c-bibliographic-informationcitation"/>
              <w:numPr>
                <w:ilvl w:val="0"/>
                <w:numId w:val="1"/>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 xml:space="preserve">VDAC2/3 (mitochondrial </w:t>
            </w:r>
            <w:proofErr w:type="spellStart"/>
            <w:r w:rsidRPr="003E1BD9">
              <w:rPr>
                <w:rFonts w:ascii="Segoe UI" w:hAnsi="Segoe UI" w:cs="Segoe UI"/>
                <w:color w:val="222222"/>
                <w:sz w:val="20"/>
                <w:szCs w:val="20"/>
              </w:rPr>
              <w:t>porins</w:t>
            </w:r>
            <w:proofErr w:type="spellEnd"/>
            <w:r w:rsidRPr="003E1BD9">
              <w:rPr>
                <w:rFonts w:ascii="Segoe UI" w:hAnsi="Segoe UI" w:cs="Segoe UI"/>
                <w:color w:val="222222"/>
                <w:sz w:val="20"/>
                <w:szCs w:val="20"/>
              </w:rPr>
              <w:t>) Mutated RAS Oncogene) Vitamin E (Antioxidant)</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B.Stockwell</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2008</w:t>
            </w:r>
          </w:p>
        </w:tc>
        <w:tc>
          <w:tcPr>
            <w:tcW w:w="6663" w:type="dxa"/>
          </w:tcPr>
          <w:p w:rsidR="00F24EB5" w:rsidRPr="003E1BD9" w:rsidRDefault="00F24EB5" w:rsidP="00795BDF">
            <w:pPr>
              <w:pStyle w:val="c-bibliographic-informationcitation"/>
              <w:numPr>
                <w:ilvl w:val="0"/>
                <w:numId w:val="1"/>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TFRC(Iron importer)</w:t>
            </w:r>
          </w:p>
          <w:p w:rsidR="00F24EB5" w:rsidRPr="003E1BD9" w:rsidRDefault="00F24EB5" w:rsidP="00795BDF">
            <w:pPr>
              <w:pStyle w:val="c-bibliographic-informationcitation"/>
              <w:numPr>
                <w:ilvl w:val="0"/>
                <w:numId w:val="1"/>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 xml:space="preserve">RSL 3,RSL 5 (Mutant RAS Selective compounds) DFO (Iron </w:t>
            </w:r>
            <w:proofErr w:type="spellStart"/>
            <w:r w:rsidRPr="003E1BD9">
              <w:rPr>
                <w:rFonts w:ascii="Segoe UI" w:hAnsi="Segoe UI" w:cs="Segoe UI"/>
                <w:color w:val="222222"/>
                <w:sz w:val="20"/>
                <w:szCs w:val="20"/>
              </w:rPr>
              <w:t>chelator</w:t>
            </w:r>
            <w:proofErr w:type="spellEnd"/>
            <w:r w:rsidRPr="003E1BD9">
              <w:rPr>
                <w:rFonts w:ascii="Segoe UI" w:hAnsi="Segoe UI" w:cs="Segoe UI"/>
                <w:color w:val="222222"/>
                <w:sz w:val="20"/>
                <w:szCs w:val="20"/>
              </w:rPr>
              <w:t>)</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B.Stockwell</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2010</w:t>
            </w:r>
          </w:p>
        </w:tc>
        <w:tc>
          <w:tcPr>
            <w:tcW w:w="6663" w:type="dxa"/>
          </w:tcPr>
          <w:p w:rsidR="00F24EB5" w:rsidRPr="003E1BD9" w:rsidRDefault="00F24EB5" w:rsidP="00795BDF">
            <w:pPr>
              <w:pStyle w:val="c-bibliographic-informationcitation"/>
              <w:numPr>
                <w:ilvl w:val="0"/>
                <w:numId w:val="2"/>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ML 162, ML210 (Mutant RAS Selective compounds)</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S.Schreiber</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2012</w:t>
            </w:r>
          </w:p>
        </w:tc>
        <w:tc>
          <w:tcPr>
            <w:tcW w:w="6663" w:type="dxa"/>
          </w:tcPr>
          <w:p w:rsidR="00F24EB5" w:rsidRPr="003E1BD9" w:rsidRDefault="00F24EB5" w:rsidP="00795BDF">
            <w:pPr>
              <w:pStyle w:val="c-bibliographic-informationcitation"/>
              <w:numPr>
                <w:ilvl w:val="0"/>
                <w:numId w:val="2"/>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SLC7A11(</w:t>
            </w:r>
            <w:proofErr w:type="spellStart"/>
            <w:r w:rsidRPr="003E1BD9">
              <w:rPr>
                <w:rFonts w:ascii="Segoe UI" w:hAnsi="Segoe UI" w:cs="Segoe UI"/>
                <w:color w:val="222222"/>
                <w:sz w:val="20"/>
                <w:szCs w:val="20"/>
              </w:rPr>
              <w:t>Cystine</w:t>
            </w:r>
            <w:proofErr w:type="spellEnd"/>
            <w:r w:rsidRPr="003E1BD9">
              <w:rPr>
                <w:rFonts w:ascii="Segoe UI" w:hAnsi="Segoe UI" w:cs="Segoe UI"/>
                <w:color w:val="222222"/>
                <w:sz w:val="20"/>
                <w:szCs w:val="20"/>
              </w:rPr>
              <w:t xml:space="preserve">/glutamate transporter; coins the term </w:t>
            </w:r>
            <w:proofErr w:type="spellStart"/>
            <w:r w:rsidRPr="003E1BD9">
              <w:rPr>
                <w:rFonts w:ascii="Segoe UI" w:hAnsi="Segoe UI" w:cs="Segoe UI"/>
                <w:color w:val="222222"/>
                <w:sz w:val="20"/>
                <w:szCs w:val="20"/>
              </w:rPr>
              <w:t>ferroptosis</w:t>
            </w:r>
            <w:proofErr w:type="spellEnd"/>
            <w:r w:rsidRPr="003E1BD9">
              <w:rPr>
                <w:rFonts w:ascii="Segoe UI" w:hAnsi="Segoe UI" w:cs="Segoe UI"/>
                <w:color w:val="222222"/>
                <w:sz w:val="20"/>
                <w:szCs w:val="20"/>
              </w:rPr>
              <w:t>)</w:t>
            </w:r>
          </w:p>
          <w:p w:rsidR="00F24EB5" w:rsidRPr="003E1BD9" w:rsidRDefault="00F24EB5" w:rsidP="00795BDF">
            <w:pPr>
              <w:pStyle w:val="c-bibliographic-informationcitation"/>
              <w:numPr>
                <w:ilvl w:val="0"/>
                <w:numId w:val="2"/>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Ferrostatin-1(</w:t>
            </w:r>
            <w:proofErr w:type="spellStart"/>
            <w:r w:rsidRPr="003E1BD9">
              <w:rPr>
                <w:rFonts w:ascii="Segoe UI" w:hAnsi="Segoe UI" w:cs="Segoe UI"/>
                <w:color w:val="222222"/>
                <w:sz w:val="20"/>
                <w:szCs w:val="20"/>
              </w:rPr>
              <w:t>Ferroptosis</w:t>
            </w:r>
            <w:proofErr w:type="spellEnd"/>
            <w:r w:rsidRPr="003E1BD9">
              <w:rPr>
                <w:rFonts w:ascii="Segoe UI" w:hAnsi="Segoe UI" w:cs="Segoe UI"/>
                <w:color w:val="222222"/>
                <w:sz w:val="20"/>
                <w:szCs w:val="20"/>
              </w:rPr>
              <w:t xml:space="preserve"> inhibitor) </w:t>
            </w:r>
            <w:proofErr w:type="spellStart"/>
            <w:r w:rsidRPr="003E1BD9">
              <w:rPr>
                <w:rFonts w:ascii="Segoe UI" w:hAnsi="Segoe UI" w:cs="Segoe UI"/>
                <w:color w:val="222222"/>
                <w:sz w:val="20"/>
                <w:szCs w:val="20"/>
              </w:rPr>
              <w:t>Sufasalazine</w:t>
            </w:r>
            <w:proofErr w:type="spellEnd"/>
            <w:r w:rsidRPr="003E1BD9">
              <w:rPr>
                <w:rFonts w:ascii="Segoe UI" w:hAnsi="Segoe UI" w:cs="Segoe UI"/>
                <w:color w:val="222222"/>
                <w:sz w:val="20"/>
                <w:szCs w:val="20"/>
              </w:rPr>
              <w:t>(SLCA11 inhibitor)</w:t>
            </w:r>
          </w:p>
          <w:p w:rsidR="00F24EB5" w:rsidRPr="003E1BD9" w:rsidRDefault="00F24EB5" w:rsidP="00795BDF">
            <w:pPr>
              <w:pStyle w:val="c-bibliographic-informationcitation"/>
              <w:numPr>
                <w:ilvl w:val="0"/>
                <w:numId w:val="2"/>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DPI GKT137831(NOX inhibitor)</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B.Stockwell</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2014</w:t>
            </w:r>
          </w:p>
        </w:tc>
        <w:tc>
          <w:tcPr>
            <w:tcW w:w="6663" w:type="dxa"/>
          </w:tcPr>
          <w:p w:rsidR="00F24EB5" w:rsidRPr="003E1BD9" w:rsidRDefault="00F24EB5" w:rsidP="00795BDF">
            <w:pPr>
              <w:pStyle w:val="c-bibliographic-informationcitation"/>
              <w:numPr>
                <w:ilvl w:val="0"/>
                <w:numId w:val="3"/>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 xml:space="preserve">GPX (Phospholipid </w:t>
            </w:r>
            <w:proofErr w:type="spellStart"/>
            <w:r w:rsidRPr="003E1BD9">
              <w:rPr>
                <w:rFonts w:ascii="Segoe UI" w:hAnsi="Segoe UI" w:cs="Segoe UI"/>
                <w:color w:val="222222"/>
                <w:sz w:val="20"/>
                <w:szCs w:val="20"/>
              </w:rPr>
              <w:t>hydroperoxidase</w:t>
            </w:r>
            <w:proofErr w:type="spellEnd"/>
            <w:r w:rsidRPr="003E1BD9">
              <w:rPr>
                <w:rFonts w:ascii="Segoe UI" w:hAnsi="Segoe UI" w:cs="Segoe UI"/>
                <w:color w:val="222222"/>
                <w:sz w:val="20"/>
                <w:szCs w:val="20"/>
              </w:rPr>
              <w:t>)</w:t>
            </w:r>
          </w:p>
          <w:p w:rsidR="00F24EB5" w:rsidRPr="003E1BD9" w:rsidRDefault="00F24EB5" w:rsidP="00795BDF">
            <w:pPr>
              <w:pStyle w:val="c-bibliographic-informationcitation"/>
              <w:numPr>
                <w:ilvl w:val="0"/>
                <w:numId w:val="3"/>
              </w:numPr>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Sorafenib</w:t>
            </w:r>
            <w:proofErr w:type="spellEnd"/>
            <w:r w:rsidRPr="003E1BD9">
              <w:rPr>
                <w:rFonts w:ascii="Segoe UI" w:hAnsi="Segoe UI" w:cs="Segoe UI"/>
                <w:color w:val="222222"/>
                <w:sz w:val="20"/>
                <w:szCs w:val="20"/>
              </w:rPr>
              <w:t xml:space="preserve"> (SLC7A11 inhibitor)</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B.Stockwell</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2014</w:t>
            </w:r>
          </w:p>
        </w:tc>
        <w:tc>
          <w:tcPr>
            <w:tcW w:w="6663" w:type="dxa"/>
          </w:tcPr>
          <w:p w:rsidR="00F24EB5" w:rsidRPr="003E1BD9" w:rsidRDefault="00F24EB5" w:rsidP="00795BDF">
            <w:pPr>
              <w:pStyle w:val="c-bibliographic-informationcitation"/>
              <w:numPr>
                <w:ilvl w:val="0"/>
                <w:numId w:val="4"/>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Liprox-statin-1(</w:t>
            </w:r>
            <w:proofErr w:type="spellStart"/>
            <w:r w:rsidRPr="003E1BD9">
              <w:rPr>
                <w:rFonts w:ascii="Segoe UI" w:hAnsi="Segoe UI" w:cs="Segoe UI"/>
                <w:color w:val="222222"/>
                <w:sz w:val="20"/>
                <w:szCs w:val="20"/>
              </w:rPr>
              <w:t>Ferroptosis</w:t>
            </w:r>
            <w:proofErr w:type="spellEnd"/>
            <w:r w:rsidRPr="003E1BD9">
              <w:rPr>
                <w:rFonts w:ascii="Segoe UI" w:hAnsi="Segoe UI" w:cs="Segoe UI"/>
                <w:color w:val="222222"/>
                <w:sz w:val="20"/>
                <w:szCs w:val="20"/>
              </w:rPr>
              <w:t xml:space="preserve"> inhibitor)</w:t>
            </w:r>
          </w:p>
          <w:p w:rsidR="00F24EB5" w:rsidRPr="003E1BD9" w:rsidRDefault="00F24EB5" w:rsidP="00795BDF">
            <w:pPr>
              <w:pStyle w:val="c-bibliographic-informationcitation"/>
              <w:numPr>
                <w:ilvl w:val="0"/>
                <w:numId w:val="4"/>
              </w:numPr>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Zileuton</w:t>
            </w:r>
            <w:proofErr w:type="spellEnd"/>
            <w:r w:rsidRPr="003E1BD9">
              <w:rPr>
                <w:rFonts w:ascii="Segoe UI" w:hAnsi="Segoe UI" w:cs="Segoe UI"/>
                <w:color w:val="222222"/>
                <w:sz w:val="20"/>
                <w:szCs w:val="20"/>
              </w:rPr>
              <w:t xml:space="preserve"> (ALOX inhibitor)</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M.Conrad</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2015</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SLC38A1(Glutamine transporter)</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X.Jiang</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2015</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HSPB1(Heat shock protein)</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D.Tang</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2015</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TP53(Transcription factor)</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W.Gu</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2015</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Artesunate</w:t>
            </w:r>
            <w:proofErr w:type="spellEnd"/>
            <w:r w:rsidRPr="003E1BD9">
              <w:rPr>
                <w:rFonts w:ascii="Segoe UI" w:hAnsi="Segoe UI" w:cs="Segoe UI"/>
                <w:color w:val="222222"/>
                <w:sz w:val="20"/>
                <w:szCs w:val="20"/>
              </w:rPr>
              <w:t xml:space="preserve"> (Antimalarial agent)</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N.Brady</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2015</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IKE(SLC7A11 inhibitor)</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B.Stockwell</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2016</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ACSL4 (</w:t>
            </w:r>
            <w:proofErr w:type="spellStart"/>
            <w:r w:rsidRPr="003E1BD9">
              <w:rPr>
                <w:rFonts w:ascii="Segoe UI" w:hAnsi="Segoe UI" w:cs="Segoe UI"/>
                <w:color w:val="222222"/>
                <w:sz w:val="20"/>
                <w:szCs w:val="20"/>
              </w:rPr>
              <w:t>Lipidbiosynthesis</w:t>
            </w:r>
            <w:proofErr w:type="spellEnd"/>
            <w:r w:rsidRPr="003E1BD9">
              <w:rPr>
                <w:rFonts w:ascii="Segoe UI" w:hAnsi="Segoe UI" w:cs="Segoe UI"/>
                <w:color w:val="222222"/>
                <w:sz w:val="20"/>
                <w:szCs w:val="20"/>
              </w:rPr>
              <w:t>)</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D.Tang,M.Conrad,V.Kagan</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2016</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NEF2L2(Transcription factor)</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D.Tang</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2016</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NCOA4 (</w:t>
            </w:r>
            <w:proofErr w:type="spellStart"/>
            <w:r w:rsidRPr="003E1BD9">
              <w:rPr>
                <w:rFonts w:ascii="Segoe UI" w:hAnsi="Segoe UI" w:cs="Segoe UI"/>
                <w:color w:val="222222"/>
                <w:sz w:val="20"/>
                <w:szCs w:val="20"/>
              </w:rPr>
              <w:t>Ferritinophagy</w:t>
            </w:r>
            <w:proofErr w:type="spellEnd"/>
            <w:r w:rsidRPr="003E1BD9">
              <w:rPr>
                <w:rFonts w:ascii="Segoe UI" w:hAnsi="Segoe UI" w:cs="Segoe UI"/>
                <w:color w:val="222222"/>
                <w:sz w:val="20"/>
                <w:szCs w:val="20"/>
              </w:rPr>
              <w:t>)</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D.Tang,X.Jiang</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2016</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ALOXs (Lipoxygenase), FIN56(GPX4 and CoQ10 inhibitor), Statins (HMG-CoA reductase)</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B.Stockwell</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2016</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FINO</w:t>
            </w:r>
            <w:r w:rsidRPr="003E1BD9">
              <w:rPr>
                <w:rFonts w:ascii="Segoe UI" w:hAnsi="Segoe UI" w:cs="Segoe UI"/>
                <w:color w:val="222222"/>
                <w:sz w:val="20"/>
                <w:szCs w:val="20"/>
                <w:vertAlign w:val="subscript"/>
              </w:rPr>
              <w:t>2</w:t>
            </w:r>
            <w:r w:rsidRPr="003E1BD9">
              <w:rPr>
                <w:rFonts w:ascii="Segoe UI" w:hAnsi="Segoe UI" w:cs="Segoe UI"/>
                <w:color w:val="222222"/>
                <w:sz w:val="20"/>
                <w:szCs w:val="20"/>
              </w:rPr>
              <w:t xml:space="preserve"> (GPX4 inactivation and iron oxidation)</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K.Woerpel</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2017</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BID (BCL2 family)</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C.Culmsee</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2017</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ZEB1(EMT-activator)</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S.Schreiber</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2017</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ITGA6, ITGB4 (Cell adhesion)</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A.Mercurio</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2017</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Hemoglobin</w:t>
            </w:r>
            <w:proofErr w:type="spellEnd"/>
            <w:r w:rsidRPr="003E1BD9">
              <w:rPr>
                <w:rFonts w:ascii="Segoe UI" w:hAnsi="Segoe UI" w:cs="Segoe UI"/>
                <w:color w:val="222222"/>
                <w:sz w:val="20"/>
                <w:szCs w:val="20"/>
              </w:rPr>
              <w:t xml:space="preserve"> Hemin (Iron containing protein)</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R.Ratan</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2017</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Rosiglitazone (ACSL4 inhibitor)</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M.Conrad</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2018</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BAP1 (Epigenetic regulation)</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B.Gan</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2018</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NECTIN4 (Cell clustering)</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A.Mercurio</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2018</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CTSB (Lysosomal cell death)</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D.Tang</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2018</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Withaferin</w:t>
            </w:r>
            <w:proofErr w:type="spellEnd"/>
            <w:r w:rsidRPr="003E1BD9">
              <w:rPr>
                <w:rFonts w:ascii="Segoe UI" w:hAnsi="Segoe UI" w:cs="Segoe UI"/>
                <w:color w:val="222222"/>
                <w:sz w:val="20"/>
                <w:szCs w:val="20"/>
              </w:rPr>
              <w:t xml:space="preserve"> A (Increase Iron), LOX-Block-1 (ALOX </w:t>
            </w:r>
            <w:proofErr w:type="spellStart"/>
            <w:r w:rsidRPr="003E1BD9">
              <w:rPr>
                <w:rFonts w:ascii="Segoe UI" w:hAnsi="Segoe UI" w:cs="Segoe UI"/>
                <w:color w:val="222222"/>
                <w:sz w:val="20"/>
                <w:szCs w:val="20"/>
              </w:rPr>
              <w:t>inibitor</w:t>
            </w:r>
            <w:proofErr w:type="spellEnd"/>
            <w:r w:rsidRPr="003E1BD9">
              <w:rPr>
                <w:rFonts w:ascii="Segoe UI" w:hAnsi="Segoe UI" w:cs="Segoe UI"/>
                <w:color w:val="222222"/>
                <w:sz w:val="20"/>
                <w:szCs w:val="20"/>
              </w:rPr>
              <w:t>)</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T.Vanden</w:t>
            </w:r>
            <w:proofErr w:type="spellEnd"/>
            <w:r w:rsidRPr="003E1BD9">
              <w:rPr>
                <w:rFonts w:ascii="Segoe UI" w:hAnsi="Segoe UI" w:cs="Segoe UI"/>
                <w:color w:val="222222"/>
                <w:sz w:val="20"/>
                <w:szCs w:val="20"/>
              </w:rPr>
              <w:t xml:space="preserve"> </w:t>
            </w:r>
            <w:proofErr w:type="spellStart"/>
            <w:r w:rsidRPr="003E1BD9">
              <w:rPr>
                <w:rFonts w:ascii="Segoe UI" w:hAnsi="Segoe UI" w:cs="Segoe UI"/>
                <w:color w:val="222222"/>
                <w:sz w:val="20"/>
                <w:szCs w:val="20"/>
              </w:rPr>
              <w:t>Berghe</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2019</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YAP,NF2,WWTR1(Cell contact)</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X.Jiang</w:t>
            </w:r>
            <w:proofErr w:type="spellEnd"/>
            <w:r w:rsidRPr="003E1BD9">
              <w:rPr>
                <w:rFonts w:ascii="Segoe UI" w:hAnsi="Segoe UI" w:cs="Segoe UI"/>
                <w:color w:val="222222"/>
                <w:sz w:val="20"/>
                <w:szCs w:val="20"/>
              </w:rPr>
              <w:t xml:space="preserve">, </w:t>
            </w:r>
            <w:proofErr w:type="spellStart"/>
            <w:r w:rsidRPr="003E1BD9">
              <w:rPr>
                <w:rFonts w:ascii="Segoe UI" w:hAnsi="Segoe UI" w:cs="Segoe UI"/>
                <w:color w:val="222222"/>
                <w:sz w:val="20"/>
                <w:szCs w:val="20"/>
              </w:rPr>
              <w:t>J.Chi</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2019</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AIFM2 (CoQ10 Production)</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M.Conrad</w:t>
            </w:r>
            <w:proofErr w:type="spellEnd"/>
            <w:r w:rsidRPr="003E1BD9">
              <w:rPr>
                <w:rFonts w:ascii="Segoe UI" w:hAnsi="Segoe UI" w:cs="Segoe UI"/>
                <w:color w:val="222222"/>
                <w:sz w:val="20"/>
                <w:szCs w:val="20"/>
              </w:rPr>
              <w:t xml:space="preserve">, </w:t>
            </w:r>
            <w:proofErr w:type="spellStart"/>
            <w:r w:rsidRPr="003E1BD9">
              <w:rPr>
                <w:rFonts w:ascii="Segoe UI" w:hAnsi="Segoe UI" w:cs="Segoe UI"/>
                <w:color w:val="222222"/>
                <w:sz w:val="20"/>
                <w:szCs w:val="20"/>
              </w:rPr>
              <w:t>J.Olzmann</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2019</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Cyst(e)</w:t>
            </w:r>
            <w:proofErr w:type="spellStart"/>
            <w:r w:rsidRPr="003E1BD9">
              <w:rPr>
                <w:rFonts w:ascii="Segoe UI" w:hAnsi="Segoe UI" w:cs="Segoe UI"/>
                <w:color w:val="222222"/>
                <w:sz w:val="20"/>
                <w:szCs w:val="20"/>
              </w:rPr>
              <w:t>inase</w:t>
            </w:r>
            <w:proofErr w:type="spellEnd"/>
            <w:r w:rsidRPr="003E1BD9">
              <w:rPr>
                <w:rFonts w:ascii="Segoe UI" w:hAnsi="Segoe UI" w:cs="Segoe UI"/>
                <w:color w:val="222222"/>
                <w:sz w:val="20"/>
                <w:szCs w:val="20"/>
              </w:rPr>
              <w:t xml:space="preserve"> (Cysteine depletion)</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W.Zou</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2019</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Ferroptocide</w:t>
            </w:r>
            <w:proofErr w:type="spellEnd"/>
            <w:r w:rsidRPr="003E1BD9">
              <w:rPr>
                <w:rFonts w:ascii="Segoe UI" w:hAnsi="Segoe UI" w:cs="Segoe UI"/>
                <w:color w:val="222222"/>
                <w:sz w:val="20"/>
                <w:szCs w:val="20"/>
              </w:rPr>
              <w:t xml:space="preserve"> (</w:t>
            </w:r>
            <w:proofErr w:type="spellStart"/>
            <w:r w:rsidRPr="003E1BD9">
              <w:rPr>
                <w:rFonts w:ascii="Segoe UI" w:hAnsi="Segoe UI" w:cs="Segoe UI"/>
                <w:color w:val="222222"/>
                <w:sz w:val="20"/>
                <w:szCs w:val="20"/>
              </w:rPr>
              <w:t>Thioredoxin</w:t>
            </w:r>
            <w:proofErr w:type="spellEnd"/>
            <w:r w:rsidRPr="003E1BD9">
              <w:rPr>
                <w:rFonts w:ascii="Segoe UI" w:hAnsi="Segoe UI" w:cs="Segoe UI"/>
                <w:color w:val="222222"/>
                <w:sz w:val="20"/>
                <w:szCs w:val="20"/>
              </w:rPr>
              <w:t xml:space="preserve"> inhibitor)</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P.Hergenrother</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2019</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iFSP</w:t>
            </w:r>
            <w:proofErr w:type="spellEnd"/>
            <w:r w:rsidRPr="003E1BD9">
              <w:rPr>
                <w:rFonts w:ascii="Segoe UI" w:hAnsi="Segoe UI" w:cs="Segoe UI"/>
                <w:color w:val="222222"/>
                <w:sz w:val="20"/>
                <w:szCs w:val="20"/>
              </w:rPr>
              <w:t xml:space="preserve"> (AIFM2 inhibitor)</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M.Conrad</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lastRenderedPageBreak/>
              <w:t>2020</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PEX10, PEX3 (Peroxisome)</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S.Schreiber</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2020</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GCH1 (BH</w:t>
            </w:r>
            <w:r w:rsidRPr="003E1BD9">
              <w:rPr>
                <w:rFonts w:ascii="Segoe UI" w:hAnsi="Segoe UI" w:cs="Segoe UI"/>
                <w:color w:val="222222"/>
                <w:sz w:val="20"/>
                <w:szCs w:val="20"/>
                <w:vertAlign w:val="subscript"/>
              </w:rPr>
              <w:t>4</w:t>
            </w:r>
            <w:r w:rsidRPr="003E1BD9">
              <w:rPr>
                <w:rFonts w:ascii="Segoe UI" w:hAnsi="Segoe UI" w:cs="Segoe UI"/>
                <w:color w:val="222222"/>
                <w:sz w:val="20"/>
                <w:szCs w:val="20"/>
              </w:rPr>
              <w:t xml:space="preserve"> production)</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J.Schick</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2020</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CHMP5, CHMP6 (ESCRT-III membrane repair)</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D.Tang</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2020</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POR (Phospholipid peroxidation)</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S.Schreiber</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2020</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Zalcitabine</w:t>
            </w:r>
            <w:proofErr w:type="spellEnd"/>
            <w:r w:rsidRPr="003E1BD9">
              <w:rPr>
                <w:rFonts w:ascii="Segoe UI" w:hAnsi="Segoe UI" w:cs="Segoe UI"/>
                <w:color w:val="222222"/>
                <w:sz w:val="20"/>
                <w:szCs w:val="20"/>
              </w:rPr>
              <w:t xml:space="preserve"> (Antiretroviral agent)</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D.Tang</w:t>
            </w:r>
            <w:proofErr w:type="spellEnd"/>
          </w:p>
        </w:tc>
      </w:tr>
      <w:tr w:rsidR="00F24EB5" w:rsidRPr="003E1BD9" w:rsidTr="00BC5E6A">
        <w:tc>
          <w:tcPr>
            <w:tcW w:w="1129"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2020</w:t>
            </w:r>
          </w:p>
        </w:tc>
        <w:tc>
          <w:tcPr>
            <w:tcW w:w="6663" w:type="dxa"/>
          </w:tcPr>
          <w:p w:rsidR="00F24EB5" w:rsidRPr="003E1BD9" w:rsidRDefault="00F24EB5" w:rsidP="00795BDF">
            <w:pPr>
              <w:pStyle w:val="c-bibliographic-informationcitation"/>
              <w:numPr>
                <w:ilvl w:val="0"/>
                <w:numId w:val="5"/>
              </w:numPr>
              <w:spacing w:before="0" w:beforeAutospacing="0" w:after="0" w:afterAutospacing="0"/>
              <w:rPr>
                <w:rFonts w:ascii="Segoe UI" w:hAnsi="Segoe UI" w:cs="Segoe UI"/>
                <w:color w:val="222222"/>
                <w:sz w:val="20"/>
                <w:szCs w:val="20"/>
              </w:rPr>
            </w:pPr>
            <w:r w:rsidRPr="003E1BD9">
              <w:rPr>
                <w:rFonts w:ascii="Segoe UI" w:hAnsi="Segoe UI" w:cs="Segoe UI"/>
                <w:color w:val="222222"/>
                <w:sz w:val="20"/>
                <w:szCs w:val="20"/>
              </w:rPr>
              <w:t>Quercetin (Antioxidant agent)</w:t>
            </w:r>
          </w:p>
        </w:tc>
        <w:tc>
          <w:tcPr>
            <w:tcW w:w="1842" w:type="dxa"/>
          </w:tcPr>
          <w:p w:rsidR="00F24EB5" w:rsidRPr="003E1BD9" w:rsidRDefault="00F24EB5" w:rsidP="00795BDF">
            <w:pPr>
              <w:pStyle w:val="c-bibliographic-informationcitation"/>
              <w:spacing w:before="0" w:beforeAutospacing="0" w:after="0" w:afterAutospacing="0"/>
              <w:rPr>
                <w:rFonts w:ascii="Segoe UI" w:hAnsi="Segoe UI" w:cs="Segoe UI"/>
                <w:color w:val="222222"/>
                <w:sz w:val="20"/>
                <w:szCs w:val="20"/>
              </w:rPr>
            </w:pPr>
            <w:proofErr w:type="spellStart"/>
            <w:r w:rsidRPr="003E1BD9">
              <w:rPr>
                <w:rFonts w:ascii="Segoe UI" w:hAnsi="Segoe UI" w:cs="Segoe UI"/>
                <w:color w:val="222222"/>
                <w:sz w:val="20"/>
                <w:szCs w:val="20"/>
              </w:rPr>
              <w:t>D.Chen</w:t>
            </w:r>
            <w:proofErr w:type="spellEnd"/>
          </w:p>
        </w:tc>
      </w:tr>
    </w:tbl>
    <w:p w:rsidR="00795BDF" w:rsidRPr="003E1BD9" w:rsidRDefault="00795BDF" w:rsidP="00D50310">
      <w:pPr>
        <w:pStyle w:val="c-bibliographic-informationcitation"/>
        <w:shd w:val="clear" w:color="auto" w:fill="FFFFFF"/>
        <w:spacing w:before="0" w:beforeAutospacing="0" w:after="240" w:afterAutospacing="0"/>
        <w:jc w:val="center"/>
        <w:rPr>
          <w:b/>
          <w:color w:val="222222"/>
          <w:sz w:val="20"/>
          <w:szCs w:val="20"/>
        </w:rPr>
      </w:pPr>
    </w:p>
    <w:p w:rsidR="00795BDF" w:rsidRPr="003E1BD9" w:rsidRDefault="00D50310" w:rsidP="00D50310">
      <w:pPr>
        <w:pStyle w:val="c-bibliographic-informationcitation"/>
        <w:shd w:val="clear" w:color="auto" w:fill="FFFFFF"/>
        <w:spacing w:before="0" w:beforeAutospacing="0" w:after="240" w:afterAutospacing="0"/>
        <w:jc w:val="center"/>
        <w:rPr>
          <w:b/>
          <w:color w:val="222222"/>
          <w:sz w:val="20"/>
          <w:szCs w:val="20"/>
        </w:rPr>
      </w:pPr>
      <w:r w:rsidRPr="003E1BD9">
        <w:rPr>
          <w:b/>
          <w:color w:val="222222"/>
          <w:sz w:val="20"/>
          <w:szCs w:val="20"/>
        </w:rPr>
        <w:t>MECHANISM OF FERROPTOSIS:</w:t>
      </w:r>
    </w:p>
    <w:p w:rsidR="00303B22" w:rsidRPr="003E1BD9" w:rsidRDefault="00600EC3" w:rsidP="00303B22">
      <w:pPr>
        <w:shd w:val="clear" w:color="auto" w:fill="FFFFFF"/>
        <w:spacing w:before="100" w:beforeAutospacing="1" w:after="24" w:line="240" w:lineRule="auto"/>
        <w:jc w:val="both"/>
        <w:rPr>
          <w:rFonts w:ascii="Times New Roman" w:hAnsi="Times New Roman" w:cs="Times New Roman"/>
          <w:color w:val="202122"/>
          <w:sz w:val="20"/>
          <w:szCs w:val="20"/>
          <w:shd w:val="clear" w:color="auto" w:fill="FFFFFF"/>
        </w:rPr>
      </w:pPr>
      <w:r>
        <w:rPr>
          <w:rFonts w:ascii="Times New Roman" w:hAnsi="Times New Roman" w:cs="Times New Roman"/>
          <w:color w:val="222222"/>
          <w:sz w:val="20"/>
          <w:szCs w:val="20"/>
        </w:rPr>
        <w:t xml:space="preserve">The excessive production and storage of </w:t>
      </w:r>
      <w:r w:rsidR="0099138C">
        <w:rPr>
          <w:rFonts w:ascii="Times New Roman" w:hAnsi="Times New Roman" w:cs="Times New Roman"/>
          <w:color w:val="222222"/>
          <w:sz w:val="20"/>
          <w:szCs w:val="20"/>
        </w:rPr>
        <w:t>iron dependent and</w:t>
      </w:r>
      <w:r w:rsidR="00795BDF" w:rsidRPr="003E1BD9">
        <w:rPr>
          <w:rFonts w:ascii="Times New Roman" w:hAnsi="Times New Roman" w:cs="Times New Roman"/>
          <w:color w:val="222222"/>
          <w:sz w:val="20"/>
          <w:szCs w:val="20"/>
        </w:rPr>
        <w:t xml:space="preserve"> </w:t>
      </w:r>
      <w:proofErr w:type="spellStart"/>
      <w:r w:rsidR="00795BDF" w:rsidRPr="003E1BD9">
        <w:rPr>
          <w:rFonts w:ascii="Times New Roman" w:hAnsi="Times New Roman" w:cs="Times New Roman"/>
          <w:color w:val="222222"/>
          <w:sz w:val="20"/>
          <w:szCs w:val="20"/>
        </w:rPr>
        <w:t>oxidatively</w:t>
      </w:r>
      <w:proofErr w:type="spellEnd"/>
      <w:r w:rsidR="00795BDF" w:rsidRPr="003E1BD9">
        <w:rPr>
          <w:rFonts w:ascii="Times New Roman" w:hAnsi="Times New Roman" w:cs="Times New Roman"/>
          <w:color w:val="222222"/>
          <w:sz w:val="20"/>
          <w:szCs w:val="20"/>
        </w:rPr>
        <w:t xml:space="preserve"> damaged phospholipids (also known as lipid peroxides) is</w:t>
      </w:r>
      <w:r w:rsidR="0099138C">
        <w:rPr>
          <w:rFonts w:ascii="Times New Roman" w:hAnsi="Times New Roman" w:cs="Times New Roman"/>
          <w:color w:val="222222"/>
          <w:sz w:val="20"/>
          <w:szCs w:val="20"/>
        </w:rPr>
        <w:t xml:space="preserve"> one of</w:t>
      </w:r>
      <w:r w:rsidR="00795BDF" w:rsidRPr="003E1BD9">
        <w:rPr>
          <w:rFonts w:ascii="Times New Roman" w:hAnsi="Times New Roman" w:cs="Times New Roman"/>
          <w:color w:val="222222"/>
          <w:sz w:val="20"/>
          <w:szCs w:val="20"/>
        </w:rPr>
        <w:t xml:space="preserve"> the distinguishing characteristic</w:t>
      </w:r>
      <w:r w:rsidR="0099138C">
        <w:rPr>
          <w:rFonts w:ascii="Times New Roman" w:hAnsi="Times New Roman" w:cs="Times New Roman"/>
          <w:color w:val="222222"/>
          <w:sz w:val="20"/>
          <w:szCs w:val="20"/>
        </w:rPr>
        <w:t>s for the term</w:t>
      </w:r>
      <w:r w:rsidR="00795BDF" w:rsidRPr="003E1BD9">
        <w:rPr>
          <w:rFonts w:ascii="Times New Roman" w:hAnsi="Times New Roman" w:cs="Times New Roman"/>
          <w:color w:val="222222"/>
          <w:sz w:val="20"/>
          <w:szCs w:val="20"/>
        </w:rPr>
        <w:t xml:space="preserve"> </w:t>
      </w:r>
      <w:proofErr w:type="spellStart"/>
      <w:r w:rsidR="00795BDF" w:rsidRPr="003E1BD9">
        <w:rPr>
          <w:rFonts w:ascii="Times New Roman" w:hAnsi="Times New Roman" w:cs="Times New Roman"/>
          <w:color w:val="222222"/>
          <w:sz w:val="20"/>
          <w:szCs w:val="20"/>
        </w:rPr>
        <w:t>oxytosis</w:t>
      </w:r>
      <w:proofErr w:type="spellEnd"/>
      <w:r w:rsidR="00795BDF" w:rsidRPr="003E1BD9">
        <w:rPr>
          <w:rFonts w:ascii="Times New Roman" w:hAnsi="Times New Roman" w:cs="Times New Roman"/>
          <w:color w:val="222222"/>
          <w:sz w:val="20"/>
          <w:szCs w:val="20"/>
        </w:rPr>
        <w:t>/</w:t>
      </w:r>
      <w:proofErr w:type="spellStart"/>
      <w:r w:rsidR="00795BDF" w:rsidRPr="003E1BD9">
        <w:rPr>
          <w:rFonts w:ascii="Times New Roman" w:hAnsi="Times New Roman" w:cs="Times New Roman"/>
          <w:color w:val="222222"/>
          <w:sz w:val="20"/>
          <w:szCs w:val="20"/>
        </w:rPr>
        <w:t>ferroptosis</w:t>
      </w:r>
      <w:proofErr w:type="spellEnd"/>
      <w:r w:rsidR="00795BDF" w:rsidRPr="003E1BD9">
        <w:rPr>
          <w:rFonts w:ascii="Times New Roman" w:hAnsi="Times New Roman" w:cs="Times New Roman"/>
          <w:color w:val="222222"/>
          <w:sz w:val="20"/>
          <w:szCs w:val="20"/>
        </w:rPr>
        <w:t>. Sequestering iron in lysosomes can take advantage of a Fenton chemistry prope</w:t>
      </w:r>
      <w:r w:rsidR="0099138C">
        <w:rPr>
          <w:rFonts w:ascii="Times New Roman" w:hAnsi="Times New Roman" w:cs="Times New Roman"/>
          <w:color w:val="222222"/>
          <w:sz w:val="20"/>
          <w:szCs w:val="20"/>
        </w:rPr>
        <w:t>rty that is indispensable</w:t>
      </w:r>
      <w:r w:rsidR="00795BDF" w:rsidRPr="003E1BD9">
        <w:rPr>
          <w:rFonts w:ascii="Times New Roman" w:hAnsi="Times New Roman" w:cs="Times New Roman"/>
          <w:color w:val="222222"/>
          <w:sz w:val="20"/>
          <w:szCs w:val="20"/>
        </w:rPr>
        <w:t xml:space="preserve"> for the production of reactive oxygen species</w:t>
      </w:r>
      <w:proofErr w:type="gramStart"/>
      <w:r w:rsidR="00795BDF" w:rsidRPr="003E1BD9">
        <w:rPr>
          <w:rFonts w:ascii="Times New Roman" w:hAnsi="Times New Roman" w:cs="Times New Roman"/>
          <w:color w:val="222222"/>
          <w:sz w:val="20"/>
          <w:szCs w:val="20"/>
        </w:rPr>
        <w:t>.</w:t>
      </w:r>
      <w:r w:rsidR="00C075F1" w:rsidRPr="003E1BD9">
        <w:rPr>
          <w:rFonts w:ascii="Times New Roman" w:hAnsi="Times New Roman" w:cs="Times New Roman"/>
          <w:color w:val="222222"/>
          <w:sz w:val="20"/>
          <w:szCs w:val="20"/>
          <w:vertAlign w:val="superscript"/>
        </w:rPr>
        <w:t>[</w:t>
      </w:r>
      <w:proofErr w:type="gramEnd"/>
      <w:r w:rsidR="00795BDF" w:rsidRPr="003E1BD9">
        <w:rPr>
          <w:rFonts w:ascii="Times New Roman" w:hAnsi="Times New Roman" w:cs="Times New Roman"/>
          <w:color w:val="222222"/>
          <w:sz w:val="20"/>
          <w:szCs w:val="20"/>
          <w:vertAlign w:val="superscript"/>
        </w:rPr>
        <w:t>11</w:t>
      </w:r>
      <w:r w:rsidR="00C075F1" w:rsidRPr="003E1BD9">
        <w:rPr>
          <w:rFonts w:ascii="Times New Roman" w:hAnsi="Times New Roman" w:cs="Times New Roman"/>
          <w:color w:val="222222"/>
          <w:sz w:val="20"/>
          <w:szCs w:val="20"/>
          <w:vertAlign w:val="superscript"/>
        </w:rPr>
        <w:t>]</w:t>
      </w:r>
      <w:r w:rsidR="00F94E55" w:rsidRPr="003E1BD9">
        <w:rPr>
          <w:rFonts w:ascii="Times New Roman" w:hAnsi="Times New Roman" w:cs="Times New Roman"/>
          <w:color w:val="222222"/>
          <w:sz w:val="20"/>
          <w:szCs w:val="20"/>
        </w:rPr>
        <w:t xml:space="preserve"> When</w:t>
      </w:r>
      <w:r w:rsidR="0099138C">
        <w:rPr>
          <w:rFonts w:ascii="Times New Roman" w:hAnsi="Times New Roman" w:cs="Times New Roman"/>
          <w:color w:val="222222"/>
          <w:sz w:val="20"/>
          <w:szCs w:val="20"/>
        </w:rPr>
        <w:t xml:space="preserve"> </w:t>
      </w:r>
      <w:r w:rsidR="00F94E55" w:rsidRPr="003E1BD9">
        <w:rPr>
          <w:rFonts w:ascii="Times New Roman" w:hAnsi="Times New Roman" w:cs="Times New Roman"/>
          <w:color w:val="222222"/>
          <w:sz w:val="20"/>
          <w:szCs w:val="20"/>
        </w:rPr>
        <w:t xml:space="preserve"> electrons</w:t>
      </w:r>
      <w:r w:rsidR="0099138C">
        <w:rPr>
          <w:rFonts w:ascii="Times New Roman" w:hAnsi="Times New Roman" w:cs="Times New Roman"/>
          <w:color w:val="222222"/>
          <w:sz w:val="20"/>
          <w:szCs w:val="20"/>
        </w:rPr>
        <w:t xml:space="preserve"> are removed</w:t>
      </w:r>
      <w:r w:rsidR="00F94E55" w:rsidRPr="003E1BD9">
        <w:rPr>
          <w:rFonts w:ascii="Times New Roman" w:hAnsi="Times New Roman" w:cs="Times New Roman"/>
          <w:color w:val="222222"/>
          <w:sz w:val="20"/>
          <w:szCs w:val="20"/>
        </w:rPr>
        <w:t xml:space="preserve"> from a lipid molecule</w:t>
      </w:r>
      <w:r w:rsidR="0099138C">
        <w:rPr>
          <w:rFonts w:ascii="Times New Roman" w:hAnsi="Times New Roman" w:cs="Times New Roman"/>
          <w:color w:val="222222"/>
          <w:sz w:val="20"/>
          <w:szCs w:val="20"/>
        </w:rPr>
        <w:t xml:space="preserve"> due to free </w:t>
      </w:r>
      <w:proofErr w:type="spellStart"/>
      <w:r w:rsidR="0099138C">
        <w:rPr>
          <w:rFonts w:ascii="Times New Roman" w:hAnsi="Times New Roman" w:cs="Times New Roman"/>
          <w:color w:val="222222"/>
          <w:sz w:val="20"/>
          <w:szCs w:val="20"/>
        </w:rPr>
        <w:t>redicals</w:t>
      </w:r>
      <w:proofErr w:type="spellEnd"/>
      <w:r w:rsidR="00F94E55" w:rsidRPr="003E1BD9">
        <w:rPr>
          <w:rFonts w:ascii="Times New Roman" w:hAnsi="Times New Roman" w:cs="Times New Roman"/>
          <w:color w:val="222222"/>
          <w:sz w:val="20"/>
          <w:szCs w:val="20"/>
        </w:rPr>
        <w:t xml:space="preserve"> (which is usually affecting po</w:t>
      </w:r>
      <w:r w:rsidR="00FC19FC" w:rsidRPr="003E1BD9">
        <w:rPr>
          <w:rFonts w:ascii="Times New Roman" w:hAnsi="Times New Roman" w:cs="Times New Roman"/>
          <w:color w:val="222222"/>
          <w:sz w:val="20"/>
          <w:szCs w:val="20"/>
        </w:rPr>
        <w:t>lyunsaturated fatty acids), they</w:t>
      </w:r>
      <w:r w:rsidR="0099138C">
        <w:rPr>
          <w:rFonts w:ascii="Times New Roman" w:hAnsi="Times New Roman" w:cs="Times New Roman"/>
          <w:color w:val="222222"/>
          <w:sz w:val="20"/>
          <w:szCs w:val="20"/>
        </w:rPr>
        <w:t xml:space="preserve"> can inspire</w:t>
      </w:r>
      <w:r w:rsidR="00F94E55" w:rsidRPr="003E1BD9">
        <w:rPr>
          <w:rFonts w:ascii="Times New Roman" w:hAnsi="Times New Roman" w:cs="Times New Roman"/>
          <w:color w:val="222222"/>
          <w:sz w:val="20"/>
          <w:szCs w:val="20"/>
        </w:rPr>
        <w:t xml:space="preserve"> the oxidation of phospholipids. Glutathione peroxidase 4 (GPX4)</w:t>
      </w:r>
      <w:proofErr w:type="gramStart"/>
      <w:r w:rsidR="00F94E55" w:rsidRPr="003E1BD9">
        <w:rPr>
          <w:rFonts w:ascii="Times New Roman" w:hAnsi="Times New Roman" w:cs="Times New Roman"/>
          <w:color w:val="222222"/>
          <w:sz w:val="20"/>
          <w:szCs w:val="20"/>
        </w:rPr>
        <w:t>,</w:t>
      </w:r>
      <w:r w:rsidR="0099138C">
        <w:rPr>
          <w:rFonts w:ascii="Times New Roman" w:hAnsi="Times New Roman" w:cs="Times New Roman"/>
          <w:color w:val="222222"/>
          <w:sz w:val="20"/>
          <w:szCs w:val="20"/>
        </w:rPr>
        <w:t>which</w:t>
      </w:r>
      <w:proofErr w:type="gramEnd"/>
      <w:r w:rsidR="0099138C">
        <w:rPr>
          <w:rFonts w:ascii="Times New Roman" w:hAnsi="Times New Roman" w:cs="Times New Roman"/>
          <w:color w:val="222222"/>
          <w:sz w:val="20"/>
          <w:szCs w:val="20"/>
        </w:rPr>
        <w:t xml:space="preserve"> is</w:t>
      </w:r>
      <w:r w:rsidR="00F94E55" w:rsidRPr="003E1BD9">
        <w:rPr>
          <w:rFonts w:ascii="Times New Roman" w:hAnsi="Times New Roman" w:cs="Times New Roman"/>
          <w:color w:val="222222"/>
          <w:sz w:val="20"/>
          <w:szCs w:val="20"/>
        </w:rPr>
        <w:t xml:space="preserve"> a glutathione-dependent </w:t>
      </w:r>
      <w:proofErr w:type="spellStart"/>
      <w:r w:rsidR="00F94E55" w:rsidRPr="003E1BD9">
        <w:rPr>
          <w:rFonts w:ascii="Times New Roman" w:hAnsi="Times New Roman" w:cs="Times New Roman"/>
          <w:color w:val="222222"/>
          <w:sz w:val="20"/>
          <w:szCs w:val="20"/>
        </w:rPr>
        <w:t>hydroperoxidase</w:t>
      </w:r>
      <w:proofErr w:type="spellEnd"/>
      <w:r w:rsidR="0099138C">
        <w:rPr>
          <w:rFonts w:ascii="Times New Roman" w:hAnsi="Times New Roman" w:cs="Times New Roman"/>
          <w:color w:val="222222"/>
          <w:sz w:val="20"/>
          <w:szCs w:val="20"/>
        </w:rPr>
        <w:t xml:space="preserve"> class enzyme</w:t>
      </w:r>
      <w:r w:rsidR="00F94E55" w:rsidRPr="003E1BD9">
        <w:rPr>
          <w:rFonts w:ascii="Times New Roman" w:hAnsi="Times New Roman" w:cs="Times New Roman"/>
          <w:color w:val="222222"/>
          <w:sz w:val="20"/>
          <w:szCs w:val="20"/>
        </w:rPr>
        <w:t xml:space="preserve"> that transforms</w:t>
      </w:r>
      <w:r w:rsidR="0099138C">
        <w:rPr>
          <w:rFonts w:ascii="Times New Roman" w:hAnsi="Times New Roman" w:cs="Times New Roman"/>
          <w:color w:val="222222"/>
          <w:sz w:val="20"/>
          <w:szCs w:val="20"/>
        </w:rPr>
        <w:t xml:space="preserve"> harmful</w:t>
      </w:r>
      <w:r w:rsidR="00F94E55" w:rsidRPr="003E1BD9">
        <w:rPr>
          <w:rFonts w:ascii="Times New Roman" w:hAnsi="Times New Roman" w:cs="Times New Roman"/>
          <w:color w:val="222222"/>
          <w:sz w:val="20"/>
          <w:szCs w:val="20"/>
        </w:rPr>
        <w:t xml:space="preserve"> lipid peroxides into</w:t>
      </w:r>
      <w:r w:rsidR="0099138C">
        <w:rPr>
          <w:rFonts w:ascii="Times New Roman" w:hAnsi="Times New Roman" w:cs="Times New Roman"/>
          <w:color w:val="222222"/>
          <w:sz w:val="20"/>
          <w:szCs w:val="20"/>
        </w:rPr>
        <w:t xml:space="preserve"> a</w:t>
      </w:r>
      <w:r w:rsidR="00F94E55" w:rsidRPr="003E1BD9">
        <w:rPr>
          <w:rFonts w:ascii="Times New Roman" w:hAnsi="Times New Roman" w:cs="Times New Roman"/>
          <w:color w:val="222222"/>
          <w:sz w:val="20"/>
          <w:szCs w:val="20"/>
        </w:rPr>
        <w:t xml:space="preserve"> non-toxic</w:t>
      </w:r>
      <w:r w:rsidR="0099138C">
        <w:rPr>
          <w:rFonts w:ascii="Times New Roman" w:hAnsi="Times New Roman" w:cs="Times New Roman"/>
          <w:color w:val="222222"/>
          <w:sz w:val="20"/>
          <w:szCs w:val="20"/>
        </w:rPr>
        <w:t>(</w:t>
      </w:r>
      <w:proofErr w:type="spellStart"/>
      <w:r w:rsidR="0099138C">
        <w:rPr>
          <w:rFonts w:ascii="Times New Roman" w:hAnsi="Times New Roman" w:cs="Times New Roman"/>
          <w:color w:val="222222"/>
          <w:sz w:val="20"/>
          <w:szCs w:val="20"/>
        </w:rPr>
        <w:t>non harmful</w:t>
      </w:r>
      <w:proofErr w:type="spellEnd"/>
      <w:r w:rsidR="0099138C">
        <w:rPr>
          <w:rFonts w:ascii="Times New Roman" w:hAnsi="Times New Roman" w:cs="Times New Roman"/>
          <w:color w:val="222222"/>
          <w:sz w:val="20"/>
          <w:szCs w:val="20"/>
        </w:rPr>
        <w:t>)</w:t>
      </w:r>
      <w:r w:rsidR="00F94E55" w:rsidRPr="003E1BD9">
        <w:rPr>
          <w:rFonts w:ascii="Times New Roman" w:hAnsi="Times New Roman" w:cs="Times New Roman"/>
          <w:color w:val="222222"/>
          <w:sz w:val="20"/>
          <w:szCs w:val="20"/>
        </w:rPr>
        <w:t xml:space="preserve"> lipid alcohols, mediates th</w:t>
      </w:r>
      <w:r w:rsidR="00FB69B0" w:rsidRPr="003E1BD9">
        <w:rPr>
          <w:rFonts w:ascii="Times New Roman" w:hAnsi="Times New Roman" w:cs="Times New Roman"/>
          <w:color w:val="222222"/>
          <w:sz w:val="20"/>
          <w:szCs w:val="20"/>
        </w:rPr>
        <w:t xml:space="preserve">e main cellular </w:t>
      </w:r>
      <w:proofErr w:type="spellStart"/>
      <w:r w:rsidR="00FB69B0" w:rsidRPr="003E1BD9">
        <w:rPr>
          <w:rFonts w:ascii="Times New Roman" w:hAnsi="Times New Roman" w:cs="Times New Roman"/>
          <w:color w:val="222222"/>
          <w:sz w:val="20"/>
          <w:szCs w:val="20"/>
        </w:rPr>
        <w:t>defense</w:t>
      </w:r>
      <w:proofErr w:type="spellEnd"/>
      <w:r w:rsidR="00FB69B0" w:rsidRPr="003E1BD9">
        <w:rPr>
          <w:rFonts w:ascii="Times New Roman" w:hAnsi="Times New Roman" w:cs="Times New Roman"/>
          <w:color w:val="222222"/>
          <w:sz w:val="20"/>
          <w:szCs w:val="20"/>
        </w:rPr>
        <w:t xml:space="preserve"> </w:t>
      </w:r>
      <w:proofErr w:type="spellStart"/>
      <w:r w:rsidR="00FB69B0" w:rsidRPr="003E1BD9">
        <w:rPr>
          <w:rFonts w:ascii="Times New Roman" w:hAnsi="Times New Roman" w:cs="Times New Roman"/>
          <w:color w:val="222222"/>
          <w:sz w:val="20"/>
          <w:szCs w:val="20"/>
        </w:rPr>
        <w:t>against</w:t>
      </w:r>
      <w:r w:rsidR="00F94E55" w:rsidRPr="003E1BD9">
        <w:rPr>
          <w:rFonts w:ascii="Times New Roman" w:hAnsi="Times New Roman" w:cs="Times New Roman"/>
          <w:color w:val="222222"/>
          <w:sz w:val="20"/>
          <w:szCs w:val="20"/>
        </w:rPr>
        <w:t>oxytosis</w:t>
      </w:r>
      <w:proofErr w:type="spellEnd"/>
      <w:r w:rsidR="00F94E55" w:rsidRPr="003E1BD9">
        <w:rPr>
          <w:rFonts w:ascii="Times New Roman" w:hAnsi="Times New Roman" w:cs="Times New Roman"/>
          <w:color w:val="222222"/>
          <w:sz w:val="20"/>
          <w:szCs w:val="20"/>
        </w:rPr>
        <w:t>/</w:t>
      </w:r>
      <w:proofErr w:type="spellStart"/>
      <w:r w:rsidR="00F94E55" w:rsidRPr="003E1BD9">
        <w:rPr>
          <w:rFonts w:ascii="Times New Roman" w:hAnsi="Times New Roman" w:cs="Times New Roman"/>
          <w:color w:val="222222"/>
          <w:sz w:val="20"/>
          <w:szCs w:val="20"/>
        </w:rPr>
        <w:t>ferroptosis</w:t>
      </w:r>
      <w:proofErr w:type="spellEnd"/>
      <w:r w:rsidR="00F94E55" w:rsidRPr="003E1BD9">
        <w:rPr>
          <w:rFonts w:ascii="Times New Roman" w:hAnsi="Times New Roman" w:cs="Times New Roman"/>
          <w:color w:val="222222"/>
          <w:sz w:val="20"/>
          <w:szCs w:val="20"/>
        </w:rPr>
        <w:t>.</w:t>
      </w:r>
      <w:r w:rsidR="00C075F1" w:rsidRPr="003E1BD9">
        <w:rPr>
          <w:rFonts w:ascii="Times New Roman" w:hAnsi="Times New Roman" w:cs="Times New Roman"/>
          <w:color w:val="222222"/>
          <w:sz w:val="20"/>
          <w:szCs w:val="20"/>
          <w:vertAlign w:val="superscript"/>
        </w:rPr>
        <w:t>[</w:t>
      </w:r>
      <w:r w:rsidR="00FE276C" w:rsidRPr="003E1BD9">
        <w:rPr>
          <w:rFonts w:ascii="Times New Roman" w:hAnsi="Times New Roman" w:cs="Times New Roman"/>
          <w:color w:val="222222"/>
          <w:sz w:val="20"/>
          <w:szCs w:val="20"/>
          <w:vertAlign w:val="superscript"/>
        </w:rPr>
        <w:t>12</w:t>
      </w:r>
      <w:r w:rsidR="00C075F1" w:rsidRPr="003E1BD9">
        <w:rPr>
          <w:rFonts w:ascii="Times New Roman" w:hAnsi="Times New Roman" w:cs="Times New Roman"/>
          <w:color w:val="222222"/>
          <w:sz w:val="20"/>
          <w:szCs w:val="20"/>
          <w:vertAlign w:val="superscript"/>
        </w:rPr>
        <w:t>]</w:t>
      </w:r>
      <w:r w:rsidR="00FB69B0" w:rsidRPr="003E1BD9">
        <w:rPr>
          <w:rStyle w:val="css-0"/>
          <w:rFonts w:ascii="Times New Roman" w:hAnsi="Times New Roman" w:cs="Times New Roman"/>
          <w:color w:val="000000" w:themeColor="text1"/>
          <w:sz w:val="20"/>
          <w:szCs w:val="20"/>
          <w:shd w:val="clear" w:color="auto" w:fill="FFFFFF"/>
        </w:rPr>
        <w:t xml:space="preserve"> </w:t>
      </w:r>
      <w:r w:rsidR="00FB69B0" w:rsidRPr="003E1BD9">
        <w:rPr>
          <w:rFonts w:ascii="Times New Roman" w:hAnsi="Times New Roman" w:cs="Times New Roman"/>
          <w:color w:val="222222"/>
          <w:sz w:val="20"/>
          <w:szCs w:val="20"/>
        </w:rPr>
        <w:t xml:space="preserve">Recently two laboratories identified a second parallel </w:t>
      </w:r>
      <w:proofErr w:type="spellStart"/>
      <w:r w:rsidR="00FB69B0" w:rsidRPr="003E1BD9">
        <w:rPr>
          <w:rFonts w:ascii="Times New Roman" w:hAnsi="Times New Roman" w:cs="Times New Roman"/>
          <w:color w:val="222222"/>
          <w:sz w:val="20"/>
          <w:szCs w:val="20"/>
        </w:rPr>
        <w:t>protactive</w:t>
      </w:r>
      <w:proofErr w:type="spellEnd"/>
      <w:r w:rsidR="00FB69B0" w:rsidRPr="003E1BD9">
        <w:rPr>
          <w:rFonts w:ascii="Times New Roman" w:hAnsi="Times New Roman" w:cs="Times New Roman"/>
          <w:color w:val="222222"/>
          <w:sz w:val="20"/>
          <w:szCs w:val="20"/>
        </w:rPr>
        <w:t xml:space="preserve"> route involving the oxidoreductase FSP1which is also known as AIFM2. According to their research,FSP1 degrades non-mitochondrial enzyme Q10 </w:t>
      </w:r>
      <w:proofErr w:type="spellStart"/>
      <w:r w:rsidR="00FB69B0" w:rsidRPr="003E1BD9">
        <w:rPr>
          <w:rFonts w:ascii="Times New Roman" w:hAnsi="Times New Roman" w:cs="Times New Roman"/>
          <w:color w:val="222222"/>
          <w:sz w:val="20"/>
          <w:szCs w:val="20"/>
        </w:rPr>
        <w:t>enzymetically</w:t>
      </w:r>
      <w:proofErr w:type="spellEnd"/>
      <w:r w:rsidR="00FB69B0" w:rsidRPr="003E1BD9">
        <w:rPr>
          <w:rFonts w:ascii="Times New Roman" w:hAnsi="Times New Roman" w:cs="Times New Roman"/>
          <w:color w:val="222222"/>
          <w:sz w:val="20"/>
          <w:szCs w:val="20"/>
        </w:rPr>
        <w:t xml:space="preserve"> to produce a powerful lipophilic antioxidant that </w:t>
      </w:r>
      <w:r w:rsidR="00385981">
        <w:rPr>
          <w:rFonts w:ascii="Times New Roman" w:hAnsi="Times New Roman" w:cs="Times New Roman"/>
          <w:color w:val="222222"/>
          <w:sz w:val="20"/>
          <w:szCs w:val="20"/>
        </w:rPr>
        <w:t>is responsible for the inhibition of</w:t>
      </w:r>
      <w:r w:rsidR="00FB69B0" w:rsidRPr="003E1BD9">
        <w:rPr>
          <w:rFonts w:ascii="Times New Roman" w:hAnsi="Times New Roman" w:cs="Times New Roman"/>
          <w:color w:val="222222"/>
          <w:sz w:val="20"/>
          <w:szCs w:val="20"/>
        </w:rPr>
        <w:t xml:space="preserve"> the growth of lipid peroxides</w:t>
      </w:r>
      <w:r w:rsidR="00D21375" w:rsidRPr="003E1BD9">
        <w:rPr>
          <w:rFonts w:ascii="Times New Roman" w:hAnsi="Times New Roman" w:cs="Times New Roman"/>
          <w:color w:val="222222"/>
          <w:sz w:val="20"/>
          <w:szCs w:val="20"/>
          <w:vertAlign w:val="superscript"/>
        </w:rPr>
        <w:t>[</w:t>
      </w:r>
      <w:r w:rsidR="00FB69B0" w:rsidRPr="003E1BD9">
        <w:rPr>
          <w:rFonts w:ascii="Times New Roman" w:hAnsi="Times New Roman" w:cs="Times New Roman"/>
          <w:color w:val="222222"/>
          <w:sz w:val="20"/>
          <w:szCs w:val="20"/>
          <w:vertAlign w:val="superscript"/>
        </w:rPr>
        <w:t>13,14</w:t>
      </w:r>
      <w:r w:rsidR="00D21375" w:rsidRPr="003E1BD9">
        <w:rPr>
          <w:rFonts w:ascii="Times New Roman" w:hAnsi="Times New Roman" w:cs="Times New Roman"/>
          <w:color w:val="222222"/>
          <w:sz w:val="20"/>
          <w:szCs w:val="20"/>
          <w:vertAlign w:val="superscript"/>
        </w:rPr>
        <w:t>]</w:t>
      </w:r>
      <w:r w:rsidR="00FB69B0" w:rsidRPr="003E1BD9">
        <w:rPr>
          <w:rFonts w:ascii="Times New Roman" w:hAnsi="Times New Roman" w:cs="Times New Roman"/>
          <w:color w:val="222222"/>
          <w:sz w:val="20"/>
          <w:szCs w:val="20"/>
        </w:rPr>
        <w:t xml:space="preserve"> Tetrahydrobiopterin (BH4),</w:t>
      </w:r>
      <w:r w:rsidR="00385981">
        <w:rPr>
          <w:rFonts w:ascii="Times New Roman" w:hAnsi="Times New Roman" w:cs="Times New Roman"/>
          <w:color w:val="222222"/>
          <w:sz w:val="20"/>
          <w:szCs w:val="20"/>
        </w:rPr>
        <w:t xml:space="preserve"> that is</w:t>
      </w:r>
      <w:r w:rsidR="00FB69B0" w:rsidRPr="003E1BD9">
        <w:rPr>
          <w:rFonts w:ascii="Times New Roman" w:hAnsi="Times New Roman" w:cs="Times New Roman"/>
          <w:color w:val="222222"/>
          <w:sz w:val="20"/>
          <w:szCs w:val="20"/>
        </w:rPr>
        <w:t xml:space="preserve"> a </w:t>
      </w:r>
      <w:proofErr w:type="spellStart"/>
      <w:r w:rsidR="00FB69B0" w:rsidRPr="003E1BD9">
        <w:rPr>
          <w:rFonts w:ascii="Times New Roman" w:hAnsi="Times New Roman" w:cs="Times New Roman"/>
          <w:color w:val="222222"/>
          <w:sz w:val="20"/>
          <w:szCs w:val="20"/>
        </w:rPr>
        <w:t>byproduct</w:t>
      </w:r>
      <w:proofErr w:type="spellEnd"/>
      <w:r w:rsidR="00FB69B0" w:rsidRPr="003E1BD9">
        <w:rPr>
          <w:rFonts w:ascii="Times New Roman" w:hAnsi="Times New Roman" w:cs="Times New Roman"/>
          <w:color w:val="222222"/>
          <w:sz w:val="20"/>
          <w:szCs w:val="20"/>
        </w:rPr>
        <w:t xml:space="preserve"> of the rate-limiting enzyme GCH1, </w:t>
      </w:r>
      <w:r w:rsidR="00385981">
        <w:rPr>
          <w:rFonts w:ascii="Times New Roman" w:hAnsi="Times New Roman" w:cs="Times New Roman"/>
          <w:color w:val="222222"/>
          <w:sz w:val="20"/>
          <w:szCs w:val="20"/>
        </w:rPr>
        <w:t>was also shown to have a</w:t>
      </w:r>
      <w:r w:rsidR="00FB69B0" w:rsidRPr="003E1BD9">
        <w:rPr>
          <w:rFonts w:ascii="Times New Roman" w:hAnsi="Times New Roman" w:cs="Times New Roman"/>
          <w:color w:val="222222"/>
          <w:sz w:val="20"/>
          <w:szCs w:val="20"/>
        </w:rPr>
        <w:t xml:space="preserve"> mechanism</w:t>
      </w:r>
      <w:r w:rsidR="00385981">
        <w:rPr>
          <w:rFonts w:ascii="Times New Roman" w:hAnsi="Times New Roman" w:cs="Times New Roman"/>
          <w:color w:val="222222"/>
          <w:sz w:val="20"/>
          <w:szCs w:val="20"/>
        </w:rPr>
        <w:t xml:space="preserve"> that is believed to be much same</w:t>
      </w:r>
      <w:r w:rsidR="00FB69B0" w:rsidRPr="003E1BD9">
        <w:rPr>
          <w:rFonts w:ascii="Times New Roman" w:hAnsi="Times New Roman" w:cs="Times New Roman"/>
          <w:color w:val="222222"/>
          <w:sz w:val="20"/>
          <w:szCs w:val="20"/>
        </w:rPr>
        <w:t xml:space="preserve"> for a cofactor</w:t>
      </w:r>
      <w:r w:rsidR="00385981">
        <w:rPr>
          <w:rFonts w:ascii="Times New Roman" w:hAnsi="Times New Roman" w:cs="Times New Roman"/>
          <w:color w:val="222222"/>
          <w:sz w:val="20"/>
          <w:szCs w:val="20"/>
        </w:rPr>
        <w:t xml:space="preserve"> </w:t>
      </w:r>
      <w:proofErr w:type="spellStart"/>
      <w:r w:rsidR="00385981">
        <w:rPr>
          <w:rFonts w:ascii="Times New Roman" w:hAnsi="Times New Roman" w:cs="Times New Roman"/>
          <w:color w:val="222222"/>
          <w:sz w:val="20"/>
          <w:szCs w:val="20"/>
        </w:rPr>
        <w:t>acring</w:t>
      </w:r>
      <w:proofErr w:type="spellEnd"/>
      <w:r w:rsidR="00385981">
        <w:rPr>
          <w:rFonts w:ascii="Times New Roman" w:hAnsi="Times New Roman" w:cs="Times New Roman"/>
          <w:color w:val="222222"/>
          <w:sz w:val="20"/>
          <w:szCs w:val="20"/>
        </w:rPr>
        <w:t xml:space="preserve"> </w:t>
      </w:r>
      <w:r w:rsidR="00FB69B0" w:rsidRPr="003E1BD9">
        <w:rPr>
          <w:rFonts w:ascii="Times New Roman" w:hAnsi="Times New Roman" w:cs="Times New Roman"/>
          <w:color w:val="222222"/>
          <w:sz w:val="20"/>
          <w:szCs w:val="20"/>
        </w:rPr>
        <w:t xml:space="preserve">as a </w:t>
      </w:r>
      <w:proofErr w:type="spellStart"/>
      <w:r w:rsidR="00FB69B0" w:rsidRPr="003E1BD9">
        <w:rPr>
          <w:rFonts w:ascii="Times New Roman" w:hAnsi="Times New Roman" w:cs="Times New Roman"/>
          <w:color w:val="222222"/>
          <w:sz w:val="20"/>
          <w:szCs w:val="20"/>
        </w:rPr>
        <w:t>diffusable</w:t>
      </w:r>
      <w:proofErr w:type="spellEnd"/>
      <w:r w:rsidR="00FB69B0" w:rsidRPr="003E1BD9">
        <w:rPr>
          <w:rFonts w:ascii="Times New Roman" w:hAnsi="Times New Roman" w:cs="Times New Roman"/>
          <w:color w:val="222222"/>
          <w:sz w:val="20"/>
          <w:szCs w:val="20"/>
        </w:rPr>
        <w:t xml:space="preserve"> antioxidant</w:t>
      </w:r>
      <w:r w:rsidR="00385981">
        <w:rPr>
          <w:rFonts w:ascii="Times New Roman" w:hAnsi="Times New Roman" w:cs="Times New Roman"/>
          <w:color w:val="222222"/>
          <w:sz w:val="20"/>
          <w:szCs w:val="20"/>
        </w:rPr>
        <w:t>, proven</w:t>
      </w:r>
      <w:r w:rsidR="00FB69B0" w:rsidRPr="003E1BD9">
        <w:rPr>
          <w:rFonts w:ascii="Times New Roman" w:hAnsi="Times New Roman" w:cs="Times New Roman"/>
          <w:color w:val="222222"/>
          <w:sz w:val="20"/>
          <w:szCs w:val="20"/>
        </w:rPr>
        <w:t xml:space="preserve"> in the same year.</w:t>
      </w:r>
      <w:r w:rsidR="00D21375" w:rsidRPr="003E1BD9">
        <w:rPr>
          <w:rFonts w:ascii="Times New Roman" w:hAnsi="Times New Roman" w:cs="Times New Roman"/>
          <w:color w:val="222222"/>
          <w:sz w:val="20"/>
          <w:szCs w:val="20"/>
          <w:vertAlign w:val="superscript"/>
        </w:rPr>
        <w:t>[</w:t>
      </w:r>
      <w:r w:rsidR="00FB69B0" w:rsidRPr="003E1BD9">
        <w:rPr>
          <w:rFonts w:ascii="Times New Roman" w:hAnsi="Times New Roman" w:cs="Times New Roman"/>
          <w:color w:val="222222"/>
          <w:sz w:val="20"/>
          <w:szCs w:val="20"/>
          <w:vertAlign w:val="superscript"/>
        </w:rPr>
        <w:t>15,16</w:t>
      </w:r>
      <w:r w:rsidR="00D21375" w:rsidRPr="003E1BD9">
        <w:rPr>
          <w:rFonts w:ascii="Times New Roman" w:hAnsi="Times New Roman" w:cs="Times New Roman"/>
          <w:color w:val="222222"/>
          <w:sz w:val="20"/>
          <w:szCs w:val="20"/>
          <w:vertAlign w:val="superscript"/>
        </w:rPr>
        <w:t>]</w:t>
      </w:r>
      <w:r w:rsidR="00FB69B0" w:rsidRPr="003E1BD9">
        <w:rPr>
          <w:rFonts w:ascii="Times New Roman" w:hAnsi="Times New Roman" w:cs="Times New Roman"/>
          <w:color w:val="222222"/>
          <w:sz w:val="20"/>
          <w:szCs w:val="20"/>
        </w:rPr>
        <w:t xml:space="preserve"> Small compounds that induce </w:t>
      </w:r>
      <w:proofErr w:type="spellStart"/>
      <w:r w:rsidR="00FB69B0" w:rsidRPr="003E1BD9">
        <w:rPr>
          <w:rFonts w:ascii="Times New Roman" w:hAnsi="Times New Roman" w:cs="Times New Roman"/>
          <w:color w:val="222222"/>
          <w:sz w:val="20"/>
          <w:szCs w:val="20"/>
        </w:rPr>
        <w:t>oxytosis</w:t>
      </w:r>
      <w:proofErr w:type="spellEnd"/>
      <w:r w:rsidR="00FB69B0" w:rsidRPr="003E1BD9">
        <w:rPr>
          <w:rFonts w:ascii="Times New Roman" w:hAnsi="Times New Roman" w:cs="Times New Roman"/>
          <w:color w:val="222222"/>
          <w:sz w:val="20"/>
          <w:szCs w:val="20"/>
        </w:rPr>
        <w:t>/</w:t>
      </w:r>
      <w:proofErr w:type="spellStart"/>
      <w:r w:rsidR="00FB69B0" w:rsidRPr="003E1BD9">
        <w:rPr>
          <w:rFonts w:ascii="Times New Roman" w:hAnsi="Times New Roman" w:cs="Times New Roman"/>
          <w:color w:val="222222"/>
          <w:sz w:val="20"/>
          <w:szCs w:val="20"/>
        </w:rPr>
        <w:t>ferroptosis</w:t>
      </w:r>
      <w:proofErr w:type="spellEnd"/>
      <w:r w:rsidR="00FB69B0" w:rsidRPr="003E1BD9">
        <w:rPr>
          <w:rFonts w:ascii="Times New Roman" w:hAnsi="Times New Roman" w:cs="Times New Roman"/>
          <w:color w:val="222222"/>
          <w:sz w:val="20"/>
          <w:szCs w:val="20"/>
        </w:rPr>
        <w:t>, such as, sulfasalazine,</w:t>
      </w:r>
      <w:r w:rsidR="00385981" w:rsidRPr="00385981">
        <w:rPr>
          <w:rFonts w:ascii="Times New Roman" w:hAnsi="Times New Roman" w:cs="Times New Roman"/>
          <w:color w:val="222222"/>
          <w:sz w:val="20"/>
          <w:szCs w:val="20"/>
        </w:rPr>
        <w:t xml:space="preserve"> </w:t>
      </w:r>
      <w:proofErr w:type="spellStart"/>
      <w:r w:rsidR="00385981" w:rsidRPr="003E1BD9">
        <w:rPr>
          <w:rFonts w:ascii="Times New Roman" w:hAnsi="Times New Roman" w:cs="Times New Roman"/>
          <w:color w:val="222222"/>
          <w:sz w:val="20"/>
          <w:szCs w:val="20"/>
        </w:rPr>
        <w:t>erastin</w:t>
      </w:r>
      <w:proofErr w:type="spellEnd"/>
      <w:r w:rsidR="00385981">
        <w:rPr>
          <w:rFonts w:ascii="Times New Roman" w:hAnsi="Times New Roman" w:cs="Times New Roman"/>
          <w:color w:val="222222"/>
          <w:sz w:val="20"/>
          <w:szCs w:val="20"/>
        </w:rPr>
        <w:t xml:space="preserve"> </w:t>
      </w:r>
      <w:proofErr w:type="spellStart"/>
      <w:r w:rsidR="00385981">
        <w:rPr>
          <w:rFonts w:ascii="Times New Roman" w:hAnsi="Times New Roman" w:cs="Times New Roman"/>
          <w:color w:val="222222"/>
          <w:sz w:val="20"/>
          <w:szCs w:val="20"/>
        </w:rPr>
        <w:t>sorafenib</w:t>
      </w:r>
      <w:proofErr w:type="spellEnd"/>
      <w:r w:rsidR="00385981">
        <w:rPr>
          <w:rFonts w:ascii="Times New Roman" w:hAnsi="Times New Roman" w:cs="Times New Roman"/>
          <w:color w:val="222222"/>
          <w:sz w:val="20"/>
          <w:szCs w:val="20"/>
        </w:rPr>
        <w:t>, (1S, 3R)-RSL3,</w:t>
      </w:r>
      <w:r w:rsidR="00FB69B0" w:rsidRPr="003E1BD9">
        <w:rPr>
          <w:rFonts w:ascii="Times New Roman" w:hAnsi="Times New Roman" w:cs="Times New Roman"/>
          <w:color w:val="222222"/>
          <w:sz w:val="20"/>
          <w:szCs w:val="20"/>
        </w:rPr>
        <w:t xml:space="preserve"> ML210, </w:t>
      </w:r>
      <w:r w:rsidR="00385981">
        <w:rPr>
          <w:rFonts w:ascii="Times New Roman" w:hAnsi="Times New Roman" w:cs="Times New Roman"/>
          <w:color w:val="222222"/>
          <w:sz w:val="20"/>
          <w:szCs w:val="20"/>
        </w:rPr>
        <w:t xml:space="preserve">and ML162 </w:t>
      </w:r>
      <w:r w:rsidR="00871F60">
        <w:rPr>
          <w:rFonts w:ascii="Times New Roman" w:hAnsi="Times New Roman" w:cs="Times New Roman"/>
          <w:color w:val="222222"/>
          <w:sz w:val="20"/>
          <w:szCs w:val="20"/>
        </w:rPr>
        <w:t>are investigated and found to</w:t>
      </w:r>
      <w:r w:rsidR="00FB69B0" w:rsidRPr="003E1BD9">
        <w:rPr>
          <w:rFonts w:ascii="Times New Roman" w:hAnsi="Times New Roman" w:cs="Times New Roman"/>
          <w:color w:val="222222"/>
          <w:sz w:val="20"/>
          <w:szCs w:val="20"/>
        </w:rPr>
        <w:t xml:space="preserve"> suppress the proliferation of </w:t>
      </w:r>
      <w:proofErr w:type="spellStart"/>
      <w:r w:rsidR="00FB69B0" w:rsidRPr="003E1BD9">
        <w:rPr>
          <w:rFonts w:ascii="Times New Roman" w:hAnsi="Times New Roman" w:cs="Times New Roman"/>
          <w:color w:val="222222"/>
          <w:sz w:val="20"/>
          <w:szCs w:val="20"/>
        </w:rPr>
        <w:t>tumor</w:t>
      </w:r>
      <w:proofErr w:type="spellEnd"/>
      <w:r w:rsidR="00FB69B0" w:rsidRPr="003E1BD9">
        <w:rPr>
          <w:rFonts w:ascii="Times New Roman" w:hAnsi="Times New Roman" w:cs="Times New Roman"/>
          <w:color w:val="222222"/>
          <w:sz w:val="20"/>
          <w:szCs w:val="20"/>
        </w:rPr>
        <w:t xml:space="preserve"> cell</w:t>
      </w:r>
      <w:r w:rsidR="00871F60">
        <w:rPr>
          <w:rFonts w:ascii="Times New Roman" w:hAnsi="Times New Roman" w:cs="Times New Roman"/>
          <w:color w:val="222222"/>
          <w:sz w:val="20"/>
          <w:szCs w:val="20"/>
        </w:rPr>
        <w:t>s. These substances do not promote the events like</w:t>
      </w:r>
      <w:r w:rsidR="00FB69B0" w:rsidRPr="003E1BD9">
        <w:rPr>
          <w:rFonts w:ascii="Times New Roman" w:hAnsi="Times New Roman" w:cs="Times New Roman"/>
          <w:color w:val="222222"/>
          <w:sz w:val="20"/>
          <w:szCs w:val="20"/>
        </w:rPr>
        <w:t xml:space="preserve"> margination </w:t>
      </w:r>
      <w:r w:rsidR="00871F60">
        <w:rPr>
          <w:rFonts w:ascii="Times New Roman" w:hAnsi="Times New Roman" w:cs="Times New Roman"/>
          <w:color w:val="222222"/>
          <w:sz w:val="20"/>
          <w:szCs w:val="20"/>
        </w:rPr>
        <w:t xml:space="preserve">of </w:t>
      </w:r>
      <w:r w:rsidR="00871F60" w:rsidRPr="003E1BD9">
        <w:rPr>
          <w:rFonts w:ascii="Times New Roman" w:hAnsi="Times New Roman" w:cs="Times New Roman"/>
          <w:color w:val="222222"/>
          <w:sz w:val="20"/>
          <w:szCs w:val="20"/>
        </w:rPr>
        <w:t>chromatin</w:t>
      </w:r>
      <w:r w:rsidR="00871F60" w:rsidRPr="003E1BD9">
        <w:rPr>
          <w:rFonts w:ascii="Times New Roman" w:hAnsi="Times New Roman" w:cs="Times New Roman"/>
          <w:color w:val="222222"/>
          <w:sz w:val="20"/>
          <w:szCs w:val="20"/>
        </w:rPr>
        <w:t xml:space="preserve"> </w:t>
      </w:r>
      <w:r w:rsidR="00871F60">
        <w:rPr>
          <w:rFonts w:ascii="Times New Roman" w:hAnsi="Times New Roman" w:cs="Times New Roman"/>
          <w:color w:val="222222"/>
          <w:sz w:val="20"/>
          <w:szCs w:val="20"/>
        </w:rPr>
        <w:t xml:space="preserve">molecules </w:t>
      </w:r>
      <w:r w:rsidR="00FB69B0" w:rsidRPr="003E1BD9">
        <w:rPr>
          <w:rFonts w:ascii="Times New Roman" w:hAnsi="Times New Roman" w:cs="Times New Roman"/>
          <w:color w:val="222222"/>
          <w:sz w:val="20"/>
          <w:szCs w:val="20"/>
        </w:rPr>
        <w:t>or</w:t>
      </w:r>
      <w:r w:rsidR="00871F60">
        <w:rPr>
          <w:rFonts w:ascii="Times New Roman" w:hAnsi="Times New Roman" w:cs="Times New Roman"/>
          <w:color w:val="222222"/>
          <w:sz w:val="20"/>
          <w:szCs w:val="20"/>
        </w:rPr>
        <w:t xml:space="preserve"> </w:t>
      </w:r>
      <w:r w:rsidR="00871F60" w:rsidRPr="003E1BD9">
        <w:rPr>
          <w:rFonts w:ascii="Times New Roman" w:hAnsi="Times New Roman" w:cs="Times New Roman"/>
          <w:color w:val="222222"/>
          <w:sz w:val="20"/>
          <w:szCs w:val="20"/>
        </w:rPr>
        <w:t>cleavage</w:t>
      </w:r>
      <w:r w:rsidR="00871F60">
        <w:rPr>
          <w:rFonts w:ascii="Times New Roman" w:hAnsi="Times New Roman" w:cs="Times New Roman"/>
          <w:color w:val="222222"/>
          <w:sz w:val="20"/>
          <w:szCs w:val="20"/>
        </w:rPr>
        <w:t xml:space="preserve"> of</w:t>
      </w:r>
      <w:r w:rsidR="00FB69B0" w:rsidRPr="003E1BD9">
        <w:rPr>
          <w:rFonts w:ascii="Times New Roman" w:hAnsi="Times New Roman" w:cs="Times New Roman"/>
          <w:color w:val="222222"/>
          <w:sz w:val="20"/>
          <w:szCs w:val="20"/>
        </w:rPr>
        <w:t xml:space="preserve"> poly (ADP-ribose) polymerase (PARP) because they do not cause apoptosis. Instead, </w:t>
      </w:r>
      <w:proofErr w:type="spellStart"/>
      <w:r w:rsidR="00FB69B0" w:rsidRPr="003E1BD9">
        <w:rPr>
          <w:rFonts w:ascii="Times New Roman" w:hAnsi="Times New Roman" w:cs="Times New Roman"/>
          <w:color w:val="222222"/>
          <w:sz w:val="20"/>
          <w:szCs w:val="20"/>
        </w:rPr>
        <w:t>oxytosis</w:t>
      </w:r>
      <w:proofErr w:type="spellEnd"/>
      <w:r w:rsidR="00FB69B0" w:rsidRPr="003E1BD9">
        <w:rPr>
          <w:rFonts w:ascii="Times New Roman" w:hAnsi="Times New Roman" w:cs="Times New Roman"/>
          <w:color w:val="222222"/>
          <w:sz w:val="20"/>
          <w:szCs w:val="20"/>
        </w:rPr>
        <w:t>/</w:t>
      </w:r>
      <w:proofErr w:type="spellStart"/>
      <w:r w:rsidR="00FB69B0" w:rsidRPr="003E1BD9">
        <w:rPr>
          <w:rFonts w:ascii="Times New Roman" w:hAnsi="Times New Roman" w:cs="Times New Roman"/>
          <w:color w:val="222222"/>
          <w:sz w:val="20"/>
          <w:szCs w:val="20"/>
        </w:rPr>
        <w:t>ferroptosis</w:t>
      </w:r>
      <w:proofErr w:type="spellEnd"/>
      <w:r w:rsidR="00FB69B0" w:rsidRPr="003E1BD9">
        <w:rPr>
          <w:rFonts w:ascii="Times New Roman" w:hAnsi="Times New Roman" w:cs="Times New Roman"/>
          <w:color w:val="222222"/>
          <w:sz w:val="20"/>
          <w:szCs w:val="20"/>
        </w:rPr>
        <w:t xml:space="preserve"> alters th</w:t>
      </w:r>
      <w:r w:rsidR="00871F60">
        <w:rPr>
          <w:rFonts w:ascii="Times New Roman" w:hAnsi="Times New Roman" w:cs="Times New Roman"/>
          <w:color w:val="222222"/>
          <w:sz w:val="20"/>
          <w:szCs w:val="20"/>
        </w:rPr>
        <w:t xml:space="preserve">e phenotype of the mitochondria. The initiation of </w:t>
      </w:r>
      <w:proofErr w:type="spellStart"/>
      <w:r w:rsidR="00FB69B0" w:rsidRPr="003E1BD9">
        <w:rPr>
          <w:rFonts w:ascii="Times New Roman" w:hAnsi="Times New Roman" w:cs="Times New Roman"/>
          <w:color w:val="222222"/>
          <w:sz w:val="20"/>
          <w:szCs w:val="20"/>
        </w:rPr>
        <w:t>oxytosis</w:t>
      </w:r>
      <w:proofErr w:type="spellEnd"/>
      <w:r w:rsidR="00FB69B0" w:rsidRPr="003E1BD9">
        <w:rPr>
          <w:rFonts w:ascii="Times New Roman" w:hAnsi="Times New Roman" w:cs="Times New Roman"/>
          <w:color w:val="222222"/>
          <w:sz w:val="20"/>
          <w:szCs w:val="20"/>
        </w:rPr>
        <w:t>/</w:t>
      </w:r>
      <w:proofErr w:type="spellStart"/>
      <w:r w:rsidR="00FB69B0" w:rsidRPr="003E1BD9">
        <w:rPr>
          <w:rFonts w:ascii="Times New Roman" w:hAnsi="Times New Roman" w:cs="Times New Roman"/>
          <w:color w:val="222222"/>
          <w:sz w:val="20"/>
          <w:szCs w:val="20"/>
        </w:rPr>
        <w:t>ferroptosis</w:t>
      </w:r>
      <w:proofErr w:type="spellEnd"/>
      <w:r w:rsidR="00871F60">
        <w:rPr>
          <w:rFonts w:ascii="Times New Roman" w:hAnsi="Times New Roman" w:cs="Times New Roman"/>
          <w:color w:val="222222"/>
          <w:sz w:val="20"/>
          <w:szCs w:val="20"/>
        </w:rPr>
        <w:t xml:space="preserve"> for small-molecules also requires iron, so it is understood that</w:t>
      </w:r>
      <w:r w:rsidR="00FB69B0" w:rsidRPr="003E1BD9">
        <w:rPr>
          <w:rFonts w:ascii="Times New Roman" w:hAnsi="Times New Roman" w:cs="Times New Roman"/>
          <w:color w:val="222222"/>
          <w:sz w:val="20"/>
          <w:szCs w:val="20"/>
        </w:rPr>
        <w:t xml:space="preserve"> </w:t>
      </w:r>
      <w:r w:rsidR="00A878D2">
        <w:rPr>
          <w:rFonts w:ascii="Times New Roman" w:hAnsi="Times New Roman" w:cs="Times New Roman"/>
          <w:color w:val="222222"/>
          <w:sz w:val="20"/>
          <w:szCs w:val="20"/>
        </w:rPr>
        <w:t xml:space="preserve">iron </w:t>
      </w:r>
      <w:proofErr w:type="spellStart"/>
      <w:r w:rsidR="00A878D2">
        <w:rPr>
          <w:rFonts w:ascii="Times New Roman" w:hAnsi="Times New Roman" w:cs="Times New Roman"/>
          <w:color w:val="222222"/>
          <w:sz w:val="20"/>
          <w:szCs w:val="20"/>
        </w:rPr>
        <w:t>chelator</w:t>
      </w:r>
      <w:proofErr w:type="spellEnd"/>
      <w:r w:rsidR="00A878D2">
        <w:rPr>
          <w:rFonts w:ascii="Times New Roman" w:hAnsi="Times New Roman" w:cs="Times New Roman"/>
          <w:color w:val="222222"/>
          <w:sz w:val="20"/>
          <w:szCs w:val="20"/>
        </w:rPr>
        <w:t xml:space="preserve"> molecules can easily block </w:t>
      </w:r>
      <w:r w:rsidR="00FB69B0" w:rsidRPr="003E1BD9">
        <w:rPr>
          <w:rFonts w:ascii="Times New Roman" w:hAnsi="Times New Roman" w:cs="Times New Roman"/>
          <w:color w:val="222222"/>
          <w:sz w:val="20"/>
          <w:szCs w:val="20"/>
        </w:rPr>
        <w:t xml:space="preserve">these substances. </w:t>
      </w:r>
      <w:proofErr w:type="spellStart"/>
      <w:r w:rsidR="00FB69B0" w:rsidRPr="003E1BD9">
        <w:rPr>
          <w:rFonts w:ascii="Times New Roman" w:hAnsi="Times New Roman" w:cs="Times New Roman"/>
          <w:color w:val="222222"/>
          <w:sz w:val="20"/>
          <w:szCs w:val="20"/>
        </w:rPr>
        <w:t>Erastin</w:t>
      </w:r>
      <w:proofErr w:type="spellEnd"/>
      <w:r w:rsidR="00FB69B0" w:rsidRPr="003E1BD9">
        <w:rPr>
          <w:rFonts w:ascii="Times New Roman" w:hAnsi="Times New Roman" w:cs="Times New Roman"/>
          <w:color w:val="222222"/>
          <w:sz w:val="20"/>
          <w:szCs w:val="20"/>
        </w:rPr>
        <w:t xml:space="preserve"> works by preventing the </w:t>
      </w:r>
      <w:proofErr w:type="spellStart"/>
      <w:r w:rsidR="00FB69B0" w:rsidRPr="003E1BD9">
        <w:rPr>
          <w:rFonts w:ascii="Times New Roman" w:hAnsi="Times New Roman" w:cs="Times New Roman"/>
          <w:color w:val="222222"/>
          <w:sz w:val="20"/>
          <w:szCs w:val="20"/>
        </w:rPr>
        <w:t>cystine</w:t>
      </w:r>
      <w:proofErr w:type="spellEnd"/>
      <w:r w:rsidR="00FB69B0" w:rsidRPr="003E1BD9">
        <w:rPr>
          <w:rFonts w:ascii="Times New Roman" w:hAnsi="Times New Roman" w:cs="Times New Roman"/>
          <w:color w:val="222222"/>
          <w:sz w:val="20"/>
          <w:szCs w:val="20"/>
        </w:rPr>
        <w:t>/glutamate transporter, which results in lower intracellular glutathione (GSH) concentrations</w:t>
      </w:r>
      <w:proofErr w:type="gramStart"/>
      <w:r w:rsidR="00FB69B0" w:rsidRPr="003E1BD9">
        <w:rPr>
          <w:rFonts w:ascii="Times New Roman" w:hAnsi="Times New Roman" w:cs="Times New Roman"/>
          <w:color w:val="222222"/>
          <w:sz w:val="20"/>
          <w:szCs w:val="20"/>
        </w:rPr>
        <w:t>.</w:t>
      </w:r>
      <w:r w:rsidR="00D21375" w:rsidRPr="003E1BD9">
        <w:rPr>
          <w:rFonts w:ascii="Times New Roman" w:hAnsi="Times New Roman" w:cs="Times New Roman"/>
          <w:color w:val="222222"/>
          <w:sz w:val="20"/>
          <w:szCs w:val="20"/>
          <w:vertAlign w:val="superscript"/>
        </w:rPr>
        <w:t>[</w:t>
      </w:r>
      <w:proofErr w:type="gramEnd"/>
      <w:r w:rsidR="00303B22" w:rsidRPr="003E1BD9">
        <w:rPr>
          <w:rFonts w:ascii="Times New Roman" w:hAnsi="Times New Roman" w:cs="Times New Roman"/>
          <w:color w:val="222222"/>
          <w:sz w:val="20"/>
          <w:szCs w:val="20"/>
          <w:vertAlign w:val="superscript"/>
        </w:rPr>
        <w:t>1</w:t>
      </w:r>
      <w:r w:rsidR="00D21375" w:rsidRPr="003E1BD9">
        <w:rPr>
          <w:rFonts w:ascii="Times New Roman" w:hAnsi="Times New Roman" w:cs="Times New Roman"/>
          <w:color w:val="222222"/>
          <w:sz w:val="20"/>
          <w:szCs w:val="20"/>
          <w:vertAlign w:val="superscript"/>
        </w:rPr>
        <w:t>]</w:t>
      </w:r>
      <w:r w:rsidR="00303B22" w:rsidRPr="003E1BD9">
        <w:rPr>
          <w:rFonts w:ascii="Times New Roman" w:hAnsi="Times New Roman" w:cs="Times New Roman"/>
          <w:color w:val="222222"/>
          <w:sz w:val="20"/>
          <w:szCs w:val="20"/>
        </w:rPr>
        <w:t xml:space="preserve"> Because GPX4 depends on GSH for proper operation, </w:t>
      </w:r>
      <w:r w:rsidR="00A878D2">
        <w:rPr>
          <w:rFonts w:ascii="Times New Roman" w:hAnsi="Times New Roman" w:cs="Times New Roman"/>
          <w:color w:val="222222"/>
          <w:sz w:val="20"/>
          <w:szCs w:val="20"/>
        </w:rPr>
        <w:t>its loss might cause</w:t>
      </w:r>
      <w:r w:rsidR="00303B22" w:rsidRPr="003E1BD9">
        <w:rPr>
          <w:rFonts w:ascii="Times New Roman" w:hAnsi="Times New Roman" w:cs="Times New Roman"/>
          <w:color w:val="222222"/>
          <w:sz w:val="20"/>
          <w:szCs w:val="20"/>
        </w:rPr>
        <w:t xml:space="preserve"> cell death</w:t>
      </w:r>
      <w:r w:rsidR="00A878D2">
        <w:rPr>
          <w:rFonts w:ascii="Times New Roman" w:hAnsi="Times New Roman" w:cs="Times New Roman"/>
          <w:color w:val="222222"/>
          <w:sz w:val="20"/>
          <w:szCs w:val="20"/>
        </w:rPr>
        <w:t xml:space="preserve"> of the cells based on </w:t>
      </w:r>
      <w:proofErr w:type="spellStart"/>
      <w:r w:rsidR="00A878D2">
        <w:rPr>
          <w:rFonts w:ascii="Times New Roman" w:hAnsi="Times New Roman" w:cs="Times New Roman"/>
          <w:color w:val="222222"/>
          <w:sz w:val="20"/>
          <w:szCs w:val="20"/>
        </w:rPr>
        <w:t>ferroptosis</w:t>
      </w:r>
      <w:proofErr w:type="spellEnd"/>
      <w:r w:rsidR="00A878D2">
        <w:rPr>
          <w:rFonts w:ascii="Times New Roman" w:hAnsi="Times New Roman" w:cs="Times New Roman"/>
          <w:color w:val="222222"/>
          <w:sz w:val="20"/>
          <w:szCs w:val="20"/>
        </w:rPr>
        <w:t xml:space="preserve"> mechanism</w:t>
      </w:r>
      <w:r w:rsidR="00303B22" w:rsidRPr="003E1BD9">
        <w:rPr>
          <w:rFonts w:ascii="Times New Roman" w:hAnsi="Times New Roman" w:cs="Times New Roman"/>
          <w:color w:val="222222"/>
          <w:sz w:val="20"/>
          <w:szCs w:val="20"/>
        </w:rPr>
        <w:t>.</w:t>
      </w:r>
      <w:r w:rsidR="00D21375" w:rsidRPr="003E1BD9">
        <w:rPr>
          <w:rFonts w:ascii="Times New Roman" w:hAnsi="Times New Roman" w:cs="Times New Roman"/>
          <w:color w:val="222222"/>
          <w:sz w:val="20"/>
          <w:szCs w:val="20"/>
          <w:vertAlign w:val="superscript"/>
        </w:rPr>
        <w:t>[</w:t>
      </w:r>
      <w:r w:rsidR="00303B22" w:rsidRPr="003E1BD9">
        <w:rPr>
          <w:rFonts w:ascii="Times New Roman" w:hAnsi="Times New Roman" w:cs="Times New Roman"/>
          <w:color w:val="222222"/>
          <w:sz w:val="20"/>
          <w:szCs w:val="20"/>
          <w:vertAlign w:val="superscript"/>
        </w:rPr>
        <w:t>17</w:t>
      </w:r>
      <w:r w:rsidR="00D21375" w:rsidRPr="003E1BD9">
        <w:rPr>
          <w:rFonts w:ascii="Times New Roman" w:hAnsi="Times New Roman" w:cs="Times New Roman"/>
          <w:color w:val="222222"/>
          <w:sz w:val="20"/>
          <w:szCs w:val="20"/>
          <w:vertAlign w:val="superscript"/>
        </w:rPr>
        <w:t>]</w:t>
      </w:r>
      <w:r w:rsidR="00303B22" w:rsidRPr="003E1BD9">
        <w:rPr>
          <w:rFonts w:ascii="Times New Roman" w:hAnsi="Times New Roman" w:cs="Times New Roman"/>
          <w:color w:val="202122"/>
          <w:sz w:val="20"/>
          <w:szCs w:val="20"/>
          <w:shd w:val="clear" w:color="auto" w:fill="FFFFFF"/>
        </w:rPr>
        <w:t xml:space="preserve"> </w:t>
      </w:r>
      <w:r w:rsidR="00CD3D30">
        <w:rPr>
          <w:rFonts w:ascii="Times New Roman" w:hAnsi="Times New Roman" w:cs="Times New Roman"/>
          <w:color w:val="202122"/>
          <w:sz w:val="20"/>
          <w:szCs w:val="20"/>
          <w:shd w:val="clear" w:color="auto" w:fill="FFFFFF"/>
        </w:rPr>
        <w:t>I</w:t>
      </w:r>
      <w:r w:rsidR="00303B22" w:rsidRPr="003E1BD9">
        <w:rPr>
          <w:rFonts w:ascii="Times New Roman" w:hAnsi="Times New Roman" w:cs="Times New Roman"/>
          <w:color w:val="202122"/>
          <w:sz w:val="20"/>
          <w:szCs w:val="20"/>
          <w:shd w:val="clear" w:color="auto" w:fill="FFFFFF"/>
        </w:rPr>
        <w:t>nhibition of GPX4</w:t>
      </w:r>
      <w:r w:rsidR="00CD3D30" w:rsidRPr="00CD3D30">
        <w:rPr>
          <w:rFonts w:ascii="Times New Roman" w:hAnsi="Times New Roman" w:cs="Times New Roman"/>
          <w:color w:val="202122"/>
          <w:sz w:val="20"/>
          <w:szCs w:val="20"/>
          <w:shd w:val="clear" w:color="auto" w:fill="FFFFFF"/>
        </w:rPr>
        <w:t xml:space="preserve"> </w:t>
      </w:r>
      <w:r w:rsidR="00CD3D30">
        <w:rPr>
          <w:rFonts w:ascii="Times New Roman" w:hAnsi="Times New Roman" w:cs="Times New Roman"/>
          <w:color w:val="202122"/>
          <w:sz w:val="20"/>
          <w:szCs w:val="20"/>
          <w:shd w:val="clear" w:color="auto" w:fill="FFFFFF"/>
        </w:rPr>
        <w:t xml:space="preserve">can also be induce the process of </w:t>
      </w:r>
      <w:proofErr w:type="spellStart"/>
      <w:r w:rsidR="00CD3D30" w:rsidRPr="003E1BD9">
        <w:rPr>
          <w:rFonts w:ascii="Times New Roman" w:hAnsi="Times New Roman" w:cs="Times New Roman"/>
          <w:color w:val="202122"/>
          <w:sz w:val="20"/>
          <w:szCs w:val="20"/>
          <w:shd w:val="clear" w:color="auto" w:fill="FFFFFF"/>
        </w:rPr>
        <w:t>Oxytosis</w:t>
      </w:r>
      <w:proofErr w:type="spellEnd"/>
      <w:r w:rsidR="00CD3D30" w:rsidRPr="003E1BD9">
        <w:rPr>
          <w:rFonts w:ascii="Times New Roman" w:hAnsi="Times New Roman" w:cs="Times New Roman"/>
          <w:color w:val="202122"/>
          <w:sz w:val="20"/>
          <w:szCs w:val="20"/>
          <w:shd w:val="clear" w:color="auto" w:fill="FFFFFF"/>
        </w:rPr>
        <w:t>/</w:t>
      </w:r>
      <w:proofErr w:type="spellStart"/>
      <w:r w:rsidR="00CD3D30" w:rsidRPr="003E1BD9">
        <w:rPr>
          <w:rFonts w:ascii="Times New Roman" w:hAnsi="Times New Roman" w:cs="Times New Roman"/>
          <w:color w:val="202122"/>
          <w:sz w:val="20"/>
          <w:szCs w:val="20"/>
          <w:shd w:val="clear" w:color="auto" w:fill="FFFFFF"/>
        </w:rPr>
        <w:t>ferroptos</w:t>
      </w:r>
      <w:r w:rsidR="00CD3D30">
        <w:rPr>
          <w:rFonts w:ascii="Times New Roman" w:hAnsi="Times New Roman" w:cs="Times New Roman"/>
          <w:color w:val="202122"/>
          <w:sz w:val="20"/>
          <w:szCs w:val="20"/>
          <w:shd w:val="clear" w:color="auto" w:fill="FFFFFF"/>
        </w:rPr>
        <w:t>is</w:t>
      </w:r>
      <w:proofErr w:type="spellEnd"/>
      <w:r w:rsidR="00303B22" w:rsidRPr="003E1BD9">
        <w:rPr>
          <w:rFonts w:ascii="Times New Roman" w:hAnsi="Times New Roman" w:cs="Times New Roman"/>
          <w:color w:val="202122"/>
          <w:sz w:val="20"/>
          <w:szCs w:val="20"/>
          <w:shd w:val="clear" w:color="auto" w:fill="FFFFFF"/>
        </w:rPr>
        <w:t>, as</w:t>
      </w:r>
      <w:r w:rsidR="00CD3D30">
        <w:rPr>
          <w:rFonts w:ascii="Times New Roman" w:hAnsi="Times New Roman" w:cs="Times New Roman"/>
          <w:color w:val="202122"/>
          <w:sz w:val="20"/>
          <w:szCs w:val="20"/>
          <w:shd w:val="clear" w:color="auto" w:fill="FFFFFF"/>
        </w:rPr>
        <w:t xml:space="preserve"> it</w:t>
      </w:r>
      <w:r w:rsidR="00303B22" w:rsidRPr="003E1BD9">
        <w:rPr>
          <w:rFonts w:ascii="Times New Roman" w:hAnsi="Times New Roman" w:cs="Times New Roman"/>
          <w:color w:val="202122"/>
          <w:sz w:val="20"/>
          <w:szCs w:val="20"/>
          <w:shd w:val="clear" w:color="auto" w:fill="FFFFFF"/>
        </w:rPr>
        <w:t xml:space="preserve"> is the</w:t>
      </w:r>
      <w:r w:rsidR="00CD3D30">
        <w:rPr>
          <w:rFonts w:ascii="Times New Roman" w:hAnsi="Times New Roman" w:cs="Times New Roman"/>
          <w:color w:val="202122"/>
          <w:sz w:val="20"/>
          <w:szCs w:val="20"/>
          <w:shd w:val="clear" w:color="auto" w:fill="FFFFFF"/>
        </w:rPr>
        <w:t xml:space="preserve"> mechanism of its action which is typically based on </w:t>
      </w:r>
      <w:r w:rsidR="00303B22" w:rsidRPr="003E1BD9">
        <w:rPr>
          <w:rFonts w:ascii="Times New Roman" w:hAnsi="Times New Roman" w:cs="Times New Roman"/>
          <w:color w:val="202122"/>
          <w:sz w:val="20"/>
          <w:szCs w:val="20"/>
          <w:shd w:val="clear" w:color="auto" w:fill="FFFFFF"/>
        </w:rPr>
        <w:t>molecular mec</w:t>
      </w:r>
      <w:r w:rsidR="00CD3D30">
        <w:rPr>
          <w:rFonts w:ascii="Times New Roman" w:hAnsi="Times New Roman" w:cs="Times New Roman"/>
          <w:color w:val="202122"/>
          <w:sz w:val="20"/>
          <w:szCs w:val="20"/>
          <w:shd w:val="clear" w:color="auto" w:fill="FFFFFF"/>
        </w:rPr>
        <w:t xml:space="preserve">hanism </w:t>
      </w:r>
      <w:r w:rsidR="00303B22" w:rsidRPr="003E1BD9">
        <w:rPr>
          <w:rFonts w:ascii="Times New Roman" w:hAnsi="Times New Roman" w:cs="Times New Roman"/>
          <w:color w:val="202122"/>
          <w:sz w:val="20"/>
          <w:szCs w:val="20"/>
          <w:shd w:val="clear" w:color="auto" w:fill="FFFFFF"/>
        </w:rPr>
        <w:t>of RSL3, ML162, and ML210</w:t>
      </w:r>
      <w:r w:rsidR="00303B22" w:rsidRPr="003E1BD9">
        <w:rPr>
          <w:rFonts w:ascii="Times New Roman" w:hAnsi="Times New Roman" w:cs="Times New Roman"/>
          <w:color w:val="000000" w:themeColor="text1"/>
          <w:sz w:val="20"/>
          <w:szCs w:val="20"/>
          <w:shd w:val="clear" w:color="auto" w:fill="FFFFFF"/>
        </w:rPr>
        <w:t>.</w:t>
      </w:r>
      <w:hyperlink r:id="rId7" w:anchor="cite_note-Eaton_2020-16" w:history="1">
        <w:r w:rsidR="00303B22" w:rsidRPr="003E1BD9">
          <w:rPr>
            <w:rStyle w:val="Hyperlink"/>
            <w:rFonts w:ascii="Times New Roman" w:hAnsi="Times New Roman" w:cs="Times New Roman"/>
            <w:color w:val="000000" w:themeColor="text1"/>
            <w:sz w:val="20"/>
            <w:szCs w:val="20"/>
            <w:u w:val="none"/>
            <w:shd w:val="clear" w:color="auto" w:fill="FFFFFF"/>
            <w:vertAlign w:val="superscript"/>
          </w:rPr>
          <w:t>[16]</w:t>
        </w:r>
      </w:hyperlink>
      <w:r w:rsidR="00303B22" w:rsidRPr="003E1BD9">
        <w:rPr>
          <w:rFonts w:ascii="Times New Roman" w:hAnsi="Times New Roman" w:cs="Times New Roman"/>
          <w:color w:val="202122"/>
          <w:sz w:val="20"/>
          <w:szCs w:val="20"/>
          <w:shd w:val="clear" w:color="auto" w:fill="FFFFFF"/>
        </w:rPr>
        <w:t> In some</w:t>
      </w:r>
      <w:r w:rsidR="00CD3D30">
        <w:rPr>
          <w:rFonts w:ascii="Times New Roman" w:hAnsi="Times New Roman" w:cs="Times New Roman"/>
          <w:color w:val="202122"/>
          <w:sz w:val="20"/>
          <w:szCs w:val="20"/>
          <w:shd w:val="clear" w:color="auto" w:fill="FFFFFF"/>
        </w:rPr>
        <w:t xml:space="preserve"> of the cells, the </w:t>
      </w:r>
      <w:r w:rsidR="00303B22" w:rsidRPr="003E1BD9">
        <w:rPr>
          <w:rFonts w:ascii="Times New Roman" w:hAnsi="Times New Roman" w:cs="Times New Roman"/>
          <w:color w:val="202122"/>
          <w:sz w:val="20"/>
          <w:szCs w:val="20"/>
          <w:shd w:val="clear" w:color="auto" w:fill="FFFFFF"/>
        </w:rPr>
        <w:t>loss of GPX4 activity</w:t>
      </w:r>
      <w:r w:rsidR="00CD3D30">
        <w:rPr>
          <w:rFonts w:ascii="Times New Roman" w:hAnsi="Times New Roman" w:cs="Times New Roman"/>
          <w:color w:val="202122"/>
          <w:sz w:val="20"/>
          <w:szCs w:val="20"/>
          <w:shd w:val="clear" w:color="auto" w:fill="FFFFFF"/>
        </w:rPr>
        <w:t xml:space="preserve"> can be compensated by </w:t>
      </w:r>
      <w:r w:rsidR="0025293D">
        <w:rPr>
          <w:rFonts w:ascii="Times New Roman" w:hAnsi="Times New Roman" w:cs="Times New Roman"/>
          <w:color w:val="202122"/>
          <w:sz w:val="20"/>
          <w:szCs w:val="20"/>
          <w:shd w:val="clear" w:color="auto" w:fill="FFFFFF"/>
        </w:rPr>
        <w:t>FSP1 molecule</w:t>
      </w:r>
      <w:r w:rsidR="00303B22" w:rsidRPr="003E1BD9">
        <w:rPr>
          <w:rFonts w:ascii="Times New Roman" w:hAnsi="Times New Roman" w:cs="Times New Roman"/>
          <w:color w:val="202122"/>
          <w:sz w:val="20"/>
          <w:szCs w:val="20"/>
          <w:shd w:val="clear" w:color="auto" w:fill="FFFFFF"/>
        </w:rPr>
        <w:t>, and</w:t>
      </w:r>
      <w:r w:rsidR="0025293D">
        <w:rPr>
          <w:rFonts w:ascii="Times New Roman" w:hAnsi="Times New Roman" w:cs="Times New Roman"/>
          <w:color w:val="202122"/>
          <w:sz w:val="20"/>
          <w:szCs w:val="20"/>
          <w:shd w:val="clear" w:color="auto" w:fill="FFFFFF"/>
        </w:rPr>
        <w:t xml:space="preserve"> for the induction of </w:t>
      </w:r>
      <w:proofErr w:type="spellStart"/>
      <w:r w:rsidR="0025293D">
        <w:rPr>
          <w:rFonts w:ascii="Times New Roman" w:hAnsi="Times New Roman" w:cs="Times New Roman"/>
          <w:color w:val="202122"/>
          <w:sz w:val="20"/>
          <w:szCs w:val="20"/>
          <w:shd w:val="clear" w:color="auto" w:fill="FFFFFF"/>
        </w:rPr>
        <w:t>oxytosis</w:t>
      </w:r>
      <w:proofErr w:type="spellEnd"/>
      <w:r w:rsidR="0025293D">
        <w:rPr>
          <w:rFonts w:ascii="Times New Roman" w:hAnsi="Times New Roman" w:cs="Times New Roman"/>
          <w:color w:val="202122"/>
          <w:sz w:val="20"/>
          <w:szCs w:val="20"/>
          <w:shd w:val="clear" w:color="auto" w:fill="FFFFFF"/>
        </w:rPr>
        <w:t xml:space="preserve"> or </w:t>
      </w:r>
      <w:proofErr w:type="spellStart"/>
      <w:r w:rsidR="0025293D">
        <w:rPr>
          <w:rFonts w:ascii="Times New Roman" w:hAnsi="Times New Roman" w:cs="Times New Roman"/>
          <w:color w:val="202122"/>
          <w:sz w:val="20"/>
          <w:szCs w:val="20"/>
          <w:shd w:val="clear" w:color="auto" w:fill="FFFFFF"/>
        </w:rPr>
        <w:t>ferroptosis</w:t>
      </w:r>
      <w:proofErr w:type="spellEnd"/>
      <w:r w:rsidR="0025293D">
        <w:rPr>
          <w:rFonts w:ascii="Times New Roman" w:hAnsi="Times New Roman" w:cs="Times New Roman"/>
          <w:color w:val="202122"/>
          <w:sz w:val="20"/>
          <w:szCs w:val="20"/>
          <w:shd w:val="clear" w:color="auto" w:fill="FFFFFF"/>
        </w:rPr>
        <w:t xml:space="preserve"> process</w:t>
      </w:r>
      <w:r w:rsidR="00303B22" w:rsidRPr="003E1BD9">
        <w:rPr>
          <w:rFonts w:ascii="Times New Roman" w:hAnsi="Times New Roman" w:cs="Times New Roman"/>
          <w:color w:val="202122"/>
          <w:sz w:val="20"/>
          <w:szCs w:val="20"/>
          <w:shd w:val="clear" w:color="auto" w:fill="FFFFFF"/>
        </w:rPr>
        <w:t xml:space="preserve"> both</w:t>
      </w:r>
      <w:r w:rsidR="0025293D">
        <w:rPr>
          <w:rFonts w:ascii="Times New Roman" w:hAnsi="Times New Roman" w:cs="Times New Roman"/>
          <w:color w:val="202122"/>
          <w:sz w:val="20"/>
          <w:szCs w:val="20"/>
          <w:shd w:val="clear" w:color="auto" w:fill="FFFFFF"/>
        </w:rPr>
        <w:t xml:space="preserve"> </w:t>
      </w:r>
      <w:r w:rsidR="0025293D" w:rsidRPr="003E1BD9">
        <w:rPr>
          <w:rFonts w:ascii="Times New Roman" w:hAnsi="Times New Roman" w:cs="Times New Roman"/>
          <w:color w:val="202122"/>
          <w:sz w:val="20"/>
          <w:szCs w:val="20"/>
          <w:shd w:val="clear" w:color="auto" w:fill="FFFFFF"/>
        </w:rPr>
        <w:t>FSP1</w:t>
      </w:r>
      <w:r w:rsidR="0025293D">
        <w:rPr>
          <w:rFonts w:ascii="Times New Roman" w:hAnsi="Times New Roman" w:cs="Times New Roman"/>
          <w:color w:val="202122"/>
          <w:sz w:val="20"/>
          <w:szCs w:val="20"/>
          <w:shd w:val="clear" w:color="auto" w:fill="FFFFFF"/>
        </w:rPr>
        <w:t xml:space="preserve"> and GPX4</w:t>
      </w:r>
      <w:r w:rsidR="00303B22" w:rsidRPr="003E1BD9">
        <w:rPr>
          <w:rFonts w:ascii="Times New Roman" w:hAnsi="Times New Roman" w:cs="Times New Roman"/>
          <w:color w:val="202122"/>
          <w:sz w:val="20"/>
          <w:szCs w:val="20"/>
          <w:shd w:val="clear" w:color="auto" w:fill="FFFFFF"/>
        </w:rPr>
        <w:t xml:space="preserve"> </w:t>
      </w:r>
      <w:r w:rsidR="0025293D">
        <w:rPr>
          <w:rFonts w:ascii="Times New Roman" w:hAnsi="Times New Roman" w:cs="Times New Roman"/>
          <w:color w:val="202122"/>
          <w:sz w:val="20"/>
          <w:szCs w:val="20"/>
          <w:shd w:val="clear" w:color="auto" w:fill="FFFFFF"/>
        </w:rPr>
        <w:t>must be inhibited at the same point of time</w:t>
      </w:r>
      <w:proofErr w:type="gramStart"/>
      <w:r w:rsidR="00303B22" w:rsidRPr="003E1BD9">
        <w:rPr>
          <w:rFonts w:ascii="Times New Roman" w:hAnsi="Times New Roman" w:cs="Times New Roman"/>
          <w:color w:val="202122"/>
          <w:sz w:val="20"/>
          <w:szCs w:val="20"/>
          <w:shd w:val="clear" w:color="auto" w:fill="FFFFFF"/>
        </w:rPr>
        <w:t>.</w:t>
      </w:r>
      <w:r w:rsidR="00D21375" w:rsidRPr="003E1BD9">
        <w:rPr>
          <w:rFonts w:ascii="Times New Roman" w:hAnsi="Times New Roman" w:cs="Times New Roman"/>
          <w:color w:val="202122"/>
          <w:sz w:val="20"/>
          <w:szCs w:val="20"/>
          <w:shd w:val="clear" w:color="auto" w:fill="FFFFFF"/>
          <w:vertAlign w:val="superscript"/>
        </w:rPr>
        <w:t>[</w:t>
      </w:r>
      <w:proofErr w:type="gramEnd"/>
      <w:r w:rsidR="00303B22" w:rsidRPr="003E1BD9">
        <w:rPr>
          <w:rFonts w:ascii="Times New Roman" w:hAnsi="Times New Roman" w:cs="Times New Roman"/>
          <w:color w:val="202122"/>
          <w:sz w:val="20"/>
          <w:szCs w:val="20"/>
          <w:shd w:val="clear" w:color="auto" w:fill="FFFFFF"/>
          <w:vertAlign w:val="superscript"/>
        </w:rPr>
        <w:t>18</w:t>
      </w:r>
      <w:r w:rsidR="00D21375" w:rsidRPr="003E1BD9">
        <w:rPr>
          <w:rFonts w:ascii="Times New Roman" w:hAnsi="Times New Roman" w:cs="Times New Roman"/>
          <w:color w:val="202122"/>
          <w:sz w:val="20"/>
          <w:szCs w:val="20"/>
          <w:shd w:val="clear" w:color="auto" w:fill="FFFFFF"/>
          <w:vertAlign w:val="superscript"/>
        </w:rPr>
        <w:t>]</w:t>
      </w:r>
    </w:p>
    <w:p w:rsidR="00303B22" w:rsidRPr="003E1BD9" w:rsidRDefault="00D50310" w:rsidP="00D50310">
      <w:pPr>
        <w:shd w:val="clear" w:color="auto" w:fill="FFFFFF"/>
        <w:spacing w:before="100" w:beforeAutospacing="1" w:line="240" w:lineRule="auto"/>
        <w:jc w:val="center"/>
        <w:rPr>
          <w:rFonts w:ascii="Times New Roman" w:hAnsi="Times New Roman" w:cs="Times New Roman"/>
          <w:b/>
          <w:color w:val="202122"/>
          <w:sz w:val="20"/>
          <w:szCs w:val="20"/>
          <w:shd w:val="clear" w:color="auto" w:fill="FFFFFF"/>
        </w:rPr>
      </w:pPr>
      <w:r w:rsidRPr="003E1BD9">
        <w:rPr>
          <w:rFonts w:ascii="Times New Roman" w:hAnsi="Times New Roman" w:cs="Times New Roman"/>
          <w:b/>
          <w:color w:val="222222"/>
          <w:sz w:val="20"/>
          <w:szCs w:val="20"/>
        </w:rPr>
        <w:t>FUTURE ASPECTS OF FERROPTOSIS:</w:t>
      </w:r>
    </w:p>
    <w:p w:rsidR="00611643" w:rsidRPr="003E1BD9" w:rsidRDefault="009A4738" w:rsidP="00FC19FC">
      <w:pPr>
        <w:autoSpaceDE w:val="0"/>
        <w:autoSpaceDN w:val="0"/>
        <w:adjustRightInd w:val="0"/>
        <w:spacing w:line="240" w:lineRule="auto"/>
        <w:jc w:val="both"/>
        <w:rPr>
          <w:rFonts w:ascii="Times New Roman" w:hAnsi="Times New Roman" w:cs="Times New Roman"/>
          <w:sz w:val="20"/>
          <w:szCs w:val="20"/>
          <w:vertAlign w:val="superscript"/>
        </w:rPr>
      </w:pPr>
      <w:r w:rsidRPr="003E1BD9">
        <w:rPr>
          <w:rFonts w:ascii="Times New Roman" w:hAnsi="Times New Roman" w:cs="Times New Roman"/>
          <w:color w:val="222222"/>
          <w:sz w:val="20"/>
          <w:szCs w:val="20"/>
        </w:rPr>
        <w:t>With a</w:t>
      </w:r>
      <w:r w:rsidR="0025293D">
        <w:rPr>
          <w:rFonts w:ascii="Times New Roman" w:hAnsi="Times New Roman" w:cs="Times New Roman"/>
          <w:color w:val="222222"/>
          <w:sz w:val="20"/>
          <w:szCs w:val="20"/>
        </w:rPr>
        <w:t>dvances in the field of experimentation</w:t>
      </w:r>
      <w:r w:rsidRPr="003E1BD9">
        <w:rPr>
          <w:rFonts w:ascii="Times New Roman" w:hAnsi="Times New Roman" w:cs="Times New Roman"/>
          <w:color w:val="222222"/>
          <w:sz w:val="20"/>
          <w:szCs w:val="20"/>
        </w:rPr>
        <w:t xml:space="preserve">, </w:t>
      </w:r>
      <w:r w:rsidR="0025293D">
        <w:rPr>
          <w:rFonts w:ascii="Times New Roman" w:hAnsi="Times New Roman" w:cs="Times New Roman"/>
          <w:color w:val="222222"/>
          <w:sz w:val="20"/>
          <w:szCs w:val="20"/>
        </w:rPr>
        <w:t xml:space="preserve">the term </w:t>
      </w:r>
      <w:proofErr w:type="spellStart"/>
      <w:r w:rsidRPr="003E1BD9">
        <w:rPr>
          <w:rFonts w:ascii="Times New Roman" w:hAnsi="Times New Roman" w:cs="Times New Roman"/>
          <w:color w:val="222222"/>
          <w:sz w:val="20"/>
          <w:szCs w:val="20"/>
        </w:rPr>
        <w:t>ferroptosis</w:t>
      </w:r>
      <w:proofErr w:type="spellEnd"/>
      <w:r w:rsidRPr="003E1BD9">
        <w:rPr>
          <w:rFonts w:ascii="Times New Roman" w:hAnsi="Times New Roman" w:cs="Times New Roman"/>
          <w:color w:val="222222"/>
          <w:sz w:val="20"/>
          <w:szCs w:val="20"/>
        </w:rPr>
        <w:t xml:space="preserve"> has been discovered in the pathophysiological mechanisms of an increasing number of illnesses, and it offers a novel therapeutic </w:t>
      </w:r>
      <w:proofErr w:type="spellStart"/>
      <w:r w:rsidRPr="003E1BD9">
        <w:rPr>
          <w:rFonts w:ascii="Times New Roman" w:hAnsi="Times New Roman" w:cs="Times New Roman"/>
          <w:color w:val="222222"/>
          <w:sz w:val="20"/>
          <w:szCs w:val="20"/>
        </w:rPr>
        <w:t>approach.Additionally</w:t>
      </w:r>
      <w:proofErr w:type="spellEnd"/>
      <w:r w:rsidRPr="003E1BD9">
        <w:rPr>
          <w:rFonts w:ascii="Times New Roman" w:hAnsi="Times New Roman" w:cs="Times New Roman"/>
          <w:color w:val="222222"/>
          <w:sz w:val="20"/>
          <w:szCs w:val="20"/>
        </w:rPr>
        <w:t xml:space="preserve">, </w:t>
      </w:r>
      <w:proofErr w:type="spellStart"/>
      <w:r w:rsidRPr="003E1BD9">
        <w:rPr>
          <w:rFonts w:ascii="Times New Roman" w:hAnsi="Times New Roman" w:cs="Times New Roman"/>
          <w:color w:val="222222"/>
          <w:sz w:val="20"/>
          <w:szCs w:val="20"/>
        </w:rPr>
        <w:t>ferroptosi</w:t>
      </w:r>
      <w:r w:rsidR="0025293D">
        <w:rPr>
          <w:rFonts w:ascii="Times New Roman" w:hAnsi="Times New Roman" w:cs="Times New Roman"/>
          <w:color w:val="222222"/>
          <w:sz w:val="20"/>
          <w:szCs w:val="20"/>
        </w:rPr>
        <w:t>s</w:t>
      </w:r>
      <w:proofErr w:type="spellEnd"/>
      <w:r w:rsidR="0025293D">
        <w:rPr>
          <w:rFonts w:ascii="Times New Roman" w:hAnsi="Times New Roman" w:cs="Times New Roman"/>
          <w:color w:val="222222"/>
          <w:sz w:val="20"/>
          <w:szCs w:val="20"/>
        </w:rPr>
        <w:t>, an independent method for causing</w:t>
      </w:r>
      <w:r w:rsidRPr="003E1BD9">
        <w:rPr>
          <w:rFonts w:ascii="Times New Roman" w:hAnsi="Times New Roman" w:cs="Times New Roman"/>
          <w:color w:val="222222"/>
          <w:sz w:val="20"/>
          <w:szCs w:val="20"/>
        </w:rPr>
        <w:t xml:space="preserve"> death</w:t>
      </w:r>
      <w:r w:rsidR="0025293D">
        <w:rPr>
          <w:rFonts w:ascii="Times New Roman" w:hAnsi="Times New Roman" w:cs="Times New Roman"/>
          <w:color w:val="222222"/>
          <w:sz w:val="20"/>
          <w:szCs w:val="20"/>
        </w:rPr>
        <w:t xml:space="preserve"> of a cell</w:t>
      </w:r>
      <w:r w:rsidRPr="003E1BD9">
        <w:rPr>
          <w:rFonts w:ascii="Times New Roman" w:hAnsi="Times New Roman" w:cs="Times New Roman"/>
          <w:color w:val="222222"/>
          <w:sz w:val="20"/>
          <w:szCs w:val="20"/>
        </w:rPr>
        <w:t>,</w:t>
      </w:r>
      <w:r w:rsidR="0025293D">
        <w:rPr>
          <w:rFonts w:ascii="Times New Roman" w:hAnsi="Times New Roman" w:cs="Times New Roman"/>
          <w:color w:val="222222"/>
          <w:sz w:val="20"/>
          <w:szCs w:val="20"/>
        </w:rPr>
        <w:t xml:space="preserve"> that</w:t>
      </w:r>
      <w:r w:rsidRPr="003E1BD9">
        <w:rPr>
          <w:rFonts w:ascii="Times New Roman" w:hAnsi="Times New Roman" w:cs="Times New Roman"/>
          <w:color w:val="222222"/>
          <w:sz w:val="20"/>
          <w:szCs w:val="20"/>
        </w:rPr>
        <w:t xml:space="preserve"> can contribute to illnesses in conjunction with other types of</w:t>
      </w:r>
      <w:r w:rsidR="0025293D">
        <w:rPr>
          <w:rFonts w:ascii="Times New Roman" w:hAnsi="Times New Roman" w:cs="Times New Roman"/>
          <w:color w:val="222222"/>
          <w:sz w:val="20"/>
          <w:szCs w:val="20"/>
        </w:rPr>
        <w:t xml:space="preserve"> mechanisms responsible for</w:t>
      </w:r>
      <w:r w:rsidRPr="003E1BD9">
        <w:rPr>
          <w:rFonts w:ascii="Times New Roman" w:hAnsi="Times New Roman" w:cs="Times New Roman"/>
          <w:color w:val="222222"/>
          <w:sz w:val="20"/>
          <w:szCs w:val="20"/>
        </w:rPr>
        <w:t xml:space="preserve"> death</w:t>
      </w:r>
      <w:r w:rsidR="0025293D">
        <w:rPr>
          <w:rFonts w:ascii="Times New Roman" w:hAnsi="Times New Roman" w:cs="Times New Roman"/>
          <w:color w:val="222222"/>
          <w:sz w:val="20"/>
          <w:szCs w:val="20"/>
        </w:rPr>
        <w:t xml:space="preserve"> of cell</w:t>
      </w:r>
      <w:r w:rsidRPr="003E1BD9">
        <w:rPr>
          <w:rFonts w:ascii="Times New Roman" w:hAnsi="Times New Roman" w:cs="Times New Roman"/>
          <w:color w:val="222222"/>
          <w:sz w:val="20"/>
          <w:szCs w:val="20"/>
        </w:rPr>
        <w:t xml:space="preserve">, </w:t>
      </w:r>
      <w:r w:rsidR="0025293D">
        <w:rPr>
          <w:rFonts w:ascii="Times New Roman" w:hAnsi="Times New Roman" w:cs="Times New Roman"/>
          <w:color w:val="222222"/>
          <w:sz w:val="20"/>
          <w:szCs w:val="20"/>
        </w:rPr>
        <w:t>opening the door for</w:t>
      </w:r>
      <w:r w:rsidRPr="003E1BD9">
        <w:rPr>
          <w:rFonts w:ascii="Times New Roman" w:hAnsi="Times New Roman" w:cs="Times New Roman"/>
          <w:color w:val="222222"/>
          <w:sz w:val="20"/>
          <w:szCs w:val="20"/>
        </w:rPr>
        <w:t xml:space="preserve"> the collaborative use of current treatment plans and assisting in the resolution of drug resistance difficulties in specific diseases. </w:t>
      </w:r>
      <w:proofErr w:type="spellStart"/>
      <w:r w:rsidRPr="003E1BD9">
        <w:rPr>
          <w:rFonts w:ascii="Times New Roman" w:hAnsi="Times New Roman" w:cs="Times New Roman"/>
          <w:color w:val="222222"/>
          <w:sz w:val="20"/>
          <w:szCs w:val="20"/>
        </w:rPr>
        <w:t>Ferroptosis</w:t>
      </w:r>
      <w:proofErr w:type="spellEnd"/>
      <w:r w:rsidRPr="003E1BD9">
        <w:rPr>
          <w:rFonts w:ascii="Times New Roman" w:hAnsi="Times New Roman" w:cs="Times New Roman"/>
          <w:color w:val="222222"/>
          <w:sz w:val="20"/>
          <w:szCs w:val="20"/>
        </w:rPr>
        <w:t xml:space="preserve"> research, however, is still in its infancy, and there are still many of issues to be resolved</w:t>
      </w:r>
      <w:proofErr w:type="gramStart"/>
      <w:r w:rsidRPr="003E1BD9">
        <w:rPr>
          <w:rFonts w:ascii="Times New Roman" w:hAnsi="Times New Roman" w:cs="Times New Roman"/>
          <w:color w:val="222222"/>
          <w:sz w:val="20"/>
          <w:szCs w:val="20"/>
        </w:rPr>
        <w:t>.</w:t>
      </w:r>
      <w:r w:rsidR="00D21375" w:rsidRPr="003E1BD9">
        <w:rPr>
          <w:rFonts w:ascii="Times New Roman" w:hAnsi="Times New Roman" w:cs="Times New Roman"/>
          <w:color w:val="222222"/>
          <w:sz w:val="20"/>
          <w:szCs w:val="20"/>
          <w:vertAlign w:val="superscript"/>
        </w:rPr>
        <w:t>[</w:t>
      </w:r>
      <w:proofErr w:type="gramEnd"/>
      <w:r w:rsidRPr="003E1BD9">
        <w:rPr>
          <w:rFonts w:ascii="Times New Roman" w:hAnsi="Times New Roman" w:cs="Times New Roman"/>
          <w:color w:val="222222"/>
          <w:sz w:val="20"/>
          <w:szCs w:val="20"/>
          <w:vertAlign w:val="superscript"/>
        </w:rPr>
        <w:t>1</w:t>
      </w:r>
      <w:r w:rsidR="00D21375" w:rsidRPr="003E1BD9">
        <w:rPr>
          <w:rFonts w:ascii="Times New Roman" w:hAnsi="Times New Roman" w:cs="Times New Roman"/>
          <w:color w:val="222222"/>
          <w:sz w:val="20"/>
          <w:szCs w:val="20"/>
          <w:vertAlign w:val="superscript"/>
        </w:rPr>
        <w:t>]</w:t>
      </w:r>
      <w:r w:rsidRPr="003E1BD9">
        <w:rPr>
          <w:rFonts w:ascii="Times New Roman" w:hAnsi="Times New Roman" w:cs="Times New Roman"/>
          <w:color w:val="222222"/>
          <w:sz w:val="20"/>
          <w:szCs w:val="20"/>
          <w:vertAlign w:val="superscript"/>
        </w:rPr>
        <w:t xml:space="preserve"> </w:t>
      </w:r>
      <w:proofErr w:type="spellStart"/>
      <w:r w:rsidRPr="003E1BD9">
        <w:rPr>
          <w:rFonts w:ascii="Times New Roman" w:hAnsi="Times New Roman" w:cs="Times New Roman"/>
          <w:color w:val="222222"/>
          <w:sz w:val="20"/>
          <w:szCs w:val="20"/>
        </w:rPr>
        <w:t>Ferroptosis</w:t>
      </w:r>
      <w:proofErr w:type="spellEnd"/>
      <w:r w:rsidRPr="003E1BD9">
        <w:rPr>
          <w:rFonts w:ascii="Times New Roman" w:hAnsi="Times New Roman" w:cs="Times New Roman"/>
          <w:color w:val="222222"/>
          <w:sz w:val="20"/>
          <w:szCs w:val="20"/>
        </w:rPr>
        <w:t xml:space="preserve"> inducers or inhibitors are effective treatments for a variety of illnesses. </w:t>
      </w:r>
      <w:proofErr w:type="spellStart"/>
      <w:r w:rsidRPr="003E1BD9">
        <w:rPr>
          <w:rFonts w:ascii="Times New Roman" w:hAnsi="Times New Roman" w:cs="Times New Roman"/>
          <w:color w:val="222222"/>
          <w:sz w:val="20"/>
          <w:szCs w:val="20"/>
        </w:rPr>
        <w:t>Tumors</w:t>
      </w:r>
      <w:proofErr w:type="spellEnd"/>
      <w:r w:rsidRPr="003E1BD9">
        <w:rPr>
          <w:rFonts w:ascii="Times New Roman" w:hAnsi="Times New Roman" w:cs="Times New Roman"/>
          <w:color w:val="222222"/>
          <w:sz w:val="20"/>
          <w:szCs w:val="20"/>
        </w:rPr>
        <w:t xml:space="preserve">, neurological disorders, organ damage, etc. have all been treated by </w:t>
      </w:r>
      <w:proofErr w:type="spellStart"/>
      <w:r w:rsidRPr="003E1BD9">
        <w:rPr>
          <w:rFonts w:ascii="Times New Roman" w:hAnsi="Times New Roman" w:cs="Times New Roman"/>
          <w:color w:val="222222"/>
          <w:sz w:val="20"/>
          <w:szCs w:val="20"/>
        </w:rPr>
        <w:t>ferroptosis</w:t>
      </w:r>
      <w:proofErr w:type="spellEnd"/>
      <w:r w:rsidRPr="003E1BD9">
        <w:rPr>
          <w:rFonts w:ascii="Times New Roman" w:hAnsi="Times New Roman" w:cs="Times New Roman"/>
          <w:color w:val="222222"/>
          <w:sz w:val="20"/>
          <w:szCs w:val="20"/>
        </w:rPr>
        <w:t xml:space="preserve">. Several investigations have presented proof that </w:t>
      </w:r>
      <w:proofErr w:type="spellStart"/>
      <w:r w:rsidRPr="003E1BD9">
        <w:rPr>
          <w:rFonts w:ascii="Times New Roman" w:hAnsi="Times New Roman" w:cs="Times New Roman"/>
          <w:color w:val="222222"/>
          <w:sz w:val="20"/>
          <w:szCs w:val="20"/>
        </w:rPr>
        <w:t>ferroptosis</w:t>
      </w:r>
      <w:proofErr w:type="spellEnd"/>
      <w:r w:rsidRPr="003E1BD9">
        <w:rPr>
          <w:rFonts w:ascii="Times New Roman" w:hAnsi="Times New Roman" w:cs="Times New Roman"/>
          <w:color w:val="222222"/>
          <w:sz w:val="20"/>
          <w:szCs w:val="20"/>
        </w:rPr>
        <w:t xml:space="preserve"> can stop </w:t>
      </w:r>
      <w:proofErr w:type="spellStart"/>
      <w:r w:rsidRPr="003E1BD9">
        <w:rPr>
          <w:rFonts w:ascii="Times New Roman" w:hAnsi="Times New Roman" w:cs="Times New Roman"/>
          <w:color w:val="222222"/>
          <w:sz w:val="20"/>
          <w:szCs w:val="20"/>
        </w:rPr>
        <w:t>tumor</w:t>
      </w:r>
      <w:proofErr w:type="spellEnd"/>
      <w:r w:rsidRPr="003E1BD9">
        <w:rPr>
          <w:rFonts w:ascii="Times New Roman" w:hAnsi="Times New Roman" w:cs="Times New Roman"/>
          <w:color w:val="222222"/>
          <w:sz w:val="20"/>
          <w:szCs w:val="20"/>
        </w:rPr>
        <w:t xml:space="preserve"> development. It has been shown that </w:t>
      </w:r>
      <w:proofErr w:type="spellStart"/>
      <w:r w:rsidRPr="003E1BD9">
        <w:rPr>
          <w:rFonts w:ascii="Times New Roman" w:hAnsi="Times New Roman" w:cs="Times New Roman"/>
          <w:color w:val="222222"/>
          <w:sz w:val="20"/>
          <w:szCs w:val="20"/>
        </w:rPr>
        <w:t>ferroptosis</w:t>
      </w:r>
      <w:proofErr w:type="spellEnd"/>
      <w:r w:rsidRPr="003E1BD9">
        <w:rPr>
          <w:rFonts w:ascii="Times New Roman" w:hAnsi="Times New Roman" w:cs="Times New Roman"/>
          <w:color w:val="222222"/>
          <w:sz w:val="20"/>
          <w:szCs w:val="20"/>
        </w:rPr>
        <w:t xml:space="preserve"> inducers are</w:t>
      </w:r>
      <w:r w:rsidR="0025293D">
        <w:rPr>
          <w:rFonts w:ascii="Times New Roman" w:hAnsi="Times New Roman" w:cs="Times New Roman"/>
          <w:color w:val="222222"/>
          <w:sz w:val="20"/>
          <w:szCs w:val="20"/>
        </w:rPr>
        <w:t xml:space="preserve"> cytotoxic to a variety of cancerous</w:t>
      </w:r>
      <w:r w:rsidR="00BC0C98">
        <w:rPr>
          <w:rFonts w:ascii="Times New Roman" w:hAnsi="Times New Roman" w:cs="Times New Roman"/>
          <w:color w:val="222222"/>
          <w:sz w:val="20"/>
          <w:szCs w:val="20"/>
        </w:rPr>
        <w:t xml:space="preserve"> cells both inside the living system and in experimental tubes</w:t>
      </w:r>
      <w:r w:rsidRPr="003E1BD9">
        <w:rPr>
          <w:rFonts w:ascii="Times New Roman" w:hAnsi="Times New Roman" w:cs="Times New Roman"/>
          <w:color w:val="222222"/>
          <w:sz w:val="20"/>
          <w:szCs w:val="20"/>
        </w:rPr>
        <w:t>.</w:t>
      </w:r>
      <w:r w:rsidR="00D21375" w:rsidRPr="003E1BD9">
        <w:rPr>
          <w:rFonts w:ascii="Times New Roman" w:hAnsi="Times New Roman" w:cs="Times New Roman"/>
          <w:color w:val="222222"/>
          <w:sz w:val="20"/>
          <w:szCs w:val="20"/>
          <w:vertAlign w:val="superscript"/>
        </w:rPr>
        <w:t>[</w:t>
      </w:r>
      <w:r w:rsidRPr="003E1BD9">
        <w:rPr>
          <w:rFonts w:ascii="Times New Roman" w:hAnsi="Times New Roman" w:cs="Times New Roman"/>
          <w:color w:val="222222"/>
          <w:sz w:val="20"/>
          <w:szCs w:val="20"/>
          <w:vertAlign w:val="superscript"/>
        </w:rPr>
        <w:t>1,19,20</w:t>
      </w:r>
      <w:r w:rsidR="00D21375" w:rsidRPr="003E1BD9">
        <w:rPr>
          <w:rFonts w:ascii="Times New Roman" w:hAnsi="Times New Roman" w:cs="Times New Roman"/>
          <w:color w:val="222222"/>
          <w:sz w:val="20"/>
          <w:szCs w:val="20"/>
          <w:vertAlign w:val="superscript"/>
        </w:rPr>
        <w:t>]</w:t>
      </w:r>
      <w:r w:rsidR="00BC0C98">
        <w:rPr>
          <w:rFonts w:ascii="Times New Roman" w:hAnsi="Times New Roman" w:cs="Times New Roman"/>
          <w:color w:val="222222"/>
          <w:sz w:val="20"/>
          <w:szCs w:val="20"/>
        </w:rPr>
        <w:t xml:space="preserve"> It is proved that </w:t>
      </w:r>
      <w:r w:rsidR="00BC0C98">
        <w:rPr>
          <w:rFonts w:ascii="Times New Roman" w:hAnsi="Times New Roman" w:cs="Times New Roman"/>
          <w:color w:val="222222"/>
          <w:sz w:val="20"/>
          <w:szCs w:val="20"/>
        </w:rPr>
        <w:t>activators</w:t>
      </w:r>
      <w:r w:rsidR="00BC0C98">
        <w:rPr>
          <w:rFonts w:ascii="Times New Roman" w:hAnsi="Times New Roman" w:cs="Times New Roman"/>
          <w:color w:val="222222"/>
          <w:sz w:val="20"/>
          <w:szCs w:val="20"/>
        </w:rPr>
        <w:t xml:space="preserve"> of </w:t>
      </w:r>
      <w:proofErr w:type="spellStart"/>
      <w:r w:rsidR="00BC0C98">
        <w:rPr>
          <w:rFonts w:ascii="Times New Roman" w:hAnsi="Times New Roman" w:cs="Times New Roman"/>
          <w:color w:val="222222"/>
          <w:sz w:val="20"/>
          <w:szCs w:val="20"/>
        </w:rPr>
        <w:t>ferroptosis</w:t>
      </w:r>
      <w:proofErr w:type="spellEnd"/>
      <w:r w:rsidR="00BC0C98">
        <w:rPr>
          <w:rFonts w:ascii="Times New Roman" w:hAnsi="Times New Roman" w:cs="Times New Roman"/>
          <w:color w:val="222222"/>
          <w:sz w:val="20"/>
          <w:szCs w:val="20"/>
        </w:rPr>
        <w:t xml:space="preserve"> </w:t>
      </w:r>
      <w:r w:rsidR="00BC1E55" w:rsidRPr="003E1BD9">
        <w:rPr>
          <w:rFonts w:ascii="Times New Roman" w:hAnsi="Times New Roman" w:cs="Times New Roman"/>
          <w:color w:val="222222"/>
          <w:sz w:val="20"/>
          <w:szCs w:val="20"/>
        </w:rPr>
        <w:t xml:space="preserve">can also be transported by some specific carriers as an alternative to direct administration of </w:t>
      </w:r>
      <w:proofErr w:type="spellStart"/>
      <w:r w:rsidR="00BC1E55" w:rsidRPr="003E1BD9">
        <w:rPr>
          <w:rFonts w:ascii="Times New Roman" w:hAnsi="Times New Roman" w:cs="Times New Roman"/>
          <w:color w:val="222222"/>
          <w:sz w:val="20"/>
          <w:szCs w:val="20"/>
        </w:rPr>
        <w:t>ferroptosis</w:t>
      </w:r>
      <w:proofErr w:type="spellEnd"/>
      <w:r w:rsidR="00BC1E55" w:rsidRPr="003E1BD9">
        <w:rPr>
          <w:rFonts w:ascii="Times New Roman" w:hAnsi="Times New Roman" w:cs="Times New Roman"/>
          <w:color w:val="222222"/>
          <w:sz w:val="20"/>
          <w:szCs w:val="20"/>
        </w:rPr>
        <w:t xml:space="preserve"> agents, which revealed improved anticancer results.</w:t>
      </w:r>
      <w:r w:rsidR="00D21375" w:rsidRPr="003E1BD9">
        <w:rPr>
          <w:rFonts w:ascii="Times New Roman" w:hAnsi="Times New Roman" w:cs="Times New Roman"/>
          <w:color w:val="222222"/>
          <w:sz w:val="20"/>
          <w:szCs w:val="20"/>
          <w:vertAlign w:val="superscript"/>
        </w:rPr>
        <w:t>[</w:t>
      </w:r>
      <w:r w:rsidR="00BC1E55" w:rsidRPr="003E1BD9">
        <w:rPr>
          <w:rFonts w:ascii="Times New Roman" w:hAnsi="Times New Roman" w:cs="Times New Roman"/>
          <w:color w:val="222222"/>
          <w:sz w:val="20"/>
          <w:szCs w:val="20"/>
          <w:vertAlign w:val="superscript"/>
        </w:rPr>
        <w:t>21,22</w:t>
      </w:r>
      <w:r w:rsidR="00D21375" w:rsidRPr="003E1BD9">
        <w:rPr>
          <w:rFonts w:ascii="Times New Roman" w:hAnsi="Times New Roman" w:cs="Times New Roman"/>
          <w:color w:val="222222"/>
          <w:sz w:val="20"/>
          <w:szCs w:val="20"/>
          <w:vertAlign w:val="superscript"/>
        </w:rPr>
        <w:t>]</w:t>
      </w:r>
      <w:r w:rsidR="00896C48" w:rsidRPr="003E1BD9">
        <w:rPr>
          <w:rFonts w:ascii="Times New Roman" w:hAnsi="Times New Roman" w:cs="Times New Roman"/>
          <w:color w:val="222222"/>
          <w:sz w:val="20"/>
          <w:szCs w:val="20"/>
        </w:rPr>
        <w:t xml:space="preserve"> Since certain nanoparticles, like C' dots, may c</w:t>
      </w:r>
      <w:r w:rsidR="00BC0C98">
        <w:rPr>
          <w:rFonts w:ascii="Times New Roman" w:hAnsi="Times New Roman" w:cs="Times New Roman"/>
          <w:color w:val="222222"/>
          <w:sz w:val="20"/>
          <w:szCs w:val="20"/>
        </w:rPr>
        <w:t xml:space="preserve">ause </w:t>
      </w:r>
      <w:proofErr w:type="spellStart"/>
      <w:r w:rsidR="00BC0C98">
        <w:rPr>
          <w:rFonts w:ascii="Times New Roman" w:hAnsi="Times New Roman" w:cs="Times New Roman"/>
          <w:color w:val="222222"/>
          <w:sz w:val="20"/>
          <w:szCs w:val="20"/>
        </w:rPr>
        <w:t>ferroptosis</w:t>
      </w:r>
      <w:proofErr w:type="spellEnd"/>
      <w:r w:rsidR="00BC0C98">
        <w:rPr>
          <w:rFonts w:ascii="Times New Roman" w:hAnsi="Times New Roman" w:cs="Times New Roman"/>
          <w:color w:val="222222"/>
          <w:sz w:val="20"/>
          <w:szCs w:val="20"/>
        </w:rPr>
        <w:t>, implication of the same</w:t>
      </w:r>
      <w:r w:rsidR="00896C48" w:rsidRPr="003E1BD9">
        <w:rPr>
          <w:rFonts w:ascii="Times New Roman" w:hAnsi="Times New Roman" w:cs="Times New Roman"/>
          <w:color w:val="222222"/>
          <w:sz w:val="20"/>
          <w:szCs w:val="20"/>
        </w:rPr>
        <w:t xml:space="preserve"> nanoparticles is </w:t>
      </w:r>
      <w:r w:rsidR="00BC0C98">
        <w:rPr>
          <w:rFonts w:ascii="Times New Roman" w:hAnsi="Times New Roman" w:cs="Times New Roman"/>
          <w:color w:val="222222"/>
          <w:sz w:val="20"/>
          <w:szCs w:val="20"/>
        </w:rPr>
        <w:t xml:space="preserve">an </w:t>
      </w:r>
      <w:r w:rsidR="00896C48" w:rsidRPr="003E1BD9">
        <w:rPr>
          <w:rFonts w:ascii="Times New Roman" w:hAnsi="Times New Roman" w:cs="Times New Roman"/>
          <w:color w:val="222222"/>
          <w:sz w:val="20"/>
          <w:szCs w:val="20"/>
        </w:rPr>
        <w:t xml:space="preserve">another efficient technique to cause </w:t>
      </w:r>
      <w:proofErr w:type="spellStart"/>
      <w:r w:rsidR="00896C48" w:rsidRPr="003E1BD9">
        <w:rPr>
          <w:rFonts w:ascii="Times New Roman" w:hAnsi="Times New Roman" w:cs="Times New Roman"/>
          <w:color w:val="222222"/>
          <w:sz w:val="20"/>
          <w:szCs w:val="20"/>
        </w:rPr>
        <w:t>f</w:t>
      </w:r>
      <w:r w:rsidR="00BC0C98">
        <w:rPr>
          <w:rFonts w:ascii="Times New Roman" w:hAnsi="Times New Roman" w:cs="Times New Roman"/>
          <w:color w:val="222222"/>
          <w:sz w:val="20"/>
          <w:szCs w:val="20"/>
        </w:rPr>
        <w:t>erroptosis</w:t>
      </w:r>
      <w:proofErr w:type="spellEnd"/>
      <w:r w:rsidR="00BC0C98">
        <w:rPr>
          <w:rFonts w:ascii="Times New Roman" w:hAnsi="Times New Roman" w:cs="Times New Roman"/>
          <w:color w:val="222222"/>
          <w:sz w:val="20"/>
          <w:szCs w:val="20"/>
        </w:rPr>
        <w:t xml:space="preserve"> particularly in neoplastic</w:t>
      </w:r>
      <w:r w:rsidR="00080A1A">
        <w:rPr>
          <w:rFonts w:ascii="Times New Roman" w:hAnsi="Times New Roman" w:cs="Times New Roman"/>
          <w:color w:val="222222"/>
          <w:sz w:val="20"/>
          <w:szCs w:val="20"/>
        </w:rPr>
        <w:t xml:space="preserve"> tissues. an example is, the study in which </w:t>
      </w:r>
      <w:r w:rsidR="00896C48" w:rsidRPr="003E1BD9">
        <w:rPr>
          <w:rFonts w:ascii="Times New Roman" w:hAnsi="Times New Roman" w:cs="Times New Roman"/>
          <w:color w:val="222222"/>
          <w:sz w:val="20"/>
          <w:szCs w:val="20"/>
        </w:rPr>
        <w:t xml:space="preserve">different-sized Fe3O4 nanoparticles have demonstrated variable capacities to cause </w:t>
      </w:r>
      <w:proofErr w:type="spellStart"/>
      <w:r w:rsidR="00896C48" w:rsidRPr="003E1BD9">
        <w:rPr>
          <w:rFonts w:ascii="Times New Roman" w:hAnsi="Times New Roman" w:cs="Times New Roman"/>
          <w:color w:val="222222"/>
          <w:sz w:val="20"/>
          <w:szCs w:val="20"/>
        </w:rPr>
        <w:t>ferroptosis</w:t>
      </w:r>
      <w:proofErr w:type="spellEnd"/>
      <w:r w:rsidR="00896C48" w:rsidRPr="003E1BD9">
        <w:rPr>
          <w:rFonts w:ascii="Times New Roman" w:hAnsi="Times New Roman" w:cs="Times New Roman"/>
          <w:color w:val="222222"/>
          <w:sz w:val="20"/>
          <w:szCs w:val="20"/>
        </w:rPr>
        <w:t>.</w:t>
      </w:r>
      <w:r w:rsidR="00D21375" w:rsidRPr="003E1BD9">
        <w:rPr>
          <w:rFonts w:ascii="Times New Roman" w:hAnsi="Times New Roman" w:cs="Times New Roman"/>
          <w:color w:val="222222"/>
          <w:sz w:val="20"/>
          <w:szCs w:val="20"/>
          <w:vertAlign w:val="superscript"/>
        </w:rPr>
        <w:t>[</w:t>
      </w:r>
      <w:r w:rsidR="00896C48" w:rsidRPr="003E1BD9">
        <w:rPr>
          <w:rFonts w:ascii="Times New Roman" w:hAnsi="Times New Roman" w:cs="Times New Roman"/>
          <w:color w:val="222222"/>
          <w:sz w:val="20"/>
          <w:szCs w:val="20"/>
          <w:vertAlign w:val="superscript"/>
        </w:rPr>
        <w:t>23</w:t>
      </w:r>
      <w:r w:rsidR="00D21375" w:rsidRPr="003E1BD9">
        <w:rPr>
          <w:rFonts w:ascii="Times New Roman" w:hAnsi="Times New Roman" w:cs="Times New Roman"/>
          <w:color w:val="222222"/>
          <w:sz w:val="20"/>
          <w:szCs w:val="20"/>
          <w:vertAlign w:val="superscript"/>
        </w:rPr>
        <w:t>]</w:t>
      </w:r>
      <w:r w:rsidR="006337ED" w:rsidRPr="003E1BD9">
        <w:rPr>
          <w:rFonts w:ascii="Times New Roman" w:hAnsi="Times New Roman" w:cs="Times New Roman"/>
          <w:color w:val="222222"/>
          <w:sz w:val="20"/>
          <w:szCs w:val="20"/>
        </w:rPr>
        <w:t xml:space="preserve"> Additionally, one strategy to improve the effectiveness of </w:t>
      </w:r>
      <w:proofErr w:type="spellStart"/>
      <w:r w:rsidR="006337ED" w:rsidRPr="003E1BD9">
        <w:rPr>
          <w:rFonts w:ascii="Times New Roman" w:hAnsi="Times New Roman" w:cs="Times New Roman"/>
          <w:color w:val="222222"/>
          <w:sz w:val="20"/>
          <w:szCs w:val="20"/>
        </w:rPr>
        <w:t>tumor</w:t>
      </w:r>
      <w:proofErr w:type="spellEnd"/>
      <w:r w:rsidR="006337ED" w:rsidRPr="003E1BD9">
        <w:rPr>
          <w:rFonts w:ascii="Times New Roman" w:hAnsi="Times New Roman" w:cs="Times New Roman"/>
          <w:color w:val="222222"/>
          <w:sz w:val="20"/>
          <w:szCs w:val="20"/>
        </w:rPr>
        <w:t xml:space="preserve"> immunotherapy is to control the immune cells' susceptibility to </w:t>
      </w:r>
      <w:proofErr w:type="spellStart"/>
      <w:r w:rsidR="006337ED" w:rsidRPr="003E1BD9">
        <w:rPr>
          <w:rFonts w:ascii="Times New Roman" w:hAnsi="Times New Roman" w:cs="Times New Roman"/>
          <w:color w:val="222222"/>
          <w:sz w:val="20"/>
          <w:szCs w:val="20"/>
        </w:rPr>
        <w:t>ferroptosis</w:t>
      </w:r>
      <w:proofErr w:type="spellEnd"/>
      <w:r w:rsidR="006337ED" w:rsidRPr="003E1BD9">
        <w:rPr>
          <w:rFonts w:ascii="Times New Roman" w:hAnsi="Times New Roman" w:cs="Times New Roman"/>
          <w:color w:val="222222"/>
          <w:sz w:val="20"/>
          <w:szCs w:val="20"/>
        </w:rPr>
        <w:t>.</w:t>
      </w:r>
      <w:r w:rsidR="00D21375" w:rsidRPr="003E1BD9">
        <w:rPr>
          <w:rFonts w:ascii="Times New Roman" w:hAnsi="Times New Roman" w:cs="Times New Roman"/>
          <w:color w:val="222222"/>
          <w:sz w:val="20"/>
          <w:szCs w:val="20"/>
          <w:vertAlign w:val="superscript"/>
        </w:rPr>
        <w:t>[</w:t>
      </w:r>
      <w:r w:rsidR="006337ED" w:rsidRPr="003E1BD9">
        <w:rPr>
          <w:rFonts w:ascii="Times New Roman" w:hAnsi="Times New Roman" w:cs="Times New Roman"/>
          <w:color w:val="222222"/>
          <w:sz w:val="20"/>
          <w:szCs w:val="20"/>
          <w:vertAlign w:val="superscript"/>
        </w:rPr>
        <w:t>24</w:t>
      </w:r>
      <w:r w:rsidR="00D21375" w:rsidRPr="003E1BD9">
        <w:rPr>
          <w:rFonts w:ascii="Times New Roman" w:hAnsi="Times New Roman" w:cs="Times New Roman"/>
          <w:color w:val="222222"/>
          <w:sz w:val="20"/>
          <w:szCs w:val="20"/>
          <w:vertAlign w:val="superscript"/>
        </w:rPr>
        <w:t>]</w:t>
      </w:r>
      <w:r w:rsidR="006337ED" w:rsidRPr="003E1BD9">
        <w:rPr>
          <w:rFonts w:ascii="Times New Roman" w:hAnsi="Times New Roman" w:cs="Times New Roman"/>
          <w:color w:val="222222"/>
          <w:sz w:val="20"/>
          <w:szCs w:val="20"/>
        </w:rPr>
        <w:t xml:space="preserve"> </w:t>
      </w:r>
      <w:proofErr w:type="spellStart"/>
      <w:r w:rsidR="006337ED" w:rsidRPr="003E1BD9">
        <w:rPr>
          <w:rFonts w:ascii="Times New Roman" w:hAnsi="Times New Roman" w:cs="Times New Roman"/>
          <w:color w:val="222222"/>
          <w:sz w:val="20"/>
          <w:szCs w:val="20"/>
        </w:rPr>
        <w:t>Ferroptosis</w:t>
      </w:r>
      <w:proofErr w:type="spellEnd"/>
      <w:r w:rsidR="006337ED" w:rsidRPr="003E1BD9">
        <w:rPr>
          <w:rFonts w:ascii="Times New Roman" w:hAnsi="Times New Roman" w:cs="Times New Roman"/>
          <w:color w:val="222222"/>
          <w:sz w:val="20"/>
          <w:szCs w:val="20"/>
        </w:rPr>
        <w:t xml:space="preserve"> is also linked to a few neurological conditions. According to a recent research, the glycoprotein</w:t>
      </w:r>
      <w:r w:rsidR="00080A1A">
        <w:rPr>
          <w:rFonts w:ascii="Times New Roman" w:hAnsi="Times New Roman" w:cs="Times New Roman"/>
          <w:color w:val="222222"/>
          <w:sz w:val="20"/>
          <w:szCs w:val="20"/>
        </w:rPr>
        <w:t xml:space="preserve"> molecule used for </w:t>
      </w:r>
      <w:r w:rsidR="00080A1A">
        <w:rPr>
          <w:rFonts w:ascii="Times New Roman" w:hAnsi="Times New Roman" w:cs="Times New Roman"/>
          <w:color w:val="222222"/>
          <w:sz w:val="20"/>
          <w:szCs w:val="20"/>
        </w:rPr>
        <w:t>transport</w:t>
      </w:r>
      <w:r w:rsidR="00080A1A">
        <w:rPr>
          <w:rFonts w:ascii="Times New Roman" w:hAnsi="Times New Roman" w:cs="Times New Roman"/>
          <w:color w:val="222222"/>
          <w:sz w:val="20"/>
          <w:szCs w:val="20"/>
        </w:rPr>
        <w:t xml:space="preserve"> of lipids,</w:t>
      </w:r>
      <w:r w:rsidR="006337ED" w:rsidRPr="003E1BD9">
        <w:rPr>
          <w:rFonts w:ascii="Times New Roman" w:hAnsi="Times New Roman" w:cs="Times New Roman"/>
          <w:color w:val="222222"/>
          <w:sz w:val="20"/>
          <w:szCs w:val="20"/>
        </w:rPr>
        <w:t xml:space="preserve"> known as </w:t>
      </w:r>
      <w:proofErr w:type="spellStart"/>
      <w:r w:rsidR="006337ED" w:rsidRPr="003E1BD9">
        <w:rPr>
          <w:rFonts w:ascii="Times New Roman" w:hAnsi="Times New Roman" w:cs="Times New Roman"/>
          <w:color w:val="222222"/>
          <w:sz w:val="20"/>
          <w:szCs w:val="20"/>
        </w:rPr>
        <w:t>apolipopro</w:t>
      </w:r>
      <w:r w:rsidR="00080A1A">
        <w:rPr>
          <w:rFonts w:ascii="Times New Roman" w:hAnsi="Times New Roman" w:cs="Times New Roman"/>
          <w:color w:val="222222"/>
          <w:sz w:val="20"/>
          <w:szCs w:val="20"/>
        </w:rPr>
        <w:t>tein</w:t>
      </w:r>
      <w:proofErr w:type="spellEnd"/>
      <w:r w:rsidR="00080A1A">
        <w:rPr>
          <w:rFonts w:ascii="Times New Roman" w:hAnsi="Times New Roman" w:cs="Times New Roman"/>
          <w:color w:val="222222"/>
          <w:sz w:val="20"/>
          <w:szCs w:val="20"/>
        </w:rPr>
        <w:t xml:space="preserve"> E (</w:t>
      </w:r>
      <w:proofErr w:type="spellStart"/>
      <w:r w:rsidR="00080A1A">
        <w:rPr>
          <w:rFonts w:ascii="Times New Roman" w:hAnsi="Times New Roman" w:cs="Times New Roman"/>
          <w:color w:val="222222"/>
          <w:sz w:val="20"/>
          <w:szCs w:val="20"/>
        </w:rPr>
        <w:t>ApoE</w:t>
      </w:r>
      <w:proofErr w:type="spellEnd"/>
      <w:r w:rsidR="00080A1A">
        <w:rPr>
          <w:rFonts w:ascii="Times New Roman" w:hAnsi="Times New Roman" w:cs="Times New Roman"/>
          <w:color w:val="222222"/>
          <w:sz w:val="20"/>
          <w:szCs w:val="20"/>
        </w:rPr>
        <w:t xml:space="preserve">),which is a key protein found in </w:t>
      </w:r>
      <w:r w:rsidR="006337ED" w:rsidRPr="003E1BD9">
        <w:rPr>
          <w:rFonts w:ascii="Times New Roman" w:hAnsi="Times New Roman" w:cs="Times New Roman"/>
          <w:color w:val="222222"/>
          <w:sz w:val="20"/>
          <w:szCs w:val="20"/>
        </w:rPr>
        <w:t>Alzheimer's disease</w:t>
      </w:r>
      <w:r w:rsidR="006337ED" w:rsidRPr="003E1BD9">
        <w:rPr>
          <w:rFonts w:ascii="Times New Roman" w:hAnsi="Times New Roman" w:cs="Times New Roman"/>
          <w:b/>
          <w:color w:val="222222"/>
          <w:sz w:val="20"/>
          <w:szCs w:val="20"/>
        </w:rPr>
        <w:t>.</w:t>
      </w:r>
      <w:r w:rsidR="00D21375" w:rsidRPr="003E1BD9">
        <w:rPr>
          <w:rFonts w:ascii="Times New Roman" w:hAnsi="Times New Roman" w:cs="Times New Roman"/>
          <w:b/>
          <w:color w:val="222222"/>
          <w:sz w:val="20"/>
          <w:szCs w:val="20"/>
          <w:vertAlign w:val="superscript"/>
        </w:rPr>
        <w:t>[</w:t>
      </w:r>
      <w:r w:rsidR="006337ED" w:rsidRPr="003E1BD9">
        <w:rPr>
          <w:rFonts w:ascii="Times New Roman" w:hAnsi="Times New Roman" w:cs="Times New Roman"/>
          <w:color w:val="222222"/>
          <w:sz w:val="20"/>
          <w:szCs w:val="20"/>
          <w:vertAlign w:val="superscript"/>
        </w:rPr>
        <w:t>25</w:t>
      </w:r>
      <w:r w:rsidR="00D21375" w:rsidRPr="003E1BD9">
        <w:rPr>
          <w:rFonts w:ascii="Times New Roman" w:hAnsi="Times New Roman" w:cs="Times New Roman"/>
          <w:color w:val="222222"/>
          <w:sz w:val="20"/>
          <w:szCs w:val="20"/>
          <w:vertAlign w:val="superscript"/>
        </w:rPr>
        <w:t>]</w:t>
      </w:r>
      <w:r w:rsidR="004B4482" w:rsidRPr="003E1BD9">
        <w:rPr>
          <w:rFonts w:ascii="Times New Roman" w:hAnsi="Times New Roman" w:cs="Times New Roman"/>
          <w:color w:val="222222"/>
          <w:sz w:val="20"/>
          <w:szCs w:val="20"/>
        </w:rPr>
        <w:t xml:space="preserve"> can shield cells against substances that cause </w:t>
      </w:r>
      <w:proofErr w:type="spellStart"/>
      <w:r w:rsidR="004B4482" w:rsidRPr="003E1BD9">
        <w:rPr>
          <w:rFonts w:ascii="Times New Roman" w:hAnsi="Times New Roman" w:cs="Times New Roman"/>
          <w:color w:val="222222"/>
          <w:sz w:val="20"/>
          <w:szCs w:val="20"/>
        </w:rPr>
        <w:t>ferroptosis</w:t>
      </w:r>
      <w:proofErr w:type="spellEnd"/>
      <w:r w:rsidR="004B4482" w:rsidRPr="003E1BD9">
        <w:rPr>
          <w:rFonts w:ascii="Times New Roman" w:hAnsi="Times New Roman" w:cs="Times New Roman"/>
          <w:color w:val="222222"/>
          <w:sz w:val="20"/>
          <w:szCs w:val="20"/>
        </w:rPr>
        <w:t xml:space="preserve">, such as </w:t>
      </w:r>
      <w:proofErr w:type="spellStart"/>
      <w:r w:rsidR="004B4482" w:rsidRPr="003E1BD9">
        <w:rPr>
          <w:rFonts w:ascii="Times New Roman" w:hAnsi="Times New Roman" w:cs="Times New Roman"/>
          <w:color w:val="222222"/>
          <w:sz w:val="20"/>
          <w:szCs w:val="20"/>
        </w:rPr>
        <w:t>e</w:t>
      </w:r>
      <w:r w:rsidR="00080A1A">
        <w:rPr>
          <w:rFonts w:ascii="Times New Roman" w:hAnsi="Times New Roman" w:cs="Times New Roman"/>
          <w:color w:val="222222"/>
          <w:sz w:val="20"/>
          <w:szCs w:val="20"/>
        </w:rPr>
        <w:t>rastin</w:t>
      </w:r>
      <w:proofErr w:type="spellEnd"/>
      <w:r w:rsidR="00080A1A">
        <w:rPr>
          <w:rFonts w:ascii="Times New Roman" w:hAnsi="Times New Roman" w:cs="Times New Roman"/>
          <w:color w:val="222222"/>
          <w:sz w:val="20"/>
          <w:szCs w:val="20"/>
        </w:rPr>
        <w:t xml:space="preserve"> and SAS. By lowering</w:t>
      </w:r>
      <w:r w:rsidR="004B4482" w:rsidRPr="003E1BD9">
        <w:rPr>
          <w:rFonts w:ascii="Times New Roman" w:hAnsi="Times New Roman" w:cs="Times New Roman"/>
          <w:color w:val="222222"/>
          <w:sz w:val="20"/>
          <w:szCs w:val="20"/>
        </w:rPr>
        <w:t xml:space="preserve"> </w:t>
      </w:r>
      <w:r w:rsidR="00080A1A">
        <w:rPr>
          <w:rFonts w:ascii="Times New Roman" w:hAnsi="Times New Roman" w:cs="Times New Roman"/>
          <w:color w:val="222222"/>
          <w:sz w:val="20"/>
          <w:szCs w:val="20"/>
        </w:rPr>
        <w:t xml:space="preserve">the </w:t>
      </w:r>
      <w:r w:rsidR="004B4482" w:rsidRPr="003E1BD9">
        <w:rPr>
          <w:rFonts w:ascii="Times New Roman" w:hAnsi="Times New Roman" w:cs="Times New Roman"/>
          <w:color w:val="222222"/>
          <w:sz w:val="20"/>
          <w:szCs w:val="20"/>
        </w:rPr>
        <w:t>release</w:t>
      </w:r>
      <w:r w:rsidR="00080A1A">
        <w:rPr>
          <w:rFonts w:ascii="Times New Roman" w:hAnsi="Times New Roman" w:cs="Times New Roman"/>
          <w:color w:val="222222"/>
          <w:sz w:val="20"/>
          <w:szCs w:val="20"/>
        </w:rPr>
        <w:t xml:space="preserve"> of iron</w:t>
      </w:r>
      <w:r w:rsidR="004B4482" w:rsidRPr="003E1BD9">
        <w:rPr>
          <w:rFonts w:ascii="Times New Roman" w:hAnsi="Times New Roman" w:cs="Times New Roman"/>
          <w:color w:val="222222"/>
          <w:sz w:val="20"/>
          <w:szCs w:val="20"/>
        </w:rPr>
        <w:t xml:space="preserve"> from ferritin by </w:t>
      </w:r>
      <w:r w:rsidR="00080A1A">
        <w:rPr>
          <w:rFonts w:ascii="Times New Roman" w:hAnsi="Times New Roman" w:cs="Times New Roman"/>
          <w:color w:val="222222"/>
          <w:sz w:val="20"/>
          <w:szCs w:val="20"/>
        </w:rPr>
        <w:t xml:space="preserve">means of </w:t>
      </w:r>
      <w:r w:rsidR="004B4482" w:rsidRPr="003E1BD9">
        <w:rPr>
          <w:rFonts w:ascii="Times New Roman" w:hAnsi="Times New Roman" w:cs="Times New Roman"/>
          <w:color w:val="222222"/>
          <w:sz w:val="20"/>
          <w:szCs w:val="20"/>
        </w:rPr>
        <w:t xml:space="preserve">activating the PI3K/AKT pathway, </w:t>
      </w:r>
      <w:proofErr w:type="spellStart"/>
      <w:r w:rsidR="004B4482" w:rsidRPr="003E1BD9">
        <w:rPr>
          <w:rFonts w:ascii="Times New Roman" w:hAnsi="Times New Roman" w:cs="Times New Roman"/>
          <w:color w:val="222222"/>
          <w:sz w:val="20"/>
          <w:szCs w:val="20"/>
        </w:rPr>
        <w:t>apoE</w:t>
      </w:r>
      <w:proofErr w:type="spellEnd"/>
      <w:r w:rsidR="004B4482" w:rsidRPr="003E1BD9">
        <w:rPr>
          <w:rFonts w:ascii="Times New Roman" w:hAnsi="Times New Roman" w:cs="Times New Roman"/>
          <w:color w:val="222222"/>
          <w:sz w:val="20"/>
          <w:szCs w:val="20"/>
        </w:rPr>
        <w:t xml:space="preserve"> prevents </w:t>
      </w:r>
      <w:proofErr w:type="spellStart"/>
      <w:r w:rsidR="004B4482" w:rsidRPr="003E1BD9">
        <w:rPr>
          <w:rFonts w:ascii="Times New Roman" w:hAnsi="Times New Roman" w:cs="Times New Roman"/>
          <w:color w:val="222222"/>
          <w:sz w:val="20"/>
          <w:szCs w:val="20"/>
        </w:rPr>
        <w:t>ferroptosis</w:t>
      </w:r>
      <w:proofErr w:type="spellEnd"/>
      <w:r w:rsidR="00FD2A18" w:rsidRPr="003E1BD9">
        <w:rPr>
          <w:rFonts w:ascii="Times New Roman" w:hAnsi="Times New Roman" w:cs="Times New Roman"/>
          <w:color w:val="222222"/>
          <w:sz w:val="20"/>
          <w:szCs w:val="20"/>
          <w:vertAlign w:val="superscript"/>
        </w:rPr>
        <w:t>[</w:t>
      </w:r>
      <w:r w:rsidR="004B4482" w:rsidRPr="003E1BD9">
        <w:rPr>
          <w:rFonts w:ascii="Times New Roman" w:hAnsi="Times New Roman" w:cs="Times New Roman"/>
          <w:color w:val="222222"/>
          <w:sz w:val="20"/>
          <w:szCs w:val="20"/>
          <w:vertAlign w:val="superscript"/>
        </w:rPr>
        <w:t>26</w:t>
      </w:r>
      <w:r w:rsidR="00FD2A18" w:rsidRPr="003E1BD9">
        <w:rPr>
          <w:rFonts w:ascii="Times New Roman" w:hAnsi="Times New Roman" w:cs="Times New Roman"/>
          <w:color w:val="222222"/>
          <w:sz w:val="20"/>
          <w:szCs w:val="20"/>
          <w:vertAlign w:val="superscript"/>
        </w:rPr>
        <w:t>]</w:t>
      </w:r>
      <w:r w:rsidR="00701BDF" w:rsidRPr="003E1BD9">
        <w:rPr>
          <w:rFonts w:ascii="Times New Roman" w:hAnsi="Times New Roman" w:cs="Times New Roman"/>
          <w:color w:val="222222"/>
          <w:sz w:val="20"/>
          <w:szCs w:val="20"/>
        </w:rPr>
        <w:t xml:space="preserve"> </w:t>
      </w:r>
      <w:proofErr w:type="spellStart"/>
      <w:r w:rsidR="00701BDF" w:rsidRPr="003E1BD9">
        <w:rPr>
          <w:rFonts w:ascii="Times New Roman" w:hAnsi="Times New Roman" w:cs="Times New Roman"/>
          <w:color w:val="222222"/>
          <w:sz w:val="20"/>
          <w:szCs w:val="20"/>
        </w:rPr>
        <w:t>Ferroptosis</w:t>
      </w:r>
      <w:proofErr w:type="spellEnd"/>
      <w:r w:rsidR="00701BDF" w:rsidRPr="003E1BD9">
        <w:rPr>
          <w:rFonts w:ascii="Times New Roman" w:hAnsi="Times New Roman" w:cs="Times New Roman"/>
          <w:color w:val="222222"/>
          <w:sz w:val="20"/>
          <w:szCs w:val="20"/>
        </w:rPr>
        <w:t xml:space="preserve"> inhibitors can improve these symptoms since the Alzheimer's mice model had down-regulated ferroportin1, a </w:t>
      </w:r>
      <w:proofErr w:type="spellStart"/>
      <w:r w:rsidR="00701BDF" w:rsidRPr="003E1BD9">
        <w:rPr>
          <w:rFonts w:ascii="Times New Roman" w:hAnsi="Times New Roman" w:cs="Times New Roman"/>
          <w:color w:val="222222"/>
          <w:sz w:val="20"/>
          <w:szCs w:val="20"/>
        </w:rPr>
        <w:t>nonheme</w:t>
      </w:r>
      <w:proofErr w:type="spellEnd"/>
      <w:r w:rsidR="00701BDF" w:rsidRPr="003E1BD9">
        <w:rPr>
          <w:rFonts w:ascii="Times New Roman" w:hAnsi="Times New Roman" w:cs="Times New Roman"/>
          <w:color w:val="222222"/>
          <w:sz w:val="20"/>
          <w:szCs w:val="20"/>
        </w:rPr>
        <w:t xml:space="preserve"> iron exporter that triggers </w:t>
      </w:r>
      <w:proofErr w:type="spellStart"/>
      <w:r w:rsidR="00701BDF" w:rsidRPr="003E1BD9">
        <w:rPr>
          <w:rFonts w:ascii="Times New Roman" w:hAnsi="Times New Roman" w:cs="Times New Roman"/>
          <w:color w:val="222222"/>
          <w:sz w:val="20"/>
          <w:szCs w:val="20"/>
        </w:rPr>
        <w:t>ferroptosis</w:t>
      </w:r>
      <w:proofErr w:type="spellEnd"/>
      <w:r w:rsidR="00701BDF" w:rsidRPr="003E1BD9">
        <w:rPr>
          <w:rFonts w:ascii="Times New Roman" w:hAnsi="Times New Roman" w:cs="Times New Roman"/>
          <w:color w:val="222222"/>
          <w:sz w:val="20"/>
          <w:szCs w:val="20"/>
        </w:rPr>
        <w:t>, neuronal death, and memory impairment</w:t>
      </w:r>
      <w:r w:rsidR="000C5780" w:rsidRPr="003E1BD9">
        <w:rPr>
          <w:rFonts w:ascii="Times New Roman" w:hAnsi="Times New Roman" w:cs="Times New Roman"/>
          <w:b/>
          <w:color w:val="222222"/>
          <w:sz w:val="20"/>
          <w:szCs w:val="20"/>
        </w:rPr>
        <w:t>.</w:t>
      </w:r>
      <w:r w:rsidR="00FD2A18" w:rsidRPr="003E1BD9">
        <w:rPr>
          <w:rFonts w:ascii="Times New Roman" w:hAnsi="Times New Roman" w:cs="Times New Roman"/>
          <w:b/>
          <w:color w:val="222222"/>
          <w:sz w:val="20"/>
          <w:szCs w:val="20"/>
          <w:vertAlign w:val="superscript"/>
        </w:rPr>
        <w:t>[</w:t>
      </w:r>
      <w:r w:rsidR="000C5780" w:rsidRPr="003E1BD9">
        <w:rPr>
          <w:rFonts w:ascii="Times New Roman" w:hAnsi="Times New Roman" w:cs="Times New Roman"/>
          <w:color w:val="222222"/>
          <w:sz w:val="20"/>
          <w:szCs w:val="20"/>
          <w:vertAlign w:val="superscript"/>
        </w:rPr>
        <w:t>27</w:t>
      </w:r>
      <w:r w:rsidR="00FD2A18" w:rsidRPr="003E1BD9">
        <w:rPr>
          <w:rFonts w:ascii="Times New Roman" w:hAnsi="Times New Roman" w:cs="Times New Roman"/>
          <w:color w:val="222222"/>
          <w:sz w:val="20"/>
          <w:szCs w:val="20"/>
          <w:vertAlign w:val="superscript"/>
        </w:rPr>
        <w:t>]</w:t>
      </w:r>
      <w:r w:rsidR="000C5780" w:rsidRPr="003E1BD9">
        <w:rPr>
          <w:rFonts w:ascii="Times New Roman" w:hAnsi="Times New Roman" w:cs="Times New Roman"/>
          <w:color w:val="222222"/>
          <w:sz w:val="20"/>
          <w:szCs w:val="20"/>
        </w:rPr>
        <w:t xml:space="preserve"> A stroke sub</w:t>
      </w:r>
      <w:r w:rsidR="00646057" w:rsidRPr="003E1BD9">
        <w:rPr>
          <w:rFonts w:ascii="Times New Roman" w:hAnsi="Times New Roman" w:cs="Times New Roman"/>
          <w:color w:val="222222"/>
          <w:sz w:val="20"/>
          <w:szCs w:val="20"/>
        </w:rPr>
        <w:t>-</w:t>
      </w:r>
      <w:r w:rsidR="000C5780" w:rsidRPr="003E1BD9">
        <w:rPr>
          <w:rFonts w:ascii="Times New Roman" w:hAnsi="Times New Roman" w:cs="Times New Roman"/>
          <w:color w:val="222222"/>
          <w:sz w:val="20"/>
          <w:szCs w:val="20"/>
        </w:rPr>
        <w:t xml:space="preserve">type associated with </w:t>
      </w:r>
      <w:proofErr w:type="spellStart"/>
      <w:r w:rsidR="000C5780" w:rsidRPr="003E1BD9">
        <w:rPr>
          <w:rFonts w:ascii="Times New Roman" w:hAnsi="Times New Roman" w:cs="Times New Roman"/>
          <w:color w:val="222222"/>
          <w:sz w:val="20"/>
          <w:szCs w:val="20"/>
        </w:rPr>
        <w:t>ferroptosis</w:t>
      </w:r>
      <w:proofErr w:type="spellEnd"/>
      <w:r w:rsidR="000C5780" w:rsidRPr="003E1BD9">
        <w:rPr>
          <w:rFonts w:ascii="Times New Roman" w:hAnsi="Times New Roman" w:cs="Times New Roman"/>
          <w:color w:val="222222"/>
          <w:sz w:val="20"/>
          <w:szCs w:val="20"/>
        </w:rPr>
        <w:t xml:space="preserve"> is intracerebral </w:t>
      </w:r>
      <w:proofErr w:type="spellStart"/>
      <w:r w:rsidR="000C5780" w:rsidRPr="003E1BD9">
        <w:rPr>
          <w:rFonts w:ascii="Times New Roman" w:hAnsi="Times New Roman" w:cs="Times New Roman"/>
          <w:color w:val="222222"/>
          <w:sz w:val="20"/>
          <w:szCs w:val="20"/>
        </w:rPr>
        <w:lastRenderedPageBreak/>
        <w:t>hemorrhage</w:t>
      </w:r>
      <w:proofErr w:type="spellEnd"/>
      <w:r w:rsidR="000C5780" w:rsidRPr="003E1BD9">
        <w:rPr>
          <w:rFonts w:ascii="Times New Roman" w:hAnsi="Times New Roman" w:cs="Times New Roman"/>
          <w:color w:val="222222"/>
          <w:sz w:val="20"/>
          <w:szCs w:val="20"/>
        </w:rPr>
        <w:t xml:space="preserve">. In intracerebral </w:t>
      </w:r>
      <w:proofErr w:type="spellStart"/>
      <w:r w:rsidR="000C5780" w:rsidRPr="003E1BD9">
        <w:rPr>
          <w:rFonts w:ascii="Times New Roman" w:hAnsi="Times New Roman" w:cs="Times New Roman"/>
          <w:color w:val="222222"/>
          <w:sz w:val="20"/>
          <w:szCs w:val="20"/>
        </w:rPr>
        <w:t>hemorrhage</w:t>
      </w:r>
      <w:proofErr w:type="spellEnd"/>
      <w:r w:rsidR="000C5780" w:rsidRPr="003E1BD9">
        <w:rPr>
          <w:rFonts w:ascii="Times New Roman" w:hAnsi="Times New Roman" w:cs="Times New Roman"/>
          <w:color w:val="222222"/>
          <w:sz w:val="20"/>
          <w:szCs w:val="20"/>
        </w:rPr>
        <w:t xml:space="preserve">, blocking </w:t>
      </w:r>
      <w:proofErr w:type="spellStart"/>
      <w:r w:rsidR="000C5780" w:rsidRPr="003E1BD9">
        <w:rPr>
          <w:rFonts w:ascii="Times New Roman" w:hAnsi="Times New Roman" w:cs="Times New Roman"/>
          <w:color w:val="222222"/>
          <w:sz w:val="20"/>
          <w:szCs w:val="20"/>
        </w:rPr>
        <w:t>ferroptosis</w:t>
      </w:r>
      <w:proofErr w:type="spellEnd"/>
      <w:r w:rsidR="000C5780" w:rsidRPr="003E1BD9">
        <w:rPr>
          <w:rFonts w:ascii="Times New Roman" w:hAnsi="Times New Roman" w:cs="Times New Roman"/>
          <w:color w:val="222222"/>
          <w:sz w:val="20"/>
          <w:szCs w:val="20"/>
        </w:rPr>
        <w:t xml:space="preserve"> has a therapeutic impact,</w:t>
      </w:r>
      <w:r w:rsidR="000C5780" w:rsidRPr="003E1BD9">
        <w:rPr>
          <w:rFonts w:ascii="Times New Roman" w:hAnsi="Times New Roman" w:cs="Times New Roman"/>
          <w:color w:val="222222"/>
          <w:sz w:val="20"/>
          <w:szCs w:val="20"/>
          <w:vertAlign w:val="superscript"/>
        </w:rPr>
        <w:t xml:space="preserve"> </w:t>
      </w:r>
      <w:r w:rsidR="00FD2A18" w:rsidRPr="003E1BD9">
        <w:rPr>
          <w:rFonts w:ascii="Times New Roman" w:hAnsi="Times New Roman" w:cs="Times New Roman"/>
          <w:color w:val="222222"/>
          <w:sz w:val="20"/>
          <w:szCs w:val="20"/>
          <w:vertAlign w:val="superscript"/>
        </w:rPr>
        <w:t>[</w:t>
      </w:r>
      <w:r w:rsidR="000C5780" w:rsidRPr="003E1BD9">
        <w:rPr>
          <w:rFonts w:ascii="Times New Roman" w:hAnsi="Times New Roman" w:cs="Times New Roman"/>
          <w:color w:val="222222"/>
          <w:sz w:val="20"/>
          <w:szCs w:val="20"/>
          <w:vertAlign w:val="superscript"/>
        </w:rPr>
        <w:t>28</w:t>
      </w:r>
      <w:r w:rsidR="00FD2A18" w:rsidRPr="003E1BD9">
        <w:rPr>
          <w:rFonts w:ascii="Times New Roman" w:hAnsi="Times New Roman" w:cs="Times New Roman"/>
          <w:color w:val="222222"/>
          <w:sz w:val="20"/>
          <w:szCs w:val="20"/>
          <w:vertAlign w:val="superscript"/>
        </w:rPr>
        <w:t>]</w:t>
      </w:r>
      <w:r w:rsidR="000C5780" w:rsidRPr="003E1BD9">
        <w:rPr>
          <w:rFonts w:ascii="Times New Roman" w:hAnsi="Times New Roman" w:cs="Times New Roman"/>
          <w:color w:val="222222"/>
          <w:sz w:val="20"/>
          <w:szCs w:val="20"/>
        </w:rPr>
        <w:t xml:space="preserve"> also the emergence and development of a few other neurological conditions that are linked to </w:t>
      </w:r>
      <w:proofErr w:type="spellStart"/>
      <w:r w:rsidR="000C5780" w:rsidRPr="003E1BD9">
        <w:rPr>
          <w:rFonts w:ascii="Times New Roman" w:hAnsi="Times New Roman" w:cs="Times New Roman"/>
          <w:color w:val="222222"/>
          <w:sz w:val="20"/>
          <w:szCs w:val="20"/>
        </w:rPr>
        <w:t>ferroptosis</w:t>
      </w:r>
      <w:proofErr w:type="spellEnd"/>
      <w:r w:rsidR="000C5780" w:rsidRPr="003E1BD9">
        <w:rPr>
          <w:rFonts w:ascii="Times New Roman" w:hAnsi="Times New Roman" w:cs="Times New Roman"/>
          <w:color w:val="222222"/>
          <w:sz w:val="20"/>
          <w:szCs w:val="20"/>
        </w:rPr>
        <w:t xml:space="preserve">, such </w:t>
      </w:r>
      <w:r w:rsidR="00646057" w:rsidRPr="003E1BD9">
        <w:rPr>
          <w:rFonts w:ascii="Times New Roman" w:hAnsi="Times New Roman" w:cs="Times New Roman"/>
          <w:color w:val="222222"/>
          <w:sz w:val="20"/>
          <w:szCs w:val="20"/>
        </w:rPr>
        <w:t xml:space="preserve">as </w:t>
      </w:r>
      <w:r w:rsidR="00EB3A5D">
        <w:rPr>
          <w:rFonts w:ascii="Times New Roman" w:hAnsi="Times New Roman" w:cs="Times New Roman"/>
          <w:color w:val="222222"/>
          <w:sz w:val="20"/>
          <w:szCs w:val="20"/>
        </w:rPr>
        <w:t>Parkinson's disease,</w:t>
      </w:r>
      <w:r w:rsidR="00EB3A5D" w:rsidRPr="00EB3A5D">
        <w:rPr>
          <w:rFonts w:ascii="Times New Roman" w:hAnsi="Times New Roman" w:cs="Times New Roman"/>
          <w:color w:val="222222"/>
          <w:sz w:val="20"/>
          <w:szCs w:val="20"/>
        </w:rPr>
        <w:t xml:space="preserve"> </w:t>
      </w:r>
      <w:r w:rsidR="00EB3A5D" w:rsidRPr="003E1BD9">
        <w:rPr>
          <w:rFonts w:ascii="Times New Roman" w:hAnsi="Times New Roman" w:cs="Times New Roman"/>
          <w:color w:val="222222"/>
          <w:sz w:val="20"/>
          <w:szCs w:val="20"/>
        </w:rPr>
        <w:t xml:space="preserve">Huntington's disease, </w:t>
      </w:r>
      <w:r w:rsidR="000C5780" w:rsidRPr="003E1BD9">
        <w:rPr>
          <w:rFonts w:ascii="Times New Roman" w:hAnsi="Times New Roman" w:cs="Times New Roman"/>
          <w:color w:val="222222"/>
          <w:sz w:val="20"/>
          <w:szCs w:val="20"/>
        </w:rPr>
        <w:t>and amyotrophic lateral sclerosis.</w:t>
      </w:r>
      <w:r w:rsidR="00FD2A18" w:rsidRPr="003E1BD9">
        <w:rPr>
          <w:rFonts w:ascii="Times New Roman" w:hAnsi="Times New Roman" w:cs="Times New Roman"/>
          <w:color w:val="222222"/>
          <w:sz w:val="20"/>
          <w:szCs w:val="20"/>
          <w:vertAlign w:val="superscript"/>
        </w:rPr>
        <w:t>[</w:t>
      </w:r>
      <w:r w:rsidR="000C5780" w:rsidRPr="003E1BD9">
        <w:rPr>
          <w:rFonts w:ascii="Times New Roman" w:hAnsi="Times New Roman" w:cs="Times New Roman"/>
          <w:color w:val="222222"/>
          <w:sz w:val="20"/>
          <w:szCs w:val="20"/>
          <w:vertAlign w:val="superscript"/>
        </w:rPr>
        <w:t>20</w:t>
      </w:r>
      <w:r w:rsidR="00FD2A18" w:rsidRPr="003E1BD9">
        <w:rPr>
          <w:rFonts w:ascii="Times New Roman" w:hAnsi="Times New Roman" w:cs="Times New Roman"/>
          <w:color w:val="222222"/>
          <w:sz w:val="20"/>
          <w:szCs w:val="20"/>
          <w:vertAlign w:val="superscript"/>
        </w:rPr>
        <w:t>]</w:t>
      </w:r>
      <w:r w:rsidR="000C5780" w:rsidRPr="003E1BD9">
        <w:rPr>
          <w:rFonts w:ascii="Times New Roman" w:hAnsi="Times New Roman" w:cs="Times New Roman"/>
          <w:color w:val="222222"/>
          <w:sz w:val="20"/>
          <w:szCs w:val="20"/>
        </w:rPr>
        <w:t xml:space="preserve"> One of the causes of glaucoma, as recently found by Yao et al., is </w:t>
      </w:r>
      <w:proofErr w:type="spellStart"/>
      <w:r w:rsidR="000C5780" w:rsidRPr="003E1BD9">
        <w:rPr>
          <w:rFonts w:ascii="Times New Roman" w:hAnsi="Times New Roman" w:cs="Times New Roman"/>
          <w:color w:val="222222"/>
          <w:sz w:val="20"/>
          <w:szCs w:val="20"/>
        </w:rPr>
        <w:t>ferroptosis</w:t>
      </w:r>
      <w:proofErr w:type="spellEnd"/>
      <w:r w:rsidR="000C5780" w:rsidRPr="003E1BD9">
        <w:rPr>
          <w:rFonts w:ascii="Times New Roman" w:hAnsi="Times New Roman" w:cs="Times New Roman"/>
          <w:color w:val="222222"/>
          <w:sz w:val="20"/>
          <w:szCs w:val="20"/>
        </w:rPr>
        <w:t xml:space="preserve"> of ganglion cells</w:t>
      </w:r>
      <w:r w:rsidR="00EB3A5D">
        <w:rPr>
          <w:rFonts w:ascii="Times New Roman" w:hAnsi="Times New Roman" w:cs="Times New Roman"/>
          <w:color w:val="222222"/>
          <w:sz w:val="20"/>
          <w:szCs w:val="20"/>
        </w:rPr>
        <w:t xml:space="preserve"> of retina,</w:t>
      </w:r>
      <w:r w:rsidR="0024655D">
        <w:rPr>
          <w:rFonts w:ascii="Times New Roman" w:hAnsi="Times New Roman" w:cs="Times New Roman"/>
          <w:color w:val="222222"/>
          <w:sz w:val="20"/>
          <w:szCs w:val="20"/>
        </w:rPr>
        <w:t xml:space="preserve"> caused by</w:t>
      </w:r>
      <w:r w:rsidR="000C5780" w:rsidRPr="003E1BD9">
        <w:rPr>
          <w:rFonts w:ascii="Times New Roman" w:hAnsi="Times New Roman" w:cs="Times New Roman"/>
          <w:color w:val="222222"/>
          <w:sz w:val="20"/>
          <w:szCs w:val="20"/>
        </w:rPr>
        <w:t xml:space="preserve"> high intraocular pressure.</w:t>
      </w:r>
      <w:r w:rsidR="00FD2A18" w:rsidRPr="003E1BD9">
        <w:rPr>
          <w:rFonts w:ascii="Times New Roman" w:hAnsi="Times New Roman" w:cs="Times New Roman"/>
          <w:color w:val="222222"/>
          <w:sz w:val="20"/>
          <w:szCs w:val="20"/>
          <w:vertAlign w:val="superscript"/>
        </w:rPr>
        <w:t>[</w:t>
      </w:r>
      <w:r w:rsidR="000C5780" w:rsidRPr="003E1BD9">
        <w:rPr>
          <w:rFonts w:ascii="Times New Roman" w:hAnsi="Times New Roman" w:cs="Times New Roman"/>
          <w:color w:val="222222"/>
          <w:sz w:val="20"/>
          <w:szCs w:val="20"/>
          <w:vertAlign w:val="superscript"/>
        </w:rPr>
        <w:t>29</w:t>
      </w:r>
      <w:r w:rsidR="00FD2A18" w:rsidRPr="003E1BD9">
        <w:rPr>
          <w:rFonts w:ascii="Times New Roman" w:hAnsi="Times New Roman" w:cs="Times New Roman"/>
          <w:color w:val="222222"/>
          <w:sz w:val="20"/>
          <w:szCs w:val="20"/>
          <w:vertAlign w:val="superscript"/>
        </w:rPr>
        <w:t>]</w:t>
      </w:r>
      <w:r w:rsidR="00646057" w:rsidRPr="003E1BD9">
        <w:rPr>
          <w:rFonts w:ascii="Times New Roman" w:hAnsi="Times New Roman" w:cs="Times New Roman"/>
          <w:color w:val="222222"/>
          <w:sz w:val="20"/>
          <w:szCs w:val="20"/>
        </w:rPr>
        <w:t xml:space="preserve"> </w:t>
      </w:r>
      <w:proofErr w:type="spellStart"/>
      <w:r w:rsidR="00646057" w:rsidRPr="003E1BD9">
        <w:rPr>
          <w:rFonts w:ascii="Times New Roman" w:hAnsi="Times New Roman" w:cs="Times New Roman"/>
          <w:color w:val="222222"/>
          <w:sz w:val="20"/>
          <w:szCs w:val="20"/>
        </w:rPr>
        <w:t>Ferroptosis</w:t>
      </w:r>
      <w:proofErr w:type="spellEnd"/>
      <w:r w:rsidR="0024655D">
        <w:rPr>
          <w:rFonts w:ascii="Times New Roman" w:hAnsi="Times New Roman" w:cs="Times New Roman"/>
          <w:color w:val="222222"/>
          <w:sz w:val="20"/>
          <w:szCs w:val="20"/>
        </w:rPr>
        <w:t xml:space="preserve"> has a role in controlling </w:t>
      </w:r>
      <w:proofErr w:type="spellStart"/>
      <w:r w:rsidR="0024655D">
        <w:rPr>
          <w:rFonts w:ascii="Times New Roman" w:hAnsi="Times New Roman" w:cs="Times New Roman"/>
          <w:color w:val="222222"/>
          <w:sz w:val="20"/>
          <w:szCs w:val="20"/>
        </w:rPr>
        <w:t>varioustypes</w:t>
      </w:r>
      <w:proofErr w:type="spellEnd"/>
      <w:r w:rsidR="0024655D">
        <w:rPr>
          <w:rFonts w:ascii="Times New Roman" w:hAnsi="Times New Roman" w:cs="Times New Roman"/>
          <w:color w:val="222222"/>
          <w:sz w:val="20"/>
          <w:szCs w:val="20"/>
        </w:rPr>
        <w:t xml:space="preserve"> of</w:t>
      </w:r>
      <w:r w:rsidR="00646057" w:rsidRPr="003E1BD9">
        <w:rPr>
          <w:rFonts w:ascii="Times New Roman" w:hAnsi="Times New Roman" w:cs="Times New Roman"/>
          <w:color w:val="222222"/>
          <w:sz w:val="20"/>
          <w:szCs w:val="20"/>
        </w:rPr>
        <w:t xml:space="preserve"> illnesses including</w:t>
      </w:r>
      <w:r w:rsidR="0024655D">
        <w:rPr>
          <w:rFonts w:ascii="Times New Roman" w:hAnsi="Times New Roman" w:cs="Times New Roman"/>
          <w:color w:val="222222"/>
          <w:sz w:val="20"/>
          <w:szCs w:val="20"/>
        </w:rPr>
        <w:t xml:space="preserve"> TB and autoimmune disorders other than</w:t>
      </w:r>
      <w:r w:rsidR="00646057" w:rsidRPr="003E1BD9">
        <w:rPr>
          <w:rFonts w:ascii="Times New Roman" w:hAnsi="Times New Roman" w:cs="Times New Roman"/>
          <w:color w:val="222222"/>
          <w:sz w:val="20"/>
          <w:szCs w:val="20"/>
        </w:rPr>
        <w:t xml:space="preserve"> cancer and neurological disorders. Mycobacterium tuberculosis (</w:t>
      </w:r>
      <w:proofErr w:type="spellStart"/>
      <w:r w:rsidR="00646057" w:rsidRPr="003E1BD9">
        <w:rPr>
          <w:rFonts w:ascii="Times New Roman" w:hAnsi="Times New Roman" w:cs="Times New Roman"/>
          <w:color w:val="222222"/>
          <w:sz w:val="20"/>
          <w:szCs w:val="20"/>
        </w:rPr>
        <w:t>Mtb</w:t>
      </w:r>
      <w:proofErr w:type="spellEnd"/>
      <w:r w:rsidR="00646057" w:rsidRPr="003E1BD9">
        <w:rPr>
          <w:rFonts w:ascii="Times New Roman" w:hAnsi="Times New Roman" w:cs="Times New Roman"/>
          <w:color w:val="222222"/>
          <w:sz w:val="20"/>
          <w:szCs w:val="20"/>
        </w:rPr>
        <w:t xml:space="preserve">) is the cause of TB. </w:t>
      </w:r>
      <w:proofErr w:type="spellStart"/>
      <w:r w:rsidR="00646057" w:rsidRPr="003E1BD9">
        <w:rPr>
          <w:rFonts w:ascii="Times New Roman" w:hAnsi="Times New Roman" w:cs="Times New Roman"/>
          <w:color w:val="222222"/>
          <w:sz w:val="20"/>
          <w:szCs w:val="20"/>
        </w:rPr>
        <w:t>Ferroptosis</w:t>
      </w:r>
      <w:proofErr w:type="spellEnd"/>
      <w:r w:rsidR="00646057" w:rsidRPr="003E1BD9">
        <w:rPr>
          <w:rFonts w:ascii="Times New Roman" w:hAnsi="Times New Roman" w:cs="Times New Roman"/>
          <w:color w:val="222222"/>
          <w:sz w:val="20"/>
          <w:szCs w:val="20"/>
        </w:rPr>
        <w:t xml:space="preserve"> has been demonstrated to be one of the processes by which </w:t>
      </w:r>
      <w:proofErr w:type="spellStart"/>
      <w:r w:rsidR="00646057" w:rsidRPr="003E1BD9">
        <w:rPr>
          <w:rFonts w:ascii="Times New Roman" w:hAnsi="Times New Roman" w:cs="Times New Roman"/>
          <w:color w:val="222222"/>
          <w:sz w:val="20"/>
          <w:szCs w:val="20"/>
        </w:rPr>
        <w:t>Mtb</w:t>
      </w:r>
      <w:proofErr w:type="spellEnd"/>
      <w:r w:rsidR="00646057" w:rsidRPr="003E1BD9">
        <w:rPr>
          <w:rFonts w:ascii="Times New Roman" w:hAnsi="Times New Roman" w:cs="Times New Roman"/>
          <w:color w:val="222222"/>
          <w:sz w:val="20"/>
          <w:szCs w:val="20"/>
        </w:rPr>
        <w:t xml:space="preserve"> infection results in necrosis of host cells</w:t>
      </w:r>
      <w:r w:rsidR="00646057" w:rsidRPr="003E1BD9">
        <w:rPr>
          <w:rFonts w:ascii="Times New Roman" w:hAnsi="Times New Roman" w:cs="Times New Roman"/>
          <w:b/>
          <w:color w:val="222222"/>
          <w:sz w:val="20"/>
          <w:szCs w:val="20"/>
        </w:rPr>
        <w:t>.</w:t>
      </w:r>
      <w:r w:rsidR="00FD2A18" w:rsidRPr="003E1BD9">
        <w:rPr>
          <w:rFonts w:ascii="Times New Roman" w:hAnsi="Times New Roman" w:cs="Times New Roman"/>
          <w:b/>
          <w:color w:val="222222"/>
          <w:sz w:val="20"/>
          <w:szCs w:val="20"/>
          <w:vertAlign w:val="superscript"/>
        </w:rPr>
        <w:t>[</w:t>
      </w:r>
      <w:r w:rsidR="00646057" w:rsidRPr="003E1BD9">
        <w:rPr>
          <w:rFonts w:ascii="Times New Roman" w:hAnsi="Times New Roman" w:cs="Times New Roman"/>
          <w:color w:val="222222"/>
          <w:sz w:val="20"/>
          <w:szCs w:val="20"/>
          <w:vertAlign w:val="superscript"/>
        </w:rPr>
        <w:t>30</w:t>
      </w:r>
      <w:r w:rsidR="00FD2A18" w:rsidRPr="003E1BD9">
        <w:rPr>
          <w:rFonts w:ascii="Times New Roman" w:hAnsi="Times New Roman" w:cs="Times New Roman"/>
          <w:color w:val="222222"/>
          <w:sz w:val="20"/>
          <w:szCs w:val="20"/>
          <w:vertAlign w:val="superscript"/>
        </w:rPr>
        <w:t>]</w:t>
      </w:r>
      <w:r w:rsidR="00646057" w:rsidRPr="003E1BD9">
        <w:rPr>
          <w:rFonts w:ascii="Times New Roman" w:hAnsi="Times New Roman" w:cs="Times New Roman"/>
          <w:color w:val="222222"/>
          <w:sz w:val="20"/>
          <w:szCs w:val="20"/>
        </w:rPr>
        <w:t xml:space="preserve"> Neutrophils from people with systemic lupus erythematosus exhibit </w:t>
      </w:r>
      <w:proofErr w:type="spellStart"/>
      <w:r w:rsidR="00646057" w:rsidRPr="003E1BD9">
        <w:rPr>
          <w:rFonts w:ascii="Times New Roman" w:hAnsi="Times New Roman" w:cs="Times New Roman"/>
          <w:color w:val="222222"/>
          <w:sz w:val="20"/>
          <w:szCs w:val="20"/>
        </w:rPr>
        <w:t>ferroptosis</w:t>
      </w:r>
      <w:proofErr w:type="spellEnd"/>
      <w:r w:rsidR="00646057" w:rsidRPr="003E1BD9">
        <w:rPr>
          <w:rFonts w:ascii="Times New Roman" w:hAnsi="Times New Roman" w:cs="Times New Roman"/>
          <w:color w:val="222222"/>
          <w:sz w:val="20"/>
          <w:szCs w:val="20"/>
        </w:rPr>
        <w:t>, according to a recent research. The expression of GPX4 was suppressed in the neutrophils of patients</w:t>
      </w:r>
      <w:proofErr w:type="gramStart"/>
      <w:r w:rsidR="00646057" w:rsidRPr="003E1BD9">
        <w:rPr>
          <w:rFonts w:ascii="Times New Roman" w:hAnsi="Times New Roman" w:cs="Times New Roman"/>
          <w:b/>
          <w:color w:val="222222"/>
          <w:sz w:val="20"/>
          <w:szCs w:val="20"/>
        </w:rPr>
        <w:t>.</w:t>
      </w:r>
      <w:r w:rsidR="00FD2A18" w:rsidRPr="003E1BD9">
        <w:rPr>
          <w:rFonts w:ascii="Times New Roman" w:hAnsi="Times New Roman" w:cs="Times New Roman"/>
          <w:b/>
          <w:color w:val="222222"/>
          <w:sz w:val="20"/>
          <w:szCs w:val="20"/>
          <w:vertAlign w:val="superscript"/>
        </w:rPr>
        <w:t>[</w:t>
      </w:r>
      <w:proofErr w:type="gramEnd"/>
      <w:r w:rsidR="00646057" w:rsidRPr="003E1BD9">
        <w:rPr>
          <w:rFonts w:ascii="Times New Roman" w:hAnsi="Times New Roman" w:cs="Times New Roman"/>
          <w:color w:val="222222"/>
          <w:sz w:val="20"/>
          <w:szCs w:val="20"/>
          <w:vertAlign w:val="superscript"/>
        </w:rPr>
        <w:t>31</w:t>
      </w:r>
      <w:r w:rsidR="00FD2A18" w:rsidRPr="003E1BD9">
        <w:rPr>
          <w:rFonts w:ascii="Times New Roman" w:hAnsi="Times New Roman" w:cs="Times New Roman"/>
          <w:color w:val="222222"/>
          <w:sz w:val="20"/>
          <w:szCs w:val="20"/>
          <w:vertAlign w:val="superscript"/>
        </w:rPr>
        <w:t>]</w:t>
      </w:r>
      <w:r w:rsidR="000F663B" w:rsidRPr="003E1BD9">
        <w:rPr>
          <w:rFonts w:ascii="Times New Roman" w:hAnsi="Times New Roman" w:cs="Times New Roman"/>
          <w:sz w:val="20"/>
          <w:szCs w:val="20"/>
        </w:rPr>
        <w:t xml:space="preserve"> </w:t>
      </w:r>
      <w:proofErr w:type="spellStart"/>
      <w:r w:rsidR="000F663B" w:rsidRPr="003E1BD9">
        <w:rPr>
          <w:rFonts w:ascii="Times New Roman" w:hAnsi="Times New Roman" w:cs="Times New Roman"/>
          <w:sz w:val="20"/>
          <w:szCs w:val="20"/>
        </w:rPr>
        <w:t>Ferroptosis</w:t>
      </w:r>
      <w:proofErr w:type="spellEnd"/>
      <w:r w:rsidR="000F663B" w:rsidRPr="003E1BD9">
        <w:rPr>
          <w:rFonts w:ascii="Times New Roman" w:hAnsi="Times New Roman" w:cs="Times New Roman"/>
          <w:sz w:val="20"/>
          <w:szCs w:val="20"/>
        </w:rPr>
        <w:t>' mechanism and pertinent metabolic route still require investigation. New questions also emerge as research is continually advanced. For instance, the propagation of waves in </w:t>
      </w:r>
      <w:proofErr w:type="spellStart"/>
      <w:r w:rsidR="000F663B" w:rsidRPr="003E1BD9">
        <w:rPr>
          <w:rFonts w:ascii="Times New Roman" w:hAnsi="Times New Roman" w:cs="Times New Roman"/>
          <w:sz w:val="20"/>
          <w:szCs w:val="20"/>
        </w:rPr>
        <w:t>ferroptosis</w:t>
      </w:r>
      <w:proofErr w:type="spellEnd"/>
      <w:r w:rsidR="000F663B" w:rsidRPr="003E1BD9">
        <w:rPr>
          <w:rFonts w:ascii="Times New Roman" w:hAnsi="Times New Roman" w:cs="Times New Roman"/>
          <w:sz w:val="20"/>
          <w:szCs w:val="20"/>
        </w:rPr>
        <w:t xml:space="preserve"> is a rare phenomenon</w:t>
      </w:r>
      <w:proofErr w:type="gramStart"/>
      <w:r w:rsidR="000F663B" w:rsidRPr="003E1BD9">
        <w:rPr>
          <w:rFonts w:ascii="Times New Roman" w:hAnsi="Times New Roman" w:cs="Times New Roman"/>
          <w:sz w:val="20"/>
          <w:szCs w:val="20"/>
        </w:rPr>
        <w:t>.</w:t>
      </w:r>
      <w:r w:rsidR="00FD2A18" w:rsidRPr="003E1BD9">
        <w:rPr>
          <w:rFonts w:ascii="Times New Roman" w:hAnsi="Times New Roman" w:cs="Times New Roman"/>
          <w:sz w:val="20"/>
          <w:szCs w:val="20"/>
          <w:vertAlign w:val="superscript"/>
        </w:rPr>
        <w:t>[</w:t>
      </w:r>
      <w:proofErr w:type="gramEnd"/>
      <w:r w:rsidR="004345AC" w:rsidRPr="003E1BD9">
        <w:rPr>
          <w:rFonts w:ascii="Times New Roman" w:hAnsi="Times New Roman" w:cs="Times New Roman"/>
          <w:sz w:val="20"/>
          <w:szCs w:val="20"/>
          <w:vertAlign w:val="superscript"/>
        </w:rPr>
        <w:t>32</w:t>
      </w:r>
      <w:r w:rsidR="00FD2A18" w:rsidRPr="003E1BD9">
        <w:rPr>
          <w:rFonts w:ascii="Times New Roman" w:hAnsi="Times New Roman" w:cs="Times New Roman"/>
          <w:sz w:val="20"/>
          <w:szCs w:val="20"/>
          <w:vertAlign w:val="superscript"/>
        </w:rPr>
        <w:t>]</w:t>
      </w:r>
      <w:r w:rsidR="004345AC" w:rsidRPr="003E1BD9">
        <w:rPr>
          <w:rFonts w:ascii="Times New Roman" w:hAnsi="Times New Roman" w:cs="Times New Roman"/>
          <w:sz w:val="20"/>
          <w:szCs w:val="20"/>
        </w:rPr>
        <w:t xml:space="preserve"> The mechanism behind GPX4's apparent requirement for propagation is currently unknown.</w:t>
      </w:r>
      <w:r w:rsidR="00FD2A18" w:rsidRPr="003E1BD9">
        <w:rPr>
          <w:rFonts w:ascii="Times New Roman" w:hAnsi="Times New Roman" w:cs="Times New Roman"/>
          <w:sz w:val="20"/>
          <w:szCs w:val="20"/>
          <w:vertAlign w:val="superscript"/>
        </w:rPr>
        <w:t>[</w:t>
      </w:r>
      <w:r w:rsidR="004345AC" w:rsidRPr="003E1BD9">
        <w:rPr>
          <w:rFonts w:ascii="Times New Roman" w:hAnsi="Times New Roman" w:cs="Times New Roman"/>
          <w:sz w:val="20"/>
          <w:szCs w:val="20"/>
          <w:vertAlign w:val="superscript"/>
        </w:rPr>
        <w:t>33</w:t>
      </w:r>
      <w:r w:rsidR="00FD2A18" w:rsidRPr="003E1BD9">
        <w:rPr>
          <w:rFonts w:ascii="Times New Roman" w:hAnsi="Times New Roman" w:cs="Times New Roman"/>
          <w:sz w:val="20"/>
          <w:szCs w:val="20"/>
          <w:vertAlign w:val="superscript"/>
        </w:rPr>
        <w:t>]</w:t>
      </w:r>
      <w:r w:rsidR="004345AC" w:rsidRPr="003E1BD9">
        <w:rPr>
          <w:rFonts w:ascii="Times New Roman" w:hAnsi="Times New Roman" w:cs="Times New Roman"/>
          <w:sz w:val="20"/>
          <w:szCs w:val="20"/>
        </w:rPr>
        <w:t xml:space="preserve"> With the investigation of the </w:t>
      </w:r>
      <w:proofErr w:type="spellStart"/>
      <w:r w:rsidR="004345AC" w:rsidRPr="003E1BD9">
        <w:rPr>
          <w:rFonts w:ascii="Times New Roman" w:hAnsi="Times New Roman" w:cs="Times New Roman"/>
          <w:sz w:val="20"/>
          <w:szCs w:val="20"/>
        </w:rPr>
        <w:t>ferroptosis</w:t>
      </w:r>
      <w:proofErr w:type="spellEnd"/>
      <w:r w:rsidR="004345AC" w:rsidRPr="003E1BD9">
        <w:rPr>
          <w:rFonts w:ascii="Times New Roman" w:hAnsi="Times New Roman" w:cs="Times New Roman"/>
          <w:sz w:val="20"/>
          <w:szCs w:val="20"/>
        </w:rPr>
        <w:t xml:space="preserve"> mechanism, various possible inducers and inhibitors are also presented. For instance, the activity o</w:t>
      </w:r>
      <w:r w:rsidR="0024655D">
        <w:rPr>
          <w:rFonts w:ascii="Times New Roman" w:hAnsi="Times New Roman" w:cs="Times New Roman"/>
          <w:sz w:val="20"/>
          <w:szCs w:val="20"/>
        </w:rPr>
        <w:t xml:space="preserve">f </w:t>
      </w:r>
      <w:proofErr w:type="spellStart"/>
      <w:r w:rsidR="0024655D">
        <w:rPr>
          <w:rFonts w:ascii="Times New Roman" w:hAnsi="Times New Roman" w:cs="Times New Roman"/>
          <w:sz w:val="20"/>
          <w:szCs w:val="20"/>
        </w:rPr>
        <w:t>mTOR</w:t>
      </w:r>
      <w:proofErr w:type="spellEnd"/>
      <w:r w:rsidR="0024655D">
        <w:rPr>
          <w:rFonts w:ascii="Times New Roman" w:hAnsi="Times New Roman" w:cs="Times New Roman"/>
          <w:sz w:val="20"/>
          <w:szCs w:val="20"/>
        </w:rPr>
        <w:t xml:space="preserve">, a key regulator responsible for </w:t>
      </w:r>
      <w:r w:rsidR="004345AC" w:rsidRPr="003E1BD9">
        <w:rPr>
          <w:rFonts w:ascii="Times New Roman" w:hAnsi="Times New Roman" w:cs="Times New Roman"/>
          <w:sz w:val="20"/>
          <w:szCs w:val="20"/>
        </w:rPr>
        <w:t>growth and proliferation</w:t>
      </w:r>
      <w:r w:rsidR="003163E1">
        <w:rPr>
          <w:rFonts w:ascii="Times New Roman" w:hAnsi="Times New Roman" w:cs="Times New Roman"/>
          <w:sz w:val="20"/>
          <w:szCs w:val="20"/>
        </w:rPr>
        <w:t xml:space="preserve"> of cells</w:t>
      </w:r>
      <w:r w:rsidR="004345AC" w:rsidRPr="003E1BD9">
        <w:rPr>
          <w:rFonts w:ascii="Times New Roman" w:hAnsi="Times New Roman" w:cs="Times New Roman"/>
          <w:sz w:val="20"/>
          <w:szCs w:val="20"/>
        </w:rPr>
        <w:t xml:space="preserve">, can be inhibited by </w:t>
      </w:r>
      <w:proofErr w:type="spellStart"/>
      <w:r w:rsidR="004345AC" w:rsidRPr="003E1BD9">
        <w:rPr>
          <w:rFonts w:ascii="Times New Roman" w:hAnsi="Times New Roman" w:cs="Times New Roman"/>
          <w:sz w:val="20"/>
          <w:szCs w:val="20"/>
        </w:rPr>
        <w:t>torin</w:t>
      </w:r>
      <w:proofErr w:type="spellEnd"/>
      <w:r w:rsidR="004345AC" w:rsidRPr="003E1BD9">
        <w:rPr>
          <w:rFonts w:ascii="Times New Roman" w:hAnsi="Times New Roman" w:cs="Times New Roman"/>
          <w:sz w:val="20"/>
          <w:szCs w:val="20"/>
        </w:rPr>
        <w:t xml:space="preserve"> 1. Under conditions </w:t>
      </w:r>
      <w:r w:rsidR="003163E1">
        <w:rPr>
          <w:rFonts w:ascii="Times New Roman" w:hAnsi="Times New Roman" w:cs="Times New Roman"/>
          <w:sz w:val="20"/>
          <w:szCs w:val="20"/>
        </w:rPr>
        <w:t xml:space="preserve">of low glucose, </w:t>
      </w:r>
      <w:proofErr w:type="spellStart"/>
      <w:r w:rsidR="003163E1">
        <w:rPr>
          <w:rFonts w:ascii="Times New Roman" w:hAnsi="Times New Roman" w:cs="Times New Roman"/>
          <w:sz w:val="20"/>
          <w:szCs w:val="20"/>
        </w:rPr>
        <w:t>Torin</w:t>
      </w:r>
      <w:proofErr w:type="spellEnd"/>
      <w:r w:rsidR="003163E1">
        <w:rPr>
          <w:rFonts w:ascii="Times New Roman" w:hAnsi="Times New Roman" w:cs="Times New Roman"/>
          <w:sz w:val="20"/>
          <w:szCs w:val="20"/>
        </w:rPr>
        <w:t xml:space="preserve"> 1 is proved and </w:t>
      </w:r>
      <w:r w:rsidR="003163E1" w:rsidRPr="003E1BD9">
        <w:rPr>
          <w:rFonts w:ascii="Times New Roman" w:hAnsi="Times New Roman" w:cs="Times New Roman"/>
          <w:sz w:val="20"/>
          <w:szCs w:val="20"/>
        </w:rPr>
        <w:t>demonstrated</w:t>
      </w:r>
      <w:r w:rsidR="004345AC" w:rsidRPr="003E1BD9">
        <w:rPr>
          <w:rFonts w:ascii="Times New Roman" w:hAnsi="Times New Roman" w:cs="Times New Roman"/>
          <w:sz w:val="20"/>
          <w:szCs w:val="20"/>
        </w:rPr>
        <w:t xml:space="preserve"> to protect cells by lowering the activity of System </w:t>
      </w:r>
      <w:proofErr w:type="spellStart"/>
      <w:r w:rsidR="004345AC" w:rsidRPr="003E1BD9">
        <w:rPr>
          <w:rFonts w:ascii="Times New Roman" w:hAnsi="Times New Roman" w:cs="Times New Roman"/>
          <w:sz w:val="20"/>
          <w:szCs w:val="20"/>
        </w:rPr>
        <w:t>Xc</w:t>
      </w:r>
      <w:proofErr w:type="spellEnd"/>
      <w:proofErr w:type="gramStart"/>
      <w:r w:rsidR="00622042" w:rsidRPr="003E1BD9">
        <w:rPr>
          <w:rFonts w:ascii="Times New Roman" w:hAnsi="Times New Roman" w:cs="Times New Roman"/>
          <w:sz w:val="20"/>
          <w:szCs w:val="20"/>
        </w:rPr>
        <w:t>.</w:t>
      </w:r>
      <w:r w:rsidR="00FD2A18" w:rsidRPr="003E1BD9">
        <w:rPr>
          <w:rFonts w:ascii="Times New Roman" w:hAnsi="Times New Roman" w:cs="Times New Roman"/>
          <w:sz w:val="20"/>
          <w:szCs w:val="20"/>
          <w:vertAlign w:val="superscript"/>
        </w:rPr>
        <w:t>[</w:t>
      </w:r>
      <w:proofErr w:type="gramEnd"/>
      <w:r w:rsidR="004345AC" w:rsidRPr="003E1BD9">
        <w:rPr>
          <w:rFonts w:ascii="Times New Roman" w:hAnsi="Times New Roman" w:cs="Times New Roman"/>
          <w:sz w:val="20"/>
          <w:szCs w:val="20"/>
          <w:vertAlign w:val="superscript"/>
        </w:rPr>
        <w:t>34</w:t>
      </w:r>
      <w:r w:rsidR="00FD2A18" w:rsidRPr="003E1BD9">
        <w:rPr>
          <w:rFonts w:ascii="Times New Roman" w:hAnsi="Times New Roman" w:cs="Times New Roman"/>
          <w:sz w:val="20"/>
          <w:szCs w:val="20"/>
          <w:vertAlign w:val="superscript"/>
        </w:rPr>
        <w:t>]</w:t>
      </w:r>
      <w:r w:rsidR="00622042" w:rsidRPr="003E1BD9">
        <w:rPr>
          <w:rFonts w:ascii="Times New Roman" w:hAnsi="Times New Roman" w:cs="Times New Roman"/>
          <w:sz w:val="20"/>
          <w:szCs w:val="20"/>
        </w:rPr>
        <w:t xml:space="preserve"> More research is required to determine whether </w:t>
      </w:r>
      <w:r w:rsidR="003163E1">
        <w:rPr>
          <w:rFonts w:ascii="Times New Roman" w:hAnsi="Times New Roman" w:cs="Times New Roman"/>
          <w:sz w:val="20"/>
          <w:szCs w:val="20"/>
        </w:rPr>
        <w:t xml:space="preserve">the activity of </w:t>
      </w:r>
      <w:proofErr w:type="spellStart"/>
      <w:r w:rsidR="00622042" w:rsidRPr="003E1BD9">
        <w:rPr>
          <w:rFonts w:ascii="Times New Roman" w:hAnsi="Times New Roman" w:cs="Times New Roman"/>
          <w:sz w:val="20"/>
          <w:szCs w:val="20"/>
        </w:rPr>
        <w:t>Torin</w:t>
      </w:r>
      <w:proofErr w:type="spellEnd"/>
      <w:r w:rsidR="00622042" w:rsidRPr="003E1BD9">
        <w:rPr>
          <w:rFonts w:ascii="Times New Roman" w:hAnsi="Times New Roman" w:cs="Times New Roman"/>
          <w:sz w:val="20"/>
          <w:szCs w:val="20"/>
        </w:rPr>
        <w:t xml:space="preserve"> 1 can be used as an inducer of </w:t>
      </w:r>
      <w:proofErr w:type="spellStart"/>
      <w:r w:rsidR="00622042" w:rsidRPr="003E1BD9">
        <w:rPr>
          <w:rFonts w:ascii="Times New Roman" w:hAnsi="Times New Roman" w:cs="Times New Roman"/>
          <w:sz w:val="20"/>
          <w:szCs w:val="20"/>
        </w:rPr>
        <w:t>ferroptosis</w:t>
      </w:r>
      <w:proofErr w:type="spellEnd"/>
      <w:r w:rsidR="00622042" w:rsidRPr="003E1BD9">
        <w:rPr>
          <w:rFonts w:ascii="Times New Roman" w:hAnsi="Times New Roman" w:cs="Times New Roman"/>
          <w:sz w:val="20"/>
          <w:szCs w:val="20"/>
        </w:rPr>
        <w:t xml:space="preserve">. Furthermore, certain substances may have many roles. A proteasome inhibitor is MG132. Since the </w:t>
      </w:r>
      <w:proofErr w:type="spellStart"/>
      <w:r w:rsidR="00622042" w:rsidRPr="003E1BD9">
        <w:rPr>
          <w:rFonts w:ascii="Times New Roman" w:hAnsi="Times New Roman" w:cs="Times New Roman"/>
          <w:sz w:val="20"/>
          <w:szCs w:val="20"/>
        </w:rPr>
        <w:t>deubiquitinase</w:t>
      </w:r>
      <w:proofErr w:type="spellEnd"/>
      <w:r w:rsidR="00622042" w:rsidRPr="003E1BD9">
        <w:rPr>
          <w:rFonts w:ascii="Times New Roman" w:hAnsi="Times New Roman" w:cs="Times New Roman"/>
          <w:sz w:val="20"/>
          <w:szCs w:val="20"/>
        </w:rPr>
        <w:t xml:space="preserve"> </w:t>
      </w:r>
      <w:r w:rsidR="003163E1">
        <w:rPr>
          <w:rFonts w:ascii="Times New Roman" w:hAnsi="Times New Roman" w:cs="Times New Roman"/>
          <w:sz w:val="20"/>
          <w:szCs w:val="20"/>
        </w:rPr>
        <w:t xml:space="preserve">class of enzyme known as OTUB1 may maintain the </w:t>
      </w:r>
      <w:r w:rsidR="00622042" w:rsidRPr="003E1BD9">
        <w:rPr>
          <w:rFonts w:ascii="Times New Roman" w:hAnsi="Times New Roman" w:cs="Times New Roman"/>
          <w:sz w:val="20"/>
          <w:szCs w:val="20"/>
        </w:rPr>
        <w:t xml:space="preserve">System </w:t>
      </w:r>
      <w:proofErr w:type="spellStart"/>
      <w:r w:rsidR="00622042" w:rsidRPr="003E1BD9">
        <w:rPr>
          <w:rFonts w:ascii="Times New Roman" w:hAnsi="Times New Roman" w:cs="Times New Roman"/>
          <w:sz w:val="20"/>
          <w:szCs w:val="20"/>
        </w:rPr>
        <w:t>Xc</w:t>
      </w:r>
      <w:proofErr w:type="spellEnd"/>
      <w:r w:rsidR="00622042" w:rsidRPr="003E1BD9">
        <w:rPr>
          <w:rFonts w:ascii="Times New Roman" w:hAnsi="Times New Roman" w:cs="Times New Roman"/>
          <w:sz w:val="20"/>
          <w:szCs w:val="20"/>
        </w:rPr>
        <w:t xml:space="preserve"> in a manner</w:t>
      </w:r>
      <w:r w:rsidR="003163E1">
        <w:rPr>
          <w:rFonts w:ascii="Times New Roman" w:hAnsi="Times New Roman" w:cs="Times New Roman"/>
          <w:sz w:val="20"/>
          <w:szCs w:val="20"/>
        </w:rPr>
        <w:t xml:space="preserve"> </w:t>
      </w:r>
      <w:r w:rsidR="003163E1" w:rsidRPr="003E1BD9">
        <w:rPr>
          <w:rFonts w:ascii="Times New Roman" w:hAnsi="Times New Roman" w:cs="Times New Roman"/>
          <w:sz w:val="20"/>
          <w:szCs w:val="20"/>
        </w:rPr>
        <w:t>dependent</w:t>
      </w:r>
      <w:r w:rsidR="003163E1">
        <w:rPr>
          <w:rFonts w:ascii="Times New Roman" w:hAnsi="Times New Roman" w:cs="Times New Roman"/>
          <w:sz w:val="20"/>
          <w:szCs w:val="20"/>
        </w:rPr>
        <w:t xml:space="preserve"> on proteasomes</w:t>
      </w:r>
      <w:r w:rsidR="00622042" w:rsidRPr="003E1BD9">
        <w:rPr>
          <w:rFonts w:ascii="Times New Roman" w:hAnsi="Times New Roman" w:cs="Times New Roman"/>
          <w:sz w:val="20"/>
          <w:szCs w:val="20"/>
        </w:rPr>
        <w:t xml:space="preserve">, treatment with </w:t>
      </w:r>
      <w:r w:rsidR="003163E1">
        <w:rPr>
          <w:rFonts w:ascii="Times New Roman" w:hAnsi="Times New Roman" w:cs="Times New Roman"/>
          <w:sz w:val="20"/>
          <w:szCs w:val="20"/>
        </w:rPr>
        <w:t>the  potent inhibitor</w:t>
      </w:r>
      <w:r w:rsidR="005211B3">
        <w:rPr>
          <w:rFonts w:ascii="Times New Roman" w:hAnsi="Times New Roman" w:cs="Times New Roman"/>
          <w:sz w:val="20"/>
          <w:szCs w:val="20"/>
        </w:rPr>
        <w:t xml:space="preserve"> proteasome</w:t>
      </w:r>
      <w:r w:rsidR="003163E1">
        <w:rPr>
          <w:rFonts w:ascii="Times New Roman" w:hAnsi="Times New Roman" w:cs="Times New Roman"/>
          <w:sz w:val="20"/>
          <w:szCs w:val="20"/>
        </w:rPr>
        <w:t xml:space="preserve"> known as </w:t>
      </w:r>
      <w:r w:rsidR="00622042" w:rsidRPr="003E1BD9">
        <w:rPr>
          <w:rFonts w:ascii="Times New Roman" w:hAnsi="Times New Roman" w:cs="Times New Roman"/>
          <w:sz w:val="20"/>
          <w:szCs w:val="20"/>
        </w:rPr>
        <w:t xml:space="preserve">MG132 enhanced the expression of System </w:t>
      </w:r>
      <w:proofErr w:type="spellStart"/>
      <w:r w:rsidR="00622042" w:rsidRPr="003E1BD9">
        <w:rPr>
          <w:rFonts w:ascii="Times New Roman" w:hAnsi="Times New Roman" w:cs="Times New Roman"/>
          <w:sz w:val="20"/>
          <w:szCs w:val="20"/>
        </w:rPr>
        <w:t>Xc</w:t>
      </w:r>
      <w:proofErr w:type="spellEnd"/>
      <w:r w:rsidR="00622042" w:rsidRPr="003E1BD9">
        <w:rPr>
          <w:rFonts w:ascii="Times New Roman" w:hAnsi="Times New Roman" w:cs="Times New Roman"/>
          <w:sz w:val="20"/>
          <w:szCs w:val="20"/>
        </w:rPr>
        <w:t>.</w:t>
      </w:r>
      <w:r w:rsidR="00FD2A18" w:rsidRPr="003E1BD9">
        <w:rPr>
          <w:rFonts w:ascii="Times New Roman" w:hAnsi="Times New Roman" w:cs="Times New Roman"/>
          <w:sz w:val="20"/>
          <w:szCs w:val="20"/>
          <w:vertAlign w:val="superscript"/>
        </w:rPr>
        <w:t>[</w:t>
      </w:r>
      <w:r w:rsidR="00622042" w:rsidRPr="003E1BD9">
        <w:rPr>
          <w:rFonts w:ascii="Times New Roman" w:hAnsi="Times New Roman" w:cs="Times New Roman"/>
          <w:sz w:val="20"/>
          <w:szCs w:val="20"/>
          <w:vertAlign w:val="superscript"/>
        </w:rPr>
        <w:t>34,35</w:t>
      </w:r>
      <w:r w:rsidR="00FD2A18" w:rsidRPr="003E1BD9">
        <w:rPr>
          <w:rFonts w:ascii="Times New Roman" w:hAnsi="Times New Roman" w:cs="Times New Roman"/>
          <w:sz w:val="20"/>
          <w:szCs w:val="20"/>
          <w:vertAlign w:val="superscript"/>
        </w:rPr>
        <w:t>]</w:t>
      </w:r>
      <w:r w:rsidR="005211B3">
        <w:rPr>
          <w:rFonts w:ascii="Times New Roman" w:hAnsi="Times New Roman" w:cs="Times New Roman"/>
          <w:sz w:val="20"/>
          <w:szCs w:val="20"/>
        </w:rPr>
        <w:t xml:space="preserve"> In this sense, MG132 can become</w:t>
      </w:r>
      <w:r w:rsidR="00622042" w:rsidRPr="003E1BD9">
        <w:rPr>
          <w:rFonts w:ascii="Times New Roman" w:hAnsi="Times New Roman" w:cs="Times New Roman"/>
          <w:sz w:val="20"/>
          <w:szCs w:val="20"/>
        </w:rPr>
        <w:t xml:space="preserve"> a potential inhibitor of </w:t>
      </w:r>
      <w:proofErr w:type="spellStart"/>
      <w:r w:rsidR="00622042" w:rsidRPr="003E1BD9">
        <w:rPr>
          <w:rFonts w:ascii="Times New Roman" w:hAnsi="Times New Roman" w:cs="Times New Roman"/>
          <w:sz w:val="20"/>
          <w:szCs w:val="20"/>
        </w:rPr>
        <w:t>ferroptosis</w:t>
      </w:r>
      <w:proofErr w:type="spellEnd"/>
      <w:r w:rsidR="00622042" w:rsidRPr="003E1BD9">
        <w:rPr>
          <w:rFonts w:ascii="Times New Roman" w:hAnsi="Times New Roman" w:cs="Times New Roman"/>
          <w:sz w:val="20"/>
          <w:szCs w:val="20"/>
        </w:rPr>
        <w:t>.</w:t>
      </w:r>
      <w:r w:rsidR="00622042" w:rsidRPr="003E1BD9">
        <w:rPr>
          <w:sz w:val="20"/>
          <w:szCs w:val="20"/>
        </w:rPr>
        <w:t xml:space="preserve"> </w:t>
      </w:r>
      <w:r w:rsidR="00FE1876" w:rsidRPr="003E1BD9">
        <w:rPr>
          <w:rFonts w:ascii="Times New Roman" w:hAnsi="Times New Roman" w:cs="Times New Roman"/>
          <w:sz w:val="20"/>
          <w:szCs w:val="20"/>
        </w:rPr>
        <w:t>F</w:t>
      </w:r>
      <w:r w:rsidR="00622042" w:rsidRPr="003E1BD9">
        <w:rPr>
          <w:rFonts w:ascii="Times New Roman" w:hAnsi="Times New Roman" w:cs="Times New Roman"/>
          <w:sz w:val="20"/>
          <w:szCs w:val="20"/>
        </w:rPr>
        <w:t xml:space="preserve">ortunately a different investigation found that </w:t>
      </w:r>
      <w:proofErr w:type="spellStart"/>
      <w:r w:rsidR="00622042" w:rsidRPr="003E1BD9">
        <w:rPr>
          <w:rFonts w:ascii="Times New Roman" w:hAnsi="Times New Roman" w:cs="Times New Roman"/>
          <w:sz w:val="20"/>
          <w:szCs w:val="20"/>
        </w:rPr>
        <w:t>ferroptosis</w:t>
      </w:r>
      <w:proofErr w:type="spellEnd"/>
      <w:r w:rsidR="00622042" w:rsidRPr="003E1BD9">
        <w:rPr>
          <w:rFonts w:ascii="Times New Roman" w:hAnsi="Times New Roman" w:cs="Times New Roman"/>
          <w:sz w:val="20"/>
          <w:szCs w:val="20"/>
        </w:rPr>
        <w:t xml:space="preserve"> inducers prevented the proteasome from being expressed. Thus, encouraging proteasome expression is advantageous for cells undergoing </w:t>
      </w:r>
      <w:proofErr w:type="spellStart"/>
      <w:r w:rsidR="00622042" w:rsidRPr="003E1BD9">
        <w:rPr>
          <w:rFonts w:ascii="Times New Roman" w:hAnsi="Times New Roman" w:cs="Times New Roman"/>
          <w:sz w:val="20"/>
          <w:szCs w:val="20"/>
        </w:rPr>
        <w:t>ferroptosis</w:t>
      </w:r>
      <w:proofErr w:type="spellEnd"/>
      <w:proofErr w:type="gramStart"/>
      <w:r w:rsidR="00622042" w:rsidRPr="003E1BD9">
        <w:rPr>
          <w:rFonts w:ascii="Times New Roman" w:hAnsi="Times New Roman" w:cs="Times New Roman"/>
          <w:sz w:val="20"/>
          <w:szCs w:val="20"/>
        </w:rPr>
        <w:t>.</w:t>
      </w:r>
      <w:r w:rsidR="00FD2A18" w:rsidRPr="003E1BD9">
        <w:rPr>
          <w:rFonts w:ascii="Times New Roman" w:hAnsi="Times New Roman" w:cs="Times New Roman"/>
          <w:sz w:val="20"/>
          <w:szCs w:val="20"/>
          <w:vertAlign w:val="superscript"/>
        </w:rPr>
        <w:t>[</w:t>
      </w:r>
      <w:proofErr w:type="gramEnd"/>
      <w:r w:rsidR="00F1266D" w:rsidRPr="003E1BD9">
        <w:rPr>
          <w:rFonts w:ascii="Times New Roman" w:hAnsi="Times New Roman" w:cs="Times New Roman"/>
          <w:sz w:val="20"/>
          <w:szCs w:val="20"/>
          <w:vertAlign w:val="superscript"/>
        </w:rPr>
        <w:t>36</w:t>
      </w:r>
      <w:r w:rsidR="00FD2A18" w:rsidRPr="003E1BD9">
        <w:rPr>
          <w:rFonts w:ascii="Times New Roman" w:hAnsi="Times New Roman" w:cs="Times New Roman"/>
          <w:sz w:val="20"/>
          <w:szCs w:val="20"/>
          <w:vertAlign w:val="superscript"/>
        </w:rPr>
        <w:t>]</w:t>
      </w:r>
    </w:p>
    <w:p w:rsidR="0034257B" w:rsidRPr="003E1BD9" w:rsidRDefault="0034257B" w:rsidP="00F1266D">
      <w:pPr>
        <w:autoSpaceDE w:val="0"/>
        <w:autoSpaceDN w:val="0"/>
        <w:adjustRightInd w:val="0"/>
        <w:spacing w:after="0" w:line="240" w:lineRule="auto"/>
        <w:jc w:val="both"/>
        <w:rPr>
          <w:rFonts w:ascii="Times New Roman" w:hAnsi="Times New Roman" w:cs="Times New Roman"/>
          <w:b/>
          <w:sz w:val="20"/>
          <w:szCs w:val="20"/>
        </w:rPr>
      </w:pPr>
    </w:p>
    <w:p w:rsidR="0034257B" w:rsidRPr="003E1BD9" w:rsidRDefault="00D50310" w:rsidP="00D50310">
      <w:pPr>
        <w:autoSpaceDE w:val="0"/>
        <w:autoSpaceDN w:val="0"/>
        <w:adjustRightInd w:val="0"/>
        <w:spacing w:line="240" w:lineRule="auto"/>
        <w:jc w:val="center"/>
        <w:rPr>
          <w:rFonts w:ascii="Times New Roman" w:hAnsi="Times New Roman" w:cs="Times New Roman"/>
          <w:b/>
          <w:sz w:val="20"/>
          <w:szCs w:val="20"/>
        </w:rPr>
      </w:pPr>
      <w:r w:rsidRPr="003E1BD9">
        <w:rPr>
          <w:rFonts w:ascii="Times New Roman" w:hAnsi="Times New Roman" w:cs="Times New Roman"/>
          <w:b/>
          <w:sz w:val="20"/>
          <w:szCs w:val="20"/>
        </w:rPr>
        <w:t>CONCLUSION:</w:t>
      </w:r>
    </w:p>
    <w:p w:rsidR="0034257B" w:rsidRDefault="005211B3" w:rsidP="00FC19FC">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0"/>
          <w:szCs w:val="20"/>
        </w:rPr>
        <w:t xml:space="preserve">It can be concluded that, the uncovering of </w:t>
      </w:r>
      <w:proofErr w:type="spellStart"/>
      <w:r>
        <w:rPr>
          <w:rFonts w:ascii="Times New Roman" w:hAnsi="Times New Roman" w:cs="Times New Roman"/>
          <w:sz w:val="20"/>
          <w:szCs w:val="20"/>
        </w:rPr>
        <w:t>ferroptosis</w:t>
      </w:r>
      <w:proofErr w:type="spellEnd"/>
      <w:r>
        <w:rPr>
          <w:rFonts w:ascii="Times New Roman" w:hAnsi="Times New Roman" w:cs="Times New Roman"/>
          <w:sz w:val="20"/>
          <w:szCs w:val="20"/>
        </w:rPr>
        <w:t xml:space="preserve"> has opened </w:t>
      </w:r>
      <w:r w:rsidRPr="003E1BD9">
        <w:rPr>
          <w:rFonts w:ascii="Times New Roman" w:hAnsi="Times New Roman" w:cs="Times New Roman"/>
          <w:sz w:val="20"/>
          <w:szCs w:val="20"/>
        </w:rPr>
        <w:t>a</w:t>
      </w:r>
      <w:r w:rsidR="0034257B" w:rsidRPr="003E1BD9">
        <w:rPr>
          <w:rFonts w:ascii="Times New Roman" w:hAnsi="Times New Roman" w:cs="Times New Roman"/>
          <w:sz w:val="20"/>
          <w:szCs w:val="20"/>
        </w:rPr>
        <w:t xml:space="preserve"> new platform</w:t>
      </w:r>
      <w:r>
        <w:rPr>
          <w:rFonts w:ascii="Times New Roman" w:hAnsi="Times New Roman" w:cs="Times New Roman"/>
          <w:sz w:val="20"/>
          <w:szCs w:val="20"/>
        </w:rPr>
        <w:t>, which provided a totally new angle</w:t>
      </w:r>
      <w:r w:rsidR="0034257B" w:rsidRPr="003E1BD9">
        <w:rPr>
          <w:rFonts w:ascii="Times New Roman" w:hAnsi="Times New Roman" w:cs="Times New Roman"/>
          <w:sz w:val="20"/>
          <w:szCs w:val="20"/>
        </w:rPr>
        <w:t xml:space="preserve"> for the study of</w:t>
      </w:r>
      <w:r w:rsidR="00B45C0A">
        <w:rPr>
          <w:rFonts w:ascii="Times New Roman" w:hAnsi="Times New Roman" w:cs="Times New Roman"/>
          <w:sz w:val="20"/>
          <w:szCs w:val="20"/>
        </w:rPr>
        <w:t xml:space="preserve"> various diseases, in addition to that; its</w:t>
      </w:r>
      <w:r>
        <w:rPr>
          <w:rFonts w:ascii="Times New Roman" w:hAnsi="Times New Roman" w:cs="Times New Roman"/>
          <w:sz w:val="20"/>
          <w:szCs w:val="20"/>
        </w:rPr>
        <w:t xml:space="preserve"> importance</w:t>
      </w:r>
      <w:r w:rsidR="00B45C0A">
        <w:rPr>
          <w:rFonts w:ascii="Times New Roman" w:hAnsi="Times New Roman" w:cs="Times New Roman"/>
          <w:sz w:val="20"/>
          <w:szCs w:val="20"/>
        </w:rPr>
        <w:t xml:space="preserve"> and clinical co-relation</w:t>
      </w:r>
      <w:r>
        <w:rPr>
          <w:rFonts w:ascii="Times New Roman" w:hAnsi="Times New Roman" w:cs="Times New Roman"/>
          <w:sz w:val="20"/>
          <w:szCs w:val="20"/>
        </w:rPr>
        <w:t xml:space="preserve"> in the commencement, development as well as the</w:t>
      </w:r>
      <w:r w:rsidR="0034257B" w:rsidRPr="003E1BD9">
        <w:rPr>
          <w:rFonts w:ascii="Times New Roman" w:hAnsi="Times New Roman" w:cs="Times New Roman"/>
          <w:sz w:val="20"/>
          <w:szCs w:val="20"/>
        </w:rPr>
        <w:t xml:space="preserve"> management of illnesses has slowly become apparent.</w:t>
      </w:r>
      <w:r w:rsidR="00B45C0A">
        <w:rPr>
          <w:rFonts w:ascii="Times New Roman" w:hAnsi="Times New Roman" w:cs="Times New Roman"/>
          <w:sz w:val="20"/>
          <w:szCs w:val="20"/>
        </w:rPr>
        <w:t xml:space="preserve"> As the </w:t>
      </w:r>
      <w:r w:rsidR="00B45C0A" w:rsidRPr="003E1BD9">
        <w:rPr>
          <w:rFonts w:ascii="Times New Roman" w:hAnsi="Times New Roman" w:cs="Times New Roman"/>
          <w:sz w:val="20"/>
          <w:szCs w:val="20"/>
        </w:rPr>
        <w:t>research</w:t>
      </w:r>
      <w:r w:rsidR="00B45C0A">
        <w:rPr>
          <w:rFonts w:ascii="Times New Roman" w:hAnsi="Times New Roman" w:cs="Times New Roman"/>
          <w:sz w:val="20"/>
          <w:szCs w:val="20"/>
        </w:rPr>
        <w:t xml:space="preserve"> and exploration of </w:t>
      </w:r>
      <w:proofErr w:type="spellStart"/>
      <w:r w:rsidR="00B45C0A">
        <w:rPr>
          <w:rFonts w:ascii="Times New Roman" w:hAnsi="Times New Roman" w:cs="Times New Roman"/>
          <w:sz w:val="20"/>
          <w:szCs w:val="20"/>
        </w:rPr>
        <w:t>ferroptosis</w:t>
      </w:r>
      <w:proofErr w:type="spellEnd"/>
      <w:r w:rsidR="0034257B" w:rsidRPr="003E1BD9">
        <w:rPr>
          <w:rFonts w:ascii="Times New Roman" w:hAnsi="Times New Roman" w:cs="Times New Roman"/>
          <w:sz w:val="20"/>
          <w:szCs w:val="20"/>
        </w:rPr>
        <w:t xml:space="preserve"> is still in </w:t>
      </w:r>
      <w:r w:rsidR="00B45C0A">
        <w:rPr>
          <w:rFonts w:ascii="Times New Roman" w:hAnsi="Times New Roman" w:cs="Times New Roman"/>
          <w:sz w:val="20"/>
          <w:szCs w:val="20"/>
        </w:rPr>
        <w:t xml:space="preserve">its early stages at the moment, exploring the mechanism responsible for </w:t>
      </w:r>
      <w:proofErr w:type="spellStart"/>
      <w:r w:rsidR="0034257B" w:rsidRPr="003E1BD9">
        <w:rPr>
          <w:rFonts w:ascii="Times New Roman" w:hAnsi="Times New Roman" w:cs="Times New Roman"/>
          <w:sz w:val="20"/>
          <w:szCs w:val="20"/>
        </w:rPr>
        <w:t>ferroptosis</w:t>
      </w:r>
      <w:proofErr w:type="spellEnd"/>
      <w:r w:rsidR="0034257B" w:rsidRPr="003E1BD9">
        <w:rPr>
          <w:rFonts w:ascii="Times New Roman" w:hAnsi="Times New Roman" w:cs="Times New Roman"/>
          <w:sz w:val="20"/>
          <w:szCs w:val="20"/>
        </w:rPr>
        <w:t xml:space="preserve"> and its impact in many illne</w:t>
      </w:r>
      <w:r w:rsidR="00B45C0A">
        <w:rPr>
          <w:rFonts w:ascii="Times New Roman" w:hAnsi="Times New Roman" w:cs="Times New Roman"/>
          <w:sz w:val="20"/>
          <w:szCs w:val="20"/>
        </w:rPr>
        <w:t>sses and its suggesting efficient and strongly</w:t>
      </w:r>
      <w:r w:rsidR="0034257B" w:rsidRPr="003E1BD9">
        <w:rPr>
          <w:rFonts w:ascii="Times New Roman" w:hAnsi="Times New Roman" w:cs="Times New Roman"/>
          <w:sz w:val="20"/>
          <w:szCs w:val="20"/>
        </w:rPr>
        <w:t xml:space="preserve"> focused therapeutics have significant scientific and practical utility. </w:t>
      </w:r>
      <w:proofErr w:type="spellStart"/>
      <w:r w:rsidR="0034257B" w:rsidRPr="003E1BD9">
        <w:rPr>
          <w:rFonts w:ascii="Times New Roman" w:hAnsi="Times New Roman" w:cs="Times New Roman"/>
          <w:sz w:val="20"/>
          <w:szCs w:val="20"/>
        </w:rPr>
        <w:t>Ferroptosis</w:t>
      </w:r>
      <w:proofErr w:type="spellEnd"/>
      <w:r w:rsidR="0034257B" w:rsidRPr="003E1BD9">
        <w:rPr>
          <w:rFonts w:ascii="Times New Roman" w:hAnsi="Times New Roman" w:cs="Times New Roman"/>
          <w:sz w:val="20"/>
          <w:szCs w:val="20"/>
        </w:rPr>
        <w:t xml:space="preserve"> research will continue in this manner in the future. The development</w:t>
      </w:r>
      <w:r w:rsidR="00B45C0A">
        <w:rPr>
          <w:rFonts w:ascii="Times New Roman" w:hAnsi="Times New Roman" w:cs="Times New Roman"/>
          <w:sz w:val="20"/>
          <w:szCs w:val="20"/>
        </w:rPr>
        <w:t>al study and proof</w:t>
      </w:r>
      <w:r w:rsidR="0034257B" w:rsidRPr="003E1BD9">
        <w:rPr>
          <w:rFonts w:ascii="Times New Roman" w:hAnsi="Times New Roman" w:cs="Times New Roman"/>
          <w:sz w:val="20"/>
          <w:szCs w:val="20"/>
        </w:rPr>
        <w:t xml:space="preserve"> of inducers and inhibitors</w:t>
      </w:r>
      <w:r w:rsidR="00B45C0A">
        <w:rPr>
          <w:rFonts w:ascii="Times New Roman" w:hAnsi="Times New Roman" w:cs="Times New Roman"/>
          <w:sz w:val="20"/>
          <w:szCs w:val="20"/>
        </w:rPr>
        <w:t xml:space="preserve"> of </w:t>
      </w:r>
      <w:proofErr w:type="spellStart"/>
      <w:r w:rsidR="00B45C0A">
        <w:rPr>
          <w:rFonts w:ascii="Times New Roman" w:hAnsi="Times New Roman" w:cs="Times New Roman"/>
          <w:sz w:val="20"/>
          <w:szCs w:val="20"/>
        </w:rPr>
        <w:t>ferroptosis</w:t>
      </w:r>
      <w:proofErr w:type="spellEnd"/>
      <w:r w:rsidR="0034257B" w:rsidRPr="003E1BD9">
        <w:rPr>
          <w:rFonts w:ascii="Times New Roman" w:hAnsi="Times New Roman" w:cs="Times New Roman"/>
          <w:sz w:val="20"/>
          <w:szCs w:val="20"/>
        </w:rPr>
        <w:t xml:space="preserve"> is </w:t>
      </w:r>
      <w:r w:rsidR="00B45C0A">
        <w:rPr>
          <w:rFonts w:ascii="Times New Roman" w:hAnsi="Times New Roman" w:cs="Times New Roman"/>
          <w:sz w:val="20"/>
          <w:szCs w:val="20"/>
        </w:rPr>
        <w:t xml:space="preserve">a </w:t>
      </w:r>
      <w:r w:rsidR="005260B4">
        <w:rPr>
          <w:rFonts w:ascii="Times New Roman" w:hAnsi="Times New Roman" w:cs="Times New Roman"/>
          <w:sz w:val="20"/>
          <w:szCs w:val="20"/>
        </w:rPr>
        <w:t>crucial research, and the ongoing discoveries</w:t>
      </w:r>
      <w:r w:rsidR="0034257B" w:rsidRPr="003E1BD9">
        <w:rPr>
          <w:rFonts w:ascii="Times New Roman" w:hAnsi="Times New Roman" w:cs="Times New Roman"/>
          <w:sz w:val="20"/>
          <w:szCs w:val="20"/>
        </w:rPr>
        <w:t xml:space="preserve"> of new</w:t>
      </w:r>
      <w:r w:rsidR="005260B4">
        <w:rPr>
          <w:rFonts w:ascii="Times New Roman" w:hAnsi="Times New Roman" w:cs="Times New Roman"/>
          <w:sz w:val="20"/>
          <w:szCs w:val="20"/>
        </w:rPr>
        <w:t xml:space="preserve"> target molecules of </w:t>
      </w:r>
      <w:proofErr w:type="spellStart"/>
      <w:r w:rsidR="005260B4">
        <w:rPr>
          <w:rFonts w:ascii="Times New Roman" w:hAnsi="Times New Roman" w:cs="Times New Roman"/>
          <w:sz w:val="20"/>
          <w:szCs w:val="20"/>
        </w:rPr>
        <w:t>ferroptosis</w:t>
      </w:r>
      <w:proofErr w:type="spellEnd"/>
      <w:r w:rsidR="005260B4">
        <w:rPr>
          <w:rFonts w:ascii="Times New Roman" w:hAnsi="Times New Roman" w:cs="Times New Roman"/>
          <w:sz w:val="20"/>
          <w:szCs w:val="20"/>
        </w:rPr>
        <w:t xml:space="preserve"> and its</w:t>
      </w:r>
      <w:r w:rsidR="0034257B" w:rsidRPr="003E1BD9">
        <w:rPr>
          <w:rFonts w:ascii="Times New Roman" w:hAnsi="Times New Roman" w:cs="Times New Roman"/>
          <w:sz w:val="20"/>
          <w:szCs w:val="20"/>
        </w:rPr>
        <w:t xml:space="preserve"> mechanisms</w:t>
      </w:r>
      <w:r w:rsidR="005260B4">
        <w:rPr>
          <w:rFonts w:ascii="Times New Roman" w:hAnsi="Times New Roman" w:cs="Times New Roman"/>
          <w:sz w:val="20"/>
          <w:szCs w:val="20"/>
        </w:rPr>
        <w:t xml:space="preserve"> can probably</w:t>
      </w:r>
      <w:r w:rsidR="0034257B" w:rsidRPr="003E1BD9">
        <w:rPr>
          <w:rFonts w:ascii="Times New Roman" w:hAnsi="Times New Roman" w:cs="Times New Roman"/>
          <w:sz w:val="20"/>
          <w:szCs w:val="20"/>
        </w:rPr>
        <w:t xml:space="preserve"> leads to</w:t>
      </w:r>
      <w:r w:rsidR="005260B4">
        <w:rPr>
          <w:rFonts w:ascii="Times New Roman" w:hAnsi="Times New Roman" w:cs="Times New Roman"/>
          <w:sz w:val="20"/>
          <w:szCs w:val="20"/>
        </w:rPr>
        <w:t xml:space="preserve"> development of various</w:t>
      </w:r>
      <w:r w:rsidR="0034257B" w:rsidRPr="003E1BD9">
        <w:rPr>
          <w:rFonts w:ascii="Times New Roman" w:hAnsi="Times New Roman" w:cs="Times New Roman"/>
          <w:sz w:val="20"/>
          <w:szCs w:val="20"/>
        </w:rPr>
        <w:t xml:space="preserve"> new therapeut</w:t>
      </w:r>
      <w:r w:rsidR="005260B4">
        <w:rPr>
          <w:rFonts w:ascii="Times New Roman" w:hAnsi="Times New Roman" w:cs="Times New Roman"/>
          <w:sz w:val="20"/>
          <w:szCs w:val="20"/>
        </w:rPr>
        <w:t>ic drugs and methods for several</w:t>
      </w:r>
      <w:r w:rsidR="0034257B" w:rsidRPr="003E1BD9">
        <w:rPr>
          <w:rFonts w:ascii="Times New Roman" w:hAnsi="Times New Roman" w:cs="Times New Roman"/>
          <w:sz w:val="20"/>
          <w:szCs w:val="20"/>
        </w:rPr>
        <w:t xml:space="preserve"> types of diseases. In conclusion, </w:t>
      </w:r>
      <w:proofErr w:type="spellStart"/>
      <w:r w:rsidR="0034257B" w:rsidRPr="003E1BD9">
        <w:rPr>
          <w:rFonts w:ascii="Times New Roman" w:hAnsi="Times New Roman" w:cs="Times New Roman"/>
          <w:sz w:val="20"/>
          <w:szCs w:val="20"/>
        </w:rPr>
        <w:t>ferroptosis</w:t>
      </w:r>
      <w:proofErr w:type="spellEnd"/>
      <w:r w:rsidR="0034257B" w:rsidRPr="003E1BD9">
        <w:rPr>
          <w:rFonts w:ascii="Times New Roman" w:hAnsi="Times New Roman" w:cs="Times New Roman"/>
          <w:sz w:val="20"/>
          <w:szCs w:val="20"/>
        </w:rPr>
        <w:t xml:space="preserve"> is a</w:t>
      </w:r>
      <w:r w:rsidR="005260B4">
        <w:rPr>
          <w:rFonts w:ascii="Times New Roman" w:hAnsi="Times New Roman" w:cs="Times New Roman"/>
          <w:sz w:val="20"/>
          <w:szCs w:val="20"/>
        </w:rPr>
        <w:t xml:space="preserve"> recently defined </w:t>
      </w:r>
      <w:r w:rsidR="0034257B" w:rsidRPr="003E1BD9">
        <w:rPr>
          <w:rFonts w:ascii="Times New Roman" w:hAnsi="Times New Roman" w:cs="Times New Roman"/>
          <w:sz w:val="20"/>
          <w:szCs w:val="20"/>
        </w:rPr>
        <w:t>fo</w:t>
      </w:r>
      <w:r w:rsidR="005260B4">
        <w:rPr>
          <w:rFonts w:ascii="Times New Roman" w:hAnsi="Times New Roman" w:cs="Times New Roman"/>
          <w:sz w:val="20"/>
          <w:szCs w:val="20"/>
        </w:rPr>
        <w:t>rm of programmed cell death that is having</w:t>
      </w:r>
      <w:r w:rsidR="0034257B" w:rsidRPr="003E1BD9">
        <w:rPr>
          <w:rFonts w:ascii="Times New Roman" w:hAnsi="Times New Roman" w:cs="Times New Roman"/>
          <w:sz w:val="20"/>
          <w:szCs w:val="20"/>
        </w:rPr>
        <w:t xml:space="preserve"> high application prospects</w:t>
      </w:r>
      <w:r w:rsidR="005260B4">
        <w:rPr>
          <w:rFonts w:ascii="Times New Roman" w:hAnsi="Times New Roman" w:cs="Times New Roman"/>
          <w:sz w:val="20"/>
          <w:szCs w:val="20"/>
        </w:rPr>
        <w:t xml:space="preserve"> in various clinical conditions</w:t>
      </w:r>
      <w:r w:rsidR="0034257B" w:rsidRPr="003E1BD9">
        <w:rPr>
          <w:rFonts w:ascii="Times New Roman" w:hAnsi="Times New Roman" w:cs="Times New Roman"/>
          <w:sz w:val="20"/>
          <w:szCs w:val="20"/>
        </w:rPr>
        <w:t xml:space="preserve"> but still</w:t>
      </w:r>
      <w:r w:rsidR="005260B4">
        <w:rPr>
          <w:rFonts w:ascii="Times New Roman" w:hAnsi="Times New Roman" w:cs="Times New Roman"/>
          <w:sz w:val="20"/>
          <w:szCs w:val="20"/>
        </w:rPr>
        <w:t xml:space="preserve"> needs to be studied more for further advance </w:t>
      </w:r>
      <w:proofErr w:type="spellStart"/>
      <w:r w:rsidR="005260B4">
        <w:rPr>
          <w:rFonts w:ascii="Times New Roman" w:hAnsi="Times New Roman" w:cs="Times New Roman"/>
          <w:sz w:val="20"/>
          <w:szCs w:val="20"/>
        </w:rPr>
        <w:t>ment</w:t>
      </w:r>
      <w:proofErr w:type="spellEnd"/>
      <w:r w:rsidR="005260B4">
        <w:rPr>
          <w:rFonts w:ascii="Times New Roman" w:hAnsi="Times New Roman" w:cs="Times New Roman"/>
          <w:sz w:val="20"/>
          <w:szCs w:val="20"/>
        </w:rPr>
        <w:t xml:space="preserve"> in the area of treatment in different types of clinical conditions.</w:t>
      </w:r>
      <w:bookmarkStart w:id="0" w:name="_GoBack"/>
      <w:bookmarkEnd w:id="0"/>
    </w:p>
    <w:p w:rsidR="0034257B" w:rsidRPr="0034257B" w:rsidRDefault="0034257B" w:rsidP="00F1266D">
      <w:pPr>
        <w:autoSpaceDE w:val="0"/>
        <w:autoSpaceDN w:val="0"/>
        <w:adjustRightInd w:val="0"/>
        <w:spacing w:after="0" w:line="240" w:lineRule="auto"/>
        <w:jc w:val="both"/>
        <w:rPr>
          <w:rFonts w:ascii="Times New Roman" w:hAnsi="Times New Roman" w:cs="Times New Roman"/>
          <w:sz w:val="24"/>
          <w:szCs w:val="24"/>
        </w:rPr>
      </w:pPr>
    </w:p>
    <w:p w:rsidR="00C66D45" w:rsidRPr="00D50310" w:rsidRDefault="00D50310" w:rsidP="00D50310">
      <w:pPr>
        <w:autoSpaceDE w:val="0"/>
        <w:autoSpaceDN w:val="0"/>
        <w:adjustRightInd w:val="0"/>
        <w:spacing w:before="240" w:after="0" w:line="240" w:lineRule="auto"/>
        <w:jc w:val="center"/>
        <w:rPr>
          <w:rFonts w:ascii="Times New Roman" w:hAnsi="Times New Roman" w:cs="Times New Roman"/>
          <w:b/>
          <w:sz w:val="20"/>
          <w:szCs w:val="20"/>
        </w:rPr>
      </w:pPr>
      <w:r w:rsidRPr="00D50310">
        <w:rPr>
          <w:rFonts w:ascii="Times New Roman" w:hAnsi="Times New Roman" w:cs="Times New Roman"/>
          <w:b/>
          <w:sz w:val="20"/>
          <w:szCs w:val="20"/>
        </w:rPr>
        <w:t>REFERENCES:</w:t>
      </w:r>
    </w:p>
    <w:p w:rsidR="00C66D45" w:rsidRPr="003E1BD9" w:rsidRDefault="00C66D45" w:rsidP="00C66D45">
      <w:pPr>
        <w:pStyle w:val="ListParagraph"/>
        <w:numPr>
          <w:ilvl w:val="0"/>
          <w:numId w:val="6"/>
        </w:numPr>
        <w:autoSpaceDE w:val="0"/>
        <w:autoSpaceDN w:val="0"/>
        <w:adjustRightInd w:val="0"/>
        <w:spacing w:before="240" w:after="0" w:line="240" w:lineRule="auto"/>
        <w:jc w:val="both"/>
        <w:rPr>
          <w:rFonts w:ascii="Times New Roman" w:hAnsi="Times New Roman" w:cs="Times New Roman"/>
          <w:b/>
          <w:sz w:val="16"/>
          <w:szCs w:val="16"/>
        </w:rPr>
      </w:pPr>
      <w:r w:rsidRPr="003E1BD9">
        <w:rPr>
          <w:rFonts w:ascii="Times New Roman" w:hAnsi="Times New Roman" w:cs="Times New Roman"/>
          <w:color w:val="212121"/>
          <w:sz w:val="16"/>
          <w:szCs w:val="16"/>
          <w:shd w:val="clear" w:color="auto" w:fill="FFFFFF"/>
        </w:rPr>
        <w:t xml:space="preserve">Dixon SJ, </w:t>
      </w:r>
      <w:proofErr w:type="spellStart"/>
      <w:r w:rsidRPr="003E1BD9">
        <w:rPr>
          <w:rFonts w:ascii="Times New Roman" w:hAnsi="Times New Roman" w:cs="Times New Roman"/>
          <w:color w:val="212121"/>
          <w:sz w:val="16"/>
          <w:szCs w:val="16"/>
          <w:shd w:val="clear" w:color="auto" w:fill="FFFFFF"/>
        </w:rPr>
        <w:t>Lemberg</w:t>
      </w:r>
      <w:proofErr w:type="spellEnd"/>
      <w:r w:rsidRPr="003E1BD9">
        <w:rPr>
          <w:rFonts w:ascii="Times New Roman" w:hAnsi="Times New Roman" w:cs="Times New Roman"/>
          <w:color w:val="212121"/>
          <w:sz w:val="16"/>
          <w:szCs w:val="16"/>
          <w:shd w:val="clear" w:color="auto" w:fill="FFFFFF"/>
        </w:rPr>
        <w:t xml:space="preserve"> KM, </w:t>
      </w:r>
      <w:proofErr w:type="spellStart"/>
      <w:r w:rsidRPr="003E1BD9">
        <w:rPr>
          <w:rFonts w:ascii="Times New Roman" w:hAnsi="Times New Roman" w:cs="Times New Roman"/>
          <w:color w:val="212121"/>
          <w:sz w:val="16"/>
          <w:szCs w:val="16"/>
          <w:shd w:val="clear" w:color="auto" w:fill="FFFFFF"/>
        </w:rPr>
        <w:t>Lamprecht</w:t>
      </w:r>
      <w:proofErr w:type="spellEnd"/>
      <w:r w:rsidRPr="003E1BD9">
        <w:rPr>
          <w:rFonts w:ascii="Times New Roman" w:hAnsi="Times New Roman" w:cs="Times New Roman"/>
          <w:color w:val="212121"/>
          <w:sz w:val="16"/>
          <w:szCs w:val="16"/>
          <w:shd w:val="clear" w:color="auto" w:fill="FFFFFF"/>
        </w:rPr>
        <w:t xml:space="preserve"> MR, </w:t>
      </w:r>
      <w:proofErr w:type="spellStart"/>
      <w:r w:rsidRPr="003E1BD9">
        <w:rPr>
          <w:rFonts w:ascii="Times New Roman" w:hAnsi="Times New Roman" w:cs="Times New Roman"/>
          <w:color w:val="212121"/>
          <w:sz w:val="16"/>
          <w:szCs w:val="16"/>
          <w:shd w:val="clear" w:color="auto" w:fill="FFFFFF"/>
        </w:rPr>
        <w:t>Skouta</w:t>
      </w:r>
      <w:proofErr w:type="spellEnd"/>
      <w:r w:rsidRPr="003E1BD9">
        <w:rPr>
          <w:rFonts w:ascii="Times New Roman" w:hAnsi="Times New Roman" w:cs="Times New Roman"/>
          <w:color w:val="212121"/>
          <w:sz w:val="16"/>
          <w:szCs w:val="16"/>
          <w:shd w:val="clear" w:color="auto" w:fill="FFFFFF"/>
        </w:rPr>
        <w:t xml:space="preserve"> R, Zaitsev EM, Gleason CE, Patel DN, Bauer AJ, </w:t>
      </w:r>
      <w:proofErr w:type="spellStart"/>
      <w:r w:rsidRPr="003E1BD9">
        <w:rPr>
          <w:rFonts w:ascii="Times New Roman" w:hAnsi="Times New Roman" w:cs="Times New Roman"/>
          <w:color w:val="212121"/>
          <w:sz w:val="16"/>
          <w:szCs w:val="16"/>
          <w:shd w:val="clear" w:color="auto" w:fill="FFFFFF"/>
        </w:rPr>
        <w:t>Cantley</w:t>
      </w:r>
      <w:proofErr w:type="spellEnd"/>
      <w:r w:rsidRPr="003E1BD9">
        <w:rPr>
          <w:rFonts w:ascii="Times New Roman" w:hAnsi="Times New Roman" w:cs="Times New Roman"/>
          <w:color w:val="212121"/>
          <w:sz w:val="16"/>
          <w:szCs w:val="16"/>
          <w:shd w:val="clear" w:color="auto" w:fill="FFFFFF"/>
        </w:rPr>
        <w:t xml:space="preserve"> AM, Yang WS, Morrison B 3rd, Stockwell BR. </w:t>
      </w:r>
      <w:proofErr w:type="spellStart"/>
      <w:r w:rsidRPr="003E1BD9">
        <w:rPr>
          <w:rFonts w:ascii="Times New Roman" w:hAnsi="Times New Roman" w:cs="Times New Roman"/>
          <w:color w:val="212121"/>
          <w:sz w:val="16"/>
          <w:szCs w:val="16"/>
          <w:shd w:val="clear" w:color="auto" w:fill="FFFFFF"/>
        </w:rPr>
        <w:t>Ferroptosis</w:t>
      </w:r>
      <w:proofErr w:type="spellEnd"/>
      <w:r w:rsidRPr="003E1BD9">
        <w:rPr>
          <w:rFonts w:ascii="Times New Roman" w:hAnsi="Times New Roman" w:cs="Times New Roman"/>
          <w:color w:val="212121"/>
          <w:sz w:val="16"/>
          <w:szCs w:val="16"/>
          <w:shd w:val="clear" w:color="auto" w:fill="FFFFFF"/>
        </w:rPr>
        <w:t xml:space="preserve">: an iron-dependent form of </w:t>
      </w:r>
      <w:proofErr w:type="spellStart"/>
      <w:r w:rsidRPr="003E1BD9">
        <w:rPr>
          <w:rFonts w:ascii="Times New Roman" w:hAnsi="Times New Roman" w:cs="Times New Roman"/>
          <w:color w:val="212121"/>
          <w:sz w:val="16"/>
          <w:szCs w:val="16"/>
          <w:shd w:val="clear" w:color="auto" w:fill="FFFFFF"/>
        </w:rPr>
        <w:t>nonapoptotic</w:t>
      </w:r>
      <w:proofErr w:type="spellEnd"/>
      <w:r w:rsidRPr="003E1BD9">
        <w:rPr>
          <w:rFonts w:ascii="Times New Roman" w:hAnsi="Times New Roman" w:cs="Times New Roman"/>
          <w:color w:val="212121"/>
          <w:sz w:val="16"/>
          <w:szCs w:val="16"/>
          <w:shd w:val="clear" w:color="auto" w:fill="FFFFFF"/>
        </w:rPr>
        <w:t xml:space="preserve"> cell death. Cell. 2012 May 25</w:t>
      </w:r>
      <w:proofErr w:type="gramStart"/>
      <w:r w:rsidRPr="003E1BD9">
        <w:rPr>
          <w:rFonts w:ascii="Times New Roman" w:hAnsi="Times New Roman" w:cs="Times New Roman"/>
          <w:color w:val="212121"/>
          <w:sz w:val="16"/>
          <w:szCs w:val="16"/>
          <w:shd w:val="clear" w:color="auto" w:fill="FFFFFF"/>
        </w:rPr>
        <w:t>;149</w:t>
      </w:r>
      <w:proofErr w:type="gramEnd"/>
      <w:r w:rsidRPr="003E1BD9">
        <w:rPr>
          <w:rFonts w:ascii="Times New Roman" w:hAnsi="Times New Roman" w:cs="Times New Roman"/>
          <w:color w:val="212121"/>
          <w:sz w:val="16"/>
          <w:szCs w:val="16"/>
          <w:shd w:val="clear" w:color="auto" w:fill="FFFFFF"/>
        </w:rPr>
        <w:t>(5):1060-72. doi:10.1016/j.cell.2012.03.042. PMID: 22632970; PMCID: PMC3367386.</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3E1BD9">
        <w:rPr>
          <w:rFonts w:ascii="Times New Roman" w:hAnsi="Times New Roman" w:cs="Times New Roman"/>
          <w:sz w:val="16"/>
          <w:szCs w:val="16"/>
        </w:rPr>
        <w:t>Bersuker</w:t>
      </w:r>
      <w:proofErr w:type="spellEnd"/>
      <w:r w:rsidRPr="003E1BD9">
        <w:rPr>
          <w:rFonts w:ascii="Times New Roman" w:hAnsi="Times New Roman" w:cs="Times New Roman"/>
          <w:sz w:val="16"/>
          <w:szCs w:val="16"/>
        </w:rPr>
        <w:t xml:space="preserve">, K. et al. The </w:t>
      </w:r>
      <w:proofErr w:type="spellStart"/>
      <w:r w:rsidRPr="003E1BD9">
        <w:rPr>
          <w:rFonts w:ascii="Times New Roman" w:hAnsi="Times New Roman" w:cs="Times New Roman"/>
          <w:sz w:val="16"/>
          <w:szCs w:val="16"/>
        </w:rPr>
        <w:t>CoQ</w:t>
      </w:r>
      <w:proofErr w:type="spellEnd"/>
      <w:r w:rsidRPr="003E1BD9">
        <w:rPr>
          <w:rFonts w:ascii="Times New Roman" w:hAnsi="Times New Roman" w:cs="Times New Roman"/>
          <w:sz w:val="16"/>
          <w:szCs w:val="16"/>
        </w:rPr>
        <w:t xml:space="preserve"> oxidoreductase FSP1 acts parallel to GPX4 to inhibit</w:t>
      </w:r>
    </w:p>
    <w:p w:rsidR="00C66D45" w:rsidRPr="003E1BD9" w:rsidRDefault="00C66D45" w:rsidP="0034257B">
      <w:pPr>
        <w:pStyle w:val="c-bibliographic-informationcitation"/>
        <w:shd w:val="clear" w:color="auto" w:fill="FFFFFF"/>
        <w:spacing w:before="0" w:beforeAutospacing="0" w:after="240" w:afterAutospacing="0"/>
        <w:ind w:left="720" w:firstLine="208"/>
        <w:jc w:val="both"/>
        <w:rPr>
          <w:sz w:val="16"/>
          <w:szCs w:val="16"/>
        </w:rPr>
      </w:pPr>
      <w:proofErr w:type="spellStart"/>
      <w:proofErr w:type="gramStart"/>
      <w:r w:rsidRPr="003E1BD9">
        <w:rPr>
          <w:sz w:val="16"/>
          <w:szCs w:val="16"/>
        </w:rPr>
        <w:t>ferroptosis</w:t>
      </w:r>
      <w:proofErr w:type="spellEnd"/>
      <w:proofErr w:type="gramEnd"/>
      <w:r w:rsidRPr="003E1BD9">
        <w:rPr>
          <w:sz w:val="16"/>
          <w:szCs w:val="16"/>
        </w:rPr>
        <w:t>. Nature 575, 688</w:t>
      </w:r>
      <w:r w:rsidRPr="003E1BD9">
        <w:rPr>
          <w:rFonts w:eastAsia="AdvOT46dcae81+20"/>
          <w:sz w:val="16"/>
          <w:szCs w:val="16"/>
        </w:rPr>
        <w:t>–</w:t>
      </w:r>
      <w:r w:rsidRPr="003E1BD9">
        <w:rPr>
          <w:sz w:val="16"/>
          <w:szCs w:val="16"/>
        </w:rPr>
        <w:t>692 (2019)</w:t>
      </w:r>
    </w:p>
    <w:p w:rsidR="00C66D45" w:rsidRPr="003E1BD9" w:rsidRDefault="00C66D45" w:rsidP="00C66D45">
      <w:pPr>
        <w:pStyle w:val="c-bibliographic-informationcitation"/>
        <w:numPr>
          <w:ilvl w:val="0"/>
          <w:numId w:val="6"/>
        </w:numPr>
        <w:shd w:val="clear" w:color="auto" w:fill="FFFFFF"/>
        <w:spacing w:before="0" w:beforeAutospacing="0" w:after="240" w:afterAutospacing="0"/>
        <w:jc w:val="both"/>
        <w:rPr>
          <w:sz w:val="16"/>
          <w:szCs w:val="16"/>
        </w:rPr>
      </w:pPr>
      <w:r w:rsidRPr="003E1BD9">
        <w:rPr>
          <w:color w:val="222222"/>
          <w:sz w:val="16"/>
          <w:szCs w:val="16"/>
          <w:shd w:val="clear" w:color="auto" w:fill="FFFFFF"/>
        </w:rPr>
        <w:t xml:space="preserve">Yan, Hf., Zou, T., </w:t>
      </w:r>
      <w:proofErr w:type="spellStart"/>
      <w:r w:rsidRPr="003E1BD9">
        <w:rPr>
          <w:color w:val="222222"/>
          <w:sz w:val="16"/>
          <w:szCs w:val="16"/>
          <w:shd w:val="clear" w:color="auto" w:fill="FFFFFF"/>
        </w:rPr>
        <w:t>Tuo</w:t>
      </w:r>
      <w:proofErr w:type="spellEnd"/>
      <w:r w:rsidRPr="003E1BD9">
        <w:rPr>
          <w:color w:val="222222"/>
          <w:sz w:val="16"/>
          <w:szCs w:val="16"/>
          <w:shd w:val="clear" w:color="auto" w:fill="FFFFFF"/>
        </w:rPr>
        <w:t xml:space="preserve">, </w:t>
      </w:r>
      <w:proofErr w:type="spellStart"/>
      <w:r w:rsidRPr="003E1BD9">
        <w:rPr>
          <w:color w:val="222222"/>
          <w:sz w:val="16"/>
          <w:szCs w:val="16"/>
          <w:shd w:val="clear" w:color="auto" w:fill="FFFFFF"/>
        </w:rPr>
        <w:t>Qz</w:t>
      </w:r>
      <w:proofErr w:type="spellEnd"/>
      <w:r w:rsidRPr="003E1BD9">
        <w:rPr>
          <w:color w:val="222222"/>
          <w:sz w:val="16"/>
          <w:szCs w:val="16"/>
          <w:shd w:val="clear" w:color="auto" w:fill="FFFFFF"/>
        </w:rPr>
        <w:t>. </w:t>
      </w:r>
      <w:r w:rsidRPr="003E1BD9">
        <w:rPr>
          <w:i/>
          <w:iCs/>
          <w:color w:val="222222"/>
          <w:sz w:val="16"/>
          <w:szCs w:val="16"/>
          <w:shd w:val="clear" w:color="auto" w:fill="FFFFFF"/>
        </w:rPr>
        <w:t>et al.</w:t>
      </w:r>
      <w:r w:rsidRPr="003E1BD9">
        <w:rPr>
          <w:color w:val="222222"/>
          <w:sz w:val="16"/>
          <w:szCs w:val="16"/>
          <w:shd w:val="clear" w:color="auto" w:fill="FFFFFF"/>
        </w:rPr>
        <w:t> </w:t>
      </w:r>
      <w:proofErr w:type="spellStart"/>
      <w:r w:rsidRPr="003E1BD9">
        <w:rPr>
          <w:color w:val="222222"/>
          <w:sz w:val="16"/>
          <w:szCs w:val="16"/>
          <w:shd w:val="clear" w:color="auto" w:fill="FFFFFF"/>
        </w:rPr>
        <w:t>Ferroptosis</w:t>
      </w:r>
      <w:proofErr w:type="spellEnd"/>
      <w:r w:rsidRPr="003E1BD9">
        <w:rPr>
          <w:color w:val="222222"/>
          <w:sz w:val="16"/>
          <w:szCs w:val="16"/>
          <w:shd w:val="clear" w:color="auto" w:fill="FFFFFF"/>
        </w:rPr>
        <w:t>: mechanisms and links with diseases. </w:t>
      </w:r>
      <w:r w:rsidRPr="003E1BD9">
        <w:rPr>
          <w:i/>
          <w:iCs/>
          <w:color w:val="222222"/>
          <w:sz w:val="16"/>
          <w:szCs w:val="16"/>
          <w:shd w:val="clear" w:color="auto" w:fill="FFFFFF"/>
        </w:rPr>
        <w:t xml:space="preserve">Sig </w:t>
      </w:r>
      <w:proofErr w:type="spellStart"/>
      <w:r w:rsidRPr="003E1BD9">
        <w:rPr>
          <w:i/>
          <w:iCs/>
          <w:color w:val="222222"/>
          <w:sz w:val="16"/>
          <w:szCs w:val="16"/>
          <w:shd w:val="clear" w:color="auto" w:fill="FFFFFF"/>
        </w:rPr>
        <w:t>Transduct</w:t>
      </w:r>
      <w:proofErr w:type="spellEnd"/>
      <w:r w:rsidRPr="003E1BD9">
        <w:rPr>
          <w:i/>
          <w:iCs/>
          <w:color w:val="222222"/>
          <w:sz w:val="16"/>
          <w:szCs w:val="16"/>
          <w:shd w:val="clear" w:color="auto" w:fill="FFFFFF"/>
        </w:rPr>
        <w:t xml:space="preserve"> Target </w:t>
      </w:r>
      <w:proofErr w:type="spellStart"/>
      <w:r w:rsidRPr="003E1BD9">
        <w:rPr>
          <w:i/>
          <w:iCs/>
          <w:color w:val="222222"/>
          <w:sz w:val="16"/>
          <w:szCs w:val="16"/>
          <w:shd w:val="clear" w:color="auto" w:fill="FFFFFF"/>
        </w:rPr>
        <w:t>Ther</w:t>
      </w:r>
      <w:proofErr w:type="spellEnd"/>
      <w:r w:rsidRPr="003E1BD9">
        <w:rPr>
          <w:color w:val="222222"/>
          <w:sz w:val="16"/>
          <w:szCs w:val="16"/>
          <w:shd w:val="clear" w:color="auto" w:fill="FFFFFF"/>
        </w:rPr>
        <w:t> </w:t>
      </w:r>
      <w:r w:rsidRPr="003E1BD9">
        <w:rPr>
          <w:b/>
          <w:bCs/>
          <w:color w:val="222222"/>
          <w:sz w:val="16"/>
          <w:szCs w:val="16"/>
          <w:shd w:val="clear" w:color="auto" w:fill="FFFFFF"/>
        </w:rPr>
        <w:t>6</w:t>
      </w:r>
      <w:r w:rsidRPr="003E1BD9">
        <w:rPr>
          <w:color w:val="222222"/>
          <w:sz w:val="16"/>
          <w:szCs w:val="16"/>
          <w:shd w:val="clear" w:color="auto" w:fill="FFFFFF"/>
        </w:rPr>
        <w:t xml:space="preserve">, 49 (2021). </w:t>
      </w:r>
      <w:hyperlink r:id="rId8" w:history="1">
        <w:r w:rsidRPr="003E1BD9">
          <w:rPr>
            <w:rStyle w:val="Hyperlink"/>
            <w:sz w:val="16"/>
            <w:szCs w:val="16"/>
            <w:shd w:val="clear" w:color="auto" w:fill="FFFFFF"/>
          </w:rPr>
          <w:t>https://doi.org/10.1038/s41392-020-00428-9</w:t>
        </w:r>
      </w:hyperlink>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3E1BD9">
        <w:rPr>
          <w:rFonts w:ascii="Times New Roman" w:hAnsi="Times New Roman" w:cs="Times New Roman"/>
          <w:sz w:val="16"/>
          <w:szCs w:val="16"/>
        </w:rPr>
        <w:t>Yagoda</w:t>
      </w:r>
      <w:proofErr w:type="spellEnd"/>
      <w:r w:rsidRPr="003E1BD9">
        <w:rPr>
          <w:rFonts w:ascii="Times New Roman" w:hAnsi="Times New Roman" w:cs="Times New Roman"/>
          <w:sz w:val="16"/>
          <w:szCs w:val="16"/>
        </w:rPr>
        <w:t>, N. et al. RAS-RAF-MEK-dependent oxidative cell death involving voltage-dependent anion channels. Nature 447, 864</w:t>
      </w:r>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868 (2007).</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3E1BD9">
        <w:rPr>
          <w:rFonts w:ascii="Times New Roman" w:hAnsi="Times New Roman" w:cs="Times New Roman"/>
          <w:sz w:val="16"/>
          <w:szCs w:val="16"/>
        </w:rPr>
        <w:t>Ke</w:t>
      </w:r>
      <w:proofErr w:type="spellEnd"/>
      <w:r w:rsidRPr="003E1BD9">
        <w:rPr>
          <w:rFonts w:ascii="Times New Roman" w:hAnsi="Times New Roman" w:cs="Times New Roman"/>
          <w:sz w:val="16"/>
          <w:szCs w:val="16"/>
        </w:rPr>
        <w:t>, B. et al. Targeting programmed cell death using small-molecule compounds to improve potential cancer therapy. Med. Res. Rev. 36, 983</w:t>
      </w:r>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1035 (2016).</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AdvOT46dcae81" w:hAnsi="AdvOT46dcae81" w:cs="AdvOT46dcae81"/>
          <w:sz w:val="16"/>
          <w:szCs w:val="16"/>
        </w:rPr>
      </w:pPr>
      <w:r w:rsidRPr="003E1BD9">
        <w:rPr>
          <w:rFonts w:ascii="Times New Roman" w:hAnsi="Times New Roman" w:cs="Times New Roman"/>
          <w:sz w:val="16"/>
          <w:szCs w:val="16"/>
        </w:rPr>
        <w:t xml:space="preserve">Liang, C., Zhang, X., Yang, M. &amp; Dong, X. Recent progress in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inducers for cancer therapy. Adv. Mater. 31, e1904197 (2019).</w:t>
      </w:r>
    </w:p>
    <w:p w:rsidR="00C66D45" w:rsidRPr="003E1BD9" w:rsidRDefault="00C66D45" w:rsidP="00C66D45">
      <w:pPr>
        <w:pStyle w:val="ListParagraph"/>
        <w:numPr>
          <w:ilvl w:val="0"/>
          <w:numId w:val="6"/>
        </w:numPr>
        <w:autoSpaceDE w:val="0"/>
        <w:autoSpaceDN w:val="0"/>
        <w:adjustRightInd w:val="0"/>
        <w:spacing w:after="0" w:line="240" w:lineRule="auto"/>
        <w:jc w:val="both"/>
        <w:rPr>
          <w:rStyle w:val="Hyperlink"/>
          <w:rFonts w:ascii="Times New Roman" w:hAnsi="Times New Roman" w:cs="Times New Roman"/>
          <w:sz w:val="16"/>
          <w:szCs w:val="16"/>
        </w:rPr>
      </w:pPr>
      <w:proofErr w:type="spellStart"/>
      <w:r w:rsidRPr="003E1BD9">
        <w:rPr>
          <w:rStyle w:val="HTMLCite"/>
          <w:rFonts w:ascii="Times New Roman" w:hAnsi="Times New Roman" w:cs="Times New Roman"/>
          <w:i w:val="0"/>
          <w:color w:val="202122"/>
          <w:sz w:val="16"/>
          <w:szCs w:val="16"/>
        </w:rPr>
        <w:t>Gutteridge</w:t>
      </w:r>
      <w:proofErr w:type="spellEnd"/>
      <w:r w:rsidRPr="003E1BD9">
        <w:rPr>
          <w:rStyle w:val="HTMLCite"/>
          <w:rFonts w:ascii="Times New Roman" w:hAnsi="Times New Roman" w:cs="Times New Roman"/>
          <w:i w:val="0"/>
          <w:color w:val="202122"/>
          <w:sz w:val="16"/>
          <w:szCs w:val="16"/>
        </w:rPr>
        <w:t xml:space="preserve"> JM (July 1984).</w:t>
      </w:r>
      <w:r w:rsidRPr="003E1BD9">
        <w:rPr>
          <w:rStyle w:val="HTMLCite"/>
          <w:rFonts w:ascii="Times New Roman" w:hAnsi="Times New Roman" w:cs="Times New Roman"/>
          <w:color w:val="202122"/>
          <w:sz w:val="16"/>
          <w:szCs w:val="16"/>
        </w:rPr>
        <w:t xml:space="preserve"> </w:t>
      </w:r>
      <w:r w:rsidRPr="003E1BD9">
        <w:rPr>
          <w:rFonts w:ascii="Times New Roman" w:hAnsi="Times New Roman" w:cs="Times New Roman"/>
          <w:iCs/>
          <w:sz w:val="16"/>
          <w:szCs w:val="16"/>
        </w:rPr>
        <w:t xml:space="preserve">Lipid peroxidation initiated by superoxide-dependent hydroxyl radicals using complexed iron and hydrogen </w:t>
      </w:r>
      <w:proofErr w:type="spellStart"/>
      <w:r w:rsidRPr="003E1BD9">
        <w:rPr>
          <w:rFonts w:ascii="Times New Roman" w:hAnsi="Times New Roman" w:cs="Times New Roman"/>
          <w:iCs/>
          <w:sz w:val="16"/>
          <w:szCs w:val="16"/>
        </w:rPr>
        <w:t>peroxide.</w:t>
      </w:r>
      <w:r w:rsidRPr="003E1BD9">
        <w:rPr>
          <w:rStyle w:val="HTMLCite"/>
          <w:rFonts w:ascii="Times New Roman" w:hAnsi="Times New Roman" w:cs="Times New Roman"/>
          <w:i w:val="0"/>
          <w:color w:val="202122"/>
          <w:sz w:val="16"/>
          <w:szCs w:val="16"/>
        </w:rPr>
        <w:t>FEBS</w:t>
      </w:r>
      <w:proofErr w:type="spellEnd"/>
      <w:r w:rsidRPr="003E1BD9">
        <w:rPr>
          <w:rStyle w:val="HTMLCite"/>
          <w:rFonts w:ascii="Times New Roman" w:hAnsi="Times New Roman" w:cs="Times New Roman"/>
          <w:i w:val="0"/>
          <w:color w:val="202122"/>
          <w:sz w:val="16"/>
          <w:szCs w:val="16"/>
        </w:rPr>
        <w:t xml:space="preserve"> Letters. </w:t>
      </w:r>
      <w:r w:rsidRPr="003E1BD9">
        <w:rPr>
          <w:rStyle w:val="HTMLCite"/>
          <w:rFonts w:ascii="Times New Roman" w:hAnsi="Times New Roman" w:cs="Times New Roman"/>
          <w:bCs/>
          <w:i w:val="0"/>
          <w:color w:val="202122"/>
          <w:sz w:val="16"/>
          <w:szCs w:val="16"/>
        </w:rPr>
        <w:t>172</w:t>
      </w:r>
      <w:r w:rsidRPr="003E1BD9">
        <w:rPr>
          <w:rStyle w:val="HTMLCite"/>
          <w:rFonts w:ascii="Times New Roman" w:hAnsi="Times New Roman" w:cs="Times New Roman"/>
          <w:color w:val="202122"/>
          <w:sz w:val="16"/>
          <w:szCs w:val="16"/>
        </w:rPr>
        <w:t> </w:t>
      </w:r>
      <w:r w:rsidRPr="003E1BD9">
        <w:rPr>
          <w:rStyle w:val="HTMLCite"/>
          <w:rFonts w:ascii="Times New Roman" w:hAnsi="Times New Roman" w:cs="Times New Roman"/>
          <w:i w:val="0"/>
          <w:color w:val="202122"/>
          <w:sz w:val="16"/>
          <w:szCs w:val="16"/>
        </w:rPr>
        <w:t>(2):245–9</w:t>
      </w:r>
      <w:r w:rsidRPr="003E1BD9">
        <w:rPr>
          <w:rStyle w:val="HTMLCite"/>
          <w:rFonts w:ascii="Times New Roman" w:hAnsi="Times New Roman" w:cs="Times New Roman"/>
          <w:i w:val="0"/>
          <w:color w:val="000000" w:themeColor="text1"/>
          <w:sz w:val="16"/>
          <w:szCs w:val="16"/>
        </w:rPr>
        <w:t>.</w:t>
      </w:r>
      <w:r w:rsidRPr="003E1BD9">
        <w:rPr>
          <w:rStyle w:val="HTMLCite"/>
          <w:rFonts w:ascii="Times New Roman" w:hAnsi="Times New Roman" w:cs="Times New Roman"/>
          <w:color w:val="000000" w:themeColor="text1"/>
          <w:sz w:val="16"/>
          <w:szCs w:val="16"/>
        </w:rPr>
        <w:t> </w:t>
      </w:r>
      <w:hyperlink r:id="rId9" w:tooltip="Doi (identifier)" w:history="1">
        <w:proofErr w:type="gramStart"/>
        <w:r w:rsidRPr="003E1BD9">
          <w:rPr>
            <w:rStyle w:val="Hyperlink"/>
            <w:rFonts w:ascii="Times New Roman" w:hAnsi="Times New Roman" w:cs="Times New Roman"/>
            <w:iCs/>
            <w:color w:val="000000" w:themeColor="text1"/>
            <w:sz w:val="16"/>
            <w:szCs w:val="16"/>
          </w:rPr>
          <w:t>doi</w:t>
        </w:r>
        <w:proofErr w:type="gramEnd"/>
      </w:hyperlink>
      <w:r w:rsidRPr="003E1BD9">
        <w:rPr>
          <w:rStyle w:val="HTMLCite"/>
          <w:rFonts w:ascii="Times New Roman" w:hAnsi="Times New Roman" w:cs="Times New Roman"/>
          <w:color w:val="202122"/>
          <w:sz w:val="16"/>
          <w:szCs w:val="16"/>
        </w:rPr>
        <w:t>:</w:t>
      </w:r>
      <w:hyperlink r:id="rId10" w:history="1">
        <w:r w:rsidRPr="003E1BD9">
          <w:rPr>
            <w:rStyle w:val="Hyperlink"/>
            <w:rFonts w:ascii="Times New Roman" w:hAnsi="Times New Roman" w:cs="Times New Roman"/>
            <w:iCs/>
            <w:color w:val="000000" w:themeColor="text1"/>
            <w:sz w:val="16"/>
            <w:szCs w:val="16"/>
          </w:rPr>
          <w:t>10.1016/0014-5793(84)81134-5</w:t>
        </w:r>
      </w:hyperlink>
      <w:r w:rsidRPr="003E1BD9">
        <w:rPr>
          <w:rStyle w:val="Hyperlink"/>
          <w:rFonts w:ascii="Times New Roman" w:hAnsi="Times New Roman" w:cs="Times New Roman"/>
          <w:iCs/>
          <w:color w:val="000000" w:themeColor="text1"/>
          <w:sz w:val="16"/>
          <w:szCs w:val="16"/>
        </w:rPr>
        <w:t xml:space="preserve">. </w:t>
      </w:r>
      <w:hyperlink r:id="rId11" w:tooltip="PMID (identifier)" w:history="1">
        <w:r w:rsidRPr="003E1BD9">
          <w:rPr>
            <w:rStyle w:val="Hyperlink"/>
            <w:rFonts w:ascii="Times New Roman" w:hAnsi="Times New Roman" w:cs="Times New Roman"/>
            <w:iCs/>
            <w:color w:val="000000" w:themeColor="text1"/>
            <w:sz w:val="16"/>
            <w:szCs w:val="16"/>
          </w:rPr>
          <w:t>PMID</w:t>
        </w:r>
      </w:hyperlink>
      <w:r w:rsidRPr="003E1BD9">
        <w:rPr>
          <w:rStyle w:val="HTMLCite"/>
          <w:rFonts w:ascii="Times New Roman" w:hAnsi="Times New Roman" w:cs="Times New Roman"/>
          <w:color w:val="000000" w:themeColor="text1"/>
          <w:sz w:val="16"/>
          <w:szCs w:val="16"/>
        </w:rPr>
        <w:t> </w:t>
      </w:r>
      <w:hyperlink r:id="rId12" w:history="1">
        <w:r w:rsidRPr="003E1BD9">
          <w:rPr>
            <w:rStyle w:val="Hyperlink"/>
            <w:rFonts w:ascii="Times New Roman" w:hAnsi="Times New Roman" w:cs="Times New Roman"/>
            <w:iCs/>
            <w:color w:val="000000" w:themeColor="text1"/>
            <w:sz w:val="16"/>
            <w:szCs w:val="16"/>
          </w:rPr>
          <w:t>6086389</w:t>
        </w:r>
      </w:hyperlink>
      <w:r w:rsidRPr="003E1BD9">
        <w:rPr>
          <w:rStyle w:val="HTMLCite"/>
          <w:rFonts w:ascii="Times New Roman" w:hAnsi="Times New Roman" w:cs="Times New Roman"/>
          <w:color w:val="000000" w:themeColor="text1"/>
          <w:sz w:val="16"/>
          <w:szCs w:val="16"/>
        </w:rPr>
        <w:t>. </w:t>
      </w:r>
      <w:hyperlink r:id="rId13" w:tooltip="S2CID (identifier)" w:history="1">
        <w:r w:rsidRPr="003E1BD9">
          <w:rPr>
            <w:rStyle w:val="Hyperlink"/>
            <w:rFonts w:ascii="Times New Roman" w:hAnsi="Times New Roman" w:cs="Times New Roman"/>
            <w:iCs/>
            <w:color w:val="000000" w:themeColor="text1"/>
            <w:sz w:val="16"/>
            <w:szCs w:val="16"/>
          </w:rPr>
          <w:t>S2CID</w:t>
        </w:r>
      </w:hyperlink>
      <w:r w:rsidRPr="003E1BD9">
        <w:rPr>
          <w:rStyle w:val="HTMLCite"/>
          <w:rFonts w:ascii="Times New Roman" w:hAnsi="Times New Roman" w:cs="Times New Roman"/>
          <w:color w:val="000000" w:themeColor="text1"/>
          <w:sz w:val="16"/>
          <w:szCs w:val="16"/>
        </w:rPr>
        <w:t> </w:t>
      </w:r>
      <w:hyperlink r:id="rId14" w:history="1">
        <w:r w:rsidRPr="003E1BD9">
          <w:rPr>
            <w:rStyle w:val="Hyperlink"/>
            <w:rFonts w:ascii="Times New Roman" w:hAnsi="Times New Roman" w:cs="Times New Roman"/>
            <w:iCs/>
            <w:color w:val="000000" w:themeColor="text1"/>
            <w:sz w:val="16"/>
            <w:szCs w:val="16"/>
          </w:rPr>
          <w:t>22040840</w:t>
        </w:r>
      </w:hyperlink>
      <w:r w:rsidRPr="003E1BD9">
        <w:rPr>
          <w:rStyle w:val="Hyperlink"/>
          <w:rFonts w:ascii="Times New Roman" w:hAnsi="Times New Roman" w:cs="Times New Roman"/>
          <w:iCs/>
          <w:color w:val="000000" w:themeColor="text1"/>
          <w:sz w:val="16"/>
          <w:szCs w:val="16"/>
        </w:rPr>
        <w:t>.</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color w:val="212121"/>
          <w:sz w:val="16"/>
          <w:szCs w:val="16"/>
          <w:shd w:val="clear" w:color="auto" w:fill="FFFFFF"/>
        </w:rPr>
        <w:t xml:space="preserve">Tan S, Schubert D, Maher P. </w:t>
      </w:r>
      <w:proofErr w:type="spellStart"/>
      <w:r w:rsidRPr="003E1BD9">
        <w:rPr>
          <w:rFonts w:ascii="Times New Roman" w:hAnsi="Times New Roman" w:cs="Times New Roman"/>
          <w:color w:val="212121"/>
          <w:sz w:val="16"/>
          <w:szCs w:val="16"/>
          <w:shd w:val="clear" w:color="auto" w:fill="FFFFFF"/>
        </w:rPr>
        <w:t>Oxytosis</w:t>
      </w:r>
      <w:proofErr w:type="spellEnd"/>
      <w:r w:rsidRPr="003E1BD9">
        <w:rPr>
          <w:rFonts w:ascii="Times New Roman" w:hAnsi="Times New Roman" w:cs="Times New Roman"/>
          <w:color w:val="212121"/>
          <w:sz w:val="16"/>
          <w:szCs w:val="16"/>
          <w:shd w:val="clear" w:color="auto" w:fill="FFFFFF"/>
        </w:rPr>
        <w:t xml:space="preserve">: A novel form of programmed cell death. </w:t>
      </w:r>
      <w:proofErr w:type="spellStart"/>
      <w:r w:rsidRPr="003E1BD9">
        <w:rPr>
          <w:rFonts w:ascii="Times New Roman" w:hAnsi="Times New Roman" w:cs="Times New Roman"/>
          <w:color w:val="212121"/>
          <w:sz w:val="16"/>
          <w:szCs w:val="16"/>
          <w:shd w:val="clear" w:color="auto" w:fill="FFFFFF"/>
        </w:rPr>
        <w:t>Curr</w:t>
      </w:r>
      <w:proofErr w:type="spellEnd"/>
      <w:r w:rsidRPr="003E1BD9">
        <w:rPr>
          <w:rFonts w:ascii="Times New Roman" w:hAnsi="Times New Roman" w:cs="Times New Roman"/>
          <w:color w:val="212121"/>
          <w:sz w:val="16"/>
          <w:szCs w:val="16"/>
          <w:shd w:val="clear" w:color="auto" w:fill="FFFFFF"/>
        </w:rPr>
        <w:t xml:space="preserve"> Top Med Chem. 2001 Dec</w:t>
      </w:r>
      <w:proofErr w:type="gramStart"/>
      <w:r w:rsidRPr="003E1BD9">
        <w:rPr>
          <w:rFonts w:ascii="Times New Roman" w:hAnsi="Times New Roman" w:cs="Times New Roman"/>
          <w:color w:val="212121"/>
          <w:sz w:val="16"/>
          <w:szCs w:val="16"/>
          <w:shd w:val="clear" w:color="auto" w:fill="FFFFFF"/>
        </w:rPr>
        <w:t>;1</w:t>
      </w:r>
      <w:proofErr w:type="gramEnd"/>
      <w:r w:rsidRPr="003E1BD9">
        <w:rPr>
          <w:rFonts w:ascii="Times New Roman" w:hAnsi="Times New Roman" w:cs="Times New Roman"/>
          <w:color w:val="212121"/>
          <w:sz w:val="16"/>
          <w:szCs w:val="16"/>
          <w:shd w:val="clear" w:color="auto" w:fill="FFFFFF"/>
        </w:rPr>
        <w:t xml:space="preserve">(6):497-506. </w:t>
      </w:r>
      <w:proofErr w:type="spellStart"/>
      <w:proofErr w:type="gramStart"/>
      <w:r w:rsidRPr="003E1BD9">
        <w:rPr>
          <w:rFonts w:ascii="Times New Roman" w:hAnsi="Times New Roman" w:cs="Times New Roman"/>
          <w:color w:val="212121"/>
          <w:sz w:val="16"/>
          <w:szCs w:val="16"/>
          <w:shd w:val="clear" w:color="auto" w:fill="FFFFFF"/>
        </w:rPr>
        <w:t>doi</w:t>
      </w:r>
      <w:proofErr w:type="spellEnd"/>
      <w:proofErr w:type="gramEnd"/>
      <w:r w:rsidRPr="003E1BD9">
        <w:rPr>
          <w:rFonts w:ascii="Times New Roman" w:hAnsi="Times New Roman" w:cs="Times New Roman"/>
          <w:color w:val="212121"/>
          <w:sz w:val="16"/>
          <w:szCs w:val="16"/>
          <w:shd w:val="clear" w:color="auto" w:fill="FFFFFF"/>
        </w:rPr>
        <w:t>: 10.2174/1568026013394741. PMID: 11895126.</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color w:val="212121"/>
          <w:sz w:val="16"/>
          <w:szCs w:val="16"/>
          <w:shd w:val="clear" w:color="auto" w:fill="FFFFFF"/>
        </w:rPr>
        <w:t xml:space="preserve">Maher P, </w:t>
      </w:r>
      <w:proofErr w:type="spellStart"/>
      <w:r w:rsidRPr="003E1BD9">
        <w:rPr>
          <w:rFonts w:ascii="Times New Roman" w:hAnsi="Times New Roman" w:cs="Times New Roman"/>
          <w:color w:val="212121"/>
          <w:sz w:val="16"/>
          <w:szCs w:val="16"/>
          <w:shd w:val="clear" w:color="auto" w:fill="FFFFFF"/>
        </w:rPr>
        <w:t>Currais</w:t>
      </w:r>
      <w:proofErr w:type="spellEnd"/>
      <w:r w:rsidRPr="003E1BD9">
        <w:rPr>
          <w:rFonts w:ascii="Times New Roman" w:hAnsi="Times New Roman" w:cs="Times New Roman"/>
          <w:color w:val="212121"/>
          <w:sz w:val="16"/>
          <w:szCs w:val="16"/>
          <w:shd w:val="clear" w:color="auto" w:fill="FFFFFF"/>
        </w:rPr>
        <w:t xml:space="preserve"> A, Schubert D. Using the </w:t>
      </w:r>
      <w:proofErr w:type="spellStart"/>
      <w:r w:rsidRPr="003E1BD9">
        <w:rPr>
          <w:rFonts w:ascii="Times New Roman" w:hAnsi="Times New Roman" w:cs="Times New Roman"/>
          <w:color w:val="212121"/>
          <w:sz w:val="16"/>
          <w:szCs w:val="16"/>
          <w:shd w:val="clear" w:color="auto" w:fill="FFFFFF"/>
        </w:rPr>
        <w:t>Oxytosis</w:t>
      </w:r>
      <w:proofErr w:type="spellEnd"/>
      <w:r w:rsidRPr="003E1BD9">
        <w:rPr>
          <w:rFonts w:ascii="Times New Roman" w:hAnsi="Times New Roman" w:cs="Times New Roman"/>
          <w:color w:val="212121"/>
          <w:sz w:val="16"/>
          <w:szCs w:val="16"/>
          <w:shd w:val="clear" w:color="auto" w:fill="FFFFFF"/>
        </w:rPr>
        <w:t>/</w:t>
      </w:r>
      <w:proofErr w:type="spellStart"/>
      <w:r w:rsidRPr="003E1BD9">
        <w:rPr>
          <w:rFonts w:ascii="Times New Roman" w:hAnsi="Times New Roman" w:cs="Times New Roman"/>
          <w:color w:val="212121"/>
          <w:sz w:val="16"/>
          <w:szCs w:val="16"/>
          <w:shd w:val="clear" w:color="auto" w:fill="FFFFFF"/>
        </w:rPr>
        <w:t>Ferroptosis</w:t>
      </w:r>
      <w:proofErr w:type="spellEnd"/>
      <w:r w:rsidRPr="003E1BD9">
        <w:rPr>
          <w:rFonts w:ascii="Times New Roman" w:hAnsi="Times New Roman" w:cs="Times New Roman"/>
          <w:color w:val="212121"/>
          <w:sz w:val="16"/>
          <w:szCs w:val="16"/>
          <w:shd w:val="clear" w:color="auto" w:fill="FFFFFF"/>
        </w:rPr>
        <w:t xml:space="preserve"> Pathway to Understand and Treat Age-Associated Neurodegenerative Diseases. Cell </w:t>
      </w:r>
      <w:proofErr w:type="spellStart"/>
      <w:r w:rsidRPr="003E1BD9">
        <w:rPr>
          <w:rFonts w:ascii="Times New Roman" w:hAnsi="Times New Roman" w:cs="Times New Roman"/>
          <w:color w:val="212121"/>
          <w:sz w:val="16"/>
          <w:szCs w:val="16"/>
          <w:shd w:val="clear" w:color="auto" w:fill="FFFFFF"/>
        </w:rPr>
        <w:t>Chem</w:t>
      </w:r>
      <w:proofErr w:type="spellEnd"/>
      <w:r w:rsidRPr="003E1BD9">
        <w:rPr>
          <w:rFonts w:ascii="Times New Roman" w:hAnsi="Times New Roman" w:cs="Times New Roman"/>
          <w:color w:val="212121"/>
          <w:sz w:val="16"/>
          <w:szCs w:val="16"/>
          <w:shd w:val="clear" w:color="auto" w:fill="FFFFFF"/>
        </w:rPr>
        <w:t xml:space="preserve"> Biol. 2020 Dec 17</w:t>
      </w:r>
      <w:proofErr w:type="gramStart"/>
      <w:r w:rsidRPr="003E1BD9">
        <w:rPr>
          <w:rFonts w:ascii="Times New Roman" w:hAnsi="Times New Roman" w:cs="Times New Roman"/>
          <w:color w:val="212121"/>
          <w:sz w:val="16"/>
          <w:szCs w:val="16"/>
          <w:shd w:val="clear" w:color="auto" w:fill="FFFFFF"/>
        </w:rPr>
        <w:t>;27</w:t>
      </w:r>
      <w:proofErr w:type="gramEnd"/>
      <w:r w:rsidRPr="003E1BD9">
        <w:rPr>
          <w:rFonts w:ascii="Times New Roman" w:hAnsi="Times New Roman" w:cs="Times New Roman"/>
          <w:color w:val="212121"/>
          <w:sz w:val="16"/>
          <w:szCs w:val="16"/>
          <w:shd w:val="clear" w:color="auto" w:fill="FFFFFF"/>
        </w:rPr>
        <w:t xml:space="preserve">(12):1456-1471. </w:t>
      </w:r>
      <w:proofErr w:type="spellStart"/>
      <w:proofErr w:type="gramStart"/>
      <w:r w:rsidRPr="003E1BD9">
        <w:rPr>
          <w:rFonts w:ascii="Times New Roman" w:hAnsi="Times New Roman" w:cs="Times New Roman"/>
          <w:color w:val="212121"/>
          <w:sz w:val="16"/>
          <w:szCs w:val="16"/>
          <w:shd w:val="clear" w:color="auto" w:fill="FFFFFF"/>
        </w:rPr>
        <w:t>doi</w:t>
      </w:r>
      <w:proofErr w:type="spellEnd"/>
      <w:proofErr w:type="gramEnd"/>
      <w:r w:rsidRPr="003E1BD9">
        <w:rPr>
          <w:rFonts w:ascii="Times New Roman" w:hAnsi="Times New Roman" w:cs="Times New Roman"/>
          <w:color w:val="212121"/>
          <w:sz w:val="16"/>
          <w:szCs w:val="16"/>
          <w:shd w:val="clear" w:color="auto" w:fill="FFFFFF"/>
        </w:rPr>
        <w:t xml:space="preserve">: 10.1016/j.chembiol.2020.10.010. </w:t>
      </w:r>
      <w:proofErr w:type="spellStart"/>
      <w:r w:rsidRPr="003E1BD9">
        <w:rPr>
          <w:rFonts w:ascii="Times New Roman" w:hAnsi="Times New Roman" w:cs="Times New Roman"/>
          <w:color w:val="212121"/>
          <w:sz w:val="16"/>
          <w:szCs w:val="16"/>
          <w:shd w:val="clear" w:color="auto" w:fill="FFFFFF"/>
        </w:rPr>
        <w:t>Epub</w:t>
      </w:r>
      <w:proofErr w:type="spellEnd"/>
      <w:r w:rsidRPr="003E1BD9">
        <w:rPr>
          <w:rFonts w:ascii="Times New Roman" w:hAnsi="Times New Roman" w:cs="Times New Roman"/>
          <w:color w:val="212121"/>
          <w:sz w:val="16"/>
          <w:szCs w:val="16"/>
          <w:shd w:val="clear" w:color="auto" w:fill="FFFFFF"/>
        </w:rPr>
        <w:t xml:space="preserve"> 2020 Nov 10. PMID: 33176157; PMCID: PMC7749085.</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color w:val="222222"/>
          <w:sz w:val="16"/>
          <w:szCs w:val="16"/>
          <w:shd w:val="clear" w:color="auto" w:fill="FFFFFF"/>
        </w:rPr>
        <w:lastRenderedPageBreak/>
        <w:t>Tang, D., Chen, X., Kang, R. </w:t>
      </w:r>
      <w:r w:rsidRPr="003E1BD9">
        <w:rPr>
          <w:rFonts w:ascii="Times New Roman" w:hAnsi="Times New Roman" w:cs="Times New Roman"/>
          <w:i/>
          <w:iCs/>
          <w:color w:val="222222"/>
          <w:sz w:val="16"/>
          <w:szCs w:val="16"/>
          <w:shd w:val="clear" w:color="auto" w:fill="FFFFFF"/>
        </w:rPr>
        <w:t>et al.</w:t>
      </w:r>
      <w:r w:rsidRPr="003E1BD9">
        <w:rPr>
          <w:rFonts w:ascii="Times New Roman" w:hAnsi="Times New Roman" w:cs="Times New Roman"/>
          <w:color w:val="222222"/>
          <w:sz w:val="16"/>
          <w:szCs w:val="16"/>
          <w:shd w:val="clear" w:color="auto" w:fill="FFFFFF"/>
        </w:rPr>
        <w:t> </w:t>
      </w:r>
      <w:proofErr w:type="spellStart"/>
      <w:r w:rsidRPr="003E1BD9">
        <w:rPr>
          <w:rFonts w:ascii="Times New Roman" w:hAnsi="Times New Roman" w:cs="Times New Roman"/>
          <w:color w:val="222222"/>
          <w:sz w:val="16"/>
          <w:szCs w:val="16"/>
          <w:shd w:val="clear" w:color="auto" w:fill="FFFFFF"/>
        </w:rPr>
        <w:t>Ferroptosis</w:t>
      </w:r>
      <w:proofErr w:type="spellEnd"/>
      <w:r w:rsidRPr="003E1BD9">
        <w:rPr>
          <w:rFonts w:ascii="Times New Roman" w:hAnsi="Times New Roman" w:cs="Times New Roman"/>
          <w:color w:val="222222"/>
          <w:sz w:val="16"/>
          <w:szCs w:val="16"/>
          <w:shd w:val="clear" w:color="auto" w:fill="FFFFFF"/>
        </w:rPr>
        <w:t>: molecular mechanisms and health implications. </w:t>
      </w:r>
      <w:r w:rsidRPr="003E1BD9">
        <w:rPr>
          <w:rFonts w:ascii="Times New Roman" w:hAnsi="Times New Roman" w:cs="Times New Roman"/>
          <w:i/>
          <w:iCs/>
          <w:color w:val="222222"/>
          <w:sz w:val="16"/>
          <w:szCs w:val="16"/>
          <w:shd w:val="clear" w:color="auto" w:fill="FFFFFF"/>
        </w:rPr>
        <w:t>Cell Res</w:t>
      </w:r>
      <w:r w:rsidRPr="003E1BD9">
        <w:rPr>
          <w:rFonts w:ascii="Times New Roman" w:hAnsi="Times New Roman" w:cs="Times New Roman"/>
          <w:color w:val="222222"/>
          <w:sz w:val="16"/>
          <w:szCs w:val="16"/>
          <w:shd w:val="clear" w:color="auto" w:fill="FFFFFF"/>
        </w:rPr>
        <w:t> </w:t>
      </w:r>
      <w:r w:rsidRPr="003E1BD9">
        <w:rPr>
          <w:rFonts w:ascii="Times New Roman" w:hAnsi="Times New Roman" w:cs="Times New Roman"/>
          <w:b/>
          <w:bCs/>
          <w:color w:val="222222"/>
          <w:sz w:val="16"/>
          <w:szCs w:val="16"/>
          <w:shd w:val="clear" w:color="auto" w:fill="FFFFFF"/>
        </w:rPr>
        <w:t>31</w:t>
      </w:r>
      <w:r w:rsidRPr="003E1BD9">
        <w:rPr>
          <w:rFonts w:ascii="Times New Roman" w:hAnsi="Times New Roman" w:cs="Times New Roman"/>
          <w:color w:val="222222"/>
          <w:sz w:val="16"/>
          <w:szCs w:val="16"/>
          <w:shd w:val="clear" w:color="auto" w:fill="FFFFFF"/>
        </w:rPr>
        <w:t>, 107–125 (2021).</w:t>
      </w:r>
      <w:r w:rsidRPr="003E1BD9">
        <w:rPr>
          <w:rFonts w:ascii="Times New Roman" w:hAnsi="Times New Roman" w:cs="Times New Roman"/>
          <w:color w:val="000000" w:themeColor="text1"/>
          <w:sz w:val="16"/>
          <w:szCs w:val="16"/>
          <w:shd w:val="clear" w:color="auto" w:fill="FFFFFF"/>
        </w:rPr>
        <w:t xml:space="preserve"> </w:t>
      </w:r>
      <w:hyperlink r:id="rId15" w:history="1">
        <w:r w:rsidRPr="003E1BD9">
          <w:rPr>
            <w:rStyle w:val="Hyperlink"/>
            <w:rFonts w:ascii="Times New Roman" w:hAnsi="Times New Roman" w:cs="Times New Roman"/>
            <w:color w:val="000000" w:themeColor="text1"/>
            <w:sz w:val="16"/>
            <w:szCs w:val="16"/>
            <w:shd w:val="clear" w:color="auto" w:fill="FFFFFF"/>
          </w:rPr>
          <w:t>doi:10.1038/s41422-020-00441-1</w:t>
        </w:r>
      </w:hyperlink>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color w:val="212121"/>
          <w:sz w:val="16"/>
          <w:szCs w:val="16"/>
          <w:shd w:val="clear" w:color="auto" w:fill="FFFFFF"/>
        </w:rPr>
        <w:t xml:space="preserve">Mai TT, </w:t>
      </w:r>
      <w:proofErr w:type="spellStart"/>
      <w:r w:rsidRPr="003E1BD9">
        <w:rPr>
          <w:rFonts w:ascii="Times New Roman" w:hAnsi="Times New Roman" w:cs="Times New Roman"/>
          <w:color w:val="212121"/>
          <w:sz w:val="16"/>
          <w:szCs w:val="16"/>
          <w:shd w:val="clear" w:color="auto" w:fill="FFFFFF"/>
        </w:rPr>
        <w:t>Hamaï</w:t>
      </w:r>
      <w:proofErr w:type="spellEnd"/>
      <w:r w:rsidRPr="003E1BD9">
        <w:rPr>
          <w:rFonts w:ascii="Times New Roman" w:hAnsi="Times New Roman" w:cs="Times New Roman"/>
          <w:color w:val="212121"/>
          <w:sz w:val="16"/>
          <w:szCs w:val="16"/>
          <w:shd w:val="clear" w:color="auto" w:fill="FFFFFF"/>
        </w:rPr>
        <w:t xml:space="preserve"> A, </w:t>
      </w:r>
      <w:proofErr w:type="spellStart"/>
      <w:r w:rsidRPr="003E1BD9">
        <w:rPr>
          <w:rFonts w:ascii="Times New Roman" w:hAnsi="Times New Roman" w:cs="Times New Roman"/>
          <w:color w:val="212121"/>
          <w:sz w:val="16"/>
          <w:szCs w:val="16"/>
          <w:shd w:val="clear" w:color="auto" w:fill="FFFFFF"/>
        </w:rPr>
        <w:t>Hienzsch</w:t>
      </w:r>
      <w:proofErr w:type="spellEnd"/>
      <w:r w:rsidRPr="003E1BD9">
        <w:rPr>
          <w:rFonts w:ascii="Times New Roman" w:hAnsi="Times New Roman" w:cs="Times New Roman"/>
          <w:color w:val="212121"/>
          <w:sz w:val="16"/>
          <w:szCs w:val="16"/>
          <w:shd w:val="clear" w:color="auto" w:fill="FFFFFF"/>
        </w:rPr>
        <w:t xml:space="preserve"> A, </w:t>
      </w:r>
      <w:proofErr w:type="spellStart"/>
      <w:r w:rsidRPr="003E1BD9">
        <w:rPr>
          <w:rFonts w:ascii="Times New Roman" w:hAnsi="Times New Roman" w:cs="Times New Roman"/>
          <w:color w:val="212121"/>
          <w:sz w:val="16"/>
          <w:szCs w:val="16"/>
          <w:shd w:val="clear" w:color="auto" w:fill="FFFFFF"/>
        </w:rPr>
        <w:t>Cañeque</w:t>
      </w:r>
      <w:proofErr w:type="spellEnd"/>
      <w:r w:rsidRPr="003E1BD9">
        <w:rPr>
          <w:rFonts w:ascii="Times New Roman" w:hAnsi="Times New Roman" w:cs="Times New Roman"/>
          <w:color w:val="212121"/>
          <w:sz w:val="16"/>
          <w:szCs w:val="16"/>
          <w:shd w:val="clear" w:color="auto" w:fill="FFFFFF"/>
        </w:rPr>
        <w:t xml:space="preserve"> T, Müller S, </w:t>
      </w:r>
      <w:proofErr w:type="spellStart"/>
      <w:r w:rsidRPr="003E1BD9">
        <w:rPr>
          <w:rFonts w:ascii="Times New Roman" w:hAnsi="Times New Roman" w:cs="Times New Roman"/>
          <w:color w:val="212121"/>
          <w:sz w:val="16"/>
          <w:szCs w:val="16"/>
          <w:shd w:val="clear" w:color="auto" w:fill="FFFFFF"/>
        </w:rPr>
        <w:t>Wicinski</w:t>
      </w:r>
      <w:proofErr w:type="spellEnd"/>
      <w:r w:rsidRPr="003E1BD9">
        <w:rPr>
          <w:rFonts w:ascii="Times New Roman" w:hAnsi="Times New Roman" w:cs="Times New Roman"/>
          <w:color w:val="212121"/>
          <w:sz w:val="16"/>
          <w:szCs w:val="16"/>
          <w:shd w:val="clear" w:color="auto" w:fill="FFFFFF"/>
        </w:rPr>
        <w:t xml:space="preserve"> J, </w:t>
      </w:r>
      <w:proofErr w:type="spellStart"/>
      <w:r w:rsidRPr="003E1BD9">
        <w:rPr>
          <w:rFonts w:ascii="Times New Roman" w:hAnsi="Times New Roman" w:cs="Times New Roman"/>
          <w:color w:val="212121"/>
          <w:sz w:val="16"/>
          <w:szCs w:val="16"/>
          <w:shd w:val="clear" w:color="auto" w:fill="FFFFFF"/>
        </w:rPr>
        <w:t>Cabaud</w:t>
      </w:r>
      <w:proofErr w:type="spellEnd"/>
      <w:r w:rsidRPr="003E1BD9">
        <w:rPr>
          <w:rFonts w:ascii="Times New Roman" w:hAnsi="Times New Roman" w:cs="Times New Roman"/>
          <w:color w:val="212121"/>
          <w:sz w:val="16"/>
          <w:szCs w:val="16"/>
          <w:shd w:val="clear" w:color="auto" w:fill="FFFFFF"/>
        </w:rPr>
        <w:t xml:space="preserve"> O, Leroy C, David A, Acevedo V, Ryo A, </w:t>
      </w:r>
      <w:proofErr w:type="spellStart"/>
      <w:r w:rsidRPr="003E1BD9">
        <w:rPr>
          <w:rFonts w:ascii="Times New Roman" w:hAnsi="Times New Roman" w:cs="Times New Roman"/>
          <w:color w:val="212121"/>
          <w:sz w:val="16"/>
          <w:szCs w:val="16"/>
          <w:shd w:val="clear" w:color="auto" w:fill="FFFFFF"/>
        </w:rPr>
        <w:t>Ginestier</w:t>
      </w:r>
      <w:proofErr w:type="spellEnd"/>
      <w:r w:rsidRPr="003E1BD9">
        <w:rPr>
          <w:rFonts w:ascii="Times New Roman" w:hAnsi="Times New Roman" w:cs="Times New Roman"/>
          <w:color w:val="212121"/>
          <w:sz w:val="16"/>
          <w:szCs w:val="16"/>
          <w:shd w:val="clear" w:color="auto" w:fill="FFFFFF"/>
        </w:rPr>
        <w:t xml:space="preserve"> C, Birnbaum D, </w:t>
      </w:r>
      <w:proofErr w:type="spellStart"/>
      <w:r w:rsidRPr="003E1BD9">
        <w:rPr>
          <w:rFonts w:ascii="Times New Roman" w:hAnsi="Times New Roman" w:cs="Times New Roman"/>
          <w:color w:val="212121"/>
          <w:sz w:val="16"/>
          <w:szCs w:val="16"/>
          <w:shd w:val="clear" w:color="auto" w:fill="FFFFFF"/>
        </w:rPr>
        <w:t>Charafe-Jauffret</w:t>
      </w:r>
      <w:proofErr w:type="spellEnd"/>
      <w:r w:rsidRPr="003E1BD9">
        <w:rPr>
          <w:rFonts w:ascii="Times New Roman" w:hAnsi="Times New Roman" w:cs="Times New Roman"/>
          <w:color w:val="212121"/>
          <w:sz w:val="16"/>
          <w:szCs w:val="16"/>
          <w:shd w:val="clear" w:color="auto" w:fill="FFFFFF"/>
        </w:rPr>
        <w:t xml:space="preserve"> E, </w:t>
      </w:r>
      <w:proofErr w:type="spellStart"/>
      <w:r w:rsidRPr="003E1BD9">
        <w:rPr>
          <w:rFonts w:ascii="Times New Roman" w:hAnsi="Times New Roman" w:cs="Times New Roman"/>
          <w:color w:val="212121"/>
          <w:sz w:val="16"/>
          <w:szCs w:val="16"/>
          <w:shd w:val="clear" w:color="auto" w:fill="FFFFFF"/>
        </w:rPr>
        <w:t>Codogno</w:t>
      </w:r>
      <w:proofErr w:type="spellEnd"/>
      <w:r w:rsidRPr="003E1BD9">
        <w:rPr>
          <w:rFonts w:ascii="Times New Roman" w:hAnsi="Times New Roman" w:cs="Times New Roman"/>
          <w:color w:val="212121"/>
          <w:sz w:val="16"/>
          <w:szCs w:val="16"/>
          <w:shd w:val="clear" w:color="auto" w:fill="FFFFFF"/>
        </w:rPr>
        <w:t xml:space="preserve"> P, </w:t>
      </w:r>
      <w:proofErr w:type="spellStart"/>
      <w:r w:rsidRPr="003E1BD9">
        <w:rPr>
          <w:rFonts w:ascii="Times New Roman" w:hAnsi="Times New Roman" w:cs="Times New Roman"/>
          <w:color w:val="212121"/>
          <w:sz w:val="16"/>
          <w:szCs w:val="16"/>
          <w:shd w:val="clear" w:color="auto" w:fill="FFFFFF"/>
        </w:rPr>
        <w:t>Mehrpour</w:t>
      </w:r>
      <w:proofErr w:type="spellEnd"/>
      <w:r w:rsidRPr="003E1BD9">
        <w:rPr>
          <w:rFonts w:ascii="Times New Roman" w:hAnsi="Times New Roman" w:cs="Times New Roman"/>
          <w:color w:val="212121"/>
          <w:sz w:val="16"/>
          <w:szCs w:val="16"/>
          <w:shd w:val="clear" w:color="auto" w:fill="FFFFFF"/>
        </w:rPr>
        <w:t xml:space="preserve"> M, Rodriguez R. </w:t>
      </w:r>
      <w:proofErr w:type="spellStart"/>
      <w:r w:rsidRPr="003E1BD9">
        <w:rPr>
          <w:rFonts w:ascii="Times New Roman" w:hAnsi="Times New Roman" w:cs="Times New Roman"/>
          <w:color w:val="212121"/>
          <w:sz w:val="16"/>
          <w:szCs w:val="16"/>
          <w:shd w:val="clear" w:color="auto" w:fill="FFFFFF"/>
        </w:rPr>
        <w:t>Salinomycin</w:t>
      </w:r>
      <w:proofErr w:type="spellEnd"/>
      <w:r w:rsidRPr="003E1BD9">
        <w:rPr>
          <w:rFonts w:ascii="Times New Roman" w:hAnsi="Times New Roman" w:cs="Times New Roman"/>
          <w:color w:val="212121"/>
          <w:sz w:val="16"/>
          <w:szCs w:val="16"/>
          <w:shd w:val="clear" w:color="auto" w:fill="FFFFFF"/>
        </w:rPr>
        <w:t xml:space="preserve"> kills cancer stem cells by sequestering iron in lysosomes. Nat Chem. 2017 Oct</w:t>
      </w:r>
      <w:proofErr w:type="gramStart"/>
      <w:r w:rsidRPr="003E1BD9">
        <w:rPr>
          <w:rFonts w:ascii="Times New Roman" w:hAnsi="Times New Roman" w:cs="Times New Roman"/>
          <w:color w:val="212121"/>
          <w:sz w:val="16"/>
          <w:szCs w:val="16"/>
          <w:shd w:val="clear" w:color="auto" w:fill="FFFFFF"/>
        </w:rPr>
        <w:t>;9</w:t>
      </w:r>
      <w:proofErr w:type="gramEnd"/>
      <w:r w:rsidRPr="003E1BD9">
        <w:rPr>
          <w:rFonts w:ascii="Times New Roman" w:hAnsi="Times New Roman" w:cs="Times New Roman"/>
          <w:color w:val="212121"/>
          <w:sz w:val="16"/>
          <w:szCs w:val="16"/>
          <w:shd w:val="clear" w:color="auto" w:fill="FFFFFF"/>
        </w:rPr>
        <w:t xml:space="preserve">(10):1025-1033. </w:t>
      </w:r>
      <w:proofErr w:type="spellStart"/>
      <w:proofErr w:type="gramStart"/>
      <w:r w:rsidRPr="003E1BD9">
        <w:rPr>
          <w:rFonts w:ascii="Times New Roman" w:hAnsi="Times New Roman" w:cs="Times New Roman"/>
          <w:color w:val="212121"/>
          <w:sz w:val="16"/>
          <w:szCs w:val="16"/>
          <w:shd w:val="clear" w:color="auto" w:fill="FFFFFF"/>
        </w:rPr>
        <w:t>doi</w:t>
      </w:r>
      <w:proofErr w:type="spellEnd"/>
      <w:proofErr w:type="gramEnd"/>
      <w:r w:rsidRPr="003E1BD9">
        <w:rPr>
          <w:rFonts w:ascii="Times New Roman" w:hAnsi="Times New Roman" w:cs="Times New Roman"/>
          <w:color w:val="212121"/>
          <w:sz w:val="16"/>
          <w:szCs w:val="16"/>
          <w:shd w:val="clear" w:color="auto" w:fill="FFFFFF"/>
        </w:rPr>
        <w:t xml:space="preserve">: 10.1038/nchem.2778. </w:t>
      </w:r>
      <w:proofErr w:type="spellStart"/>
      <w:r w:rsidRPr="003E1BD9">
        <w:rPr>
          <w:rFonts w:ascii="Times New Roman" w:hAnsi="Times New Roman" w:cs="Times New Roman"/>
          <w:color w:val="212121"/>
          <w:sz w:val="16"/>
          <w:szCs w:val="16"/>
          <w:shd w:val="clear" w:color="auto" w:fill="FFFFFF"/>
        </w:rPr>
        <w:t>Epub</w:t>
      </w:r>
      <w:proofErr w:type="spellEnd"/>
      <w:r w:rsidRPr="003E1BD9">
        <w:rPr>
          <w:rFonts w:ascii="Times New Roman" w:hAnsi="Times New Roman" w:cs="Times New Roman"/>
          <w:color w:val="212121"/>
          <w:sz w:val="16"/>
          <w:szCs w:val="16"/>
          <w:shd w:val="clear" w:color="auto" w:fill="FFFFFF"/>
        </w:rPr>
        <w:t xml:space="preserve"> 2017 May 16. PMID: 28937680; PMCID: PMC5890907.</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color w:val="212121"/>
          <w:sz w:val="16"/>
          <w:szCs w:val="16"/>
          <w:shd w:val="clear" w:color="auto" w:fill="FFFFFF"/>
        </w:rPr>
        <w:t xml:space="preserve">Yang WS, Stockwell BR. </w:t>
      </w:r>
      <w:proofErr w:type="spellStart"/>
      <w:r w:rsidRPr="003E1BD9">
        <w:rPr>
          <w:rFonts w:ascii="Times New Roman" w:hAnsi="Times New Roman" w:cs="Times New Roman"/>
          <w:color w:val="212121"/>
          <w:sz w:val="16"/>
          <w:szCs w:val="16"/>
          <w:shd w:val="clear" w:color="auto" w:fill="FFFFFF"/>
        </w:rPr>
        <w:t>Ferroptosis</w:t>
      </w:r>
      <w:proofErr w:type="spellEnd"/>
      <w:r w:rsidRPr="003E1BD9">
        <w:rPr>
          <w:rFonts w:ascii="Times New Roman" w:hAnsi="Times New Roman" w:cs="Times New Roman"/>
          <w:color w:val="212121"/>
          <w:sz w:val="16"/>
          <w:szCs w:val="16"/>
          <w:shd w:val="clear" w:color="auto" w:fill="FFFFFF"/>
        </w:rPr>
        <w:t>: Death by Lipid Peroxidation. Trends Cell Biol. 2016 Mar</w:t>
      </w:r>
      <w:proofErr w:type="gramStart"/>
      <w:r w:rsidRPr="003E1BD9">
        <w:rPr>
          <w:rFonts w:ascii="Times New Roman" w:hAnsi="Times New Roman" w:cs="Times New Roman"/>
          <w:color w:val="212121"/>
          <w:sz w:val="16"/>
          <w:szCs w:val="16"/>
          <w:shd w:val="clear" w:color="auto" w:fill="FFFFFF"/>
        </w:rPr>
        <w:t>;26</w:t>
      </w:r>
      <w:proofErr w:type="gramEnd"/>
      <w:r w:rsidRPr="003E1BD9">
        <w:rPr>
          <w:rFonts w:ascii="Times New Roman" w:hAnsi="Times New Roman" w:cs="Times New Roman"/>
          <w:color w:val="212121"/>
          <w:sz w:val="16"/>
          <w:szCs w:val="16"/>
          <w:shd w:val="clear" w:color="auto" w:fill="FFFFFF"/>
        </w:rPr>
        <w:t xml:space="preserve">(3):165-176. </w:t>
      </w:r>
      <w:proofErr w:type="spellStart"/>
      <w:proofErr w:type="gramStart"/>
      <w:r w:rsidRPr="003E1BD9">
        <w:rPr>
          <w:rFonts w:ascii="Times New Roman" w:hAnsi="Times New Roman" w:cs="Times New Roman"/>
          <w:color w:val="212121"/>
          <w:sz w:val="16"/>
          <w:szCs w:val="16"/>
          <w:shd w:val="clear" w:color="auto" w:fill="FFFFFF"/>
        </w:rPr>
        <w:t>doi</w:t>
      </w:r>
      <w:proofErr w:type="spellEnd"/>
      <w:proofErr w:type="gramEnd"/>
      <w:r w:rsidRPr="003E1BD9">
        <w:rPr>
          <w:rFonts w:ascii="Times New Roman" w:hAnsi="Times New Roman" w:cs="Times New Roman"/>
          <w:color w:val="212121"/>
          <w:sz w:val="16"/>
          <w:szCs w:val="16"/>
          <w:shd w:val="clear" w:color="auto" w:fill="FFFFFF"/>
        </w:rPr>
        <w:t xml:space="preserve">: 10.1016/j.tcb.2015.10.014. </w:t>
      </w:r>
      <w:proofErr w:type="spellStart"/>
      <w:r w:rsidRPr="003E1BD9">
        <w:rPr>
          <w:rFonts w:ascii="Times New Roman" w:hAnsi="Times New Roman" w:cs="Times New Roman"/>
          <w:color w:val="212121"/>
          <w:sz w:val="16"/>
          <w:szCs w:val="16"/>
          <w:shd w:val="clear" w:color="auto" w:fill="FFFFFF"/>
        </w:rPr>
        <w:t>Epub</w:t>
      </w:r>
      <w:proofErr w:type="spellEnd"/>
      <w:r w:rsidRPr="003E1BD9">
        <w:rPr>
          <w:rFonts w:ascii="Times New Roman" w:hAnsi="Times New Roman" w:cs="Times New Roman"/>
          <w:color w:val="212121"/>
          <w:sz w:val="16"/>
          <w:szCs w:val="16"/>
          <w:shd w:val="clear" w:color="auto" w:fill="FFFFFF"/>
        </w:rPr>
        <w:t xml:space="preserve"> 2015 Dec 2. PMID: 26653790; PMCID: PMC4764384.</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3E1BD9">
        <w:rPr>
          <w:rFonts w:ascii="Times New Roman" w:hAnsi="Times New Roman" w:cs="Times New Roman"/>
          <w:color w:val="212121"/>
          <w:sz w:val="16"/>
          <w:szCs w:val="16"/>
          <w:shd w:val="clear" w:color="auto" w:fill="FFFFFF"/>
        </w:rPr>
        <w:t>Bersuker</w:t>
      </w:r>
      <w:proofErr w:type="spellEnd"/>
      <w:r w:rsidRPr="003E1BD9">
        <w:rPr>
          <w:rFonts w:ascii="Times New Roman" w:hAnsi="Times New Roman" w:cs="Times New Roman"/>
          <w:color w:val="212121"/>
          <w:sz w:val="16"/>
          <w:szCs w:val="16"/>
          <w:shd w:val="clear" w:color="auto" w:fill="FFFFFF"/>
        </w:rPr>
        <w:t xml:space="preserve"> K, Hendricks JM, Li Z, </w:t>
      </w:r>
      <w:proofErr w:type="spellStart"/>
      <w:r w:rsidRPr="003E1BD9">
        <w:rPr>
          <w:rFonts w:ascii="Times New Roman" w:hAnsi="Times New Roman" w:cs="Times New Roman"/>
          <w:color w:val="212121"/>
          <w:sz w:val="16"/>
          <w:szCs w:val="16"/>
          <w:shd w:val="clear" w:color="auto" w:fill="FFFFFF"/>
        </w:rPr>
        <w:t>Magtanong</w:t>
      </w:r>
      <w:proofErr w:type="spellEnd"/>
      <w:r w:rsidRPr="003E1BD9">
        <w:rPr>
          <w:rFonts w:ascii="Times New Roman" w:hAnsi="Times New Roman" w:cs="Times New Roman"/>
          <w:color w:val="212121"/>
          <w:sz w:val="16"/>
          <w:szCs w:val="16"/>
          <w:shd w:val="clear" w:color="auto" w:fill="FFFFFF"/>
        </w:rPr>
        <w:t xml:space="preserve"> L, Ford B, Tang PH, Roberts MA, Tong B, </w:t>
      </w:r>
      <w:proofErr w:type="spellStart"/>
      <w:r w:rsidRPr="003E1BD9">
        <w:rPr>
          <w:rFonts w:ascii="Times New Roman" w:hAnsi="Times New Roman" w:cs="Times New Roman"/>
          <w:color w:val="212121"/>
          <w:sz w:val="16"/>
          <w:szCs w:val="16"/>
          <w:shd w:val="clear" w:color="auto" w:fill="FFFFFF"/>
        </w:rPr>
        <w:t>Maimone</w:t>
      </w:r>
      <w:proofErr w:type="spellEnd"/>
      <w:r w:rsidRPr="003E1BD9">
        <w:rPr>
          <w:rFonts w:ascii="Times New Roman" w:hAnsi="Times New Roman" w:cs="Times New Roman"/>
          <w:color w:val="212121"/>
          <w:sz w:val="16"/>
          <w:szCs w:val="16"/>
          <w:shd w:val="clear" w:color="auto" w:fill="FFFFFF"/>
        </w:rPr>
        <w:t xml:space="preserve"> TJ, </w:t>
      </w:r>
      <w:proofErr w:type="spellStart"/>
      <w:r w:rsidRPr="003E1BD9">
        <w:rPr>
          <w:rFonts w:ascii="Times New Roman" w:hAnsi="Times New Roman" w:cs="Times New Roman"/>
          <w:color w:val="212121"/>
          <w:sz w:val="16"/>
          <w:szCs w:val="16"/>
          <w:shd w:val="clear" w:color="auto" w:fill="FFFFFF"/>
        </w:rPr>
        <w:t>Zoncu</w:t>
      </w:r>
      <w:proofErr w:type="spellEnd"/>
      <w:r w:rsidRPr="003E1BD9">
        <w:rPr>
          <w:rFonts w:ascii="Times New Roman" w:hAnsi="Times New Roman" w:cs="Times New Roman"/>
          <w:color w:val="212121"/>
          <w:sz w:val="16"/>
          <w:szCs w:val="16"/>
          <w:shd w:val="clear" w:color="auto" w:fill="FFFFFF"/>
        </w:rPr>
        <w:t xml:space="preserve"> R, </w:t>
      </w:r>
      <w:proofErr w:type="spellStart"/>
      <w:r w:rsidRPr="003E1BD9">
        <w:rPr>
          <w:rFonts w:ascii="Times New Roman" w:hAnsi="Times New Roman" w:cs="Times New Roman"/>
          <w:color w:val="212121"/>
          <w:sz w:val="16"/>
          <w:szCs w:val="16"/>
          <w:shd w:val="clear" w:color="auto" w:fill="FFFFFF"/>
        </w:rPr>
        <w:t>Bassik</w:t>
      </w:r>
      <w:proofErr w:type="spellEnd"/>
      <w:r w:rsidRPr="003E1BD9">
        <w:rPr>
          <w:rFonts w:ascii="Times New Roman" w:hAnsi="Times New Roman" w:cs="Times New Roman"/>
          <w:color w:val="212121"/>
          <w:sz w:val="16"/>
          <w:szCs w:val="16"/>
          <w:shd w:val="clear" w:color="auto" w:fill="FFFFFF"/>
        </w:rPr>
        <w:t xml:space="preserve"> MC, Nomura DK, Dixon SJ, </w:t>
      </w:r>
      <w:proofErr w:type="spellStart"/>
      <w:r w:rsidRPr="003E1BD9">
        <w:rPr>
          <w:rFonts w:ascii="Times New Roman" w:hAnsi="Times New Roman" w:cs="Times New Roman"/>
          <w:color w:val="212121"/>
          <w:sz w:val="16"/>
          <w:szCs w:val="16"/>
          <w:shd w:val="clear" w:color="auto" w:fill="FFFFFF"/>
        </w:rPr>
        <w:t>Olzmann</w:t>
      </w:r>
      <w:proofErr w:type="spellEnd"/>
      <w:r w:rsidRPr="003E1BD9">
        <w:rPr>
          <w:rFonts w:ascii="Times New Roman" w:hAnsi="Times New Roman" w:cs="Times New Roman"/>
          <w:color w:val="212121"/>
          <w:sz w:val="16"/>
          <w:szCs w:val="16"/>
          <w:shd w:val="clear" w:color="auto" w:fill="FFFFFF"/>
        </w:rPr>
        <w:t xml:space="preserve"> JA. The </w:t>
      </w:r>
      <w:proofErr w:type="spellStart"/>
      <w:r w:rsidRPr="003E1BD9">
        <w:rPr>
          <w:rFonts w:ascii="Times New Roman" w:hAnsi="Times New Roman" w:cs="Times New Roman"/>
          <w:color w:val="212121"/>
          <w:sz w:val="16"/>
          <w:szCs w:val="16"/>
          <w:shd w:val="clear" w:color="auto" w:fill="FFFFFF"/>
        </w:rPr>
        <w:t>CoQ</w:t>
      </w:r>
      <w:proofErr w:type="spellEnd"/>
      <w:r w:rsidRPr="003E1BD9">
        <w:rPr>
          <w:rFonts w:ascii="Times New Roman" w:hAnsi="Times New Roman" w:cs="Times New Roman"/>
          <w:color w:val="212121"/>
          <w:sz w:val="16"/>
          <w:szCs w:val="16"/>
          <w:shd w:val="clear" w:color="auto" w:fill="FFFFFF"/>
        </w:rPr>
        <w:t xml:space="preserve"> oxidoreductase FSP1 acts parallel to GPX4 to inhibit </w:t>
      </w:r>
      <w:proofErr w:type="spellStart"/>
      <w:r w:rsidRPr="003E1BD9">
        <w:rPr>
          <w:rFonts w:ascii="Times New Roman" w:hAnsi="Times New Roman" w:cs="Times New Roman"/>
          <w:color w:val="212121"/>
          <w:sz w:val="16"/>
          <w:szCs w:val="16"/>
          <w:shd w:val="clear" w:color="auto" w:fill="FFFFFF"/>
        </w:rPr>
        <w:t>ferroptosis</w:t>
      </w:r>
      <w:proofErr w:type="spellEnd"/>
      <w:r w:rsidRPr="003E1BD9">
        <w:rPr>
          <w:rFonts w:ascii="Times New Roman" w:hAnsi="Times New Roman" w:cs="Times New Roman"/>
          <w:color w:val="212121"/>
          <w:sz w:val="16"/>
          <w:szCs w:val="16"/>
          <w:shd w:val="clear" w:color="auto" w:fill="FFFFFF"/>
        </w:rPr>
        <w:t>. Nature. 2019 Nov</w:t>
      </w:r>
      <w:proofErr w:type="gramStart"/>
      <w:r w:rsidRPr="003E1BD9">
        <w:rPr>
          <w:rFonts w:ascii="Times New Roman" w:hAnsi="Times New Roman" w:cs="Times New Roman"/>
          <w:color w:val="212121"/>
          <w:sz w:val="16"/>
          <w:szCs w:val="16"/>
          <w:shd w:val="clear" w:color="auto" w:fill="FFFFFF"/>
        </w:rPr>
        <w:t>;575</w:t>
      </w:r>
      <w:proofErr w:type="gramEnd"/>
      <w:r w:rsidRPr="003E1BD9">
        <w:rPr>
          <w:rFonts w:ascii="Times New Roman" w:hAnsi="Times New Roman" w:cs="Times New Roman"/>
          <w:color w:val="212121"/>
          <w:sz w:val="16"/>
          <w:szCs w:val="16"/>
          <w:shd w:val="clear" w:color="auto" w:fill="FFFFFF"/>
        </w:rPr>
        <w:t xml:space="preserve">(7784):688-692. </w:t>
      </w:r>
      <w:proofErr w:type="spellStart"/>
      <w:proofErr w:type="gramStart"/>
      <w:r w:rsidRPr="003E1BD9">
        <w:rPr>
          <w:rFonts w:ascii="Times New Roman" w:hAnsi="Times New Roman" w:cs="Times New Roman"/>
          <w:color w:val="212121"/>
          <w:sz w:val="16"/>
          <w:szCs w:val="16"/>
          <w:shd w:val="clear" w:color="auto" w:fill="FFFFFF"/>
        </w:rPr>
        <w:t>doi</w:t>
      </w:r>
      <w:proofErr w:type="spellEnd"/>
      <w:proofErr w:type="gramEnd"/>
      <w:r w:rsidRPr="003E1BD9">
        <w:rPr>
          <w:rFonts w:ascii="Times New Roman" w:hAnsi="Times New Roman" w:cs="Times New Roman"/>
          <w:color w:val="212121"/>
          <w:sz w:val="16"/>
          <w:szCs w:val="16"/>
          <w:shd w:val="clear" w:color="auto" w:fill="FFFFFF"/>
        </w:rPr>
        <w:t xml:space="preserve">: 10.1038/s41586-019-1705-2. </w:t>
      </w:r>
      <w:proofErr w:type="spellStart"/>
      <w:r w:rsidRPr="003E1BD9">
        <w:rPr>
          <w:rFonts w:ascii="Times New Roman" w:hAnsi="Times New Roman" w:cs="Times New Roman"/>
          <w:color w:val="212121"/>
          <w:sz w:val="16"/>
          <w:szCs w:val="16"/>
          <w:shd w:val="clear" w:color="auto" w:fill="FFFFFF"/>
        </w:rPr>
        <w:t>Epub</w:t>
      </w:r>
      <w:proofErr w:type="spellEnd"/>
      <w:r w:rsidRPr="003E1BD9">
        <w:rPr>
          <w:rFonts w:ascii="Times New Roman" w:hAnsi="Times New Roman" w:cs="Times New Roman"/>
          <w:color w:val="212121"/>
          <w:sz w:val="16"/>
          <w:szCs w:val="16"/>
          <w:shd w:val="clear" w:color="auto" w:fill="FFFFFF"/>
        </w:rPr>
        <w:t xml:space="preserve"> 2019 Oct 21. PMID: 31634900; PMCID: PMC6883167.</w:t>
      </w:r>
    </w:p>
    <w:p w:rsidR="00C66D45" w:rsidRPr="003E1BD9" w:rsidRDefault="00C66D45" w:rsidP="00C66D45">
      <w:pPr>
        <w:pStyle w:val="c-bibliographic-informationcitation"/>
        <w:numPr>
          <w:ilvl w:val="0"/>
          <w:numId w:val="6"/>
        </w:numPr>
        <w:shd w:val="clear" w:color="auto" w:fill="FFFFFF"/>
        <w:spacing w:before="0" w:beforeAutospacing="0" w:after="240" w:afterAutospacing="0"/>
        <w:rPr>
          <w:b/>
          <w:color w:val="222222"/>
          <w:sz w:val="16"/>
          <w:szCs w:val="16"/>
        </w:rPr>
      </w:pPr>
      <w:r w:rsidRPr="003E1BD9">
        <w:rPr>
          <w:color w:val="202122"/>
          <w:sz w:val="16"/>
          <w:szCs w:val="16"/>
          <w:shd w:val="clear" w:color="auto" w:fill="FFFFFF"/>
        </w:rPr>
        <w:t xml:space="preserve">Doll S, Freitas FP, Shah R, </w:t>
      </w:r>
      <w:proofErr w:type="spellStart"/>
      <w:r w:rsidRPr="003E1BD9">
        <w:rPr>
          <w:color w:val="202122"/>
          <w:sz w:val="16"/>
          <w:szCs w:val="16"/>
          <w:shd w:val="clear" w:color="auto" w:fill="FFFFFF"/>
        </w:rPr>
        <w:t>Aldrovandi</w:t>
      </w:r>
      <w:proofErr w:type="spellEnd"/>
      <w:r w:rsidRPr="003E1BD9">
        <w:rPr>
          <w:color w:val="202122"/>
          <w:sz w:val="16"/>
          <w:szCs w:val="16"/>
          <w:shd w:val="clear" w:color="auto" w:fill="FFFFFF"/>
        </w:rPr>
        <w:t xml:space="preserve"> M, da Silva MC, </w:t>
      </w:r>
      <w:proofErr w:type="spellStart"/>
      <w:r w:rsidRPr="003E1BD9">
        <w:rPr>
          <w:color w:val="202122"/>
          <w:sz w:val="16"/>
          <w:szCs w:val="16"/>
          <w:shd w:val="clear" w:color="auto" w:fill="FFFFFF"/>
        </w:rPr>
        <w:t>Ingold</w:t>
      </w:r>
      <w:proofErr w:type="spellEnd"/>
      <w:r w:rsidRPr="003E1BD9">
        <w:rPr>
          <w:color w:val="202122"/>
          <w:sz w:val="16"/>
          <w:szCs w:val="16"/>
          <w:shd w:val="clear" w:color="auto" w:fill="FFFFFF"/>
        </w:rPr>
        <w:t xml:space="preserve"> I, et al. (November 2019). FSP1 is a glutathione-independent </w:t>
      </w:r>
      <w:proofErr w:type="spellStart"/>
      <w:r w:rsidRPr="003E1BD9">
        <w:rPr>
          <w:color w:val="202122"/>
          <w:sz w:val="16"/>
          <w:szCs w:val="16"/>
          <w:shd w:val="clear" w:color="auto" w:fill="FFFFFF"/>
        </w:rPr>
        <w:t>ferroptosis</w:t>
      </w:r>
      <w:proofErr w:type="spellEnd"/>
      <w:r w:rsidRPr="003E1BD9">
        <w:rPr>
          <w:color w:val="202122"/>
          <w:sz w:val="16"/>
          <w:szCs w:val="16"/>
          <w:shd w:val="clear" w:color="auto" w:fill="FFFFFF"/>
        </w:rPr>
        <w:t xml:space="preserve"> </w:t>
      </w:r>
      <w:proofErr w:type="spellStart"/>
      <w:r w:rsidRPr="003E1BD9">
        <w:rPr>
          <w:color w:val="202122"/>
          <w:sz w:val="16"/>
          <w:szCs w:val="16"/>
          <w:shd w:val="clear" w:color="auto" w:fill="FFFFFF"/>
        </w:rPr>
        <w:t>supressor</w:t>
      </w:r>
      <w:proofErr w:type="spellEnd"/>
      <w:r w:rsidRPr="003E1BD9">
        <w:rPr>
          <w:color w:val="202122"/>
          <w:sz w:val="16"/>
          <w:szCs w:val="16"/>
          <w:shd w:val="clear" w:color="auto" w:fill="FFFFFF"/>
        </w:rPr>
        <w:t> </w:t>
      </w:r>
      <w:r w:rsidRPr="003E1BD9">
        <w:rPr>
          <w:i/>
          <w:iCs/>
          <w:color w:val="202122"/>
          <w:sz w:val="16"/>
          <w:szCs w:val="16"/>
          <w:shd w:val="clear" w:color="auto" w:fill="FFFFFF"/>
        </w:rPr>
        <w:t>Nature</w:t>
      </w:r>
      <w:r w:rsidRPr="003E1BD9">
        <w:rPr>
          <w:color w:val="202122"/>
          <w:sz w:val="16"/>
          <w:szCs w:val="16"/>
          <w:shd w:val="clear" w:color="auto" w:fill="FFFFFF"/>
        </w:rPr>
        <w:t>. </w:t>
      </w:r>
      <w:r w:rsidRPr="003E1BD9">
        <w:rPr>
          <w:b/>
          <w:bCs/>
          <w:color w:val="202122"/>
          <w:sz w:val="16"/>
          <w:szCs w:val="16"/>
          <w:shd w:val="clear" w:color="auto" w:fill="FFFFFF"/>
        </w:rPr>
        <w:t>575</w:t>
      </w:r>
      <w:r w:rsidRPr="003E1BD9">
        <w:rPr>
          <w:color w:val="202122"/>
          <w:sz w:val="16"/>
          <w:szCs w:val="16"/>
          <w:shd w:val="clear" w:color="auto" w:fill="FFFFFF"/>
        </w:rPr>
        <w:t> (7784): 693-698.</w:t>
      </w:r>
      <w:hyperlink r:id="rId16" w:tooltip="Bibcode (identifier)" w:history="1">
        <w:r w:rsidRPr="003E1BD9">
          <w:rPr>
            <w:rStyle w:val="Hyperlink"/>
            <w:color w:val="000000" w:themeColor="text1"/>
            <w:sz w:val="16"/>
            <w:szCs w:val="16"/>
            <w:u w:val="none"/>
            <w:shd w:val="clear" w:color="auto" w:fill="FFFFFF"/>
          </w:rPr>
          <w:t>Bibcode</w:t>
        </w:r>
      </w:hyperlink>
      <w:proofErr w:type="gramStart"/>
      <w:r w:rsidRPr="003E1BD9">
        <w:rPr>
          <w:color w:val="000000" w:themeColor="text1"/>
          <w:sz w:val="16"/>
          <w:szCs w:val="16"/>
          <w:shd w:val="clear" w:color="auto" w:fill="FFFFFF"/>
        </w:rPr>
        <w:t>:2019Natur.575</w:t>
      </w:r>
      <w:proofErr w:type="gramEnd"/>
      <w:r w:rsidRPr="003E1BD9">
        <w:rPr>
          <w:color w:val="000000" w:themeColor="text1"/>
          <w:sz w:val="16"/>
          <w:szCs w:val="16"/>
          <w:shd w:val="clear" w:color="auto" w:fill="FFFFFF"/>
        </w:rPr>
        <w:t>..693D. </w:t>
      </w:r>
      <w:hyperlink r:id="rId17" w:tooltip="Doi (identifier)" w:history="1">
        <w:r w:rsidRPr="003E1BD9">
          <w:rPr>
            <w:rStyle w:val="Hyperlink"/>
            <w:color w:val="000000" w:themeColor="text1"/>
            <w:sz w:val="16"/>
            <w:szCs w:val="16"/>
            <w:u w:val="none"/>
            <w:shd w:val="clear" w:color="auto" w:fill="FFFFFF"/>
          </w:rPr>
          <w:t>doi</w:t>
        </w:r>
      </w:hyperlink>
      <w:proofErr w:type="gramStart"/>
      <w:r w:rsidRPr="003E1BD9">
        <w:rPr>
          <w:color w:val="000000" w:themeColor="text1"/>
          <w:sz w:val="16"/>
          <w:szCs w:val="16"/>
          <w:shd w:val="clear" w:color="auto" w:fill="FFFFFF"/>
        </w:rPr>
        <w:t>:</w:t>
      </w:r>
      <w:proofErr w:type="gramEnd"/>
      <w:r w:rsidR="001D1DED">
        <w:fldChar w:fldCharType="begin"/>
      </w:r>
      <w:r w:rsidR="001D1DED">
        <w:instrText xml:space="preserve"> HYPERLINK "https://doi.org/10.1038%2Fs41586-019-1707-0" </w:instrText>
      </w:r>
      <w:r w:rsidR="001D1DED">
        <w:fldChar w:fldCharType="separate"/>
      </w:r>
      <w:r w:rsidRPr="003E1BD9">
        <w:rPr>
          <w:rStyle w:val="Hyperlink"/>
          <w:color w:val="000000" w:themeColor="text1"/>
          <w:sz w:val="16"/>
          <w:szCs w:val="16"/>
        </w:rPr>
        <w:t>10.1038/s41586-019-1707-</w:t>
      </w:r>
      <w:r w:rsidRPr="003E1BD9">
        <w:rPr>
          <w:rStyle w:val="Hyperlink"/>
          <w:color w:val="000000" w:themeColor="text1"/>
          <w:sz w:val="16"/>
          <w:szCs w:val="16"/>
          <w:u w:val="none"/>
        </w:rPr>
        <w:t>0</w:t>
      </w:r>
      <w:r w:rsidR="001D1DED">
        <w:rPr>
          <w:rStyle w:val="Hyperlink"/>
          <w:color w:val="000000" w:themeColor="text1"/>
          <w:sz w:val="16"/>
          <w:szCs w:val="16"/>
          <w:u w:val="none"/>
        </w:rPr>
        <w:fldChar w:fldCharType="end"/>
      </w:r>
      <w:r w:rsidRPr="003E1BD9">
        <w:rPr>
          <w:color w:val="000000" w:themeColor="text1"/>
          <w:sz w:val="16"/>
          <w:szCs w:val="16"/>
          <w:shd w:val="clear" w:color="auto" w:fill="FFFFFF"/>
        </w:rPr>
        <w:t>. </w:t>
      </w:r>
      <w:hyperlink r:id="rId18" w:tooltip="Hdl (identifier)" w:history="1">
        <w:proofErr w:type="gramStart"/>
        <w:r w:rsidRPr="003E1BD9">
          <w:rPr>
            <w:rStyle w:val="Hyperlink"/>
            <w:color w:val="000000" w:themeColor="text1"/>
            <w:sz w:val="16"/>
            <w:szCs w:val="16"/>
            <w:u w:val="none"/>
            <w:shd w:val="clear" w:color="auto" w:fill="FFFFFF"/>
          </w:rPr>
          <w:t>hdl</w:t>
        </w:r>
        <w:proofErr w:type="gramEnd"/>
      </w:hyperlink>
      <w:r w:rsidRPr="003E1BD9">
        <w:rPr>
          <w:color w:val="000000" w:themeColor="text1"/>
          <w:sz w:val="16"/>
          <w:szCs w:val="16"/>
          <w:shd w:val="clear" w:color="auto" w:fill="FFFFFF"/>
        </w:rPr>
        <w:t>:</w:t>
      </w:r>
      <w:hyperlink r:id="rId19" w:history="1">
        <w:r w:rsidRPr="003E1BD9">
          <w:rPr>
            <w:rStyle w:val="Hyperlink"/>
            <w:color w:val="000000" w:themeColor="text1"/>
            <w:sz w:val="16"/>
            <w:szCs w:val="16"/>
            <w:u w:val="none"/>
            <w:shd w:val="clear" w:color="auto" w:fill="FFFFFF"/>
          </w:rPr>
          <w:t>10044/1/75345</w:t>
        </w:r>
      </w:hyperlink>
      <w:r w:rsidRPr="003E1BD9">
        <w:rPr>
          <w:color w:val="000000" w:themeColor="text1"/>
          <w:sz w:val="16"/>
          <w:szCs w:val="16"/>
          <w:shd w:val="clear" w:color="auto" w:fill="FFFFFF"/>
        </w:rPr>
        <w:t>. </w:t>
      </w:r>
      <w:hyperlink r:id="rId20" w:tooltip="PMID (identifier)" w:history="1">
        <w:r w:rsidRPr="003E1BD9">
          <w:rPr>
            <w:rStyle w:val="Hyperlink"/>
            <w:color w:val="000000" w:themeColor="text1"/>
            <w:sz w:val="16"/>
            <w:szCs w:val="16"/>
            <w:u w:val="none"/>
            <w:shd w:val="clear" w:color="auto" w:fill="FFFFFF"/>
          </w:rPr>
          <w:t>PMID</w:t>
        </w:r>
      </w:hyperlink>
      <w:r w:rsidRPr="003E1BD9">
        <w:rPr>
          <w:color w:val="000000" w:themeColor="text1"/>
          <w:sz w:val="16"/>
          <w:szCs w:val="16"/>
          <w:shd w:val="clear" w:color="auto" w:fill="FFFFFF"/>
        </w:rPr>
        <w:t> </w:t>
      </w:r>
      <w:hyperlink r:id="rId21" w:history="1">
        <w:r w:rsidRPr="003E1BD9">
          <w:rPr>
            <w:rStyle w:val="Hyperlink"/>
            <w:color w:val="000000" w:themeColor="text1"/>
            <w:sz w:val="16"/>
            <w:szCs w:val="16"/>
            <w:u w:val="none"/>
          </w:rPr>
          <w:t>31634899</w:t>
        </w:r>
      </w:hyperlink>
      <w:r w:rsidRPr="003E1BD9">
        <w:rPr>
          <w:color w:val="000000" w:themeColor="text1"/>
          <w:sz w:val="16"/>
          <w:szCs w:val="16"/>
          <w:shd w:val="clear" w:color="auto" w:fill="FFFFFF"/>
        </w:rPr>
        <w:t>. </w:t>
      </w:r>
      <w:hyperlink r:id="rId22" w:tooltip="S2CID (identifier)" w:history="1">
        <w:r w:rsidRPr="003E1BD9">
          <w:rPr>
            <w:rStyle w:val="Hyperlink"/>
            <w:color w:val="000000" w:themeColor="text1"/>
            <w:sz w:val="16"/>
            <w:szCs w:val="16"/>
            <w:u w:val="none"/>
            <w:shd w:val="clear" w:color="auto" w:fill="FFFFFF"/>
          </w:rPr>
          <w:t>S2CID</w:t>
        </w:r>
      </w:hyperlink>
      <w:r w:rsidRPr="003E1BD9">
        <w:rPr>
          <w:color w:val="000000" w:themeColor="text1"/>
          <w:sz w:val="16"/>
          <w:szCs w:val="16"/>
          <w:shd w:val="clear" w:color="auto" w:fill="FFFFFF"/>
        </w:rPr>
        <w:t> </w:t>
      </w:r>
      <w:hyperlink r:id="rId23" w:history="1">
        <w:r w:rsidRPr="003E1BD9">
          <w:rPr>
            <w:rStyle w:val="Hyperlink"/>
            <w:color w:val="000000" w:themeColor="text1"/>
            <w:sz w:val="16"/>
            <w:szCs w:val="16"/>
            <w:u w:val="none"/>
          </w:rPr>
          <w:t>204833583</w:t>
        </w:r>
      </w:hyperlink>
      <w:r w:rsidRPr="003E1BD9">
        <w:rPr>
          <w:color w:val="000000" w:themeColor="text1"/>
          <w:sz w:val="16"/>
          <w:szCs w:val="16"/>
          <w:shd w:val="clear" w:color="auto" w:fill="FFFFFF"/>
        </w:rPr>
        <w:t>.</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color w:val="212121"/>
          <w:sz w:val="16"/>
          <w:szCs w:val="16"/>
          <w:shd w:val="clear" w:color="auto" w:fill="FFFFFF"/>
        </w:rPr>
        <w:t xml:space="preserve">Kraft VAN, </w:t>
      </w:r>
      <w:proofErr w:type="spellStart"/>
      <w:r w:rsidRPr="003E1BD9">
        <w:rPr>
          <w:rFonts w:ascii="Times New Roman" w:hAnsi="Times New Roman" w:cs="Times New Roman"/>
          <w:color w:val="212121"/>
          <w:sz w:val="16"/>
          <w:szCs w:val="16"/>
          <w:shd w:val="clear" w:color="auto" w:fill="FFFFFF"/>
        </w:rPr>
        <w:t>Bezjian</w:t>
      </w:r>
      <w:proofErr w:type="spellEnd"/>
      <w:r w:rsidRPr="003E1BD9">
        <w:rPr>
          <w:rFonts w:ascii="Times New Roman" w:hAnsi="Times New Roman" w:cs="Times New Roman"/>
          <w:color w:val="212121"/>
          <w:sz w:val="16"/>
          <w:szCs w:val="16"/>
          <w:shd w:val="clear" w:color="auto" w:fill="FFFFFF"/>
        </w:rPr>
        <w:t xml:space="preserve"> CT, Pfeiffer S, </w:t>
      </w:r>
      <w:proofErr w:type="spellStart"/>
      <w:r w:rsidRPr="003E1BD9">
        <w:rPr>
          <w:rFonts w:ascii="Times New Roman" w:hAnsi="Times New Roman" w:cs="Times New Roman"/>
          <w:color w:val="212121"/>
          <w:sz w:val="16"/>
          <w:szCs w:val="16"/>
          <w:shd w:val="clear" w:color="auto" w:fill="FFFFFF"/>
        </w:rPr>
        <w:t>Ringelstetter</w:t>
      </w:r>
      <w:proofErr w:type="spellEnd"/>
      <w:r w:rsidRPr="003E1BD9">
        <w:rPr>
          <w:rFonts w:ascii="Times New Roman" w:hAnsi="Times New Roman" w:cs="Times New Roman"/>
          <w:color w:val="212121"/>
          <w:sz w:val="16"/>
          <w:szCs w:val="16"/>
          <w:shd w:val="clear" w:color="auto" w:fill="FFFFFF"/>
        </w:rPr>
        <w:t xml:space="preserve"> L, Müller C, </w:t>
      </w:r>
      <w:proofErr w:type="spellStart"/>
      <w:r w:rsidRPr="003E1BD9">
        <w:rPr>
          <w:rFonts w:ascii="Times New Roman" w:hAnsi="Times New Roman" w:cs="Times New Roman"/>
          <w:color w:val="212121"/>
          <w:sz w:val="16"/>
          <w:szCs w:val="16"/>
          <w:shd w:val="clear" w:color="auto" w:fill="FFFFFF"/>
        </w:rPr>
        <w:t>Zandkarimi</w:t>
      </w:r>
      <w:proofErr w:type="spellEnd"/>
      <w:r w:rsidRPr="003E1BD9">
        <w:rPr>
          <w:rFonts w:ascii="Times New Roman" w:hAnsi="Times New Roman" w:cs="Times New Roman"/>
          <w:color w:val="212121"/>
          <w:sz w:val="16"/>
          <w:szCs w:val="16"/>
          <w:shd w:val="clear" w:color="auto" w:fill="FFFFFF"/>
        </w:rPr>
        <w:t xml:space="preserve"> F, </w:t>
      </w:r>
      <w:proofErr w:type="spellStart"/>
      <w:r w:rsidRPr="003E1BD9">
        <w:rPr>
          <w:rFonts w:ascii="Times New Roman" w:hAnsi="Times New Roman" w:cs="Times New Roman"/>
          <w:color w:val="212121"/>
          <w:sz w:val="16"/>
          <w:szCs w:val="16"/>
          <w:shd w:val="clear" w:color="auto" w:fill="FFFFFF"/>
        </w:rPr>
        <w:t>Merl</w:t>
      </w:r>
      <w:proofErr w:type="spellEnd"/>
      <w:r w:rsidRPr="003E1BD9">
        <w:rPr>
          <w:rFonts w:ascii="Times New Roman" w:hAnsi="Times New Roman" w:cs="Times New Roman"/>
          <w:color w:val="212121"/>
          <w:sz w:val="16"/>
          <w:szCs w:val="16"/>
          <w:shd w:val="clear" w:color="auto" w:fill="FFFFFF"/>
        </w:rPr>
        <w:t xml:space="preserve">-Pham J, </w:t>
      </w:r>
      <w:proofErr w:type="spellStart"/>
      <w:r w:rsidRPr="003E1BD9">
        <w:rPr>
          <w:rFonts w:ascii="Times New Roman" w:hAnsi="Times New Roman" w:cs="Times New Roman"/>
          <w:color w:val="212121"/>
          <w:sz w:val="16"/>
          <w:szCs w:val="16"/>
          <w:shd w:val="clear" w:color="auto" w:fill="FFFFFF"/>
        </w:rPr>
        <w:t>Bao</w:t>
      </w:r>
      <w:proofErr w:type="spellEnd"/>
      <w:r w:rsidRPr="003E1BD9">
        <w:rPr>
          <w:rFonts w:ascii="Times New Roman" w:hAnsi="Times New Roman" w:cs="Times New Roman"/>
          <w:color w:val="212121"/>
          <w:sz w:val="16"/>
          <w:szCs w:val="16"/>
          <w:shd w:val="clear" w:color="auto" w:fill="FFFFFF"/>
        </w:rPr>
        <w:t xml:space="preserve"> X, </w:t>
      </w:r>
      <w:proofErr w:type="spellStart"/>
      <w:r w:rsidRPr="003E1BD9">
        <w:rPr>
          <w:rFonts w:ascii="Times New Roman" w:hAnsi="Times New Roman" w:cs="Times New Roman"/>
          <w:color w:val="212121"/>
          <w:sz w:val="16"/>
          <w:szCs w:val="16"/>
          <w:shd w:val="clear" w:color="auto" w:fill="FFFFFF"/>
        </w:rPr>
        <w:t>Anastasov</w:t>
      </w:r>
      <w:proofErr w:type="spellEnd"/>
      <w:r w:rsidRPr="003E1BD9">
        <w:rPr>
          <w:rFonts w:ascii="Times New Roman" w:hAnsi="Times New Roman" w:cs="Times New Roman"/>
          <w:color w:val="212121"/>
          <w:sz w:val="16"/>
          <w:szCs w:val="16"/>
          <w:shd w:val="clear" w:color="auto" w:fill="FFFFFF"/>
        </w:rPr>
        <w:t xml:space="preserve"> N, </w:t>
      </w:r>
      <w:proofErr w:type="spellStart"/>
      <w:r w:rsidRPr="003E1BD9">
        <w:rPr>
          <w:rFonts w:ascii="Times New Roman" w:hAnsi="Times New Roman" w:cs="Times New Roman"/>
          <w:color w:val="212121"/>
          <w:sz w:val="16"/>
          <w:szCs w:val="16"/>
          <w:shd w:val="clear" w:color="auto" w:fill="FFFFFF"/>
        </w:rPr>
        <w:t>Kössl</w:t>
      </w:r>
      <w:proofErr w:type="spellEnd"/>
      <w:r w:rsidRPr="003E1BD9">
        <w:rPr>
          <w:rFonts w:ascii="Times New Roman" w:hAnsi="Times New Roman" w:cs="Times New Roman"/>
          <w:color w:val="212121"/>
          <w:sz w:val="16"/>
          <w:szCs w:val="16"/>
          <w:shd w:val="clear" w:color="auto" w:fill="FFFFFF"/>
        </w:rPr>
        <w:t xml:space="preserve"> J, </w:t>
      </w:r>
      <w:proofErr w:type="spellStart"/>
      <w:r w:rsidRPr="003E1BD9">
        <w:rPr>
          <w:rFonts w:ascii="Times New Roman" w:hAnsi="Times New Roman" w:cs="Times New Roman"/>
          <w:color w:val="212121"/>
          <w:sz w:val="16"/>
          <w:szCs w:val="16"/>
          <w:shd w:val="clear" w:color="auto" w:fill="FFFFFF"/>
        </w:rPr>
        <w:t>Brandner</w:t>
      </w:r>
      <w:proofErr w:type="spellEnd"/>
      <w:r w:rsidRPr="003E1BD9">
        <w:rPr>
          <w:rFonts w:ascii="Times New Roman" w:hAnsi="Times New Roman" w:cs="Times New Roman"/>
          <w:color w:val="212121"/>
          <w:sz w:val="16"/>
          <w:szCs w:val="16"/>
          <w:shd w:val="clear" w:color="auto" w:fill="FFFFFF"/>
        </w:rPr>
        <w:t xml:space="preserve"> S, Daniels JD, Schmitt-Kopplin P, Hauck SM, Stockwell BR, </w:t>
      </w:r>
      <w:proofErr w:type="spellStart"/>
      <w:r w:rsidRPr="003E1BD9">
        <w:rPr>
          <w:rFonts w:ascii="Times New Roman" w:hAnsi="Times New Roman" w:cs="Times New Roman"/>
          <w:color w:val="212121"/>
          <w:sz w:val="16"/>
          <w:szCs w:val="16"/>
          <w:shd w:val="clear" w:color="auto" w:fill="FFFFFF"/>
        </w:rPr>
        <w:t>Hadian</w:t>
      </w:r>
      <w:proofErr w:type="spellEnd"/>
      <w:r w:rsidRPr="003E1BD9">
        <w:rPr>
          <w:rFonts w:ascii="Times New Roman" w:hAnsi="Times New Roman" w:cs="Times New Roman"/>
          <w:color w:val="212121"/>
          <w:sz w:val="16"/>
          <w:szCs w:val="16"/>
          <w:shd w:val="clear" w:color="auto" w:fill="FFFFFF"/>
        </w:rPr>
        <w:t xml:space="preserve"> K, Schick JA. GTP </w:t>
      </w:r>
      <w:proofErr w:type="spellStart"/>
      <w:r w:rsidRPr="003E1BD9">
        <w:rPr>
          <w:rFonts w:ascii="Times New Roman" w:hAnsi="Times New Roman" w:cs="Times New Roman"/>
          <w:color w:val="212121"/>
          <w:sz w:val="16"/>
          <w:szCs w:val="16"/>
          <w:shd w:val="clear" w:color="auto" w:fill="FFFFFF"/>
        </w:rPr>
        <w:t>Cyclohydrolase</w:t>
      </w:r>
      <w:proofErr w:type="spellEnd"/>
      <w:r w:rsidRPr="003E1BD9">
        <w:rPr>
          <w:rFonts w:ascii="Times New Roman" w:hAnsi="Times New Roman" w:cs="Times New Roman"/>
          <w:color w:val="212121"/>
          <w:sz w:val="16"/>
          <w:szCs w:val="16"/>
          <w:shd w:val="clear" w:color="auto" w:fill="FFFFFF"/>
        </w:rPr>
        <w:t xml:space="preserve"> 1/Tetrahydrobiopterin Counteract </w:t>
      </w:r>
      <w:proofErr w:type="spellStart"/>
      <w:r w:rsidRPr="003E1BD9">
        <w:rPr>
          <w:rFonts w:ascii="Times New Roman" w:hAnsi="Times New Roman" w:cs="Times New Roman"/>
          <w:color w:val="212121"/>
          <w:sz w:val="16"/>
          <w:szCs w:val="16"/>
          <w:shd w:val="clear" w:color="auto" w:fill="FFFFFF"/>
        </w:rPr>
        <w:t>Ferroptosis</w:t>
      </w:r>
      <w:proofErr w:type="spellEnd"/>
      <w:r w:rsidRPr="003E1BD9">
        <w:rPr>
          <w:rFonts w:ascii="Times New Roman" w:hAnsi="Times New Roman" w:cs="Times New Roman"/>
          <w:color w:val="212121"/>
          <w:sz w:val="16"/>
          <w:szCs w:val="16"/>
          <w:shd w:val="clear" w:color="auto" w:fill="FFFFFF"/>
        </w:rPr>
        <w:t xml:space="preserve"> through Lipid </w:t>
      </w:r>
      <w:proofErr w:type="spellStart"/>
      <w:r w:rsidRPr="003E1BD9">
        <w:rPr>
          <w:rFonts w:ascii="Times New Roman" w:hAnsi="Times New Roman" w:cs="Times New Roman"/>
          <w:color w:val="212121"/>
          <w:sz w:val="16"/>
          <w:szCs w:val="16"/>
          <w:shd w:val="clear" w:color="auto" w:fill="FFFFFF"/>
        </w:rPr>
        <w:t>Remodeling</w:t>
      </w:r>
      <w:proofErr w:type="spellEnd"/>
      <w:r w:rsidRPr="003E1BD9">
        <w:rPr>
          <w:rFonts w:ascii="Times New Roman" w:hAnsi="Times New Roman" w:cs="Times New Roman"/>
          <w:color w:val="212121"/>
          <w:sz w:val="16"/>
          <w:szCs w:val="16"/>
          <w:shd w:val="clear" w:color="auto" w:fill="FFFFFF"/>
        </w:rPr>
        <w:t>. ACS Cent Sci. 2020 Jan 22</w:t>
      </w:r>
      <w:proofErr w:type="gramStart"/>
      <w:r w:rsidRPr="003E1BD9">
        <w:rPr>
          <w:rFonts w:ascii="Times New Roman" w:hAnsi="Times New Roman" w:cs="Times New Roman"/>
          <w:color w:val="212121"/>
          <w:sz w:val="16"/>
          <w:szCs w:val="16"/>
          <w:shd w:val="clear" w:color="auto" w:fill="FFFFFF"/>
        </w:rPr>
        <w:t>;6</w:t>
      </w:r>
      <w:proofErr w:type="gramEnd"/>
      <w:r w:rsidRPr="003E1BD9">
        <w:rPr>
          <w:rFonts w:ascii="Times New Roman" w:hAnsi="Times New Roman" w:cs="Times New Roman"/>
          <w:color w:val="212121"/>
          <w:sz w:val="16"/>
          <w:szCs w:val="16"/>
          <w:shd w:val="clear" w:color="auto" w:fill="FFFFFF"/>
        </w:rPr>
        <w:t xml:space="preserve">(1):41-53. </w:t>
      </w:r>
      <w:proofErr w:type="spellStart"/>
      <w:proofErr w:type="gramStart"/>
      <w:r w:rsidRPr="003E1BD9">
        <w:rPr>
          <w:rFonts w:ascii="Times New Roman" w:hAnsi="Times New Roman" w:cs="Times New Roman"/>
          <w:color w:val="212121"/>
          <w:sz w:val="16"/>
          <w:szCs w:val="16"/>
          <w:shd w:val="clear" w:color="auto" w:fill="FFFFFF"/>
        </w:rPr>
        <w:t>doi</w:t>
      </w:r>
      <w:proofErr w:type="spellEnd"/>
      <w:proofErr w:type="gramEnd"/>
      <w:r w:rsidRPr="003E1BD9">
        <w:rPr>
          <w:rFonts w:ascii="Times New Roman" w:hAnsi="Times New Roman" w:cs="Times New Roman"/>
          <w:color w:val="212121"/>
          <w:sz w:val="16"/>
          <w:szCs w:val="16"/>
          <w:shd w:val="clear" w:color="auto" w:fill="FFFFFF"/>
        </w:rPr>
        <w:t xml:space="preserve">: 10.1021/acscentsci.9b01063. </w:t>
      </w:r>
      <w:proofErr w:type="spellStart"/>
      <w:r w:rsidRPr="003E1BD9">
        <w:rPr>
          <w:rFonts w:ascii="Times New Roman" w:hAnsi="Times New Roman" w:cs="Times New Roman"/>
          <w:color w:val="212121"/>
          <w:sz w:val="16"/>
          <w:szCs w:val="16"/>
          <w:shd w:val="clear" w:color="auto" w:fill="FFFFFF"/>
        </w:rPr>
        <w:t>Epub</w:t>
      </w:r>
      <w:proofErr w:type="spellEnd"/>
      <w:r w:rsidRPr="003E1BD9">
        <w:rPr>
          <w:rFonts w:ascii="Times New Roman" w:hAnsi="Times New Roman" w:cs="Times New Roman"/>
          <w:color w:val="212121"/>
          <w:sz w:val="16"/>
          <w:szCs w:val="16"/>
          <w:shd w:val="clear" w:color="auto" w:fill="FFFFFF"/>
        </w:rPr>
        <w:t xml:space="preserve"> 2019 Dec 27. PMID: 31989025; PMCID: PMC6978838</w:t>
      </w:r>
      <w:r w:rsidRPr="003E1BD9">
        <w:rPr>
          <w:rFonts w:ascii="Arial" w:hAnsi="Arial" w:cs="Arial"/>
          <w:color w:val="212121"/>
          <w:sz w:val="16"/>
          <w:szCs w:val="16"/>
          <w:shd w:val="clear" w:color="auto" w:fill="FFFFFF"/>
        </w:rPr>
        <w:t>.</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3E1BD9">
        <w:rPr>
          <w:rFonts w:ascii="Times New Roman" w:hAnsi="Times New Roman" w:cs="Times New Roman"/>
          <w:color w:val="212121"/>
          <w:sz w:val="16"/>
          <w:szCs w:val="16"/>
          <w:shd w:val="clear" w:color="auto" w:fill="FFFFFF"/>
        </w:rPr>
        <w:t>Soula</w:t>
      </w:r>
      <w:proofErr w:type="spellEnd"/>
      <w:r w:rsidRPr="003E1BD9">
        <w:rPr>
          <w:rFonts w:ascii="Times New Roman" w:hAnsi="Times New Roman" w:cs="Times New Roman"/>
          <w:color w:val="212121"/>
          <w:sz w:val="16"/>
          <w:szCs w:val="16"/>
          <w:shd w:val="clear" w:color="auto" w:fill="FFFFFF"/>
        </w:rPr>
        <w:t xml:space="preserve"> M, Weber RA, </w:t>
      </w:r>
      <w:proofErr w:type="spellStart"/>
      <w:r w:rsidRPr="003E1BD9">
        <w:rPr>
          <w:rFonts w:ascii="Times New Roman" w:hAnsi="Times New Roman" w:cs="Times New Roman"/>
          <w:color w:val="212121"/>
          <w:sz w:val="16"/>
          <w:szCs w:val="16"/>
          <w:shd w:val="clear" w:color="auto" w:fill="FFFFFF"/>
        </w:rPr>
        <w:t>Zilka</w:t>
      </w:r>
      <w:proofErr w:type="spellEnd"/>
      <w:r w:rsidRPr="003E1BD9">
        <w:rPr>
          <w:rFonts w:ascii="Times New Roman" w:hAnsi="Times New Roman" w:cs="Times New Roman"/>
          <w:color w:val="212121"/>
          <w:sz w:val="16"/>
          <w:szCs w:val="16"/>
          <w:shd w:val="clear" w:color="auto" w:fill="FFFFFF"/>
        </w:rPr>
        <w:t xml:space="preserve"> O, </w:t>
      </w:r>
      <w:proofErr w:type="spellStart"/>
      <w:r w:rsidRPr="003E1BD9">
        <w:rPr>
          <w:rFonts w:ascii="Times New Roman" w:hAnsi="Times New Roman" w:cs="Times New Roman"/>
          <w:color w:val="212121"/>
          <w:sz w:val="16"/>
          <w:szCs w:val="16"/>
          <w:shd w:val="clear" w:color="auto" w:fill="FFFFFF"/>
        </w:rPr>
        <w:t>Alwaseem</w:t>
      </w:r>
      <w:proofErr w:type="spellEnd"/>
      <w:r w:rsidRPr="003E1BD9">
        <w:rPr>
          <w:rFonts w:ascii="Times New Roman" w:hAnsi="Times New Roman" w:cs="Times New Roman"/>
          <w:color w:val="212121"/>
          <w:sz w:val="16"/>
          <w:szCs w:val="16"/>
          <w:shd w:val="clear" w:color="auto" w:fill="FFFFFF"/>
        </w:rPr>
        <w:t xml:space="preserve"> H, La K, Yen F, Molina H, Garcia-Bermudez J, Pratt DA, </w:t>
      </w:r>
      <w:proofErr w:type="spellStart"/>
      <w:r w:rsidRPr="003E1BD9">
        <w:rPr>
          <w:rFonts w:ascii="Times New Roman" w:hAnsi="Times New Roman" w:cs="Times New Roman"/>
          <w:color w:val="212121"/>
          <w:sz w:val="16"/>
          <w:szCs w:val="16"/>
          <w:shd w:val="clear" w:color="auto" w:fill="FFFFFF"/>
        </w:rPr>
        <w:t>Birsoy</w:t>
      </w:r>
      <w:proofErr w:type="spellEnd"/>
      <w:r w:rsidRPr="003E1BD9">
        <w:rPr>
          <w:rFonts w:ascii="Times New Roman" w:hAnsi="Times New Roman" w:cs="Times New Roman"/>
          <w:color w:val="212121"/>
          <w:sz w:val="16"/>
          <w:szCs w:val="16"/>
          <w:shd w:val="clear" w:color="auto" w:fill="FFFFFF"/>
        </w:rPr>
        <w:t xml:space="preserve"> K. Metabolic determinants of cancer cell sensitivity to canonical </w:t>
      </w:r>
      <w:proofErr w:type="spellStart"/>
      <w:r w:rsidRPr="003E1BD9">
        <w:rPr>
          <w:rFonts w:ascii="Times New Roman" w:hAnsi="Times New Roman" w:cs="Times New Roman"/>
          <w:color w:val="212121"/>
          <w:sz w:val="16"/>
          <w:szCs w:val="16"/>
          <w:shd w:val="clear" w:color="auto" w:fill="FFFFFF"/>
        </w:rPr>
        <w:t>ferroptosis</w:t>
      </w:r>
      <w:proofErr w:type="spellEnd"/>
      <w:r w:rsidRPr="003E1BD9">
        <w:rPr>
          <w:rFonts w:ascii="Times New Roman" w:hAnsi="Times New Roman" w:cs="Times New Roman"/>
          <w:color w:val="212121"/>
          <w:sz w:val="16"/>
          <w:szCs w:val="16"/>
          <w:shd w:val="clear" w:color="auto" w:fill="FFFFFF"/>
        </w:rPr>
        <w:t xml:space="preserve"> inducers. Nat </w:t>
      </w:r>
      <w:proofErr w:type="spellStart"/>
      <w:r w:rsidRPr="003E1BD9">
        <w:rPr>
          <w:rFonts w:ascii="Times New Roman" w:hAnsi="Times New Roman" w:cs="Times New Roman"/>
          <w:color w:val="212121"/>
          <w:sz w:val="16"/>
          <w:szCs w:val="16"/>
          <w:shd w:val="clear" w:color="auto" w:fill="FFFFFF"/>
        </w:rPr>
        <w:t>Chem</w:t>
      </w:r>
      <w:proofErr w:type="spellEnd"/>
      <w:r w:rsidRPr="003E1BD9">
        <w:rPr>
          <w:rFonts w:ascii="Times New Roman" w:hAnsi="Times New Roman" w:cs="Times New Roman"/>
          <w:color w:val="212121"/>
          <w:sz w:val="16"/>
          <w:szCs w:val="16"/>
          <w:shd w:val="clear" w:color="auto" w:fill="FFFFFF"/>
        </w:rPr>
        <w:t xml:space="preserve"> Biol. 2020 Dec</w:t>
      </w:r>
      <w:proofErr w:type="gramStart"/>
      <w:r w:rsidRPr="003E1BD9">
        <w:rPr>
          <w:rFonts w:ascii="Times New Roman" w:hAnsi="Times New Roman" w:cs="Times New Roman"/>
          <w:color w:val="212121"/>
          <w:sz w:val="16"/>
          <w:szCs w:val="16"/>
          <w:shd w:val="clear" w:color="auto" w:fill="FFFFFF"/>
        </w:rPr>
        <w:t>;16</w:t>
      </w:r>
      <w:proofErr w:type="gramEnd"/>
      <w:r w:rsidRPr="003E1BD9">
        <w:rPr>
          <w:rFonts w:ascii="Times New Roman" w:hAnsi="Times New Roman" w:cs="Times New Roman"/>
          <w:color w:val="212121"/>
          <w:sz w:val="16"/>
          <w:szCs w:val="16"/>
          <w:shd w:val="clear" w:color="auto" w:fill="FFFFFF"/>
        </w:rPr>
        <w:t xml:space="preserve">(12):1351-1360. </w:t>
      </w:r>
      <w:proofErr w:type="spellStart"/>
      <w:proofErr w:type="gramStart"/>
      <w:r w:rsidRPr="003E1BD9">
        <w:rPr>
          <w:rFonts w:ascii="Times New Roman" w:hAnsi="Times New Roman" w:cs="Times New Roman"/>
          <w:color w:val="212121"/>
          <w:sz w:val="16"/>
          <w:szCs w:val="16"/>
          <w:shd w:val="clear" w:color="auto" w:fill="FFFFFF"/>
        </w:rPr>
        <w:t>doi</w:t>
      </w:r>
      <w:proofErr w:type="spellEnd"/>
      <w:proofErr w:type="gramEnd"/>
      <w:r w:rsidRPr="003E1BD9">
        <w:rPr>
          <w:rFonts w:ascii="Times New Roman" w:hAnsi="Times New Roman" w:cs="Times New Roman"/>
          <w:color w:val="212121"/>
          <w:sz w:val="16"/>
          <w:szCs w:val="16"/>
          <w:shd w:val="clear" w:color="auto" w:fill="FFFFFF"/>
        </w:rPr>
        <w:t xml:space="preserve">: 10.1038/s41589-020-0613-y. </w:t>
      </w:r>
      <w:proofErr w:type="spellStart"/>
      <w:r w:rsidRPr="003E1BD9">
        <w:rPr>
          <w:rFonts w:ascii="Times New Roman" w:hAnsi="Times New Roman" w:cs="Times New Roman"/>
          <w:color w:val="212121"/>
          <w:sz w:val="16"/>
          <w:szCs w:val="16"/>
          <w:shd w:val="clear" w:color="auto" w:fill="FFFFFF"/>
        </w:rPr>
        <w:t>Epub</w:t>
      </w:r>
      <w:proofErr w:type="spellEnd"/>
      <w:r w:rsidRPr="003E1BD9">
        <w:rPr>
          <w:rFonts w:ascii="Times New Roman" w:hAnsi="Times New Roman" w:cs="Times New Roman"/>
          <w:color w:val="212121"/>
          <w:sz w:val="16"/>
          <w:szCs w:val="16"/>
          <w:shd w:val="clear" w:color="auto" w:fill="FFFFFF"/>
        </w:rPr>
        <w:t xml:space="preserve"> 2020 Aug 10. PMID: 32778843; PMCID: PMC8299533.</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color w:val="212121"/>
          <w:sz w:val="16"/>
          <w:szCs w:val="16"/>
          <w:shd w:val="clear" w:color="auto" w:fill="FFFFFF"/>
        </w:rPr>
        <w:t xml:space="preserve">Cao JY, Dixon SJ. Mechanisms of </w:t>
      </w:r>
      <w:proofErr w:type="spellStart"/>
      <w:r w:rsidRPr="003E1BD9">
        <w:rPr>
          <w:rFonts w:ascii="Times New Roman" w:hAnsi="Times New Roman" w:cs="Times New Roman"/>
          <w:color w:val="212121"/>
          <w:sz w:val="16"/>
          <w:szCs w:val="16"/>
          <w:shd w:val="clear" w:color="auto" w:fill="FFFFFF"/>
        </w:rPr>
        <w:t>ferroptosis</w:t>
      </w:r>
      <w:proofErr w:type="spellEnd"/>
      <w:r w:rsidRPr="003E1BD9">
        <w:rPr>
          <w:rFonts w:ascii="Times New Roman" w:hAnsi="Times New Roman" w:cs="Times New Roman"/>
          <w:color w:val="212121"/>
          <w:sz w:val="16"/>
          <w:szCs w:val="16"/>
          <w:shd w:val="clear" w:color="auto" w:fill="FFFFFF"/>
        </w:rPr>
        <w:t xml:space="preserve">. Cell </w:t>
      </w:r>
      <w:proofErr w:type="spellStart"/>
      <w:r w:rsidRPr="003E1BD9">
        <w:rPr>
          <w:rFonts w:ascii="Times New Roman" w:hAnsi="Times New Roman" w:cs="Times New Roman"/>
          <w:color w:val="212121"/>
          <w:sz w:val="16"/>
          <w:szCs w:val="16"/>
          <w:shd w:val="clear" w:color="auto" w:fill="FFFFFF"/>
        </w:rPr>
        <w:t>Mol</w:t>
      </w:r>
      <w:proofErr w:type="spellEnd"/>
      <w:r w:rsidRPr="003E1BD9">
        <w:rPr>
          <w:rFonts w:ascii="Times New Roman" w:hAnsi="Times New Roman" w:cs="Times New Roman"/>
          <w:color w:val="212121"/>
          <w:sz w:val="16"/>
          <w:szCs w:val="16"/>
          <w:shd w:val="clear" w:color="auto" w:fill="FFFFFF"/>
        </w:rPr>
        <w:t xml:space="preserve"> Life Sci. 2016 Jun</w:t>
      </w:r>
      <w:proofErr w:type="gramStart"/>
      <w:r w:rsidRPr="003E1BD9">
        <w:rPr>
          <w:rFonts w:ascii="Times New Roman" w:hAnsi="Times New Roman" w:cs="Times New Roman"/>
          <w:color w:val="212121"/>
          <w:sz w:val="16"/>
          <w:szCs w:val="16"/>
          <w:shd w:val="clear" w:color="auto" w:fill="FFFFFF"/>
        </w:rPr>
        <w:t>;73</w:t>
      </w:r>
      <w:proofErr w:type="gramEnd"/>
      <w:r w:rsidRPr="003E1BD9">
        <w:rPr>
          <w:rFonts w:ascii="Times New Roman" w:hAnsi="Times New Roman" w:cs="Times New Roman"/>
          <w:color w:val="212121"/>
          <w:sz w:val="16"/>
          <w:szCs w:val="16"/>
          <w:shd w:val="clear" w:color="auto" w:fill="FFFFFF"/>
        </w:rPr>
        <w:t xml:space="preserve">(11-12):2195-209. </w:t>
      </w:r>
      <w:proofErr w:type="spellStart"/>
      <w:proofErr w:type="gramStart"/>
      <w:r w:rsidRPr="003E1BD9">
        <w:rPr>
          <w:rFonts w:ascii="Times New Roman" w:hAnsi="Times New Roman" w:cs="Times New Roman"/>
          <w:color w:val="212121"/>
          <w:sz w:val="16"/>
          <w:szCs w:val="16"/>
          <w:shd w:val="clear" w:color="auto" w:fill="FFFFFF"/>
        </w:rPr>
        <w:t>doi</w:t>
      </w:r>
      <w:proofErr w:type="spellEnd"/>
      <w:proofErr w:type="gramEnd"/>
      <w:r w:rsidRPr="003E1BD9">
        <w:rPr>
          <w:rFonts w:ascii="Times New Roman" w:hAnsi="Times New Roman" w:cs="Times New Roman"/>
          <w:color w:val="212121"/>
          <w:sz w:val="16"/>
          <w:szCs w:val="16"/>
          <w:shd w:val="clear" w:color="auto" w:fill="FFFFFF"/>
        </w:rPr>
        <w:t xml:space="preserve">: 10.1007/s00018-016-2194-1. </w:t>
      </w:r>
      <w:proofErr w:type="spellStart"/>
      <w:r w:rsidRPr="003E1BD9">
        <w:rPr>
          <w:rFonts w:ascii="Times New Roman" w:hAnsi="Times New Roman" w:cs="Times New Roman"/>
          <w:color w:val="212121"/>
          <w:sz w:val="16"/>
          <w:szCs w:val="16"/>
          <w:shd w:val="clear" w:color="auto" w:fill="FFFFFF"/>
        </w:rPr>
        <w:t>Epub</w:t>
      </w:r>
      <w:proofErr w:type="spellEnd"/>
      <w:r w:rsidRPr="003E1BD9">
        <w:rPr>
          <w:rFonts w:ascii="Times New Roman" w:hAnsi="Times New Roman" w:cs="Times New Roman"/>
          <w:color w:val="212121"/>
          <w:sz w:val="16"/>
          <w:szCs w:val="16"/>
          <w:shd w:val="clear" w:color="auto" w:fill="FFFFFF"/>
        </w:rPr>
        <w:t xml:space="preserve"> 2016 Apr 5. PMID: 27048822; PMCID: PMC4887533.</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color w:val="212121"/>
          <w:sz w:val="16"/>
          <w:szCs w:val="16"/>
          <w:shd w:val="clear" w:color="auto" w:fill="FFFFFF"/>
        </w:rPr>
        <w:t xml:space="preserve">Eaton JK, </w:t>
      </w:r>
      <w:proofErr w:type="spellStart"/>
      <w:r w:rsidRPr="003E1BD9">
        <w:rPr>
          <w:rFonts w:ascii="Times New Roman" w:hAnsi="Times New Roman" w:cs="Times New Roman"/>
          <w:color w:val="212121"/>
          <w:sz w:val="16"/>
          <w:szCs w:val="16"/>
          <w:shd w:val="clear" w:color="auto" w:fill="FFFFFF"/>
        </w:rPr>
        <w:t>Furst</w:t>
      </w:r>
      <w:proofErr w:type="spellEnd"/>
      <w:r w:rsidRPr="003E1BD9">
        <w:rPr>
          <w:rFonts w:ascii="Times New Roman" w:hAnsi="Times New Roman" w:cs="Times New Roman"/>
          <w:color w:val="212121"/>
          <w:sz w:val="16"/>
          <w:szCs w:val="16"/>
          <w:shd w:val="clear" w:color="auto" w:fill="FFFFFF"/>
        </w:rPr>
        <w:t xml:space="preserve"> L, </w:t>
      </w:r>
      <w:proofErr w:type="spellStart"/>
      <w:r w:rsidRPr="003E1BD9">
        <w:rPr>
          <w:rFonts w:ascii="Times New Roman" w:hAnsi="Times New Roman" w:cs="Times New Roman"/>
          <w:color w:val="212121"/>
          <w:sz w:val="16"/>
          <w:szCs w:val="16"/>
          <w:shd w:val="clear" w:color="auto" w:fill="FFFFFF"/>
        </w:rPr>
        <w:t>Ruberto</w:t>
      </w:r>
      <w:proofErr w:type="spellEnd"/>
      <w:r w:rsidRPr="003E1BD9">
        <w:rPr>
          <w:rFonts w:ascii="Times New Roman" w:hAnsi="Times New Roman" w:cs="Times New Roman"/>
          <w:color w:val="212121"/>
          <w:sz w:val="16"/>
          <w:szCs w:val="16"/>
          <w:shd w:val="clear" w:color="auto" w:fill="FFFFFF"/>
        </w:rPr>
        <w:t xml:space="preserve"> RA, </w:t>
      </w:r>
      <w:proofErr w:type="spellStart"/>
      <w:r w:rsidRPr="003E1BD9">
        <w:rPr>
          <w:rFonts w:ascii="Times New Roman" w:hAnsi="Times New Roman" w:cs="Times New Roman"/>
          <w:color w:val="212121"/>
          <w:sz w:val="16"/>
          <w:szCs w:val="16"/>
          <w:shd w:val="clear" w:color="auto" w:fill="FFFFFF"/>
        </w:rPr>
        <w:t>Moosmayer</w:t>
      </w:r>
      <w:proofErr w:type="spellEnd"/>
      <w:r w:rsidRPr="003E1BD9">
        <w:rPr>
          <w:rFonts w:ascii="Times New Roman" w:hAnsi="Times New Roman" w:cs="Times New Roman"/>
          <w:color w:val="212121"/>
          <w:sz w:val="16"/>
          <w:szCs w:val="16"/>
          <w:shd w:val="clear" w:color="auto" w:fill="FFFFFF"/>
        </w:rPr>
        <w:t xml:space="preserve"> D, </w:t>
      </w:r>
      <w:proofErr w:type="spellStart"/>
      <w:r w:rsidRPr="003E1BD9">
        <w:rPr>
          <w:rFonts w:ascii="Times New Roman" w:hAnsi="Times New Roman" w:cs="Times New Roman"/>
          <w:color w:val="212121"/>
          <w:sz w:val="16"/>
          <w:szCs w:val="16"/>
          <w:shd w:val="clear" w:color="auto" w:fill="FFFFFF"/>
        </w:rPr>
        <w:t>Hilpmann</w:t>
      </w:r>
      <w:proofErr w:type="spellEnd"/>
      <w:r w:rsidRPr="003E1BD9">
        <w:rPr>
          <w:rFonts w:ascii="Times New Roman" w:hAnsi="Times New Roman" w:cs="Times New Roman"/>
          <w:color w:val="212121"/>
          <w:sz w:val="16"/>
          <w:szCs w:val="16"/>
          <w:shd w:val="clear" w:color="auto" w:fill="FFFFFF"/>
        </w:rPr>
        <w:t xml:space="preserve"> A, Ryan MJ, Zimmermann K, </w:t>
      </w:r>
      <w:proofErr w:type="spellStart"/>
      <w:r w:rsidRPr="003E1BD9">
        <w:rPr>
          <w:rFonts w:ascii="Times New Roman" w:hAnsi="Times New Roman" w:cs="Times New Roman"/>
          <w:color w:val="212121"/>
          <w:sz w:val="16"/>
          <w:szCs w:val="16"/>
          <w:shd w:val="clear" w:color="auto" w:fill="FFFFFF"/>
        </w:rPr>
        <w:t>Cai</w:t>
      </w:r>
      <w:proofErr w:type="spellEnd"/>
      <w:r w:rsidRPr="003E1BD9">
        <w:rPr>
          <w:rFonts w:ascii="Times New Roman" w:hAnsi="Times New Roman" w:cs="Times New Roman"/>
          <w:color w:val="212121"/>
          <w:sz w:val="16"/>
          <w:szCs w:val="16"/>
          <w:shd w:val="clear" w:color="auto" w:fill="FFFFFF"/>
        </w:rPr>
        <w:t xml:space="preserve"> LL, </w:t>
      </w:r>
      <w:proofErr w:type="spellStart"/>
      <w:r w:rsidRPr="003E1BD9">
        <w:rPr>
          <w:rFonts w:ascii="Times New Roman" w:hAnsi="Times New Roman" w:cs="Times New Roman"/>
          <w:color w:val="212121"/>
          <w:sz w:val="16"/>
          <w:szCs w:val="16"/>
          <w:shd w:val="clear" w:color="auto" w:fill="FFFFFF"/>
        </w:rPr>
        <w:t>Niehues</w:t>
      </w:r>
      <w:proofErr w:type="spellEnd"/>
      <w:r w:rsidRPr="003E1BD9">
        <w:rPr>
          <w:rFonts w:ascii="Times New Roman" w:hAnsi="Times New Roman" w:cs="Times New Roman"/>
          <w:color w:val="212121"/>
          <w:sz w:val="16"/>
          <w:szCs w:val="16"/>
          <w:shd w:val="clear" w:color="auto" w:fill="FFFFFF"/>
        </w:rPr>
        <w:t xml:space="preserve"> M, </w:t>
      </w:r>
      <w:proofErr w:type="spellStart"/>
      <w:r w:rsidRPr="003E1BD9">
        <w:rPr>
          <w:rFonts w:ascii="Times New Roman" w:hAnsi="Times New Roman" w:cs="Times New Roman"/>
          <w:color w:val="212121"/>
          <w:sz w:val="16"/>
          <w:szCs w:val="16"/>
          <w:shd w:val="clear" w:color="auto" w:fill="FFFFFF"/>
        </w:rPr>
        <w:t>Badock</w:t>
      </w:r>
      <w:proofErr w:type="spellEnd"/>
      <w:r w:rsidRPr="003E1BD9">
        <w:rPr>
          <w:rFonts w:ascii="Times New Roman" w:hAnsi="Times New Roman" w:cs="Times New Roman"/>
          <w:color w:val="212121"/>
          <w:sz w:val="16"/>
          <w:szCs w:val="16"/>
          <w:shd w:val="clear" w:color="auto" w:fill="FFFFFF"/>
        </w:rPr>
        <w:t xml:space="preserve"> V, </w:t>
      </w:r>
      <w:proofErr w:type="spellStart"/>
      <w:r w:rsidRPr="003E1BD9">
        <w:rPr>
          <w:rFonts w:ascii="Times New Roman" w:hAnsi="Times New Roman" w:cs="Times New Roman"/>
          <w:color w:val="212121"/>
          <w:sz w:val="16"/>
          <w:szCs w:val="16"/>
          <w:shd w:val="clear" w:color="auto" w:fill="FFFFFF"/>
        </w:rPr>
        <w:t>Kramm</w:t>
      </w:r>
      <w:proofErr w:type="spellEnd"/>
      <w:r w:rsidRPr="003E1BD9">
        <w:rPr>
          <w:rFonts w:ascii="Times New Roman" w:hAnsi="Times New Roman" w:cs="Times New Roman"/>
          <w:color w:val="212121"/>
          <w:sz w:val="16"/>
          <w:szCs w:val="16"/>
          <w:shd w:val="clear" w:color="auto" w:fill="FFFFFF"/>
        </w:rPr>
        <w:t xml:space="preserve"> A, Chen S, </w:t>
      </w:r>
      <w:proofErr w:type="spellStart"/>
      <w:r w:rsidRPr="003E1BD9">
        <w:rPr>
          <w:rFonts w:ascii="Times New Roman" w:hAnsi="Times New Roman" w:cs="Times New Roman"/>
          <w:color w:val="212121"/>
          <w:sz w:val="16"/>
          <w:szCs w:val="16"/>
          <w:shd w:val="clear" w:color="auto" w:fill="FFFFFF"/>
        </w:rPr>
        <w:t>Hillig</w:t>
      </w:r>
      <w:proofErr w:type="spellEnd"/>
      <w:r w:rsidRPr="003E1BD9">
        <w:rPr>
          <w:rFonts w:ascii="Times New Roman" w:hAnsi="Times New Roman" w:cs="Times New Roman"/>
          <w:color w:val="212121"/>
          <w:sz w:val="16"/>
          <w:szCs w:val="16"/>
          <w:shd w:val="clear" w:color="auto" w:fill="FFFFFF"/>
        </w:rPr>
        <w:t xml:space="preserve"> RC, Clemons PA, </w:t>
      </w:r>
      <w:proofErr w:type="spellStart"/>
      <w:r w:rsidRPr="003E1BD9">
        <w:rPr>
          <w:rFonts w:ascii="Times New Roman" w:hAnsi="Times New Roman" w:cs="Times New Roman"/>
          <w:color w:val="212121"/>
          <w:sz w:val="16"/>
          <w:szCs w:val="16"/>
          <w:shd w:val="clear" w:color="auto" w:fill="FFFFFF"/>
        </w:rPr>
        <w:t>Gradl</w:t>
      </w:r>
      <w:proofErr w:type="spellEnd"/>
      <w:r w:rsidRPr="003E1BD9">
        <w:rPr>
          <w:rFonts w:ascii="Times New Roman" w:hAnsi="Times New Roman" w:cs="Times New Roman"/>
          <w:color w:val="212121"/>
          <w:sz w:val="16"/>
          <w:szCs w:val="16"/>
          <w:shd w:val="clear" w:color="auto" w:fill="FFFFFF"/>
        </w:rPr>
        <w:t xml:space="preserve"> S, Montagnon C, </w:t>
      </w:r>
      <w:proofErr w:type="spellStart"/>
      <w:r w:rsidRPr="003E1BD9">
        <w:rPr>
          <w:rFonts w:ascii="Times New Roman" w:hAnsi="Times New Roman" w:cs="Times New Roman"/>
          <w:color w:val="212121"/>
          <w:sz w:val="16"/>
          <w:szCs w:val="16"/>
          <w:shd w:val="clear" w:color="auto" w:fill="FFFFFF"/>
        </w:rPr>
        <w:t>Lazarski</w:t>
      </w:r>
      <w:proofErr w:type="spellEnd"/>
      <w:r w:rsidRPr="003E1BD9">
        <w:rPr>
          <w:rFonts w:ascii="Times New Roman" w:hAnsi="Times New Roman" w:cs="Times New Roman"/>
          <w:color w:val="212121"/>
          <w:sz w:val="16"/>
          <w:szCs w:val="16"/>
          <w:shd w:val="clear" w:color="auto" w:fill="FFFFFF"/>
        </w:rPr>
        <w:t xml:space="preserve"> KE, Christian S, </w:t>
      </w:r>
      <w:proofErr w:type="spellStart"/>
      <w:r w:rsidRPr="003E1BD9">
        <w:rPr>
          <w:rFonts w:ascii="Times New Roman" w:hAnsi="Times New Roman" w:cs="Times New Roman"/>
          <w:color w:val="212121"/>
          <w:sz w:val="16"/>
          <w:szCs w:val="16"/>
          <w:shd w:val="clear" w:color="auto" w:fill="FFFFFF"/>
        </w:rPr>
        <w:t>Bajrami</w:t>
      </w:r>
      <w:proofErr w:type="spellEnd"/>
      <w:r w:rsidRPr="003E1BD9">
        <w:rPr>
          <w:rFonts w:ascii="Times New Roman" w:hAnsi="Times New Roman" w:cs="Times New Roman"/>
          <w:color w:val="212121"/>
          <w:sz w:val="16"/>
          <w:szCs w:val="16"/>
          <w:shd w:val="clear" w:color="auto" w:fill="FFFFFF"/>
        </w:rPr>
        <w:t xml:space="preserve"> B, </w:t>
      </w:r>
      <w:proofErr w:type="spellStart"/>
      <w:r w:rsidRPr="003E1BD9">
        <w:rPr>
          <w:rFonts w:ascii="Times New Roman" w:hAnsi="Times New Roman" w:cs="Times New Roman"/>
          <w:color w:val="212121"/>
          <w:sz w:val="16"/>
          <w:szCs w:val="16"/>
          <w:shd w:val="clear" w:color="auto" w:fill="FFFFFF"/>
        </w:rPr>
        <w:t>Neuhaus</w:t>
      </w:r>
      <w:proofErr w:type="spellEnd"/>
      <w:r w:rsidRPr="003E1BD9">
        <w:rPr>
          <w:rFonts w:ascii="Times New Roman" w:hAnsi="Times New Roman" w:cs="Times New Roman"/>
          <w:color w:val="212121"/>
          <w:sz w:val="16"/>
          <w:szCs w:val="16"/>
          <w:shd w:val="clear" w:color="auto" w:fill="FFFFFF"/>
        </w:rPr>
        <w:t xml:space="preserve"> R, </w:t>
      </w:r>
      <w:proofErr w:type="spellStart"/>
      <w:r w:rsidRPr="003E1BD9">
        <w:rPr>
          <w:rFonts w:ascii="Times New Roman" w:hAnsi="Times New Roman" w:cs="Times New Roman"/>
          <w:color w:val="212121"/>
          <w:sz w:val="16"/>
          <w:szCs w:val="16"/>
          <w:shd w:val="clear" w:color="auto" w:fill="FFFFFF"/>
        </w:rPr>
        <w:t>Eheim</w:t>
      </w:r>
      <w:proofErr w:type="spellEnd"/>
      <w:r w:rsidRPr="003E1BD9">
        <w:rPr>
          <w:rFonts w:ascii="Times New Roman" w:hAnsi="Times New Roman" w:cs="Times New Roman"/>
          <w:color w:val="212121"/>
          <w:sz w:val="16"/>
          <w:szCs w:val="16"/>
          <w:shd w:val="clear" w:color="auto" w:fill="FFFFFF"/>
        </w:rPr>
        <w:t xml:space="preserve"> AL, </w:t>
      </w:r>
      <w:proofErr w:type="spellStart"/>
      <w:r w:rsidRPr="003E1BD9">
        <w:rPr>
          <w:rFonts w:ascii="Times New Roman" w:hAnsi="Times New Roman" w:cs="Times New Roman"/>
          <w:color w:val="212121"/>
          <w:sz w:val="16"/>
          <w:szCs w:val="16"/>
          <w:shd w:val="clear" w:color="auto" w:fill="FFFFFF"/>
        </w:rPr>
        <w:t>Viswanathan</w:t>
      </w:r>
      <w:proofErr w:type="spellEnd"/>
      <w:r w:rsidRPr="003E1BD9">
        <w:rPr>
          <w:rFonts w:ascii="Times New Roman" w:hAnsi="Times New Roman" w:cs="Times New Roman"/>
          <w:color w:val="212121"/>
          <w:sz w:val="16"/>
          <w:szCs w:val="16"/>
          <w:shd w:val="clear" w:color="auto" w:fill="FFFFFF"/>
        </w:rPr>
        <w:t xml:space="preserve"> VS, Schreiber SL. Selective covalent targeting of GPX4 using masked nitrile-oxide electrophiles. Nat </w:t>
      </w:r>
      <w:proofErr w:type="spellStart"/>
      <w:r w:rsidRPr="003E1BD9">
        <w:rPr>
          <w:rFonts w:ascii="Times New Roman" w:hAnsi="Times New Roman" w:cs="Times New Roman"/>
          <w:color w:val="212121"/>
          <w:sz w:val="16"/>
          <w:szCs w:val="16"/>
          <w:shd w:val="clear" w:color="auto" w:fill="FFFFFF"/>
        </w:rPr>
        <w:t>Chem</w:t>
      </w:r>
      <w:proofErr w:type="spellEnd"/>
      <w:r w:rsidRPr="003E1BD9">
        <w:rPr>
          <w:rFonts w:ascii="Times New Roman" w:hAnsi="Times New Roman" w:cs="Times New Roman"/>
          <w:color w:val="212121"/>
          <w:sz w:val="16"/>
          <w:szCs w:val="16"/>
          <w:shd w:val="clear" w:color="auto" w:fill="FFFFFF"/>
        </w:rPr>
        <w:t xml:space="preserve"> Biol. 2020 May</w:t>
      </w:r>
      <w:proofErr w:type="gramStart"/>
      <w:r w:rsidRPr="003E1BD9">
        <w:rPr>
          <w:rFonts w:ascii="Times New Roman" w:hAnsi="Times New Roman" w:cs="Times New Roman"/>
          <w:color w:val="212121"/>
          <w:sz w:val="16"/>
          <w:szCs w:val="16"/>
          <w:shd w:val="clear" w:color="auto" w:fill="FFFFFF"/>
        </w:rPr>
        <w:t>;16</w:t>
      </w:r>
      <w:proofErr w:type="gramEnd"/>
      <w:r w:rsidRPr="003E1BD9">
        <w:rPr>
          <w:rFonts w:ascii="Times New Roman" w:hAnsi="Times New Roman" w:cs="Times New Roman"/>
          <w:color w:val="212121"/>
          <w:sz w:val="16"/>
          <w:szCs w:val="16"/>
          <w:shd w:val="clear" w:color="auto" w:fill="FFFFFF"/>
        </w:rPr>
        <w:t xml:space="preserve">(5):497-506. </w:t>
      </w:r>
      <w:proofErr w:type="spellStart"/>
      <w:proofErr w:type="gramStart"/>
      <w:r w:rsidRPr="003E1BD9">
        <w:rPr>
          <w:rFonts w:ascii="Times New Roman" w:hAnsi="Times New Roman" w:cs="Times New Roman"/>
          <w:color w:val="212121"/>
          <w:sz w:val="16"/>
          <w:szCs w:val="16"/>
          <w:shd w:val="clear" w:color="auto" w:fill="FFFFFF"/>
        </w:rPr>
        <w:t>doi</w:t>
      </w:r>
      <w:proofErr w:type="spellEnd"/>
      <w:proofErr w:type="gramEnd"/>
      <w:r w:rsidRPr="003E1BD9">
        <w:rPr>
          <w:rFonts w:ascii="Times New Roman" w:hAnsi="Times New Roman" w:cs="Times New Roman"/>
          <w:color w:val="212121"/>
          <w:sz w:val="16"/>
          <w:szCs w:val="16"/>
          <w:shd w:val="clear" w:color="auto" w:fill="FFFFFF"/>
        </w:rPr>
        <w:t xml:space="preserve">: 10.1038/s41589-020-0501-5. </w:t>
      </w:r>
      <w:proofErr w:type="spellStart"/>
      <w:r w:rsidRPr="003E1BD9">
        <w:rPr>
          <w:rFonts w:ascii="Times New Roman" w:hAnsi="Times New Roman" w:cs="Times New Roman"/>
          <w:color w:val="212121"/>
          <w:sz w:val="16"/>
          <w:szCs w:val="16"/>
          <w:shd w:val="clear" w:color="auto" w:fill="FFFFFF"/>
        </w:rPr>
        <w:t>Epub</w:t>
      </w:r>
      <w:proofErr w:type="spellEnd"/>
      <w:r w:rsidRPr="003E1BD9">
        <w:rPr>
          <w:rFonts w:ascii="Times New Roman" w:hAnsi="Times New Roman" w:cs="Times New Roman"/>
          <w:color w:val="212121"/>
          <w:sz w:val="16"/>
          <w:szCs w:val="16"/>
          <w:shd w:val="clear" w:color="auto" w:fill="FFFFFF"/>
        </w:rPr>
        <w:t xml:space="preserve"> 2020 Mar 30. PMID: 32231343; PMCID: PMC7251976.</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sz w:val="16"/>
          <w:szCs w:val="16"/>
        </w:rPr>
        <w:t xml:space="preserve">Kim SE, Zhang L, Ma K, </w:t>
      </w:r>
      <w:proofErr w:type="spellStart"/>
      <w:r w:rsidRPr="003E1BD9">
        <w:rPr>
          <w:rFonts w:ascii="Times New Roman" w:hAnsi="Times New Roman" w:cs="Times New Roman"/>
          <w:sz w:val="16"/>
          <w:szCs w:val="16"/>
        </w:rPr>
        <w:t>Riegman</w:t>
      </w:r>
      <w:proofErr w:type="spellEnd"/>
      <w:r w:rsidRPr="003E1BD9">
        <w:rPr>
          <w:rFonts w:ascii="Times New Roman" w:hAnsi="Times New Roman" w:cs="Times New Roman"/>
          <w:sz w:val="16"/>
          <w:szCs w:val="16"/>
        </w:rPr>
        <w:t xml:space="preserve"> M, Chen F, </w:t>
      </w:r>
      <w:proofErr w:type="spellStart"/>
      <w:r w:rsidRPr="003E1BD9">
        <w:rPr>
          <w:rFonts w:ascii="Times New Roman" w:hAnsi="Times New Roman" w:cs="Times New Roman"/>
          <w:sz w:val="16"/>
          <w:szCs w:val="16"/>
        </w:rPr>
        <w:t>Ingold</w:t>
      </w:r>
      <w:proofErr w:type="spellEnd"/>
      <w:r w:rsidRPr="003E1BD9">
        <w:rPr>
          <w:rFonts w:ascii="Times New Roman" w:hAnsi="Times New Roman" w:cs="Times New Roman"/>
          <w:sz w:val="16"/>
          <w:szCs w:val="16"/>
        </w:rPr>
        <w:t xml:space="preserve"> I, et al. </w:t>
      </w:r>
      <w:proofErr w:type="spellStart"/>
      <w:r w:rsidRPr="003E1BD9">
        <w:rPr>
          <w:rFonts w:ascii="Times New Roman" w:hAnsi="Times New Roman" w:cs="Times New Roman"/>
          <w:sz w:val="16"/>
          <w:szCs w:val="16"/>
        </w:rPr>
        <w:t>Ultrasmall</w:t>
      </w:r>
      <w:proofErr w:type="spellEnd"/>
      <w:r w:rsidRPr="003E1BD9">
        <w:rPr>
          <w:rFonts w:ascii="Times New Roman" w:hAnsi="Times New Roman" w:cs="Times New Roman"/>
          <w:sz w:val="16"/>
          <w:szCs w:val="16"/>
        </w:rPr>
        <w:t xml:space="preserve">   </w:t>
      </w:r>
      <w:proofErr w:type="spellStart"/>
      <w:r w:rsidRPr="003E1BD9">
        <w:rPr>
          <w:rFonts w:ascii="Times New Roman" w:hAnsi="Times New Roman" w:cs="Times New Roman"/>
          <w:sz w:val="16"/>
          <w:szCs w:val="16"/>
        </w:rPr>
        <w:t>nano</w:t>
      </w:r>
      <w:proofErr w:type="spellEnd"/>
      <w:r w:rsidRPr="003E1BD9">
        <w:rPr>
          <w:rFonts w:ascii="Times New Roman" w:hAnsi="Times New Roman" w:cs="Times New Roman"/>
          <w:sz w:val="16"/>
          <w:szCs w:val="16"/>
        </w:rPr>
        <w:t xml:space="preserve">                     particles induce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in nutrient-deprived cancer cells and suppress tumour growth. Nat </w:t>
      </w:r>
      <w:proofErr w:type="spellStart"/>
      <w:r w:rsidRPr="003E1BD9">
        <w:rPr>
          <w:rFonts w:ascii="Times New Roman" w:hAnsi="Times New Roman" w:cs="Times New Roman"/>
          <w:sz w:val="16"/>
          <w:szCs w:val="16"/>
        </w:rPr>
        <w:t>Nanotechnol</w:t>
      </w:r>
      <w:proofErr w:type="spellEnd"/>
      <w:r w:rsidRPr="003E1BD9">
        <w:rPr>
          <w:rFonts w:ascii="Times New Roman" w:hAnsi="Times New Roman" w:cs="Times New Roman"/>
          <w:sz w:val="16"/>
          <w:szCs w:val="16"/>
        </w:rPr>
        <w:t>. 2016</w:t>
      </w:r>
      <w:proofErr w:type="gramStart"/>
      <w:r w:rsidRPr="003E1BD9">
        <w:rPr>
          <w:rFonts w:ascii="Times New Roman" w:hAnsi="Times New Roman" w:cs="Times New Roman"/>
          <w:sz w:val="16"/>
          <w:szCs w:val="16"/>
        </w:rPr>
        <w:t>;11:977</w:t>
      </w:r>
      <w:proofErr w:type="gramEnd"/>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85.</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sz w:val="16"/>
          <w:szCs w:val="16"/>
        </w:rPr>
        <w:t xml:space="preserve">Li J, Cao F, Yin H-L, Huang Z-J, Lin Z-T, Mao N, et al.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past, present and future. Cell Death Dis. 2020</w:t>
      </w:r>
      <w:proofErr w:type="gramStart"/>
      <w:r w:rsidRPr="003E1BD9">
        <w:rPr>
          <w:rFonts w:ascii="Times New Roman" w:hAnsi="Times New Roman" w:cs="Times New Roman"/>
          <w:sz w:val="16"/>
          <w:szCs w:val="16"/>
        </w:rPr>
        <w:t>;11:88</w:t>
      </w:r>
      <w:proofErr w:type="gramEnd"/>
      <w:r w:rsidRPr="003E1BD9">
        <w:rPr>
          <w:rFonts w:ascii="Times New Roman" w:hAnsi="Times New Roman" w:cs="Times New Roman"/>
          <w:sz w:val="16"/>
          <w:szCs w:val="16"/>
        </w:rPr>
        <w:t>.</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sz w:val="16"/>
          <w:szCs w:val="16"/>
        </w:rPr>
        <w:t xml:space="preserve">Yang J, </w:t>
      </w:r>
      <w:proofErr w:type="spellStart"/>
      <w:r w:rsidRPr="003E1BD9">
        <w:rPr>
          <w:rFonts w:ascii="Times New Roman" w:hAnsi="Times New Roman" w:cs="Times New Roman"/>
          <w:sz w:val="16"/>
          <w:szCs w:val="16"/>
        </w:rPr>
        <w:t>Jia</w:t>
      </w:r>
      <w:proofErr w:type="spellEnd"/>
      <w:r w:rsidRPr="003E1BD9">
        <w:rPr>
          <w:rFonts w:ascii="Times New Roman" w:hAnsi="Times New Roman" w:cs="Times New Roman"/>
          <w:sz w:val="16"/>
          <w:szCs w:val="16"/>
        </w:rPr>
        <w:t xml:space="preserve"> Z, Zhang J, Pan X, Wei Y, Ma S, et al. Metabolic intervention nanoparticles for triple-negative breast cancer therapy via overcoming FSP1- mediated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resistance. </w:t>
      </w:r>
      <w:proofErr w:type="spellStart"/>
      <w:r w:rsidRPr="003E1BD9">
        <w:rPr>
          <w:rFonts w:ascii="Times New Roman" w:hAnsi="Times New Roman" w:cs="Times New Roman"/>
          <w:sz w:val="16"/>
          <w:szCs w:val="16"/>
        </w:rPr>
        <w:t>Adv</w:t>
      </w:r>
      <w:proofErr w:type="spellEnd"/>
      <w:r w:rsidRPr="003E1BD9">
        <w:rPr>
          <w:rFonts w:ascii="Times New Roman" w:hAnsi="Times New Roman" w:cs="Times New Roman"/>
          <w:sz w:val="16"/>
          <w:szCs w:val="16"/>
        </w:rPr>
        <w:t xml:space="preserve"> Health Mater. 2022</w:t>
      </w:r>
      <w:proofErr w:type="gramStart"/>
      <w:r w:rsidRPr="003E1BD9">
        <w:rPr>
          <w:rFonts w:ascii="Times New Roman" w:hAnsi="Times New Roman" w:cs="Times New Roman"/>
          <w:sz w:val="16"/>
          <w:szCs w:val="16"/>
        </w:rPr>
        <w:t>;11:2102799</w:t>
      </w:r>
      <w:proofErr w:type="gramEnd"/>
      <w:r w:rsidRPr="003E1BD9">
        <w:rPr>
          <w:rFonts w:ascii="Times New Roman" w:hAnsi="Times New Roman" w:cs="Times New Roman"/>
          <w:sz w:val="16"/>
          <w:szCs w:val="16"/>
        </w:rPr>
        <w:t>.</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sz w:val="16"/>
          <w:szCs w:val="16"/>
        </w:rPr>
        <w:t xml:space="preserve">Guan Q, </w:t>
      </w:r>
      <w:proofErr w:type="spellStart"/>
      <w:r w:rsidRPr="003E1BD9">
        <w:rPr>
          <w:rFonts w:ascii="Times New Roman" w:hAnsi="Times New Roman" w:cs="Times New Roman"/>
          <w:sz w:val="16"/>
          <w:szCs w:val="16"/>
        </w:rPr>
        <w:t>Guo</w:t>
      </w:r>
      <w:proofErr w:type="spellEnd"/>
      <w:r w:rsidRPr="003E1BD9">
        <w:rPr>
          <w:rFonts w:ascii="Times New Roman" w:hAnsi="Times New Roman" w:cs="Times New Roman"/>
          <w:sz w:val="16"/>
          <w:szCs w:val="16"/>
        </w:rPr>
        <w:t xml:space="preserve"> R, Huang S, Zhang F, Liu J, Wang Z, et al. Mesoporous </w:t>
      </w:r>
      <w:proofErr w:type="spellStart"/>
      <w:r w:rsidRPr="003E1BD9">
        <w:rPr>
          <w:rFonts w:ascii="Times New Roman" w:hAnsi="Times New Roman" w:cs="Times New Roman"/>
          <w:sz w:val="16"/>
          <w:szCs w:val="16"/>
        </w:rPr>
        <w:t>polydopamine</w:t>
      </w:r>
      <w:proofErr w:type="spellEnd"/>
      <w:r w:rsidRPr="003E1BD9">
        <w:rPr>
          <w:rFonts w:ascii="Times New Roman" w:hAnsi="Times New Roman" w:cs="Times New Roman"/>
          <w:sz w:val="16"/>
          <w:szCs w:val="16"/>
        </w:rPr>
        <w:t xml:space="preserve"> carrying </w:t>
      </w:r>
      <w:proofErr w:type="spellStart"/>
      <w:r w:rsidRPr="003E1BD9">
        <w:rPr>
          <w:rFonts w:ascii="Times New Roman" w:hAnsi="Times New Roman" w:cs="Times New Roman"/>
          <w:sz w:val="16"/>
          <w:szCs w:val="16"/>
        </w:rPr>
        <w:t>sorafenib</w:t>
      </w:r>
      <w:proofErr w:type="spellEnd"/>
      <w:r w:rsidRPr="003E1BD9">
        <w:rPr>
          <w:rFonts w:ascii="Times New Roman" w:hAnsi="Times New Roman" w:cs="Times New Roman"/>
          <w:sz w:val="16"/>
          <w:szCs w:val="16"/>
        </w:rPr>
        <w:t xml:space="preserve"> and SPIO nanoparticles for MRI-guided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cancer therapy. J Control Release. 2020</w:t>
      </w:r>
      <w:proofErr w:type="gramStart"/>
      <w:r w:rsidRPr="003E1BD9">
        <w:rPr>
          <w:rFonts w:ascii="Times New Roman" w:hAnsi="Times New Roman" w:cs="Times New Roman"/>
          <w:sz w:val="16"/>
          <w:szCs w:val="16"/>
        </w:rPr>
        <w:t>;320:392</w:t>
      </w:r>
      <w:proofErr w:type="gramEnd"/>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403.</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sz w:val="16"/>
          <w:szCs w:val="16"/>
        </w:rPr>
        <w:t xml:space="preserve">Tian X, </w:t>
      </w:r>
      <w:proofErr w:type="spellStart"/>
      <w:r w:rsidRPr="003E1BD9">
        <w:rPr>
          <w:rFonts w:ascii="Times New Roman" w:hAnsi="Times New Roman" w:cs="Times New Roman"/>
          <w:sz w:val="16"/>
          <w:szCs w:val="16"/>
        </w:rPr>
        <w:t>Ruan</w:t>
      </w:r>
      <w:proofErr w:type="spellEnd"/>
      <w:r w:rsidRPr="003E1BD9">
        <w:rPr>
          <w:rFonts w:ascii="Times New Roman" w:hAnsi="Times New Roman" w:cs="Times New Roman"/>
          <w:sz w:val="16"/>
          <w:szCs w:val="16"/>
        </w:rPr>
        <w:t xml:space="preserve"> L, Zhou S, Wu L, Cao J, Qi X, et al. Appropriate size of Fe3O4 nanoparticles for cancer therapy by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ACS </w:t>
      </w:r>
      <w:proofErr w:type="spellStart"/>
      <w:r w:rsidRPr="003E1BD9">
        <w:rPr>
          <w:rFonts w:ascii="Times New Roman" w:hAnsi="Times New Roman" w:cs="Times New Roman"/>
          <w:sz w:val="16"/>
          <w:szCs w:val="16"/>
        </w:rPr>
        <w:t>Appl</w:t>
      </w:r>
      <w:proofErr w:type="spellEnd"/>
      <w:r w:rsidRPr="003E1BD9">
        <w:rPr>
          <w:rFonts w:ascii="Times New Roman" w:hAnsi="Times New Roman" w:cs="Times New Roman"/>
          <w:sz w:val="16"/>
          <w:szCs w:val="16"/>
        </w:rPr>
        <w:t xml:space="preserve"> Bio Mater. 2022</w:t>
      </w:r>
      <w:proofErr w:type="gramStart"/>
      <w:r w:rsidRPr="003E1BD9">
        <w:rPr>
          <w:rFonts w:ascii="Times New Roman" w:hAnsi="Times New Roman" w:cs="Times New Roman"/>
          <w:sz w:val="16"/>
          <w:szCs w:val="16"/>
        </w:rPr>
        <w:t>;5:1692</w:t>
      </w:r>
      <w:proofErr w:type="gramEnd"/>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99.</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3E1BD9">
        <w:rPr>
          <w:rFonts w:ascii="Times New Roman" w:hAnsi="Times New Roman" w:cs="Times New Roman"/>
          <w:sz w:val="16"/>
          <w:szCs w:val="16"/>
        </w:rPr>
        <w:t xml:space="preserve">Xu H, Ye D, Ren M, Zhang H, Bi F.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in the </w:t>
      </w:r>
      <w:proofErr w:type="spellStart"/>
      <w:r w:rsidRPr="003E1BD9">
        <w:rPr>
          <w:rFonts w:ascii="Times New Roman" w:hAnsi="Times New Roman" w:cs="Times New Roman"/>
          <w:sz w:val="16"/>
          <w:szCs w:val="16"/>
        </w:rPr>
        <w:t>tumor</w:t>
      </w:r>
      <w:proofErr w:type="spellEnd"/>
      <w:r w:rsidRPr="003E1BD9">
        <w:rPr>
          <w:rFonts w:ascii="Times New Roman" w:hAnsi="Times New Roman" w:cs="Times New Roman"/>
          <w:sz w:val="16"/>
          <w:szCs w:val="16"/>
        </w:rPr>
        <w:t xml:space="preserve"> microenvironment: perspectives for immunotherapy. Trends </w:t>
      </w:r>
      <w:proofErr w:type="spellStart"/>
      <w:r w:rsidRPr="003E1BD9">
        <w:rPr>
          <w:rFonts w:ascii="Times New Roman" w:hAnsi="Times New Roman" w:cs="Times New Roman"/>
          <w:sz w:val="16"/>
          <w:szCs w:val="16"/>
        </w:rPr>
        <w:t>Mol</w:t>
      </w:r>
      <w:proofErr w:type="spellEnd"/>
      <w:r w:rsidRPr="003E1BD9">
        <w:rPr>
          <w:rFonts w:ascii="Times New Roman" w:hAnsi="Times New Roman" w:cs="Times New Roman"/>
          <w:sz w:val="16"/>
          <w:szCs w:val="16"/>
        </w:rPr>
        <w:t xml:space="preserve"> Med. 2021</w:t>
      </w:r>
      <w:proofErr w:type="gramStart"/>
      <w:r w:rsidRPr="003E1BD9">
        <w:rPr>
          <w:rFonts w:ascii="Times New Roman" w:hAnsi="Times New Roman" w:cs="Times New Roman"/>
          <w:sz w:val="16"/>
          <w:szCs w:val="16"/>
        </w:rPr>
        <w:t>;27:856</w:t>
      </w:r>
      <w:proofErr w:type="gramEnd"/>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67.</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16"/>
          <w:szCs w:val="16"/>
        </w:rPr>
      </w:pPr>
      <w:r w:rsidRPr="003E1BD9">
        <w:rPr>
          <w:rFonts w:ascii="Times New Roman" w:hAnsi="Times New Roman" w:cs="Times New Roman"/>
          <w:color w:val="000000"/>
          <w:sz w:val="16"/>
          <w:szCs w:val="16"/>
        </w:rPr>
        <w:t xml:space="preserve">Mahoney-Sanchez L, </w:t>
      </w:r>
      <w:proofErr w:type="spellStart"/>
      <w:r w:rsidRPr="003E1BD9">
        <w:rPr>
          <w:rFonts w:ascii="Times New Roman" w:hAnsi="Times New Roman" w:cs="Times New Roman"/>
          <w:color w:val="000000"/>
          <w:sz w:val="16"/>
          <w:szCs w:val="16"/>
        </w:rPr>
        <w:t>Belaidi</w:t>
      </w:r>
      <w:proofErr w:type="spellEnd"/>
      <w:r w:rsidRPr="003E1BD9">
        <w:rPr>
          <w:rFonts w:ascii="Times New Roman" w:hAnsi="Times New Roman" w:cs="Times New Roman"/>
          <w:color w:val="000000"/>
          <w:sz w:val="16"/>
          <w:szCs w:val="16"/>
        </w:rPr>
        <w:t xml:space="preserve"> AA, Bush AI, Ayton S. The complex role of </w:t>
      </w:r>
      <w:proofErr w:type="spellStart"/>
      <w:r w:rsidRPr="003E1BD9">
        <w:rPr>
          <w:rFonts w:ascii="Times New Roman" w:hAnsi="Times New Roman" w:cs="Times New Roman"/>
          <w:color w:val="000000"/>
          <w:sz w:val="16"/>
          <w:szCs w:val="16"/>
        </w:rPr>
        <w:t>apolipoprotein</w:t>
      </w:r>
      <w:proofErr w:type="spellEnd"/>
      <w:r w:rsidRPr="003E1BD9">
        <w:rPr>
          <w:rFonts w:ascii="Times New Roman" w:hAnsi="Times New Roman" w:cs="Times New Roman"/>
          <w:color w:val="000000"/>
          <w:sz w:val="16"/>
          <w:szCs w:val="16"/>
        </w:rPr>
        <w:t xml:space="preserve"> E in Alzheimer</w:t>
      </w:r>
      <w:r w:rsidRPr="003E1BD9">
        <w:rPr>
          <w:rFonts w:ascii="Times New Roman" w:eastAsia="AdvOT46dcae81+20" w:hAnsi="Times New Roman" w:cs="Times New Roman"/>
          <w:color w:val="000000"/>
          <w:sz w:val="16"/>
          <w:szCs w:val="16"/>
        </w:rPr>
        <w:t>’</w:t>
      </w:r>
      <w:r w:rsidRPr="003E1BD9">
        <w:rPr>
          <w:rFonts w:ascii="Times New Roman" w:hAnsi="Times New Roman" w:cs="Times New Roman"/>
          <w:color w:val="000000"/>
          <w:sz w:val="16"/>
          <w:szCs w:val="16"/>
        </w:rPr>
        <w:t xml:space="preserve">s disease: an overview and update. J </w:t>
      </w:r>
      <w:proofErr w:type="spellStart"/>
      <w:r w:rsidRPr="003E1BD9">
        <w:rPr>
          <w:rFonts w:ascii="Times New Roman" w:hAnsi="Times New Roman" w:cs="Times New Roman"/>
          <w:color w:val="000000"/>
          <w:sz w:val="16"/>
          <w:szCs w:val="16"/>
        </w:rPr>
        <w:t>Mol</w:t>
      </w:r>
      <w:proofErr w:type="spellEnd"/>
      <w:r w:rsidRPr="003E1BD9">
        <w:rPr>
          <w:rFonts w:ascii="Times New Roman" w:hAnsi="Times New Roman" w:cs="Times New Roman"/>
          <w:color w:val="000000"/>
          <w:sz w:val="16"/>
          <w:szCs w:val="16"/>
        </w:rPr>
        <w:t xml:space="preserve"> </w:t>
      </w:r>
      <w:proofErr w:type="spellStart"/>
      <w:r w:rsidRPr="003E1BD9">
        <w:rPr>
          <w:rFonts w:ascii="Times New Roman" w:hAnsi="Times New Roman" w:cs="Times New Roman"/>
          <w:color w:val="000000"/>
          <w:sz w:val="16"/>
          <w:szCs w:val="16"/>
        </w:rPr>
        <w:t>Neurosci</w:t>
      </w:r>
      <w:proofErr w:type="spellEnd"/>
      <w:r w:rsidRPr="003E1BD9">
        <w:rPr>
          <w:rFonts w:ascii="Times New Roman" w:hAnsi="Times New Roman" w:cs="Times New Roman"/>
          <w:color w:val="000000"/>
          <w:sz w:val="16"/>
          <w:szCs w:val="16"/>
        </w:rPr>
        <w:t>. 2016</w:t>
      </w:r>
      <w:proofErr w:type="gramStart"/>
      <w:r w:rsidRPr="003E1BD9">
        <w:rPr>
          <w:rFonts w:ascii="Times New Roman" w:hAnsi="Times New Roman" w:cs="Times New Roman"/>
          <w:color w:val="000000"/>
          <w:sz w:val="16"/>
          <w:szCs w:val="16"/>
        </w:rPr>
        <w:t>;60:325</w:t>
      </w:r>
      <w:proofErr w:type="gramEnd"/>
      <w:r w:rsidRPr="003E1BD9">
        <w:rPr>
          <w:rFonts w:ascii="Times New Roman" w:eastAsia="AdvOT46dcae81+20" w:hAnsi="Times New Roman" w:cs="Times New Roman"/>
          <w:color w:val="000000"/>
          <w:sz w:val="16"/>
          <w:szCs w:val="16"/>
        </w:rPr>
        <w:t>–</w:t>
      </w:r>
      <w:r w:rsidRPr="003E1BD9">
        <w:rPr>
          <w:rFonts w:ascii="Times New Roman" w:hAnsi="Times New Roman" w:cs="Times New Roman"/>
          <w:color w:val="000000"/>
          <w:sz w:val="16"/>
          <w:szCs w:val="16"/>
        </w:rPr>
        <w:t>35.</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16"/>
          <w:szCs w:val="16"/>
        </w:rPr>
      </w:pPr>
      <w:proofErr w:type="spellStart"/>
      <w:r w:rsidRPr="003E1BD9">
        <w:rPr>
          <w:rFonts w:ascii="Times New Roman" w:hAnsi="Times New Roman" w:cs="Times New Roman"/>
          <w:color w:val="000000"/>
          <w:sz w:val="16"/>
          <w:szCs w:val="16"/>
        </w:rPr>
        <w:t>Belaidi</w:t>
      </w:r>
      <w:proofErr w:type="spellEnd"/>
      <w:r w:rsidRPr="003E1BD9">
        <w:rPr>
          <w:rFonts w:ascii="Times New Roman" w:hAnsi="Times New Roman" w:cs="Times New Roman"/>
          <w:color w:val="000000"/>
          <w:sz w:val="16"/>
          <w:szCs w:val="16"/>
        </w:rPr>
        <w:t xml:space="preserve"> AA, </w:t>
      </w:r>
      <w:proofErr w:type="spellStart"/>
      <w:r w:rsidRPr="003E1BD9">
        <w:rPr>
          <w:rFonts w:ascii="Times New Roman" w:hAnsi="Times New Roman" w:cs="Times New Roman"/>
          <w:color w:val="000000"/>
          <w:sz w:val="16"/>
          <w:szCs w:val="16"/>
        </w:rPr>
        <w:t>Masaldan</w:t>
      </w:r>
      <w:proofErr w:type="spellEnd"/>
      <w:r w:rsidRPr="003E1BD9">
        <w:rPr>
          <w:rFonts w:ascii="Times New Roman" w:hAnsi="Times New Roman" w:cs="Times New Roman"/>
          <w:color w:val="000000"/>
          <w:sz w:val="16"/>
          <w:szCs w:val="16"/>
        </w:rPr>
        <w:t xml:space="preserve"> S, </w:t>
      </w:r>
      <w:proofErr w:type="spellStart"/>
      <w:r w:rsidRPr="003E1BD9">
        <w:rPr>
          <w:rFonts w:ascii="Times New Roman" w:hAnsi="Times New Roman" w:cs="Times New Roman"/>
          <w:color w:val="000000"/>
          <w:sz w:val="16"/>
          <w:szCs w:val="16"/>
        </w:rPr>
        <w:t>Southon</w:t>
      </w:r>
      <w:proofErr w:type="spellEnd"/>
      <w:r w:rsidRPr="003E1BD9">
        <w:rPr>
          <w:rFonts w:ascii="Times New Roman" w:hAnsi="Times New Roman" w:cs="Times New Roman"/>
          <w:color w:val="000000"/>
          <w:sz w:val="16"/>
          <w:szCs w:val="16"/>
        </w:rPr>
        <w:t xml:space="preserve"> A, </w:t>
      </w:r>
      <w:proofErr w:type="spellStart"/>
      <w:r w:rsidRPr="003E1BD9">
        <w:rPr>
          <w:rFonts w:ascii="Times New Roman" w:hAnsi="Times New Roman" w:cs="Times New Roman"/>
          <w:color w:val="000000"/>
          <w:sz w:val="16"/>
          <w:szCs w:val="16"/>
        </w:rPr>
        <w:t>Kalinowski</w:t>
      </w:r>
      <w:proofErr w:type="spellEnd"/>
      <w:r w:rsidRPr="003E1BD9">
        <w:rPr>
          <w:rFonts w:ascii="Times New Roman" w:hAnsi="Times New Roman" w:cs="Times New Roman"/>
          <w:color w:val="000000"/>
          <w:sz w:val="16"/>
          <w:szCs w:val="16"/>
        </w:rPr>
        <w:t xml:space="preserve"> P, Acevedo K, </w:t>
      </w:r>
      <w:proofErr w:type="spellStart"/>
      <w:r w:rsidRPr="003E1BD9">
        <w:rPr>
          <w:rFonts w:ascii="Times New Roman" w:hAnsi="Times New Roman" w:cs="Times New Roman"/>
          <w:color w:val="000000"/>
          <w:sz w:val="16"/>
          <w:szCs w:val="16"/>
        </w:rPr>
        <w:t>Appukuttan</w:t>
      </w:r>
      <w:proofErr w:type="spellEnd"/>
      <w:r w:rsidRPr="003E1BD9">
        <w:rPr>
          <w:rFonts w:ascii="Times New Roman" w:hAnsi="Times New Roman" w:cs="Times New Roman"/>
          <w:color w:val="000000"/>
          <w:sz w:val="16"/>
          <w:szCs w:val="16"/>
        </w:rPr>
        <w:t xml:space="preserve"> AT, et al. </w:t>
      </w:r>
      <w:proofErr w:type="spellStart"/>
      <w:r w:rsidRPr="003E1BD9">
        <w:rPr>
          <w:rFonts w:ascii="Times New Roman" w:hAnsi="Times New Roman" w:cs="Times New Roman"/>
          <w:color w:val="000000"/>
          <w:sz w:val="16"/>
          <w:szCs w:val="16"/>
        </w:rPr>
        <w:t>Apolipoprotein</w:t>
      </w:r>
      <w:proofErr w:type="spellEnd"/>
      <w:r w:rsidRPr="003E1BD9">
        <w:rPr>
          <w:rFonts w:ascii="Times New Roman" w:hAnsi="Times New Roman" w:cs="Times New Roman"/>
          <w:color w:val="000000"/>
          <w:sz w:val="16"/>
          <w:szCs w:val="16"/>
        </w:rPr>
        <w:t xml:space="preserve"> E potently inhibits </w:t>
      </w:r>
      <w:proofErr w:type="spellStart"/>
      <w:r w:rsidRPr="003E1BD9">
        <w:rPr>
          <w:rFonts w:ascii="Times New Roman" w:hAnsi="Times New Roman" w:cs="Times New Roman"/>
          <w:color w:val="000000"/>
          <w:sz w:val="16"/>
          <w:szCs w:val="16"/>
        </w:rPr>
        <w:t>ferroptosis</w:t>
      </w:r>
      <w:proofErr w:type="spellEnd"/>
      <w:r w:rsidRPr="003E1BD9">
        <w:rPr>
          <w:rFonts w:ascii="Times New Roman" w:hAnsi="Times New Roman" w:cs="Times New Roman"/>
          <w:color w:val="000000"/>
          <w:sz w:val="16"/>
          <w:szCs w:val="16"/>
        </w:rPr>
        <w:t xml:space="preserve"> by blocking </w:t>
      </w:r>
      <w:proofErr w:type="spellStart"/>
      <w:r w:rsidRPr="003E1BD9">
        <w:rPr>
          <w:rFonts w:ascii="Times New Roman" w:hAnsi="Times New Roman" w:cs="Times New Roman"/>
          <w:color w:val="000000"/>
          <w:sz w:val="16"/>
          <w:szCs w:val="16"/>
        </w:rPr>
        <w:t>ferritinophagy</w:t>
      </w:r>
      <w:proofErr w:type="spellEnd"/>
      <w:r w:rsidRPr="003E1BD9">
        <w:rPr>
          <w:rFonts w:ascii="Times New Roman" w:hAnsi="Times New Roman" w:cs="Times New Roman"/>
          <w:color w:val="000000"/>
          <w:sz w:val="16"/>
          <w:szCs w:val="16"/>
        </w:rPr>
        <w:t xml:space="preserve">. </w:t>
      </w:r>
      <w:proofErr w:type="spellStart"/>
      <w:r w:rsidRPr="003E1BD9">
        <w:rPr>
          <w:color w:val="000000"/>
          <w:sz w:val="16"/>
          <w:szCs w:val="16"/>
        </w:rPr>
        <w:t>Mol</w:t>
      </w:r>
      <w:proofErr w:type="spellEnd"/>
      <w:r w:rsidRPr="003E1BD9">
        <w:rPr>
          <w:color w:val="000000"/>
          <w:sz w:val="16"/>
          <w:szCs w:val="16"/>
        </w:rPr>
        <w:t xml:space="preserve"> </w:t>
      </w:r>
      <w:r w:rsidRPr="003E1BD9">
        <w:rPr>
          <w:rFonts w:ascii="Times New Roman" w:hAnsi="Times New Roman" w:cs="Times New Roman"/>
          <w:color w:val="000000"/>
          <w:sz w:val="16"/>
          <w:szCs w:val="16"/>
        </w:rPr>
        <w:t xml:space="preserve">Psychiatry. 2022; </w:t>
      </w:r>
      <w:r w:rsidRPr="003E1BD9">
        <w:rPr>
          <w:rFonts w:ascii="Times New Roman" w:hAnsi="Times New Roman" w:cs="Times New Roman"/>
          <w:color w:val="0000FF"/>
          <w:sz w:val="16"/>
          <w:szCs w:val="16"/>
        </w:rPr>
        <w:t>https://doi.org/10.1038/s41380-022-01568-w</w:t>
      </w:r>
      <w:r w:rsidRPr="003E1BD9">
        <w:rPr>
          <w:rFonts w:ascii="Times New Roman" w:hAnsi="Times New Roman" w:cs="Times New Roman"/>
          <w:color w:val="000000"/>
          <w:sz w:val="16"/>
          <w:szCs w:val="16"/>
        </w:rPr>
        <w:t>.</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3E1BD9">
        <w:rPr>
          <w:rFonts w:ascii="Times New Roman" w:hAnsi="Times New Roman" w:cs="Times New Roman"/>
          <w:sz w:val="16"/>
          <w:szCs w:val="16"/>
        </w:rPr>
        <w:t>Bao</w:t>
      </w:r>
      <w:proofErr w:type="spellEnd"/>
      <w:r w:rsidRPr="003E1BD9">
        <w:rPr>
          <w:rFonts w:ascii="Times New Roman" w:hAnsi="Times New Roman" w:cs="Times New Roman"/>
          <w:sz w:val="16"/>
          <w:szCs w:val="16"/>
        </w:rPr>
        <w:t xml:space="preserve"> W-D, Pang P, Zhou X-T, Hu F, </w:t>
      </w:r>
      <w:proofErr w:type="spellStart"/>
      <w:r w:rsidRPr="003E1BD9">
        <w:rPr>
          <w:rFonts w:ascii="Times New Roman" w:hAnsi="Times New Roman" w:cs="Times New Roman"/>
          <w:sz w:val="16"/>
          <w:szCs w:val="16"/>
        </w:rPr>
        <w:t>Xiong</w:t>
      </w:r>
      <w:proofErr w:type="spellEnd"/>
      <w:r w:rsidRPr="003E1BD9">
        <w:rPr>
          <w:rFonts w:ascii="Times New Roman" w:hAnsi="Times New Roman" w:cs="Times New Roman"/>
          <w:sz w:val="16"/>
          <w:szCs w:val="16"/>
        </w:rPr>
        <w:t xml:space="preserve"> W, Chen K, et al. Loss of </w:t>
      </w:r>
      <w:proofErr w:type="spellStart"/>
      <w:r w:rsidRPr="003E1BD9">
        <w:rPr>
          <w:rFonts w:ascii="Times New Roman" w:hAnsi="Times New Roman" w:cs="Times New Roman"/>
          <w:sz w:val="16"/>
          <w:szCs w:val="16"/>
        </w:rPr>
        <w:t>ferroportin</w:t>
      </w:r>
      <w:proofErr w:type="spellEnd"/>
      <w:r w:rsidRPr="003E1BD9">
        <w:rPr>
          <w:rFonts w:ascii="Times New Roman" w:hAnsi="Times New Roman" w:cs="Times New Roman"/>
          <w:sz w:val="16"/>
          <w:szCs w:val="16"/>
        </w:rPr>
        <w:t xml:space="preserve"> induces memory impairment by promoting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in Alzheimer</w:t>
      </w:r>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s disease. Cell Death Differ. 2021</w:t>
      </w:r>
      <w:proofErr w:type="gramStart"/>
      <w:r w:rsidRPr="003E1BD9">
        <w:rPr>
          <w:rFonts w:ascii="Times New Roman" w:hAnsi="Times New Roman" w:cs="Times New Roman"/>
          <w:sz w:val="16"/>
          <w:szCs w:val="16"/>
        </w:rPr>
        <w:t>;28:1548</w:t>
      </w:r>
      <w:proofErr w:type="gramEnd"/>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62.</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3E1BD9">
        <w:rPr>
          <w:rFonts w:ascii="Times New Roman" w:hAnsi="Times New Roman" w:cs="Times New Roman"/>
          <w:sz w:val="16"/>
          <w:szCs w:val="16"/>
        </w:rPr>
        <w:t>Alim</w:t>
      </w:r>
      <w:proofErr w:type="spellEnd"/>
      <w:r w:rsidRPr="003E1BD9">
        <w:rPr>
          <w:rFonts w:ascii="Times New Roman" w:hAnsi="Times New Roman" w:cs="Times New Roman"/>
          <w:sz w:val="16"/>
          <w:szCs w:val="16"/>
        </w:rPr>
        <w:t xml:space="preserve"> I, Caulfield JT, Chen Y, </w:t>
      </w:r>
      <w:proofErr w:type="spellStart"/>
      <w:r w:rsidRPr="003E1BD9">
        <w:rPr>
          <w:rFonts w:ascii="Times New Roman" w:hAnsi="Times New Roman" w:cs="Times New Roman"/>
          <w:sz w:val="16"/>
          <w:szCs w:val="16"/>
        </w:rPr>
        <w:t>Swarup</w:t>
      </w:r>
      <w:proofErr w:type="spellEnd"/>
      <w:r w:rsidRPr="003E1BD9">
        <w:rPr>
          <w:rFonts w:ascii="Times New Roman" w:hAnsi="Times New Roman" w:cs="Times New Roman"/>
          <w:sz w:val="16"/>
          <w:szCs w:val="16"/>
        </w:rPr>
        <w:t xml:space="preserve"> V, </w:t>
      </w:r>
      <w:proofErr w:type="spellStart"/>
      <w:r w:rsidRPr="003E1BD9">
        <w:rPr>
          <w:rFonts w:ascii="Times New Roman" w:hAnsi="Times New Roman" w:cs="Times New Roman"/>
          <w:sz w:val="16"/>
          <w:szCs w:val="16"/>
        </w:rPr>
        <w:t>Geschwind</w:t>
      </w:r>
      <w:proofErr w:type="spellEnd"/>
      <w:r w:rsidRPr="003E1BD9">
        <w:rPr>
          <w:rFonts w:ascii="Times New Roman" w:hAnsi="Times New Roman" w:cs="Times New Roman"/>
          <w:sz w:val="16"/>
          <w:szCs w:val="16"/>
        </w:rPr>
        <w:t xml:space="preserve"> DH, </w:t>
      </w:r>
      <w:proofErr w:type="spellStart"/>
      <w:r w:rsidRPr="003E1BD9">
        <w:rPr>
          <w:rFonts w:ascii="Times New Roman" w:hAnsi="Times New Roman" w:cs="Times New Roman"/>
          <w:sz w:val="16"/>
          <w:szCs w:val="16"/>
        </w:rPr>
        <w:t>Ivanova</w:t>
      </w:r>
      <w:proofErr w:type="spellEnd"/>
      <w:r w:rsidRPr="003E1BD9">
        <w:rPr>
          <w:rFonts w:ascii="Times New Roman" w:hAnsi="Times New Roman" w:cs="Times New Roman"/>
          <w:sz w:val="16"/>
          <w:szCs w:val="16"/>
        </w:rPr>
        <w:t xml:space="preserve"> E, et al. Selenium drives a transcriptional adaptive program to block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and treat stroke. Cell. 2019</w:t>
      </w:r>
      <w:proofErr w:type="gramStart"/>
      <w:r w:rsidRPr="003E1BD9">
        <w:rPr>
          <w:rFonts w:ascii="Times New Roman" w:hAnsi="Times New Roman" w:cs="Times New Roman"/>
          <w:sz w:val="16"/>
          <w:szCs w:val="16"/>
        </w:rPr>
        <w:t>;177:1262</w:t>
      </w:r>
      <w:proofErr w:type="gramEnd"/>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79.</w:t>
      </w:r>
    </w:p>
    <w:p w:rsidR="00C66D45" w:rsidRPr="003E1BD9" w:rsidRDefault="00C66D45" w:rsidP="00C66D45">
      <w:pPr>
        <w:pStyle w:val="ListParagraph"/>
        <w:numPr>
          <w:ilvl w:val="0"/>
          <w:numId w:val="6"/>
        </w:numPr>
        <w:autoSpaceDE w:val="0"/>
        <w:autoSpaceDN w:val="0"/>
        <w:adjustRightInd w:val="0"/>
        <w:spacing w:after="0" w:line="240" w:lineRule="auto"/>
        <w:rPr>
          <w:rFonts w:ascii="Times New Roman" w:hAnsi="Times New Roman" w:cs="Times New Roman"/>
          <w:color w:val="000000"/>
          <w:sz w:val="16"/>
          <w:szCs w:val="16"/>
        </w:rPr>
      </w:pPr>
      <w:r w:rsidRPr="003E1BD9">
        <w:rPr>
          <w:rFonts w:ascii="Times New Roman" w:hAnsi="Times New Roman" w:cs="Times New Roman"/>
          <w:color w:val="000000"/>
          <w:sz w:val="16"/>
          <w:szCs w:val="16"/>
        </w:rPr>
        <w:t xml:space="preserve">Yao F, Peng J, Zhang E, Ji D, Gao Z, Tang Y, et al. Pathologically high intraocular pressure disturbs normal iron homeostasis and leads to retinal ganglion cell </w:t>
      </w:r>
      <w:proofErr w:type="spellStart"/>
      <w:r w:rsidRPr="003E1BD9">
        <w:rPr>
          <w:rFonts w:ascii="Times New Roman" w:hAnsi="Times New Roman" w:cs="Times New Roman"/>
          <w:color w:val="000000"/>
          <w:sz w:val="16"/>
          <w:szCs w:val="16"/>
        </w:rPr>
        <w:t>ferroptosis</w:t>
      </w:r>
      <w:proofErr w:type="spellEnd"/>
      <w:r w:rsidRPr="003E1BD9">
        <w:rPr>
          <w:rFonts w:ascii="Times New Roman" w:hAnsi="Times New Roman" w:cs="Times New Roman"/>
          <w:color w:val="000000"/>
          <w:sz w:val="16"/>
          <w:szCs w:val="16"/>
        </w:rPr>
        <w:t xml:space="preserve"> in glaucoma. Cell Death Differ. 2022; </w:t>
      </w:r>
      <w:r w:rsidRPr="003E1BD9">
        <w:rPr>
          <w:rFonts w:ascii="Times New Roman" w:hAnsi="Times New Roman" w:cs="Times New Roman"/>
          <w:color w:val="0000FF"/>
          <w:sz w:val="16"/>
          <w:szCs w:val="16"/>
        </w:rPr>
        <w:t>https://doi.org/10.1038/s41418-022-01046-4</w:t>
      </w:r>
      <w:r w:rsidRPr="003E1BD9">
        <w:rPr>
          <w:rFonts w:ascii="Times New Roman" w:hAnsi="Times New Roman" w:cs="Times New Roman"/>
          <w:color w:val="000000"/>
          <w:sz w:val="16"/>
          <w:szCs w:val="16"/>
        </w:rPr>
        <w:t>.</w:t>
      </w:r>
    </w:p>
    <w:p w:rsidR="00C66D45" w:rsidRPr="003E1BD9" w:rsidRDefault="00C66D45" w:rsidP="00C66D45">
      <w:pPr>
        <w:pStyle w:val="ListParagraph"/>
        <w:numPr>
          <w:ilvl w:val="0"/>
          <w:numId w:val="6"/>
        </w:numPr>
        <w:autoSpaceDE w:val="0"/>
        <w:autoSpaceDN w:val="0"/>
        <w:adjustRightInd w:val="0"/>
        <w:spacing w:after="0" w:line="240" w:lineRule="auto"/>
        <w:rPr>
          <w:rFonts w:ascii="Times New Roman" w:hAnsi="Times New Roman" w:cs="Times New Roman"/>
          <w:sz w:val="16"/>
          <w:szCs w:val="16"/>
        </w:rPr>
      </w:pPr>
      <w:proofErr w:type="spellStart"/>
      <w:r w:rsidRPr="003E1BD9">
        <w:rPr>
          <w:rFonts w:ascii="Times New Roman" w:hAnsi="Times New Roman" w:cs="Times New Roman"/>
          <w:sz w:val="16"/>
          <w:szCs w:val="16"/>
        </w:rPr>
        <w:t>Amaral</w:t>
      </w:r>
      <w:proofErr w:type="spellEnd"/>
      <w:r w:rsidRPr="003E1BD9">
        <w:rPr>
          <w:rFonts w:ascii="Times New Roman" w:hAnsi="Times New Roman" w:cs="Times New Roman"/>
          <w:sz w:val="16"/>
          <w:szCs w:val="16"/>
        </w:rPr>
        <w:t xml:space="preserve"> EP, Costa DL, </w:t>
      </w:r>
      <w:proofErr w:type="spellStart"/>
      <w:r w:rsidRPr="003E1BD9">
        <w:rPr>
          <w:rFonts w:ascii="Times New Roman" w:hAnsi="Times New Roman" w:cs="Times New Roman"/>
          <w:sz w:val="16"/>
          <w:szCs w:val="16"/>
        </w:rPr>
        <w:t>Namasivayam</w:t>
      </w:r>
      <w:proofErr w:type="spellEnd"/>
      <w:r w:rsidRPr="003E1BD9">
        <w:rPr>
          <w:rFonts w:ascii="Times New Roman" w:hAnsi="Times New Roman" w:cs="Times New Roman"/>
          <w:sz w:val="16"/>
          <w:szCs w:val="16"/>
        </w:rPr>
        <w:t xml:space="preserve"> S, </w:t>
      </w:r>
      <w:proofErr w:type="spellStart"/>
      <w:r w:rsidRPr="003E1BD9">
        <w:rPr>
          <w:rFonts w:ascii="Times New Roman" w:hAnsi="Times New Roman" w:cs="Times New Roman"/>
          <w:sz w:val="16"/>
          <w:szCs w:val="16"/>
        </w:rPr>
        <w:t>Riteau</w:t>
      </w:r>
      <w:proofErr w:type="spellEnd"/>
      <w:r w:rsidRPr="003E1BD9">
        <w:rPr>
          <w:rFonts w:ascii="Times New Roman" w:hAnsi="Times New Roman" w:cs="Times New Roman"/>
          <w:sz w:val="16"/>
          <w:szCs w:val="16"/>
        </w:rPr>
        <w:t xml:space="preserve"> N, </w:t>
      </w:r>
      <w:proofErr w:type="spellStart"/>
      <w:r w:rsidRPr="003E1BD9">
        <w:rPr>
          <w:rFonts w:ascii="Times New Roman" w:hAnsi="Times New Roman" w:cs="Times New Roman"/>
          <w:sz w:val="16"/>
          <w:szCs w:val="16"/>
        </w:rPr>
        <w:t>Kamenyeva</w:t>
      </w:r>
      <w:proofErr w:type="spellEnd"/>
      <w:r w:rsidRPr="003E1BD9">
        <w:rPr>
          <w:rFonts w:ascii="Times New Roman" w:hAnsi="Times New Roman" w:cs="Times New Roman"/>
          <w:sz w:val="16"/>
          <w:szCs w:val="16"/>
        </w:rPr>
        <w:t xml:space="preserve"> O, </w:t>
      </w:r>
      <w:proofErr w:type="spellStart"/>
      <w:r w:rsidRPr="003E1BD9">
        <w:rPr>
          <w:rFonts w:ascii="Times New Roman" w:hAnsi="Times New Roman" w:cs="Times New Roman"/>
          <w:sz w:val="16"/>
          <w:szCs w:val="16"/>
        </w:rPr>
        <w:t>Mittereder</w:t>
      </w:r>
      <w:proofErr w:type="spellEnd"/>
      <w:r w:rsidRPr="003E1BD9">
        <w:rPr>
          <w:rFonts w:ascii="Times New Roman" w:hAnsi="Times New Roman" w:cs="Times New Roman"/>
          <w:sz w:val="16"/>
          <w:szCs w:val="16"/>
        </w:rPr>
        <w:t xml:space="preserve"> L, et al. A major role for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in Mycobacterium tuberculosis</w:t>
      </w:r>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 xml:space="preserve">induced cell death and tissue necrosis. J </w:t>
      </w:r>
      <w:proofErr w:type="spellStart"/>
      <w:r w:rsidRPr="003E1BD9">
        <w:rPr>
          <w:rFonts w:ascii="Times New Roman" w:hAnsi="Times New Roman" w:cs="Times New Roman"/>
          <w:sz w:val="16"/>
          <w:szCs w:val="16"/>
        </w:rPr>
        <w:t>Exp</w:t>
      </w:r>
      <w:proofErr w:type="spellEnd"/>
      <w:r w:rsidRPr="003E1BD9">
        <w:rPr>
          <w:rFonts w:ascii="Times New Roman" w:hAnsi="Times New Roman" w:cs="Times New Roman"/>
          <w:sz w:val="16"/>
          <w:szCs w:val="16"/>
        </w:rPr>
        <w:t xml:space="preserve"> Med. 2019</w:t>
      </w:r>
      <w:proofErr w:type="gramStart"/>
      <w:r w:rsidRPr="003E1BD9">
        <w:rPr>
          <w:rFonts w:ascii="Times New Roman" w:hAnsi="Times New Roman" w:cs="Times New Roman"/>
          <w:sz w:val="16"/>
          <w:szCs w:val="16"/>
        </w:rPr>
        <w:t>;216:556</w:t>
      </w:r>
      <w:proofErr w:type="gramEnd"/>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70.</w:t>
      </w:r>
    </w:p>
    <w:p w:rsidR="00C66D45" w:rsidRPr="003E1BD9" w:rsidRDefault="00C66D45" w:rsidP="00C66D45">
      <w:pPr>
        <w:pStyle w:val="ListParagraph"/>
        <w:numPr>
          <w:ilvl w:val="0"/>
          <w:numId w:val="6"/>
        </w:numPr>
        <w:autoSpaceDE w:val="0"/>
        <w:autoSpaceDN w:val="0"/>
        <w:adjustRightInd w:val="0"/>
        <w:spacing w:after="0" w:line="240" w:lineRule="auto"/>
        <w:rPr>
          <w:rFonts w:ascii="Times New Roman" w:hAnsi="Times New Roman" w:cs="Times New Roman"/>
          <w:sz w:val="16"/>
          <w:szCs w:val="16"/>
        </w:rPr>
      </w:pPr>
      <w:r w:rsidRPr="003E1BD9">
        <w:rPr>
          <w:rFonts w:ascii="Times New Roman" w:hAnsi="Times New Roman" w:cs="Times New Roman"/>
          <w:sz w:val="16"/>
          <w:szCs w:val="16"/>
        </w:rPr>
        <w:t>Li P, Jiang M, Li K, Li H, Zhou Y, Xiao X, et al. Glutathione peroxidase 4</w:t>
      </w:r>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 xml:space="preserve">regulated neutrophil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induces systemic autoimmunity. Nat </w:t>
      </w:r>
      <w:proofErr w:type="spellStart"/>
      <w:r w:rsidRPr="003E1BD9">
        <w:rPr>
          <w:rFonts w:ascii="Times New Roman" w:hAnsi="Times New Roman" w:cs="Times New Roman"/>
          <w:sz w:val="16"/>
          <w:szCs w:val="16"/>
        </w:rPr>
        <w:t>Immunol</w:t>
      </w:r>
      <w:proofErr w:type="spellEnd"/>
      <w:r w:rsidRPr="003E1BD9">
        <w:rPr>
          <w:rFonts w:ascii="Times New Roman" w:hAnsi="Times New Roman" w:cs="Times New Roman"/>
          <w:sz w:val="16"/>
          <w:szCs w:val="16"/>
        </w:rPr>
        <w:t>. 2021</w:t>
      </w:r>
      <w:proofErr w:type="gramStart"/>
      <w:r w:rsidRPr="003E1BD9">
        <w:rPr>
          <w:rFonts w:ascii="Times New Roman" w:hAnsi="Times New Roman" w:cs="Times New Roman"/>
          <w:sz w:val="16"/>
          <w:szCs w:val="16"/>
        </w:rPr>
        <w:t>;22:1107</w:t>
      </w:r>
      <w:proofErr w:type="gramEnd"/>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17.</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3E1BD9">
        <w:rPr>
          <w:rFonts w:ascii="Times New Roman" w:hAnsi="Times New Roman" w:cs="Times New Roman"/>
          <w:sz w:val="16"/>
          <w:szCs w:val="16"/>
        </w:rPr>
        <w:t>Nishizawa</w:t>
      </w:r>
      <w:proofErr w:type="spellEnd"/>
      <w:r w:rsidRPr="003E1BD9">
        <w:rPr>
          <w:rFonts w:ascii="Times New Roman" w:hAnsi="Times New Roman" w:cs="Times New Roman"/>
          <w:sz w:val="16"/>
          <w:szCs w:val="16"/>
        </w:rPr>
        <w:t xml:space="preserve"> H, Matsumoto M, Chen G, Ishii Y, Tada K, Onodera M, et al. Lipid peroxidation and the subsequent cell death transmitting from </w:t>
      </w:r>
      <w:proofErr w:type="spellStart"/>
      <w:r w:rsidRPr="003E1BD9">
        <w:rPr>
          <w:rFonts w:ascii="Times New Roman" w:hAnsi="Times New Roman" w:cs="Times New Roman"/>
          <w:sz w:val="16"/>
          <w:szCs w:val="16"/>
        </w:rPr>
        <w:t>ferroptotic</w:t>
      </w:r>
      <w:proofErr w:type="spellEnd"/>
      <w:r w:rsidRPr="003E1BD9">
        <w:rPr>
          <w:rFonts w:ascii="Times New Roman" w:hAnsi="Times New Roman" w:cs="Times New Roman"/>
          <w:sz w:val="16"/>
          <w:szCs w:val="16"/>
        </w:rPr>
        <w:t xml:space="preserve"> cells to </w:t>
      </w:r>
      <w:proofErr w:type="spellStart"/>
      <w:r w:rsidRPr="003E1BD9">
        <w:rPr>
          <w:rFonts w:ascii="Times New Roman" w:hAnsi="Times New Roman" w:cs="Times New Roman"/>
          <w:sz w:val="16"/>
          <w:szCs w:val="16"/>
        </w:rPr>
        <w:t>neighboring</w:t>
      </w:r>
      <w:proofErr w:type="spellEnd"/>
      <w:r w:rsidRPr="003E1BD9">
        <w:rPr>
          <w:rFonts w:ascii="Times New Roman" w:hAnsi="Times New Roman" w:cs="Times New Roman"/>
          <w:sz w:val="16"/>
          <w:szCs w:val="16"/>
        </w:rPr>
        <w:t xml:space="preserve"> cells. Cell Death Dis. 2021</w:t>
      </w:r>
      <w:proofErr w:type="gramStart"/>
      <w:r w:rsidRPr="003E1BD9">
        <w:rPr>
          <w:rFonts w:ascii="Times New Roman" w:hAnsi="Times New Roman" w:cs="Times New Roman"/>
          <w:sz w:val="16"/>
          <w:szCs w:val="16"/>
        </w:rPr>
        <w:t>;12:332</w:t>
      </w:r>
      <w:proofErr w:type="gramEnd"/>
      <w:r w:rsidRPr="003E1BD9">
        <w:rPr>
          <w:rFonts w:ascii="Times New Roman" w:hAnsi="Times New Roman" w:cs="Times New Roman"/>
          <w:sz w:val="16"/>
          <w:szCs w:val="16"/>
        </w:rPr>
        <w:t xml:space="preserve">. </w:t>
      </w:r>
    </w:p>
    <w:p w:rsidR="00C66D45" w:rsidRPr="003E1BD9" w:rsidRDefault="00C66D45" w:rsidP="00C66D45">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3E1BD9">
        <w:rPr>
          <w:rFonts w:ascii="Times New Roman" w:hAnsi="Times New Roman" w:cs="Times New Roman"/>
          <w:sz w:val="16"/>
          <w:szCs w:val="16"/>
        </w:rPr>
        <w:t>Riegman</w:t>
      </w:r>
      <w:proofErr w:type="spellEnd"/>
      <w:r w:rsidRPr="003E1BD9">
        <w:rPr>
          <w:rFonts w:ascii="Times New Roman" w:hAnsi="Times New Roman" w:cs="Times New Roman"/>
          <w:sz w:val="16"/>
          <w:szCs w:val="16"/>
        </w:rPr>
        <w:t xml:space="preserve"> M, </w:t>
      </w:r>
      <w:proofErr w:type="spellStart"/>
      <w:r w:rsidRPr="003E1BD9">
        <w:rPr>
          <w:rFonts w:ascii="Times New Roman" w:hAnsi="Times New Roman" w:cs="Times New Roman"/>
          <w:sz w:val="16"/>
          <w:szCs w:val="16"/>
        </w:rPr>
        <w:t>Sagie</w:t>
      </w:r>
      <w:proofErr w:type="spellEnd"/>
      <w:r w:rsidRPr="003E1BD9">
        <w:rPr>
          <w:rFonts w:ascii="Times New Roman" w:hAnsi="Times New Roman" w:cs="Times New Roman"/>
          <w:sz w:val="16"/>
          <w:szCs w:val="16"/>
        </w:rPr>
        <w:t xml:space="preserve"> L, </w:t>
      </w:r>
      <w:proofErr w:type="spellStart"/>
      <w:r w:rsidRPr="003E1BD9">
        <w:rPr>
          <w:rFonts w:ascii="Times New Roman" w:hAnsi="Times New Roman" w:cs="Times New Roman"/>
          <w:sz w:val="16"/>
          <w:szCs w:val="16"/>
        </w:rPr>
        <w:t>Galed</w:t>
      </w:r>
      <w:proofErr w:type="spellEnd"/>
      <w:r w:rsidRPr="003E1BD9">
        <w:rPr>
          <w:rFonts w:ascii="Times New Roman" w:hAnsi="Times New Roman" w:cs="Times New Roman"/>
          <w:sz w:val="16"/>
          <w:szCs w:val="16"/>
        </w:rPr>
        <w:t xml:space="preserve"> C, Levin T, Steinberg N, Dixon SJ, et al.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occurs through an osmotic mechanism and propagates independently of cell rupture. Nat Cell Biol. 2020</w:t>
      </w:r>
      <w:proofErr w:type="gramStart"/>
      <w:r w:rsidRPr="003E1BD9">
        <w:rPr>
          <w:rFonts w:ascii="Times New Roman" w:hAnsi="Times New Roman" w:cs="Times New Roman"/>
          <w:sz w:val="16"/>
          <w:szCs w:val="16"/>
        </w:rPr>
        <w:t>;22:1042</w:t>
      </w:r>
      <w:proofErr w:type="gramEnd"/>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48.</w:t>
      </w:r>
    </w:p>
    <w:p w:rsidR="00C66D45" w:rsidRPr="003E1BD9" w:rsidRDefault="00C66D45" w:rsidP="00C66D45">
      <w:pPr>
        <w:pStyle w:val="ListParagraph"/>
        <w:numPr>
          <w:ilvl w:val="0"/>
          <w:numId w:val="6"/>
        </w:numPr>
        <w:autoSpaceDE w:val="0"/>
        <w:autoSpaceDN w:val="0"/>
        <w:adjustRightInd w:val="0"/>
        <w:spacing w:after="0" w:line="240" w:lineRule="auto"/>
        <w:rPr>
          <w:rFonts w:ascii="Times New Roman" w:hAnsi="Times New Roman" w:cs="Times New Roman"/>
          <w:sz w:val="16"/>
          <w:szCs w:val="16"/>
        </w:rPr>
      </w:pPr>
      <w:r w:rsidRPr="003E1BD9">
        <w:rPr>
          <w:rFonts w:ascii="Times New Roman" w:hAnsi="Times New Roman" w:cs="Times New Roman"/>
          <w:sz w:val="16"/>
          <w:szCs w:val="16"/>
        </w:rPr>
        <w:t xml:space="preserve">Yamaguchi I, Yoshimura SH, </w:t>
      </w:r>
      <w:proofErr w:type="spellStart"/>
      <w:r w:rsidRPr="003E1BD9">
        <w:rPr>
          <w:rFonts w:ascii="Times New Roman" w:hAnsi="Times New Roman" w:cs="Times New Roman"/>
          <w:sz w:val="16"/>
          <w:szCs w:val="16"/>
        </w:rPr>
        <w:t>Katoh</w:t>
      </w:r>
      <w:proofErr w:type="spellEnd"/>
      <w:r w:rsidRPr="003E1BD9">
        <w:rPr>
          <w:rFonts w:ascii="Times New Roman" w:hAnsi="Times New Roman" w:cs="Times New Roman"/>
          <w:sz w:val="16"/>
          <w:szCs w:val="16"/>
        </w:rPr>
        <w:t xml:space="preserve"> H. High cell density increases glioblastoma cell viability under glucose deprivation via degradation of the </w:t>
      </w:r>
      <w:proofErr w:type="spellStart"/>
      <w:r w:rsidRPr="003E1BD9">
        <w:rPr>
          <w:rFonts w:ascii="Times New Roman" w:hAnsi="Times New Roman" w:cs="Times New Roman"/>
          <w:sz w:val="16"/>
          <w:szCs w:val="16"/>
        </w:rPr>
        <w:t>cystine</w:t>
      </w:r>
      <w:proofErr w:type="spellEnd"/>
      <w:r w:rsidRPr="003E1BD9">
        <w:rPr>
          <w:rFonts w:ascii="Times New Roman" w:hAnsi="Times New Roman" w:cs="Times New Roman"/>
          <w:sz w:val="16"/>
          <w:szCs w:val="16"/>
        </w:rPr>
        <w:t xml:space="preserve">/glutamate transporter </w:t>
      </w:r>
      <w:proofErr w:type="spellStart"/>
      <w:r w:rsidRPr="003E1BD9">
        <w:rPr>
          <w:rFonts w:ascii="Times New Roman" w:hAnsi="Times New Roman" w:cs="Times New Roman"/>
          <w:sz w:val="16"/>
          <w:szCs w:val="16"/>
        </w:rPr>
        <w:t>xCT</w:t>
      </w:r>
      <w:proofErr w:type="spellEnd"/>
      <w:r w:rsidRPr="003E1BD9">
        <w:rPr>
          <w:rFonts w:ascii="Times New Roman" w:hAnsi="Times New Roman" w:cs="Times New Roman"/>
          <w:sz w:val="16"/>
          <w:szCs w:val="16"/>
        </w:rPr>
        <w:t xml:space="preserve"> (SLC7A11). J </w:t>
      </w:r>
      <w:proofErr w:type="spellStart"/>
      <w:r w:rsidRPr="003E1BD9">
        <w:rPr>
          <w:rFonts w:ascii="Times New Roman" w:hAnsi="Times New Roman" w:cs="Times New Roman"/>
          <w:sz w:val="16"/>
          <w:szCs w:val="16"/>
        </w:rPr>
        <w:t>Biol</w:t>
      </w:r>
      <w:proofErr w:type="spellEnd"/>
      <w:r w:rsidRPr="003E1BD9">
        <w:rPr>
          <w:rFonts w:ascii="Times New Roman" w:hAnsi="Times New Roman" w:cs="Times New Roman"/>
          <w:sz w:val="16"/>
          <w:szCs w:val="16"/>
        </w:rPr>
        <w:t xml:space="preserve"> Chem. 2020;295:6936</w:t>
      </w:r>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45</w:t>
      </w:r>
    </w:p>
    <w:p w:rsidR="00C66D45" w:rsidRPr="003E1BD9" w:rsidRDefault="00C66D45" w:rsidP="00C66D45">
      <w:pPr>
        <w:pStyle w:val="ListParagraph"/>
        <w:numPr>
          <w:ilvl w:val="0"/>
          <w:numId w:val="6"/>
        </w:numPr>
        <w:autoSpaceDE w:val="0"/>
        <w:autoSpaceDN w:val="0"/>
        <w:adjustRightInd w:val="0"/>
        <w:spacing w:after="0" w:line="240" w:lineRule="auto"/>
        <w:rPr>
          <w:rFonts w:ascii="Times New Roman" w:hAnsi="Times New Roman" w:cs="Times New Roman"/>
          <w:sz w:val="16"/>
          <w:szCs w:val="16"/>
        </w:rPr>
      </w:pPr>
      <w:r w:rsidRPr="003E1BD9">
        <w:rPr>
          <w:rFonts w:ascii="Times New Roman" w:hAnsi="Times New Roman" w:cs="Times New Roman"/>
          <w:sz w:val="16"/>
          <w:szCs w:val="16"/>
        </w:rPr>
        <w:t xml:space="preserve">Liu T, Jiang L, </w:t>
      </w:r>
      <w:proofErr w:type="spellStart"/>
      <w:r w:rsidRPr="003E1BD9">
        <w:rPr>
          <w:rFonts w:ascii="Times New Roman" w:hAnsi="Times New Roman" w:cs="Times New Roman"/>
          <w:sz w:val="16"/>
          <w:szCs w:val="16"/>
        </w:rPr>
        <w:t>Tavana</w:t>
      </w:r>
      <w:proofErr w:type="spellEnd"/>
      <w:r w:rsidRPr="003E1BD9">
        <w:rPr>
          <w:rFonts w:ascii="Times New Roman" w:hAnsi="Times New Roman" w:cs="Times New Roman"/>
          <w:sz w:val="16"/>
          <w:szCs w:val="16"/>
        </w:rPr>
        <w:t xml:space="preserve"> O, </w:t>
      </w:r>
      <w:proofErr w:type="spellStart"/>
      <w:proofErr w:type="gramStart"/>
      <w:r w:rsidRPr="003E1BD9">
        <w:rPr>
          <w:rFonts w:ascii="Times New Roman" w:hAnsi="Times New Roman" w:cs="Times New Roman"/>
          <w:sz w:val="16"/>
          <w:szCs w:val="16"/>
        </w:rPr>
        <w:t>Gu</w:t>
      </w:r>
      <w:proofErr w:type="spellEnd"/>
      <w:proofErr w:type="gramEnd"/>
      <w:r w:rsidRPr="003E1BD9">
        <w:rPr>
          <w:rFonts w:ascii="Times New Roman" w:hAnsi="Times New Roman" w:cs="Times New Roman"/>
          <w:sz w:val="16"/>
          <w:szCs w:val="16"/>
        </w:rPr>
        <w:t xml:space="preserve"> W. The </w:t>
      </w:r>
      <w:proofErr w:type="spellStart"/>
      <w:r w:rsidRPr="003E1BD9">
        <w:rPr>
          <w:rFonts w:ascii="Times New Roman" w:hAnsi="Times New Roman" w:cs="Times New Roman"/>
          <w:sz w:val="16"/>
          <w:szCs w:val="16"/>
        </w:rPr>
        <w:t>deubiquitylase</w:t>
      </w:r>
      <w:proofErr w:type="spellEnd"/>
      <w:r w:rsidRPr="003E1BD9">
        <w:rPr>
          <w:rFonts w:ascii="Times New Roman" w:hAnsi="Times New Roman" w:cs="Times New Roman"/>
          <w:sz w:val="16"/>
          <w:szCs w:val="16"/>
        </w:rPr>
        <w:t xml:space="preserve"> OTUB1 mediates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via stabilization of SLC7A11. Cancer Res. 2019</w:t>
      </w:r>
      <w:proofErr w:type="gramStart"/>
      <w:r w:rsidRPr="003E1BD9">
        <w:rPr>
          <w:rFonts w:ascii="Times New Roman" w:hAnsi="Times New Roman" w:cs="Times New Roman"/>
          <w:sz w:val="16"/>
          <w:szCs w:val="16"/>
        </w:rPr>
        <w:t>;79:1913</w:t>
      </w:r>
      <w:proofErr w:type="gramEnd"/>
      <w:r w:rsidRPr="003E1BD9">
        <w:rPr>
          <w:rFonts w:ascii="Times New Roman" w:eastAsia="AdvOT46dcae81+20" w:hAnsi="Times New Roman" w:cs="Times New Roman"/>
          <w:sz w:val="16"/>
          <w:szCs w:val="16"/>
        </w:rPr>
        <w:t>–</w:t>
      </w:r>
      <w:r w:rsidRPr="003E1BD9">
        <w:rPr>
          <w:rFonts w:ascii="Times New Roman" w:hAnsi="Times New Roman" w:cs="Times New Roman"/>
          <w:sz w:val="16"/>
          <w:szCs w:val="16"/>
        </w:rPr>
        <w:t xml:space="preserve">24. </w:t>
      </w:r>
    </w:p>
    <w:p w:rsidR="00C66D45" w:rsidRPr="003E1BD9" w:rsidRDefault="00C66D45" w:rsidP="00C66D45">
      <w:pPr>
        <w:pStyle w:val="ListParagraph"/>
        <w:numPr>
          <w:ilvl w:val="0"/>
          <w:numId w:val="6"/>
        </w:numPr>
        <w:autoSpaceDE w:val="0"/>
        <w:autoSpaceDN w:val="0"/>
        <w:adjustRightInd w:val="0"/>
        <w:spacing w:after="0" w:line="240" w:lineRule="auto"/>
        <w:rPr>
          <w:rFonts w:ascii="Times New Roman" w:hAnsi="Times New Roman" w:cs="Times New Roman"/>
          <w:sz w:val="16"/>
          <w:szCs w:val="16"/>
        </w:rPr>
      </w:pPr>
      <w:proofErr w:type="spellStart"/>
      <w:r w:rsidRPr="003E1BD9">
        <w:rPr>
          <w:rFonts w:ascii="Times New Roman" w:hAnsi="Times New Roman" w:cs="Times New Roman"/>
          <w:sz w:val="16"/>
          <w:szCs w:val="16"/>
        </w:rPr>
        <w:t>Kotschi</w:t>
      </w:r>
      <w:proofErr w:type="spellEnd"/>
      <w:r w:rsidRPr="003E1BD9">
        <w:rPr>
          <w:rFonts w:ascii="Times New Roman" w:hAnsi="Times New Roman" w:cs="Times New Roman"/>
          <w:sz w:val="16"/>
          <w:szCs w:val="16"/>
        </w:rPr>
        <w:t xml:space="preserve"> S, Jung A, </w:t>
      </w:r>
      <w:proofErr w:type="spellStart"/>
      <w:r w:rsidRPr="003E1BD9">
        <w:rPr>
          <w:rFonts w:ascii="Times New Roman" w:hAnsi="Times New Roman" w:cs="Times New Roman"/>
          <w:sz w:val="16"/>
          <w:szCs w:val="16"/>
        </w:rPr>
        <w:t>Willemsen</w:t>
      </w:r>
      <w:proofErr w:type="spellEnd"/>
      <w:r w:rsidRPr="003E1BD9">
        <w:rPr>
          <w:rFonts w:ascii="Times New Roman" w:hAnsi="Times New Roman" w:cs="Times New Roman"/>
          <w:sz w:val="16"/>
          <w:szCs w:val="16"/>
        </w:rPr>
        <w:t xml:space="preserve"> N, </w:t>
      </w:r>
      <w:proofErr w:type="spellStart"/>
      <w:r w:rsidRPr="003E1BD9">
        <w:rPr>
          <w:rFonts w:ascii="Times New Roman" w:hAnsi="Times New Roman" w:cs="Times New Roman"/>
          <w:sz w:val="16"/>
          <w:szCs w:val="16"/>
        </w:rPr>
        <w:t>Ofoghi</w:t>
      </w:r>
      <w:proofErr w:type="spellEnd"/>
      <w:r w:rsidRPr="003E1BD9">
        <w:rPr>
          <w:rFonts w:ascii="Times New Roman" w:hAnsi="Times New Roman" w:cs="Times New Roman"/>
          <w:sz w:val="16"/>
          <w:szCs w:val="16"/>
        </w:rPr>
        <w:t xml:space="preserve"> A, </w:t>
      </w:r>
      <w:proofErr w:type="spellStart"/>
      <w:r w:rsidRPr="003E1BD9">
        <w:rPr>
          <w:rFonts w:ascii="Times New Roman" w:hAnsi="Times New Roman" w:cs="Times New Roman"/>
          <w:sz w:val="16"/>
          <w:szCs w:val="16"/>
        </w:rPr>
        <w:t>Proneth</w:t>
      </w:r>
      <w:proofErr w:type="spellEnd"/>
      <w:r w:rsidRPr="003E1BD9">
        <w:rPr>
          <w:rFonts w:ascii="Times New Roman" w:hAnsi="Times New Roman" w:cs="Times New Roman"/>
          <w:sz w:val="16"/>
          <w:szCs w:val="16"/>
        </w:rPr>
        <w:t xml:space="preserve"> B, Conrad M, et al. NFE2L1- mediated proteasome function protects from </w:t>
      </w:r>
      <w:proofErr w:type="spellStart"/>
      <w:r w:rsidRPr="003E1BD9">
        <w:rPr>
          <w:rFonts w:ascii="Times New Roman" w:hAnsi="Times New Roman" w:cs="Times New Roman"/>
          <w:sz w:val="16"/>
          <w:szCs w:val="16"/>
        </w:rPr>
        <w:t>ferroptosis</w:t>
      </w:r>
      <w:proofErr w:type="spellEnd"/>
      <w:r w:rsidRPr="003E1BD9">
        <w:rPr>
          <w:rFonts w:ascii="Times New Roman" w:hAnsi="Times New Roman" w:cs="Times New Roman"/>
          <w:sz w:val="16"/>
          <w:szCs w:val="16"/>
        </w:rPr>
        <w:t xml:space="preserve">. </w:t>
      </w:r>
      <w:proofErr w:type="spellStart"/>
      <w:r w:rsidRPr="003E1BD9">
        <w:rPr>
          <w:rFonts w:ascii="Times New Roman" w:hAnsi="Times New Roman" w:cs="Times New Roman"/>
          <w:sz w:val="16"/>
          <w:szCs w:val="16"/>
        </w:rPr>
        <w:t>Mol</w:t>
      </w:r>
      <w:proofErr w:type="spellEnd"/>
      <w:r w:rsidRPr="003E1BD9">
        <w:rPr>
          <w:rFonts w:ascii="Times New Roman" w:hAnsi="Times New Roman" w:cs="Times New Roman"/>
          <w:sz w:val="16"/>
          <w:szCs w:val="16"/>
        </w:rPr>
        <w:t xml:space="preserve"> </w:t>
      </w:r>
      <w:proofErr w:type="spellStart"/>
      <w:r w:rsidRPr="003E1BD9">
        <w:rPr>
          <w:rFonts w:ascii="Times New Roman" w:hAnsi="Times New Roman" w:cs="Times New Roman"/>
          <w:sz w:val="16"/>
          <w:szCs w:val="16"/>
        </w:rPr>
        <w:t>Metab</w:t>
      </w:r>
      <w:proofErr w:type="spellEnd"/>
      <w:r w:rsidRPr="003E1BD9">
        <w:rPr>
          <w:rFonts w:ascii="Times New Roman" w:hAnsi="Times New Roman" w:cs="Times New Roman"/>
          <w:sz w:val="16"/>
          <w:szCs w:val="16"/>
        </w:rPr>
        <w:t>.</w:t>
      </w:r>
    </w:p>
    <w:p w:rsidR="004A6171" w:rsidRPr="003E1BD9" w:rsidRDefault="00C66D45" w:rsidP="00D1672E">
      <w:pPr>
        <w:pStyle w:val="ListParagraph"/>
        <w:autoSpaceDE w:val="0"/>
        <w:autoSpaceDN w:val="0"/>
        <w:adjustRightInd w:val="0"/>
        <w:spacing w:after="0" w:line="240" w:lineRule="auto"/>
        <w:ind w:firstLine="208"/>
        <w:rPr>
          <w:rFonts w:ascii="Times New Roman" w:hAnsi="Times New Roman" w:cs="Times New Roman"/>
          <w:sz w:val="16"/>
          <w:szCs w:val="16"/>
        </w:rPr>
      </w:pPr>
      <w:r w:rsidRPr="003E1BD9">
        <w:rPr>
          <w:rFonts w:ascii="Times New Roman" w:hAnsi="Times New Roman" w:cs="Times New Roman"/>
          <w:sz w:val="16"/>
          <w:szCs w:val="16"/>
        </w:rPr>
        <w:t>2022</w:t>
      </w:r>
      <w:proofErr w:type="gramStart"/>
      <w:r w:rsidRPr="003E1BD9">
        <w:rPr>
          <w:rFonts w:ascii="Times New Roman" w:hAnsi="Times New Roman" w:cs="Times New Roman"/>
          <w:sz w:val="16"/>
          <w:szCs w:val="16"/>
        </w:rPr>
        <w:t>;57:101436</w:t>
      </w:r>
      <w:proofErr w:type="gramEnd"/>
      <w:r w:rsidRPr="003E1BD9">
        <w:rPr>
          <w:rFonts w:ascii="Times New Roman" w:hAnsi="Times New Roman" w:cs="Times New Roman"/>
          <w:sz w:val="16"/>
          <w:szCs w:val="16"/>
        </w:rPr>
        <w:t>.</w:t>
      </w:r>
    </w:p>
    <w:p w:rsidR="004A6171" w:rsidRPr="004A6171" w:rsidRDefault="004A6171" w:rsidP="004A6171">
      <w:pPr>
        <w:autoSpaceDE w:val="0"/>
        <w:autoSpaceDN w:val="0"/>
        <w:adjustRightInd w:val="0"/>
        <w:spacing w:before="240" w:after="0" w:line="240" w:lineRule="auto"/>
        <w:jc w:val="both"/>
        <w:rPr>
          <w:rFonts w:ascii="Times New Roman" w:hAnsi="Times New Roman" w:cs="Times New Roman"/>
          <w:sz w:val="24"/>
          <w:szCs w:val="24"/>
        </w:rPr>
      </w:pPr>
    </w:p>
    <w:p w:rsidR="001D6F42" w:rsidRPr="004A6171" w:rsidRDefault="001D6F42" w:rsidP="004A6171">
      <w:pPr>
        <w:jc w:val="both"/>
      </w:pPr>
    </w:p>
    <w:sectPr w:rsidR="001D6F42" w:rsidRPr="004A6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vOT46dcae81+20">
    <w:altName w:val="MS Gothic"/>
    <w:panose1 w:val="00000000000000000000"/>
    <w:charset w:val="80"/>
    <w:family w:val="auto"/>
    <w:notTrueType/>
    <w:pitch w:val="default"/>
    <w:sig w:usb0="00000003" w:usb1="08070000" w:usb2="00000010" w:usb3="00000000" w:csb0="00020001" w:csb1="00000000"/>
  </w:font>
  <w:font w:name="AdvOT46dcae81">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B2683"/>
    <w:multiLevelType w:val="hybridMultilevel"/>
    <w:tmpl w:val="86946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DB5D5C"/>
    <w:multiLevelType w:val="hybridMultilevel"/>
    <w:tmpl w:val="356CE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F815EA5"/>
    <w:multiLevelType w:val="hybridMultilevel"/>
    <w:tmpl w:val="1B864EC2"/>
    <w:lvl w:ilvl="0" w:tplc="ED404F5C">
      <w:start w:val="1"/>
      <w:numFmt w:val="decimal"/>
      <w:lvlText w:val="%1."/>
      <w:lvlJc w:val="left"/>
      <w:pPr>
        <w:ind w:left="928"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02452A"/>
    <w:multiLevelType w:val="hybridMultilevel"/>
    <w:tmpl w:val="BED43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8075233"/>
    <w:multiLevelType w:val="hybridMultilevel"/>
    <w:tmpl w:val="4CE68F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B474F84"/>
    <w:multiLevelType w:val="hybridMultilevel"/>
    <w:tmpl w:val="3C76E3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4C"/>
    <w:rsid w:val="00036B3F"/>
    <w:rsid w:val="00080A1A"/>
    <w:rsid w:val="000C5780"/>
    <w:rsid w:val="000E2EA0"/>
    <w:rsid w:val="000F663B"/>
    <w:rsid w:val="001D1DED"/>
    <w:rsid w:val="001D6F42"/>
    <w:rsid w:val="00241FB1"/>
    <w:rsid w:val="0024655D"/>
    <w:rsid w:val="0025293D"/>
    <w:rsid w:val="00303B22"/>
    <w:rsid w:val="003163E1"/>
    <w:rsid w:val="0034257B"/>
    <w:rsid w:val="00385981"/>
    <w:rsid w:val="003E1BD9"/>
    <w:rsid w:val="00407B4C"/>
    <w:rsid w:val="00413C16"/>
    <w:rsid w:val="004206F0"/>
    <w:rsid w:val="004345AC"/>
    <w:rsid w:val="00482022"/>
    <w:rsid w:val="004A6171"/>
    <w:rsid w:val="004B4482"/>
    <w:rsid w:val="004C2E95"/>
    <w:rsid w:val="004C6611"/>
    <w:rsid w:val="005211B3"/>
    <w:rsid w:val="005260B4"/>
    <w:rsid w:val="00545DE3"/>
    <w:rsid w:val="005E2AFA"/>
    <w:rsid w:val="00600EC3"/>
    <w:rsid w:val="00611643"/>
    <w:rsid w:val="00622042"/>
    <w:rsid w:val="006337ED"/>
    <w:rsid w:val="00646057"/>
    <w:rsid w:val="006F6DC4"/>
    <w:rsid w:val="00701BDF"/>
    <w:rsid w:val="00712871"/>
    <w:rsid w:val="007163FA"/>
    <w:rsid w:val="00793821"/>
    <w:rsid w:val="00795BDF"/>
    <w:rsid w:val="007E3556"/>
    <w:rsid w:val="007F060B"/>
    <w:rsid w:val="007F7F93"/>
    <w:rsid w:val="00871F60"/>
    <w:rsid w:val="00896C48"/>
    <w:rsid w:val="008F275B"/>
    <w:rsid w:val="0099138C"/>
    <w:rsid w:val="009A4738"/>
    <w:rsid w:val="00A142F5"/>
    <w:rsid w:val="00A878D2"/>
    <w:rsid w:val="00B250EF"/>
    <w:rsid w:val="00B45C0A"/>
    <w:rsid w:val="00BC0C98"/>
    <w:rsid w:val="00BC1E55"/>
    <w:rsid w:val="00C075F1"/>
    <w:rsid w:val="00C16D23"/>
    <w:rsid w:val="00C66D45"/>
    <w:rsid w:val="00CD3D30"/>
    <w:rsid w:val="00D1672E"/>
    <w:rsid w:val="00D21375"/>
    <w:rsid w:val="00D50310"/>
    <w:rsid w:val="00DC356E"/>
    <w:rsid w:val="00E25047"/>
    <w:rsid w:val="00E470DE"/>
    <w:rsid w:val="00E91176"/>
    <w:rsid w:val="00EB3A5D"/>
    <w:rsid w:val="00F1266D"/>
    <w:rsid w:val="00F24EB5"/>
    <w:rsid w:val="00F44A99"/>
    <w:rsid w:val="00F94E55"/>
    <w:rsid w:val="00FB69B0"/>
    <w:rsid w:val="00FC19FC"/>
    <w:rsid w:val="00FD2A18"/>
    <w:rsid w:val="00FE1876"/>
    <w:rsid w:val="00FE27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B4054"/>
  <w15:chartTrackingRefBased/>
  <w15:docId w15:val="{4C032DC8-AD5A-40FD-9B4F-21942DA67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1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ibliographic-informationcitation">
    <w:name w:val="c-bibliographic-information__citation"/>
    <w:basedOn w:val="Normal"/>
    <w:rsid w:val="004A6171"/>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F24E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0">
    <w:name w:val="css-0"/>
    <w:basedOn w:val="DefaultParagraphFont"/>
    <w:rsid w:val="00FB69B0"/>
  </w:style>
  <w:style w:type="character" w:customStyle="1" w:styleId="css-15iwe0d">
    <w:name w:val="css-15iwe0d"/>
    <w:basedOn w:val="DefaultParagraphFont"/>
    <w:rsid w:val="00FB69B0"/>
  </w:style>
  <w:style w:type="character" w:customStyle="1" w:styleId="css-2yp7ui">
    <w:name w:val="css-2yp7ui"/>
    <w:basedOn w:val="DefaultParagraphFont"/>
    <w:rsid w:val="00FB69B0"/>
  </w:style>
  <w:style w:type="character" w:customStyle="1" w:styleId="css-rh820s">
    <w:name w:val="css-rh820s"/>
    <w:basedOn w:val="DefaultParagraphFont"/>
    <w:rsid w:val="00FB69B0"/>
  </w:style>
  <w:style w:type="character" w:customStyle="1" w:styleId="css-1eh0vfs">
    <w:name w:val="css-1eh0vfs"/>
    <w:basedOn w:val="DefaultParagraphFont"/>
    <w:rsid w:val="00FB69B0"/>
  </w:style>
  <w:style w:type="character" w:styleId="Hyperlink">
    <w:name w:val="Hyperlink"/>
    <w:basedOn w:val="DefaultParagraphFont"/>
    <w:uiPriority w:val="99"/>
    <w:unhideWhenUsed/>
    <w:rsid w:val="00303B22"/>
    <w:rPr>
      <w:color w:val="0563C1" w:themeColor="hyperlink"/>
      <w:u w:val="single"/>
    </w:rPr>
  </w:style>
  <w:style w:type="paragraph" w:styleId="ListParagraph">
    <w:name w:val="List Paragraph"/>
    <w:basedOn w:val="Normal"/>
    <w:uiPriority w:val="34"/>
    <w:qFormat/>
    <w:rsid w:val="00C66D45"/>
    <w:pPr>
      <w:ind w:left="720"/>
      <w:contextualSpacing/>
    </w:pPr>
  </w:style>
  <w:style w:type="character" w:styleId="HTMLCite">
    <w:name w:val="HTML Cite"/>
    <w:basedOn w:val="DefaultParagraphFont"/>
    <w:uiPriority w:val="99"/>
    <w:semiHidden/>
    <w:unhideWhenUsed/>
    <w:rsid w:val="00C66D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392-020-00428-9" TargetMode="External"/><Relationship Id="rId13" Type="http://schemas.openxmlformats.org/officeDocument/2006/relationships/hyperlink" Target="https://en.wikipedia.org/wiki/S2CID_(identifier)" TargetMode="External"/><Relationship Id="rId18" Type="http://schemas.openxmlformats.org/officeDocument/2006/relationships/hyperlink" Target="https://en.wikipedia.org/wiki/Hdl_(identifier)" TargetMode="External"/><Relationship Id="rId3" Type="http://schemas.openxmlformats.org/officeDocument/2006/relationships/settings" Target="settings.xml"/><Relationship Id="rId21" Type="http://schemas.openxmlformats.org/officeDocument/2006/relationships/hyperlink" Target="https://pubmed.ncbi.nlm.nih.gov/31634899" TargetMode="External"/><Relationship Id="rId7" Type="http://schemas.openxmlformats.org/officeDocument/2006/relationships/hyperlink" Target="https://en.wikipedia.org/wiki/Ferroptosis" TargetMode="External"/><Relationship Id="rId12" Type="http://schemas.openxmlformats.org/officeDocument/2006/relationships/hyperlink" Target="https://pubmed.ncbi.nlm.nih.gov/6086389" TargetMode="External"/><Relationship Id="rId17" Type="http://schemas.openxmlformats.org/officeDocument/2006/relationships/hyperlink" Target="https://en.wikipedia.org/wiki/Doi_(identifie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Bibcode_(identifier)" TargetMode="External"/><Relationship Id="rId20" Type="http://schemas.openxmlformats.org/officeDocument/2006/relationships/hyperlink" Target="https://en.wikipedia.org/wiki/PMID_(identifier)" TargetMode="External"/><Relationship Id="rId1" Type="http://schemas.openxmlformats.org/officeDocument/2006/relationships/numbering" Target="numbering.xml"/><Relationship Id="rId6" Type="http://schemas.openxmlformats.org/officeDocument/2006/relationships/hyperlink" Target="mailto:sonalmc@charutarhealth.org" TargetMode="External"/><Relationship Id="rId11" Type="http://schemas.openxmlformats.org/officeDocument/2006/relationships/hyperlink" Target="https://en.wikipedia.org/wiki/PMID_(identifier)" TargetMode="External"/><Relationship Id="rId24" Type="http://schemas.openxmlformats.org/officeDocument/2006/relationships/fontTable" Target="fontTable.xml"/><Relationship Id="rId5" Type="http://schemas.openxmlformats.org/officeDocument/2006/relationships/hyperlink" Target="mailto:binitatp@charutarhealth.org" TargetMode="External"/><Relationship Id="rId15" Type="http://schemas.openxmlformats.org/officeDocument/2006/relationships/hyperlink" Target="https://doi.org/10.1038/s41422-020-00441-1" TargetMode="External"/><Relationship Id="rId23" Type="http://schemas.openxmlformats.org/officeDocument/2006/relationships/hyperlink" Target="https://api.semanticscholar.org/CorpusID:204833583" TargetMode="External"/><Relationship Id="rId10" Type="http://schemas.openxmlformats.org/officeDocument/2006/relationships/hyperlink" Target="https://doi.org/10.1016%2F0014-5793%2884%2981134-5" TargetMode="External"/><Relationship Id="rId19" Type="http://schemas.openxmlformats.org/officeDocument/2006/relationships/hyperlink" Target="https://hdl.handle.net/10044%2F1%2F75345" TargetMode="External"/><Relationship Id="rId4" Type="http://schemas.openxmlformats.org/officeDocument/2006/relationships/webSettings" Target="webSettings.xml"/><Relationship Id="rId9" Type="http://schemas.openxmlformats.org/officeDocument/2006/relationships/hyperlink" Target="https://en.wikipedia.org/wiki/Doi_(identifier)" TargetMode="External"/><Relationship Id="rId14" Type="http://schemas.openxmlformats.org/officeDocument/2006/relationships/hyperlink" Target="https://api.semanticscholar.org/CorpusID:22040840" TargetMode="External"/><Relationship Id="rId22" Type="http://schemas.openxmlformats.org/officeDocument/2006/relationships/hyperlink" Target="https://en.wikipedia.org/wiki/S2CID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6</Pages>
  <Words>3788</Words>
  <Characters>21598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51</cp:revision>
  <dcterms:created xsi:type="dcterms:W3CDTF">2023-07-27T07:04:00Z</dcterms:created>
  <dcterms:modified xsi:type="dcterms:W3CDTF">2023-08-05T17:27:00Z</dcterms:modified>
</cp:coreProperties>
</file>