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BB" w:rsidRDefault="007B27B2">
      <w:pPr>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Cancer Immunotherapy –a propitious genesis in cancer </w:t>
      </w:r>
      <w:proofErr w:type="spellStart"/>
      <w:r>
        <w:rPr>
          <w:rFonts w:ascii="Times New Roman" w:eastAsia="Times New Roman" w:hAnsi="Times New Roman" w:cs="Times New Roman"/>
          <w:b/>
          <w:sz w:val="48"/>
          <w:szCs w:val="48"/>
        </w:rPr>
        <w:t>indagation</w:t>
      </w:r>
      <w:proofErr w:type="spellEnd"/>
    </w:p>
    <w:p w:rsidR="008178BB" w:rsidRDefault="007B27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Ms. </w:t>
      </w:r>
      <w:proofErr w:type="spellStart"/>
      <w:r>
        <w:rPr>
          <w:rFonts w:ascii="Times New Roman" w:eastAsia="Times New Roman" w:hAnsi="Times New Roman" w:cs="Times New Roman"/>
          <w:sz w:val="20"/>
          <w:szCs w:val="20"/>
        </w:rPr>
        <w:t>Sakshi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Jaiswal</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Assistant Professor, Department of Biotechnology                                                                         </w:t>
      </w:r>
      <w:r>
        <w:rPr>
          <w:rFonts w:ascii="Times New Roman" w:eastAsia="Times New Roman" w:hAnsi="Times New Roman" w:cs="Times New Roman"/>
          <w:sz w:val="20"/>
          <w:szCs w:val="20"/>
        </w:rPr>
        <w:t xml:space="preserve">                       Mata Gujri Mahila Mahavidyalaya                                                                                                                            Jabalpur, M.P, India.</w:t>
      </w:r>
    </w:p>
    <w:p w:rsidR="008178BB" w:rsidRDefault="007B27B2">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Mrs. </w:t>
      </w:r>
      <w:proofErr w:type="spellStart"/>
      <w:r>
        <w:rPr>
          <w:rFonts w:ascii="Times New Roman" w:eastAsia="Times New Roman" w:hAnsi="Times New Roman" w:cs="Times New Roman"/>
          <w:sz w:val="20"/>
          <w:szCs w:val="20"/>
        </w:rPr>
        <w:t>Bazeela</w:t>
      </w:r>
      <w:proofErr w:type="spellEnd"/>
      <w:r>
        <w:rPr>
          <w:rFonts w:ascii="Times New Roman" w:eastAsia="Times New Roman" w:hAnsi="Times New Roman" w:cs="Times New Roman"/>
          <w:sz w:val="20"/>
          <w:szCs w:val="20"/>
        </w:rPr>
        <w:t xml:space="preserve"> Khan                                       </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St. Aloysius College Jabalpur, M.P, India.</w:t>
      </w:r>
    </w:p>
    <w:p w:rsidR="008178BB" w:rsidRDefault="008178BB">
      <w:pPr>
        <w:jc w:val="center"/>
        <w:rPr>
          <w:rFonts w:ascii="Times New Roman" w:eastAsia="Times New Roman" w:hAnsi="Times New Roman" w:cs="Times New Roman"/>
          <w:b/>
          <w:sz w:val="48"/>
          <w:szCs w:val="48"/>
        </w:rPr>
      </w:pPr>
    </w:p>
    <w:p w:rsidR="008178BB" w:rsidRDefault="007B27B2">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8178BB" w:rsidRDefault="00AB0767">
      <w:pPr>
        <w:rPr>
          <w:rFonts w:ascii="Times New Roman" w:eastAsia="Times New Roman" w:hAnsi="Times New Roman" w:cs="Times New Roman"/>
          <w:sz w:val="20"/>
          <w:szCs w:val="20"/>
        </w:rPr>
      </w:pPr>
      <w:r w:rsidRPr="00AB0767">
        <w:rPr>
          <w:rFonts w:ascii="Times New Roman" w:eastAsia="Times New Roman" w:hAnsi="Times New Roman" w:cs="Times New Roman"/>
          <w:color w:val="222222"/>
          <w:sz w:val="20"/>
          <w:szCs w:val="20"/>
        </w:rPr>
        <w:t>One of the most important developments in oncology in recen</w:t>
      </w:r>
      <w:r>
        <w:rPr>
          <w:rFonts w:ascii="Times New Roman" w:eastAsia="Times New Roman" w:hAnsi="Times New Roman" w:cs="Times New Roman"/>
          <w:color w:val="222222"/>
          <w:sz w:val="20"/>
          <w:szCs w:val="20"/>
        </w:rPr>
        <w:t>t years is cancer immunotherapy</w:t>
      </w:r>
      <w:r w:rsidR="007B27B2">
        <w:rPr>
          <w:rFonts w:ascii="Times New Roman" w:eastAsia="Times New Roman" w:hAnsi="Times New Roman" w:cs="Times New Roman"/>
          <w:color w:val="222222"/>
          <w:sz w:val="20"/>
          <w:szCs w:val="20"/>
          <w:highlight w:val="white"/>
        </w:rPr>
        <w:t>.</w:t>
      </w:r>
      <w:r w:rsidRPr="00AB0767">
        <w:t xml:space="preserve"> </w:t>
      </w:r>
      <w:r w:rsidRPr="00AB0767">
        <w:rPr>
          <w:rFonts w:ascii="Times New Roman" w:eastAsia="Times New Roman" w:hAnsi="Times New Roman" w:cs="Times New Roman"/>
          <w:color w:val="222222"/>
          <w:sz w:val="20"/>
          <w:szCs w:val="20"/>
        </w:rPr>
        <w:t>After decades of unsatisfactory results, immune therapy has finally turned the tide and is now a clinically proven treatment for many malignancies</w:t>
      </w:r>
      <w:r w:rsidR="007B27B2">
        <w:rPr>
          <w:rFonts w:ascii="Times New Roman" w:eastAsia="Times New Roman" w:hAnsi="Times New Roman" w:cs="Times New Roman"/>
          <w:sz w:val="20"/>
          <w:szCs w:val="20"/>
        </w:rPr>
        <w:t>. Various Immune therapies have demonstrated remarkable success over the past few decades and have been approved for the treatment of different cancer therapies</w:t>
      </w:r>
      <w:r w:rsidR="00B234AC">
        <w:rPr>
          <w:rFonts w:ascii="Times New Roman" w:eastAsia="Times New Roman" w:hAnsi="Times New Roman" w:cs="Times New Roman"/>
          <w:sz w:val="20"/>
          <w:szCs w:val="20"/>
        </w:rPr>
        <w:t xml:space="preserve">. </w:t>
      </w:r>
      <w:proofErr w:type="gramStart"/>
      <w:r w:rsidRPr="00AB0767">
        <w:rPr>
          <w:rFonts w:ascii="Times New Roman" w:eastAsia="Times New Roman" w:hAnsi="Times New Roman" w:cs="Times New Roman"/>
          <w:sz w:val="20"/>
          <w:szCs w:val="20"/>
        </w:rPr>
        <w:t>While the recent development of immunotherapy with checkpoint inhibitors has drastically altered the approach to treating various cancers due to the significant survival advantages.</w:t>
      </w:r>
      <w:proofErr w:type="gramEnd"/>
      <w:r w:rsidR="007B27B2">
        <w:rPr>
          <w:rFonts w:ascii="Times New Roman" w:eastAsia="Times New Roman" w:hAnsi="Times New Roman" w:cs="Times New Roman"/>
          <w:sz w:val="20"/>
          <w:szCs w:val="20"/>
        </w:rPr>
        <w:t xml:space="preserve"> However patient responses to immunotherapies are variable and approximately 50% of cases are</w:t>
      </w:r>
      <w:r w:rsidR="007B27B2">
        <w:rPr>
          <w:rFonts w:ascii="Times New Roman" w:eastAsia="Times New Roman" w:hAnsi="Times New Roman" w:cs="Times New Roman"/>
          <w:sz w:val="20"/>
          <w:szCs w:val="20"/>
        </w:rPr>
        <w:t xml:space="preserve"> refractory to these agents.</w:t>
      </w:r>
      <w:r w:rsidR="007B27B2">
        <w:t xml:space="preserve"> </w:t>
      </w:r>
      <w:r w:rsidR="00B234AC" w:rsidRPr="00B234AC">
        <w:rPr>
          <w:rFonts w:ascii="Times New Roman" w:hAnsi="Times New Roman" w:cs="Times New Roman"/>
          <w:sz w:val="20"/>
          <w:szCs w:val="20"/>
        </w:rPr>
        <w:t>Additionally, immunotherapy develops become a busy area of study in both the oncology and cancer biology fields</w:t>
      </w:r>
      <w:r w:rsidR="00B234AC" w:rsidRPr="00B234AC">
        <w:t xml:space="preserve">. </w:t>
      </w:r>
      <w:r w:rsidR="007B27B2">
        <w:rPr>
          <w:rFonts w:ascii="Times New Roman" w:eastAsia="Times New Roman" w:hAnsi="Times New Roman" w:cs="Times New Roman"/>
          <w:sz w:val="20"/>
          <w:szCs w:val="20"/>
        </w:rPr>
        <w:t>This article makes conceptual and</w:t>
      </w:r>
      <w:r w:rsidR="00B234AC">
        <w:rPr>
          <w:rFonts w:ascii="Times New Roman" w:eastAsia="Times New Roman" w:hAnsi="Times New Roman" w:cs="Times New Roman"/>
          <w:sz w:val="20"/>
          <w:szCs w:val="20"/>
        </w:rPr>
        <w:t xml:space="preserve"> historical review which summarizes</w:t>
      </w:r>
      <w:r w:rsidR="007B27B2">
        <w:rPr>
          <w:rFonts w:ascii="Times New Roman" w:eastAsia="Times New Roman" w:hAnsi="Times New Roman" w:cs="Times New Roman"/>
          <w:sz w:val="20"/>
          <w:szCs w:val="20"/>
        </w:rPr>
        <w:t xml:space="preserve"> the main advances in our understanding of</w:t>
      </w:r>
      <w:r w:rsidR="007B27B2">
        <w:rPr>
          <w:rFonts w:ascii="Times New Roman" w:eastAsia="Times New Roman" w:hAnsi="Times New Roman" w:cs="Times New Roman"/>
          <w:sz w:val="20"/>
          <w:szCs w:val="20"/>
        </w:rPr>
        <w:t xml:space="preserve"> the role of the immune system in cancer immune therapy and emerging data for the treatment of triple negative breast cancer, gastric cancer, </w:t>
      </w:r>
      <w:proofErr w:type="spellStart"/>
      <w:r w:rsidR="007B27B2">
        <w:rPr>
          <w:rFonts w:ascii="Times New Roman" w:eastAsia="Times New Roman" w:hAnsi="Times New Roman" w:cs="Times New Roman"/>
          <w:sz w:val="20"/>
          <w:szCs w:val="20"/>
        </w:rPr>
        <w:t>hepatobiliary</w:t>
      </w:r>
      <w:proofErr w:type="spellEnd"/>
      <w:r w:rsidR="007B27B2">
        <w:rPr>
          <w:rFonts w:ascii="Times New Roman" w:eastAsia="Times New Roman" w:hAnsi="Times New Roman" w:cs="Times New Roman"/>
          <w:sz w:val="20"/>
          <w:szCs w:val="20"/>
        </w:rPr>
        <w:t xml:space="preserve"> cancer, while describing the methodological details that have been successfully implemented in cance</w:t>
      </w:r>
      <w:r w:rsidR="007B27B2">
        <w:rPr>
          <w:rFonts w:ascii="Times New Roman" w:eastAsia="Times New Roman" w:hAnsi="Times New Roman" w:cs="Times New Roman"/>
          <w:sz w:val="20"/>
          <w:szCs w:val="20"/>
        </w:rPr>
        <w:t>r treatments and that may hold the key to improve therapeutic approaches .Furthermore the current development in nanotechnology based cancer immunotherapy have been presented and discussed.</w:t>
      </w:r>
    </w:p>
    <w:p w:rsidR="003E4FBB" w:rsidRPr="003E4FBB" w:rsidRDefault="007B27B2">
      <w:pPr>
        <w:rPr>
          <w:rFonts w:ascii="Times New Roman" w:eastAsia="Times New Roman" w:hAnsi="Times New Roman" w:cs="Times New Roman"/>
          <w:sz w:val="20"/>
          <w:szCs w:val="20"/>
        </w:rPr>
      </w:pPr>
      <w:r>
        <w:rPr>
          <w:rFonts w:ascii="Times New Roman" w:eastAsia="Times New Roman" w:hAnsi="Times New Roman" w:cs="Times New Roman"/>
          <w:b/>
          <w:sz w:val="20"/>
          <w:szCs w:val="20"/>
        </w:rPr>
        <w:t>Keywords:</w:t>
      </w:r>
      <w:r>
        <w:rPr>
          <w:rFonts w:ascii="Times New Roman" w:eastAsia="Times New Roman" w:hAnsi="Times New Roman" w:cs="Times New Roman"/>
          <w:color w:val="222222"/>
          <w:sz w:val="20"/>
          <w:szCs w:val="20"/>
          <w:highlight w:val="white"/>
        </w:rPr>
        <w:t xml:space="preserve"> Cancer immunotherapy</w:t>
      </w:r>
      <w:r>
        <w:rPr>
          <w:rFonts w:ascii="Times New Roman" w:eastAsia="Times New Roman" w:hAnsi="Times New Roman" w:cs="Times New Roman"/>
          <w:sz w:val="20"/>
          <w:szCs w:val="20"/>
        </w:rPr>
        <w:t xml:space="preserve"> triple negative breast cancer</w:t>
      </w:r>
      <w:r>
        <w:rPr>
          <w:rFonts w:ascii="Times New Roman" w:eastAsia="Times New Roman" w:hAnsi="Times New Roman" w:cs="Times New Roman"/>
          <w:color w:val="222222"/>
          <w:sz w:val="20"/>
          <w:szCs w:val="20"/>
          <w:highlight w:val="white"/>
        </w:rPr>
        <w:t>,</w:t>
      </w:r>
      <w:r>
        <w:rPr>
          <w:rFonts w:ascii="Times New Roman" w:eastAsia="Times New Roman" w:hAnsi="Times New Roman" w:cs="Times New Roman"/>
          <w:sz w:val="20"/>
          <w:szCs w:val="20"/>
        </w:rPr>
        <w:t xml:space="preserve"> gast</w:t>
      </w:r>
      <w:r>
        <w:rPr>
          <w:rFonts w:ascii="Times New Roman" w:eastAsia="Times New Roman" w:hAnsi="Times New Roman" w:cs="Times New Roman"/>
          <w:sz w:val="20"/>
          <w:szCs w:val="20"/>
        </w:rPr>
        <w:t xml:space="preserve">ric cancer, </w:t>
      </w:r>
      <w:proofErr w:type="spellStart"/>
      <w:r>
        <w:rPr>
          <w:rFonts w:ascii="Times New Roman" w:eastAsia="Times New Roman" w:hAnsi="Times New Roman" w:cs="Times New Roman"/>
          <w:sz w:val="20"/>
          <w:szCs w:val="20"/>
        </w:rPr>
        <w:t>hepatobiliary</w:t>
      </w:r>
      <w:proofErr w:type="spellEnd"/>
      <w:r>
        <w:rPr>
          <w:rFonts w:ascii="Times New Roman" w:eastAsia="Times New Roman" w:hAnsi="Times New Roman" w:cs="Times New Roman"/>
          <w:sz w:val="20"/>
          <w:szCs w:val="20"/>
        </w:rPr>
        <w:t xml:space="preserve"> cancer, nanotechnology.</w:t>
      </w:r>
    </w:p>
    <w:p w:rsidR="008178BB" w:rsidRDefault="007B27B2" w:rsidP="003E4FBB">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 INTRODUCTION</w:t>
      </w:r>
    </w:p>
    <w:p w:rsidR="008178BB" w:rsidRDefault="007B27B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late 19th century, William B. Coley, commonly known as the "Father of Immunotherapy," proposed the idea of using the immune system's capacity to fight cancer. In 1891, Coley's trial</w:t>
      </w:r>
      <w:r>
        <w:rPr>
          <w:rFonts w:ascii="Times New Roman" w:eastAsia="Times New Roman" w:hAnsi="Times New Roman" w:cs="Times New Roman"/>
          <w:sz w:val="20"/>
          <w:szCs w:val="20"/>
        </w:rPr>
        <w:t xml:space="preserve">s involving the injection of live S. </w:t>
      </w:r>
      <w:proofErr w:type="spellStart"/>
      <w:r>
        <w:rPr>
          <w:rFonts w:ascii="Times New Roman" w:eastAsia="Times New Roman" w:hAnsi="Times New Roman" w:cs="Times New Roman"/>
          <w:sz w:val="20"/>
          <w:szCs w:val="20"/>
        </w:rPr>
        <w:t>pyogenes</w:t>
      </w:r>
      <w:proofErr w:type="spellEnd"/>
      <w:r>
        <w:rPr>
          <w:rFonts w:ascii="Times New Roman" w:eastAsia="Times New Roman" w:hAnsi="Times New Roman" w:cs="Times New Roman"/>
          <w:sz w:val="20"/>
          <w:szCs w:val="20"/>
        </w:rPr>
        <w:t xml:space="preserve"> and S. </w:t>
      </w:r>
      <w:proofErr w:type="spellStart"/>
      <w:r>
        <w:rPr>
          <w:rFonts w:ascii="Times New Roman" w:eastAsia="Times New Roman" w:hAnsi="Times New Roman" w:cs="Times New Roman"/>
          <w:sz w:val="20"/>
          <w:szCs w:val="20"/>
        </w:rPr>
        <w:t>marcescens</w:t>
      </w:r>
      <w:proofErr w:type="spellEnd"/>
      <w:r>
        <w:rPr>
          <w:rFonts w:ascii="Times New Roman" w:eastAsia="Times New Roman" w:hAnsi="Times New Roman" w:cs="Times New Roman"/>
          <w:sz w:val="20"/>
          <w:szCs w:val="20"/>
        </w:rPr>
        <w:t xml:space="preserve"> bacteria (also known as Coley's toxin) into cancer patients who were unable to undergo surgery produced encouraging results [3,4,5].</w:t>
      </w:r>
      <w:r>
        <w:t xml:space="preserve"> </w:t>
      </w:r>
      <w:r>
        <w:rPr>
          <w:rFonts w:ascii="Times New Roman" w:eastAsia="Times New Roman" w:hAnsi="Times New Roman" w:cs="Times New Roman"/>
          <w:sz w:val="20"/>
          <w:szCs w:val="20"/>
        </w:rPr>
        <w:t>Following this, Thomas and Macfarlane's conceptualization o</w:t>
      </w:r>
      <w:r>
        <w:rPr>
          <w:rFonts w:ascii="Times New Roman" w:eastAsia="Times New Roman" w:hAnsi="Times New Roman" w:cs="Times New Roman"/>
          <w:sz w:val="20"/>
          <w:szCs w:val="20"/>
        </w:rPr>
        <w:t>f the "cancer immune surveillance" hypothesis and Paul Ehrlich's 1909 theory that the body continuously produces transformed cells that are eliminated by the immune system laid the foundation for later understanding of cancer immunology[6].</w:t>
      </w:r>
      <w:r>
        <w:t xml:space="preserve"> </w:t>
      </w:r>
      <w:r>
        <w:rPr>
          <w:rFonts w:ascii="Times New Roman" w:eastAsia="Times New Roman" w:hAnsi="Times New Roman" w:cs="Times New Roman"/>
          <w:sz w:val="20"/>
          <w:szCs w:val="20"/>
        </w:rPr>
        <w:t xml:space="preserve">A new paradigm </w:t>
      </w:r>
      <w:r>
        <w:rPr>
          <w:rFonts w:ascii="Times New Roman" w:eastAsia="Times New Roman" w:hAnsi="Times New Roman" w:cs="Times New Roman"/>
          <w:sz w:val="20"/>
          <w:szCs w:val="20"/>
        </w:rPr>
        <w:t>in cancer treatment has emerged as a result of our growing understanding of immune surveillance and editing processes. In addition to influencing tumor immunogenicity, the immune system also plays a dual role in preventing tumor growth by activating innate</w:t>
      </w:r>
      <w:r>
        <w:rPr>
          <w:rFonts w:ascii="Times New Roman" w:eastAsia="Times New Roman" w:hAnsi="Times New Roman" w:cs="Times New Roman"/>
          <w:sz w:val="20"/>
          <w:szCs w:val="20"/>
        </w:rPr>
        <w:t xml:space="preserve"> and adaptive immune systems [7].</w:t>
      </w:r>
      <w:r>
        <w:t xml:space="preserve"> </w:t>
      </w:r>
      <w:r>
        <w:rPr>
          <w:rFonts w:ascii="Times New Roman" w:eastAsia="Times New Roman" w:hAnsi="Times New Roman" w:cs="Times New Roman"/>
          <w:sz w:val="20"/>
          <w:szCs w:val="20"/>
        </w:rPr>
        <w:t xml:space="preserve">Since the previous two decades, there has been a significant advancement in our knowledge of how cancers affect the immune system, which has led to the creation of ground-breaking therapies that stop tumor immune evasion. </w:t>
      </w:r>
      <w:r>
        <w:rPr>
          <w:rFonts w:ascii="Times New Roman" w:eastAsia="Times New Roman" w:hAnsi="Times New Roman" w:cs="Times New Roman"/>
          <w:sz w:val="20"/>
          <w:szCs w:val="20"/>
        </w:rPr>
        <w:t xml:space="preserve">It was Allison and </w:t>
      </w:r>
      <w:proofErr w:type="spellStart"/>
      <w:r>
        <w:rPr>
          <w:rFonts w:ascii="Times New Roman" w:eastAsia="Times New Roman" w:hAnsi="Times New Roman" w:cs="Times New Roman"/>
          <w:sz w:val="20"/>
          <w:szCs w:val="20"/>
        </w:rPr>
        <w:t>Honjo's</w:t>
      </w:r>
      <w:proofErr w:type="spellEnd"/>
      <w:r>
        <w:rPr>
          <w:rFonts w:ascii="Times New Roman" w:eastAsia="Times New Roman" w:hAnsi="Times New Roman" w:cs="Times New Roman"/>
          <w:sz w:val="20"/>
          <w:szCs w:val="20"/>
        </w:rPr>
        <w:t xml:space="preserve"> discovery of the T-cell immune checkpoints CTLA-4 and PD-1 that launched the study of cancer immunology into the current era of cancer immunotherapy and earned them the Nobel Prize in Physiology or Medicine in 2018[8].</w:t>
      </w:r>
      <w:r>
        <w:t xml:space="preserve"> </w:t>
      </w:r>
      <w:r>
        <w:rPr>
          <w:rFonts w:ascii="Times New Roman" w:eastAsia="Times New Roman" w:hAnsi="Times New Roman" w:cs="Times New Roman"/>
          <w:sz w:val="20"/>
          <w:szCs w:val="20"/>
        </w:rPr>
        <w:t>Despite ad</w:t>
      </w:r>
      <w:r>
        <w:rPr>
          <w:rFonts w:ascii="Times New Roman" w:eastAsia="Times New Roman" w:hAnsi="Times New Roman" w:cs="Times New Roman"/>
          <w:sz w:val="20"/>
          <w:szCs w:val="20"/>
        </w:rPr>
        <w:t xml:space="preserve">vances in the development of anticancer medications and treatments, cancer still has the greatest fatality rate due to its dismal </w:t>
      </w:r>
      <w:r>
        <w:rPr>
          <w:rFonts w:ascii="Times New Roman" w:eastAsia="Times New Roman" w:hAnsi="Times New Roman" w:cs="Times New Roman"/>
          <w:sz w:val="20"/>
          <w:szCs w:val="20"/>
        </w:rPr>
        <w:t>prognosis.</w:t>
      </w:r>
      <w:r w:rsidR="003E4F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Examples</w:t>
      </w:r>
      <w:r>
        <w:rPr>
          <w:rFonts w:ascii="Times New Roman" w:eastAsia="Times New Roman" w:hAnsi="Times New Roman" w:cs="Times New Roman"/>
          <w:sz w:val="20"/>
          <w:szCs w:val="20"/>
        </w:rPr>
        <w:t xml:space="preserve"> of conventional cancer therapies include chemotherapy, radiation therapy, and targeted therapy.</w:t>
      </w:r>
      <w:r w:rsidR="003E4FB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limitati</w:t>
      </w:r>
      <w:r>
        <w:rPr>
          <w:rFonts w:ascii="Times New Roman" w:eastAsia="Times New Roman" w:hAnsi="Times New Roman" w:cs="Times New Roman"/>
          <w:sz w:val="20"/>
          <w:szCs w:val="20"/>
        </w:rPr>
        <w:t xml:space="preserve">ons of conventional medicines include lack of selectivity, non-specific cytotoxicity, inadequate drug </w:t>
      </w:r>
      <w:r>
        <w:rPr>
          <w:rFonts w:ascii="Times New Roman" w:eastAsia="Times New Roman" w:hAnsi="Times New Roman" w:cs="Times New Roman"/>
          <w:sz w:val="20"/>
          <w:szCs w:val="20"/>
        </w:rPr>
        <w:lastRenderedPageBreak/>
        <w:t>delivery to cancer locations, and multi-drug resistance, all of which result in less effective/efficient therapeutic outcomes.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3E4FBB">
        <w:rPr>
          <w:rFonts w:ascii="Times New Roman" w:eastAsia="Times New Roman" w:hAnsi="Times New Roman" w:cs="Times New Roman"/>
          <w:sz w:val="20"/>
          <w:szCs w:val="20"/>
        </w:rPr>
        <w:tab/>
      </w:r>
      <w:r w:rsidR="003E4FBB">
        <w:rPr>
          <w:rFonts w:ascii="Times New Roman" w:eastAsia="Times New Roman" w:hAnsi="Times New Roman" w:cs="Times New Roman"/>
          <w:sz w:val="20"/>
          <w:szCs w:val="20"/>
        </w:rPr>
        <w:tab/>
      </w:r>
      <w:r w:rsidR="003E4FBB">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Recent decades hav</w:t>
      </w:r>
      <w:r>
        <w:rPr>
          <w:rFonts w:ascii="Times New Roman" w:eastAsia="Times New Roman" w:hAnsi="Times New Roman" w:cs="Times New Roman"/>
          <w:sz w:val="20"/>
          <w:szCs w:val="20"/>
        </w:rPr>
        <w:t>e seen a rise in the acceptance of cancer immunotherapy as a promising treatment alternative for cancer patients, with promising clinical results. Due to monoclonal antibodies' outstanding results as immune checkpoint inhibitors in preclinical and clinical</w:t>
      </w:r>
      <w:r>
        <w:rPr>
          <w:rFonts w:ascii="Times New Roman" w:eastAsia="Times New Roman" w:hAnsi="Times New Roman" w:cs="Times New Roman"/>
          <w:sz w:val="20"/>
          <w:szCs w:val="20"/>
        </w:rPr>
        <w:t xml:space="preserve"> studies and the Food &amp; Drug Administration's (FDA) subsequent approval of these molecules for cancer therapy, the landscape of cancer treatment has changed. However, due to the short circulation duration of immune checkpoint inhibitors and shorter effect </w:t>
      </w:r>
      <w:r>
        <w:rPr>
          <w:rFonts w:ascii="Times New Roman" w:eastAsia="Times New Roman" w:hAnsi="Times New Roman" w:cs="Times New Roman"/>
          <w:sz w:val="20"/>
          <w:szCs w:val="20"/>
        </w:rPr>
        <w:t>times, only a tiny proportion of patients and indications have benefited from the majority of cancer immunotherapies [1]. Both the field of oncology and the study of cancer biology are now actively researching immunotherapy. We will expand on current findi</w:t>
      </w:r>
      <w:r>
        <w:rPr>
          <w:rFonts w:ascii="Times New Roman" w:eastAsia="Times New Roman" w:hAnsi="Times New Roman" w:cs="Times New Roman"/>
          <w:sz w:val="20"/>
          <w:szCs w:val="20"/>
        </w:rPr>
        <w:t xml:space="preserve">ngs in preclinical studies and clinical trial outcomes from immune molecule-based therapies, such as cytokines, mAbs, ADCs, bi- or tri-specific antibodies, ICIs, and neoantigen cancer vaccines; and </w:t>
      </w:r>
      <w:r w:rsidR="003E4FBB">
        <w:rPr>
          <w:rFonts w:ascii="Times New Roman" w:eastAsia="Times New Roman" w:hAnsi="Times New Roman" w:cs="Times New Roman"/>
          <w:sz w:val="20"/>
          <w:szCs w:val="20"/>
        </w:rPr>
        <w:t>oncolytic virus-based therapies</w:t>
      </w:r>
      <w:r>
        <w:rPr>
          <w:rFonts w:ascii="Times New Roman" w:eastAsia="Times New Roman" w:hAnsi="Times New Roman" w:cs="Times New Roman"/>
          <w:sz w:val="20"/>
          <w:szCs w:val="20"/>
        </w:rPr>
        <w:t>, immune checkpoints inhib</w:t>
      </w:r>
      <w:r>
        <w:rPr>
          <w:rFonts w:ascii="Times New Roman" w:eastAsia="Times New Roman" w:hAnsi="Times New Roman" w:cs="Times New Roman"/>
          <w:sz w:val="20"/>
          <w:szCs w:val="20"/>
        </w:rPr>
        <w:t xml:space="preserve">itors, </w:t>
      </w:r>
      <w:r w:rsidR="003E4FBB">
        <w:rPr>
          <w:rFonts w:ascii="Times New Roman" w:eastAsia="Times New Roman" w:hAnsi="Times New Roman" w:cs="Times New Roman"/>
          <w:sz w:val="20"/>
          <w:szCs w:val="20"/>
        </w:rPr>
        <w:t>adoptive</w:t>
      </w:r>
      <w:r>
        <w:rPr>
          <w:rFonts w:ascii="Times New Roman" w:eastAsia="Times New Roman" w:hAnsi="Times New Roman" w:cs="Times New Roman"/>
          <w:sz w:val="20"/>
          <w:szCs w:val="20"/>
        </w:rPr>
        <w:t xml:space="preserve"> cell therapy and vaccine therapies  in this review.</w:t>
      </w:r>
    </w:p>
    <w:p w:rsidR="008178BB" w:rsidRDefault="007B27B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 Immunotherapy for triple-negative breast cancer: Development and Future Prospects.</w:t>
      </w:r>
    </w:p>
    <w:p w:rsidR="008178BB" w:rsidRDefault="007B27B2">
      <w:pPr>
        <w:jc w:val="both"/>
        <w:rPr>
          <w:rFonts w:ascii="Times New Roman" w:eastAsia="Times New Roman" w:hAnsi="Times New Roman" w:cs="Times New Roman"/>
          <w:color w:val="212121"/>
          <w:sz w:val="20"/>
          <w:szCs w:val="20"/>
          <w:highlight w:val="white"/>
        </w:rPr>
      </w:pPr>
      <w:r>
        <w:rPr>
          <w:rFonts w:ascii="Times New Roman" w:eastAsia="Times New Roman" w:hAnsi="Times New Roman" w:cs="Times New Roman"/>
          <w:color w:val="000000"/>
          <w:sz w:val="20"/>
          <w:szCs w:val="20"/>
        </w:rPr>
        <w:t xml:space="preserve"> Based on the immunohistochemistry (IHC) expression of traditional hormone and growth factor receptors such as the estrogen receptor (ER), progesterone receptor (PR), and human epidermal growth factor receptor 2 (HER2), as well as a proliferation marker Ki</w:t>
      </w:r>
      <w:r>
        <w:rPr>
          <w:rFonts w:ascii="Times New Roman" w:eastAsia="Times New Roman" w:hAnsi="Times New Roman" w:cs="Times New Roman"/>
          <w:color w:val="000000"/>
          <w:sz w:val="20"/>
          <w:szCs w:val="20"/>
        </w:rPr>
        <w:t>-67 protein expression, breast cancers have been divided into four major molecular subtypes. Worldwide, breast cancer continues to be the most common cancer in women. In the United States, it is anticipated that there will be 43,600 fatalities and around 2</w:t>
      </w:r>
      <w:r>
        <w:rPr>
          <w:rFonts w:ascii="Times New Roman" w:eastAsia="Times New Roman" w:hAnsi="Times New Roman" w:cs="Times New Roman"/>
          <w:color w:val="000000"/>
          <w:sz w:val="20"/>
          <w:szCs w:val="20"/>
        </w:rPr>
        <w:t>81,550 new cases in 2021. A revised definition of breast cancer molecular subtypes was published by the 2013 St. Gallen International Breast Cancer Conference: IHC staining results for patient samples were used to calculate the percentages for luminal A (E</w:t>
      </w:r>
      <w:r>
        <w:rPr>
          <w:rFonts w:ascii="Times New Roman" w:eastAsia="Times New Roman" w:hAnsi="Times New Roman" w:cs="Times New Roman"/>
          <w:color w:val="000000"/>
          <w:sz w:val="20"/>
          <w:szCs w:val="20"/>
        </w:rPr>
        <w:t>R/PR+, HER2, Ki67+ 20%), luminal B (ER/PR+ 20%, HER2, Ki67+ 20%), HER2+ B2 (ER/PR+, HER2 over expression), HER2 over expression (ER, PR, HER2 over expression), basal-like triple-negative breast cancer (TNBC,</w:t>
      </w:r>
      <w:r>
        <w:rPr>
          <w:rFonts w:ascii="Times New Roman" w:eastAsia="Times New Roman" w:hAnsi="Times New Roman" w:cs="Times New Roman"/>
          <w:color w:val="212121"/>
          <w:sz w:val="20"/>
          <w:szCs w:val="20"/>
          <w:highlight w:val="white"/>
        </w:rPr>
        <w:t>ER</w:t>
      </w:r>
      <w:sdt>
        <w:sdtPr>
          <w:tag w:val="goog_rdk_0"/>
          <w:id w:val="2567657"/>
        </w:sdtPr>
        <w:sdtContent>
          <w:r>
            <w:rPr>
              <w:rFonts w:ascii="Gungsuh" w:eastAsia="Gungsuh" w:hAnsi="Gungsuh" w:cs="Gungsuh"/>
              <w:color w:val="212121"/>
              <w:sz w:val="20"/>
              <w:szCs w:val="20"/>
              <w:highlight w:val="white"/>
              <w:vertAlign w:val="superscript"/>
            </w:rPr>
            <w:t>−</w:t>
          </w:r>
        </w:sdtContent>
      </w:sdt>
      <w:r>
        <w:rPr>
          <w:rFonts w:ascii="Times New Roman" w:eastAsia="Times New Roman" w:hAnsi="Times New Roman" w:cs="Times New Roman"/>
          <w:color w:val="212121"/>
          <w:sz w:val="20"/>
          <w:szCs w:val="20"/>
          <w:highlight w:val="white"/>
        </w:rPr>
        <w:t>, PR</w:t>
      </w:r>
      <w:sdt>
        <w:sdtPr>
          <w:tag w:val="goog_rdk_1"/>
          <w:id w:val="2567658"/>
        </w:sdtPr>
        <w:sdtContent>
          <w:r>
            <w:rPr>
              <w:rFonts w:ascii="Gungsuh" w:eastAsia="Gungsuh" w:hAnsi="Gungsuh" w:cs="Gungsuh"/>
              <w:color w:val="212121"/>
              <w:sz w:val="20"/>
              <w:szCs w:val="20"/>
              <w:highlight w:val="white"/>
              <w:vertAlign w:val="superscript"/>
            </w:rPr>
            <w:t>−</w:t>
          </w:r>
        </w:sdtContent>
      </w:sdt>
      <w:r>
        <w:rPr>
          <w:rFonts w:ascii="Times New Roman" w:eastAsia="Times New Roman" w:hAnsi="Times New Roman" w:cs="Times New Roman"/>
          <w:color w:val="212121"/>
          <w:sz w:val="20"/>
          <w:szCs w:val="20"/>
          <w:highlight w:val="white"/>
        </w:rPr>
        <w:t>, and HER2</w:t>
      </w:r>
      <w:sdt>
        <w:sdtPr>
          <w:tag w:val="goog_rdk_2"/>
          <w:id w:val="2567659"/>
        </w:sdtPr>
        <w:sdtContent>
          <w:r>
            <w:rPr>
              <w:rFonts w:ascii="Gungsuh" w:eastAsia="Gungsuh" w:hAnsi="Gungsuh" w:cs="Gungsuh"/>
              <w:color w:val="212121"/>
              <w:sz w:val="20"/>
              <w:szCs w:val="20"/>
              <w:highlight w:val="white"/>
              <w:vertAlign w:val="superscript"/>
            </w:rPr>
            <w:t>−</w:t>
          </w:r>
        </w:sdtContent>
      </w:sdt>
      <w:r>
        <w:rPr>
          <w:rFonts w:ascii="Times New Roman" w:eastAsia="Times New Roman" w:hAnsi="Times New Roman" w:cs="Times New Roman"/>
          <w:color w:val="212121"/>
          <w:sz w:val="20"/>
          <w:szCs w:val="20"/>
          <w:highlight w:val="white"/>
        </w:rPr>
        <w:t>), and other  subtypes[1</w:t>
      </w:r>
      <w:r>
        <w:rPr>
          <w:rFonts w:ascii="Times New Roman" w:eastAsia="Times New Roman" w:hAnsi="Times New Roman" w:cs="Times New Roman"/>
          <w:color w:val="212121"/>
          <w:sz w:val="20"/>
          <w:szCs w:val="20"/>
          <w:highlight w:val="white"/>
        </w:rPr>
        <w:t>0]. Treatment options for breast cancer patients with the luminal A or luminal B subtypes include selective estrogen receptor modulators, aromatase inhibitors, and ER degraders. Patients who have HER2 over expression are candidates for treatment with tyros</w:t>
      </w:r>
      <w:r>
        <w:rPr>
          <w:rFonts w:ascii="Times New Roman" w:eastAsia="Times New Roman" w:hAnsi="Times New Roman" w:cs="Times New Roman"/>
          <w:color w:val="212121"/>
          <w:sz w:val="20"/>
          <w:szCs w:val="20"/>
          <w:highlight w:val="white"/>
        </w:rPr>
        <w:t>ine kinase inhibitors, antibody-drug conjugates, or monoclonal antibodies (mAbs) that target HER2. A major subdivision of the fourth breast cancer subtype known as TNBC with a negative expression of ER, PR, or HER2 is typically associated with poor prognos</w:t>
      </w:r>
      <w:r>
        <w:rPr>
          <w:rFonts w:ascii="Times New Roman" w:eastAsia="Times New Roman" w:hAnsi="Times New Roman" w:cs="Times New Roman"/>
          <w:color w:val="212121"/>
          <w:sz w:val="20"/>
          <w:szCs w:val="20"/>
          <w:highlight w:val="white"/>
        </w:rPr>
        <w:t>is due to a lack of targeted treatment options for this patient population, despite the fact that the three subtypes mentioned above can have favorable clinical outcomes because of their responsiveness to the</w:t>
      </w:r>
      <w:r w:rsidR="003E4FBB">
        <w:rPr>
          <w:rFonts w:ascii="Times New Roman" w:eastAsia="Times New Roman" w:hAnsi="Times New Roman" w:cs="Times New Roman"/>
          <w:color w:val="212121"/>
          <w:sz w:val="20"/>
          <w:szCs w:val="20"/>
          <w:highlight w:val="white"/>
        </w:rPr>
        <w:t xml:space="preserve"> targeted therapies. </w:t>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sidR="003E4FBB">
        <w:rPr>
          <w:rFonts w:ascii="Times New Roman" w:eastAsia="Times New Roman" w:hAnsi="Times New Roman" w:cs="Times New Roman"/>
          <w:color w:val="212121"/>
          <w:sz w:val="20"/>
          <w:szCs w:val="20"/>
          <w:highlight w:val="white"/>
        </w:rPr>
        <w:tab/>
      </w:r>
      <w:r>
        <w:rPr>
          <w:rFonts w:ascii="Times New Roman" w:eastAsia="Times New Roman" w:hAnsi="Times New Roman" w:cs="Times New Roman"/>
          <w:color w:val="212121"/>
          <w:sz w:val="20"/>
          <w:szCs w:val="20"/>
          <w:highlight w:val="white"/>
        </w:rPr>
        <w:t>A subset of TNBC</w:t>
      </w:r>
      <w:r>
        <w:rPr>
          <w:rFonts w:ascii="Times New Roman" w:eastAsia="Times New Roman" w:hAnsi="Times New Roman" w:cs="Times New Roman"/>
          <w:color w:val="212121"/>
          <w:sz w:val="20"/>
          <w:szCs w:val="20"/>
          <w:highlight w:val="white"/>
        </w:rPr>
        <w:t xml:space="preserve"> has been shown to have high tumor mutation burden (TMB) and high tumor-infiltrating lymphocytes (TILs), resembling the features seen on melanoma or lung cancers that can benefit from the treatment of ICIs, even though breast cancer patients in general do </w:t>
      </w:r>
      <w:r>
        <w:rPr>
          <w:rFonts w:ascii="Times New Roman" w:eastAsia="Times New Roman" w:hAnsi="Times New Roman" w:cs="Times New Roman"/>
          <w:color w:val="212121"/>
          <w:sz w:val="20"/>
          <w:szCs w:val="20"/>
          <w:highlight w:val="white"/>
        </w:rPr>
        <w:t xml:space="preserve">not respond well to immunotherapy. Consequently, the immunogenicity of this severe illness has created a window of opportunity for the creation of TNBC-targeting immunotherapies. A new era of immunotherapy for TNBC has begun with the FDA's recent approval </w:t>
      </w:r>
      <w:r>
        <w:rPr>
          <w:rFonts w:ascii="Times New Roman" w:eastAsia="Times New Roman" w:hAnsi="Times New Roman" w:cs="Times New Roman"/>
          <w:color w:val="212121"/>
          <w:sz w:val="20"/>
          <w:szCs w:val="20"/>
          <w:highlight w:val="white"/>
        </w:rPr>
        <w:t>of atezolizumab in combination with the chemotherapy drug nab-</w:t>
      </w:r>
      <w:proofErr w:type="spellStart"/>
      <w:r>
        <w:rPr>
          <w:rFonts w:ascii="Times New Roman" w:eastAsia="Times New Roman" w:hAnsi="Times New Roman" w:cs="Times New Roman"/>
          <w:color w:val="212121"/>
          <w:sz w:val="20"/>
          <w:szCs w:val="20"/>
          <w:highlight w:val="white"/>
        </w:rPr>
        <w:t>paclitaxel</w:t>
      </w:r>
      <w:proofErr w:type="spellEnd"/>
      <w:r>
        <w:rPr>
          <w:rFonts w:ascii="Times New Roman" w:eastAsia="Times New Roman" w:hAnsi="Times New Roman" w:cs="Times New Roman"/>
          <w:color w:val="212121"/>
          <w:sz w:val="20"/>
          <w:szCs w:val="20"/>
          <w:highlight w:val="white"/>
        </w:rPr>
        <w:t xml:space="preserve"> for the treatment of PD-L1-positive </w:t>
      </w:r>
      <w:proofErr w:type="spellStart"/>
      <w:r>
        <w:rPr>
          <w:rFonts w:ascii="Times New Roman" w:eastAsia="Times New Roman" w:hAnsi="Times New Roman" w:cs="Times New Roman"/>
          <w:color w:val="212121"/>
          <w:sz w:val="20"/>
          <w:szCs w:val="20"/>
          <w:highlight w:val="white"/>
        </w:rPr>
        <w:t>unresectable</w:t>
      </w:r>
      <w:proofErr w:type="spellEnd"/>
      <w:r>
        <w:rPr>
          <w:rFonts w:ascii="Times New Roman" w:eastAsia="Times New Roman" w:hAnsi="Times New Roman" w:cs="Times New Roman"/>
          <w:color w:val="212121"/>
          <w:sz w:val="20"/>
          <w:szCs w:val="20"/>
          <w:highlight w:val="white"/>
        </w:rPr>
        <w:t xml:space="preserve">, locally progressed, or metastatic TNBC. The final market approval of the combination therapy was based on the positive findings from </w:t>
      </w:r>
      <w:r>
        <w:rPr>
          <w:rFonts w:ascii="Times New Roman" w:eastAsia="Times New Roman" w:hAnsi="Times New Roman" w:cs="Times New Roman"/>
          <w:color w:val="212121"/>
          <w:sz w:val="20"/>
          <w:szCs w:val="20"/>
          <w:highlight w:val="white"/>
        </w:rPr>
        <w:t>the Impassion130 clinical trial, where it was shown that patients receiving atezolizumab/nab-</w:t>
      </w:r>
      <w:proofErr w:type="spellStart"/>
      <w:r>
        <w:rPr>
          <w:rFonts w:ascii="Times New Roman" w:eastAsia="Times New Roman" w:hAnsi="Times New Roman" w:cs="Times New Roman"/>
          <w:color w:val="212121"/>
          <w:sz w:val="20"/>
          <w:szCs w:val="20"/>
          <w:highlight w:val="white"/>
        </w:rPr>
        <w:t>paclitaxel</w:t>
      </w:r>
      <w:proofErr w:type="spellEnd"/>
      <w:r>
        <w:rPr>
          <w:rFonts w:ascii="Times New Roman" w:eastAsia="Times New Roman" w:hAnsi="Times New Roman" w:cs="Times New Roman"/>
          <w:color w:val="212121"/>
          <w:sz w:val="20"/>
          <w:szCs w:val="20"/>
          <w:highlight w:val="white"/>
        </w:rPr>
        <w:t xml:space="preserve"> treatment for PD-L1-positive TNBC had median overall survival (OS) that was nearly 10 months longer than those receiving placebo/nab-</w:t>
      </w:r>
      <w:proofErr w:type="spellStart"/>
      <w:r>
        <w:rPr>
          <w:rFonts w:ascii="Times New Roman" w:eastAsia="Times New Roman" w:hAnsi="Times New Roman" w:cs="Times New Roman"/>
          <w:color w:val="212121"/>
          <w:sz w:val="20"/>
          <w:szCs w:val="20"/>
          <w:highlight w:val="white"/>
        </w:rPr>
        <w:t>paclitaxel</w:t>
      </w:r>
      <w:proofErr w:type="spellEnd"/>
      <w:r>
        <w:rPr>
          <w:rFonts w:ascii="Times New Roman" w:eastAsia="Times New Roman" w:hAnsi="Times New Roman" w:cs="Times New Roman"/>
          <w:color w:val="212121"/>
          <w:sz w:val="20"/>
          <w:szCs w:val="20"/>
          <w:highlight w:val="white"/>
        </w:rPr>
        <w:t xml:space="preserve"> treatmen</w:t>
      </w:r>
      <w:r>
        <w:rPr>
          <w:rFonts w:ascii="Times New Roman" w:eastAsia="Times New Roman" w:hAnsi="Times New Roman" w:cs="Times New Roman"/>
          <w:color w:val="212121"/>
          <w:sz w:val="20"/>
          <w:szCs w:val="20"/>
          <w:highlight w:val="white"/>
        </w:rPr>
        <w:t>t (NCT02425891).</w:t>
      </w:r>
    </w:p>
    <w:p w:rsidR="008178BB" w:rsidRDefault="008178BB">
      <w:pPr>
        <w:rPr>
          <w:rFonts w:ascii="Times New Roman" w:eastAsia="Times New Roman" w:hAnsi="Times New Roman" w:cs="Times New Roman"/>
          <w:b/>
          <w:color w:val="212121"/>
          <w:sz w:val="20"/>
          <w:szCs w:val="20"/>
          <w:highlight w:val="white"/>
        </w:rPr>
      </w:pPr>
    </w:p>
    <w:p w:rsidR="008178BB" w:rsidRDefault="007B27B2">
      <w:pPr>
        <w:rPr>
          <w:rFonts w:ascii="Times New Roman" w:eastAsia="Times New Roman" w:hAnsi="Times New Roman" w:cs="Times New Roman"/>
          <w:b/>
          <w:color w:val="212121"/>
          <w:sz w:val="20"/>
          <w:szCs w:val="20"/>
          <w:highlight w:val="white"/>
        </w:rPr>
      </w:pPr>
      <w:r>
        <w:rPr>
          <w:rFonts w:ascii="Times New Roman" w:eastAsia="Times New Roman" w:hAnsi="Times New Roman" w:cs="Times New Roman"/>
          <w:b/>
          <w:color w:val="212121"/>
          <w:sz w:val="20"/>
          <w:szCs w:val="20"/>
          <w:highlight w:val="white"/>
        </w:rPr>
        <w:t>A. Immune Molecule Based Breast Cancer Therapy</w:t>
      </w:r>
    </w:p>
    <w:p w:rsidR="008178BB" w:rsidRDefault="007B27B2">
      <w:pPr>
        <w:jc w:val="both"/>
        <w:rPr>
          <w:rFonts w:ascii="Times New Roman" w:eastAsia="Times New Roman" w:hAnsi="Times New Roman" w:cs="Times New Roman"/>
          <w:b/>
          <w:color w:val="212121"/>
          <w:sz w:val="20"/>
          <w:szCs w:val="20"/>
          <w:highlight w:val="white"/>
        </w:rPr>
      </w:pPr>
      <w:r>
        <w:rPr>
          <w:rFonts w:ascii="Times New Roman" w:eastAsia="Times New Roman" w:hAnsi="Times New Roman" w:cs="Times New Roman"/>
          <w:b/>
          <w:color w:val="212121"/>
          <w:sz w:val="20"/>
          <w:szCs w:val="20"/>
          <w:highlight w:val="white"/>
        </w:rPr>
        <w:t xml:space="preserve">Cytokine                                                                                      </w:t>
      </w:r>
      <w:r>
        <w:rPr>
          <w:rFonts w:ascii="Times New Roman" w:eastAsia="Times New Roman" w:hAnsi="Times New Roman" w:cs="Times New Roman"/>
          <w:b/>
          <w:color w:val="212121"/>
          <w:sz w:val="20"/>
          <w:szCs w:val="20"/>
          <w:highlight w:val="white"/>
        </w:rPr>
        <w:tab/>
      </w:r>
      <w:r>
        <w:rPr>
          <w:rFonts w:ascii="Times New Roman" w:eastAsia="Times New Roman" w:hAnsi="Times New Roman" w:cs="Times New Roman"/>
          <w:b/>
          <w:color w:val="212121"/>
          <w:sz w:val="20"/>
          <w:szCs w:val="20"/>
          <w:highlight w:val="white"/>
        </w:rPr>
        <w:tab/>
      </w:r>
      <w:r>
        <w:rPr>
          <w:rFonts w:ascii="Times New Roman" w:eastAsia="Times New Roman" w:hAnsi="Times New Roman" w:cs="Times New Roman"/>
          <w:b/>
          <w:color w:val="212121"/>
          <w:sz w:val="20"/>
          <w:szCs w:val="20"/>
          <w:highlight w:val="white"/>
        </w:rPr>
        <w:tab/>
      </w:r>
      <w:r>
        <w:rPr>
          <w:rFonts w:ascii="Times New Roman" w:eastAsia="Times New Roman" w:hAnsi="Times New Roman" w:cs="Times New Roman"/>
          <w:b/>
          <w:color w:val="212121"/>
          <w:sz w:val="20"/>
          <w:szCs w:val="20"/>
          <w:highlight w:val="white"/>
        </w:rPr>
        <w:tab/>
      </w:r>
      <w:r>
        <w:rPr>
          <w:rFonts w:ascii="Times New Roman" w:eastAsia="Times New Roman" w:hAnsi="Times New Roman" w:cs="Times New Roman"/>
          <w:b/>
          <w:color w:val="212121"/>
          <w:sz w:val="20"/>
          <w:szCs w:val="20"/>
          <w:highlight w:val="white"/>
        </w:rPr>
        <w:tab/>
        <w:t xml:space="preserve">                                     </w:t>
      </w:r>
    </w:p>
    <w:p w:rsidR="008178BB" w:rsidRDefault="007B27B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 the potential to strengthen the immune response a</w:t>
      </w:r>
      <w:r>
        <w:rPr>
          <w:rFonts w:ascii="Times New Roman" w:eastAsia="Times New Roman" w:hAnsi="Times New Roman" w:cs="Times New Roman"/>
          <w:color w:val="000000"/>
          <w:sz w:val="20"/>
          <w:szCs w:val="20"/>
        </w:rPr>
        <w:t xml:space="preserve">gainst tumors, cytokines are important regulators of the innate and adaptive immune systems that control the proliferation, differentiation, survival, and </w:t>
      </w:r>
      <w:proofErr w:type="spellStart"/>
      <w:r>
        <w:rPr>
          <w:rFonts w:ascii="Times New Roman" w:eastAsia="Times New Roman" w:hAnsi="Times New Roman" w:cs="Times New Roman"/>
          <w:color w:val="000000"/>
          <w:sz w:val="20"/>
          <w:szCs w:val="20"/>
        </w:rPr>
        <w:t>effector</w:t>
      </w:r>
      <w:proofErr w:type="spellEnd"/>
      <w:r>
        <w:rPr>
          <w:rFonts w:ascii="Times New Roman" w:eastAsia="Times New Roman" w:hAnsi="Times New Roman" w:cs="Times New Roman"/>
          <w:color w:val="000000"/>
          <w:sz w:val="20"/>
          <w:szCs w:val="20"/>
        </w:rPr>
        <w:t xml:space="preserve"> functions of leukocytes through communication over short distances in </w:t>
      </w:r>
      <w:proofErr w:type="spellStart"/>
      <w:r>
        <w:rPr>
          <w:rFonts w:ascii="Times New Roman" w:eastAsia="Times New Roman" w:hAnsi="Times New Roman" w:cs="Times New Roman"/>
          <w:color w:val="000000"/>
          <w:sz w:val="20"/>
          <w:szCs w:val="20"/>
        </w:rPr>
        <w:t>paracrine</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autocrin</w:t>
      </w:r>
      <w:r>
        <w:rPr>
          <w:rFonts w:ascii="Times New Roman" w:eastAsia="Times New Roman" w:hAnsi="Times New Roman" w:cs="Times New Roman"/>
          <w:color w:val="000000"/>
          <w:sz w:val="20"/>
          <w:szCs w:val="20"/>
        </w:rPr>
        <w:t>e</w:t>
      </w:r>
      <w:proofErr w:type="spellEnd"/>
      <w:r>
        <w:rPr>
          <w:rFonts w:ascii="Times New Roman" w:eastAsia="Times New Roman" w:hAnsi="Times New Roman" w:cs="Times New Roman"/>
          <w:color w:val="000000"/>
          <w:sz w:val="20"/>
          <w:szCs w:val="20"/>
        </w:rPr>
        <w:t xml:space="preserve"> fashion. The use of exogenous cytokines for cancer treatment through modulating a patient's own immune system has been </w:t>
      </w:r>
      <w:r>
        <w:rPr>
          <w:rFonts w:ascii="Times New Roman" w:eastAsia="Times New Roman" w:hAnsi="Times New Roman" w:cs="Times New Roman"/>
          <w:color w:val="000000"/>
          <w:sz w:val="20"/>
          <w:szCs w:val="20"/>
        </w:rPr>
        <w:lastRenderedPageBreak/>
        <w:t xml:space="preserve">extensively pursued in fundamental and clinical research since the discovery of interleukin-1 (IL-1) as a "endogenous </w:t>
      </w:r>
      <w:proofErr w:type="spellStart"/>
      <w:r>
        <w:rPr>
          <w:rFonts w:ascii="Times New Roman" w:eastAsia="Times New Roman" w:hAnsi="Times New Roman" w:cs="Times New Roman"/>
          <w:color w:val="000000"/>
          <w:sz w:val="20"/>
          <w:szCs w:val="20"/>
        </w:rPr>
        <w:t>pyrogen</w:t>
      </w:r>
      <w:proofErr w:type="spellEnd"/>
      <w:r>
        <w:rPr>
          <w:rFonts w:ascii="Times New Roman" w:eastAsia="Times New Roman" w:hAnsi="Times New Roman" w:cs="Times New Roman"/>
          <w:color w:val="000000"/>
          <w:sz w:val="20"/>
          <w:szCs w:val="20"/>
        </w:rPr>
        <w:t>" in 1953[</w:t>
      </w:r>
      <w:r>
        <w:rPr>
          <w:rFonts w:ascii="Times New Roman" w:eastAsia="Times New Roman" w:hAnsi="Times New Roman" w:cs="Times New Roman"/>
          <w:color w:val="000000"/>
          <w:sz w:val="20"/>
          <w:szCs w:val="20"/>
        </w:rPr>
        <w:t>9].</w:t>
      </w:r>
      <w:r>
        <w:t xml:space="preserve"> </w:t>
      </w:r>
      <w:r>
        <w:rPr>
          <w:rFonts w:ascii="Times New Roman" w:eastAsia="Times New Roman" w:hAnsi="Times New Roman" w:cs="Times New Roman"/>
          <w:color w:val="000000"/>
          <w:sz w:val="20"/>
          <w:szCs w:val="20"/>
        </w:rPr>
        <w:t>Currently, the FDA has approved two cytokines for use in cancer therapy [11].</w:t>
      </w:r>
      <w:r>
        <w:t xml:space="preserve"> </w:t>
      </w:r>
      <w:r>
        <w:rPr>
          <w:rFonts w:ascii="Times New Roman" w:eastAsia="Times New Roman" w:hAnsi="Times New Roman" w:cs="Times New Roman"/>
          <w:color w:val="000000"/>
          <w:sz w:val="20"/>
          <w:szCs w:val="20"/>
        </w:rPr>
        <w:t>The FDA initially approved interferon alpha 2 (IFN-) in 1986 as a single-agent cytokine treatment for cancer. Interleukin-2 (IL-2) was approved by the FDA as an immunotherape</w:t>
      </w:r>
      <w:r>
        <w:rPr>
          <w:rFonts w:ascii="Times New Roman" w:eastAsia="Times New Roman" w:hAnsi="Times New Roman" w:cs="Times New Roman"/>
          <w:color w:val="000000"/>
          <w:sz w:val="20"/>
          <w:szCs w:val="20"/>
        </w:rPr>
        <w:t xml:space="preserve">utic cytokine </w:t>
      </w:r>
      <w:proofErr w:type="spellStart"/>
      <w:r>
        <w:rPr>
          <w:rFonts w:ascii="Times New Roman" w:eastAsia="Times New Roman" w:hAnsi="Times New Roman" w:cs="Times New Roman"/>
          <w:color w:val="000000"/>
          <w:sz w:val="20"/>
          <w:szCs w:val="20"/>
        </w:rPr>
        <w:t>monotherapy</w:t>
      </w:r>
      <w:proofErr w:type="spellEnd"/>
      <w:r>
        <w:rPr>
          <w:rFonts w:ascii="Times New Roman" w:eastAsia="Times New Roman" w:hAnsi="Times New Roman" w:cs="Times New Roman"/>
          <w:color w:val="000000"/>
          <w:sz w:val="20"/>
          <w:szCs w:val="20"/>
        </w:rPr>
        <w:t xml:space="preserve"> for the treatment of metastatic kidney cancer in 1991 and later for the treatment of metastatic melanoma in 1998 as a result of Rosenberg's seminal discovery showing that injections with T-cell growth factor, later named interleuk</w:t>
      </w:r>
      <w:r>
        <w:rPr>
          <w:rFonts w:ascii="Times New Roman" w:eastAsia="Times New Roman" w:hAnsi="Times New Roman" w:cs="Times New Roman"/>
          <w:color w:val="000000"/>
          <w:sz w:val="20"/>
          <w:szCs w:val="20"/>
        </w:rPr>
        <w:t xml:space="preserve">in-2 (IL-2), can shrink tumors in </w:t>
      </w:r>
      <w:r w:rsidR="003E4FBB">
        <w:rPr>
          <w:rFonts w:ascii="Times New Roman" w:eastAsia="Times New Roman" w:hAnsi="Times New Roman" w:cs="Times New Roman"/>
          <w:color w:val="000000"/>
          <w:sz w:val="20"/>
          <w:szCs w:val="20"/>
        </w:rPr>
        <w:t>humans. Members</w:t>
      </w:r>
      <w:r>
        <w:rPr>
          <w:rFonts w:ascii="Times New Roman" w:eastAsia="Times New Roman" w:hAnsi="Times New Roman" w:cs="Times New Roman"/>
          <w:color w:val="000000"/>
          <w:sz w:val="20"/>
          <w:szCs w:val="20"/>
        </w:rPr>
        <w:t xml:space="preserve"> of the IL-2 family, IL-15 and IL-21 have both being studied to determine how effective they might be in treating cancer [9].</w:t>
      </w:r>
      <w:r>
        <w:t xml:space="preserve"> </w:t>
      </w:r>
      <w:r>
        <w:rPr>
          <w:rFonts w:ascii="Times New Roman" w:eastAsia="Times New Roman" w:hAnsi="Times New Roman" w:cs="Times New Roman"/>
          <w:color w:val="000000"/>
          <w:sz w:val="20"/>
          <w:szCs w:val="20"/>
        </w:rPr>
        <w:t xml:space="preserve">In 1993, GM-CSF was identified as a potent cytokine that promoted the development </w:t>
      </w:r>
      <w:r>
        <w:rPr>
          <w:rFonts w:ascii="Times New Roman" w:eastAsia="Times New Roman" w:hAnsi="Times New Roman" w:cs="Times New Roman"/>
          <w:color w:val="000000"/>
          <w:sz w:val="20"/>
          <w:szCs w:val="20"/>
        </w:rPr>
        <w:t xml:space="preserve">of myeloid cells. It is currently being studied in fundamental and clinical research as an adjuvant </w:t>
      </w:r>
      <w:proofErr w:type="spellStart"/>
      <w:r>
        <w:rPr>
          <w:rFonts w:ascii="Times New Roman" w:eastAsia="Times New Roman" w:hAnsi="Times New Roman" w:cs="Times New Roman"/>
          <w:color w:val="000000"/>
          <w:sz w:val="20"/>
          <w:szCs w:val="20"/>
        </w:rPr>
        <w:t>immunomodulator</w:t>
      </w:r>
      <w:proofErr w:type="spellEnd"/>
      <w:r>
        <w:rPr>
          <w:rFonts w:ascii="Times New Roman" w:eastAsia="Times New Roman" w:hAnsi="Times New Roman" w:cs="Times New Roman"/>
          <w:color w:val="000000"/>
          <w:sz w:val="20"/>
          <w:szCs w:val="20"/>
        </w:rPr>
        <w:t xml:space="preserve"> drug to induce anti-tumor immunity [12].</w:t>
      </w:r>
      <w:r>
        <w:t xml:space="preserve"> </w:t>
      </w:r>
      <w:r>
        <w:rPr>
          <w:rFonts w:ascii="Times New Roman" w:eastAsia="Times New Roman" w:hAnsi="Times New Roman" w:cs="Times New Roman"/>
          <w:color w:val="000000"/>
          <w:sz w:val="20"/>
          <w:szCs w:val="20"/>
        </w:rPr>
        <w:t>Many methods have been tested in the clinic to overcome the challenges associated with cytokine adm</w:t>
      </w:r>
      <w:r>
        <w:rPr>
          <w:rFonts w:ascii="Times New Roman" w:eastAsia="Times New Roman" w:hAnsi="Times New Roman" w:cs="Times New Roman"/>
          <w:color w:val="000000"/>
          <w:sz w:val="20"/>
          <w:szCs w:val="20"/>
        </w:rPr>
        <w:t>inistration, including cytokines used in combination with checkpoint inhibitors, cytokines used in combination with anticancer mAbs to increase the antibody-dependent cellular cytotoxicity (ADCC) of these antibodies, and antibody-cytokine fusion proteins t</w:t>
      </w:r>
      <w:r>
        <w:rPr>
          <w:rFonts w:ascii="Times New Roman" w:eastAsia="Times New Roman" w:hAnsi="Times New Roman" w:cs="Times New Roman"/>
          <w:color w:val="000000"/>
          <w:sz w:val="20"/>
          <w:szCs w:val="20"/>
        </w:rPr>
        <w:t xml:space="preserve">o promote tumor-specific immune responses. Clinical studies on the use of cytokines in combination therapy with oncolytic viruses are ongoing. </w:t>
      </w:r>
      <w:proofErr w:type="spellStart"/>
      <w:r>
        <w:rPr>
          <w:rFonts w:ascii="Times New Roman" w:eastAsia="Times New Roman" w:hAnsi="Times New Roman" w:cs="Times New Roman"/>
          <w:color w:val="000000"/>
          <w:sz w:val="20"/>
          <w:szCs w:val="20"/>
        </w:rPr>
        <w:t>Talimogene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laherparepvec</w:t>
      </w:r>
      <w:proofErr w:type="spellEnd"/>
      <w:r>
        <w:rPr>
          <w:rFonts w:ascii="Times New Roman" w:eastAsia="Times New Roman" w:hAnsi="Times New Roman" w:cs="Times New Roman"/>
          <w:color w:val="000000"/>
          <w:sz w:val="20"/>
          <w:szCs w:val="20"/>
        </w:rPr>
        <w:t xml:space="preserve"> (T-VEC; </w:t>
      </w:r>
      <w:proofErr w:type="spellStart"/>
      <w:r>
        <w:rPr>
          <w:rFonts w:ascii="Times New Roman" w:eastAsia="Times New Roman" w:hAnsi="Times New Roman" w:cs="Times New Roman"/>
          <w:color w:val="000000"/>
          <w:sz w:val="20"/>
          <w:szCs w:val="20"/>
        </w:rPr>
        <w:t>ImlygicTM</w:t>
      </w:r>
      <w:proofErr w:type="spellEnd"/>
      <w:r>
        <w:rPr>
          <w:rFonts w:ascii="Times New Roman" w:eastAsia="Times New Roman" w:hAnsi="Times New Roman" w:cs="Times New Roman"/>
          <w:color w:val="000000"/>
          <w:sz w:val="20"/>
          <w:szCs w:val="20"/>
        </w:rPr>
        <w:t xml:space="preserve">), an oncolytic herpes simplex virus that uses GM-CSF expression as an </w:t>
      </w:r>
      <w:r>
        <w:rPr>
          <w:rFonts w:ascii="Times New Roman" w:eastAsia="Times New Roman" w:hAnsi="Times New Roman" w:cs="Times New Roman"/>
          <w:color w:val="000000"/>
          <w:sz w:val="20"/>
          <w:szCs w:val="20"/>
        </w:rPr>
        <w:t>immune enhancer and was approved by the FDA for use in cancer immunotherapy in 2015 (T-VEC will be discussed more in the following section), demonstrates that cytokines can improve the oncolytic virus-induced immune response against tumors [9].</w:t>
      </w:r>
      <w:r>
        <w:rPr>
          <w:rFonts w:ascii="Times New Roman" w:eastAsia="Times New Roman" w:hAnsi="Times New Roman" w:cs="Times New Roman"/>
          <w:color w:val="000000"/>
          <w:sz w:val="20"/>
          <w:szCs w:val="20"/>
        </w:rPr>
        <w:tab/>
      </w:r>
    </w:p>
    <w:p w:rsidR="008178BB" w:rsidRDefault="007B27B2">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Immune Checkpoint Inhibitor</w:t>
      </w:r>
    </w:p>
    <w:p w:rsidR="008178BB" w:rsidRDefault="007B27B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 ICI can activate the immune system, which is often inhibited by tumor cells or the tumor microenvironment, to target cancer cells. The FDA's approval of the anti-PD1 antibodies </w:t>
      </w:r>
      <w:proofErr w:type="spellStart"/>
      <w:r>
        <w:rPr>
          <w:rFonts w:ascii="Times New Roman" w:eastAsia="Times New Roman" w:hAnsi="Times New Roman" w:cs="Times New Roman"/>
          <w:color w:val="000000"/>
          <w:sz w:val="20"/>
          <w:szCs w:val="20"/>
        </w:rPr>
        <w:t>Keytruda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Opdivo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an</w:t>
      </w:r>
      <w:r>
        <w:rPr>
          <w:rFonts w:ascii="Times New Roman" w:eastAsia="Times New Roman" w:hAnsi="Times New Roman" w:cs="Times New Roman"/>
          <w:color w:val="000000"/>
          <w:sz w:val="20"/>
          <w:szCs w:val="20"/>
        </w:rPr>
        <w:t xml:space="preserve">d ICI anti-CTLA-4 antibody </w:t>
      </w:r>
      <w:proofErr w:type="spellStart"/>
      <w:r>
        <w:rPr>
          <w:rFonts w:ascii="Times New Roman" w:eastAsia="Times New Roman" w:hAnsi="Times New Roman" w:cs="Times New Roman"/>
          <w:color w:val="000000"/>
          <w:sz w:val="20"/>
          <w:szCs w:val="20"/>
        </w:rPr>
        <w:t>Yervoy</w:t>
      </w:r>
      <w:proofErr w:type="spellEnd"/>
      <w:r>
        <w:rPr>
          <w:rFonts w:ascii="Times New Roman" w:eastAsia="Times New Roman" w:hAnsi="Times New Roman" w:cs="Times New Roman"/>
          <w:color w:val="000000"/>
          <w:sz w:val="20"/>
          <w:szCs w:val="20"/>
        </w:rPr>
        <w:t xml:space="preserve"> (ipilimumab) in 2014 and 2015 are the primary milestones of immunotherapy, heralding the start of a new era of cancer treatment [13].</w:t>
      </w:r>
      <w:r>
        <w:t xml:space="preserve"> </w:t>
      </w:r>
      <w:r>
        <w:rPr>
          <w:rFonts w:ascii="Times New Roman" w:eastAsia="Times New Roman" w:hAnsi="Times New Roman" w:cs="Times New Roman"/>
          <w:color w:val="000000"/>
          <w:sz w:val="20"/>
          <w:szCs w:val="20"/>
        </w:rPr>
        <w:t xml:space="preserve">Later, the FDA approved </w:t>
      </w:r>
      <w:proofErr w:type="spellStart"/>
      <w:r>
        <w:rPr>
          <w:rFonts w:ascii="Times New Roman" w:eastAsia="Times New Roman" w:hAnsi="Times New Roman" w:cs="Times New Roman"/>
          <w:color w:val="000000"/>
          <w:sz w:val="20"/>
          <w:szCs w:val="20"/>
        </w:rPr>
        <w:t>Libtayo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cemiplimab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Tecentriq</w:t>
      </w:r>
      <w:proofErr w:type="spellEnd"/>
      <w:r>
        <w:rPr>
          <w:rFonts w:ascii="Times New Roman" w:eastAsia="Times New Roman" w:hAnsi="Times New Roman" w:cs="Times New Roman"/>
          <w:color w:val="000000"/>
          <w:sz w:val="20"/>
          <w:szCs w:val="20"/>
        </w:rPr>
        <w:t xml:space="preserve"> (atezolizumab), </w:t>
      </w:r>
      <w:proofErr w:type="spellStart"/>
      <w:r>
        <w:rPr>
          <w:rFonts w:ascii="Times New Roman" w:eastAsia="Times New Roman" w:hAnsi="Times New Roman" w:cs="Times New Roman"/>
          <w:color w:val="000000"/>
          <w:sz w:val="20"/>
          <w:szCs w:val="20"/>
        </w:rPr>
        <w:t>Bavencio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avelum</w:t>
      </w:r>
      <w:r>
        <w:rPr>
          <w:rFonts w:ascii="Times New Roman" w:eastAsia="Times New Roman" w:hAnsi="Times New Roman" w:cs="Times New Roman"/>
          <w:color w:val="000000"/>
          <w:sz w:val="20"/>
          <w:szCs w:val="20"/>
        </w:rPr>
        <w:t>ab</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Imfinzi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durvalumab</w:t>
      </w:r>
      <w:proofErr w:type="spellEnd"/>
      <w:r>
        <w:rPr>
          <w:rFonts w:ascii="Times New Roman" w:eastAsia="Times New Roman" w:hAnsi="Times New Roman" w:cs="Times New Roman"/>
          <w:color w:val="000000"/>
          <w:sz w:val="20"/>
          <w:szCs w:val="20"/>
        </w:rPr>
        <w:t>), all of which are anti-PD1 and anti-PD-L1 antibodies [9].</w:t>
      </w:r>
      <w:r>
        <w:t xml:space="preserve"> </w:t>
      </w:r>
      <w:r>
        <w:rPr>
          <w:rFonts w:ascii="Times New Roman" w:eastAsia="Times New Roman" w:hAnsi="Times New Roman" w:cs="Times New Roman"/>
          <w:color w:val="000000"/>
          <w:sz w:val="20"/>
          <w:szCs w:val="20"/>
        </w:rPr>
        <w:t>Due to the small TMB (about 1 mutation/Mb) of breast cancers in comparison to melanoma or other tumors with high TMB, immunotherapy is not expected to be beneficial for</w:t>
      </w:r>
      <w:r>
        <w:rPr>
          <w:rFonts w:ascii="Times New Roman" w:eastAsia="Times New Roman" w:hAnsi="Times New Roman" w:cs="Times New Roman"/>
          <w:color w:val="000000"/>
          <w:sz w:val="20"/>
          <w:szCs w:val="20"/>
        </w:rPr>
        <w:t xml:space="preserve"> individuals with breast cancer in general. But it has been shown that a subpopulation of TNBC exhibits high TMB (&gt;10 mutations/Mb) and high TILs, characteristics seen in melanoma or lung tumors that potentially benefit from ICI treatment. Due to this aggr</w:t>
      </w:r>
      <w:r>
        <w:rPr>
          <w:rFonts w:ascii="Times New Roman" w:eastAsia="Times New Roman" w:hAnsi="Times New Roman" w:cs="Times New Roman"/>
          <w:color w:val="000000"/>
          <w:sz w:val="20"/>
          <w:szCs w:val="20"/>
        </w:rPr>
        <w:t>essive disease's immunogenicity, there is now a chance for the development of immunotherapies that target TNBC [13-15].</w:t>
      </w:r>
    </w:p>
    <w:p w:rsidR="008178BB" w:rsidRDefault="007B27B2">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B. Neoantigen Cancer Vaccines </w:t>
      </w:r>
    </w:p>
    <w:p w:rsidR="008178BB" w:rsidRDefault="007B27B2">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Neoantigen cancer vaccines can stimulate the immune system to respond to a tumor-specific antigen (neoant</w:t>
      </w:r>
      <w:r>
        <w:rPr>
          <w:rFonts w:ascii="Times New Roman" w:eastAsia="Times New Roman" w:hAnsi="Times New Roman" w:cs="Times New Roman"/>
          <w:color w:val="000000"/>
          <w:sz w:val="20"/>
          <w:szCs w:val="20"/>
        </w:rPr>
        <w:t>igen), resulting in the development and proliferation of T cells that can recognize tumor antigens and inhibit tumor growth. Many vaccines have been developed to increase immunity against breast cancer because it is immunogenic, especially the TNBC subtype</w:t>
      </w:r>
      <w:r>
        <w:rPr>
          <w:rFonts w:ascii="Times New Roman" w:eastAsia="Times New Roman" w:hAnsi="Times New Roman" w:cs="Times New Roman"/>
          <w:color w:val="000000"/>
          <w:sz w:val="20"/>
          <w:szCs w:val="20"/>
        </w:rPr>
        <w:t xml:space="preserve"> [16].</w:t>
      </w:r>
      <w:r>
        <w:t xml:space="preserve"> </w:t>
      </w:r>
      <w:r>
        <w:rPr>
          <w:rFonts w:ascii="Times New Roman" w:eastAsia="Times New Roman" w:hAnsi="Times New Roman" w:cs="Times New Roman"/>
          <w:color w:val="000000"/>
          <w:sz w:val="20"/>
          <w:szCs w:val="20"/>
        </w:rPr>
        <w:t xml:space="preserve">The efficacy of dendritic cell vaccines against HER2-positive breast cancer demonstrates that immunization against different onco-drivers can stop or delay </w:t>
      </w:r>
      <w:r w:rsidR="003E4FBB">
        <w:rPr>
          <w:rFonts w:ascii="Times New Roman" w:eastAsia="Times New Roman" w:hAnsi="Times New Roman" w:cs="Times New Roman"/>
          <w:color w:val="000000"/>
          <w:sz w:val="20"/>
          <w:szCs w:val="20"/>
        </w:rPr>
        <w:t xml:space="preserve">the development of breast cancer. </w:t>
      </w:r>
      <w:r>
        <w:rPr>
          <w:rFonts w:ascii="Times New Roman" w:eastAsia="Times New Roman" w:hAnsi="Times New Roman" w:cs="Times New Roman"/>
          <w:color w:val="000000"/>
          <w:sz w:val="20"/>
          <w:szCs w:val="20"/>
        </w:rPr>
        <w:t>Additionally, neoantigens function as efficient targets fo</w:t>
      </w:r>
      <w:r>
        <w:rPr>
          <w:rFonts w:ascii="Times New Roman" w:eastAsia="Times New Roman" w:hAnsi="Times New Roman" w:cs="Times New Roman"/>
          <w:color w:val="000000"/>
          <w:sz w:val="20"/>
          <w:szCs w:val="20"/>
        </w:rPr>
        <w:t>r interception due to their high immunogenicity [17].</w:t>
      </w:r>
      <w:r>
        <w:t xml:space="preserve"> </w:t>
      </w:r>
      <w:proofErr w:type="gramStart"/>
      <w:r>
        <w:rPr>
          <w:rFonts w:ascii="Times New Roman" w:eastAsia="Times New Roman" w:hAnsi="Times New Roman" w:cs="Times New Roman"/>
          <w:color w:val="000000"/>
          <w:sz w:val="20"/>
          <w:szCs w:val="20"/>
        </w:rPr>
        <w:t>mRNA</w:t>
      </w:r>
      <w:proofErr w:type="gramEnd"/>
      <w:r>
        <w:rPr>
          <w:rFonts w:ascii="Times New Roman" w:eastAsia="Times New Roman" w:hAnsi="Times New Roman" w:cs="Times New Roman"/>
          <w:color w:val="000000"/>
          <w:sz w:val="20"/>
          <w:szCs w:val="20"/>
        </w:rPr>
        <w:t xml:space="preserve"> vaccines are promising next-generation vaccines that have ushered in a new era in vaccination science with the recent licensing of two COVID-19 mRNA vaccines (mRNA-1273 and BNT162b2). The rapid dev</w:t>
      </w:r>
      <w:r>
        <w:rPr>
          <w:rFonts w:ascii="Times New Roman" w:eastAsia="Times New Roman" w:hAnsi="Times New Roman" w:cs="Times New Roman"/>
          <w:color w:val="000000"/>
          <w:sz w:val="20"/>
          <w:szCs w:val="20"/>
        </w:rPr>
        <w:t>elopment of mRNA vaccines for cancer immunotherapy is anticipated in the near future given the therapeutic effects of mRNA cancer vaccines that have been demonstrated in various clinical trials against multiple aggressive solid tumors.</w:t>
      </w:r>
    </w:p>
    <w:p w:rsidR="008178BB" w:rsidRDefault="007B27B2">
      <w:pP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Oncolytic Virus-B</w:t>
      </w:r>
      <w:r>
        <w:rPr>
          <w:rFonts w:ascii="Times New Roman" w:eastAsia="Times New Roman" w:hAnsi="Times New Roman" w:cs="Times New Roman"/>
          <w:b/>
          <w:color w:val="000000"/>
          <w:sz w:val="20"/>
          <w:szCs w:val="20"/>
        </w:rPr>
        <w:t>ased Therapy</w:t>
      </w:r>
    </w:p>
    <w:p w:rsidR="008178BB" w:rsidRDefault="007B27B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Oncolytic viruses (OVs) are a new class of therapeutic agents that promote anti-tumor responses through a dual mechanism of action that is dependent on selective tumor cell killing and the induction of systemic anti-tumor immunity. OVs are sel</w:t>
      </w:r>
      <w:r>
        <w:rPr>
          <w:rFonts w:ascii="Times New Roman" w:eastAsia="Times New Roman" w:hAnsi="Times New Roman" w:cs="Times New Roman"/>
          <w:color w:val="000000"/>
          <w:sz w:val="20"/>
          <w:szCs w:val="20"/>
        </w:rPr>
        <w:t xml:space="preserve">ectively replication competent in cancer cells, able to amplify themselves after initial administration, and potentially spread throughout the tumor. 2015 saw the FDA approve </w:t>
      </w:r>
      <w:proofErr w:type="spellStart"/>
      <w:r>
        <w:rPr>
          <w:rFonts w:ascii="Times New Roman" w:eastAsia="Times New Roman" w:hAnsi="Times New Roman" w:cs="Times New Roman"/>
          <w:color w:val="000000"/>
          <w:sz w:val="20"/>
          <w:szCs w:val="20"/>
        </w:rPr>
        <w:t>talimogene</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lastRenderedPageBreak/>
        <w:t>laherparepvec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Imlygic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OncoVEXGM</w:t>
      </w:r>
      <w:proofErr w:type="spellEnd"/>
      <w:r>
        <w:rPr>
          <w:rFonts w:ascii="Times New Roman" w:eastAsia="Times New Roman" w:hAnsi="Times New Roman" w:cs="Times New Roman"/>
          <w:color w:val="000000"/>
          <w:sz w:val="20"/>
          <w:szCs w:val="20"/>
        </w:rPr>
        <w:t>-CSF, and T-VEC), a recombinant HSV-1</w:t>
      </w:r>
      <w:r>
        <w:rPr>
          <w:rFonts w:ascii="Times New Roman" w:eastAsia="Times New Roman" w:hAnsi="Times New Roman" w:cs="Times New Roman"/>
          <w:color w:val="000000"/>
          <w:sz w:val="20"/>
          <w:szCs w:val="20"/>
        </w:rPr>
        <w:t xml:space="preserve">, as the first oncolytic virus for the treatment of </w:t>
      </w:r>
      <w:r w:rsidR="003E4FBB">
        <w:rPr>
          <w:rFonts w:ascii="Times New Roman" w:eastAsia="Times New Roman" w:hAnsi="Times New Roman" w:cs="Times New Roman"/>
          <w:color w:val="000000"/>
          <w:sz w:val="20"/>
          <w:szCs w:val="20"/>
        </w:rPr>
        <w:t>melanoma. Tumor</w:t>
      </w:r>
      <w:r>
        <w:rPr>
          <w:rFonts w:ascii="Times New Roman" w:eastAsia="Times New Roman" w:hAnsi="Times New Roman" w:cs="Times New Roman"/>
          <w:color w:val="000000"/>
          <w:sz w:val="20"/>
          <w:szCs w:val="20"/>
        </w:rPr>
        <w:t xml:space="preserve"> cells can be selectively killed using oncolytic </w:t>
      </w:r>
      <w:proofErr w:type="spellStart"/>
      <w:r>
        <w:rPr>
          <w:rFonts w:ascii="Times New Roman" w:eastAsia="Times New Roman" w:hAnsi="Times New Roman" w:cs="Times New Roman"/>
          <w:color w:val="000000"/>
          <w:sz w:val="20"/>
          <w:szCs w:val="20"/>
        </w:rPr>
        <w:t>virotherapy</w:t>
      </w:r>
      <w:proofErr w:type="spellEnd"/>
      <w:r>
        <w:rPr>
          <w:rFonts w:ascii="Times New Roman" w:eastAsia="Times New Roman" w:hAnsi="Times New Roman" w:cs="Times New Roman"/>
          <w:color w:val="000000"/>
          <w:sz w:val="20"/>
          <w:szCs w:val="20"/>
        </w:rPr>
        <w:t>. Additionally, an infection with an oncolytic virus results in the production of cell debris and antigens that boost the immune s</w:t>
      </w:r>
      <w:r>
        <w:rPr>
          <w:rFonts w:ascii="Times New Roman" w:eastAsia="Times New Roman" w:hAnsi="Times New Roman" w:cs="Times New Roman"/>
          <w:color w:val="000000"/>
          <w:sz w:val="20"/>
          <w:szCs w:val="20"/>
        </w:rPr>
        <w:t>ystem [18].</w:t>
      </w:r>
      <w:r>
        <w:t xml:space="preserve"> </w:t>
      </w:r>
      <w:r>
        <w:rPr>
          <w:rFonts w:ascii="Times New Roman" w:eastAsia="Times New Roman" w:hAnsi="Times New Roman" w:cs="Times New Roman"/>
          <w:color w:val="000000"/>
          <w:sz w:val="20"/>
          <w:szCs w:val="20"/>
        </w:rPr>
        <w:t xml:space="preserve">The tumor is prevented from eluding the immune system and results in an immune response by a number of processes, including viral infection, </w:t>
      </w:r>
      <w:proofErr w:type="spellStart"/>
      <w:r>
        <w:rPr>
          <w:rFonts w:ascii="Times New Roman" w:eastAsia="Times New Roman" w:hAnsi="Times New Roman" w:cs="Times New Roman"/>
          <w:color w:val="000000"/>
          <w:sz w:val="20"/>
          <w:szCs w:val="20"/>
        </w:rPr>
        <w:t>oncolysis</w:t>
      </w:r>
      <w:proofErr w:type="spellEnd"/>
      <w:r>
        <w:rPr>
          <w:rFonts w:ascii="Times New Roman" w:eastAsia="Times New Roman" w:hAnsi="Times New Roman" w:cs="Times New Roman"/>
          <w:color w:val="000000"/>
          <w:sz w:val="20"/>
          <w:szCs w:val="20"/>
        </w:rPr>
        <w:t xml:space="preserve">, the synthesis of new antigens, and the activation of cellular danger </w:t>
      </w:r>
      <w:r w:rsidR="003E4FBB">
        <w:rPr>
          <w:rFonts w:ascii="Times New Roman" w:eastAsia="Times New Roman" w:hAnsi="Times New Roman" w:cs="Times New Roman"/>
          <w:color w:val="000000"/>
          <w:sz w:val="20"/>
          <w:szCs w:val="20"/>
        </w:rPr>
        <w:t>pathways. Other</w:t>
      </w:r>
      <w:r>
        <w:rPr>
          <w:rFonts w:ascii="Times New Roman" w:eastAsia="Times New Roman" w:hAnsi="Times New Roman" w:cs="Times New Roman"/>
          <w:color w:val="000000"/>
          <w:sz w:val="20"/>
          <w:szCs w:val="20"/>
        </w:rPr>
        <w:t xml:space="preserve"> than T-V</w:t>
      </w:r>
      <w:r>
        <w:rPr>
          <w:rFonts w:ascii="Times New Roman" w:eastAsia="Times New Roman" w:hAnsi="Times New Roman" w:cs="Times New Roman"/>
          <w:color w:val="000000"/>
          <w:sz w:val="20"/>
          <w:szCs w:val="20"/>
        </w:rPr>
        <w:t xml:space="preserve">EC, a few OV candidates are now in the development stage. The recruitment of CD8+ T cells is crucial for boosting the effectiveness of immune checkpoint inhibitors, according to research by </w:t>
      </w:r>
      <w:proofErr w:type="spellStart"/>
      <w:r>
        <w:rPr>
          <w:rFonts w:ascii="Times New Roman" w:eastAsia="Times New Roman" w:hAnsi="Times New Roman" w:cs="Times New Roman"/>
          <w:color w:val="000000"/>
          <w:sz w:val="20"/>
          <w:szCs w:val="20"/>
        </w:rPr>
        <w:t>Niavarani</w:t>
      </w:r>
      <w:proofErr w:type="spellEnd"/>
      <w:r>
        <w:rPr>
          <w:rFonts w:ascii="Times New Roman" w:eastAsia="Times New Roman" w:hAnsi="Times New Roman" w:cs="Times New Roman"/>
          <w:color w:val="000000"/>
          <w:sz w:val="20"/>
          <w:szCs w:val="20"/>
        </w:rPr>
        <w:t xml:space="preserve"> and colleagues using vesicular </w:t>
      </w:r>
      <w:proofErr w:type="spellStart"/>
      <w:r>
        <w:rPr>
          <w:rFonts w:ascii="Times New Roman" w:eastAsia="Times New Roman" w:hAnsi="Times New Roman" w:cs="Times New Roman"/>
          <w:color w:val="000000"/>
          <w:sz w:val="20"/>
          <w:szCs w:val="20"/>
        </w:rPr>
        <w:t>stomatitis</w:t>
      </w:r>
      <w:proofErr w:type="spellEnd"/>
      <w:r>
        <w:rPr>
          <w:rFonts w:ascii="Times New Roman" w:eastAsia="Times New Roman" w:hAnsi="Times New Roman" w:cs="Times New Roman"/>
          <w:color w:val="000000"/>
          <w:sz w:val="20"/>
          <w:szCs w:val="20"/>
        </w:rPr>
        <w:t xml:space="preserve"> virus (VSV) in</w:t>
      </w:r>
      <w:r>
        <w:rPr>
          <w:rFonts w:ascii="Times New Roman" w:eastAsia="Times New Roman" w:hAnsi="Times New Roman" w:cs="Times New Roman"/>
          <w:color w:val="000000"/>
          <w:sz w:val="20"/>
          <w:szCs w:val="20"/>
        </w:rPr>
        <w:t xml:space="preserve"> conjunction with an anti-PD-1 checkpoint inhibitor as a therapeutic regimen in experimental models of TNBC [19].</w:t>
      </w:r>
      <w:r>
        <w:t xml:space="preserve"> </w:t>
      </w:r>
      <w:r>
        <w:rPr>
          <w:rFonts w:ascii="Times New Roman" w:eastAsia="Times New Roman" w:hAnsi="Times New Roman" w:cs="Times New Roman"/>
          <w:color w:val="000000"/>
          <w:sz w:val="20"/>
          <w:szCs w:val="20"/>
        </w:rPr>
        <w:t xml:space="preserve">A naturally occurring, double-stranded RNA </w:t>
      </w:r>
      <w:proofErr w:type="spellStart"/>
      <w:r>
        <w:rPr>
          <w:rFonts w:ascii="Times New Roman" w:eastAsia="Times New Roman" w:hAnsi="Times New Roman" w:cs="Times New Roman"/>
          <w:color w:val="000000"/>
          <w:sz w:val="20"/>
          <w:szCs w:val="20"/>
        </w:rPr>
        <w:t>reovirus</w:t>
      </w:r>
      <w:proofErr w:type="spellEnd"/>
      <w:r>
        <w:rPr>
          <w:rFonts w:ascii="Times New Roman" w:eastAsia="Times New Roman" w:hAnsi="Times New Roman" w:cs="Times New Roman"/>
          <w:color w:val="000000"/>
          <w:sz w:val="20"/>
          <w:szCs w:val="20"/>
        </w:rPr>
        <w:t xml:space="preserve"> OV known as </w:t>
      </w:r>
      <w:proofErr w:type="spellStart"/>
      <w:r>
        <w:rPr>
          <w:rFonts w:ascii="Times New Roman" w:eastAsia="Times New Roman" w:hAnsi="Times New Roman" w:cs="Times New Roman"/>
          <w:color w:val="000000"/>
          <w:sz w:val="20"/>
          <w:szCs w:val="20"/>
        </w:rPr>
        <w:t>Pelareorep</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Reolysin</w:t>
      </w:r>
      <w:proofErr w:type="spellEnd"/>
      <w:r>
        <w:rPr>
          <w:rFonts w:ascii="Times New Roman" w:eastAsia="Times New Roman" w:hAnsi="Times New Roman" w:cs="Times New Roman"/>
          <w:color w:val="000000"/>
          <w:sz w:val="20"/>
          <w:szCs w:val="20"/>
        </w:rPr>
        <w:t xml:space="preserve">) was developed from the Dearing serotype 3 </w:t>
      </w:r>
      <w:proofErr w:type="gramStart"/>
      <w:r>
        <w:rPr>
          <w:rFonts w:ascii="Times New Roman" w:eastAsia="Times New Roman" w:hAnsi="Times New Roman" w:cs="Times New Roman"/>
          <w:color w:val="000000"/>
          <w:sz w:val="20"/>
          <w:szCs w:val="20"/>
        </w:rPr>
        <w:t>strain</w:t>
      </w:r>
      <w:proofErr w:type="gramEnd"/>
      <w:r>
        <w:rPr>
          <w:rFonts w:ascii="Times New Roman" w:eastAsia="Times New Roman" w:hAnsi="Times New Roman" w:cs="Times New Roman"/>
          <w:color w:val="000000"/>
          <w:sz w:val="20"/>
          <w:szCs w:val="20"/>
        </w:rPr>
        <w:t>. One br</w:t>
      </w:r>
      <w:r>
        <w:rPr>
          <w:rFonts w:ascii="Times New Roman" w:eastAsia="Times New Roman" w:hAnsi="Times New Roman" w:cs="Times New Roman"/>
          <w:color w:val="000000"/>
          <w:sz w:val="20"/>
          <w:szCs w:val="20"/>
        </w:rPr>
        <w:t xml:space="preserve">east cancer patient in a phase I clinical trial employing </w:t>
      </w:r>
      <w:proofErr w:type="spellStart"/>
      <w:r>
        <w:rPr>
          <w:rFonts w:ascii="Times New Roman" w:eastAsia="Times New Roman" w:hAnsi="Times New Roman" w:cs="Times New Roman"/>
          <w:color w:val="000000"/>
          <w:sz w:val="20"/>
          <w:szCs w:val="20"/>
        </w:rPr>
        <w:t>pelareorep</w:t>
      </w:r>
      <w:proofErr w:type="spellEnd"/>
      <w:r>
        <w:rPr>
          <w:rFonts w:ascii="Times New Roman" w:eastAsia="Times New Roman" w:hAnsi="Times New Roman" w:cs="Times New Roman"/>
          <w:color w:val="000000"/>
          <w:sz w:val="20"/>
          <w:szCs w:val="20"/>
        </w:rPr>
        <w:t xml:space="preserve"> showed a stable illness after six or more weeks, while seven of the 19 patients showed some signs of local target tumor response activity.</w:t>
      </w:r>
      <w:r>
        <w:t xml:space="preserve"> </w:t>
      </w:r>
      <w:r>
        <w:rPr>
          <w:rFonts w:ascii="Times New Roman" w:eastAsia="Times New Roman" w:hAnsi="Times New Roman" w:cs="Times New Roman"/>
          <w:color w:val="000000"/>
          <w:sz w:val="20"/>
          <w:szCs w:val="20"/>
        </w:rPr>
        <w:t>There are a few active clinical trials for the t</w:t>
      </w:r>
      <w:r>
        <w:rPr>
          <w:rFonts w:ascii="Times New Roman" w:eastAsia="Times New Roman" w:hAnsi="Times New Roman" w:cs="Times New Roman"/>
          <w:color w:val="000000"/>
          <w:sz w:val="20"/>
          <w:szCs w:val="20"/>
        </w:rPr>
        <w:t xml:space="preserve">reatment of breast cancer using the adenovirus (Ad) serotypes 2 and 5, which are now being assessed as oncolytic </w:t>
      </w:r>
      <w:r w:rsidR="003E4FBB">
        <w:rPr>
          <w:rFonts w:ascii="Times New Roman" w:eastAsia="Times New Roman" w:hAnsi="Times New Roman" w:cs="Times New Roman"/>
          <w:color w:val="000000"/>
          <w:sz w:val="20"/>
          <w:szCs w:val="20"/>
        </w:rPr>
        <w:t>adenoviruses. In</w:t>
      </w:r>
      <w:r>
        <w:rPr>
          <w:rFonts w:ascii="Times New Roman" w:eastAsia="Times New Roman" w:hAnsi="Times New Roman" w:cs="Times New Roman"/>
          <w:color w:val="000000"/>
          <w:sz w:val="20"/>
          <w:szCs w:val="20"/>
        </w:rPr>
        <w:t xml:space="preserve"> addition to the combination therapies that combine OVs with ICI, OVs and CAR-T are also being developed to treat solid tumors l</w:t>
      </w:r>
      <w:r>
        <w:rPr>
          <w:rFonts w:ascii="Times New Roman" w:eastAsia="Times New Roman" w:hAnsi="Times New Roman" w:cs="Times New Roman"/>
          <w:color w:val="000000"/>
          <w:sz w:val="20"/>
          <w:szCs w:val="20"/>
        </w:rPr>
        <w:t>ike TNBC</w:t>
      </w:r>
      <w:r w:rsidR="008946F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[20].</w:t>
      </w:r>
    </w:p>
    <w:p w:rsidR="008178BB" w:rsidRDefault="007B27B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III. Immunotherapy for Advanced Gastric Cancer</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third most prevalent reason for cancer-related death is gastric cancer [21]. Patients with </w:t>
      </w:r>
      <w:r w:rsidR="008946F7">
        <w:rPr>
          <w:rFonts w:ascii="Times New Roman" w:eastAsia="Times New Roman" w:hAnsi="Times New Roman" w:cs="Times New Roman"/>
          <w:color w:val="000000"/>
          <w:sz w:val="20"/>
          <w:szCs w:val="20"/>
        </w:rPr>
        <w:t>advanced stomach</w:t>
      </w:r>
      <w:r>
        <w:rPr>
          <w:rFonts w:ascii="Times New Roman" w:eastAsia="Times New Roman" w:hAnsi="Times New Roman" w:cs="Times New Roman"/>
          <w:color w:val="000000"/>
          <w:sz w:val="20"/>
          <w:szCs w:val="20"/>
        </w:rPr>
        <w:t xml:space="preserve"> cancer have a dismal prognosis and a short lifespan of about one year due to the </w:t>
      </w:r>
      <w:r w:rsidR="003E4FBB">
        <w:rPr>
          <w:rFonts w:ascii="Times New Roman" w:eastAsia="Times New Roman" w:hAnsi="Times New Roman" w:cs="Times New Roman"/>
          <w:color w:val="000000"/>
          <w:sz w:val="20"/>
          <w:szCs w:val="20"/>
        </w:rPr>
        <w:t>delayed diagnosis</w:t>
      </w:r>
      <w:r>
        <w:rPr>
          <w:rFonts w:ascii="Times New Roman" w:eastAsia="Times New Roman" w:hAnsi="Times New Roman" w:cs="Times New Roman"/>
          <w:color w:val="000000"/>
          <w:sz w:val="20"/>
          <w:szCs w:val="20"/>
        </w:rPr>
        <w:t xml:space="preserve"> and lack of efficient therapy [22]. Radiotherapy, chemotherapy, and targeted therapy are </w:t>
      </w:r>
      <w:r w:rsidR="003E4FBB">
        <w:rPr>
          <w:rFonts w:ascii="Times New Roman" w:eastAsia="Times New Roman" w:hAnsi="Times New Roman" w:cs="Times New Roman"/>
          <w:color w:val="000000"/>
          <w:sz w:val="20"/>
          <w:szCs w:val="20"/>
        </w:rPr>
        <w:t>the treatments</w:t>
      </w:r>
      <w:r>
        <w:rPr>
          <w:rFonts w:ascii="Times New Roman" w:eastAsia="Times New Roman" w:hAnsi="Times New Roman" w:cs="Times New Roman"/>
          <w:color w:val="000000"/>
          <w:sz w:val="20"/>
          <w:szCs w:val="20"/>
        </w:rPr>
        <w:t xml:space="preserve"> that are most frequently utilized for advanced stomach cancer. Advanced gastric cancer </w:t>
      </w:r>
      <w:r w:rsidR="003E4FBB">
        <w:rPr>
          <w:rFonts w:ascii="Times New Roman" w:eastAsia="Times New Roman" w:hAnsi="Times New Roman" w:cs="Times New Roman"/>
          <w:color w:val="000000"/>
          <w:sz w:val="20"/>
          <w:szCs w:val="20"/>
        </w:rPr>
        <w:t>is frequently</w:t>
      </w:r>
      <w:r>
        <w:rPr>
          <w:rFonts w:ascii="Times New Roman" w:eastAsia="Times New Roman" w:hAnsi="Times New Roman" w:cs="Times New Roman"/>
          <w:color w:val="000000"/>
          <w:sz w:val="20"/>
          <w:szCs w:val="20"/>
        </w:rPr>
        <w:t xml:space="preserve"> treated with medications including </w:t>
      </w:r>
      <w:proofErr w:type="spellStart"/>
      <w:r>
        <w:rPr>
          <w:rFonts w:ascii="Times New Roman" w:eastAsia="Times New Roman" w:hAnsi="Times New Roman" w:cs="Times New Roman"/>
          <w:color w:val="000000"/>
          <w:sz w:val="20"/>
          <w:szCs w:val="20"/>
        </w:rPr>
        <w:t>imat</w:t>
      </w:r>
      <w:r>
        <w:rPr>
          <w:rFonts w:ascii="Times New Roman" w:eastAsia="Times New Roman" w:hAnsi="Times New Roman" w:cs="Times New Roman"/>
          <w:color w:val="000000"/>
          <w:sz w:val="20"/>
          <w:szCs w:val="20"/>
        </w:rPr>
        <w:t>inib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larotrectinib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entrectinib</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regorafenib</w:t>
      </w:r>
      <w:proofErr w:type="spellEnd"/>
      <w:r w:rsidR="003E4FB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[23</w:t>
      </w:r>
      <w:proofErr w:type="gramStart"/>
      <w:r>
        <w:rPr>
          <w:rFonts w:ascii="Times New Roman" w:eastAsia="Times New Roman" w:hAnsi="Times New Roman" w:cs="Times New Roman"/>
          <w:color w:val="000000"/>
          <w:sz w:val="20"/>
          <w:szCs w:val="20"/>
        </w:rPr>
        <w:t>,24</w:t>
      </w:r>
      <w:proofErr w:type="gramEnd"/>
      <w:r>
        <w:rPr>
          <w:rFonts w:ascii="Times New Roman" w:eastAsia="Times New Roman" w:hAnsi="Times New Roman" w:cs="Times New Roman"/>
          <w:color w:val="000000"/>
          <w:sz w:val="20"/>
          <w:szCs w:val="20"/>
        </w:rPr>
        <w:t xml:space="preserve">]. However, the efficacy of these conventional treatments has been significantly constrained </w:t>
      </w:r>
      <w:proofErr w:type="spellStart"/>
      <w:r>
        <w:rPr>
          <w:rFonts w:ascii="Times New Roman" w:eastAsia="Times New Roman" w:hAnsi="Times New Roman" w:cs="Times New Roman"/>
          <w:color w:val="000000"/>
          <w:sz w:val="20"/>
          <w:szCs w:val="20"/>
        </w:rPr>
        <w:t>bymulti</w:t>
      </w:r>
      <w:proofErr w:type="spellEnd"/>
      <w:r>
        <w:rPr>
          <w:rFonts w:ascii="Times New Roman" w:eastAsia="Times New Roman" w:hAnsi="Times New Roman" w:cs="Times New Roman"/>
          <w:color w:val="000000"/>
          <w:sz w:val="20"/>
          <w:szCs w:val="20"/>
        </w:rPr>
        <w:t>-drug resistance and tumor relapse.</w:t>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t>The most frequently used immunotherapies for advanced gastric ca</w:t>
      </w:r>
      <w:r>
        <w:rPr>
          <w:rFonts w:ascii="Times New Roman" w:eastAsia="Times New Roman" w:hAnsi="Times New Roman" w:cs="Times New Roman"/>
          <w:color w:val="000000"/>
          <w:sz w:val="20"/>
          <w:szCs w:val="20"/>
        </w:rPr>
        <w:t xml:space="preserve">ncer include </w:t>
      </w:r>
      <w:proofErr w:type="spellStart"/>
      <w:r>
        <w:rPr>
          <w:rFonts w:ascii="Times New Roman" w:eastAsia="Times New Roman" w:hAnsi="Times New Roman" w:cs="Times New Roman"/>
          <w:color w:val="000000"/>
          <w:sz w:val="20"/>
          <w:szCs w:val="20"/>
        </w:rPr>
        <w:t>chimeric</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antigenreceptor</w:t>
      </w:r>
      <w:proofErr w:type="spellEnd"/>
      <w:r>
        <w:rPr>
          <w:rFonts w:ascii="Times New Roman" w:eastAsia="Times New Roman" w:hAnsi="Times New Roman" w:cs="Times New Roman"/>
          <w:color w:val="000000"/>
          <w:sz w:val="20"/>
          <w:szCs w:val="20"/>
        </w:rPr>
        <w:t xml:space="preserve"> (CAR) T treatment, adoptive cell therapy, cancer vaccines, vascular endothelial growth factor A(VEGFA) antibodies, and immune checkpoint inhibitors (ICIs) . According to studies, ICIs such anti-PD-1/PD-L1 antibodies ca</w:t>
      </w:r>
      <w:r>
        <w:rPr>
          <w:rFonts w:ascii="Times New Roman" w:eastAsia="Times New Roman" w:hAnsi="Times New Roman" w:cs="Times New Roman"/>
          <w:color w:val="000000"/>
          <w:sz w:val="20"/>
          <w:szCs w:val="20"/>
        </w:rPr>
        <w:t xml:space="preserve">n successfully kill cancer cells </w:t>
      </w:r>
      <w:r w:rsidR="008946F7">
        <w:rPr>
          <w:rFonts w:ascii="Times New Roman" w:eastAsia="Times New Roman" w:hAnsi="Times New Roman" w:cs="Times New Roman"/>
          <w:color w:val="000000"/>
          <w:sz w:val="20"/>
          <w:szCs w:val="20"/>
        </w:rPr>
        <w:t>by triggering the immune system</w:t>
      </w:r>
      <w:r>
        <w:rPr>
          <w:rFonts w:ascii="Times New Roman" w:eastAsia="Times New Roman" w:hAnsi="Times New Roman" w:cs="Times New Roman"/>
          <w:color w:val="000000"/>
          <w:sz w:val="20"/>
          <w:szCs w:val="20"/>
        </w:rPr>
        <w:t xml:space="preserve">. For </w:t>
      </w:r>
      <w:proofErr w:type="spellStart"/>
      <w:r>
        <w:rPr>
          <w:rFonts w:ascii="Times New Roman" w:eastAsia="Times New Roman" w:hAnsi="Times New Roman" w:cs="Times New Roman"/>
          <w:color w:val="000000"/>
          <w:sz w:val="20"/>
          <w:szCs w:val="20"/>
        </w:rPr>
        <w:t>cancerpatients</w:t>
      </w:r>
      <w:proofErr w:type="spellEnd"/>
      <w:r>
        <w:rPr>
          <w:rFonts w:ascii="Times New Roman" w:eastAsia="Times New Roman" w:hAnsi="Times New Roman" w:cs="Times New Roman"/>
          <w:color w:val="000000"/>
          <w:sz w:val="20"/>
          <w:szCs w:val="20"/>
        </w:rPr>
        <w:t>, ICI clinical trials</w:t>
      </w:r>
      <w:r w:rsidR="008946F7">
        <w:rPr>
          <w:rFonts w:ascii="Times New Roman" w:eastAsia="Times New Roman" w:hAnsi="Times New Roman" w:cs="Times New Roman"/>
          <w:color w:val="000000"/>
          <w:sz w:val="20"/>
          <w:szCs w:val="20"/>
        </w:rPr>
        <w:t xml:space="preserve"> have shown efficacy and safety</w:t>
      </w:r>
      <w:r>
        <w:rPr>
          <w:rFonts w:ascii="Times New Roman" w:eastAsia="Times New Roman" w:hAnsi="Times New Roman" w:cs="Times New Roman"/>
          <w:color w:val="000000"/>
          <w:sz w:val="20"/>
          <w:szCs w:val="20"/>
        </w:rPr>
        <w:t xml:space="preserve">. It should be noted that a number of </w:t>
      </w:r>
      <w:proofErr w:type="spellStart"/>
      <w:r>
        <w:rPr>
          <w:rFonts w:ascii="Times New Roman" w:eastAsia="Times New Roman" w:hAnsi="Times New Roman" w:cs="Times New Roman"/>
          <w:color w:val="000000"/>
          <w:sz w:val="20"/>
          <w:szCs w:val="20"/>
        </w:rPr>
        <w:t>ICIs,including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avelumab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sintilimab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tislelizumab</w:t>
      </w:r>
      <w:proofErr w:type="spellEnd"/>
      <w:r>
        <w:rPr>
          <w:rFonts w:ascii="Times New Roman" w:eastAsia="Times New Roman" w:hAnsi="Times New Roman" w:cs="Times New Roman"/>
          <w:color w:val="000000"/>
          <w:sz w:val="20"/>
          <w:szCs w:val="20"/>
        </w:rPr>
        <w:t>, and ipilimumab</w:t>
      </w:r>
      <w:r>
        <w:rPr>
          <w:rFonts w:ascii="Times New Roman" w:eastAsia="Times New Roman" w:hAnsi="Times New Roman" w:cs="Times New Roman"/>
          <w:color w:val="000000"/>
          <w:sz w:val="20"/>
          <w:szCs w:val="20"/>
        </w:rPr>
        <w:t xml:space="preserve">, have been given </w:t>
      </w:r>
      <w:proofErr w:type="spellStart"/>
      <w:r>
        <w:rPr>
          <w:rFonts w:ascii="Times New Roman" w:eastAsia="Times New Roman" w:hAnsi="Times New Roman" w:cs="Times New Roman"/>
          <w:color w:val="000000"/>
          <w:sz w:val="20"/>
          <w:szCs w:val="20"/>
        </w:rPr>
        <w:t>thegreen</w:t>
      </w:r>
      <w:proofErr w:type="spellEnd"/>
      <w:r>
        <w:rPr>
          <w:rFonts w:ascii="Times New Roman" w:eastAsia="Times New Roman" w:hAnsi="Times New Roman" w:cs="Times New Roman"/>
          <w:color w:val="000000"/>
          <w:sz w:val="20"/>
          <w:szCs w:val="20"/>
        </w:rPr>
        <w:t xml:space="preserve"> light for use in combination with targeted therapy in the treatment of advanced </w:t>
      </w:r>
      <w:r w:rsidR="008946F7">
        <w:rPr>
          <w:rFonts w:ascii="Times New Roman" w:eastAsia="Times New Roman" w:hAnsi="Times New Roman" w:cs="Times New Roman"/>
          <w:color w:val="000000"/>
          <w:sz w:val="20"/>
          <w:szCs w:val="20"/>
        </w:rPr>
        <w:t xml:space="preserve">gastric tumors </w:t>
      </w:r>
      <w:r>
        <w:rPr>
          <w:rFonts w:ascii="Times New Roman" w:eastAsia="Times New Roman" w:hAnsi="Times New Roman" w:cs="Times New Roman"/>
          <w:color w:val="000000"/>
          <w:sz w:val="20"/>
          <w:szCs w:val="20"/>
        </w:rPr>
        <w:t>[25] .</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Immune Checkpoint Inhibitors</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Ipilimumab was the first ICI to treat melanoma to receive approval in the globe in 2011 [28]. Since then, immune treatments have completely changed the approaches to treating advanced stomach cancer. Three categories of ICIs, anti-PD1/PD-L1 and anti-CTLA4 </w:t>
      </w:r>
      <w:r>
        <w:rPr>
          <w:rFonts w:ascii="Times New Roman" w:eastAsia="Times New Roman" w:hAnsi="Times New Roman" w:cs="Times New Roman"/>
          <w:color w:val="000000"/>
          <w:sz w:val="20"/>
          <w:szCs w:val="20"/>
        </w:rPr>
        <w:t xml:space="preserve">antibodies, predominate [29]. T cells and other immune cells that are activated can express PD-1. When PD-L1, the ligand for PD-1, binds to PD-1, immunological suppression and immune cell death follow. In advanced gastric cancer, PD-L1 is </w:t>
      </w:r>
      <w:proofErr w:type="spellStart"/>
      <w:r>
        <w:rPr>
          <w:rFonts w:ascii="Times New Roman" w:eastAsia="Times New Roman" w:hAnsi="Times New Roman" w:cs="Times New Roman"/>
          <w:color w:val="000000"/>
          <w:sz w:val="20"/>
          <w:szCs w:val="20"/>
        </w:rPr>
        <w:t>overexpressed</w:t>
      </w:r>
      <w:proofErr w:type="spellEnd"/>
      <w:r>
        <w:rPr>
          <w:rFonts w:ascii="Times New Roman" w:eastAsia="Times New Roman" w:hAnsi="Times New Roman" w:cs="Times New Roman"/>
          <w:color w:val="000000"/>
          <w:sz w:val="20"/>
          <w:szCs w:val="20"/>
        </w:rPr>
        <w:t>, wh</w:t>
      </w:r>
      <w:r>
        <w:rPr>
          <w:rFonts w:ascii="Times New Roman" w:eastAsia="Times New Roman" w:hAnsi="Times New Roman" w:cs="Times New Roman"/>
          <w:color w:val="000000"/>
          <w:sz w:val="20"/>
          <w:szCs w:val="20"/>
        </w:rPr>
        <w:t>ich causes tumor cells to resist immune response [30]. However, CTLA-4 protein has the ability to bind with B7-1/B7-2 with high affinity, inhibiting the CD28 signaling pathway, which is essential for T cell activation [31].</w:t>
      </w:r>
    </w:p>
    <w:p w:rsidR="008178BB" w:rsidRDefault="007B27B2">
      <w:pPr>
        <w:spacing w:line="240" w:lineRule="auto"/>
        <w:ind w:firstLine="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a monoclonal antibody</w:t>
      </w:r>
      <w:r>
        <w:rPr>
          <w:rFonts w:ascii="Times New Roman" w:eastAsia="Times New Roman" w:hAnsi="Times New Roman" w:cs="Times New Roman"/>
          <w:color w:val="000000"/>
          <w:sz w:val="20"/>
          <w:szCs w:val="20"/>
        </w:rPr>
        <w:t xml:space="preserve"> that inhibits PD-1, was approved by the FDA in 2014 for the treatment of advanced gastric tumors [32]. Through phase III clinical studies done across 40 Asian nations, the effects of </w:t>
      </w: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xml:space="preserve"> against advanced stomach cancer were investigated [27]. Accord</w:t>
      </w:r>
      <w:r>
        <w:rPr>
          <w:rFonts w:ascii="Times New Roman" w:eastAsia="Times New Roman" w:hAnsi="Times New Roman" w:cs="Times New Roman"/>
          <w:color w:val="000000"/>
          <w:sz w:val="20"/>
          <w:szCs w:val="20"/>
        </w:rPr>
        <w:t xml:space="preserve">ing to preliminary findings, </w:t>
      </w: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xml:space="preserve"> dramatically improved patient survival rates when compared to </w:t>
      </w:r>
      <w:r w:rsidR="008946F7">
        <w:rPr>
          <w:rFonts w:ascii="Times New Roman" w:eastAsia="Times New Roman" w:hAnsi="Times New Roman" w:cs="Times New Roman"/>
          <w:color w:val="000000"/>
          <w:sz w:val="20"/>
          <w:szCs w:val="20"/>
        </w:rPr>
        <w:t>placebo. The</w:t>
      </w:r>
      <w:r>
        <w:rPr>
          <w:rFonts w:ascii="Times New Roman" w:eastAsia="Times New Roman" w:hAnsi="Times New Roman" w:cs="Times New Roman"/>
          <w:color w:val="000000"/>
          <w:sz w:val="20"/>
          <w:szCs w:val="20"/>
        </w:rPr>
        <w:t xml:space="preserve"> human immune system depends on CTLA-4 in important ways. Although CTLA-4 and CD28 are homologous, B7-1/B7-2 can interact with CTLA-4 with a hig</w:t>
      </w:r>
      <w:r>
        <w:rPr>
          <w:rFonts w:ascii="Times New Roman" w:eastAsia="Times New Roman" w:hAnsi="Times New Roman" w:cs="Times New Roman"/>
          <w:color w:val="000000"/>
          <w:sz w:val="20"/>
          <w:szCs w:val="20"/>
        </w:rPr>
        <w:t xml:space="preserve">her affinity [31]. CTLA-4 can therefore control or even prevent CD28 signaling. </w:t>
      </w:r>
      <w:proofErr w:type="spellStart"/>
      <w:r>
        <w:rPr>
          <w:rFonts w:ascii="Times New Roman" w:eastAsia="Times New Roman" w:hAnsi="Times New Roman" w:cs="Times New Roman"/>
          <w:color w:val="000000"/>
          <w:sz w:val="20"/>
          <w:szCs w:val="20"/>
        </w:rPr>
        <w:t>Tremelimumab</w:t>
      </w:r>
      <w:proofErr w:type="spellEnd"/>
      <w:r>
        <w:rPr>
          <w:rFonts w:ascii="Times New Roman" w:eastAsia="Times New Roman" w:hAnsi="Times New Roman" w:cs="Times New Roman"/>
          <w:color w:val="000000"/>
          <w:sz w:val="20"/>
          <w:szCs w:val="20"/>
        </w:rPr>
        <w:t xml:space="preserve"> and ipilimumab, two CTLA-4 inhibitors, have been studied in clinical studies for advanced gastric cancer [26]. For the treatment of advanced gastric cancer, a comb</w:t>
      </w:r>
      <w:r>
        <w:rPr>
          <w:rFonts w:ascii="Times New Roman" w:eastAsia="Times New Roman" w:hAnsi="Times New Roman" w:cs="Times New Roman"/>
          <w:color w:val="000000"/>
          <w:sz w:val="20"/>
          <w:szCs w:val="20"/>
        </w:rPr>
        <w:t xml:space="preserve">ination therapy using ipilimumab and </w:t>
      </w: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xml:space="preserve"> has been approved.</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Adoptive Cell Therapy</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Specific neoantigens with a high immunogenicity can be expressed by gastric cancer cells, activating the human immune system. Cancer cells can be identified and eli</w:t>
      </w:r>
      <w:r>
        <w:rPr>
          <w:rFonts w:ascii="Times New Roman" w:eastAsia="Times New Roman" w:hAnsi="Times New Roman" w:cs="Times New Roman"/>
          <w:color w:val="000000"/>
          <w:sz w:val="20"/>
          <w:szCs w:val="20"/>
        </w:rPr>
        <w:t>minated in this manner. However, cancer cells have the ability to produce immune-suppressing substances such lymphocyte-activation gene 3 (LAG-3), TGF-, prostaglandin E2, and IL-10 that prevent immune response, enabling them to avoid immune system identifi</w:t>
      </w:r>
      <w:r>
        <w:rPr>
          <w:rFonts w:ascii="Times New Roman" w:eastAsia="Times New Roman" w:hAnsi="Times New Roman" w:cs="Times New Roman"/>
          <w:color w:val="000000"/>
          <w:sz w:val="20"/>
          <w:szCs w:val="20"/>
        </w:rPr>
        <w:t xml:space="preserve">cation and removal [33]. Adoptive cell therapy has been shown to be a successful method of treating </w:t>
      </w:r>
      <w:r>
        <w:rPr>
          <w:rFonts w:ascii="Times New Roman" w:eastAsia="Times New Roman" w:hAnsi="Times New Roman" w:cs="Times New Roman"/>
          <w:color w:val="000000"/>
          <w:sz w:val="20"/>
          <w:szCs w:val="20"/>
        </w:rPr>
        <w:lastRenderedPageBreak/>
        <w:t>advanced gastric cancer in individuals whose immune systems are unable to recognize and respond to cancer cells [34]. In order to effectively induce immunit</w:t>
      </w:r>
      <w:r>
        <w:rPr>
          <w:rFonts w:ascii="Times New Roman" w:eastAsia="Times New Roman" w:hAnsi="Times New Roman" w:cs="Times New Roman"/>
          <w:color w:val="000000"/>
          <w:sz w:val="20"/>
          <w:szCs w:val="20"/>
        </w:rPr>
        <w:t xml:space="preserve">y to eliminate cancer cells, adoptive cell therapy makes use of a variety of immune cells, such as </w:t>
      </w:r>
      <w:proofErr w:type="spellStart"/>
      <w:r>
        <w:rPr>
          <w:rFonts w:ascii="Times New Roman" w:eastAsia="Times New Roman" w:hAnsi="Times New Roman" w:cs="Times New Roman"/>
          <w:color w:val="000000"/>
          <w:sz w:val="20"/>
          <w:szCs w:val="20"/>
        </w:rPr>
        <w:t>tumour</w:t>
      </w:r>
      <w:proofErr w:type="spellEnd"/>
      <w:r>
        <w:rPr>
          <w:rFonts w:ascii="Times New Roman" w:eastAsia="Times New Roman" w:hAnsi="Times New Roman" w:cs="Times New Roman"/>
          <w:color w:val="000000"/>
          <w:sz w:val="20"/>
          <w:szCs w:val="20"/>
        </w:rPr>
        <w:t xml:space="preserve"> infiltrating lymphocytes (TILs), </w:t>
      </w:r>
      <w:proofErr w:type="spellStart"/>
      <w:r>
        <w:rPr>
          <w:rFonts w:ascii="Times New Roman" w:eastAsia="Times New Roman" w:hAnsi="Times New Roman" w:cs="Times New Roman"/>
          <w:color w:val="000000"/>
          <w:sz w:val="20"/>
          <w:szCs w:val="20"/>
        </w:rPr>
        <w:t>lymphokine</w:t>
      </w:r>
      <w:proofErr w:type="spellEnd"/>
      <w:r>
        <w:rPr>
          <w:rFonts w:ascii="Times New Roman" w:eastAsia="Times New Roman" w:hAnsi="Times New Roman" w:cs="Times New Roman"/>
          <w:color w:val="000000"/>
          <w:sz w:val="20"/>
          <w:szCs w:val="20"/>
        </w:rPr>
        <w:t>-activated killer cells, and cytokine-induced killer (CIK) cells [22, 35].</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0"/>
          <w:szCs w:val="20"/>
        </w:rPr>
        <w:t xml:space="preserve"> Anti-Angiogenic Therapy</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Vasc</w:t>
      </w:r>
      <w:r>
        <w:rPr>
          <w:rFonts w:ascii="Times New Roman" w:eastAsia="Times New Roman" w:hAnsi="Times New Roman" w:cs="Times New Roman"/>
          <w:color w:val="000000"/>
          <w:sz w:val="20"/>
          <w:szCs w:val="20"/>
        </w:rPr>
        <w:t xml:space="preserve">ular endothelial growth factor A (VEGFA), which is involved in the process of angiogenesis, which is the generation of new blood vessels, plays a crucial role in the development of gastric </w:t>
      </w:r>
      <w:proofErr w:type="gramStart"/>
      <w:r>
        <w:rPr>
          <w:rFonts w:ascii="Times New Roman" w:eastAsia="Times New Roman" w:hAnsi="Times New Roman" w:cs="Times New Roman"/>
          <w:color w:val="000000"/>
          <w:sz w:val="20"/>
          <w:szCs w:val="20"/>
        </w:rPr>
        <w:t>cancer .</w:t>
      </w:r>
      <w:proofErr w:type="gramEnd"/>
      <w:r>
        <w:rPr>
          <w:rFonts w:ascii="Times New Roman" w:eastAsia="Times New Roman" w:hAnsi="Times New Roman" w:cs="Times New Roman"/>
          <w:color w:val="000000"/>
          <w:sz w:val="20"/>
          <w:szCs w:val="20"/>
        </w:rPr>
        <w:t xml:space="preserve"> The modification of the immune response to cancer by VEGFA</w:t>
      </w:r>
      <w:r>
        <w:rPr>
          <w:rFonts w:ascii="Times New Roman" w:eastAsia="Times New Roman" w:hAnsi="Times New Roman" w:cs="Times New Roman"/>
          <w:color w:val="000000"/>
          <w:sz w:val="20"/>
          <w:szCs w:val="20"/>
        </w:rPr>
        <w:t xml:space="preserve"> has the potential to allow tumor cells to evade the immune system’s </w:t>
      </w:r>
      <w:proofErr w:type="gramStart"/>
      <w:r>
        <w:rPr>
          <w:rFonts w:ascii="Times New Roman" w:eastAsia="Times New Roman" w:hAnsi="Times New Roman" w:cs="Times New Roman"/>
          <w:color w:val="000000"/>
          <w:sz w:val="20"/>
          <w:szCs w:val="20"/>
        </w:rPr>
        <w:t>guard .</w:t>
      </w:r>
      <w:proofErr w:type="gramEnd"/>
      <w:r>
        <w:rPr>
          <w:rFonts w:ascii="Times New Roman" w:eastAsia="Times New Roman" w:hAnsi="Times New Roman" w:cs="Times New Roman"/>
          <w:color w:val="000000"/>
          <w:sz w:val="20"/>
          <w:szCs w:val="20"/>
        </w:rPr>
        <w:t xml:space="preserve"> Advanced gastric cancer patients treated with </w:t>
      </w:r>
      <w:proofErr w:type="spellStart"/>
      <w:r>
        <w:rPr>
          <w:rFonts w:ascii="Times New Roman" w:eastAsia="Times New Roman" w:hAnsi="Times New Roman" w:cs="Times New Roman"/>
          <w:color w:val="000000"/>
          <w:sz w:val="20"/>
          <w:szCs w:val="20"/>
        </w:rPr>
        <w:t>bevacizumab</w:t>
      </w:r>
      <w:proofErr w:type="spellEnd"/>
      <w:r>
        <w:rPr>
          <w:rFonts w:ascii="Times New Roman" w:eastAsia="Times New Roman" w:hAnsi="Times New Roman" w:cs="Times New Roman"/>
          <w:color w:val="000000"/>
          <w:sz w:val="20"/>
          <w:szCs w:val="20"/>
        </w:rPr>
        <w:t xml:space="preserve"> and ICIs like atezolizumab, </w:t>
      </w:r>
      <w:proofErr w:type="spellStart"/>
      <w:r>
        <w:rPr>
          <w:rFonts w:ascii="Times New Roman" w:eastAsia="Times New Roman" w:hAnsi="Times New Roman" w:cs="Times New Roman"/>
          <w:color w:val="000000"/>
          <w:sz w:val="20"/>
          <w:szCs w:val="20"/>
        </w:rPr>
        <w:t>ramucirumab</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durvalumab</w:t>
      </w:r>
      <w:proofErr w:type="spellEnd"/>
      <w:r>
        <w:rPr>
          <w:rFonts w:ascii="Times New Roman" w:eastAsia="Times New Roman" w:hAnsi="Times New Roman" w:cs="Times New Roman"/>
          <w:color w:val="000000"/>
          <w:sz w:val="20"/>
          <w:szCs w:val="20"/>
        </w:rPr>
        <w:t xml:space="preserve"> have showed favorable efficacy in clinical studies [25].</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  Canc</w:t>
      </w:r>
      <w:r>
        <w:rPr>
          <w:rFonts w:ascii="Times New Roman" w:eastAsia="Times New Roman" w:hAnsi="Times New Roman" w:cs="Times New Roman"/>
          <w:b/>
          <w:color w:val="000000"/>
          <w:sz w:val="20"/>
          <w:szCs w:val="20"/>
        </w:rPr>
        <w:t>er Vaccines</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use of cancer vaccines, </w:t>
      </w:r>
      <w:proofErr w:type="spellStart"/>
      <w:r>
        <w:rPr>
          <w:rFonts w:ascii="Times New Roman" w:eastAsia="Times New Roman" w:hAnsi="Times New Roman" w:cs="Times New Roman"/>
          <w:color w:val="000000"/>
          <w:sz w:val="20"/>
          <w:szCs w:val="20"/>
        </w:rPr>
        <w:t>whichh</w:t>
      </w:r>
      <w:proofErr w:type="spellEnd"/>
      <w:r>
        <w:rPr>
          <w:rFonts w:ascii="Times New Roman" w:eastAsia="Times New Roman" w:hAnsi="Times New Roman" w:cs="Times New Roman"/>
          <w:color w:val="000000"/>
          <w:sz w:val="20"/>
          <w:szCs w:val="20"/>
        </w:rPr>
        <w:t xml:space="preserve"> can trigger immune responses against tumor cells in vivo, is another new treatment for advanced gastric cancer [36].The most extensively researched cancer vaccines are mRNA vaccines, which quickly transform th</w:t>
      </w:r>
      <w:r>
        <w:rPr>
          <w:rFonts w:ascii="Times New Roman" w:eastAsia="Times New Roman" w:hAnsi="Times New Roman" w:cs="Times New Roman"/>
          <w:color w:val="000000"/>
          <w:sz w:val="20"/>
          <w:szCs w:val="20"/>
        </w:rPr>
        <w:t>e genetic information of an antigen into a protein to trigger an immune response and the killing of cancer cells [37]. Studies have shown that mRNA cancer vaccines outperformed conventional chemotherapy or targeted therapy in terms of both efficacy and neg</w:t>
      </w:r>
      <w:r>
        <w:rPr>
          <w:rFonts w:ascii="Times New Roman" w:eastAsia="Times New Roman" w:hAnsi="Times New Roman" w:cs="Times New Roman"/>
          <w:color w:val="000000"/>
          <w:sz w:val="20"/>
          <w:szCs w:val="20"/>
        </w:rPr>
        <w:t xml:space="preserve">ative effects [38]. Furthermore, preliminary clinical trials have demonstrated dramatically increased cytotoxicity against tumor cells when cancer vaccines and chemotherapies like </w:t>
      </w:r>
      <w:proofErr w:type="spellStart"/>
      <w:r>
        <w:rPr>
          <w:rFonts w:ascii="Times New Roman" w:eastAsia="Times New Roman" w:hAnsi="Times New Roman" w:cs="Times New Roman"/>
          <w:color w:val="000000"/>
          <w:sz w:val="20"/>
          <w:szCs w:val="20"/>
        </w:rPr>
        <w:t>cisplatin</w:t>
      </w:r>
      <w:proofErr w:type="spellEnd"/>
      <w:r>
        <w:rPr>
          <w:rFonts w:ascii="Times New Roman" w:eastAsia="Times New Roman" w:hAnsi="Times New Roman" w:cs="Times New Roman"/>
          <w:color w:val="000000"/>
          <w:sz w:val="20"/>
          <w:szCs w:val="20"/>
        </w:rPr>
        <w:t xml:space="preserve"> and 5-fluorouracil are combined [39].Results revealed that heighte</w:t>
      </w:r>
      <w:r>
        <w:rPr>
          <w:rFonts w:ascii="Times New Roman" w:eastAsia="Times New Roman" w:hAnsi="Times New Roman" w:cs="Times New Roman"/>
          <w:color w:val="000000"/>
          <w:sz w:val="20"/>
          <w:szCs w:val="20"/>
        </w:rPr>
        <w:t xml:space="preserve">ned </w:t>
      </w:r>
      <w:proofErr w:type="spellStart"/>
      <w:r>
        <w:rPr>
          <w:rFonts w:ascii="Times New Roman" w:eastAsia="Times New Roman" w:hAnsi="Times New Roman" w:cs="Times New Roman"/>
          <w:color w:val="000000"/>
          <w:sz w:val="20"/>
          <w:szCs w:val="20"/>
        </w:rPr>
        <w:t>humoral</w:t>
      </w:r>
      <w:proofErr w:type="spellEnd"/>
      <w:r>
        <w:rPr>
          <w:rFonts w:ascii="Times New Roman" w:eastAsia="Times New Roman" w:hAnsi="Times New Roman" w:cs="Times New Roman"/>
          <w:color w:val="000000"/>
          <w:sz w:val="20"/>
          <w:szCs w:val="20"/>
        </w:rPr>
        <w:t xml:space="preserve"> and cellular response to </w:t>
      </w:r>
      <w:proofErr w:type="spellStart"/>
      <w:r>
        <w:rPr>
          <w:rFonts w:ascii="Times New Roman" w:eastAsia="Times New Roman" w:hAnsi="Times New Roman" w:cs="Times New Roman"/>
          <w:color w:val="000000"/>
          <w:sz w:val="20"/>
          <w:szCs w:val="20"/>
        </w:rPr>
        <w:t>vaccined</w:t>
      </w:r>
      <w:proofErr w:type="spellEnd"/>
      <w:r>
        <w:rPr>
          <w:rFonts w:ascii="Times New Roman" w:eastAsia="Times New Roman" w:hAnsi="Times New Roman" w:cs="Times New Roman"/>
          <w:color w:val="000000"/>
          <w:sz w:val="20"/>
          <w:szCs w:val="20"/>
        </w:rPr>
        <w:t xml:space="preserve"> peptides was present in 50% of the patients treated with cancer vaccines.</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E. CAR-T Cell Therapy</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CAR-T cell is particularly made to express synthetic receptors that can cause T cells to recognize a particula</w:t>
      </w:r>
      <w:r>
        <w:rPr>
          <w:rFonts w:ascii="Times New Roman" w:eastAsia="Times New Roman" w:hAnsi="Times New Roman" w:cs="Times New Roman"/>
          <w:color w:val="000000"/>
          <w:sz w:val="20"/>
          <w:szCs w:val="20"/>
        </w:rPr>
        <w:t xml:space="preserve">r cancer antigen, which then triggers the host’s immune system to kill tumor cells [40]. Gastric cancer can be diagnosed and treated with the help of biomarkers like </w:t>
      </w:r>
      <w:proofErr w:type="spellStart"/>
      <w:r>
        <w:rPr>
          <w:rFonts w:ascii="Times New Roman" w:eastAsia="Times New Roman" w:hAnsi="Times New Roman" w:cs="Times New Roman"/>
          <w:color w:val="000000"/>
          <w:sz w:val="20"/>
          <w:szCs w:val="20"/>
        </w:rPr>
        <w:t>claudin</w:t>
      </w:r>
      <w:proofErr w:type="spellEnd"/>
      <w:r>
        <w:rPr>
          <w:rFonts w:ascii="Times New Roman" w:eastAsia="Times New Roman" w:hAnsi="Times New Roman" w:cs="Times New Roman"/>
          <w:color w:val="000000"/>
          <w:sz w:val="20"/>
          <w:szCs w:val="20"/>
        </w:rPr>
        <w:t xml:space="preserve"> 18.2 (CLDN 18.2), human epidermal growth factor receptor 2 (HER2), </w:t>
      </w:r>
      <w:proofErr w:type="spellStart"/>
      <w:r>
        <w:rPr>
          <w:rFonts w:ascii="Times New Roman" w:eastAsia="Times New Roman" w:hAnsi="Times New Roman" w:cs="Times New Roman"/>
          <w:color w:val="000000"/>
          <w:sz w:val="20"/>
          <w:szCs w:val="20"/>
        </w:rPr>
        <w:t>mucin</w:t>
      </w:r>
      <w:proofErr w:type="spellEnd"/>
      <w:r>
        <w:rPr>
          <w:rFonts w:ascii="Times New Roman" w:eastAsia="Times New Roman" w:hAnsi="Times New Roman" w:cs="Times New Roman"/>
          <w:color w:val="000000"/>
          <w:sz w:val="20"/>
          <w:szCs w:val="20"/>
        </w:rPr>
        <w:t xml:space="preserve"> 1, natura</w:t>
      </w:r>
      <w:r>
        <w:rPr>
          <w:rFonts w:ascii="Times New Roman" w:eastAsia="Times New Roman" w:hAnsi="Times New Roman" w:cs="Times New Roman"/>
          <w:color w:val="000000"/>
          <w:sz w:val="20"/>
          <w:szCs w:val="20"/>
        </w:rPr>
        <w:t>l-killer receptor group 2 (NKG2D), epithelial cell adhesion molecule (</w:t>
      </w:r>
      <w:proofErr w:type="spellStart"/>
      <w:r>
        <w:rPr>
          <w:rFonts w:ascii="Times New Roman" w:eastAsia="Times New Roman" w:hAnsi="Times New Roman" w:cs="Times New Roman"/>
          <w:color w:val="000000"/>
          <w:sz w:val="20"/>
          <w:szCs w:val="20"/>
        </w:rPr>
        <w:t>EpCAM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mesothelin</w:t>
      </w:r>
      <w:proofErr w:type="spellEnd"/>
      <w:r>
        <w:rPr>
          <w:rFonts w:ascii="Times New Roman" w:eastAsia="Times New Roman" w:hAnsi="Times New Roman" w:cs="Times New Roman"/>
          <w:color w:val="000000"/>
          <w:sz w:val="20"/>
          <w:szCs w:val="20"/>
        </w:rPr>
        <w:t xml:space="preserve"> (MSLN), and </w:t>
      </w:r>
      <w:proofErr w:type="spellStart"/>
      <w:r>
        <w:rPr>
          <w:rFonts w:ascii="Times New Roman" w:eastAsia="Times New Roman" w:hAnsi="Times New Roman" w:cs="Times New Roman"/>
          <w:color w:val="000000"/>
          <w:sz w:val="20"/>
          <w:szCs w:val="20"/>
        </w:rPr>
        <w:t>carcinoembryonic</w:t>
      </w:r>
      <w:proofErr w:type="spellEnd"/>
      <w:r>
        <w:rPr>
          <w:rFonts w:ascii="Times New Roman" w:eastAsia="Times New Roman" w:hAnsi="Times New Roman" w:cs="Times New Roman"/>
          <w:color w:val="000000"/>
          <w:sz w:val="20"/>
          <w:szCs w:val="20"/>
        </w:rPr>
        <w:t xml:space="preserve"> antigen (CEA) [41].</w:t>
      </w:r>
    </w:p>
    <w:p w:rsidR="008178BB" w:rsidRDefault="008178BB">
      <w:pPr>
        <w:spacing w:line="240" w:lineRule="auto"/>
        <w:jc w:val="both"/>
        <w:rPr>
          <w:rFonts w:ascii="Times New Roman" w:eastAsia="Times New Roman" w:hAnsi="Times New Roman" w:cs="Times New Roman"/>
          <w:color w:val="000000"/>
          <w:sz w:val="20"/>
          <w:szCs w:val="20"/>
        </w:rPr>
      </w:pPr>
    </w:p>
    <w:p w:rsidR="008178BB" w:rsidRDefault="007B27B2" w:rsidP="003E4FBB">
      <w:pPr>
        <w:spacing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IV. </w:t>
      </w:r>
      <w:proofErr w:type="spellStart"/>
      <w:r>
        <w:rPr>
          <w:rFonts w:ascii="Times New Roman" w:eastAsia="Times New Roman" w:hAnsi="Times New Roman" w:cs="Times New Roman"/>
          <w:b/>
          <w:color w:val="000000"/>
          <w:sz w:val="20"/>
          <w:szCs w:val="20"/>
        </w:rPr>
        <w:t>Hepatobiliary</w:t>
      </w:r>
      <w:proofErr w:type="spellEnd"/>
      <w:r>
        <w:rPr>
          <w:rFonts w:ascii="Times New Roman" w:eastAsia="Times New Roman" w:hAnsi="Times New Roman" w:cs="Times New Roman"/>
          <w:b/>
          <w:color w:val="000000"/>
          <w:sz w:val="20"/>
          <w:szCs w:val="20"/>
        </w:rPr>
        <w:t xml:space="preserve"> Cancer</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Primary liver cancer and </w:t>
      </w:r>
      <w:proofErr w:type="spellStart"/>
      <w:r>
        <w:rPr>
          <w:rFonts w:ascii="Times New Roman" w:eastAsia="Times New Roman" w:hAnsi="Times New Roman" w:cs="Times New Roman"/>
          <w:color w:val="000000"/>
          <w:sz w:val="20"/>
          <w:szCs w:val="20"/>
        </w:rPr>
        <w:t>biliary</w:t>
      </w:r>
      <w:proofErr w:type="spellEnd"/>
      <w:r>
        <w:rPr>
          <w:rFonts w:ascii="Times New Roman" w:eastAsia="Times New Roman" w:hAnsi="Times New Roman" w:cs="Times New Roman"/>
          <w:color w:val="000000"/>
          <w:sz w:val="20"/>
          <w:szCs w:val="20"/>
        </w:rPr>
        <w:t xml:space="preserve"> tract cancers (BTC), which comprise </w:t>
      </w:r>
      <w:proofErr w:type="spellStart"/>
      <w:r>
        <w:rPr>
          <w:rFonts w:ascii="Times New Roman" w:eastAsia="Times New Roman" w:hAnsi="Times New Roman" w:cs="Times New Roman"/>
          <w:color w:val="000000"/>
          <w:sz w:val="20"/>
          <w:szCs w:val="20"/>
        </w:rPr>
        <w:t>hepatocellular</w:t>
      </w:r>
      <w:proofErr w:type="spellEnd"/>
      <w:r>
        <w:rPr>
          <w:rFonts w:ascii="Times New Roman" w:eastAsia="Times New Roman" w:hAnsi="Times New Roman" w:cs="Times New Roman"/>
          <w:color w:val="000000"/>
          <w:sz w:val="20"/>
          <w:szCs w:val="20"/>
        </w:rPr>
        <w:t xml:space="preserve"> carcinom</w:t>
      </w:r>
      <w:r>
        <w:rPr>
          <w:rFonts w:ascii="Times New Roman" w:eastAsia="Times New Roman" w:hAnsi="Times New Roman" w:cs="Times New Roman"/>
          <w:color w:val="000000"/>
          <w:sz w:val="20"/>
          <w:szCs w:val="20"/>
        </w:rPr>
        <w:t xml:space="preserve">a (HCC), </w:t>
      </w:r>
      <w:proofErr w:type="spellStart"/>
      <w:r>
        <w:rPr>
          <w:rFonts w:ascii="Times New Roman" w:eastAsia="Times New Roman" w:hAnsi="Times New Roman" w:cs="Times New Roman"/>
          <w:color w:val="000000"/>
          <w:sz w:val="20"/>
          <w:szCs w:val="20"/>
        </w:rPr>
        <w:t>cholangiocarcinoma</w:t>
      </w:r>
      <w:proofErr w:type="spellEnd"/>
      <w:r>
        <w:rPr>
          <w:rFonts w:ascii="Times New Roman" w:eastAsia="Times New Roman" w:hAnsi="Times New Roman" w:cs="Times New Roman"/>
          <w:color w:val="000000"/>
          <w:sz w:val="20"/>
          <w:szCs w:val="20"/>
        </w:rPr>
        <w:t xml:space="preserve"> (CCA), and gallbladder cancer (GBC), are two types of cancer of the </w:t>
      </w:r>
      <w:proofErr w:type="spellStart"/>
      <w:r>
        <w:rPr>
          <w:rFonts w:ascii="Times New Roman" w:eastAsia="Times New Roman" w:hAnsi="Times New Roman" w:cs="Times New Roman"/>
          <w:color w:val="000000"/>
          <w:sz w:val="20"/>
          <w:szCs w:val="20"/>
        </w:rPr>
        <w:t>hepatobiliary</w:t>
      </w:r>
      <w:proofErr w:type="spellEnd"/>
      <w:r>
        <w:rPr>
          <w:rFonts w:ascii="Times New Roman" w:eastAsia="Times New Roman" w:hAnsi="Times New Roman" w:cs="Times New Roman"/>
          <w:color w:val="000000"/>
          <w:sz w:val="20"/>
          <w:szCs w:val="20"/>
        </w:rPr>
        <w:t xml:space="preserve"> system. Over 90% of liver cancer cases are </w:t>
      </w:r>
      <w:proofErr w:type="spellStart"/>
      <w:r>
        <w:rPr>
          <w:rFonts w:ascii="Times New Roman" w:eastAsia="Times New Roman" w:hAnsi="Times New Roman" w:cs="Times New Roman"/>
          <w:color w:val="000000"/>
          <w:sz w:val="20"/>
          <w:szCs w:val="20"/>
        </w:rPr>
        <w:t>hepatocellular</w:t>
      </w:r>
      <w:proofErr w:type="spellEnd"/>
      <w:r>
        <w:rPr>
          <w:rFonts w:ascii="Times New Roman" w:eastAsia="Times New Roman" w:hAnsi="Times New Roman" w:cs="Times New Roman"/>
          <w:color w:val="000000"/>
          <w:sz w:val="20"/>
          <w:szCs w:val="20"/>
        </w:rPr>
        <w:t xml:space="preserve"> carcinoma (HCC), which is the most prevalent kind [42]. One of the few tumors with risin</w:t>
      </w:r>
      <w:r>
        <w:rPr>
          <w:rFonts w:ascii="Times New Roman" w:eastAsia="Times New Roman" w:hAnsi="Times New Roman" w:cs="Times New Roman"/>
          <w:color w:val="000000"/>
          <w:sz w:val="20"/>
          <w:szCs w:val="20"/>
        </w:rPr>
        <w:t xml:space="preserve">g mortality and incidence is HCC [43]. Cancers of the intra- or extra-hepatic </w:t>
      </w:r>
      <w:proofErr w:type="spellStart"/>
      <w:r>
        <w:rPr>
          <w:rFonts w:ascii="Times New Roman" w:eastAsia="Times New Roman" w:hAnsi="Times New Roman" w:cs="Times New Roman"/>
          <w:color w:val="000000"/>
          <w:sz w:val="20"/>
          <w:szCs w:val="20"/>
        </w:rPr>
        <w:t>biliary</w:t>
      </w:r>
      <w:proofErr w:type="spellEnd"/>
      <w:r>
        <w:rPr>
          <w:rFonts w:ascii="Times New Roman" w:eastAsia="Times New Roman" w:hAnsi="Times New Roman" w:cs="Times New Roman"/>
          <w:color w:val="000000"/>
          <w:sz w:val="20"/>
          <w:szCs w:val="20"/>
        </w:rPr>
        <w:t xml:space="preserve"> tree or gallbladder are referred to as </w:t>
      </w:r>
      <w:proofErr w:type="spellStart"/>
      <w:r>
        <w:rPr>
          <w:rFonts w:ascii="Times New Roman" w:eastAsia="Times New Roman" w:hAnsi="Times New Roman" w:cs="Times New Roman"/>
          <w:color w:val="000000"/>
          <w:sz w:val="20"/>
          <w:szCs w:val="20"/>
        </w:rPr>
        <w:t>biliary</w:t>
      </w:r>
      <w:proofErr w:type="spellEnd"/>
      <w:r>
        <w:rPr>
          <w:rFonts w:ascii="Times New Roman" w:eastAsia="Times New Roman" w:hAnsi="Times New Roman" w:cs="Times New Roman"/>
          <w:color w:val="000000"/>
          <w:sz w:val="20"/>
          <w:szCs w:val="20"/>
        </w:rPr>
        <w:t xml:space="preserve"> tract cancers (BTC). Because the majority of BTC are asymptomatic until advanced stages, they are uncommon and aggressive m</w:t>
      </w:r>
      <w:r>
        <w:rPr>
          <w:rFonts w:ascii="Times New Roman" w:eastAsia="Times New Roman" w:hAnsi="Times New Roman" w:cs="Times New Roman"/>
          <w:color w:val="000000"/>
          <w:sz w:val="20"/>
          <w:szCs w:val="20"/>
        </w:rPr>
        <w:t xml:space="preserve">alignancies [44].Research and clinical trials are looking into the use of immunotherapy in HCC and BTC due to the lack of efficient systemic medicines and the unique immunological milieu of the </w:t>
      </w:r>
      <w:proofErr w:type="gramStart"/>
      <w:r>
        <w:rPr>
          <w:rFonts w:ascii="Times New Roman" w:eastAsia="Times New Roman" w:hAnsi="Times New Roman" w:cs="Times New Roman"/>
          <w:color w:val="000000"/>
          <w:sz w:val="20"/>
          <w:szCs w:val="20"/>
        </w:rPr>
        <w:t>liver[</w:t>
      </w:r>
      <w:proofErr w:type="gramEnd"/>
      <w:r>
        <w:rPr>
          <w:rFonts w:ascii="Times New Roman" w:eastAsia="Times New Roman" w:hAnsi="Times New Roman" w:cs="Times New Roman"/>
          <w:color w:val="000000"/>
          <w:sz w:val="20"/>
          <w:szCs w:val="20"/>
        </w:rPr>
        <w:t xml:space="preserve"> 45].</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 Immune Checkpoint Inhibitors</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 fewer undesir</w:t>
      </w:r>
      <w:r>
        <w:rPr>
          <w:rFonts w:ascii="Times New Roman" w:eastAsia="Times New Roman" w:hAnsi="Times New Roman" w:cs="Times New Roman"/>
          <w:color w:val="000000"/>
          <w:sz w:val="20"/>
          <w:szCs w:val="20"/>
        </w:rPr>
        <w:t xml:space="preserve">able consequences than </w:t>
      </w:r>
      <w:proofErr w:type="spellStart"/>
      <w:r>
        <w:rPr>
          <w:rFonts w:ascii="Times New Roman" w:eastAsia="Times New Roman" w:hAnsi="Times New Roman" w:cs="Times New Roman"/>
          <w:color w:val="000000"/>
          <w:sz w:val="20"/>
          <w:szCs w:val="20"/>
        </w:rPr>
        <w:t>cytotoxic</w:t>
      </w:r>
      <w:proofErr w:type="spellEnd"/>
      <w:r>
        <w:rPr>
          <w:rFonts w:ascii="Times New Roman" w:eastAsia="Times New Roman" w:hAnsi="Times New Roman" w:cs="Times New Roman"/>
          <w:color w:val="000000"/>
          <w:sz w:val="20"/>
          <w:szCs w:val="20"/>
        </w:rPr>
        <w:t xml:space="preserve"> chemotherapy, immune checkpoint inhibitors (ICIs) have been shown to be beneficial in the treatment of cancer. Inhibitory and stimulating </w:t>
      </w:r>
      <w:proofErr w:type="spellStart"/>
      <w:r>
        <w:rPr>
          <w:rFonts w:ascii="Times New Roman" w:eastAsia="Times New Roman" w:hAnsi="Times New Roman" w:cs="Times New Roman"/>
          <w:color w:val="000000"/>
          <w:sz w:val="20"/>
          <w:szCs w:val="20"/>
        </w:rPr>
        <w:t>immunoreceptors</w:t>
      </w:r>
      <w:proofErr w:type="spellEnd"/>
      <w:r>
        <w:rPr>
          <w:rFonts w:ascii="Times New Roman" w:eastAsia="Times New Roman" w:hAnsi="Times New Roman" w:cs="Times New Roman"/>
          <w:color w:val="000000"/>
          <w:sz w:val="20"/>
          <w:szCs w:val="20"/>
        </w:rPr>
        <w:t xml:space="preserve"> make up immunological checkpoints, which control the immune system. I</w:t>
      </w:r>
      <w:r>
        <w:rPr>
          <w:rFonts w:ascii="Times New Roman" w:eastAsia="Times New Roman" w:hAnsi="Times New Roman" w:cs="Times New Roman"/>
          <w:color w:val="000000"/>
          <w:sz w:val="20"/>
          <w:szCs w:val="20"/>
        </w:rPr>
        <w:t xml:space="preserve">n order to generate an immunological milieu that is </w:t>
      </w:r>
      <w:proofErr w:type="spellStart"/>
      <w:r>
        <w:rPr>
          <w:rFonts w:ascii="Times New Roman" w:eastAsia="Times New Roman" w:hAnsi="Times New Roman" w:cs="Times New Roman"/>
          <w:color w:val="000000"/>
          <w:sz w:val="20"/>
          <w:szCs w:val="20"/>
        </w:rPr>
        <w:t>immunotolerant</w:t>
      </w:r>
      <w:proofErr w:type="spellEnd"/>
      <w:r>
        <w:rPr>
          <w:rFonts w:ascii="Times New Roman" w:eastAsia="Times New Roman" w:hAnsi="Times New Roman" w:cs="Times New Roman"/>
          <w:color w:val="000000"/>
          <w:sz w:val="20"/>
          <w:szCs w:val="20"/>
        </w:rPr>
        <w:t xml:space="preserve"> of the tumor cells, tumor cells can </w:t>
      </w:r>
      <w:proofErr w:type="spellStart"/>
      <w:r>
        <w:rPr>
          <w:rFonts w:ascii="Times New Roman" w:eastAsia="Times New Roman" w:hAnsi="Times New Roman" w:cs="Times New Roman"/>
          <w:color w:val="000000"/>
          <w:sz w:val="20"/>
          <w:szCs w:val="20"/>
        </w:rPr>
        <w:t>upregulate</w:t>
      </w:r>
      <w:proofErr w:type="spellEnd"/>
      <w:r>
        <w:rPr>
          <w:rFonts w:ascii="Times New Roman" w:eastAsia="Times New Roman" w:hAnsi="Times New Roman" w:cs="Times New Roman"/>
          <w:color w:val="000000"/>
          <w:sz w:val="20"/>
          <w:szCs w:val="20"/>
        </w:rPr>
        <w:t xml:space="preserve"> the expression of proteins that bind inhibitory </w:t>
      </w:r>
      <w:proofErr w:type="spellStart"/>
      <w:r>
        <w:rPr>
          <w:rFonts w:ascii="Times New Roman" w:eastAsia="Times New Roman" w:hAnsi="Times New Roman" w:cs="Times New Roman"/>
          <w:color w:val="000000"/>
          <w:sz w:val="20"/>
          <w:szCs w:val="20"/>
        </w:rPr>
        <w:t>immunoreceptors</w:t>
      </w:r>
      <w:proofErr w:type="spellEnd"/>
      <w:r>
        <w:rPr>
          <w:rFonts w:ascii="Times New Roman" w:eastAsia="Times New Roman" w:hAnsi="Times New Roman" w:cs="Times New Roman"/>
          <w:color w:val="000000"/>
          <w:sz w:val="20"/>
          <w:szCs w:val="20"/>
        </w:rPr>
        <w:t xml:space="preserve"> or </w:t>
      </w:r>
      <w:proofErr w:type="spellStart"/>
      <w:r>
        <w:rPr>
          <w:rFonts w:ascii="Times New Roman" w:eastAsia="Times New Roman" w:hAnsi="Times New Roman" w:cs="Times New Roman"/>
          <w:color w:val="000000"/>
          <w:sz w:val="20"/>
          <w:szCs w:val="20"/>
        </w:rPr>
        <w:t>downregulate</w:t>
      </w:r>
      <w:proofErr w:type="spellEnd"/>
      <w:r>
        <w:rPr>
          <w:rFonts w:ascii="Times New Roman" w:eastAsia="Times New Roman" w:hAnsi="Times New Roman" w:cs="Times New Roman"/>
          <w:color w:val="000000"/>
          <w:sz w:val="20"/>
          <w:szCs w:val="20"/>
        </w:rPr>
        <w:t xml:space="preserve"> the expression of surface proteins that block the activation o</w:t>
      </w:r>
      <w:r>
        <w:rPr>
          <w:rFonts w:ascii="Times New Roman" w:eastAsia="Times New Roman" w:hAnsi="Times New Roman" w:cs="Times New Roman"/>
          <w:color w:val="000000"/>
          <w:sz w:val="20"/>
          <w:szCs w:val="20"/>
        </w:rPr>
        <w:t xml:space="preserve">f stimulatory </w:t>
      </w:r>
      <w:proofErr w:type="spellStart"/>
      <w:r>
        <w:rPr>
          <w:rFonts w:ascii="Times New Roman" w:eastAsia="Times New Roman" w:hAnsi="Times New Roman" w:cs="Times New Roman"/>
          <w:color w:val="000000"/>
          <w:sz w:val="20"/>
          <w:szCs w:val="20"/>
        </w:rPr>
        <w:t>immunoreceptors</w:t>
      </w:r>
      <w:proofErr w:type="spellEnd"/>
      <w:r>
        <w:rPr>
          <w:rFonts w:ascii="Times New Roman" w:eastAsia="Times New Roman" w:hAnsi="Times New Roman" w:cs="Times New Roman"/>
          <w:color w:val="000000"/>
          <w:sz w:val="20"/>
          <w:szCs w:val="20"/>
        </w:rPr>
        <w:t>. ICIs are designed to prevent these interactions between immune and tumor cells in order to enhance immune cells’ anticancer activity [46].</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first CTLA-4 inhibitor for HCC was </w:t>
      </w:r>
      <w:proofErr w:type="spellStart"/>
      <w:r>
        <w:rPr>
          <w:rFonts w:ascii="Times New Roman" w:eastAsia="Times New Roman" w:hAnsi="Times New Roman" w:cs="Times New Roman"/>
          <w:color w:val="000000"/>
          <w:sz w:val="20"/>
          <w:szCs w:val="20"/>
        </w:rPr>
        <w:t>tremelimumab</w:t>
      </w:r>
      <w:proofErr w:type="spellEnd"/>
      <w:r>
        <w:rPr>
          <w:rFonts w:ascii="Times New Roman" w:eastAsia="Times New Roman" w:hAnsi="Times New Roman" w:cs="Times New Roman"/>
          <w:color w:val="000000"/>
          <w:sz w:val="20"/>
          <w:szCs w:val="20"/>
        </w:rPr>
        <w:t xml:space="preserve">, a </w:t>
      </w:r>
      <w:proofErr w:type="spellStart"/>
      <w:r>
        <w:rPr>
          <w:rFonts w:ascii="Times New Roman" w:eastAsia="Times New Roman" w:hAnsi="Times New Roman" w:cs="Times New Roman"/>
          <w:color w:val="000000"/>
          <w:sz w:val="20"/>
          <w:szCs w:val="20"/>
        </w:rPr>
        <w:t>cytotoxic</w:t>
      </w:r>
      <w:proofErr w:type="spellEnd"/>
      <w:r>
        <w:rPr>
          <w:rFonts w:ascii="Times New Roman" w:eastAsia="Times New Roman" w:hAnsi="Times New Roman" w:cs="Times New Roman"/>
          <w:color w:val="000000"/>
          <w:sz w:val="20"/>
          <w:szCs w:val="20"/>
        </w:rPr>
        <w:t xml:space="preserve"> T-lymphocyte-associat</w:t>
      </w:r>
      <w:r>
        <w:rPr>
          <w:rFonts w:ascii="Times New Roman" w:eastAsia="Times New Roman" w:hAnsi="Times New Roman" w:cs="Times New Roman"/>
          <w:color w:val="000000"/>
          <w:sz w:val="20"/>
          <w:szCs w:val="20"/>
        </w:rPr>
        <w:t xml:space="preserve">ed protein </w:t>
      </w:r>
      <w:proofErr w:type="gramStart"/>
      <w:r>
        <w:rPr>
          <w:rFonts w:ascii="Times New Roman" w:eastAsia="Times New Roman" w:hAnsi="Times New Roman" w:cs="Times New Roman"/>
          <w:color w:val="000000"/>
          <w:sz w:val="20"/>
          <w:szCs w:val="20"/>
        </w:rPr>
        <w:t>4 (CTLA-4) inhibitor</w:t>
      </w:r>
      <w:proofErr w:type="gramEnd"/>
      <w:r>
        <w:rPr>
          <w:rFonts w:ascii="Times New Roman" w:eastAsia="Times New Roman" w:hAnsi="Times New Roman" w:cs="Times New Roman"/>
          <w:color w:val="000000"/>
          <w:sz w:val="20"/>
          <w:szCs w:val="20"/>
        </w:rPr>
        <w:t xml:space="preserve">. The study showed that </w:t>
      </w:r>
      <w:proofErr w:type="spellStart"/>
      <w:r>
        <w:rPr>
          <w:rFonts w:ascii="Times New Roman" w:eastAsia="Times New Roman" w:hAnsi="Times New Roman" w:cs="Times New Roman"/>
          <w:color w:val="000000"/>
          <w:sz w:val="20"/>
          <w:szCs w:val="20"/>
        </w:rPr>
        <w:t>tremelimumab</w:t>
      </w:r>
      <w:proofErr w:type="spellEnd"/>
      <w:r>
        <w:rPr>
          <w:rFonts w:ascii="Times New Roman" w:eastAsia="Times New Roman" w:hAnsi="Times New Roman" w:cs="Times New Roman"/>
          <w:color w:val="000000"/>
          <w:sz w:val="20"/>
          <w:szCs w:val="20"/>
        </w:rPr>
        <w:t xml:space="preserve"> had a low rate of objective response and a tolerable safety profile. Theoretically, combined therapy may be more effective as a result [47].</w:t>
      </w:r>
      <w:proofErr w:type="spellStart"/>
      <w:r>
        <w:rPr>
          <w:rFonts w:ascii="Times New Roman" w:eastAsia="Times New Roman" w:hAnsi="Times New Roman" w:cs="Times New Roman"/>
          <w:color w:val="000000"/>
          <w:sz w:val="20"/>
          <w:szCs w:val="20"/>
        </w:rPr>
        <w:t>Nivolumab</w:t>
      </w:r>
      <w:proofErr w:type="spellEnd"/>
      <w:r>
        <w:rPr>
          <w:rFonts w:ascii="Times New Roman" w:eastAsia="Times New Roman" w:hAnsi="Times New Roman" w:cs="Times New Roman"/>
          <w:color w:val="000000"/>
          <w:sz w:val="20"/>
          <w:szCs w:val="20"/>
        </w:rPr>
        <w:t>, a programmed death-1 (PD-1) inhibitor</w:t>
      </w:r>
      <w:r>
        <w:rPr>
          <w:rFonts w:ascii="Times New Roman" w:eastAsia="Times New Roman" w:hAnsi="Times New Roman" w:cs="Times New Roman"/>
          <w:color w:val="000000"/>
          <w:sz w:val="20"/>
          <w:szCs w:val="20"/>
        </w:rPr>
        <w:t xml:space="preserve">, was the first PD-1 inhibitor to be licensed by the FDA for the treatment of HCC in 2017 as a consequence of the Checkmate 040 and Checkmate 459 trials [48]. A PD-1 inhibitor known as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has shown effective in treating a number of malignancies.</w:t>
      </w:r>
      <w:r>
        <w:rPr>
          <w:rFonts w:ascii="Times New Roman" w:eastAsia="Times New Roman" w:hAnsi="Times New Roman" w:cs="Times New Roman"/>
          <w:color w:val="000000"/>
          <w:sz w:val="20"/>
          <w:szCs w:val="20"/>
        </w:rPr>
        <w:t xml:space="preserve"> In the Keynote-224 trial, individuals </w:t>
      </w:r>
      <w:r>
        <w:rPr>
          <w:rFonts w:ascii="Times New Roman" w:eastAsia="Times New Roman" w:hAnsi="Times New Roman" w:cs="Times New Roman"/>
          <w:color w:val="000000"/>
          <w:sz w:val="20"/>
          <w:szCs w:val="20"/>
        </w:rPr>
        <w:lastRenderedPageBreak/>
        <w:t xml:space="preserve">with HCC who had progressed on </w:t>
      </w:r>
      <w:proofErr w:type="spellStart"/>
      <w:r>
        <w:rPr>
          <w:rFonts w:ascii="Times New Roman" w:eastAsia="Times New Roman" w:hAnsi="Times New Roman" w:cs="Times New Roman"/>
          <w:color w:val="000000"/>
          <w:sz w:val="20"/>
          <w:szCs w:val="20"/>
        </w:rPr>
        <w:t>sorafenib</w:t>
      </w:r>
      <w:proofErr w:type="spellEnd"/>
      <w:r>
        <w:rPr>
          <w:rFonts w:ascii="Times New Roman" w:eastAsia="Times New Roman" w:hAnsi="Times New Roman" w:cs="Times New Roman"/>
          <w:color w:val="000000"/>
          <w:sz w:val="20"/>
          <w:szCs w:val="20"/>
        </w:rPr>
        <w:t xml:space="preserve"> or were unable to tolerate it were treated with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was effective and safe. As a result of this trial, </w:t>
      </w:r>
      <w:proofErr w:type="spellStart"/>
      <w:r>
        <w:rPr>
          <w:rFonts w:ascii="Times New Roman" w:eastAsia="Times New Roman" w:hAnsi="Times New Roman" w:cs="Times New Roman"/>
          <w:color w:val="000000"/>
          <w:sz w:val="20"/>
          <w:szCs w:val="20"/>
        </w:rPr>
        <w:t>pembrolizumab</w:t>
      </w:r>
      <w:proofErr w:type="spellEnd"/>
      <w:r>
        <w:rPr>
          <w:rFonts w:ascii="Times New Roman" w:eastAsia="Times New Roman" w:hAnsi="Times New Roman" w:cs="Times New Roman"/>
          <w:color w:val="000000"/>
          <w:sz w:val="20"/>
          <w:szCs w:val="20"/>
        </w:rPr>
        <w:t xml:space="preserve"> was approved by the FDA in 2018 fo</w:t>
      </w:r>
      <w:r>
        <w:rPr>
          <w:rFonts w:ascii="Times New Roman" w:eastAsia="Times New Roman" w:hAnsi="Times New Roman" w:cs="Times New Roman"/>
          <w:color w:val="000000"/>
          <w:sz w:val="20"/>
          <w:szCs w:val="20"/>
        </w:rPr>
        <w:t xml:space="preserve">r use </w:t>
      </w:r>
      <w:proofErr w:type="gramStart"/>
      <w:r>
        <w:rPr>
          <w:rFonts w:ascii="Times New Roman" w:eastAsia="Times New Roman" w:hAnsi="Times New Roman" w:cs="Times New Roman"/>
          <w:color w:val="000000"/>
          <w:sz w:val="20"/>
          <w:szCs w:val="20"/>
        </w:rPr>
        <w:t>In</w:t>
      </w:r>
      <w:proofErr w:type="gramEnd"/>
      <w:r>
        <w:rPr>
          <w:rFonts w:ascii="Times New Roman" w:eastAsia="Times New Roman" w:hAnsi="Times New Roman" w:cs="Times New Roman"/>
          <w:color w:val="000000"/>
          <w:sz w:val="20"/>
          <w:szCs w:val="20"/>
        </w:rPr>
        <w:t xml:space="preserve"> advanced HCC [49].</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 Adoptive Cell Therapy</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Adoptive cell therapy involves harvesting tumor infiltrating immune cells from the patient and expanding them in the ex vivo setting. The harvested cells can also be genetically engineered for specific targets prior to expansion. After expansion, the cells</w:t>
      </w:r>
      <w:r>
        <w:rPr>
          <w:rFonts w:ascii="Times New Roman" w:eastAsia="Times New Roman" w:hAnsi="Times New Roman" w:cs="Times New Roman"/>
          <w:color w:val="000000"/>
          <w:sz w:val="20"/>
          <w:szCs w:val="20"/>
        </w:rPr>
        <w:t xml:space="preserve"> are infused back into the patient.</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Tumor Infiltrating Lymphocytes (TIL) in HCC</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TILs are immune cells that have been collected, grown, and then </w:t>
      </w:r>
      <w:proofErr w:type="spellStart"/>
      <w:r>
        <w:rPr>
          <w:rFonts w:ascii="Times New Roman" w:eastAsia="Times New Roman" w:hAnsi="Times New Roman" w:cs="Times New Roman"/>
          <w:color w:val="000000"/>
          <w:sz w:val="20"/>
          <w:szCs w:val="20"/>
        </w:rPr>
        <w:t>reinfused</w:t>
      </w:r>
      <w:proofErr w:type="spellEnd"/>
      <w:r>
        <w:rPr>
          <w:rFonts w:ascii="Times New Roman" w:eastAsia="Times New Roman" w:hAnsi="Times New Roman" w:cs="Times New Roman"/>
          <w:color w:val="000000"/>
          <w:sz w:val="20"/>
          <w:szCs w:val="20"/>
        </w:rPr>
        <w:t xml:space="preserve"> into the patient with IL-2 to activate T cells. TILs are chosen for harvesting based on their capacit</w:t>
      </w:r>
      <w:r>
        <w:rPr>
          <w:rFonts w:ascii="Times New Roman" w:eastAsia="Times New Roman" w:hAnsi="Times New Roman" w:cs="Times New Roman"/>
          <w:color w:val="000000"/>
          <w:sz w:val="20"/>
          <w:szCs w:val="20"/>
        </w:rPr>
        <w:t xml:space="preserve">y to detect tumor cells. The patient receives </w:t>
      </w:r>
      <w:proofErr w:type="spellStart"/>
      <w:r>
        <w:rPr>
          <w:rFonts w:ascii="Times New Roman" w:eastAsia="Times New Roman" w:hAnsi="Times New Roman" w:cs="Times New Roman"/>
          <w:color w:val="000000"/>
          <w:sz w:val="20"/>
          <w:szCs w:val="20"/>
        </w:rPr>
        <w:t>cydarabine</w:t>
      </w:r>
      <w:proofErr w:type="spellEnd"/>
      <w:r>
        <w:rPr>
          <w:rFonts w:ascii="Times New Roman" w:eastAsia="Times New Roman" w:hAnsi="Times New Roman" w:cs="Times New Roman"/>
          <w:color w:val="000000"/>
          <w:sz w:val="20"/>
          <w:szCs w:val="20"/>
        </w:rPr>
        <w:t>/</w:t>
      </w:r>
      <w:proofErr w:type="spellStart"/>
      <w:r>
        <w:rPr>
          <w:rFonts w:ascii="Times New Roman" w:eastAsia="Times New Roman" w:hAnsi="Times New Roman" w:cs="Times New Roman"/>
          <w:color w:val="000000"/>
          <w:sz w:val="20"/>
          <w:szCs w:val="20"/>
        </w:rPr>
        <w:t>fludarabine</w:t>
      </w:r>
      <w:proofErr w:type="spellEnd"/>
      <w:r>
        <w:rPr>
          <w:rFonts w:ascii="Times New Roman" w:eastAsia="Times New Roman" w:hAnsi="Times New Roman" w:cs="Times New Roman"/>
          <w:color w:val="000000"/>
          <w:sz w:val="20"/>
          <w:szCs w:val="20"/>
        </w:rPr>
        <w:t xml:space="preserve"> for </w:t>
      </w:r>
      <w:proofErr w:type="spellStart"/>
      <w:r>
        <w:rPr>
          <w:rFonts w:ascii="Times New Roman" w:eastAsia="Times New Roman" w:hAnsi="Times New Roman" w:cs="Times New Roman"/>
          <w:color w:val="000000"/>
          <w:sz w:val="20"/>
          <w:szCs w:val="20"/>
        </w:rPr>
        <w:t>lymphodepletion</w:t>
      </w:r>
      <w:proofErr w:type="spellEnd"/>
      <w:r>
        <w:rPr>
          <w:rFonts w:ascii="Times New Roman" w:eastAsia="Times New Roman" w:hAnsi="Times New Roman" w:cs="Times New Roman"/>
          <w:color w:val="000000"/>
          <w:sz w:val="20"/>
          <w:szCs w:val="20"/>
        </w:rPr>
        <w:t xml:space="preserve"> prior to infusion. TIL is able to identify various tumor antigens and should, in theory, be more successful in locating and eliminating tumor cells.</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Tumor-Infiltratin</w:t>
      </w:r>
      <w:r>
        <w:rPr>
          <w:rFonts w:ascii="Times New Roman" w:eastAsia="Times New Roman" w:hAnsi="Times New Roman" w:cs="Times New Roman"/>
          <w:b/>
          <w:color w:val="000000"/>
          <w:sz w:val="20"/>
          <w:szCs w:val="20"/>
        </w:rPr>
        <w:t>g Lymphocytes in BTC</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TIL is an area of BTC therapeutic research that is still being developed [50]. A unique and complicated microenvironment exists in BTC, including CCA, which promotes </w:t>
      </w:r>
      <w:proofErr w:type="spellStart"/>
      <w:r>
        <w:rPr>
          <w:rFonts w:ascii="Times New Roman" w:eastAsia="Times New Roman" w:hAnsi="Times New Roman" w:cs="Times New Roman"/>
          <w:color w:val="000000"/>
          <w:sz w:val="20"/>
          <w:szCs w:val="20"/>
        </w:rPr>
        <w:t>immunosuppression</w:t>
      </w:r>
      <w:proofErr w:type="spellEnd"/>
      <w:r>
        <w:rPr>
          <w:rFonts w:ascii="Times New Roman" w:eastAsia="Times New Roman" w:hAnsi="Times New Roman" w:cs="Times New Roman"/>
          <w:color w:val="000000"/>
          <w:sz w:val="20"/>
          <w:szCs w:val="20"/>
        </w:rPr>
        <w:t xml:space="preserve"> and the growth of tumor cells. Based on the presenc</w:t>
      </w:r>
      <w:r>
        <w:rPr>
          <w:rFonts w:ascii="Times New Roman" w:eastAsia="Times New Roman" w:hAnsi="Times New Roman" w:cs="Times New Roman"/>
          <w:color w:val="000000"/>
          <w:sz w:val="20"/>
          <w:szCs w:val="20"/>
        </w:rPr>
        <w:t>e or lack of immune cell infiltration within the tumor, CCA can be categorized into two groups. Immune cell infiltrated tumors are typically more sensitive to treatment [51].</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Chimeric</w:t>
      </w:r>
      <w:proofErr w:type="spellEnd"/>
      <w:r>
        <w:rPr>
          <w:rFonts w:ascii="Times New Roman" w:eastAsia="Times New Roman" w:hAnsi="Times New Roman" w:cs="Times New Roman"/>
          <w:b/>
          <w:color w:val="000000"/>
          <w:sz w:val="20"/>
          <w:szCs w:val="20"/>
        </w:rPr>
        <w:t xml:space="preserve"> Antigen Receptor T </w:t>
      </w:r>
      <w:proofErr w:type="gramStart"/>
      <w:r>
        <w:rPr>
          <w:rFonts w:ascii="Times New Roman" w:eastAsia="Times New Roman" w:hAnsi="Times New Roman" w:cs="Times New Roman"/>
          <w:b/>
          <w:color w:val="000000"/>
          <w:sz w:val="20"/>
          <w:szCs w:val="20"/>
        </w:rPr>
        <w:t>Cell</w:t>
      </w:r>
      <w:proofErr w:type="gramEnd"/>
      <w:r>
        <w:rPr>
          <w:rFonts w:ascii="Times New Roman" w:eastAsia="Times New Roman" w:hAnsi="Times New Roman" w:cs="Times New Roman"/>
          <w:b/>
          <w:color w:val="000000"/>
          <w:sz w:val="20"/>
          <w:szCs w:val="20"/>
        </w:rPr>
        <w:t xml:space="preserve"> (CAR-T Cell) in HCC</w:t>
      </w:r>
    </w:p>
    <w:p w:rsidR="008178BB" w:rsidRDefault="007B27B2">
      <w:pPr>
        <w:spacing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Chimeric</w:t>
      </w:r>
      <w:proofErr w:type="spellEnd"/>
      <w:r>
        <w:rPr>
          <w:rFonts w:ascii="Times New Roman" w:eastAsia="Times New Roman" w:hAnsi="Times New Roman" w:cs="Times New Roman"/>
          <w:color w:val="000000"/>
          <w:sz w:val="20"/>
          <w:szCs w:val="20"/>
        </w:rPr>
        <w:t xml:space="preserve"> antigen receptor T</w:t>
      </w:r>
      <w:r>
        <w:rPr>
          <w:rFonts w:ascii="Times New Roman" w:eastAsia="Times New Roman" w:hAnsi="Times New Roman" w:cs="Times New Roman"/>
          <w:color w:val="000000"/>
          <w:sz w:val="20"/>
          <w:szCs w:val="20"/>
        </w:rPr>
        <w:t xml:space="preserve">-cell (CAR-T cell) treatment involves genetic engineering to target particular cancer-related antigens by harvesting T cells from the patient. These CAR-T cells recognize and bind the tumor antigens after they are </w:t>
      </w:r>
      <w:proofErr w:type="spellStart"/>
      <w:r>
        <w:rPr>
          <w:rFonts w:ascii="Times New Roman" w:eastAsia="Times New Roman" w:hAnsi="Times New Roman" w:cs="Times New Roman"/>
          <w:color w:val="000000"/>
          <w:sz w:val="20"/>
          <w:szCs w:val="20"/>
        </w:rPr>
        <w:t>reinfused</w:t>
      </w:r>
      <w:proofErr w:type="spellEnd"/>
      <w:r>
        <w:rPr>
          <w:rFonts w:ascii="Times New Roman" w:eastAsia="Times New Roman" w:hAnsi="Times New Roman" w:cs="Times New Roman"/>
          <w:color w:val="000000"/>
          <w:sz w:val="20"/>
          <w:szCs w:val="20"/>
        </w:rPr>
        <w:t xml:space="preserve"> into the patient, which causes t</w:t>
      </w:r>
      <w:r>
        <w:rPr>
          <w:rFonts w:ascii="Times New Roman" w:eastAsia="Times New Roman" w:hAnsi="Times New Roman" w:cs="Times New Roman"/>
          <w:color w:val="000000"/>
          <w:sz w:val="20"/>
          <w:szCs w:val="20"/>
        </w:rPr>
        <w:t>heir activation and cytotoxicity. CAR-T cells can deliver an ideal clinical benefit with fewer side effects by focusing on tumor-specific antigens that are barely expressed in healthy tissue. Numerous putative targets, including AFP, GPC-3, MAGE, NY-ESO-1,</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hTERT</w:t>
      </w:r>
      <w:proofErr w:type="spellEnd"/>
      <w:r>
        <w:rPr>
          <w:rFonts w:ascii="Times New Roman" w:eastAsia="Times New Roman" w:hAnsi="Times New Roman" w:cs="Times New Roman"/>
          <w:color w:val="000000"/>
          <w:sz w:val="20"/>
          <w:szCs w:val="20"/>
        </w:rPr>
        <w:t xml:space="preserve">, NKG2DL, </w:t>
      </w:r>
      <w:proofErr w:type="spellStart"/>
      <w:r>
        <w:rPr>
          <w:rFonts w:ascii="Times New Roman" w:eastAsia="Times New Roman" w:hAnsi="Times New Roman" w:cs="Times New Roman"/>
          <w:color w:val="000000"/>
          <w:sz w:val="20"/>
          <w:szCs w:val="20"/>
        </w:rPr>
        <w:t>EpCAM</w:t>
      </w:r>
      <w:proofErr w:type="spellEnd"/>
      <w:r>
        <w:rPr>
          <w:rFonts w:ascii="Times New Roman" w:eastAsia="Times New Roman" w:hAnsi="Times New Roman" w:cs="Times New Roman"/>
          <w:color w:val="000000"/>
          <w:sz w:val="20"/>
          <w:szCs w:val="20"/>
        </w:rPr>
        <w:t>, CD133, CD147, and MUC1, have been investigated in HCC [52].</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CAR-T Cell in BTC</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Effective targets for BTC are still difficult to find, but many HCC targets have been discovered. </w:t>
      </w:r>
      <w:proofErr w:type="spellStart"/>
      <w:r>
        <w:rPr>
          <w:rFonts w:ascii="Times New Roman" w:eastAsia="Times New Roman" w:hAnsi="Times New Roman" w:cs="Times New Roman"/>
          <w:color w:val="000000"/>
          <w:sz w:val="20"/>
          <w:szCs w:val="20"/>
        </w:rPr>
        <w:t>Mucin</w:t>
      </w:r>
      <w:proofErr w:type="spellEnd"/>
      <w:r>
        <w:rPr>
          <w:rFonts w:ascii="Times New Roman" w:eastAsia="Times New Roman" w:hAnsi="Times New Roman" w:cs="Times New Roman"/>
          <w:color w:val="000000"/>
          <w:sz w:val="20"/>
          <w:szCs w:val="20"/>
        </w:rPr>
        <w:t xml:space="preserve"> 1 (MUC1), which is abundantly expressed in maligna</w:t>
      </w:r>
      <w:r>
        <w:rPr>
          <w:rFonts w:ascii="Times New Roman" w:eastAsia="Times New Roman" w:hAnsi="Times New Roman" w:cs="Times New Roman"/>
          <w:color w:val="000000"/>
          <w:sz w:val="20"/>
          <w:szCs w:val="20"/>
        </w:rPr>
        <w:t xml:space="preserve">nt malignancies and linked to a poor prognosis and survival, is one possible target for CCA. </w:t>
      </w:r>
      <w:proofErr w:type="spellStart"/>
      <w:r>
        <w:rPr>
          <w:rFonts w:ascii="Times New Roman" w:eastAsia="Times New Roman" w:hAnsi="Times New Roman" w:cs="Times New Roman"/>
          <w:color w:val="000000"/>
          <w:sz w:val="20"/>
          <w:szCs w:val="20"/>
        </w:rPr>
        <w:t>Suimon</w:t>
      </w:r>
      <w:proofErr w:type="spellEnd"/>
      <w:r>
        <w:rPr>
          <w:rFonts w:ascii="Times New Roman" w:eastAsia="Times New Roman" w:hAnsi="Times New Roman" w:cs="Times New Roman"/>
          <w:color w:val="000000"/>
          <w:sz w:val="20"/>
          <w:szCs w:val="20"/>
        </w:rPr>
        <w:t xml:space="preserve"> et al. developed a fourth-generation CAR-T with anti- MUC1 domains and tested the effectiveness of the construct on CCA cells. The information revealed </w:t>
      </w:r>
      <w:proofErr w:type="spellStart"/>
      <w:r>
        <w:rPr>
          <w:rFonts w:ascii="Times New Roman" w:eastAsia="Times New Roman" w:hAnsi="Times New Roman" w:cs="Times New Roman"/>
          <w:color w:val="000000"/>
          <w:sz w:val="20"/>
          <w:szCs w:val="20"/>
        </w:rPr>
        <w:t>cyto</w:t>
      </w:r>
      <w:r>
        <w:rPr>
          <w:rFonts w:ascii="Times New Roman" w:eastAsia="Times New Roman" w:hAnsi="Times New Roman" w:cs="Times New Roman"/>
          <w:color w:val="000000"/>
          <w:sz w:val="20"/>
          <w:szCs w:val="20"/>
        </w:rPr>
        <w:t>toxic</w:t>
      </w:r>
      <w:proofErr w:type="spellEnd"/>
      <w:r>
        <w:rPr>
          <w:rFonts w:ascii="Times New Roman" w:eastAsia="Times New Roman" w:hAnsi="Times New Roman" w:cs="Times New Roman"/>
          <w:color w:val="000000"/>
          <w:sz w:val="20"/>
          <w:szCs w:val="20"/>
        </w:rPr>
        <w:t xml:space="preserve"> and disruptive effects on cancer cells, indicating potential for MUC1 as a CCA therapy target [53]. </w:t>
      </w:r>
      <w:proofErr w:type="spellStart"/>
      <w:r>
        <w:rPr>
          <w:rFonts w:ascii="Times New Roman" w:eastAsia="Times New Roman" w:hAnsi="Times New Roman" w:cs="Times New Roman"/>
          <w:color w:val="000000"/>
          <w:sz w:val="20"/>
          <w:szCs w:val="20"/>
        </w:rPr>
        <w:t>Integrin</w:t>
      </w:r>
      <w:proofErr w:type="spellEnd"/>
      <w:r>
        <w:rPr>
          <w:rFonts w:ascii="Times New Roman" w:eastAsia="Times New Roman" w:hAnsi="Times New Roman" w:cs="Times New Roman"/>
          <w:color w:val="000000"/>
          <w:sz w:val="20"/>
          <w:szCs w:val="20"/>
        </w:rPr>
        <w:t xml:space="preserve"> v6 is a promising target that is elevated in CCA but not in neighboring epithelial tissues. In malignancies, </w:t>
      </w:r>
      <w:proofErr w:type="spellStart"/>
      <w:r>
        <w:rPr>
          <w:rFonts w:ascii="Times New Roman" w:eastAsia="Times New Roman" w:hAnsi="Times New Roman" w:cs="Times New Roman"/>
          <w:color w:val="000000"/>
          <w:sz w:val="20"/>
          <w:szCs w:val="20"/>
        </w:rPr>
        <w:t>Integrin</w:t>
      </w:r>
      <w:proofErr w:type="spellEnd"/>
      <w:r>
        <w:rPr>
          <w:rFonts w:ascii="Times New Roman" w:eastAsia="Times New Roman" w:hAnsi="Times New Roman" w:cs="Times New Roman"/>
          <w:color w:val="000000"/>
          <w:sz w:val="20"/>
          <w:szCs w:val="20"/>
        </w:rPr>
        <w:t xml:space="preserve"> v6 is highly expressed,</w:t>
      </w:r>
      <w:r>
        <w:rPr>
          <w:rFonts w:ascii="Times New Roman" w:eastAsia="Times New Roman" w:hAnsi="Times New Roman" w:cs="Times New Roman"/>
          <w:color w:val="000000"/>
          <w:sz w:val="20"/>
          <w:szCs w:val="20"/>
        </w:rPr>
        <w:t xml:space="preserve"> and this is linked to </w:t>
      </w:r>
      <w:proofErr w:type="gramStart"/>
      <w:r>
        <w:rPr>
          <w:rFonts w:ascii="Times New Roman" w:eastAsia="Times New Roman" w:hAnsi="Times New Roman" w:cs="Times New Roman"/>
          <w:color w:val="000000"/>
          <w:sz w:val="20"/>
          <w:szCs w:val="20"/>
        </w:rPr>
        <w:t>a lower</w:t>
      </w:r>
      <w:proofErr w:type="gramEnd"/>
      <w:r>
        <w:rPr>
          <w:rFonts w:ascii="Times New Roman" w:eastAsia="Times New Roman" w:hAnsi="Times New Roman" w:cs="Times New Roman"/>
          <w:color w:val="000000"/>
          <w:sz w:val="20"/>
          <w:szCs w:val="20"/>
        </w:rPr>
        <w:t xml:space="preserve"> survival duration. Targeting this antigen caused substantial levels of cytotoxicity in tumor cells, according to in vitro research [54].</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  Vaccine Therapy</w:t>
      </w: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Vaccine Therapy in HCC</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heterogeneity of HCC and the liver immune tumor microenvironment may be exploited by vaccine treatment. By providing antigens or dendritic cells with antigens, vaccines elicit a T cell response. Peptides known to be present in HCC, such as AFP, GPC-3, </w:t>
      </w:r>
      <w:r>
        <w:rPr>
          <w:rFonts w:ascii="Times New Roman" w:eastAsia="Times New Roman" w:hAnsi="Times New Roman" w:cs="Times New Roman"/>
          <w:color w:val="000000"/>
          <w:sz w:val="20"/>
          <w:szCs w:val="20"/>
        </w:rPr>
        <w:t xml:space="preserve">MAGE-1, NY-ESO-1, SSX-2, and </w:t>
      </w:r>
      <w:proofErr w:type="spellStart"/>
      <w:r>
        <w:rPr>
          <w:rFonts w:ascii="Times New Roman" w:eastAsia="Times New Roman" w:hAnsi="Times New Roman" w:cs="Times New Roman"/>
          <w:color w:val="000000"/>
          <w:sz w:val="20"/>
          <w:szCs w:val="20"/>
        </w:rPr>
        <w:t>hTERT</w:t>
      </w:r>
      <w:proofErr w:type="spellEnd"/>
      <w:r>
        <w:rPr>
          <w:rFonts w:ascii="Times New Roman" w:eastAsia="Times New Roman" w:hAnsi="Times New Roman" w:cs="Times New Roman"/>
          <w:color w:val="000000"/>
          <w:sz w:val="20"/>
          <w:szCs w:val="20"/>
        </w:rPr>
        <w:t xml:space="preserve">, may be the focus of vaccine strategies. Neoantigens may also be used to create customized vaccines for specific patients. Neoantigens are particular protein sequences that are distinct to the patient and tumor and cause </w:t>
      </w:r>
      <w:r>
        <w:rPr>
          <w:rFonts w:ascii="Times New Roman" w:eastAsia="Times New Roman" w:hAnsi="Times New Roman" w:cs="Times New Roman"/>
          <w:color w:val="000000"/>
          <w:sz w:val="20"/>
          <w:szCs w:val="20"/>
        </w:rPr>
        <w:t xml:space="preserve">mutations in tumor cells [55]. A phase ½ vaccine trial using dendritic cells with AFP, GPC-3, and MAGE-1 antigens resulted in disease stabilization in 60% of patients versus the control group [56]. In a different phase ½ </w:t>
      </w:r>
      <w:proofErr w:type="gramStart"/>
      <w:r>
        <w:rPr>
          <w:rFonts w:ascii="Times New Roman" w:eastAsia="Times New Roman" w:hAnsi="Times New Roman" w:cs="Times New Roman"/>
          <w:color w:val="000000"/>
          <w:sz w:val="20"/>
          <w:szCs w:val="20"/>
        </w:rPr>
        <w:t>trial</w:t>
      </w:r>
      <w:proofErr w:type="gramEnd"/>
      <w:r>
        <w:rPr>
          <w:rFonts w:ascii="Times New Roman" w:eastAsia="Times New Roman" w:hAnsi="Times New Roman" w:cs="Times New Roman"/>
          <w:color w:val="000000"/>
          <w:sz w:val="20"/>
          <w:szCs w:val="20"/>
        </w:rPr>
        <w:t xml:space="preserve"> studied the safety and effica</w:t>
      </w:r>
      <w:r>
        <w:rPr>
          <w:rFonts w:ascii="Times New Roman" w:eastAsia="Times New Roman" w:hAnsi="Times New Roman" w:cs="Times New Roman"/>
          <w:color w:val="000000"/>
          <w:sz w:val="20"/>
          <w:szCs w:val="20"/>
        </w:rPr>
        <w:t xml:space="preserve">cy of the HepaVac-101 vaccine that targeted multiple antigens in 22 patients with early to intermediate stage HCC and suitable HLA </w:t>
      </w:r>
      <w:proofErr w:type="spellStart"/>
      <w:r>
        <w:rPr>
          <w:rFonts w:ascii="Times New Roman" w:eastAsia="Times New Roman" w:hAnsi="Times New Roman" w:cs="Times New Roman"/>
          <w:color w:val="000000"/>
          <w:sz w:val="20"/>
          <w:szCs w:val="20"/>
        </w:rPr>
        <w:t>haplotypes</w:t>
      </w:r>
      <w:proofErr w:type="spellEnd"/>
      <w:r>
        <w:rPr>
          <w:rFonts w:ascii="Times New Roman" w:eastAsia="Times New Roman" w:hAnsi="Times New Roman" w:cs="Times New Roman"/>
          <w:color w:val="000000"/>
          <w:sz w:val="20"/>
          <w:szCs w:val="20"/>
        </w:rPr>
        <w:t>. The vaccine had an acceptable safety profile and had an immune response against HLA class I and II tumor peptides</w:t>
      </w:r>
      <w:r>
        <w:rPr>
          <w:rFonts w:ascii="Times New Roman" w:eastAsia="Times New Roman" w:hAnsi="Times New Roman" w:cs="Times New Roman"/>
          <w:color w:val="000000"/>
          <w:sz w:val="20"/>
          <w:szCs w:val="20"/>
        </w:rPr>
        <w:t xml:space="preserve"> in 37% and 53% of patients, respectively [57].</w:t>
      </w:r>
    </w:p>
    <w:p w:rsidR="003E4FBB" w:rsidRDefault="003E4FBB">
      <w:pPr>
        <w:spacing w:line="240" w:lineRule="auto"/>
        <w:jc w:val="both"/>
        <w:rPr>
          <w:rFonts w:ascii="Times New Roman" w:eastAsia="Times New Roman" w:hAnsi="Times New Roman" w:cs="Times New Roman"/>
          <w:b/>
          <w:color w:val="000000"/>
          <w:sz w:val="20"/>
          <w:szCs w:val="20"/>
        </w:rPr>
      </w:pPr>
    </w:p>
    <w:p w:rsidR="008178BB" w:rsidRDefault="007B27B2">
      <w:pPr>
        <w:spacing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Vaccine Therapy in BTC</w:t>
      </w:r>
    </w:p>
    <w:p w:rsidR="008178BB" w:rsidRDefault="007B27B2">
      <w:pPr>
        <w:spacing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Another area of research that is developing is BTC vaccines. Similar to HCC, the liver immune tumor microenvironment supports the development of vaccinations that specifically target B</w:t>
      </w:r>
      <w:r>
        <w:rPr>
          <w:rFonts w:ascii="Times New Roman" w:eastAsia="Times New Roman" w:hAnsi="Times New Roman" w:cs="Times New Roman"/>
          <w:color w:val="000000"/>
          <w:sz w:val="20"/>
          <w:szCs w:val="20"/>
        </w:rPr>
        <w:t>TC, albeit it has been difficult to create an effective vaccine. A DNA vaccination that targets CTLA-4 and PD-1 in CCA has shown promise in rat models [58]. The tumor antigens CD247, FCGR1A, and TRRAP were chosen as promising targets for the creation of an</w:t>
      </w:r>
      <w:r>
        <w:rPr>
          <w:rFonts w:ascii="Times New Roman" w:eastAsia="Times New Roman" w:hAnsi="Times New Roman" w:cs="Times New Roman"/>
          <w:color w:val="000000"/>
          <w:sz w:val="20"/>
          <w:szCs w:val="20"/>
        </w:rPr>
        <w:t xml:space="preserve"> mRNA vaccine.</w:t>
      </w:r>
    </w:p>
    <w:p w:rsidR="008178BB" w:rsidRDefault="008178BB">
      <w:pPr>
        <w:jc w:val="both"/>
        <w:rPr>
          <w:rFonts w:ascii="Times New Roman" w:eastAsia="Times New Roman" w:hAnsi="Times New Roman" w:cs="Times New Roman"/>
          <w:color w:val="000000"/>
          <w:sz w:val="20"/>
          <w:szCs w:val="20"/>
        </w:rPr>
      </w:pPr>
    </w:p>
    <w:p w:rsidR="008178BB" w:rsidRDefault="007B27B2">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IV. </w:t>
      </w:r>
      <w:proofErr w:type="spellStart"/>
      <w:r>
        <w:rPr>
          <w:rFonts w:ascii="Times New Roman" w:eastAsia="Times New Roman" w:hAnsi="Times New Roman" w:cs="Times New Roman"/>
          <w:b/>
          <w:color w:val="000000"/>
          <w:sz w:val="20"/>
          <w:szCs w:val="20"/>
        </w:rPr>
        <w:t>Nano</w:t>
      </w:r>
      <w:proofErr w:type="spellEnd"/>
      <w:r>
        <w:rPr>
          <w:rFonts w:ascii="Times New Roman" w:eastAsia="Times New Roman" w:hAnsi="Times New Roman" w:cs="Times New Roman"/>
          <w:b/>
          <w:color w:val="000000"/>
          <w:sz w:val="20"/>
          <w:szCs w:val="20"/>
        </w:rPr>
        <w:t>-Driven Immunotherapy for the Treatment of Cancer</w:t>
      </w:r>
    </w:p>
    <w:p w:rsidR="008178BB" w:rsidRDefault="007B27B2">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development of </w:t>
      </w:r>
      <w:proofErr w:type="spellStart"/>
      <w:r>
        <w:rPr>
          <w:rFonts w:ascii="Times New Roman" w:eastAsia="Times New Roman" w:hAnsi="Times New Roman" w:cs="Times New Roman"/>
          <w:color w:val="000000"/>
          <w:sz w:val="20"/>
          <w:szCs w:val="20"/>
        </w:rPr>
        <w:t>nanomedicine</w:t>
      </w:r>
      <w:proofErr w:type="spellEnd"/>
      <w:r>
        <w:rPr>
          <w:rFonts w:ascii="Times New Roman" w:eastAsia="Times New Roman" w:hAnsi="Times New Roman" w:cs="Times New Roman"/>
          <w:color w:val="000000"/>
          <w:sz w:val="20"/>
          <w:szCs w:val="20"/>
        </w:rPr>
        <w:t xml:space="preserve"> has provided an efficient replacement for the drawbacks of traditional immunotherapy. Numerous </w:t>
      </w:r>
      <w:proofErr w:type="spellStart"/>
      <w:r>
        <w:rPr>
          <w:rFonts w:ascii="Times New Roman" w:eastAsia="Times New Roman" w:hAnsi="Times New Roman" w:cs="Times New Roman"/>
          <w:color w:val="000000"/>
          <w:sz w:val="20"/>
          <w:szCs w:val="20"/>
        </w:rPr>
        <w:t>nanoparticle</w:t>
      </w:r>
      <w:proofErr w:type="spellEnd"/>
      <w:r>
        <w:rPr>
          <w:rFonts w:ascii="Times New Roman" w:eastAsia="Times New Roman" w:hAnsi="Times New Roman" w:cs="Times New Roman"/>
          <w:color w:val="000000"/>
          <w:sz w:val="20"/>
          <w:szCs w:val="20"/>
        </w:rPr>
        <w:t>-based drug delivery systems have been crea</w:t>
      </w:r>
      <w:r>
        <w:rPr>
          <w:rFonts w:ascii="Times New Roman" w:eastAsia="Times New Roman" w:hAnsi="Times New Roman" w:cs="Times New Roman"/>
          <w:color w:val="000000"/>
          <w:sz w:val="20"/>
          <w:szCs w:val="20"/>
        </w:rPr>
        <w:t>ted during the past three decades as means of administering anticancer medications, small interfering RNAs (</w:t>
      </w:r>
      <w:proofErr w:type="spellStart"/>
      <w:r>
        <w:rPr>
          <w:rFonts w:ascii="Times New Roman" w:eastAsia="Times New Roman" w:hAnsi="Times New Roman" w:cs="Times New Roman"/>
          <w:color w:val="000000"/>
          <w:sz w:val="20"/>
          <w:szCs w:val="20"/>
        </w:rPr>
        <w:t>si</w:t>
      </w:r>
      <w:proofErr w:type="spellEnd"/>
      <w:r>
        <w:rPr>
          <w:rFonts w:ascii="Times New Roman" w:eastAsia="Times New Roman" w:hAnsi="Times New Roman" w:cs="Times New Roman"/>
          <w:color w:val="000000"/>
          <w:sz w:val="20"/>
          <w:szCs w:val="20"/>
        </w:rPr>
        <w:t xml:space="preserve">-RNAs), </w:t>
      </w:r>
      <w:proofErr w:type="spellStart"/>
      <w:r>
        <w:rPr>
          <w:rFonts w:ascii="Times New Roman" w:eastAsia="Times New Roman" w:hAnsi="Times New Roman" w:cs="Times New Roman"/>
          <w:color w:val="000000"/>
          <w:sz w:val="20"/>
          <w:szCs w:val="20"/>
        </w:rPr>
        <w:t>oligonucleotides</w:t>
      </w:r>
      <w:proofErr w:type="spellEnd"/>
      <w:r>
        <w:rPr>
          <w:rFonts w:ascii="Times New Roman" w:eastAsia="Times New Roman" w:hAnsi="Times New Roman" w:cs="Times New Roman"/>
          <w:color w:val="000000"/>
          <w:sz w:val="20"/>
          <w:szCs w:val="20"/>
        </w:rPr>
        <w:t>, plasmids, cytokines, and antibodies to specific areas of the body [1].</w:t>
      </w:r>
      <w:r>
        <w:t xml:space="preserve"> </w:t>
      </w:r>
      <w:proofErr w:type="spellStart"/>
      <w:r>
        <w:rPr>
          <w:rFonts w:ascii="Times New Roman" w:eastAsia="Times New Roman" w:hAnsi="Times New Roman" w:cs="Times New Roman"/>
          <w:color w:val="000000"/>
          <w:sz w:val="20"/>
          <w:szCs w:val="20"/>
        </w:rPr>
        <w:t>Nanocarriers</w:t>
      </w:r>
      <w:proofErr w:type="spellEnd"/>
      <w:r>
        <w:rPr>
          <w:rFonts w:ascii="Times New Roman" w:eastAsia="Times New Roman" w:hAnsi="Times New Roman" w:cs="Times New Roman"/>
          <w:color w:val="000000"/>
          <w:sz w:val="20"/>
          <w:szCs w:val="20"/>
        </w:rPr>
        <w:t xml:space="preserve"> have received a lot of attention bec</w:t>
      </w:r>
      <w:r>
        <w:rPr>
          <w:rFonts w:ascii="Times New Roman" w:eastAsia="Times New Roman" w:hAnsi="Times New Roman" w:cs="Times New Roman"/>
          <w:color w:val="000000"/>
          <w:sz w:val="20"/>
          <w:szCs w:val="20"/>
        </w:rPr>
        <w:t xml:space="preserve">ause they preferentially accumulate in tumors as a result of the increased permeability and retention (EPR) effect, which is a method for delivering anticancer drugs to specific tumors. Along with the EPR effect, nanoparticles can be modified with ligands </w:t>
      </w:r>
      <w:r>
        <w:rPr>
          <w:rFonts w:ascii="Times New Roman" w:eastAsia="Times New Roman" w:hAnsi="Times New Roman" w:cs="Times New Roman"/>
          <w:color w:val="000000"/>
          <w:sz w:val="20"/>
          <w:szCs w:val="20"/>
        </w:rPr>
        <w:t xml:space="preserve">to specifically bind to receptors </w:t>
      </w:r>
      <w:proofErr w:type="spellStart"/>
      <w:r>
        <w:rPr>
          <w:rFonts w:ascii="Times New Roman" w:eastAsia="Times New Roman" w:hAnsi="Times New Roman" w:cs="Times New Roman"/>
          <w:color w:val="000000"/>
          <w:sz w:val="20"/>
          <w:szCs w:val="20"/>
        </w:rPr>
        <w:t>overexpressed</w:t>
      </w:r>
      <w:proofErr w:type="spellEnd"/>
      <w:r>
        <w:rPr>
          <w:rFonts w:ascii="Times New Roman" w:eastAsia="Times New Roman" w:hAnsi="Times New Roman" w:cs="Times New Roman"/>
          <w:color w:val="000000"/>
          <w:sz w:val="20"/>
          <w:szCs w:val="20"/>
        </w:rPr>
        <w:t xml:space="preserve"> on the surface of cancer cells for active internalization and delivery of the therapeutic cargo. This reduces off-target effects while concurrently increasing treatment efficacy. By using </w:t>
      </w:r>
      <w:proofErr w:type="spellStart"/>
      <w:r>
        <w:rPr>
          <w:rFonts w:ascii="Times New Roman" w:eastAsia="Times New Roman" w:hAnsi="Times New Roman" w:cs="Times New Roman"/>
          <w:color w:val="000000"/>
          <w:sz w:val="20"/>
          <w:szCs w:val="20"/>
        </w:rPr>
        <w:t>nanoparticle</w:t>
      </w:r>
      <w:proofErr w:type="spellEnd"/>
      <w:r>
        <w:rPr>
          <w:rFonts w:ascii="Times New Roman" w:eastAsia="Times New Roman" w:hAnsi="Times New Roman" w:cs="Times New Roman"/>
          <w:color w:val="000000"/>
          <w:sz w:val="20"/>
          <w:szCs w:val="20"/>
        </w:rPr>
        <w:t>-engagin</w:t>
      </w:r>
      <w:r>
        <w:rPr>
          <w:rFonts w:ascii="Times New Roman" w:eastAsia="Times New Roman" w:hAnsi="Times New Roman" w:cs="Times New Roman"/>
          <w:color w:val="000000"/>
          <w:sz w:val="20"/>
          <w:szCs w:val="20"/>
        </w:rPr>
        <w:t>g delivery systems for immunotherapeutic chemicals that target the immune system and/or cancer cells, these advantages can be utilized for immunotherapy. Numerous studies have shown that adjusting the sizes, shapes, surface charges, and hydrophobicity of i</w:t>
      </w:r>
      <w:r>
        <w:rPr>
          <w:rFonts w:ascii="Times New Roman" w:eastAsia="Times New Roman" w:hAnsi="Times New Roman" w:cs="Times New Roman"/>
          <w:color w:val="000000"/>
          <w:sz w:val="20"/>
          <w:szCs w:val="20"/>
        </w:rPr>
        <w:t>mmunotherapeutic medicines successfully increased their distribution into tumor tissues or lymph nodes [4].</w:t>
      </w:r>
      <w:r>
        <w:t xml:space="preserve"> </w:t>
      </w:r>
      <w:r w:rsidR="009D2DA0">
        <w:tab/>
      </w:r>
      <w:r w:rsidR="009D2DA0">
        <w:tab/>
      </w:r>
      <w:r w:rsidR="009D2DA0">
        <w:tab/>
      </w:r>
      <w:r w:rsidR="009D2DA0">
        <w:tab/>
      </w:r>
      <w:r w:rsidR="009D2DA0">
        <w:tab/>
      </w:r>
      <w:r w:rsidR="009D2DA0">
        <w:tab/>
      </w:r>
      <w:r w:rsidR="009D2DA0">
        <w:tab/>
      </w:r>
      <w:r w:rsidR="009D2DA0">
        <w:tab/>
      </w:r>
      <w:r w:rsidR="009D2DA0">
        <w:tab/>
      </w:r>
      <w:r w:rsidR="009D2DA0">
        <w:tab/>
      </w:r>
      <w:r w:rsidR="009D2DA0">
        <w:tab/>
      </w:r>
      <w:r>
        <w:rPr>
          <w:rFonts w:ascii="Times New Roman" w:eastAsia="Times New Roman" w:hAnsi="Times New Roman" w:cs="Times New Roman"/>
          <w:color w:val="000000"/>
          <w:sz w:val="20"/>
          <w:szCs w:val="20"/>
        </w:rPr>
        <w:t>Additionally, nanoparticles have the benefit of enabling simultaneous administration of several immunotherapeutic medicines to the targeted areas, e</w:t>
      </w:r>
      <w:r>
        <w:rPr>
          <w:rFonts w:ascii="Times New Roman" w:eastAsia="Times New Roman" w:hAnsi="Times New Roman" w:cs="Times New Roman"/>
          <w:color w:val="000000"/>
          <w:sz w:val="20"/>
          <w:szCs w:val="20"/>
        </w:rPr>
        <w:t xml:space="preserve">nabling multi-modal and more effective therapeutic activity. Using nanoparticles containing immunotherapeutic agents, controlled and stimuli-responsive medication release in response to intricate and immune-suppressive </w:t>
      </w:r>
      <w:r w:rsidR="00C067F2">
        <w:rPr>
          <w:rFonts w:ascii="Times New Roman" w:eastAsia="Times New Roman" w:hAnsi="Times New Roman" w:cs="Times New Roman"/>
          <w:color w:val="000000"/>
          <w:sz w:val="20"/>
          <w:szCs w:val="20"/>
        </w:rPr>
        <w:t>tumor</w:t>
      </w:r>
      <w:r>
        <w:rPr>
          <w:rFonts w:ascii="Times New Roman" w:eastAsia="Times New Roman" w:hAnsi="Times New Roman" w:cs="Times New Roman"/>
          <w:color w:val="000000"/>
          <w:sz w:val="20"/>
          <w:szCs w:val="20"/>
        </w:rPr>
        <w:t xml:space="preserve"> microenvironments has also bee</w:t>
      </w:r>
      <w:r>
        <w:rPr>
          <w:rFonts w:ascii="Times New Roman" w:eastAsia="Times New Roman" w:hAnsi="Times New Roman" w:cs="Times New Roman"/>
          <w:color w:val="000000"/>
          <w:sz w:val="20"/>
          <w:szCs w:val="20"/>
        </w:rPr>
        <w:t>n impacted [1].</w:t>
      </w:r>
      <w:r w:rsidR="009D2DA0" w:rsidRPr="009D2DA0">
        <w:t xml:space="preserve"> </w:t>
      </w:r>
      <w:r w:rsidR="009D2DA0" w:rsidRPr="009D2DA0">
        <w:rPr>
          <w:rFonts w:ascii="Times New Roman" w:eastAsia="Times New Roman" w:hAnsi="Times New Roman" w:cs="Times New Roman"/>
          <w:color w:val="000000"/>
          <w:sz w:val="20"/>
          <w:szCs w:val="20"/>
        </w:rPr>
        <w:t xml:space="preserve">The main ways that nanotechnology-based immunotherapy inhibits tumor growth are through two distinct mechanisms: one involves triggering a powerful anti-tumor immune response during </w:t>
      </w:r>
      <w:proofErr w:type="spellStart"/>
      <w:r w:rsidR="009D2DA0" w:rsidRPr="009D2DA0">
        <w:rPr>
          <w:rFonts w:ascii="Times New Roman" w:eastAsia="Times New Roman" w:hAnsi="Times New Roman" w:cs="Times New Roman"/>
          <w:color w:val="000000"/>
          <w:sz w:val="20"/>
          <w:szCs w:val="20"/>
        </w:rPr>
        <w:t>tumorigenesis</w:t>
      </w:r>
      <w:proofErr w:type="spellEnd"/>
      <w:r w:rsidR="009D2DA0" w:rsidRPr="009D2DA0">
        <w:rPr>
          <w:rFonts w:ascii="Times New Roman" w:eastAsia="Times New Roman" w:hAnsi="Times New Roman" w:cs="Times New Roman"/>
          <w:color w:val="000000"/>
          <w:sz w:val="20"/>
          <w:szCs w:val="20"/>
        </w:rPr>
        <w:t xml:space="preserve">, and the other involves enhancing tumor immune defense by modifying the immune suppression mechanism in the tumor microenvironment. Understanding the relationship between the immune system and smart </w:t>
      </w:r>
      <w:proofErr w:type="spellStart"/>
      <w:r w:rsidR="009D2DA0" w:rsidRPr="009D2DA0">
        <w:rPr>
          <w:rFonts w:ascii="Times New Roman" w:eastAsia="Times New Roman" w:hAnsi="Times New Roman" w:cs="Times New Roman"/>
          <w:color w:val="000000"/>
          <w:sz w:val="20"/>
          <w:szCs w:val="20"/>
        </w:rPr>
        <w:t>nanomedicine</w:t>
      </w:r>
      <w:proofErr w:type="spellEnd"/>
      <w:r w:rsidR="009D2DA0" w:rsidRPr="009D2DA0">
        <w:rPr>
          <w:rFonts w:ascii="Times New Roman" w:eastAsia="Times New Roman" w:hAnsi="Times New Roman" w:cs="Times New Roman"/>
          <w:color w:val="000000"/>
          <w:sz w:val="20"/>
          <w:szCs w:val="20"/>
        </w:rPr>
        <w:t xml:space="preserve"> has given the development of cancer treatments a strong boost thanks to the success of tumor immunotherapy.</w:t>
      </w:r>
    </w:p>
    <w:p w:rsidR="008946F7" w:rsidRPr="00D2342C" w:rsidRDefault="008946F7" w:rsidP="008946F7">
      <w:pPr>
        <w:jc w:val="center"/>
        <w:rPr>
          <w:rFonts w:ascii="Times New Roman" w:eastAsia="Times New Roman" w:hAnsi="Times New Roman" w:cs="Times New Roman"/>
          <w:b/>
          <w:color w:val="000000"/>
          <w:sz w:val="20"/>
          <w:szCs w:val="20"/>
        </w:rPr>
      </w:pPr>
      <w:r w:rsidRPr="00D2342C">
        <w:rPr>
          <w:rFonts w:ascii="Times New Roman" w:eastAsia="Times New Roman" w:hAnsi="Times New Roman" w:cs="Times New Roman"/>
          <w:b/>
          <w:color w:val="000000"/>
          <w:sz w:val="20"/>
          <w:szCs w:val="20"/>
        </w:rPr>
        <w:t>V. C</w:t>
      </w:r>
      <w:r w:rsidR="00B234AC">
        <w:rPr>
          <w:rFonts w:ascii="Times New Roman" w:eastAsia="Times New Roman" w:hAnsi="Times New Roman" w:cs="Times New Roman"/>
          <w:b/>
          <w:color w:val="000000"/>
          <w:sz w:val="20"/>
          <w:szCs w:val="20"/>
        </w:rPr>
        <w:t>ONCLUSION</w:t>
      </w:r>
    </w:p>
    <w:p w:rsidR="009D2DA0" w:rsidRPr="009D2DA0" w:rsidRDefault="009D2DA0" w:rsidP="009D2DA0">
      <w:pPr>
        <w:jc w:val="both"/>
        <w:rPr>
          <w:rFonts w:ascii="Times New Roman" w:eastAsia="Times New Roman" w:hAnsi="Times New Roman" w:cs="Times New Roman"/>
          <w:color w:val="000000"/>
          <w:sz w:val="20"/>
          <w:szCs w:val="20"/>
        </w:rPr>
      </w:pPr>
      <w:r w:rsidRPr="009D2DA0">
        <w:t xml:space="preserve"> </w:t>
      </w:r>
      <w:r w:rsidRPr="009D2DA0">
        <w:rPr>
          <w:rFonts w:ascii="Times New Roman" w:eastAsia="Times New Roman" w:hAnsi="Times New Roman" w:cs="Times New Roman"/>
          <w:color w:val="000000"/>
          <w:sz w:val="20"/>
          <w:szCs w:val="20"/>
        </w:rPr>
        <w:t>Cancer immunotherapy has a significant advantage over conventional cancer treatments in that it not only cures primary tumors but also metastasis and recurrence</w:t>
      </w:r>
      <w:r w:rsidR="00D00DD1">
        <w:rPr>
          <w:rFonts w:ascii="Times New Roman" w:eastAsia="Times New Roman" w:hAnsi="Times New Roman" w:cs="Times New Roman"/>
          <w:color w:val="000000"/>
          <w:sz w:val="20"/>
          <w:szCs w:val="20"/>
        </w:rPr>
        <w:t>.</w:t>
      </w:r>
      <w:r w:rsidR="00D00DD1" w:rsidRPr="00D00DD1">
        <w:t xml:space="preserve"> </w:t>
      </w:r>
      <w:r w:rsidR="00D00DD1" w:rsidRPr="00D00DD1">
        <w:rPr>
          <w:rFonts w:ascii="Times New Roman" w:eastAsia="Times New Roman" w:hAnsi="Times New Roman" w:cs="Times New Roman"/>
          <w:color w:val="000000"/>
          <w:sz w:val="20"/>
          <w:szCs w:val="20"/>
        </w:rPr>
        <w:t>Scientists have been able to investigate new methods for immunotherapies by recognizing the behavior of cancer cells, identifying target antigens, and describing immune system pathways.</w:t>
      </w:r>
      <w:r w:rsidR="00D00DD1">
        <w:rPr>
          <w:rFonts w:ascii="Times New Roman" w:eastAsia="Times New Roman" w:hAnsi="Times New Roman" w:cs="Times New Roman"/>
          <w:color w:val="000000"/>
          <w:sz w:val="20"/>
          <w:szCs w:val="20"/>
        </w:rPr>
        <w:t xml:space="preserve"> </w:t>
      </w:r>
      <w:r w:rsidR="00D00DD1" w:rsidRPr="00D00DD1">
        <w:rPr>
          <w:rFonts w:ascii="Times New Roman" w:eastAsia="Times New Roman" w:hAnsi="Times New Roman" w:cs="Times New Roman"/>
          <w:color w:val="000000"/>
          <w:sz w:val="20"/>
          <w:szCs w:val="20"/>
        </w:rPr>
        <w:t xml:space="preserve">The understanding that the traditional methods for evaluating treatment options in the age of chemotherapy and targeted therapies might not be appropriate for the new immunotherapies evolved over time. </w:t>
      </w:r>
      <w:r>
        <w:rPr>
          <w:rFonts w:ascii="Times New Roman" w:eastAsia="Times New Roman" w:hAnsi="Times New Roman" w:cs="Times New Roman"/>
          <w:color w:val="000000"/>
          <w:sz w:val="20"/>
          <w:szCs w:val="20"/>
        </w:rPr>
        <w:t>With</w:t>
      </w:r>
      <w:r w:rsidR="00E74C49">
        <w:rPr>
          <w:rFonts w:ascii="Times New Roman" w:eastAsia="Times New Roman" w:hAnsi="Times New Roman" w:cs="Times New Roman"/>
          <w:color w:val="000000"/>
          <w:sz w:val="20"/>
          <w:szCs w:val="20"/>
        </w:rPr>
        <w:t xml:space="preserve"> the intervention of </w:t>
      </w:r>
      <w:r w:rsidR="00D00DD1">
        <w:rPr>
          <w:rFonts w:ascii="Times New Roman" w:eastAsia="Times New Roman" w:hAnsi="Times New Roman" w:cs="Times New Roman"/>
          <w:color w:val="000000"/>
          <w:sz w:val="20"/>
          <w:szCs w:val="20"/>
        </w:rPr>
        <w:t xml:space="preserve">affordable </w:t>
      </w:r>
      <w:r w:rsidR="00E74C49">
        <w:rPr>
          <w:rFonts w:ascii="Times New Roman" w:eastAsia="Times New Roman" w:hAnsi="Times New Roman" w:cs="Times New Roman"/>
          <w:color w:val="000000"/>
          <w:sz w:val="20"/>
          <w:szCs w:val="20"/>
        </w:rPr>
        <w:t>and potential therapeutics new</w:t>
      </w:r>
      <w:r w:rsidR="00D00DD1">
        <w:rPr>
          <w:rFonts w:ascii="Times New Roman" w:eastAsia="Times New Roman" w:hAnsi="Times New Roman" w:cs="Times New Roman"/>
          <w:color w:val="000000"/>
          <w:sz w:val="20"/>
          <w:szCs w:val="20"/>
        </w:rPr>
        <w:t xml:space="preserve"> approaches</w:t>
      </w:r>
      <w:r w:rsidR="00E74C49">
        <w:rPr>
          <w:rFonts w:ascii="Times New Roman" w:eastAsia="Times New Roman" w:hAnsi="Times New Roman" w:cs="Times New Roman"/>
          <w:color w:val="000000"/>
          <w:sz w:val="20"/>
          <w:szCs w:val="20"/>
        </w:rPr>
        <w:t xml:space="preserve"> can be developed to bridge the lacunae surrounding the grey areas in the field of immunotherapy.</w:t>
      </w:r>
      <w:r w:rsidR="00D2342C">
        <w:rPr>
          <w:rFonts w:ascii="Times New Roman" w:eastAsia="Times New Roman" w:hAnsi="Times New Roman" w:cs="Times New Roman"/>
          <w:color w:val="000000"/>
          <w:sz w:val="20"/>
          <w:szCs w:val="20"/>
        </w:rPr>
        <w:t xml:space="preserve"> </w:t>
      </w:r>
      <w:r w:rsidR="00E74C49">
        <w:rPr>
          <w:rFonts w:ascii="Times New Roman" w:eastAsia="Times New Roman" w:hAnsi="Times New Roman" w:cs="Times New Roman"/>
          <w:color w:val="000000"/>
          <w:sz w:val="20"/>
          <w:szCs w:val="20"/>
        </w:rPr>
        <w:t xml:space="preserve"> </w:t>
      </w:r>
      <w:r w:rsidR="00CD4BD7">
        <w:rPr>
          <w:rFonts w:ascii="Times New Roman" w:eastAsia="Times New Roman" w:hAnsi="Times New Roman" w:cs="Times New Roman"/>
          <w:color w:val="000000"/>
          <w:sz w:val="20"/>
          <w:szCs w:val="20"/>
        </w:rPr>
        <w:t xml:space="preserve">In order to augment responses rational combinations of </w:t>
      </w:r>
      <w:r w:rsidR="00564974">
        <w:rPr>
          <w:rFonts w:ascii="Times New Roman" w:eastAsia="Times New Roman" w:hAnsi="Times New Roman" w:cs="Times New Roman"/>
          <w:color w:val="000000"/>
          <w:sz w:val="20"/>
          <w:szCs w:val="20"/>
        </w:rPr>
        <w:t>immunotherapeutic agents and new immunotherapy t</w:t>
      </w:r>
      <w:r w:rsidR="00306137">
        <w:rPr>
          <w:rFonts w:ascii="Times New Roman" w:eastAsia="Times New Roman" w:hAnsi="Times New Roman" w:cs="Times New Roman"/>
          <w:color w:val="000000"/>
          <w:sz w:val="20"/>
          <w:szCs w:val="20"/>
        </w:rPr>
        <w:t xml:space="preserve">echnologies are being vigorously investigated. One of the most important future directions in cancer immunotherapy is identifying predictive markers which can predict the anti tumor effect and survival benefits before the implementation of </w:t>
      </w:r>
      <w:r>
        <w:rPr>
          <w:rFonts w:ascii="Times New Roman" w:eastAsia="Times New Roman" w:hAnsi="Times New Roman" w:cs="Times New Roman"/>
          <w:color w:val="000000"/>
          <w:sz w:val="20"/>
          <w:szCs w:val="20"/>
        </w:rPr>
        <w:t>immunotherapies</w:t>
      </w:r>
      <w:r w:rsidRPr="009D2DA0">
        <w:rPr>
          <w:rFonts w:ascii="Times New Roman" w:eastAsia="Times New Roman" w:hAnsi="Times New Roman" w:cs="Times New Roman"/>
          <w:color w:val="000000"/>
          <w:sz w:val="20"/>
          <w:szCs w:val="20"/>
        </w:rPr>
        <w:t xml:space="preserve"> the basis of their outstanding physiochemical features, such as their effective tissue-specific delivery function, vast specific surface area, and adjustable surface chemistry, </w:t>
      </w:r>
      <w:proofErr w:type="spellStart"/>
      <w:r w:rsidRPr="009D2DA0">
        <w:rPr>
          <w:rFonts w:ascii="Times New Roman" w:eastAsia="Times New Roman" w:hAnsi="Times New Roman" w:cs="Times New Roman"/>
          <w:color w:val="000000"/>
          <w:sz w:val="20"/>
          <w:szCs w:val="20"/>
        </w:rPr>
        <w:t>nanomaterials</w:t>
      </w:r>
      <w:proofErr w:type="spellEnd"/>
      <w:r w:rsidRPr="009D2DA0">
        <w:rPr>
          <w:rFonts w:ascii="Times New Roman" w:eastAsia="Times New Roman" w:hAnsi="Times New Roman" w:cs="Times New Roman"/>
          <w:color w:val="000000"/>
          <w:sz w:val="20"/>
          <w:szCs w:val="20"/>
        </w:rPr>
        <w:t xml:space="preserve"> are increasingly being used in cancer immunotherapy. As a result, nanotechnology has enormous promise for enhancing the effectiveness of cancer immunotherapy. </w:t>
      </w:r>
    </w:p>
    <w:p w:rsidR="008946F7" w:rsidRDefault="008946F7" w:rsidP="00D2342C">
      <w:pPr>
        <w:tabs>
          <w:tab w:val="left" w:pos="411"/>
        </w:tabs>
        <w:jc w:val="both"/>
        <w:rPr>
          <w:rFonts w:ascii="Times New Roman" w:eastAsia="Times New Roman" w:hAnsi="Times New Roman" w:cs="Times New Roman"/>
          <w:color w:val="000000"/>
          <w:sz w:val="20"/>
          <w:szCs w:val="20"/>
        </w:rPr>
      </w:pPr>
    </w:p>
    <w:p w:rsidR="008178BB" w:rsidRDefault="008178BB">
      <w:pPr>
        <w:rPr>
          <w:rFonts w:ascii="Times New Roman" w:eastAsia="Times New Roman" w:hAnsi="Times New Roman" w:cs="Times New Roman"/>
          <w:color w:val="000000"/>
          <w:sz w:val="20"/>
          <w:szCs w:val="20"/>
        </w:rPr>
      </w:pPr>
    </w:p>
    <w:p w:rsidR="008178BB" w:rsidRPr="00B8325E" w:rsidRDefault="007B27B2" w:rsidP="00D2342C">
      <w:pPr>
        <w:pBdr>
          <w:top w:val="nil"/>
          <w:left w:val="nil"/>
          <w:bottom w:val="nil"/>
          <w:right w:val="nil"/>
          <w:between w:val="nil"/>
        </w:pBdr>
        <w:spacing w:line="240" w:lineRule="auto"/>
        <w:jc w:val="center"/>
        <w:rPr>
          <w:rFonts w:ascii="Times New Roman" w:eastAsia="Times New Roman" w:hAnsi="Times New Roman" w:cs="Times New Roman"/>
          <w:b/>
          <w:color w:val="000000"/>
          <w:sz w:val="20"/>
          <w:szCs w:val="20"/>
        </w:rPr>
      </w:pPr>
      <w:r w:rsidRPr="00B8325E">
        <w:rPr>
          <w:rFonts w:ascii="Times New Roman" w:eastAsia="Times New Roman" w:hAnsi="Times New Roman" w:cs="Times New Roman"/>
          <w:b/>
          <w:color w:val="000000"/>
          <w:sz w:val="20"/>
          <w:szCs w:val="20"/>
        </w:rPr>
        <w:t>R</w:t>
      </w:r>
      <w:r w:rsidRPr="00B8325E">
        <w:rPr>
          <w:rFonts w:ascii="Times New Roman" w:eastAsia="Times New Roman" w:hAnsi="Times New Roman" w:cs="Times New Roman"/>
          <w:b/>
          <w:sz w:val="20"/>
          <w:szCs w:val="20"/>
        </w:rPr>
        <w:t>EFERENCES</w:t>
      </w:r>
    </w:p>
    <w:p w:rsidR="008178BB" w:rsidRPr="00B54C18"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rPr>
      </w:pPr>
      <w:r>
        <w:rPr>
          <w:rFonts w:ascii="Times New Roman" w:eastAsia="Times New Roman" w:hAnsi="Times New Roman" w:cs="Times New Roman"/>
          <w:color w:val="212121"/>
          <w:sz w:val="16"/>
          <w:szCs w:val="16"/>
        </w:rPr>
        <w:lastRenderedPageBreak/>
        <w:t xml:space="preserve">1.  </w:t>
      </w:r>
      <w:proofErr w:type="spellStart"/>
      <w:r>
        <w:rPr>
          <w:rFonts w:ascii="Times New Roman" w:eastAsia="Times New Roman" w:hAnsi="Times New Roman" w:cs="Times New Roman"/>
          <w:color w:val="212121"/>
          <w:sz w:val="16"/>
          <w:szCs w:val="16"/>
        </w:rPr>
        <w:t>Gowd</w:t>
      </w:r>
      <w:proofErr w:type="spellEnd"/>
      <w:r>
        <w:rPr>
          <w:rFonts w:ascii="Times New Roman" w:eastAsia="Times New Roman" w:hAnsi="Times New Roman" w:cs="Times New Roman"/>
          <w:color w:val="212121"/>
          <w:sz w:val="16"/>
          <w:szCs w:val="16"/>
        </w:rPr>
        <w:t xml:space="preserve">, V.; Ahmad, A.; </w:t>
      </w:r>
      <w:proofErr w:type="spellStart"/>
      <w:r>
        <w:rPr>
          <w:rFonts w:ascii="Times New Roman" w:eastAsia="Times New Roman" w:hAnsi="Times New Roman" w:cs="Times New Roman"/>
          <w:color w:val="212121"/>
          <w:sz w:val="16"/>
          <w:szCs w:val="16"/>
        </w:rPr>
        <w:t>Tarique</w:t>
      </w:r>
      <w:proofErr w:type="spellEnd"/>
      <w:r>
        <w:rPr>
          <w:rFonts w:ascii="Times New Roman" w:eastAsia="Times New Roman" w:hAnsi="Times New Roman" w:cs="Times New Roman"/>
          <w:color w:val="212121"/>
          <w:sz w:val="16"/>
          <w:szCs w:val="16"/>
        </w:rPr>
        <w:t xml:space="preserve">, M.; </w:t>
      </w:r>
      <w:proofErr w:type="spellStart"/>
      <w:r>
        <w:rPr>
          <w:rFonts w:ascii="Times New Roman" w:eastAsia="Times New Roman" w:hAnsi="Times New Roman" w:cs="Times New Roman"/>
          <w:color w:val="212121"/>
          <w:sz w:val="16"/>
          <w:szCs w:val="16"/>
        </w:rPr>
        <w:t>Suhail</w:t>
      </w:r>
      <w:proofErr w:type="spellEnd"/>
      <w:r>
        <w:rPr>
          <w:rFonts w:ascii="Times New Roman" w:eastAsia="Times New Roman" w:hAnsi="Times New Roman" w:cs="Times New Roman"/>
          <w:color w:val="212121"/>
          <w:sz w:val="16"/>
          <w:szCs w:val="16"/>
        </w:rPr>
        <w:t xml:space="preserve">, M.; </w:t>
      </w:r>
      <w:proofErr w:type="spellStart"/>
      <w:r>
        <w:rPr>
          <w:rFonts w:ascii="Times New Roman" w:eastAsia="Times New Roman" w:hAnsi="Times New Roman" w:cs="Times New Roman"/>
          <w:color w:val="212121"/>
          <w:sz w:val="16"/>
          <w:szCs w:val="16"/>
        </w:rPr>
        <w:t>Zughaibi</w:t>
      </w:r>
      <w:proofErr w:type="spellEnd"/>
      <w:r>
        <w:rPr>
          <w:rFonts w:ascii="Times New Roman" w:eastAsia="Times New Roman" w:hAnsi="Times New Roman" w:cs="Times New Roman"/>
          <w:color w:val="212121"/>
          <w:sz w:val="16"/>
          <w:szCs w:val="16"/>
        </w:rPr>
        <w:t xml:space="preserve">, T.A.; </w:t>
      </w:r>
      <w:proofErr w:type="spellStart"/>
      <w:r>
        <w:rPr>
          <w:rFonts w:ascii="Times New Roman" w:eastAsia="Times New Roman" w:hAnsi="Times New Roman" w:cs="Times New Roman"/>
          <w:color w:val="212121"/>
          <w:sz w:val="16"/>
          <w:szCs w:val="16"/>
        </w:rPr>
        <w:t>Tabrez</w:t>
      </w:r>
      <w:proofErr w:type="spellEnd"/>
      <w:r>
        <w:rPr>
          <w:rFonts w:ascii="Times New Roman" w:eastAsia="Times New Roman" w:hAnsi="Times New Roman" w:cs="Times New Roman"/>
          <w:color w:val="212121"/>
          <w:sz w:val="16"/>
          <w:szCs w:val="16"/>
        </w:rPr>
        <w:t xml:space="preserve">, S.; Khan, R. Advancement of Cancer Immunotherapy Using Nanoparticles-Based </w:t>
      </w:r>
      <w:proofErr w:type="spellStart"/>
      <w:r>
        <w:rPr>
          <w:rFonts w:ascii="Times New Roman" w:eastAsia="Times New Roman" w:hAnsi="Times New Roman" w:cs="Times New Roman"/>
          <w:color w:val="212121"/>
          <w:sz w:val="16"/>
          <w:szCs w:val="16"/>
        </w:rPr>
        <w:t>Nanomedicine</w:t>
      </w:r>
      <w:proofErr w:type="spellEnd"/>
      <w:r>
        <w:rPr>
          <w:rFonts w:ascii="Times New Roman" w:eastAsia="Times New Roman" w:hAnsi="Times New Roman" w:cs="Times New Roman"/>
          <w:color w:val="212121"/>
          <w:sz w:val="16"/>
          <w:szCs w:val="16"/>
        </w:rPr>
        <w:t xml:space="preserve">. </w:t>
      </w:r>
      <w:proofErr w:type="spellStart"/>
      <w:proofErr w:type="gramStart"/>
      <w:r>
        <w:rPr>
          <w:rFonts w:ascii="Times New Roman" w:eastAsia="Times New Roman" w:hAnsi="Times New Roman" w:cs="Times New Roman"/>
          <w:color w:val="212121"/>
          <w:sz w:val="16"/>
          <w:szCs w:val="16"/>
        </w:rPr>
        <w:t>Semin</w:t>
      </w:r>
      <w:proofErr w:type="spellEnd"/>
      <w:r>
        <w:rPr>
          <w:rFonts w:ascii="Times New Roman" w:eastAsia="Times New Roman" w:hAnsi="Times New Roman" w:cs="Times New Roman"/>
          <w:color w:val="212121"/>
          <w:sz w:val="16"/>
          <w:szCs w:val="16"/>
        </w:rPr>
        <w:t>.</w:t>
      </w:r>
      <w:proofErr w:type="gramEnd"/>
      <w:r>
        <w:rPr>
          <w:rFonts w:ascii="Times New Roman" w:eastAsia="Times New Roman" w:hAnsi="Times New Roman" w:cs="Times New Roman"/>
          <w:color w:val="212121"/>
          <w:sz w:val="16"/>
          <w:szCs w:val="16"/>
        </w:rPr>
        <w:t xml:space="preserve"> Cancer Biol. 2022, 86, 624–644. [</w:t>
      </w:r>
      <w:proofErr w:type="spellStart"/>
      <w:r>
        <w:rPr>
          <w:rFonts w:ascii="Times New Roman" w:eastAsia="Times New Roman" w:hAnsi="Times New Roman" w:cs="Times New Roman"/>
          <w:color w:val="212121"/>
          <w:sz w:val="16"/>
          <w:szCs w:val="16"/>
        </w:rPr>
        <w:t>CrossRef</w:t>
      </w:r>
      <w:proofErr w:type="spellEnd"/>
      <w:r>
        <w:rPr>
          <w:rFonts w:ascii="Times New Roman" w:eastAsia="Times New Roman" w:hAnsi="Times New Roman" w:cs="Times New Roman"/>
          <w:color w:val="212121"/>
          <w:sz w:val="16"/>
          <w:szCs w:val="16"/>
        </w:rPr>
        <w:t>] [</w:t>
      </w:r>
      <w:proofErr w:type="spellStart"/>
      <w:r>
        <w:rPr>
          <w:rFonts w:ascii="Times New Roman" w:eastAsia="Times New Roman" w:hAnsi="Times New Roman" w:cs="Times New Roman"/>
          <w:color w:val="212121"/>
          <w:sz w:val="16"/>
          <w:szCs w:val="16"/>
        </w:rPr>
        <w:t>PubMed</w:t>
      </w:r>
      <w:proofErr w:type="spellEnd"/>
      <w:r>
        <w:rPr>
          <w:rFonts w:ascii="Times New Roman" w:eastAsia="Times New Roman" w:hAnsi="Times New Roman" w:cs="Times New Roman"/>
          <w:color w:val="212121"/>
          <w:sz w:val="16"/>
          <w:szCs w:val="16"/>
        </w:rPr>
        <w:t>]</w:t>
      </w:r>
      <w:r>
        <w:rPr>
          <w:rFonts w:ascii="Times New Roman" w:eastAsia="Times New Roman" w:hAnsi="Times New Roman" w:cs="Times New Roman"/>
          <w:color w:val="212121"/>
          <w:sz w:val="16"/>
          <w:szCs w:val="16"/>
        </w:rPr>
        <w:tab/>
        <w:t xml:space="preserve">                                  </w:t>
      </w:r>
      <w:r>
        <w:rPr>
          <w:rFonts w:ascii="Times New Roman" w:eastAsia="Times New Roman" w:hAnsi="Times New Roman" w:cs="Times New Roman"/>
          <w:color w:val="212121"/>
          <w:sz w:val="16"/>
          <w:szCs w:val="16"/>
        </w:rPr>
        <w:t xml:space="preserve">                       </w:t>
      </w:r>
      <w:proofErr w:type="gramStart"/>
      <w:r>
        <w:rPr>
          <w:rFonts w:ascii="Times New Roman" w:eastAsia="Times New Roman" w:hAnsi="Times New Roman" w:cs="Times New Roman"/>
          <w:color w:val="212121"/>
          <w:sz w:val="16"/>
          <w:szCs w:val="16"/>
        </w:rPr>
        <w:t>2.Buabeid</w:t>
      </w:r>
      <w:proofErr w:type="gramEnd"/>
      <w:r>
        <w:rPr>
          <w:rFonts w:ascii="Times New Roman" w:eastAsia="Times New Roman" w:hAnsi="Times New Roman" w:cs="Times New Roman"/>
          <w:color w:val="212121"/>
          <w:sz w:val="16"/>
          <w:szCs w:val="16"/>
        </w:rPr>
        <w:t xml:space="preserve">, M.A.; </w:t>
      </w:r>
      <w:proofErr w:type="spellStart"/>
      <w:r>
        <w:rPr>
          <w:rFonts w:ascii="Times New Roman" w:eastAsia="Times New Roman" w:hAnsi="Times New Roman" w:cs="Times New Roman"/>
          <w:color w:val="212121"/>
          <w:sz w:val="16"/>
          <w:szCs w:val="16"/>
        </w:rPr>
        <w:t>Arafa</w:t>
      </w:r>
      <w:proofErr w:type="spellEnd"/>
      <w:r>
        <w:rPr>
          <w:rFonts w:ascii="Times New Roman" w:eastAsia="Times New Roman" w:hAnsi="Times New Roman" w:cs="Times New Roman"/>
          <w:color w:val="212121"/>
          <w:sz w:val="16"/>
          <w:szCs w:val="16"/>
        </w:rPr>
        <w:t xml:space="preserve">, E.S.A.; </w:t>
      </w:r>
      <w:proofErr w:type="spellStart"/>
      <w:r>
        <w:rPr>
          <w:rFonts w:ascii="Times New Roman" w:eastAsia="Times New Roman" w:hAnsi="Times New Roman" w:cs="Times New Roman"/>
          <w:color w:val="212121"/>
          <w:sz w:val="16"/>
          <w:szCs w:val="16"/>
        </w:rPr>
        <w:t>Murtaza</w:t>
      </w:r>
      <w:proofErr w:type="spellEnd"/>
      <w:r>
        <w:rPr>
          <w:rFonts w:ascii="Times New Roman" w:eastAsia="Times New Roman" w:hAnsi="Times New Roman" w:cs="Times New Roman"/>
          <w:color w:val="212121"/>
          <w:sz w:val="16"/>
          <w:szCs w:val="16"/>
        </w:rPr>
        <w:t xml:space="preserve">, G. Emerging Prospects for </w:t>
      </w:r>
      <w:proofErr w:type="spellStart"/>
      <w:r>
        <w:rPr>
          <w:rFonts w:ascii="Times New Roman" w:eastAsia="Times New Roman" w:hAnsi="Times New Roman" w:cs="Times New Roman"/>
          <w:color w:val="212121"/>
          <w:sz w:val="16"/>
          <w:szCs w:val="16"/>
        </w:rPr>
        <w:t>Nanoparticle</w:t>
      </w:r>
      <w:proofErr w:type="spellEnd"/>
      <w:r>
        <w:rPr>
          <w:rFonts w:ascii="Times New Roman" w:eastAsia="Times New Roman" w:hAnsi="Times New Roman" w:cs="Times New Roman"/>
          <w:color w:val="212121"/>
          <w:sz w:val="16"/>
          <w:szCs w:val="16"/>
        </w:rPr>
        <w:t xml:space="preserve">-Enabled Cancer Immunotherapy. J. </w:t>
      </w:r>
      <w:proofErr w:type="spellStart"/>
      <w:r>
        <w:rPr>
          <w:rFonts w:ascii="Times New Roman" w:eastAsia="Times New Roman" w:hAnsi="Times New Roman" w:cs="Times New Roman"/>
          <w:color w:val="212121"/>
          <w:sz w:val="16"/>
          <w:szCs w:val="16"/>
        </w:rPr>
        <w:t>Immunol</w:t>
      </w:r>
      <w:proofErr w:type="spellEnd"/>
      <w:r>
        <w:rPr>
          <w:rFonts w:ascii="Times New Roman" w:eastAsia="Times New Roman" w:hAnsi="Times New Roman" w:cs="Times New Roman"/>
          <w:color w:val="212121"/>
          <w:sz w:val="16"/>
          <w:szCs w:val="16"/>
        </w:rPr>
        <w:t xml:space="preserve">. </w:t>
      </w:r>
      <w:proofErr w:type="gramStart"/>
      <w:r>
        <w:rPr>
          <w:rFonts w:ascii="Times New Roman" w:eastAsia="Times New Roman" w:hAnsi="Times New Roman" w:cs="Times New Roman"/>
          <w:color w:val="212121"/>
          <w:sz w:val="16"/>
          <w:szCs w:val="16"/>
        </w:rPr>
        <w:t>Res. 2020, 2020, 9624532.</w:t>
      </w:r>
      <w:proofErr w:type="gramEnd"/>
      <w:r>
        <w:rPr>
          <w:rFonts w:ascii="Times New Roman" w:eastAsia="Times New Roman" w:hAnsi="Times New Roman" w:cs="Times New Roman"/>
          <w:color w:val="212121"/>
          <w:sz w:val="16"/>
          <w:szCs w:val="16"/>
        </w:rPr>
        <w:t xml:space="preserve"> [</w:t>
      </w:r>
      <w:proofErr w:type="spellStart"/>
      <w:r>
        <w:rPr>
          <w:rFonts w:ascii="Times New Roman" w:eastAsia="Times New Roman" w:hAnsi="Times New Roman" w:cs="Times New Roman"/>
          <w:color w:val="212121"/>
          <w:sz w:val="16"/>
          <w:szCs w:val="16"/>
        </w:rPr>
        <w:t>CrossRef</w:t>
      </w:r>
      <w:proofErr w:type="spellEnd"/>
      <w:r>
        <w:rPr>
          <w:rFonts w:ascii="Times New Roman" w:eastAsia="Times New Roman" w:hAnsi="Times New Roman" w:cs="Times New Roman"/>
          <w:color w:val="212121"/>
          <w:sz w:val="16"/>
          <w:szCs w:val="16"/>
        </w:rPr>
        <w:t>] [</w:t>
      </w:r>
      <w:proofErr w:type="spellStart"/>
      <w:r>
        <w:rPr>
          <w:rFonts w:ascii="Times New Roman" w:eastAsia="Times New Roman" w:hAnsi="Times New Roman" w:cs="Times New Roman"/>
          <w:color w:val="212121"/>
          <w:sz w:val="16"/>
          <w:szCs w:val="16"/>
        </w:rPr>
        <w:t>PubMed</w:t>
      </w:r>
      <w:proofErr w:type="spellEnd"/>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                                                                                                3. McCarthy E.F. </w:t>
      </w:r>
      <w:proofErr w:type="gramStart"/>
      <w:r>
        <w:rPr>
          <w:rFonts w:ascii="Times New Roman" w:eastAsia="Times New Roman" w:hAnsi="Times New Roman" w:cs="Times New Roman"/>
          <w:color w:val="212121"/>
          <w:sz w:val="16"/>
          <w:szCs w:val="16"/>
        </w:rPr>
        <w:t>The toxins of William B. Coley and the treatment of bone and soft-tissue sarcomas.</w:t>
      </w:r>
      <w:proofErr w:type="gramEnd"/>
      <w:r>
        <w:rPr>
          <w:rFonts w:ascii="Times New Roman" w:eastAsia="Times New Roman" w:hAnsi="Times New Roman" w:cs="Times New Roman"/>
          <w:color w:val="212121"/>
          <w:sz w:val="16"/>
          <w:szCs w:val="16"/>
        </w:rPr>
        <w:t> </w:t>
      </w:r>
      <w:proofErr w:type="gramStart"/>
      <w:r>
        <w:rPr>
          <w:rFonts w:ascii="Times New Roman" w:eastAsia="Times New Roman" w:hAnsi="Times New Roman" w:cs="Times New Roman"/>
          <w:i/>
          <w:color w:val="212121"/>
          <w:sz w:val="16"/>
          <w:szCs w:val="16"/>
        </w:rPr>
        <w:t xml:space="preserve">Iowa </w:t>
      </w:r>
      <w:proofErr w:type="spellStart"/>
      <w:r>
        <w:rPr>
          <w:rFonts w:ascii="Times New Roman" w:eastAsia="Times New Roman" w:hAnsi="Times New Roman" w:cs="Times New Roman"/>
          <w:i/>
          <w:color w:val="212121"/>
          <w:sz w:val="16"/>
          <w:szCs w:val="16"/>
        </w:rPr>
        <w:t>Orthop</w:t>
      </w:r>
      <w:proofErr w:type="spellEnd"/>
      <w:r>
        <w:rPr>
          <w:rFonts w:ascii="Times New Roman" w:eastAsia="Times New Roman" w:hAnsi="Times New Roman" w:cs="Times New Roman"/>
          <w:i/>
          <w:color w:val="212121"/>
          <w:sz w:val="16"/>
          <w:szCs w:val="16"/>
        </w:rPr>
        <w:t>.</w:t>
      </w:r>
      <w:proofErr w:type="gramEnd"/>
      <w:r>
        <w:rPr>
          <w:rFonts w:ascii="Times New Roman" w:eastAsia="Times New Roman" w:hAnsi="Times New Roman" w:cs="Times New Roman"/>
          <w:i/>
          <w:color w:val="212121"/>
          <w:sz w:val="16"/>
          <w:szCs w:val="16"/>
        </w:rPr>
        <w:t xml:space="preserve"> J. </w:t>
      </w:r>
      <w:r>
        <w:rPr>
          <w:rFonts w:ascii="Times New Roman" w:eastAsia="Times New Roman" w:hAnsi="Times New Roman" w:cs="Times New Roman"/>
          <w:color w:val="212121"/>
          <w:sz w:val="16"/>
          <w:szCs w:val="16"/>
        </w:rPr>
        <w:t>2006</w:t>
      </w:r>
      <w:proofErr w:type="gramStart"/>
      <w:r>
        <w:rPr>
          <w:rFonts w:ascii="Times New Roman" w:eastAsia="Times New Roman" w:hAnsi="Times New Roman" w:cs="Times New Roman"/>
          <w:color w:val="212121"/>
          <w:sz w:val="16"/>
          <w:szCs w:val="16"/>
        </w:rPr>
        <w:t>;26:154</w:t>
      </w:r>
      <w:proofErr w:type="gramEnd"/>
      <w:r>
        <w:rPr>
          <w:rFonts w:ascii="Times New Roman" w:eastAsia="Times New Roman" w:hAnsi="Times New Roman" w:cs="Times New Roman"/>
          <w:color w:val="212121"/>
          <w:sz w:val="16"/>
          <w:szCs w:val="16"/>
        </w:rPr>
        <w:t>–158. [</w:t>
      </w:r>
      <w:hyperlink r:id="rId5">
        <w:r>
          <w:rPr>
            <w:rFonts w:ascii="Times New Roman" w:eastAsia="Times New Roman" w:hAnsi="Times New Roman" w:cs="Times New Roman"/>
            <w:color w:val="0000FF"/>
            <w:sz w:val="16"/>
            <w:szCs w:val="16"/>
            <w:u w:val="single"/>
          </w:rPr>
          <w:t>PMC free article</w:t>
        </w:r>
      </w:hyperlink>
      <w:r>
        <w:rPr>
          <w:rFonts w:ascii="Times New Roman" w:eastAsia="Times New Roman" w:hAnsi="Times New Roman" w:cs="Times New Roman"/>
          <w:color w:val="212121"/>
          <w:sz w:val="16"/>
          <w:szCs w:val="16"/>
        </w:rPr>
        <w:t>] [</w:t>
      </w:r>
      <w:proofErr w:type="spellStart"/>
      <w:r w:rsidR="008178BB">
        <w:fldChar w:fldCharType="begin"/>
      </w:r>
      <w:r w:rsidR="008178BB">
        <w:instrText>HYPERLINK "https://pubmed.ncbi.nlm.nih.gov/16789469" \h</w:instrText>
      </w:r>
      <w:r w:rsidR="008178BB">
        <w:fldChar w:fldCharType="separate"/>
      </w:r>
      <w:r>
        <w:rPr>
          <w:rFonts w:ascii="Times New Roman" w:eastAsia="Times New Roman" w:hAnsi="Times New Roman" w:cs="Times New Roman"/>
          <w:color w:val="0000FF"/>
          <w:sz w:val="16"/>
          <w:szCs w:val="16"/>
          <w:u w:val="single"/>
        </w:rPr>
        <w:t>PubMed</w:t>
      </w:r>
      <w:proofErr w:type="spellEnd"/>
      <w:r w:rsidR="008178BB">
        <w:fldChar w:fldCharType="end"/>
      </w:r>
      <w:r>
        <w:rPr>
          <w:rFonts w:ascii="Times New Roman" w:eastAsia="Times New Roman" w:hAnsi="Times New Roman" w:cs="Times New Roman"/>
          <w:color w:val="212121"/>
          <w:sz w:val="16"/>
          <w:szCs w:val="16"/>
        </w:rPr>
        <w:t>] [</w:t>
      </w:r>
      <w:hyperlink r:id="rId6">
        <w:r>
          <w:rPr>
            <w:rFonts w:ascii="Times New Roman" w:eastAsia="Times New Roman" w:hAnsi="Times New Roman" w:cs="Times New Roman"/>
            <w:color w:val="0000FF"/>
            <w:sz w:val="16"/>
            <w:szCs w:val="16"/>
            <w:u w:val="single"/>
          </w:rPr>
          <w:t>Google Scholar</w:t>
        </w:r>
      </w:hyperlink>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                                            4. </w:t>
      </w:r>
      <w:proofErr w:type="spellStart"/>
      <w:r>
        <w:rPr>
          <w:rFonts w:ascii="Times New Roman" w:eastAsia="Times New Roman" w:hAnsi="Times New Roman" w:cs="Times New Roman"/>
          <w:color w:val="212121"/>
          <w:sz w:val="16"/>
          <w:szCs w:val="16"/>
        </w:rPr>
        <w:t>Hayre</w:t>
      </w:r>
      <w:proofErr w:type="spellEnd"/>
      <w:r>
        <w:rPr>
          <w:rFonts w:ascii="Times New Roman" w:eastAsia="Times New Roman" w:hAnsi="Times New Roman" w:cs="Times New Roman"/>
          <w:color w:val="212121"/>
          <w:sz w:val="16"/>
          <w:szCs w:val="16"/>
        </w:rPr>
        <w:t xml:space="preserve"> D.S. 23. </w:t>
      </w:r>
      <w:proofErr w:type="gramStart"/>
      <w:r>
        <w:rPr>
          <w:rFonts w:ascii="Times New Roman" w:eastAsia="Times New Roman" w:hAnsi="Times New Roman" w:cs="Times New Roman"/>
          <w:color w:val="212121"/>
          <w:sz w:val="16"/>
          <w:szCs w:val="16"/>
        </w:rPr>
        <w:t xml:space="preserve">Coley’s toxin and spontaneous </w:t>
      </w:r>
      <w:proofErr w:type="spellStart"/>
      <w:r>
        <w:rPr>
          <w:rFonts w:ascii="Times New Roman" w:eastAsia="Times New Roman" w:hAnsi="Times New Roman" w:cs="Times New Roman"/>
          <w:color w:val="212121"/>
          <w:sz w:val="16"/>
          <w:szCs w:val="16"/>
        </w:rPr>
        <w:t>tumour</w:t>
      </w:r>
      <w:proofErr w:type="spellEnd"/>
      <w:r>
        <w:rPr>
          <w:rFonts w:ascii="Times New Roman" w:eastAsia="Times New Roman" w:hAnsi="Times New Roman" w:cs="Times New Roman"/>
          <w:color w:val="212121"/>
          <w:sz w:val="16"/>
          <w:szCs w:val="16"/>
        </w:rPr>
        <w:t xml:space="preserve"> regression.</w:t>
      </w:r>
      <w:proofErr w:type="gramEnd"/>
      <w:r>
        <w:rPr>
          <w:rFonts w:ascii="Times New Roman" w:eastAsia="Times New Roman" w:hAnsi="Times New Roman" w:cs="Times New Roman"/>
          <w:color w:val="212121"/>
          <w:sz w:val="16"/>
          <w:szCs w:val="16"/>
        </w:rPr>
        <w:t> </w:t>
      </w:r>
      <w:proofErr w:type="spellStart"/>
      <w:proofErr w:type="gramStart"/>
      <w:r>
        <w:rPr>
          <w:rFonts w:ascii="Times New Roman" w:eastAsia="Times New Roman" w:hAnsi="Times New Roman" w:cs="Times New Roman"/>
          <w:i/>
          <w:color w:val="212121"/>
          <w:sz w:val="16"/>
          <w:szCs w:val="16"/>
        </w:rPr>
        <w:t>Clin</w:t>
      </w:r>
      <w:proofErr w:type="spellEnd"/>
      <w:r>
        <w:rPr>
          <w:rFonts w:ascii="Times New Roman" w:eastAsia="Times New Roman" w:hAnsi="Times New Roman" w:cs="Times New Roman"/>
          <w:i/>
          <w:color w:val="212121"/>
          <w:sz w:val="16"/>
          <w:szCs w:val="16"/>
        </w:rPr>
        <w:t>.</w:t>
      </w:r>
      <w:proofErr w:type="gramEnd"/>
      <w:r>
        <w:rPr>
          <w:rFonts w:ascii="Times New Roman" w:eastAsia="Times New Roman" w:hAnsi="Times New Roman" w:cs="Times New Roman"/>
          <w:i/>
          <w:color w:val="212121"/>
          <w:sz w:val="16"/>
          <w:szCs w:val="16"/>
        </w:rPr>
        <w:t xml:space="preserve"> </w:t>
      </w:r>
      <w:proofErr w:type="spellStart"/>
      <w:proofErr w:type="gramStart"/>
      <w:r>
        <w:rPr>
          <w:rFonts w:ascii="Times New Roman" w:eastAsia="Times New Roman" w:hAnsi="Times New Roman" w:cs="Times New Roman"/>
          <w:i/>
          <w:color w:val="212121"/>
          <w:sz w:val="16"/>
          <w:szCs w:val="16"/>
        </w:rPr>
        <w:t>Investig</w:t>
      </w:r>
      <w:proofErr w:type="spellEnd"/>
      <w:r>
        <w:rPr>
          <w:rFonts w:ascii="Times New Roman" w:eastAsia="Times New Roman" w:hAnsi="Times New Roman" w:cs="Times New Roman"/>
          <w:i/>
          <w:color w:val="212121"/>
          <w:sz w:val="16"/>
          <w:szCs w:val="16"/>
        </w:rPr>
        <w:t>.</w:t>
      </w:r>
      <w:proofErr w:type="gramEnd"/>
      <w:r>
        <w:rPr>
          <w:rFonts w:ascii="Times New Roman" w:eastAsia="Times New Roman" w:hAnsi="Times New Roman" w:cs="Times New Roman"/>
          <w:i/>
          <w:color w:val="212121"/>
          <w:sz w:val="16"/>
          <w:szCs w:val="16"/>
        </w:rPr>
        <w:t xml:space="preserve"> Med. </w:t>
      </w:r>
      <w:r>
        <w:rPr>
          <w:rFonts w:ascii="Times New Roman" w:eastAsia="Times New Roman" w:hAnsi="Times New Roman" w:cs="Times New Roman"/>
          <w:color w:val="212121"/>
          <w:sz w:val="16"/>
          <w:szCs w:val="16"/>
        </w:rPr>
        <w:t>2007</w:t>
      </w:r>
      <w:proofErr w:type="gramStart"/>
      <w:r>
        <w:rPr>
          <w:rFonts w:ascii="Times New Roman" w:eastAsia="Times New Roman" w:hAnsi="Times New Roman" w:cs="Times New Roman"/>
          <w:color w:val="212121"/>
          <w:sz w:val="16"/>
          <w:szCs w:val="16"/>
        </w:rPr>
        <w:t>;30:39</w:t>
      </w:r>
      <w:proofErr w:type="gramEnd"/>
      <w:r>
        <w:rPr>
          <w:rFonts w:ascii="Times New Roman" w:eastAsia="Times New Roman" w:hAnsi="Times New Roman" w:cs="Times New Roman"/>
          <w:color w:val="212121"/>
          <w:sz w:val="16"/>
          <w:szCs w:val="16"/>
        </w:rPr>
        <w:t xml:space="preserve">–40. </w:t>
      </w:r>
      <w:proofErr w:type="spellStart"/>
      <w:proofErr w:type="gramStart"/>
      <w:r>
        <w:rPr>
          <w:rFonts w:ascii="Times New Roman" w:eastAsia="Times New Roman" w:hAnsi="Times New Roman" w:cs="Times New Roman"/>
          <w:color w:val="212121"/>
          <w:sz w:val="16"/>
          <w:szCs w:val="16"/>
        </w:rPr>
        <w:t>doi</w:t>
      </w:r>
      <w:proofErr w:type="spellEnd"/>
      <w:proofErr w:type="gramEnd"/>
      <w:r>
        <w:rPr>
          <w:rFonts w:ascii="Times New Roman" w:eastAsia="Times New Roman" w:hAnsi="Times New Roman" w:cs="Times New Roman"/>
          <w:color w:val="212121"/>
          <w:sz w:val="16"/>
          <w:szCs w:val="16"/>
        </w:rPr>
        <w:t>: 10.25011/cim.v30i4.2783. [</w:t>
      </w:r>
      <w:proofErr w:type="spellStart"/>
      <w:r w:rsidR="008178BB">
        <w:fldChar w:fldCharType="begin"/>
      </w:r>
      <w:r w:rsidR="008178BB">
        <w:instrText>HYPERLINK "https://doi.org/10.25011%2Fcim.v30i4.2783" \h</w:instrText>
      </w:r>
      <w:r w:rsidR="008178BB">
        <w:fldChar w:fldCharType="separate"/>
      </w:r>
      <w:r>
        <w:rPr>
          <w:rFonts w:ascii="Times New Roman" w:eastAsia="Times New Roman" w:hAnsi="Times New Roman" w:cs="Times New Roman"/>
          <w:color w:val="0000FF"/>
          <w:sz w:val="16"/>
          <w:szCs w:val="16"/>
          <w:u w:val="single"/>
        </w:rPr>
        <w:t>CrossRef</w:t>
      </w:r>
      <w:proofErr w:type="spellEnd"/>
      <w:r w:rsidR="008178BB">
        <w:fldChar w:fldCharType="end"/>
      </w:r>
      <w:r>
        <w:rPr>
          <w:rFonts w:ascii="Times New Roman" w:eastAsia="Times New Roman" w:hAnsi="Times New Roman" w:cs="Times New Roman"/>
          <w:color w:val="212121"/>
          <w:sz w:val="16"/>
          <w:szCs w:val="16"/>
        </w:rPr>
        <w:t>] [</w:t>
      </w:r>
      <w:hyperlink r:id="rId7">
        <w:r>
          <w:rPr>
            <w:rFonts w:ascii="Times New Roman" w:eastAsia="Times New Roman" w:hAnsi="Times New Roman" w:cs="Times New Roman"/>
            <w:color w:val="0000FF"/>
            <w:sz w:val="16"/>
            <w:szCs w:val="16"/>
            <w:u w:val="single"/>
          </w:rPr>
          <w:t>Google Schola</w:t>
        </w:r>
        <w:r>
          <w:rPr>
            <w:rFonts w:ascii="Times New Roman" w:eastAsia="Times New Roman" w:hAnsi="Times New Roman" w:cs="Times New Roman"/>
            <w:color w:val="0000FF"/>
            <w:sz w:val="16"/>
            <w:szCs w:val="16"/>
            <w:u w:val="single"/>
          </w:rPr>
          <w:t>r</w:t>
        </w:r>
      </w:hyperlink>
      <w:r>
        <w:rPr>
          <w:rFonts w:ascii="Times New Roman" w:eastAsia="Times New Roman" w:hAnsi="Times New Roman" w:cs="Times New Roman"/>
          <w:color w:val="212121"/>
          <w:sz w:val="16"/>
          <w:szCs w:val="16"/>
        </w:rPr>
        <w:t xml:space="preserve">]                                                                                                                                   5. Kramer M.G., </w:t>
      </w:r>
      <w:proofErr w:type="spellStart"/>
      <w:r>
        <w:rPr>
          <w:rFonts w:ascii="Times New Roman" w:eastAsia="Times New Roman" w:hAnsi="Times New Roman" w:cs="Times New Roman"/>
          <w:color w:val="212121"/>
          <w:sz w:val="16"/>
          <w:szCs w:val="16"/>
        </w:rPr>
        <w:t>Masner</w:t>
      </w:r>
      <w:proofErr w:type="spellEnd"/>
      <w:r>
        <w:rPr>
          <w:rFonts w:ascii="Times New Roman" w:eastAsia="Times New Roman" w:hAnsi="Times New Roman" w:cs="Times New Roman"/>
          <w:color w:val="212121"/>
          <w:sz w:val="16"/>
          <w:szCs w:val="16"/>
        </w:rPr>
        <w:t xml:space="preserve"> M., Ferreira F.A., Hoffman R.M. Bacterial Therapy of Cancer: Promises, Limitations, and Insights for</w:t>
      </w:r>
      <w:r>
        <w:rPr>
          <w:rFonts w:ascii="Times New Roman" w:eastAsia="Times New Roman" w:hAnsi="Times New Roman" w:cs="Times New Roman"/>
          <w:color w:val="212121"/>
          <w:sz w:val="16"/>
          <w:szCs w:val="16"/>
        </w:rPr>
        <w:t xml:space="preserve"> Future Directions. </w:t>
      </w:r>
      <w:r>
        <w:rPr>
          <w:rFonts w:ascii="Times New Roman" w:eastAsia="Times New Roman" w:hAnsi="Times New Roman" w:cs="Times New Roman"/>
          <w:i/>
          <w:color w:val="212121"/>
          <w:sz w:val="16"/>
          <w:szCs w:val="16"/>
        </w:rPr>
        <w:t xml:space="preserve">Front. </w:t>
      </w:r>
      <w:proofErr w:type="spellStart"/>
      <w:proofErr w:type="gramStart"/>
      <w:r>
        <w:rPr>
          <w:rFonts w:ascii="Times New Roman" w:eastAsia="Times New Roman" w:hAnsi="Times New Roman" w:cs="Times New Roman"/>
          <w:i/>
          <w:color w:val="212121"/>
          <w:sz w:val="16"/>
          <w:szCs w:val="16"/>
        </w:rPr>
        <w:t>Microbiol</w:t>
      </w:r>
      <w:proofErr w:type="spellEnd"/>
      <w:r>
        <w:rPr>
          <w:rFonts w:ascii="Times New Roman" w:eastAsia="Times New Roman" w:hAnsi="Times New Roman" w:cs="Times New Roman"/>
          <w:i/>
          <w:color w:val="212121"/>
          <w:sz w:val="16"/>
          <w:szCs w:val="16"/>
        </w:rPr>
        <w:t>.</w:t>
      </w:r>
      <w:proofErr w:type="gramEnd"/>
      <w:r>
        <w:rPr>
          <w:rFonts w:ascii="Times New Roman" w:eastAsia="Times New Roman" w:hAnsi="Times New Roman" w:cs="Times New Roman"/>
          <w:i/>
          <w:color w:val="212121"/>
          <w:sz w:val="16"/>
          <w:szCs w:val="16"/>
        </w:rPr>
        <w:t> </w:t>
      </w:r>
      <w:r>
        <w:rPr>
          <w:rFonts w:ascii="Times New Roman" w:eastAsia="Times New Roman" w:hAnsi="Times New Roman" w:cs="Times New Roman"/>
          <w:color w:val="212121"/>
          <w:sz w:val="16"/>
          <w:szCs w:val="16"/>
        </w:rPr>
        <w:t>2018</w:t>
      </w:r>
      <w:proofErr w:type="gramStart"/>
      <w:r>
        <w:rPr>
          <w:rFonts w:ascii="Times New Roman" w:eastAsia="Times New Roman" w:hAnsi="Times New Roman" w:cs="Times New Roman"/>
          <w:color w:val="212121"/>
          <w:sz w:val="16"/>
          <w:szCs w:val="16"/>
        </w:rPr>
        <w:t>;9:16</w:t>
      </w:r>
      <w:proofErr w:type="gramEnd"/>
      <w:r>
        <w:rPr>
          <w:rFonts w:ascii="Times New Roman" w:eastAsia="Times New Roman" w:hAnsi="Times New Roman" w:cs="Times New Roman"/>
          <w:color w:val="212121"/>
          <w:sz w:val="16"/>
          <w:szCs w:val="16"/>
        </w:rPr>
        <w:t xml:space="preserve">. </w:t>
      </w:r>
      <w:proofErr w:type="spellStart"/>
      <w:proofErr w:type="gramStart"/>
      <w:r>
        <w:rPr>
          <w:rFonts w:ascii="Times New Roman" w:eastAsia="Times New Roman" w:hAnsi="Times New Roman" w:cs="Times New Roman"/>
          <w:color w:val="212121"/>
          <w:sz w:val="16"/>
          <w:szCs w:val="16"/>
        </w:rPr>
        <w:t>doi</w:t>
      </w:r>
      <w:proofErr w:type="spellEnd"/>
      <w:proofErr w:type="gramEnd"/>
      <w:r>
        <w:rPr>
          <w:rFonts w:ascii="Times New Roman" w:eastAsia="Times New Roman" w:hAnsi="Times New Roman" w:cs="Times New Roman"/>
          <w:color w:val="212121"/>
          <w:sz w:val="16"/>
          <w:szCs w:val="16"/>
        </w:rPr>
        <w:t>: 10.3389/fmicb.2018.00016. [</w:t>
      </w:r>
      <w:hyperlink r:id="rId8">
        <w:r>
          <w:rPr>
            <w:rFonts w:ascii="Times New Roman" w:eastAsia="Times New Roman" w:hAnsi="Times New Roman" w:cs="Times New Roman"/>
            <w:color w:val="0000FF"/>
            <w:sz w:val="16"/>
            <w:szCs w:val="16"/>
            <w:u w:val="single"/>
          </w:rPr>
          <w:t>PMC free article</w:t>
        </w:r>
      </w:hyperlink>
      <w:r>
        <w:rPr>
          <w:rFonts w:ascii="Times New Roman" w:eastAsia="Times New Roman" w:hAnsi="Times New Roman" w:cs="Times New Roman"/>
          <w:color w:val="212121"/>
          <w:sz w:val="16"/>
          <w:szCs w:val="16"/>
        </w:rPr>
        <w:t>] [</w:t>
      </w:r>
      <w:proofErr w:type="spellStart"/>
      <w:r w:rsidR="008178BB">
        <w:fldChar w:fldCharType="begin"/>
      </w:r>
      <w:r w:rsidR="008178BB">
        <w:instrText>HYPERLINK "https://pubmed.ncbi.nlm.nih.gov/29472896" \h</w:instrText>
      </w:r>
      <w:r w:rsidR="008178BB">
        <w:fldChar w:fldCharType="separate"/>
      </w:r>
      <w:r>
        <w:rPr>
          <w:rFonts w:ascii="Times New Roman" w:eastAsia="Times New Roman" w:hAnsi="Times New Roman" w:cs="Times New Roman"/>
          <w:color w:val="0000FF"/>
          <w:sz w:val="16"/>
          <w:szCs w:val="16"/>
          <w:u w:val="single"/>
        </w:rPr>
        <w:t>PubMed</w:t>
      </w:r>
      <w:proofErr w:type="spellEnd"/>
      <w:r w:rsidR="008178BB">
        <w:fldChar w:fldCharType="end"/>
      </w:r>
      <w:r>
        <w:rPr>
          <w:rFonts w:ascii="Times New Roman" w:eastAsia="Times New Roman" w:hAnsi="Times New Roman" w:cs="Times New Roman"/>
          <w:color w:val="212121"/>
          <w:sz w:val="16"/>
          <w:szCs w:val="16"/>
        </w:rPr>
        <w:t>] [</w:t>
      </w:r>
      <w:proofErr w:type="spellStart"/>
      <w:r w:rsidR="008178BB">
        <w:fldChar w:fldCharType="begin"/>
      </w:r>
      <w:r w:rsidR="008178BB">
        <w:instrText>HYPERLINK "https://doi.org/10.3389%2Ffmicb.2018.00016" \h</w:instrText>
      </w:r>
      <w:r w:rsidR="008178BB">
        <w:fldChar w:fldCharType="separate"/>
      </w:r>
      <w:r>
        <w:rPr>
          <w:rFonts w:ascii="Times New Roman" w:eastAsia="Times New Roman" w:hAnsi="Times New Roman" w:cs="Times New Roman"/>
          <w:color w:val="0000FF"/>
          <w:sz w:val="16"/>
          <w:szCs w:val="16"/>
          <w:u w:val="single"/>
        </w:rPr>
        <w:t>CrossRef</w:t>
      </w:r>
      <w:proofErr w:type="spellEnd"/>
      <w:r w:rsidR="008178BB">
        <w:fldChar w:fldCharType="end"/>
      </w:r>
      <w:r>
        <w:rPr>
          <w:rFonts w:ascii="Times New Roman" w:eastAsia="Times New Roman" w:hAnsi="Times New Roman" w:cs="Times New Roman"/>
          <w:color w:val="212121"/>
          <w:sz w:val="16"/>
          <w:szCs w:val="16"/>
        </w:rPr>
        <w:t>] [</w:t>
      </w:r>
      <w:hyperlink r:id="rId9">
        <w:r>
          <w:rPr>
            <w:rFonts w:ascii="Times New Roman" w:eastAsia="Times New Roman" w:hAnsi="Times New Roman" w:cs="Times New Roman"/>
            <w:color w:val="0000FF"/>
            <w:sz w:val="16"/>
            <w:szCs w:val="16"/>
            <w:u w:val="single"/>
          </w:rPr>
          <w:t>Google Scholar</w:t>
        </w:r>
      </w:hyperlink>
      <w:r>
        <w:rPr>
          <w:rFonts w:ascii="Times New Roman" w:eastAsia="Times New Roman" w:hAnsi="Times New Roman" w:cs="Times New Roman"/>
          <w:color w:val="212121"/>
          <w:sz w:val="16"/>
          <w:szCs w:val="16"/>
        </w:rPr>
        <w:t>]        6. </w:t>
      </w:r>
      <w:proofErr w:type="spellStart"/>
      <w:r>
        <w:rPr>
          <w:rFonts w:ascii="Times New Roman" w:eastAsia="Times New Roman" w:hAnsi="Times New Roman" w:cs="Times New Roman"/>
          <w:color w:val="212121"/>
          <w:sz w:val="16"/>
          <w:szCs w:val="16"/>
        </w:rPr>
        <w:t>Oiseth</w:t>
      </w:r>
      <w:proofErr w:type="spellEnd"/>
      <w:r>
        <w:rPr>
          <w:rFonts w:ascii="Times New Roman" w:eastAsia="Times New Roman" w:hAnsi="Times New Roman" w:cs="Times New Roman"/>
          <w:color w:val="212121"/>
          <w:sz w:val="16"/>
          <w:szCs w:val="16"/>
        </w:rPr>
        <w:t xml:space="preserve"> S.J., Aziz M.S. Cancer immunotherapy: A brief review of the history, possibilities, and</w:t>
      </w:r>
      <w:r>
        <w:rPr>
          <w:rFonts w:ascii="Times New Roman" w:eastAsia="Times New Roman" w:hAnsi="Times New Roman" w:cs="Times New Roman"/>
          <w:color w:val="212121"/>
          <w:sz w:val="16"/>
          <w:szCs w:val="16"/>
        </w:rPr>
        <w:t xml:space="preserve"> challenges ahead. </w:t>
      </w:r>
      <w:r>
        <w:rPr>
          <w:rFonts w:ascii="Times New Roman" w:eastAsia="Times New Roman" w:hAnsi="Times New Roman" w:cs="Times New Roman"/>
          <w:i/>
          <w:color w:val="212121"/>
          <w:sz w:val="16"/>
          <w:szCs w:val="16"/>
        </w:rPr>
        <w:t>J. Cancer Metastasis Treat. </w:t>
      </w:r>
      <w:r>
        <w:rPr>
          <w:rFonts w:ascii="Times New Roman" w:eastAsia="Times New Roman" w:hAnsi="Times New Roman" w:cs="Times New Roman"/>
          <w:color w:val="212121"/>
          <w:sz w:val="16"/>
          <w:szCs w:val="16"/>
        </w:rPr>
        <w:t>2017</w:t>
      </w:r>
      <w:proofErr w:type="gramStart"/>
      <w:r>
        <w:rPr>
          <w:rFonts w:ascii="Times New Roman" w:eastAsia="Times New Roman" w:hAnsi="Times New Roman" w:cs="Times New Roman"/>
          <w:color w:val="212121"/>
          <w:sz w:val="16"/>
          <w:szCs w:val="16"/>
        </w:rPr>
        <w:t>;3:250</w:t>
      </w:r>
      <w:proofErr w:type="gramEnd"/>
      <w:r>
        <w:rPr>
          <w:rFonts w:ascii="Times New Roman" w:eastAsia="Times New Roman" w:hAnsi="Times New Roman" w:cs="Times New Roman"/>
          <w:color w:val="212121"/>
          <w:sz w:val="16"/>
          <w:szCs w:val="16"/>
        </w:rPr>
        <w:t xml:space="preserve">. </w:t>
      </w:r>
      <w:proofErr w:type="spellStart"/>
      <w:proofErr w:type="gramStart"/>
      <w:r>
        <w:rPr>
          <w:rFonts w:ascii="Times New Roman" w:eastAsia="Times New Roman" w:hAnsi="Times New Roman" w:cs="Times New Roman"/>
          <w:color w:val="212121"/>
          <w:sz w:val="16"/>
          <w:szCs w:val="16"/>
        </w:rPr>
        <w:t>doi</w:t>
      </w:r>
      <w:proofErr w:type="spellEnd"/>
      <w:proofErr w:type="gramEnd"/>
      <w:r>
        <w:rPr>
          <w:rFonts w:ascii="Times New Roman" w:eastAsia="Times New Roman" w:hAnsi="Times New Roman" w:cs="Times New Roman"/>
          <w:color w:val="212121"/>
          <w:sz w:val="16"/>
          <w:szCs w:val="16"/>
        </w:rPr>
        <w:t>: 10.20517/2394-4722.2017.41. [</w:t>
      </w:r>
      <w:proofErr w:type="spellStart"/>
      <w:r w:rsidR="008178BB">
        <w:fldChar w:fldCharType="begin"/>
      </w:r>
      <w:r w:rsidR="008178BB">
        <w:instrText>HYPERLINK "https://doi.org/10.20517%2F2394-4722.2017.41" \h</w:instrText>
      </w:r>
      <w:r w:rsidR="008178BB">
        <w:fldChar w:fldCharType="separate"/>
      </w:r>
      <w:r>
        <w:rPr>
          <w:rFonts w:ascii="Times New Roman" w:eastAsia="Times New Roman" w:hAnsi="Times New Roman" w:cs="Times New Roman"/>
          <w:color w:val="376FAA"/>
          <w:sz w:val="16"/>
          <w:szCs w:val="16"/>
          <w:u w:val="single"/>
        </w:rPr>
        <w:t>CrossRef</w:t>
      </w:r>
      <w:proofErr w:type="spellEnd"/>
      <w:r w:rsidR="008178BB">
        <w:fldChar w:fldCharType="end"/>
      </w:r>
      <w:r>
        <w:rPr>
          <w:rFonts w:ascii="Times New Roman" w:eastAsia="Times New Roman" w:hAnsi="Times New Roman" w:cs="Times New Roman"/>
          <w:color w:val="212121"/>
          <w:sz w:val="16"/>
          <w:szCs w:val="16"/>
        </w:rPr>
        <w:t>] [</w:t>
      </w:r>
      <w:hyperlink r:id="rId10">
        <w:r>
          <w:rPr>
            <w:rFonts w:ascii="Times New Roman" w:eastAsia="Times New Roman" w:hAnsi="Times New Roman" w:cs="Times New Roman"/>
            <w:color w:val="376FAA"/>
            <w:sz w:val="16"/>
            <w:szCs w:val="16"/>
            <w:u w:val="single"/>
          </w:rPr>
          <w:t>Google Scholar</w:t>
        </w:r>
      </w:hyperlink>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                                                       </w:t>
      </w:r>
      <w:proofErr w:type="gramStart"/>
      <w:r>
        <w:rPr>
          <w:rFonts w:ascii="Times New Roman" w:eastAsia="Times New Roman" w:hAnsi="Times New Roman" w:cs="Times New Roman"/>
          <w:color w:val="212121"/>
          <w:sz w:val="16"/>
          <w:szCs w:val="16"/>
          <w:highlight w:val="white"/>
        </w:rPr>
        <w:t>7.Bhatia</w:t>
      </w:r>
      <w:proofErr w:type="gramEnd"/>
      <w:r>
        <w:rPr>
          <w:rFonts w:ascii="Times New Roman" w:eastAsia="Times New Roman" w:hAnsi="Times New Roman" w:cs="Times New Roman"/>
          <w:color w:val="212121"/>
          <w:sz w:val="16"/>
          <w:szCs w:val="16"/>
          <w:highlight w:val="white"/>
        </w:rPr>
        <w:t xml:space="preserve"> A., Kumar Y. Cellular and molecular mechanisms in cancer immune escape: A comprehensive review. </w:t>
      </w:r>
      <w:r>
        <w:rPr>
          <w:rFonts w:ascii="Times New Roman" w:eastAsia="Times New Roman" w:hAnsi="Times New Roman" w:cs="Times New Roman"/>
          <w:i/>
          <w:color w:val="212121"/>
          <w:sz w:val="16"/>
          <w:szCs w:val="16"/>
          <w:highlight w:val="white"/>
        </w:rPr>
        <w:t xml:space="preserve">Expert Rev. </w:t>
      </w:r>
      <w:proofErr w:type="spellStart"/>
      <w:r>
        <w:rPr>
          <w:rFonts w:ascii="Times New Roman" w:eastAsia="Times New Roman" w:hAnsi="Times New Roman" w:cs="Times New Roman"/>
          <w:i/>
          <w:color w:val="212121"/>
          <w:sz w:val="16"/>
          <w:szCs w:val="16"/>
          <w:highlight w:val="white"/>
        </w:rPr>
        <w:t>Clin</w:t>
      </w:r>
      <w:proofErr w:type="spellEnd"/>
      <w:r>
        <w:rPr>
          <w:rFonts w:ascii="Times New Roman" w:eastAsia="Times New Roman" w:hAnsi="Times New Roman" w:cs="Times New Roman"/>
          <w:i/>
          <w:color w:val="212121"/>
          <w:sz w:val="16"/>
          <w:szCs w:val="16"/>
          <w:highlight w:val="white"/>
        </w:rPr>
        <w:t xml:space="preserve">. </w:t>
      </w:r>
      <w:proofErr w:type="spellStart"/>
      <w:proofErr w:type="gramStart"/>
      <w:r>
        <w:rPr>
          <w:rFonts w:ascii="Times New Roman" w:eastAsia="Times New Roman" w:hAnsi="Times New Roman" w:cs="Times New Roman"/>
          <w:i/>
          <w:color w:val="212121"/>
          <w:sz w:val="16"/>
          <w:szCs w:val="16"/>
          <w:highlight w:val="white"/>
        </w:rPr>
        <w:t>Immunol</w:t>
      </w:r>
      <w:proofErr w:type="spellEnd"/>
      <w:r>
        <w:rPr>
          <w:rFonts w:ascii="Times New Roman" w:eastAsia="Times New Roman" w:hAnsi="Times New Roman" w:cs="Times New Roman"/>
          <w:i/>
          <w:color w:val="212121"/>
          <w:sz w:val="16"/>
          <w:szCs w:val="16"/>
          <w:highlight w:val="white"/>
        </w:rPr>
        <w:t>.</w:t>
      </w:r>
      <w:proofErr w:type="gramEnd"/>
      <w:r>
        <w:rPr>
          <w:rFonts w:ascii="Times New Roman" w:eastAsia="Times New Roman" w:hAnsi="Times New Roman" w:cs="Times New Roman"/>
          <w:i/>
          <w:color w:val="212121"/>
          <w:sz w:val="16"/>
          <w:szCs w:val="16"/>
          <w:highlight w:val="white"/>
        </w:rPr>
        <w:t> </w:t>
      </w:r>
      <w:r>
        <w:rPr>
          <w:rFonts w:ascii="Times New Roman" w:eastAsia="Times New Roman" w:hAnsi="Times New Roman" w:cs="Times New Roman"/>
          <w:color w:val="212121"/>
          <w:sz w:val="16"/>
          <w:szCs w:val="16"/>
          <w:highlight w:val="white"/>
        </w:rPr>
        <w:t>2014</w:t>
      </w:r>
      <w:proofErr w:type="gramStart"/>
      <w:r>
        <w:rPr>
          <w:rFonts w:ascii="Times New Roman" w:eastAsia="Times New Roman" w:hAnsi="Times New Roman" w:cs="Times New Roman"/>
          <w:color w:val="212121"/>
          <w:sz w:val="16"/>
          <w:szCs w:val="16"/>
          <w:highlight w:val="white"/>
        </w:rPr>
        <w:t>;10:41</w:t>
      </w:r>
      <w:proofErr w:type="gramEnd"/>
      <w:r>
        <w:rPr>
          <w:rFonts w:ascii="Times New Roman" w:eastAsia="Times New Roman" w:hAnsi="Times New Roman" w:cs="Times New Roman"/>
          <w:color w:val="212121"/>
          <w:sz w:val="16"/>
          <w:szCs w:val="16"/>
          <w:highlight w:val="white"/>
        </w:rPr>
        <w:t xml:space="preserve">–62.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10.1586/1744666X.2014.865519. [</w:t>
      </w:r>
      <w:proofErr w:type="spellStart"/>
      <w:r w:rsidR="008178BB">
        <w:fldChar w:fldCharType="begin"/>
      </w:r>
      <w:r w:rsidR="008178BB">
        <w:instrText>HYPERLINK "https://pubmed.ncbi.nlm.nih.gov/24325346" \h</w:instrText>
      </w:r>
      <w:r w:rsidR="008178BB">
        <w:fldChar w:fldCharType="separate"/>
      </w:r>
      <w:r>
        <w:rPr>
          <w:rFonts w:ascii="Times New Roman" w:eastAsia="Times New Roman" w:hAnsi="Times New Roman" w:cs="Times New Roman"/>
          <w:color w:val="376FAA"/>
          <w:sz w:val="16"/>
          <w:szCs w:val="16"/>
          <w:highlight w:val="white"/>
          <w:u w:val="single"/>
        </w:rPr>
        <w:t>PubMed</w:t>
      </w:r>
      <w:proofErr w:type="spellEnd"/>
      <w:r w:rsidR="008178BB">
        <w:fldChar w:fldCharType="end"/>
      </w:r>
      <w:r>
        <w:rPr>
          <w:rFonts w:ascii="Times New Roman" w:eastAsia="Times New Roman" w:hAnsi="Times New Roman" w:cs="Times New Roman"/>
          <w:color w:val="212121"/>
          <w:sz w:val="16"/>
          <w:szCs w:val="16"/>
          <w:highlight w:val="white"/>
        </w:rPr>
        <w:t>] [</w:t>
      </w:r>
      <w:proofErr w:type="spellStart"/>
      <w:r w:rsidR="008178BB">
        <w:fldChar w:fldCharType="begin"/>
      </w:r>
      <w:r w:rsidR="008178BB">
        <w:instrText>HYPERLINK "https://doi.org/10.1586%2F1744666X.2014.865519" \h</w:instrText>
      </w:r>
      <w:r w:rsidR="008178BB">
        <w:fldChar w:fldCharType="separate"/>
      </w:r>
      <w:r>
        <w:rPr>
          <w:rFonts w:ascii="Times New Roman" w:eastAsia="Times New Roman" w:hAnsi="Times New Roman" w:cs="Times New Roman"/>
          <w:color w:val="376FAA"/>
          <w:sz w:val="16"/>
          <w:szCs w:val="16"/>
          <w:highlight w:val="white"/>
          <w:u w:val="single"/>
        </w:rPr>
        <w:t>CrossRef</w:t>
      </w:r>
      <w:proofErr w:type="spellEnd"/>
      <w:r w:rsidR="008178BB">
        <w:fldChar w:fldCharType="end"/>
      </w:r>
      <w:r>
        <w:rPr>
          <w:rFonts w:ascii="Times New Roman" w:eastAsia="Times New Roman" w:hAnsi="Times New Roman" w:cs="Times New Roman"/>
          <w:color w:val="212121"/>
          <w:sz w:val="16"/>
          <w:szCs w:val="16"/>
          <w:highlight w:val="white"/>
        </w:rPr>
        <w:t>] [</w:t>
      </w:r>
      <w:hyperlink r:id="rId11">
        <w:r>
          <w:rPr>
            <w:rFonts w:ascii="Times New Roman" w:eastAsia="Times New Roman" w:hAnsi="Times New Roman" w:cs="Times New Roman"/>
            <w:color w:val="376FAA"/>
            <w:sz w:val="16"/>
            <w:szCs w:val="16"/>
            <w:u w:val="single"/>
          </w:rPr>
          <w:t>Google Scholar</w:t>
        </w:r>
      </w:hyperlink>
      <w:r>
        <w:rPr>
          <w:rFonts w:ascii="Times New Roman" w:eastAsia="Times New Roman" w:hAnsi="Times New Roman" w:cs="Times New Roman"/>
          <w:color w:val="212121"/>
          <w:sz w:val="16"/>
          <w:szCs w:val="16"/>
          <w:highlight w:val="white"/>
        </w:rPr>
        <w:t>]</w:t>
      </w:r>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highlight w:val="white"/>
        </w:rPr>
        <w:t xml:space="preserve">8.Mishra AK, Ali A, </w:t>
      </w:r>
      <w:proofErr w:type="spellStart"/>
      <w:r>
        <w:rPr>
          <w:rFonts w:ascii="Times New Roman" w:eastAsia="Times New Roman" w:hAnsi="Times New Roman" w:cs="Times New Roman"/>
          <w:color w:val="212121"/>
          <w:sz w:val="16"/>
          <w:szCs w:val="16"/>
          <w:highlight w:val="white"/>
        </w:rPr>
        <w:t>Dutta</w:t>
      </w:r>
      <w:proofErr w:type="spellEnd"/>
      <w:r>
        <w:rPr>
          <w:rFonts w:ascii="Times New Roman" w:eastAsia="Times New Roman" w:hAnsi="Times New Roman" w:cs="Times New Roman"/>
          <w:color w:val="212121"/>
          <w:sz w:val="16"/>
          <w:szCs w:val="16"/>
          <w:highlight w:val="white"/>
        </w:rPr>
        <w:t xml:space="preserve"> S, </w:t>
      </w:r>
      <w:proofErr w:type="spellStart"/>
      <w:r>
        <w:rPr>
          <w:rFonts w:ascii="Times New Roman" w:eastAsia="Times New Roman" w:hAnsi="Times New Roman" w:cs="Times New Roman"/>
          <w:color w:val="212121"/>
          <w:sz w:val="16"/>
          <w:szCs w:val="16"/>
          <w:highlight w:val="white"/>
        </w:rPr>
        <w:t>Banday</w:t>
      </w:r>
      <w:proofErr w:type="spellEnd"/>
      <w:r>
        <w:rPr>
          <w:rFonts w:ascii="Times New Roman" w:eastAsia="Times New Roman" w:hAnsi="Times New Roman" w:cs="Times New Roman"/>
          <w:color w:val="212121"/>
          <w:sz w:val="16"/>
          <w:szCs w:val="16"/>
          <w:highlight w:val="white"/>
        </w:rPr>
        <w:t xml:space="preserve"> S, </w:t>
      </w:r>
      <w:proofErr w:type="spellStart"/>
      <w:r>
        <w:rPr>
          <w:rFonts w:ascii="Times New Roman" w:eastAsia="Times New Roman" w:hAnsi="Times New Roman" w:cs="Times New Roman"/>
          <w:color w:val="212121"/>
          <w:sz w:val="16"/>
          <w:szCs w:val="16"/>
          <w:highlight w:val="white"/>
        </w:rPr>
        <w:t>Malonia</w:t>
      </w:r>
      <w:proofErr w:type="spellEnd"/>
      <w:r>
        <w:rPr>
          <w:rFonts w:ascii="Times New Roman" w:eastAsia="Times New Roman" w:hAnsi="Times New Roman" w:cs="Times New Roman"/>
          <w:color w:val="212121"/>
          <w:sz w:val="16"/>
          <w:szCs w:val="16"/>
          <w:highlight w:val="white"/>
        </w:rPr>
        <w:t xml:space="preserve"> SK. Emerging Trends in Immunotherapy for Cancer. </w:t>
      </w:r>
      <w:proofErr w:type="gramStart"/>
      <w:r>
        <w:rPr>
          <w:rFonts w:ascii="Times New Roman" w:eastAsia="Times New Roman" w:hAnsi="Times New Roman" w:cs="Times New Roman"/>
          <w:color w:val="212121"/>
          <w:sz w:val="16"/>
          <w:szCs w:val="16"/>
          <w:highlight w:val="white"/>
        </w:rPr>
        <w:t>Diseases.</w:t>
      </w:r>
      <w:proofErr w:type="gramEnd"/>
      <w:r>
        <w:rPr>
          <w:rFonts w:ascii="Times New Roman" w:eastAsia="Times New Roman" w:hAnsi="Times New Roman" w:cs="Times New Roman"/>
          <w:color w:val="212121"/>
          <w:sz w:val="16"/>
          <w:szCs w:val="16"/>
          <w:highlight w:val="white"/>
        </w:rPr>
        <w:t xml:space="preserve"> 2022 Sep 6</w:t>
      </w:r>
      <w:proofErr w:type="gramStart"/>
      <w:r>
        <w:rPr>
          <w:rFonts w:ascii="Times New Roman" w:eastAsia="Times New Roman" w:hAnsi="Times New Roman" w:cs="Times New Roman"/>
          <w:color w:val="212121"/>
          <w:sz w:val="16"/>
          <w:szCs w:val="16"/>
          <w:highlight w:val="white"/>
        </w:rPr>
        <w:t>;10</w:t>
      </w:r>
      <w:proofErr w:type="gramEnd"/>
      <w:r>
        <w:rPr>
          <w:rFonts w:ascii="Times New Roman" w:eastAsia="Times New Roman" w:hAnsi="Times New Roman" w:cs="Times New Roman"/>
          <w:color w:val="212121"/>
          <w:sz w:val="16"/>
          <w:szCs w:val="16"/>
          <w:highlight w:val="white"/>
        </w:rPr>
        <w:t xml:space="preserve">(3):60.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10.3390/diseases10030060. PMID: 36135216; PMCID: PMC9498256.</w:t>
      </w:r>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rPr>
        <w:t xml:space="preserve">                                                                     </w:t>
      </w:r>
      <w:r>
        <w:rPr>
          <w:rFonts w:ascii="Times New Roman" w:eastAsia="Times New Roman" w:hAnsi="Times New Roman" w:cs="Times New Roman"/>
          <w:color w:val="212121"/>
          <w:sz w:val="16"/>
          <w:szCs w:val="16"/>
          <w:highlight w:val="white"/>
        </w:rPr>
        <w:t xml:space="preserve">9. </w:t>
      </w:r>
      <w:proofErr w:type="spellStart"/>
      <w:r>
        <w:rPr>
          <w:rFonts w:ascii="Times New Roman" w:eastAsia="Times New Roman" w:hAnsi="Times New Roman" w:cs="Times New Roman"/>
          <w:color w:val="212121"/>
          <w:sz w:val="16"/>
          <w:szCs w:val="16"/>
          <w:highlight w:val="white"/>
        </w:rPr>
        <w:t>Luo</w:t>
      </w:r>
      <w:proofErr w:type="spellEnd"/>
      <w:r>
        <w:rPr>
          <w:rFonts w:ascii="Times New Roman" w:eastAsia="Times New Roman" w:hAnsi="Times New Roman" w:cs="Times New Roman"/>
          <w:color w:val="212121"/>
          <w:sz w:val="16"/>
          <w:szCs w:val="16"/>
          <w:highlight w:val="white"/>
        </w:rPr>
        <w:t xml:space="preserve"> C, Wang P, He S, Zhu J, Shi Y, Wang J. Progress and Prospect of Immunotherapy for Triple-Negative Breast Cancer. Front </w:t>
      </w:r>
      <w:proofErr w:type="spellStart"/>
      <w:r>
        <w:rPr>
          <w:rFonts w:ascii="Times New Roman" w:eastAsia="Times New Roman" w:hAnsi="Times New Roman" w:cs="Times New Roman"/>
          <w:color w:val="212121"/>
          <w:sz w:val="16"/>
          <w:szCs w:val="16"/>
          <w:highlight w:val="white"/>
        </w:rPr>
        <w:t>Oncol</w:t>
      </w:r>
      <w:proofErr w:type="spellEnd"/>
      <w:r>
        <w:rPr>
          <w:rFonts w:ascii="Times New Roman" w:eastAsia="Times New Roman" w:hAnsi="Times New Roman" w:cs="Times New Roman"/>
          <w:color w:val="212121"/>
          <w:sz w:val="16"/>
          <w:szCs w:val="16"/>
          <w:highlight w:val="white"/>
        </w:rPr>
        <w:t>. 2022 Jun 20</w:t>
      </w:r>
      <w:proofErr w:type="gramStart"/>
      <w:r>
        <w:rPr>
          <w:rFonts w:ascii="Times New Roman" w:eastAsia="Times New Roman" w:hAnsi="Times New Roman" w:cs="Times New Roman"/>
          <w:color w:val="212121"/>
          <w:sz w:val="16"/>
          <w:szCs w:val="16"/>
          <w:highlight w:val="white"/>
        </w:rPr>
        <w:t>;12:919072</w:t>
      </w:r>
      <w:proofErr w:type="gramEnd"/>
      <w:r>
        <w:rPr>
          <w:rFonts w:ascii="Times New Roman" w:eastAsia="Times New Roman" w:hAnsi="Times New Roman" w:cs="Times New Roman"/>
          <w:color w:val="212121"/>
          <w:sz w:val="16"/>
          <w:szCs w:val="16"/>
          <w:highlight w:val="white"/>
        </w:rPr>
        <w:t xml:space="preserve">.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xml:space="preserve">: 10.3389/fonc.2022.919072. </w:t>
      </w:r>
      <w:r>
        <w:rPr>
          <w:rFonts w:ascii="Times New Roman" w:eastAsia="Times New Roman" w:hAnsi="Times New Roman" w:cs="Times New Roman"/>
          <w:color w:val="212121"/>
          <w:sz w:val="16"/>
          <w:szCs w:val="16"/>
          <w:highlight w:val="white"/>
        </w:rPr>
        <w:t>PMID: 35795050; PMCID: PMC9251310.</w:t>
      </w:r>
      <w:r>
        <w:rPr>
          <w:rFonts w:ascii="Times New Roman" w:eastAsia="Times New Roman" w:hAnsi="Times New Roman" w:cs="Times New Roman"/>
          <w:color w:val="000000"/>
          <w:sz w:val="16"/>
          <w:szCs w:val="16"/>
        </w:rPr>
        <w:t xml:space="preserve">                                                                                 10. </w:t>
      </w:r>
      <w:proofErr w:type="spellStart"/>
      <w:r>
        <w:rPr>
          <w:rFonts w:ascii="Times New Roman" w:eastAsia="Times New Roman" w:hAnsi="Times New Roman" w:cs="Times New Roman"/>
          <w:color w:val="000000"/>
          <w:sz w:val="16"/>
          <w:szCs w:val="16"/>
        </w:rPr>
        <w:t>Goldhirsch</w:t>
      </w:r>
      <w:proofErr w:type="spellEnd"/>
      <w:r>
        <w:rPr>
          <w:rFonts w:ascii="Times New Roman" w:eastAsia="Times New Roman" w:hAnsi="Times New Roman" w:cs="Times New Roman"/>
          <w:color w:val="000000"/>
          <w:sz w:val="16"/>
          <w:szCs w:val="16"/>
        </w:rPr>
        <w:t xml:space="preserve"> A, </w:t>
      </w:r>
      <w:proofErr w:type="spellStart"/>
      <w:r>
        <w:rPr>
          <w:rFonts w:ascii="Times New Roman" w:eastAsia="Times New Roman" w:hAnsi="Times New Roman" w:cs="Times New Roman"/>
          <w:color w:val="000000"/>
          <w:sz w:val="16"/>
          <w:szCs w:val="16"/>
        </w:rPr>
        <w:t>Winer</w:t>
      </w:r>
      <w:proofErr w:type="spellEnd"/>
      <w:r>
        <w:rPr>
          <w:rFonts w:ascii="Times New Roman" w:eastAsia="Times New Roman" w:hAnsi="Times New Roman" w:cs="Times New Roman"/>
          <w:color w:val="000000"/>
          <w:sz w:val="16"/>
          <w:szCs w:val="16"/>
        </w:rPr>
        <w:t xml:space="preserve"> EP, Coates AS, </w:t>
      </w:r>
      <w:proofErr w:type="spellStart"/>
      <w:r>
        <w:rPr>
          <w:rFonts w:ascii="Times New Roman" w:eastAsia="Times New Roman" w:hAnsi="Times New Roman" w:cs="Times New Roman"/>
          <w:color w:val="000000"/>
          <w:sz w:val="16"/>
          <w:szCs w:val="16"/>
        </w:rPr>
        <w:t>Gelber</w:t>
      </w:r>
      <w:proofErr w:type="spellEnd"/>
      <w:r>
        <w:rPr>
          <w:rFonts w:ascii="Times New Roman" w:eastAsia="Times New Roman" w:hAnsi="Times New Roman" w:cs="Times New Roman"/>
          <w:color w:val="000000"/>
          <w:sz w:val="16"/>
          <w:szCs w:val="16"/>
        </w:rPr>
        <w:t xml:space="preserve"> RD, </w:t>
      </w:r>
      <w:proofErr w:type="spellStart"/>
      <w:r>
        <w:rPr>
          <w:rFonts w:ascii="Times New Roman" w:eastAsia="Times New Roman" w:hAnsi="Times New Roman" w:cs="Times New Roman"/>
          <w:color w:val="000000"/>
          <w:sz w:val="16"/>
          <w:szCs w:val="16"/>
        </w:rPr>
        <w:t>Piccart-Gebhart</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Thürlimann</w:t>
      </w:r>
      <w:proofErr w:type="spellEnd"/>
      <w:r>
        <w:rPr>
          <w:rFonts w:ascii="Times New Roman" w:eastAsia="Times New Roman" w:hAnsi="Times New Roman" w:cs="Times New Roman"/>
          <w:color w:val="000000"/>
          <w:sz w:val="16"/>
          <w:szCs w:val="16"/>
        </w:rPr>
        <w:t xml:space="preserve"> B, et al. Personalizing the Treatment of Women With Early Bre</w:t>
      </w:r>
      <w:r>
        <w:rPr>
          <w:rFonts w:ascii="Times New Roman" w:eastAsia="Times New Roman" w:hAnsi="Times New Roman" w:cs="Times New Roman"/>
          <w:color w:val="000000"/>
          <w:sz w:val="16"/>
          <w:szCs w:val="16"/>
        </w:rPr>
        <w:t>ast Cancer: Highlights of the St Gallen International Expert Consensus on the Primary Therapy of Early Breast Cancer 2013. </w:t>
      </w:r>
      <w:r>
        <w:rPr>
          <w:rFonts w:ascii="Times New Roman" w:eastAsia="Times New Roman" w:hAnsi="Times New Roman" w:cs="Times New Roman"/>
          <w:i/>
          <w:color w:val="000000"/>
          <w:sz w:val="16"/>
          <w:szCs w:val="16"/>
        </w:rPr>
        <w:t xml:space="preserve">Ann </w:t>
      </w:r>
      <w:proofErr w:type="spellStart"/>
      <w:r>
        <w:rPr>
          <w:rFonts w:ascii="Times New Roman" w:eastAsia="Times New Roman" w:hAnsi="Times New Roman" w:cs="Times New Roman"/>
          <w:i/>
          <w:color w:val="000000"/>
          <w:sz w:val="16"/>
          <w:szCs w:val="16"/>
        </w:rPr>
        <w:t>Oncol</w:t>
      </w:r>
      <w:proofErr w:type="spellEnd"/>
      <w:r>
        <w:rPr>
          <w:rFonts w:ascii="Times New Roman" w:eastAsia="Times New Roman" w:hAnsi="Times New Roman" w:cs="Times New Roman"/>
          <w:color w:val="000000"/>
          <w:sz w:val="16"/>
          <w:szCs w:val="16"/>
        </w:rPr>
        <w:t xml:space="preserve"> (2013) 24(9):2206–23.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10.1093/</w:t>
      </w:r>
      <w:proofErr w:type="spellStart"/>
      <w:r>
        <w:rPr>
          <w:rFonts w:ascii="Times New Roman" w:eastAsia="Times New Roman" w:hAnsi="Times New Roman" w:cs="Times New Roman"/>
          <w:color w:val="000000"/>
          <w:sz w:val="16"/>
          <w:szCs w:val="16"/>
        </w:rPr>
        <w:t>annonc</w:t>
      </w:r>
      <w:proofErr w:type="spellEnd"/>
      <w:r>
        <w:rPr>
          <w:rFonts w:ascii="Times New Roman" w:eastAsia="Times New Roman" w:hAnsi="Times New Roman" w:cs="Times New Roman"/>
          <w:color w:val="000000"/>
          <w:sz w:val="16"/>
          <w:szCs w:val="16"/>
        </w:rPr>
        <w:t>/mdt303</w:t>
      </w:r>
      <w:r>
        <w:rPr>
          <w:rFonts w:ascii="Times New Roman" w:eastAsia="Times New Roman" w:hAnsi="Times New Roman" w:cs="Times New Roman"/>
          <w:color w:val="212121"/>
          <w:sz w:val="16"/>
          <w:szCs w:val="16"/>
          <w:highlight w:val="white"/>
        </w:rPr>
        <w:t xml:space="preserve"> </w:t>
      </w:r>
      <w:hyperlink r:id="rId12">
        <w:proofErr w:type="spellStart"/>
        <w:r>
          <w:rPr>
            <w:rFonts w:ascii="Times New Roman" w:eastAsia="Times New Roman" w:hAnsi="Times New Roman" w:cs="Times New Roman"/>
            <w:color w:val="0000FF"/>
            <w:sz w:val="16"/>
            <w:szCs w:val="16"/>
            <w:u w:val="single"/>
          </w:rPr>
          <w:t>PubMed</w:t>
        </w:r>
        <w:proofErr w:type="spellEnd"/>
        <w:r>
          <w:rPr>
            <w:rFonts w:ascii="Times New Roman" w:eastAsia="Times New Roman" w:hAnsi="Times New Roman" w:cs="Times New Roman"/>
            <w:color w:val="0000FF"/>
            <w:sz w:val="16"/>
            <w:szCs w:val="16"/>
            <w:u w:val="single"/>
          </w:rPr>
          <w:t xml:space="preserve"> Abstract</w:t>
        </w:r>
      </w:hyperlink>
      <w:r>
        <w:rPr>
          <w:rFonts w:ascii="Times New Roman" w:eastAsia="Times New Roman" w:hAnsi="Times New Roman" w:cs="Times New Roman"/>
          <w:color w:val="000000"/>
          <w:sz w:val="16"/>
          <w:szCs w:val="16"/>
        </w:rPr>
        <w:t> | </w:t>
      </w:r>
      <w:proofErr w:type="spellStart"/>
      <w:r w:rsidR="008178BB">
        <w:fldChar w:fldCharType="begin"/>
      </w:r>
      <w:r w:rsidR="008178BB">
        <w:instrText>HYPERLINK "https://doi.org/10.1093/annonc/mdt303" \h</w:instrText>
      </w:r>
      <w:r w:rsidR="008178BB">
        <w:fldChar w:fldCharType="separate"/>
      </w:r>
      <w:r>
        <w:rPr>
          <w:rFonts w:ascii="Times New Roman" w:eastAsia="Times New Roman" w:hAnsi="Times New Roman" w:cs="Times New Roman"/>
          <w:color w:val="0000FF"/>
          <w:sz w:val="16"/>
          <w:szCs w:val="16"/>
          <w:u w:val="single"/>
        </w:rPr>
        <w:t>CrossRef</w:t>
      </w:r>
      <w:proofErr w:type="spellEnd"/>
      <w:r>
        <w:rPr>
          <w:rFonts w:ascii="Times New Roman" w:eastAsia="Times New Roman" w:hAnsi="Times New Roman" w:cs="Times New Roman"/>
          <w:color w:val="0000FF"/>
          <w:sz w:val="16"/>
          <w:szCs w:val="16"/>
          <w:u w:val="single"/>
        </w:rPr>
        <w:t xml:space="preserve"> Full Text</w:t>
      </w:r>
      <w:r w:rsidR="008178BB">
        <w:fldChar w:fldCharType="end"/>
      </w:r>
      <w:r>
        <w:rPr>
          <w:rFonts w:ascii="Times New Roman" w:eastAsia="Times New Roman" w:hAnsi="Times New Roman" w:cs="Times New Roman"/>
          <w:color w:val="000000"/>
          <w:sz w:val="16"/>
          <w:szCs w:val="16"/>
        </w:rPr>
        <w:t> | </w:t>
      </w:r>
      <w:hyperlink r:id="rId13">
        <w:r>
          <w:rPr>
            <w:rFonts w:ascii="Times New Roman" w:eastAsia="Times New Roman" w:hAnsi="Times New Roman" w:cs="Times New Roman"/>
            <w:color w:val="0000FF"/>
            <w:sz w:val="16"/>
            <w:szCs w:val="16"/>
            <w:u w:val="single"/>
          </w:rPr>
          <w:t>Google Scholar</w:t>
        </w:r>
      </w:hyperlink>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highlight w:val="white"/>
        </w:rPr>
      </w:pPr>
      <w:r>
        <w:rPr>
          <w:rFonts w:ascii="Times New Roman" w:eastAsia="Times New Roman" w:hAnsi="Times New Roman" w:cs="Times New Roman"/>
          <w:color w:val="212121"/>
          <w:sz w:val="16"/>
          <w:szCs w:val="16"/>
          <w:highlight w:val="white"/>
        </w:rPr>
        <w:t xml:space="preserve">11. </w:t>
      </w:r>
      <w:proofErr w:type="spellStart"/>
      <w:r>
        <w:rPr>
          <w:rFonts w:ascii="Times New Roman" w:eastAsia="Times New Roman" w:hAnsi="Times New Roman" w:cs="Times New Roman"/>
          <w:color w:val="212121"/>
          <w:sz w:val="16"/>
          <w:szCs w:val="16"/>
          <w:highlight w:val="white"/>
        </w:rPr>
        <w:t>Floros</w:t>
      </w:r>
      <w:proofErr w:type="spellEnd"/>
      <w:r>
        <w:rPr>
          <w:rFonts w:ascii="Times New Roman" w:eastAsia="Times New Roman" w:hAnsi="Times New Roman" w:cs="Times New Roman"/>
          <w:color w:val="212121"/>
          <w:sz w:val="16"/>
          <w:szCs w:val="16"/>
          <w:highlight w:val="white"/>
        </w:rPr>
        <w:t xml:space="preserve"> T, </w:t>
      </w:r>
      <w:proofErr w:type="spellStart"/>
      <w:r>
        <w:rPr>
          <w:rFonts w:ascii="Times New Roman" w:eastAsia="Times New Roman" w:hAnsi="Times New Roman" w:cs="Times New Roman"/>
          <w:color w:val="212121"/>
          <w:sz w:val="16"/>
          <w:szCs w:val="16"/>
          <w:highlight w:val="white"/>
        </w:rPr>
        <w:t>Tarhini</w:t>
      </w:r>
      <w:proofErr w:type="spellEnd"/>
      <w:r>
        <w:rPr>
          <w:rFonts w:ascii="Times New Roman" w:eastAsia="Times New Roman" w:hAnsi="Times New Roman" w:cs="Times New Roman"/>
          <w:color w:val="212121"/>
          <w:sz w:val="16"/>
          <w:szCs w:val="16"/>
          <w:highlight w:val="white"/>
        </w:rPr>
        <w:t xml:space="preserve"> AA. Anticancer Cytokines: Biology and Clinical Effects of Interferon-Alpha2, Interleukin (IL)-2, IL-15, IL-21, and IL-12. </w:t>
      </w:r>
      <w:proofErr w:type="spellStart"/>
      <w:proofErr w:type="gramStart"/>
      <w:r>
        <w:rPr>
          <w:rFonts w:ascii="Times New Roman" w:eastAsia="Times New Roman" w:hAnsi="Times New Roman" w:cs="Times New Roman"/>
          <w:color w:val="212121"/>
          <w:sz w:val="16"/>
          <w:szCs w:val="16"/>
          <w:highlight w:val="white"/>
        </w:rPr>
        <w:t>Semin</w:t>
      </w:r>
      <w:proofErr w:type="spellEnd"/>
      <w:r>
        <w:rPr>
          <w:rFonts w:ascii="Times New Roman" w:eastAsia="Times New Roman" w:hAnsi="Times New Roman" w:cs="Times New Roman"/>
          <w:color w:val="212121"/>
          <w:sz w:val="16"/>
          <w:szCs w:val="16"/>
          <w:highlight w:val="white"/>
        </w:rPr>
        <w:t xml:space="preserve"> </w:t>
      </w:r>
      <w:proofErr w:type="spellStart"/>
      <w:r>
        <w:rPr>
          <w:rFonts w:ascii="Times New Roman" w:eastAsia="Times New Roman" w:hAnsi="Times New Roman" w:cs="Times New Roman"/>
          <w:color w:val="212121"/>
          <w:sz w:val="16"/>
          <w:szCs w:val="16"/>
          <w:highlight w:val="white"/>
        </w:rPr>
        <w:t>Oncol</w:t>
      </w:r>
      <w:proofErr w:type="spellEnd"/>
      <w:r>
        <w:rPr>
          <w:rFonts w:ascii="Times New Roman" w:eastAsia="Times New Roman" w:hAnsi="Times New Roman" w:cs="Times New Roman"/>
          <w:color w:val="212121"/>
          <w:sz w:val="16"/>
          <w:szCs w:val="16"/>
          <w:highlight w:val="white"/>
        </w:rPr>
        <w:t xml:space="preserve"> (2015) 42:539–48.</w:t>
      </w:r>
      <w:proofErr w:type="gramEnd"/>
      <w:r>
        <w:rPr>
          <w:rFonts w:ascii="Times New Roman" w:eastAsia="Times New Roman" w:hAnsi="Times New Roman" w:cs="Times New Roman"/>
          <w:color w:val="212121"/>
          <w:sz w:val="16"/>
          <w:szCs w:val="16"/>
          <w:highlight w:val="white"/>
        </w:rPr>
        <w:t xml:space="preserve">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10.1053/j.seminoncol.2</w:t>
      </w:r>
      <w:r>
        <w:rPr>
          <w:rFonts w:ascii="Times New Roman" w:eastAsia="Times New Roman" w:hAnsi="Times New Roman" w:cs="Times New Roman"/>
          <w:color w:val="212121"/>
          <w:sz w:val="16"/>
          <w:szCs w:val="16"/>
          <w:highlight w:val="white"/>
        </w:rPr>
        <w:t>015.05.015</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highlight w:val="white"/>
        </w:rPr>
      </w:pPr>
      <w:r>
        <w:rPr>
          <w:rFonts w:ascii="Times New Roman" w:eastAsia="Times New Roman" w:hAnsi="Times New Roman" w:cs="Times New Roman"/>
          <w:color w:val="212121"/>
          <w:sz w:val="16"/>
          <w:szCs w:val="16"/>
          <w:highlight w:val="white"/>
        </w:rPr>
        <w:t xml:space="preserve">12. Lazarus HM, Ragsdale CE, Gale RP, Lyman GH. </w:t>
      </w:r>
      <w:proofErr w:type="spellStart"/>
      <w:proofErr w:type="gramStart"/>
      <w:r>
        <w:rPr>
          <w:rFonts w:ascii="Times New Roman" w:eastAsia="Times New Roman" w:hAnsi="Times New Roman" w:cs="Times New Roman"/>
          <w:color w:val="212121"/>
          <w:sz w:val="16"/>
          <w:szCs w:val="16"/>
          <w:highlight w:val="white"/>
        </w:rPr>
        <w:t>Sargramostim</w:t>
      </w:r>
      <w:proofErr w:type="spellEnd"/>
      <w:r>
        <w:rPr>
          <w:rFonts w:ascii="Times New Roman" w:eastAsia="Times New Roman" w:hAnsi="Times New Roman" w:cs="Times New Roman"/>
          <w:color w:val="212121"/>
          <w:sz w:val="16"/>
          <w:szCs w:val="16"/>
          <w:highlight w:val="white"/>
        </w:rPr>
        <w:t xml:space="preserve"> (</w:t>
      </w:r>
      <w:proofErr w:type="spellStart"/>
      <w:r>
        <w:rPr>
          <w:rFonts w:ascii="Times New Roman" w:eastAsia="Times New Roman" w:hAnsi="Times New Roman" w:cs="Times New Roman"/>
          <w:color w:val="212121"/>
          <w:sz w:val="16"/>
          <w:szCs w:val="16"/>
          <w:highlight w:val="white"/>
        </w:rPr>
        <w:t>Rhu</w:t>
      </w:r>
      <w:proofErr w:type="spellEnd"/>
      <w:r>
        <w:rPr>
          <w:rFonts w:ascii="Times New Roman" w:eastAsia="Times New Roman" w:hAnsi="Times New Roman" w:cs="Times New Roman"/>
          <w:color w:val="212121"/>
          <w:sz w:val="16"/>
          <w:szCs w:val="16"/>
          <w:highlight w:val="white"/>
        </w:rPr>
        <w:t xml:space="preserve"> GMCSF) as Cancer Therapy (Systematic Review) and an </w:t>
      </w:r>
      <w:proofErr w:type="spellStart"/>
      <w:r>
        <w:rPr>
          <w:rFonts w:ascii="Times New Roman" w:eastAsia="Times New Roman" w:hAnsi="Times New Roman" w:cs="Times New Roman"/>
          <w:color w:val="212121"/>
          <w:sz w:val="16"/>
          <w:szCs w:val="16"/>
          <w:highlight w:val="white"/>
        </w:rPr>
        <w:t>Immunomodulator</w:t>
      </w:r>
      <w:proofErr w:type="spellEnd"/>
      <w:r>
        <w:rPr>
          <w:rFonts w:ascii="Times New Roman" w:eastAsia="Times New Roman" w:hAnsi="Times New Roman" w:cs="Times New Roman"/>
          <w:color w:val="212121"/>
          <w:sz w:val="16"/>
          <w:szCs w:val="16"/>
          <w:highlight w:val="white"/>
        </w:rPr>
        <w:t>.</w:t>
      </w:r>
      <w:proofErr w:type="gramEnd"/>
      <w:r>
        <w:rPr>
          <w:rFonts w:ascii="Times New Roman" w:eastAsia="Times New Roman" w:hAnsi="Times New Roman" w:cs="Times New Roman"/>
          <w:color w:val="212121"/>
          <w:sz w:val="16"/>
          <w:szCs w:val="16"/>
          <w:highlight w:val="white"/>
        </w:rPr>
        <w:t xml:space="preserve"> A Drug </w:t>
      </w:r>
      <w:proofErr w:type="gramStart"/>
      <w:r>
        <w:rPr>
          <w:rFonts w:ascii="Times New Roman" w:eastAsia="Times New Roman" w:hAnsi="Times New Roman" w:cs="Times New Roman"/>
          <w:color w:val="212121"/>
          <w:sz w:val="16"/>
          <w:szCs w:val="16"/>
          <w:highlight w:val="white"/>
        </w:rPr>
        <w:t>Before</w:t>
      </w:r>
      <w:proofErr w:type="gramEnd"/>
      <w:r>
        <w:rPr>
          <w:rFonts w:ascii="Times New Roman" w:eastAsia="Times New Roman" w:hAnsi="Times New Roman" w:cs="Times New Roman"/>
          <w:color w:val="212121"/>
          <w:sz w:val="16"/>
          <w:szCs w:val="16"/>
          <w:highlight w:val="white"/>
        </w:rPr>
        <w:t xml:space="preserve"> its Time? Front </w:t>
      </w:r>
      <w:proofErr w:type="spellStart"/>
      <w:r>
        <w:rPr>
          <w:rFonts w:ascii="Times New Roman" w:eastAsia="Times New Roman" w:hAnsi="Times New Roman" w:cs="Times New Roman"/>
          <w:color w:val="212121"/>
          <w:sz w:val="16"/>
          <w:szCs w:val="16"/>
          <w:highlight w:val="white"/>
        </w:rPr>
        <w:t>Immunol</w:t>
      </w:r>
      <w:proofErr w:type="spellEnd"/>
      <w:r>
        <w:rPr>
          <w:rFonts w:ascii="Times New Roman" w:eastAsia="Times New Roman" w:hAnsi="Times New Roman" w:cs="Times New Roman"/>
          <w:color w:val="212121"/>
          <w:sz w:val="16"/>
          <w:szCs w:val="16"/>
          <w:highlight w:val="white"/>
        </w:rPr>
        <w:t xml:space="preserve"> (2021) 12:706186.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10.3389/ fimmu.2021.706186</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highlight w:val="white"/>
        </w:rPr>
      </w:pPr>
      <w:r>
        <w:rPr>
          <w:rFonts w:ascii="Times New Roman" w:eastAsia="Times New Roman" w:hAnsi="Times New Roman" w:cs="Times New Roman"/>
          <w:color w:val="212121"/>
          <w:sz w:val="16"/>
          <w:szCs w:val="16"/>
          <w:highlight w:val="white"/>
        </w:rPr>
        <w:t>13. Thomas R, Al-</w:t>
      </w:r>
      <w:proofErr w:type="spellStart"/>
      <w:r>
        <w:rPr>
          <w:rFonts w:ascii="Times New Roman" w:eastAsia="Times New Roman" w:hAnsi="Times New Roman" w:cs="Times New Roman"/>
          <w:color w:val="212121"/>
          <w:sz w:val="16"/>
          <w:szCs w:val="16"/>
          <w:highlight w:val="white"/>
        </w:rPr>
        <w:t>Khada</w:t>
      </w:r>
      <w:r>
        <w:rPr>
          <w:rFonts w:ascii="Times New Roman" w:eastAsia="Times New Roman" w:hAnsi="Times New Roman" w:cs="Times New Roman"/>
          <w:color w:val="212121"/>
          <w:sz w:val="16"/>
          <w:szCs w:val="16"/>
          <w:highlight w:val="white"/>
        </w:rPr>
        <w:t>iri</w:t>
      </w:r>
      <w:proofErr w:type="spellEnd"/>
      <w:r>
        <w:rPr>
          <w:rFonts w:ascii="Times New Roman" w:eastAsia="Times New Roman" w:hAnsi="Times New Roman" w:cs="Times New Roman"/>
          <w:color w:val="212121"/>
          <w:sz w:val="16"/>
          <w:szCs w:val="16"/>
          <w:highlight w:val="white"/>
        </w:rPr>
        <w:t xml:space="preserve"> G, </w:t>
      </w:r>
      <w:proofErr w:type="spellStart"/>
      <w:r>
        <w:rPr>
          <w:rFonts w:ascii="Times New Roman" w:eastAsia="Times New Roman" w:hAnsi="Times New Roman" w:cs="Times New Roman"/>
          <w:color w:val="212121"/>
          <w:sz w:val="16"/>
          <w:szCs w:val="16"/>
          <w:highlight w:val="white"/>
        </w:rPr>
        <w:t>Decock</w:t>
      </w:r>
      <w:proofErr w:type="spellEnd"/>
      <w:r>
        <w:rPr>
          <w:rFonts w:ascii="Times New Roman" w:eastAsia="Times New Roman" w:hAnsi="Times New Roman" w:cs="Times New Roman"/>
          <w:color w:val="212121"/>
          <w:sz w:val="16"/>
          <w:szCs w:val="16"/>
          <w:highlight w:val="white"/>
        </w:rPr>
        <w:t xml:space="preserve"> J. Immune Checkpoint Inhibitors in Triple Negative Breast Cancer Treatment: Promising Future Prospects. Front </w:t>
      </w:r>
      <w:proofErr w:type="spellStart"/>
      <w:r>
        <w:rPr>
          <w:rFonts w:ascii="Times New Roman" w:eastAsia="Times New Roman" w:hAnsi="Times New Roman" w:cs="Times New Roman"/>
          <w:color w:val="212121"/>
          <w:sz w:val="16"/>
          <w:szCs w:val="16"/>
          <w:highlight w:val="white"/>
        </w:rPr>
        <w:t>Oncol</w:t>
      </w:r>
      <w:proofErr w:type="spellEnd"/>
      <w:r>
        <w:rPr>
          <w:rFonts w:ascii="Times New Roman" w:eastAsia="Times New Roman" w:hAnsi="Times New Roman" w:cs="Times New Roman"/>
          <w:color w:val="212121"/>
          <w:sz w:val="16"/>
          <w:szCs w:val="16"/>
          <w:highlight w:val="white"/>
        </w:rPr>
        <w:t xml:space="preserve"> (2021) 10:600573.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xml:space="preserve">: 10.3389/fonc.2020.600573 </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highlight w:val="white"/>
        </w:rPr>
      </w:pPr>
      <w:r>
        <w:rPr>
          <w:rFonts w:ascii="Times New Roman" w:eastAsia="Times New Roman" w:hAnsi="Times New Roman" w:cs="Times New Roman"/>
          <w:color w:val="212121"/>
          <w:sz w:val="16"/>
          <w:szCs w:val="16"/>
          <w:highlight w:val="white"/>
        </w:rPr>
        <w:t>14. Yi H, Li Y, Tan Y, Fu S, Tang F, Deng X. Immune Checkpoint Inhibition for</w:t>
      </w:r>
      <w:r>
        <w:rPr>
          <w:rFonts w:ascii="Times New Roman" w:eastAsia="Times New Roman" w:hAnsi="Times New Roman" w:cs="Times New Roman"/>
          <w:color w:val="212121"/>
          <w:sz w:val="16"/>
          <w:szCs w:val="16"/>
          <w:highlight w:val="white"/>
        </w:rPr>
        <w:t xml:space="preserve"> Triple-Negative Breast Cancer: Current Landscape and Future Perspectives. Front </w:t>
      </w:r>
      <w:proofErr w:type="spellStart"/>
      <w:r>
        <w:rPr>
          <w:rFonts w:ascii="Times New Roman" w:eastAsia="Times New Roman" w:hAnsi="Times New Roman" w:cs="Times New Roman"/>
          <w:color w:val="212121"/>
          <w:sz w:val="16"/>
          <w:szCs w:val="16"/>
          <w:highlight w:val="white"/>
        </w:rPr>
        <w:t>Oncol</w:t>
      </w:r>
      <w:proofErr w:type="spellEnd"/>
      <w:r>
        <w:rPr>
          <w:rFonts w:ascii="Times New Roman" w:eastAsia="Times New Roman" w:hAnsi="Times New Roman" w:cs="Times New Roman"/>
          <w:color w:val="212121"/>
          <w:sz w:val="16"/>
          <w:szCs w:val="16"/>
          <w:highlight w:val="white"/>
        </w:rPr>
        <w:t xml:space="preserve"> (2021) 11:648139.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10.3389/fonc.2021.648139</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212121"/>
          <w:sz w:val="16"/>
          <w:szCs w:val="16"/>
          <w:highlight w:val="white"/>
        </w:rPr>
      </w:pPr>
      <w:r>
        <w:rPr>
          <w:rFonts w:ascii="Times New Roman" w:eastAsia="Times New Roman" w:hAnsi="Times New Roman" w:cs="Times New Roman"/>
          <w:color w:val="212121"/>
          <w:sz w:val="16"/>
          <w:szCs w:val="16"/>
          <w:highlight w:val="white"/>
        </w:rPr>
        <w:t xml:space="preserve"> 15. </w:t>
      </w:r>
      <w:proofErr w:type="spellStart"/>
      <w:r>
        <w:rPr>
          <w:rFonts w:ascii="Times New Roman" w:eastAsia="Times New Roman" w:hAnsi="Times New Roman" w:cs="Times New Roman"/>
          <w:color w:val="212121"/>
          <w:sz w:val="16"/>
          <w:szCs w:val="16"/>
          <w:highlight w:val="white"/>
        </w:rPr>
        <w:t>Heeke</w:t>
      </w:r>
      <w:proofErr w:type="spellEnd"/>
      <w:r>
        <w:rPr>
          <w:rFonts w:ascii="Times New Roman" w:eastAsia="Times New Roman" w:hAnsi="Times New Roman" w:cs="Times New Roman"/>
          <w:color w:val="212121"/>
          <w:sz w:val="16"/>
          <w:szCs w:val="16"/>
          <w:highlight w:val="white"/>
        </w:rPr>
        <w:t xml:space="preserve"> AL, Tan AR. Checkpoint Inhibitor Therapy for Metastatic </w:t>
      </w:r>
      <w:proofErr w:type="spellStart"/>
      <w:r>
        <w:rPr>
          <w:rFonts w:ascii="Times New Roman" w:eastAsia="Times New Roman" w:hAnsi="Times New Roman" w:cs="Times New Roman"/>
          <w:color w:val="212121"/>
          <w:sz w:val="16"/>
          <w:szCs w:val="16"/>
          <w:highlight w:val="white"/>
        </w:rPr>
        <w:t>TripleNegative</w:t>
      </w:r>
      <w:proofErr w:type="spellEnd"/>
      <w:r>
        <w:rPr>
          <w:rFonts w:ascii="Times New Roman" w:eastAsia="Times New Roman" w:hAnsi="Times New Roman" w:cs="Times New Roman"/>
          <w:color w:val="212121"/>
          <w:sz w:val="16"/>
          <w:szCs w:val="16"/>
          <w:highlight w:val="white"/>
        </w:rPr>
        <w:t xml:space="preserve"> Breast Cancer. Cancer Metastasis Rev (2</w:t>
      </w:r>
      <w:r>
        <w:rPr>
          <w:rFonts w:ascii="Times New Roman" w:eastAsia="Times New Roman" w:hAnsi="Times New Roman" w:cs="Times New Roman"/>
          <w:color w:val="212121"/>
          <w:sz w:val="16"/>
          <w:szCs w:val="16"/>
          <w:highlight w:val="white"/>
        </w:rPr>
        <w:t xml:space="preserve">021) 40(2):537–47. </w:t>
      </w:r>
      <w:proofErr w:type="spellStart"/>
      <w:proofErr w:type="gramStart"/>
      <w:r>
        <w:rPr>
          <w:rFonts w:ascii="Times New Roman" w:eastAsia="Times New Roman" w:hAnsi="Times New Roman" w:cs="Times New Roman"/>
          <w:color w:val="212121"/>
          <w:sz w:val="16"/>
          <w:szCs w:val="16"/>
          <w:highlight w:val="white"/>
        </w:rPr>
        <w:t>doi</w:t>
      </w:r>
      <w:proofErr w:type="spellEnd"/>
      <w:proofErr w:type="gramEnd"/>
      <w:r>
        <w:rPr>
          <w:rFonts w:ascii="Times New Roman" w:eastAsia="Times New Roman" w:hAnsi="Times New Roman" w:cs="Times New Roman"/>
          <w:color w:val="212121"/>
          <w:sz w:val="16"/>
          <w:szCs w:val="16"/>
          <w:highlight w:val="white"/>
        </w:rPr>
        <w:t>: 10.1007/s10555-021-09972-4</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16. </w:t>
      </w:r>
      <w:proofErr w:type="spellStart"/>
      <w:r>
        <w:rPr>
          <w:rFonts w:ascii="Times New Roman" w:eastAsia="Times New Roman" w:hAnsi="Times New Roman" w:cs="Times New Roman"/>
          <w:color w:val="000000"/>
          <w:sz w:val="16"/>
          <w:szCs w:val="16"/>
        </w:rPr>
        <w:t>Disis</w:t>
      </w:r>
      <w:proofErr w:type="spellEnd"/>
      <w:r>
        <w:rPr>
          <w:rFonts w:ascii="Times New Roman" w:eastAsia="Times New Roman" w:hAnsi="Times New Roman" w:cs="Times New Roman"/>
          <w:color w:val="000000"/>
          <w:sz w:val="16"/>
          <w:szCs w:val="16"/>
        </w:rPr>
        <w:t xml:space="preserve"> ML, Cecil DL. </w:t>
      </w:r>
      <w:proofErr w:type="gramStart"/>
      <w:r>
        <w:rPr>
          <w:rFonts w:ascii="Times New Roman" w:eastAsia="Times New Roman" w:hAnsi="Times New Roman" w:cs="Times New Roman"/>
          <w:color w:val="000000"/>
          <w:sz w:val="16"/>
          <w:szCs w:val="16"/>
        </w:rPr>
        <w:t>Breast Cancer Vaccines for Treatment and Prevention.</w:t>
      </w:r>
      <w:proofErr w:type="gramEnd"/>
      <w:r>
        <w:rPr>
          <w:rFonts w:ascii="Times New Roman" w:eastAsia="Times New Roman" w:hAnsi="Times New Roman" w:cs="Times New Roman"/>
          <w:color w:val="000000"/>
          <w:sz w:val="16"/>
          <w:szCs w:val="16"/>
        </w:rPr>
        <w:t xml:space="preserve"> Breast Cancer Res Treat (2022) 191(3):481–9. </w:t>
      </w:r>
      <w:proofErr w:type="spellStart"/>
      <w:proofErr w:type="gramStart"/>
      <w:r>
        <w:rPr>
          <w:rFonts w:ascii="Times New Roman" w:eastAsia="Times New Roman" w:hAnsi="Times New Roman" w:cs="Times New Roman"/>
          <w:color w:val="000000"/>
          <w:sz w:val="16"/>
          <w:szCs w:val="16"/>
        </w:rPr>
        <w:t>doi</w:t>
      </w:r>
      <w:proofErr w:type="spellEnd"/>
      <w:proofErr w:type="gramEnd"/>
      <w:r>
        <w:rPr>
          <w:rFonts w:ascii="Times New Roman" w:eastAsia="Times New Roman" w:hAnsi="Times New Roman" w:cs="Times New Roman"/>
          <w:color w:val="000000"/>
          <w:sz w:val="16"/>
          <w:szCs w:val="16"/>
        </w:rPr>
        <w:t>: 10.1007/s10549-021- 06459-2.</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17. Zachariah NN, </w:t>
      </w:r>
      <w:proofErr w:type="spellStart"/>
      <w:r>
        <w:rPr>
          <w:rFonts w:ascii="Times New Roman" w:eastAsia="Times New Roman" w:hAnsi="Times New Roman" w:cs="Times New Roman"/>
          <w:color w:val="000000"/>
          <w:sz w:val="16"/>
          <w:szCs w:val="16"/>
        </w:rPr>
        <w:t>Basu</w:t>
      </w:r>
      <w:proofErr w:type="spellEnd"/>
      <w:r>
        <w:rPr>
          <w:rFonts w:ascii="Times New Roman" w:eastAsia="Times New Roman" w:hAnsi="Times New Roman" w:cs="Times New Roman"/>
          <w:color w:val="000000"/>
          <w:sz w:val="16"/>
          <w:szCs w:val="16"/>
        </w:rPr>
        <w:t xml:space="preserve"> A, </w:t>
      </w:r>
      <w:proofErr w:type="spellStart"/>
      <w:r>
        <w:rPr>
          <w:rFonts w:ascii="Times New Roman" w:eastAsia="Times New Roman" w:hAnsi="Times New Roman" w:cs="Times New Roman"/>
          <w:color w:val="000000"/>
          <w:sz w:val="16"/>
          <w:szCs w:val="16"/>
        </w:rPr>
        <w:t>Gautam</w:t>
      </w:r>
      <w:proofErr w:type="spellEnd"/>
      <w:r>
        <w:rPr>
          <w:rFonts w:ascii="Times New Roman" w:eastAsia="Times New Roman" w:hAnsi="Times New Roman" w:cs="Times New Roman"/>
          <w:color w:val="000000"/>
          <w:sz w:val="16"/>
          <w:szCs w:val="16"/>
        </w:rPr>
        <w:t xml:space="preserve"> N, </w:t>
      </w:r>
      <w:proofErr w:type="spellStart"/>
      <w:r>
        <w:rPr>
          <w:rFonts w:ascii="Times New Roman" w:eastAsia="Times New Roman" w:hAnsi="Times New Roman" w:cs="Times New Roman"/>
          <w:color w:val="000000"/>
          <w:sz w:val="16"/>
          <w:szCs w:val="16"/>
        </w:rPr>
        <w:t>Ramamoorthi</w:t>
      </w:r>
      <w:proofErr w:type="spellEnd"/>
      <w:r>
        <w:rPr>
          <w:rFonts w:ascii="Times New Roman" w:eastAsia="Times New Roman" w:hAnsi="Times New Roman" w:cs="Times New Roman"/>
          <w:color w:val="000000"/>
          <w:sz w:val="16"/>
          <w:szCs w:val="16"/>
        </w:rPr>
        <w:t xml:space="preserve"> G, </w:t>
      </w:r>
      <w:proofErr w:type="spellStart"/>
      <w:r>
        <w:rPr>
          <w:rFonts w:ascii="Times New Roman" w:eastAsia="Times New Roman" w:hAnsi="Times New Roman" w:cs="Times New Roman"/>
          <w:color w:val="000000"/>
          <w:sz w:val="16"/>
          <w:szCs w:val="16"/>
        </w:rPr>
        <w:t>Kodumudi</w:t>
      </w:r>
      <w:proofErr w:type="spellEnd"/>
      <w:r>
        <w:rPr>
          <w:rFonts w:ascii="Times New Roman" w:eastAsia="Times New Roman" w:hAnsi="Times New Roman" w:cs="Times New Roman"/>
          <w:color w:val="000000"/>
          <w:sz w:val="16"/>
          <w:szCs w:val="16"/>
        </w:rPr>
        <w:t xml:space="preserve"> KN, Kumar NB, et al. Intercepting Premalignant, </w:t>
      </w:r>
      <w:proofErr w:type="spellStart"/>
      <w:r>
        <w:rPr>
          <w:rFonts w:ascii="Times New Roman" w:eastAsia="Times New Roman" w:hAnsi="Times New Roman" w:cs="Times New Roman"/>
          <w:color w:val="000000"/>
          <w:sz w:val="16"/>
          <w:szCs w:val="16"/>
        </w:rPr>
        <w:t>Preinvasive</w:t>
      </w:r>
      <w:proofErr w:type="spellEnd"/>
      <w:r>
        <w:rPr>
          <w:rFonts w:ascii="Times New Roman" w:eastAsia="Times New Roman" w:hAnsi="Times New Roman" w:cs="Times New Roman"/>
          <w:color w:val="000000"/>
          <w:sz w:val="16"/>
          <w:szCs w:val="16"/>
        </w:rPr>
        <w:t xml:space="preserve"> Breast Lesions Through Vaccination. Front </w:t>
      </w:r>
      <w:proofErr w:type="spellStart"/>
      <w:r>
        <w:rPr>
          <w:rFonts w:ascii="Times New Roman" w:eastAsia="Times New Roman" w:hAnsi="Times New Roman" w:cs="Times New Roman"/>
          <w:color w:val="000000"/>
          <w:sz w:val="16"/>
          <w:szCs w:val="16"/>
        </w:rPr>
        <w:t>Immunol</w:t>
      </w:r>
      <w:proofErr w:type="spellEnd"/>
      <w:r>
        <w:rPr>
          <w:rFonts w:ascii="Times New Roman" w:eastAsia="Times New Roman" w:hAnsi="Times New Roman" w:cs="Times New Roman"/>
          <w:color w:val="000000"/>
          <w:sz w:val="16"/>
          <w:szCs w:val="16"/>
        </w:rPr>
        <w:t xml:space="preserve"> (2021) 12:786286. </w:t>
      </w:r>
      <w:proofErr w:type="spellStart"/>
      <w:proofErr w:type="gramStart"/>
      <w:r>
        <w:rPr>
          <w:rFonts w:ascii="Times New Roman" w:eastAsia="Times New Roman" w:hAnsi="Times New Roman" w:cs="Times New Roman"/>
          <w:color w:val="000000"/>
          <w:sz w:val="16"/>
          <w:szCs w:val="16"/>
        </w:rPr>
        <w:t>doi</w:t>
      </w:r>
      <w:proofErr w:type="spellEnd"/>
      <w:proofErr w:type="gramEnd"/>
      <w:r>
        <w:rPr>
          <w:rFonts w:ascii="Times New Roman" w:eastAsia="Times New Roman" w:hAnsi="Times New Roman" w:cs="Times New Roman"/>
          <w:color w:val="000000"/>
          <w:sz w:val="16"/>
          <w:szCs w:val="16"/>
        </w:rPr>
        <w:t xml:space="preserve">: 10.3389/ fimmu.2021.786286 63. </w:t>
      </w:r>
      <w:proofErr w:type="spellStart"/>
      <w:r>
        <w:rPr>
          <w:rFonts w:ascii="Times New Roman" w:eastAsia="Times New Roman" w:hAnsi="Times New Roman" w:cs="Times New Roman"/>
          <w:color w:val="000000"/>
          <w:sz w:val="16"/>
          <w:szCs w:val="16"/>
        </w:rPr>
        <w:t>Chakraborty</w:t>
      </w:r>
      <w:proofErr w:type="spellEnd"/>
      <w:r>
        <w:rPr>
          <w:rFonts w:ascii="Times New Roman" w:eastAsia="Times New Roman" w:hAnsi="Times New Roman" w:cs="Times New Roman"/>
          <w:color w:val="000000"/>
          <w:sz w:val="16"/>
          <w:szCs w:val="16"/>
        </w:rPr>
        <w:t xml:space="preserve"> C, </w:t>
      </w:r>
      <w:proofErr w:type="spellStart"/>
      <w:r>
        <w:rPr>
          <w:rFonts w:ascii="Times New Roman" w:eastAsia="Times New Roman" w:hAnsi="Times New Roman" w:cs="Times New Roman"/>
          <w:color w:val="000000"/>
          <w:sz w:val="16"/>
          <w:szCs w:val="16"/>
        </w:rPr>
        <w:t>Sharm</w:t>
      </w:r>
      <w:proofErr w:type="spellEnd"/>
      <w:r>
        <w:rPr>
          <w:rFonts w:ascii="Times New Roman" w:eastAsia="Times New Roman" w:hAnsi="Times New Roman" w:cs="Times New Roman"/>
          <w:color w:val="000000"/>
          <w:sz w:val="16"/>
          <w:szCs w:val="16"/>
        </w:rPr>
        <w:t>.</w:t>
      </w:r>
    </w:p>
    <w:p w:rsidR="008178BB" w:rsidRDefault="007B27B2" w:rsidP="009F1653">
      <w:pPr>
        <w:pBdr>
          <w:top w:val="nil"/>
          <w:left w:val="nil"/>
          <w:bottom w:val="nil"/>
          <w:right w:val="nil"/>
          <w:between w:val="nil"/>
        </w:pBdr>
        <w:shd w:val="clear" w:color="auto" w:fill="FFFFFF"/>
        <w:spacing w:after="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18. Carte</w:t>
      </w:r>
      <w:r>
        <w:rPr>
          <w:rFonts w:ascii="Times New Roman" w:eastAsia="Times New Roman" w:hAnsi="Times New Roman" w:cs="Times New Roman"/>
          <w:color w:val="000000"/>
          <w:sz w:val="16"/>
          <w:szCs w:val="16"/>
        </w:rPr>
        <w:t xml:space="preserve">r ME, Koch A, Lauer UM, </w:t>
      </w:r>
      <w:proofErr w:type="spellStart"/>
      <w:r>
        <w:rPr>
          <w:rFonts w:ascii="Times New Roman" w:eastAsia="Times New Roman" w:hAnsi="Times New Roman" w:cs="Times New Roman"/>
          <w:color w:val="000000"/>
          <w:sz w:val="16"/>
          <w:szCs w:val="16"/>
        </w:rPr>
        <w:t>Hartkopf</w:t>
      </w:r>
      <w:proofErr w:type="spellEnd"/>
      <w:r>
        <w:rPr>
          <w:rFonts w:ascii="Times New Roman" w:eastAsia="Times New Roman" w:hAnsi="Times New Roman" w:cs="Times New Roman"/>
          <w:color w:val="000000"/>
          <w:sz w:val="16"/>
          <w:szCs w:val="16"/>
        </w:rPr>
        <w:t xml:space="preserve"> AD. </w:t>
      </w:r>
      <w:proofErr w:type="gramStart"/>
      <w:r>
        <w:rPr>
          <w:rFonts w:ascii="Times New Roman" w:eastAsia="Times New Roman" w:hAnsi="Times New Roman" w:cs="Times New Roman"/>
          <w:color w:val="000000"/>
          <w:sz w:val="16"/>
          <w:szCs w:val="16"/>
        </w:rPr>
        <w:t>Clinical Trials of Oncolytic Viruses in Breast Cancer.</w:t>
      </w:r>
      <w:proofErr w:type="gramEnd"/>
      <w:r>
        <w:rPr>
          <w:rFonts w:ascii="Times New Roman" w:eastAsia="Times New Roman" w:hAnsi="Times New Roman" w:cs="Times New Roman"/>
          <w:color w:val="000000"/>
          <w:sz w:val="16"/>
          <w:szCs w:val="16"/>
        </w:rPr>
        <w:t xml:space="preserve"> Front </w:t>
      </w:r>
      <w:proofErr w:type="spell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 xml:space="preserve"> (2021) 11:803050. </w:t>
      </w:r>
      <w:proofErr w:type="spellStart"/>
      <w:proofErr w:type="gramStart"/>
      <w:r>
        <w:rPr>
          <w:rFonts w:ascii="Times New Roman" w:eastAsia="Times New Roman" w:hAnsi="Times New Roman" w:cs="Times New Roman"/>
          <w:color w:val="000000"/>
          <w:sz w:val="16"/>
          <w:szCs w:val="16"/>
        </w:rPr>
        <w:t>doi</w:t>
      </w:r>
      <w:proofErr w:type="spellEnd"/>
      <w:proofErr w:type="gramEnd"/>
      <w:r>
        <w:rPr>
          <w:rFonts w:ascii="Times New Roman" w:eastAsia="Times New Roman" w:hAnsi="Times New Roman" w:cs="Times New Roman"/>
          <w:color w:val="000000"/>
          <w:sz w:val="16"/>
          <w:szCs w:val="16"/>
        </w:rPr>
        <w:t>: 10.3389/ fonc.2021.803050</w:t>
      </w:r>
    </w:p>
    <w:p w:rsidR="008178BB" w:rsidRDefault="007B27B2" w:rsidP="009F1653">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19. </w:t>
      </w:r>
      <w:proofErr w:type="spellStart"/>
      <w:r>
        <w:rPr>
          <w:rFonts w:ascii="Times New Roman" w:eastAsia="Times New Roman" w:hAnsi="Times New Roman" w:cs="Times New Roman"/>
          <w:color w:val="000000"/>
          <w:sz w:val="16"/>
          <w:szCs w:val="16"/>
        </w:rPr>
        <w:t>Niavarani</w:t>
      </w:r>
      <w:proofErr w:type="spellEnd"/>
      <w:r>
        <w:rPr>
          <w:rFonts w:ascii="Times New Roman" w:eastAsia="Times New Roman" w:hAnsi="Times New Roman" w:cs="Times New Roman"/>
          <w:color w:val="000000"/>
          <w:sz w:val="16"/>
          <w:szCs w:val="16"/>
        </w:rPr>
        <w:t xml:space="preserve"> S-R, Lawson C, </w:t>
      </w:r>
      <w:proofErr w:type="spellStart"/>
      <w:r>
        <w:rPr>
          <w:rFonts w:ascii="Times New Roman" w:eastAsia="Times New Roman" w:hAnsi="Times New Roman" w:cs="Times New Roman"/>
          <w:color w:val="000000"/>
          <w:sz w:val="16"/>
          <w:szCs w:val="16"/>
        </w:rPr>
        <w:t>Boudaud</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Simard</w:t>
      </w:r>
      <w:proofErr w:type="spellEnd"/>
      <w:r>
        <w:rPr>
          <w:rFonts w:ascii="Times New Roman" w:eastAsia="Times New Roman" w:hAnsi="Times New Roman" w:cs="Times New Roman"/>
          <w:color w:val="000000"/>
          <w:sz w:val="16"/>
          <w:szCs w:val="16"/>
        </w:rPr>
        <w:t xml:space="preserve"> C, Tai L-H. Oncolytic Vesicular </w:t>
      </w:r>
      <w:proofErr w:type="spellStart"/>
      <w:r>
        <w:rPr>
          <w:rFonts w:ascii="Times New Roman" w:eastAsia="Times New Roman" w:hAnsi="Times New Roman" w:cs="Times New Roman"/>
          <w:color w:val="000000"/>
          <w:sz w:val="16"/>
          <w:szCs w:val="16"/>
        </w:rPr>
        <w:t>Stomatitis</w:t>
      </w:r>
      <w:proofErr w:type="spellEnd"/>
      <w:r>
        <w:rPr>
          <w:rFonts w:ascii="Times New Roman" w:eastAsia="Times New Roman" w:hAnsi="Times New Roman" w:cs="Times New Roman"/>
          <w:color w:val="000000"/>
          <w:sz w:val="16"/>
          <w:szCs w:val="16"/>
        </w:rPr>
        <w:t xml:space="preserve"> Virus-Based C</w:t>
      </w:r>
      <w:r>
        <w:rPr>
          <w:rFonts w:ascii="Times New Roman" w:eastAsia="Times New Roman" w:hAnsi="Times New Roman" w:cs="Times New Roman"/>
          <w:color w:val="000000"/>
          <w:sz w:val="16"/>
          <w:szCs w:val="16"/>
        </w:rPr>
        <w:t xml:space="preserve">ellular Vaccine Improves </w:t>
      </w:r>
      <w:proofErr w:type="spellStart"/>
      <w:r>
        <w:rPr>
          <w:rFonts w:ascii="Times New Roman" w:eastAsia="Times New Roman" w:hAnsi="Times New Roman" w:cs="Times New Roman"/>
          <w:color w:val="000000"/>
          <w:sz w:val="16"/>
          <w:szCs w:val="16"/>
        </w:rPr>
        <w:t>TripleNegative</w:t>
      </w:r>
      <w:proofErr w:type="spellEnd"/>
      <w:r>
        <w:rPr>
          <w:rFonts w:ascii="Times New Roman" w:eastAsia="Times New Roman" w:hAnsi="Times New Roman" w:cs="Times New Roman"/>
          <w:color w:val="000000"/>
          <w:sz w:val="16"/>
          <w:szCs w:val="16"/>
        </w:rPr>
        <w:t xml:space="preserve"> Breast Cancer Outcome by Enhancing Natural Killer and CD8 (+) T-Cell Functionality. J </w:t>
      </w:r>
      <w:proofErr w:type="spellStart"/>
      <w:r>
        <w:rPr>
          <w:rFonts w:ascii="Times New Roman" w:eastAsia="Times New Roman" w:hAnsi="Times New Roman" w:cs="Times New Roman"/>
          <w:color w:val="000000"/>
          <w:sz w:val="16"/>
          <w:szCs w:val="16"/>
        </w:rPr>
        <w:t>Immunother</w:t>
      </w:r>
      <w:proofErr w:type="spellEnd"/>
      <w:r>
        <w:rPr>
          <w:rFonts w:ascii="Times New Roman" w:eastAsia="Times New Roman" w:hAnsi="Times New Roman" w:cs="Times New Roman"/>
          <w:color w:val="000000"/>
          <w:sz w:val="16"/>
          <w:szCs w:val="16"/>
        </w:rPr>
        <w:t xml:space="preserve"> Cancer (2020) 8:e000465. </w:t>
      </w:r>
      <w:proofErr w:type="spellStart"/>
      <w:proofErr w:type="gramStart"/>
      <w:r>
        <w:rPr>
          <w:rFonts w:ascii="Times New Roman" w:eastAsia="Times New Roman" w:hAnsi="Times New Roman" w:cs="Times New Roman"/>
          <w:color w:val="000000"/>
          <w:sz w:val="16"/>
          <w:szCs w:val="16"/>
        </w:rPr>
        <w:t>doi</w:t>
      </w:r>
      <w:proofErr w:type="spellEnd"/>
      <w:proofErr w:type="gramEnd"/>
      <w:r>
        <w:rPr>
          <w:rFonts w:ascii="Times New Roman" w:eastAsia="Times New Roman" w:hAnsi="Times New Roman" w:cs="Times New Roman"/>
          <w:color w:val="000000"/>
          <w:sz w:val="16"/>
          <w:szCs w:val="16"/>
        </w:rPr>
        <w:t xml:space="preserve">: 10.1136/jitc-2019-000465                                                                 </w:t>
      </w:r>
      <w:r>
        <w:rPr>
          <w:rFonts w:ascii="Times New Roman" w:eastAsia="Times New Roman" w:hAnsi="Times New Roman" w:cs="Times New Roman"/>
          <w:color w:val="000000"/>
          <w:sz w:val="16"/>
          <w:szCs w:val="16"/>
        </w:rPr>
        <w:t xml:space="preserve">                                                                                                                          20. </w:t>
      </w:r>
      <w:proofErr w:type="gramStart"/>
      <w:r>
        <w:rPr>
          <w:rFonts w:ascii="Times New Roman" w:eastAsia="Times New Roman" w:hAnsi="Times New Roman" w:cs="Times New Roman"/>
          <w:color w:val="000000"/>
          <w:sz w:val="16"/>
          <w:szCs w:val="16"/>
        </w:rPr>
        <w:t xml:space="preserve">Chu RL, Post DE, </w:t>
      </w:r>
      <w:proofErr w:type="spellStart"/>
      <w:r>
        <w:rPr>
          <w:rFonts w:ascii="Times New Roman" w:eastAsia="Times New Roman" w:hAnsi="Times New Roman" w:cs="Times New Roman"/>
          <w:color w:val="000000"/>
          <w:sz w:val="16"/>
          <w:szCs w:val="16"/>
        </w:rPr>
        <w:t>Khuri</w:t>
      </w:r>
      <w:proofErr w:type="spellEnd"/>
      <w:r>
        <w:rPr>
          <w:rFonts w:ascii="Times New Roman" w:eastAsia="Times New Roman" w:hAnsi="Times New Roman" w:cs="Times New Roman"/>
          <w:color w:val="000000"/>
          <w:sz w:val="16"/>
          <w:szCs w:val="16"/>
        </w:rPr>
        <w:t xml:space="preserve"> FR, Van Meir EG.</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Use of Replicating Oncolytic Adenoviruses in Combination Therapy for Cancer.</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Clin</w:t>
      </w:r>
      <w:proofErr w:type="spellEnd"/>
      <w:r>
        <w:rPr>
          <w:rFonts w:ascii="Times New Roman" w:eastAsia="Times New Roman" w:hAnsi="Times New Roman" w:cs="Times New Roman"/>
          <w:color w:val="000000"/>
          <w:sz w:val="16"/>
          <w:szCs w:val="16"/>
        </w:rPr>
        <w:t xml:space="preserve"> Cancer R</w:t>
      </w:r>
      <w:r>
        <w:rPr>
          <w:rFonts w:ascii="Times New Roman" w:eastAsia="Times New Roman" w:hAnsi="Times New Roman" w:cs="Times New Roman"/>
          <w:color w:val="000000"/>
          <w:sz w:val="16"/>
          <w:szCs w:val="16"/>
        </w:rPr>
        <w:t xml:space="preserve">es (2004) 10:5299. </w:t>
      </w:r>
      <w:proofErr w:type="spellStart"/>
      <w:proofErr w:type="gramStart"/>
      <w:r>
        <w:rPr>
          <w:rFonts w:ascii="Times New Roman" w:eastAsia="Times New Roman" w:hAnsi="Times New Roman" w:cs="Times New Roman"/>
          <w:color w:val="000000"/>
          <w:sz w:val="16"/>
          <w:szCs w:val="16"/>
        </w:rPr>
        <w:t>doi</w:t>
      </w:r>
      <w:proofErr w:type="spellEnd"/>
      <w:proofErr w:type="gramEnd"/>
      <w:r>
        <w:rPr>
          <w:rFonts w:ascii="Times New Roman" w:eastAsia="Times New Roman" w:hAnsi="Times New Roman" w:cs="Times New Roman"/>
          <w:color w:val="000000"/>
          <w:sz w:val="16"/>
          <w:szCs w:val="16"/>
        </w:rPr>
        <w:t xml:space="preserve">: 10.1158/1078-0432.CCR-0349-03                                                                                                                     21. Sung H., </w:t>
      </w:r>
      <w:proofErr w:type="spellStart"/>
      <w:r>
        <w:rPr>
          <w:rFonts w:ascii="Times New Roman" w:eastAsia="Times New Roman" w:hAnsi="Times New Roman" w:cs="Times New Roman"/>
          <w:color w:val="000000"/>
          <w:sz w:val="16"/>
          <w:szCs w:val="16"/>
        </w:rPr>
        <w:t>Ferlay</w:t>
      </w:r>
      <w:proofErr w:type="spellEnd"/>
      <w:r>
        <w:rPr>
          <w:rFonts w:ascii="Times New Roman" w:eastAsia="Times New Roman" w:hAnsi="Times New Roman" w:cs="Times New Roman"/>
          <w:color w:val="000000"/>
          <w:sz w:val="16"/>
          <w:szCs w:val="16"/>
        </w:rPr>
        <w:t xml:space="preserve"> J., Siegel R.L., </w:t>
      </w:r>
      <w:proofErr w:type="spellStart"/>
      <w:r>
        <w:rPr>
          <w:rFonts w:ascii="Times New Roman" w:eastAsia="Times New Roman" w:hAnsi="Times New Roman" w:cs="Times New Roman"/>
          <w:color w:val="000000"/>
          <w:sz w:val="16"/>
          <w:szCs w:val="16"/>
        </w:rPr>
        <w:t>Laversanne</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Soerjomataram</w:t>
      </w:r>
      <w:proofErr w:type="spellEnd"/>
      <w:r>
        <w:rPr>
          <w:rFonts w:ascii="Times New Roman" w:eastAsia="Times New Roman" w:hAnsi="Times New Roman" w:cs="Times New Roman"/>
          <w:color w:val="000000"/>
          <w:sz w:val="16"/>
          <w:szCs w:val="16"/>
        </w:rPr>
        <w:t xml:space="preserve"> I., </w:t>
      </w:r>
      <w:proofErr w:type="spellStart"/>
      <w:r>
        <w:rPr>
          <w:rFonts w:ascii="Times New Roman" w:eastAsia="Times New Roman" w:hAnsi="Times New Roman" w:cs="Times New Roman"/>
          <w:color w:val="000000"/>
          <w:sz w:val="16"/>
          <w:szCs w:val="16"/>
        </w:rPr>
        <w:t>Jemal</w:t>
      </w:r>
      <w:proofErr w:type="spellEnd"/>
      <w:r>
        <w:rPr>
          <w:rFonts w:ascii="Times New Roman" w:eastAsia="Times New Roman" w:hAnsi="Times New Roman" w:cs="Times New Roman"/>
          <w:color w:val="000000"/>
          <w:sz w:val="16"/>
          <w:szCs w:val="16"/>
        </w:rPr>
        <w:t xml:space="preserve"> A., Bray F</w:t>
      </w:r>
      <w:r>
        <w:rPr>
          <w:rFonts w:ascii="Times New Roman" w:eastAsia="Times New Roman" w:hAnsi="Times New Roman" w:cs="Times New Roman"/>
          <w:color w:val="000000"/>
          <w:sz w:val="16"/>
          <w:szCs w:val="16"/>
        </w:rPr>
        <w:t xml:space="preserve">. Global cancer statistics 2020: GLOBOCAN estimates of incidence and mortality worldwide for 36 cancers in 185 countries. </w:t>
      </w:r>
      <w:proofErr w:type="gramStart"/>
      <w:r>
        <w:rPr>
          <w:rFonts w:ascii="Times New Roman" w:eastAsia="Times New Roman" w:hAnsi="Times New Roman" w:cs="Times New Roman"/>
          <w:color w:val="000000"/>
          <w:sz w:val="16"/>
          <w:szCs w:val="16"/>
        </w:rPr>
        <w:t xml:space="preserve">CA A Cancer J. </w:t>
      </w:r>
      <w:proofErr w:type="spellStart"/>
      <w:r>
        <w:rPr>
          <w:rFonts w:ascii="Times New Roman" w:eastAsia="Times New Roman" w:hAnsi="Times New Roman" w:cs="Times New Roman"/>
          <w:color w:val="000000"/>
          <w:sz w:val="16"/>
          <w:szCs w:val="16"/>
        </w:rPr>
        <w:t>Clin</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2021</w:t>
      </w:r>
      <w:proofErr w:type="gramStart"/>
      <w:r>
        <w:rPr>
          <w:rFonts w:ascii="Times New Roman" w:eastAsia="Times New Roman" w:hAnsi="Times New Roman" w:cs="Times New Roman"/>
          <w:color w:val="000000"/>
          <w:sz w:val="16"/>
          <w:szCs w:val="16"/>
        </w:rPr>
        <w:t>;71:209</w:t>
      </w:r>
      <w:proofErr w:type="gramEnd"/>
      <w:r>
        <w:rPr>
          <w:rFonts w:ascii="Times New Roman" w:eastAsia="Times New Roman" w:hAnsi="Times New Roman" w:cs="Times New Roman"/>
          <w:color w:val="000000"/>
          <w:sz w:val="16"/>
          <w:szCs w:val="16"/>
        </w:rPr>
        <w:t xml:space="preserve">–249.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10.3322/caac.21660.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[Google Scholar]</w:t>
      </w:r>
      <w:r w:rsidR="00D559A0">
        <w:rPr>
          <w:rFonts w:ascii="Times New Roman" w:eastAsia="Times New Roman" w:hAnsi="Times New Roman" w:cs="Times New Roman"/>
          <w:color w:val="000000"/>
          <w:sz w:val="16"/>
          <w:szCs w:val="16"/>
        </w:rPr>
        <w:t>.</w:t>
      </w:r>
      <w:r w:rsidR="00951E58" w:rsidRPr="00951E58">
        <w:rPr>
          <w:rFonts w:ascii="Times New Roman" w:eastAsia="Times New Roman" w:hAnsi="Times New Roman" w:cs="Times New Roman"/>
          <w:color w:val="000000"/>
          <w:sz w:val="16"/>
          <w:szCs w:val="16"/>
        </w:rPr>
        <w:t xml:space="preserve"> </w:t>
      </w:r>
      <w:r w:rsidR="00951E58">
        <w:rPr>
          <w:rFonts w:ascii="Times New Roman" w:eastAsia="Times New Roman" w:hAnsi="Times New Roman" w:cs="Times New Roman"/>
          <w:color w:val="000000"/>
          <w:sz w:val="16"/>
          <w:szCs w:val="16"/>
        </w:rPr>
        <w:t xml:space="preserve">                                                                                                                                  </w:t>
      </w:r>
      <w:proofErr w:type="gramStart"/>
      <w:r w:rsidR="00951E58">
        <w:rPr>
          <w:rFonts w:ascii="Times New Roman" w:eastAsia="Times New Roman" w:hAnsi="Times New Roman" w:cs="Times New Roman"/>
          <w:color w:val="000000"/>
          <w:sz w:val="16"/>
          <w:szCs w:val="16"/>
        </w:rPr>
        <w:t>22.</w:t>
      </w:r>
      <w:proofErr w:type="gram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Ferlay</w:t>
      </w:r>
      <w:proofErr w:type="spellEnd"/>
      <w:r w:rsidR="00951E58">
        <w:rPr>
          <w:rFonts w:ascii="Times New Roman" w:eastAsia="Times New Roman" w:hAnsi="Times New Roman" w:cs="Times New Roman"/>
          <w:color w:val="000000"/>
          <w:sz w:val="16"/>
          <w:szCs w:val="16"/>
        </w:rPr>
        <w:t xml:space="preserve"> J., </w:t>
      </w:r>
      <w:proofErr w:type="spellStart"/>
      <w:r w:rsidR="00951E58">
        <w:rPr>
          <w:rFonts w:ascii="Times New Roman" w:eastAsia="Times New Roman" w:hAnsi="Times New Roman" w:cs="Times New Roman"/>
          <w:color w:val="000000"/>
          <w:sz w:val="16"/>
          <w:szCs w:val="16"/>
        </w:rPr>
        <w:t>Colombet</w:t>
      </w:r>
      <w:proofErr w:type="spellEnd"/>
      <w:r w:rsidR="00951E58">
        <w:rPr>
          <w:rFonts w:ascii="Times New Roman" w:eastAsia="Times New Roman" w:hAnsi="Times New Roman" w:cs="Times New Roman"/>
          <w:color w:val="000000"/>
          <w:sz w:val="16"/>
          <w:szCs w:val="16"/>
        </w:rPr>
        <w:t xml:space="preserve"> M., </w:t>
      </w:r>
      <w:proofErr w:type="spellStart"/>
      <w:r w:rsidR="00951E58">
        <w:rPr>
          <w:rFonts w:ascii="Times New Roman" w:eastAsia="Times New Roman" w:hAnsi="Times New Roman" w:cs="Times New Roman"/>
          <w:color w:val="000000"/>
          <w:sz w:val="16"/>
          <w:szCs w:val="16"/>
        </w:rPr>
        <w:t>Soerjomataram</w:t>
      </w:r>
      <w:proofErr w:type="spellEnd"/>
      <w:r w:rsidR="00951E58">
        <w:rPr>
          <w:rFonts w:ascii="Times New Roman" w:eastAsia="Times New Roman" w:hAnsi="Times New Roman" w:cs="Times New Roman"/>
          <w:color w:val="000000"/>
          <w:sz w:val="16"/>
          <w:szCs w:val="16"/>
        </w:rPr>
        <w:t xml:space="preserve"> I., </w:t>
      </w:r>
      <w:proofErr w:type="spellStart"/>
      <w:r w:rsidR="00951E58">
        <w:rPr>
          <w:rFonts w:ascii="Times New Roman" w:eastAsia="Times New Roman" w:hAnsi="Times New Roman" w:cs="Times New Roman"/>
          <w:color w:val="000000"/>
          <w:sz w:val="16"/>
          <w:szCs w:val="16"/>
        </w:rPr>
        <w:t>Dyba</w:t>
      </w:r>
      <w:proofErr w:type="spellEnd"/>
      <w:r w:rsidR="00951E58">
        <w:rPr>
          <w:rFonts w:ascii="Times New Roman" w:eastAsia="Times New Roman" w:hAnsi="Times New Roman" w:cs="Times New Roman"/>
          <w:color w:val="000000"/>
          <w:sz w:val="16"/>
          <w:szCs w:val="16"/>
        </w:rPr>
        <w:t xml:space="preserve"> T., Randi G., </w:t>
      </w:r>
      <w:proofErr w:type="spellStart"/>
      <w:r w:rsidR="00951E58">
        <w:rPr>
          <w:rFonts w:ascii="Times New Roman" w:eastAsia="Times New Roman" w:hAnsi="Times New Roman" w:cs="Times New Roman"/>
          <w:color w:val="000000"/>
          <w:sz w:val="16"/>
          <w:szCs w:val="16"/>
        </w:rPr>
        <w:t>Bettio</w:t>
      </w:r>
      <w:proofErr w:type="spellEnd"/>
      <w:r w:rsidR="00951E58">
        <w:rPr>
          <w:rFonts w:ascii="Times New Roman" w:eastAsia="Times New Roman" w:hAnsi="Times New Roman" w:cs="Times New Roman"/>
          <w:color w:val="000000"/>
          <w:sz w:val="16"/>
          <w:szCs w:val="16"/>
        </w:rPr>
        <w:t xml:space="preserve"> M., Gavin A., </w:t>
      </w:r>
      <w:proofErr w:type="spellStart"/>
      <w:r w:rsidR="00951E58">
        <w:rPr>
          <w:rFonts w:ascii="Times New Roman" w:eastAsia="Times New Roman" w:hAnsi="Times New Roman" w:cs="Times New Roman"/>
          <w:color w:val="000000"/>
          <w:sz w:val="16"/>
          <w:szCs w:val="16"/>
        </w:rPr>
        <w:t>Visser</w:t>
      </w:r>
      <w:proofErr w:type="spellEnd"/>
      <w:r w:rsidR="00951E58">
        <w:rPr>
          <w:rFonts w:ascii="Times New Roman" w:eastAsia="Times New Roman" w:hAnsi="Times New Roman" w:cs="Times New Roman"/>
          <w:color w:val="000000"/>
          <w:sz w:val="16"/>
          <w:szCs w:val="16"/>
        </w:rPr>
        <w:t xml:space="preserve"> O., Bray F. Cancer incidence and mortality patterns in Europe: Estimates for 40 countries and 25 major cancers in 2018. Eur. J. Cancer. 2018</w:t>
      </w:r>
      <w:proofErr w:type="gramStart"/>
      <w:r w:rsidR="00951E58">
        <w:rPr>
          <w:rFonts w:ascii="Times New Roman" w:eastAsia="Times New Roman" w:hAnsi="Times New Roman" w:cs="Times New Roman"/>
          <w:color w:val="000000"/>
          <w:sz w:val="16"/>
          <w:szCs w:val="16"/>
        </w:rPr>
        <w:t>;103:356</w:t>
      </w:r>
      <w:proofErr w:type="gramEnd"/>
      <w:r w:rsidR="00951E58">
        <w:rPr>
          <w:rFonts w:ascii="Times New Roman" w:eastAsia="Times New Roman" w:hAnsi="Times New Roman" w:cs="Times New Roman"/>
          <w:color w:val="000000"/>
          <w:sz w:val="16"/>
          <w:szCs w:val="16"/>
        </w:rPr>
        <w:t xml:space="preserve">–387.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10.1016/j.ejca.2018.07.005.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[Google Scholar].                                                                                                                                 23. Stomach Cancer—Statistics. [(</w:t>
      </w:r>
      <w:proofErr w:type="gramStart"/>
      <w:r w:rsidR="00951E58">
        <w:rPr>
          <w:rFonts w:ascii="Times New Roman" w:eastAsia="Times New Roman" w:hAnsi="Times New Roman" w:cs="Times New Roman"/>
          <w:color w:val="000000"/>
          <w:sz w:val="16"/>
          <w:szCs w:val="16"/>
        </w:rPr>
        <w:t>accessed</w:t>
      </w:r>
      <w:proofErr w:type="gramEnd"/>
      <w:r w:rsidR="00951E58">
        <w:rPr>
          <w:rFonts w:ascii="Times New Roman" w:eastAsia="Times New Roman" w:hAnsi="Times New Roman" w:cs="Times New Roman"/>
          <w:color w:val="000000"/>
          <w:sz w:val="16"/>
          <w:szCs w:val="16"/>
        </w:rPr>
        <w:t xml:space="preserve"> on 27 December 2021)]. Available online: </w:t>
      </w:r>
      <w:hyperlink r:id="rId14">
        <w:r w:rsidR="00951E58">
          <w:rPr>
            <w:rFonts w:ascii="Times New Roman" w:eastAsia="Times New Roman" w:hAnsi="Times New Roman" w:cs="Times New Roman"/>
            <w:color w:val="0000FF"/>
            <w:sz w:val="16"/>
            <w:szCs w:val="16"/>
            <w:u w:val="single"/>
          </w:rPr>
          <w:t>https://www.cancer.net/cancer-types/stomach-cancer/statistics</w:t>
        </w:r>
      </w:hyperlink>
      <w:r w:rsidR="00951E58">
        <w:rPr>
          <w:rFonts w:ascii="Times New Roman" w:eastAsia="Times New Roman" w:hAnsi="Times New Roman" w:cs="Times New Roman"/>
          <w:color w:val="000000"/>
          <w:sz w:val="16"/>
          <w:szCs w:val="16"/>
        </w:rPr>
        <w:t xml:space="preserve">                                                                                                                                                                                                     24. </w:t>
      </w:r>
      <w:proofErr w:type="spellStart"/>
      <w:r w:rsidR="00951E58">
        <w:rPr>
          <w:rFonts w:ascii="Times New Roman" w:eastAsia="Times New Roman" w:hAnsi="Times New Roman" w:cs="Times New Roman"/>
          <w:color w:val="000000"/>
          <w:sz w:val="16"/>
          <w:szCs w:val="16"/>
        </w:rPr>
        <w:t>Palle</w:t>
      </w:r>
      <w:proofErr w:type="spellEnd"/>
      <w:r w:rsidR="00951E58">
        <w:rPr>
          <w:rFonts w:ascii="Times New Roman" w:eastAsia="Times New Roman" w:hAnsi="Times New Roman" w:cs="Times New Roman"/>
          <w:color w:val="000000"/>
          <w:sz w:val="16"/>
          <w:szCs w:val="16"/>
        </w:rPr>
        <w:t xml:space="preserve"> J., </w:t>
      </w:r>
      <w:proofErr w:type="spellStart"/>
      <w:r w:rsidR="00951E58">
        <w:rPr>
          <w:rFonts w:ascii="Times New Roman" w:eastAsia="Times New Roman" w:hAnsi="Times New Roman" w:cs="Times New Roman"/>
          <w:color w:val="000000"/>
          <w:sz w:val="16"/>
          <w:szCs w:val="16"/>
        </w:rPr>
        <w:t>Rochand</w:t>
      </w:r>
      <w:proofErr w:type="spellEnd"/>
      <w:r w:rsidR="00951E58">
        <w:rPr>
          <w:rFonts w:ascii="Times New Roman" w:eastAsia="Times New Roman" w:hAnsi="Times New Roman" w:cs="Times New Roman"/>
          <w:color w:val="000000"/>
          <w:sz w:val="16"/>
          <w:szCs w:val="16"/>
        </w:rPr>
        <w:t xml:space="preserve"> A., </w:t>
      </w:r>
      <w:proofErr w:type="spellStart"/>
      <w:r w:rsidR="00951E58">
        <w:rPr>
          <w:rFonts w:ascii="Times New Roman" w:eastAsia="Times New Roman" w:hAnsi="Times New Roman" w:cs="Times New Roman"/>
          <w:color w:val="000000"/>
          <w:sz w:val="16"/>
          <w:szCs w:val="16"/>
        </w:rPr>
        <w:t>Pernot</w:t>
      </w:r>
      <w:proofErr w:type="spellEnd"/>
      <w:r w:rsidR="00951E58">
        <w:rPr>
          <w:rFonts w:ascii="Times New Roman" w:eastAsia="Times New Roman" w:hAnsi="Times New Roman" w:cs="Times New Roman"/>
          <w:color w:val="000000"/>
          <w:sz w:val="16"/>
          <w:szCs w:val="16"/>
        </w:rPr>
        <w:t xml:space="preserve"> S., </w:t>
      </w:r>
      <w:proofErr w:type="spellStart"/>
      <w:r w:rsidR="00951E58">
        <w:rPr>
          <w:rFonts w:ascii="Times New Roman" w:eastAsia="Times New Roman" w:hAnsi="Times New Roman" w:cs="Times New Roman"/>
          <w:color w:val="000000"/>
          <w:sz w:val="16"/>
          <w:szCs w:val="16"/>
        </w:rPr>
        <w:t>Gallois</w:t>
      </w:r>
      <w:proofErr w:type="spellEnd"/>
      <w:r w:rsidR="00951E58">
        <w:rPr>
          <w:rFonts w:ascii="Times New Roman" w:eastAsia="Times New Roman" w:hAnsi="Times New Roman" w:cs="Times New Roman"/>
          <w:color w:val="000000"/>
          <w:sz w:val="16"/>
          <w:szCs w:val="16"/>
        </w:rPr>
        <w:t xml:space="preserve"> C., </w:t>
      </w:r>
      <w:proofErr w:type="spellStart"/>
      <w:r w:rsidR="00951E58">
        <w:rPr>
          <w:rFonts w:ascii="Times New Roman" w:eastAsia="Times New Roman" w:hAnsi="Times New Roman" w:cs="Times New Roman"/>
          <w:color w:val="000000"/>
          <w:sz w:val="16"/>
          <w:szCs w:val="16"/>
        </w:rPr>
        <w:t>Taïeb</w:t>
      </w:r>
      <w:proofErr w:type="spellEnd"/>
      <w:r w:rsidR="00951E58">
        <w:rPr>
          <w:rFonts w:ascii="Times New Roman" w:eastAsia="Times New Roman" w:hAnsi="Times New Roman" w:cs="Times New Roman"/>
          <w:color w:val="000000"/>
          <w:sz w:val="16"/>
          <w:szCs w:val="16"/>
        </w:rPr>
        <w:t xml:space="preserve"> J., </w:t>
      </w:r>
      <w:proofErr w:type="spellStart"/>
      <w:r w:rsidR="00951E58">
        <w:rPr>
          <w:rFonts w:ascii="Times New Roman" w:eastAsia="Times New Roman" w:hAnsi="Times New Roman" w:cs="Times New Roman"/>
          <w:color w:val="000000"/>
          <w:sz w:val="16"/>
          <w:szCs w:val="16"/>
        </w:rPr>
        <w:t>Zaanan</w:t>
      </w:r>
      <w:proofErr w:type="spellEnd"/>
      <w:r w:rsidR="00951E58">
        <w:rPr>
          <w:rFonts w:ascii="Times New Roman" w:eastAsia="Times New Roman" w:hAnsi="Times New Roman" w:cs="Times New Roman"/>
          <w:color w:val="000000"/>
          <w:sz w:val="16"/>
          <w:szCs w:val="16"/>
        </w:rPr>
        <w:t xml:space="preserve"> A. Human epidermal growth factor receptor 2 (HER2) in advanced gastric cancer: Current knowledge and future perspectives. </w:t>
      </w:r>
      <w:proofErr w:type="gramStart"/>
      <w:r w:rsidR="00951E58">
        <w:rPr>
          <w:rFonts w:ascii="Times New Roman" w:eastAsia="Times New Roman" w:hAnsi="Times New Roman" w:cs="Times New Roman"/>
          <w:color w:val="000000"/>
          <w:sz w:val="16"/>
          <w:szCs w:val="16"/>
        </w:rPr>
        <w:t>Drugs.</w:t>
      </w:r>
      <w:proofErr w:type="gramEnd"/>
      <w:r w:rsidR="00951E58">
        <w:rPr>
          <w:rFonts w:ascii="Times New Roman" w:eastAsia="Times New Roman" w:hAnsi="Times New Roman" w:cs="Times New Roman"/>
          <w:color w:val="000000"/>
          <w:sz w:val="16"/>
          <w:szCs w:val="16"/>
        </w:rPr>
        <w:t xml:space="preserve"> 2020</w:t>
      </w:r>
      <w:proofErr w:type="gramStart"/>
      <w:r w:rsidR="00951E58">
        <w:rPr>
          <w:rFonts w:ascii="Times New Roman" w:eastAsia="Times New Roman" w:hAnsi="Times New Roman" w:cs="Times New Roman"/>
          <w:color w:val="000000"/>
          <w:sz w:val="16"/>
          <w:szCs w:val="16"/>
        </w:rPr>
        <w:t>;80:401</w:t>
      </w:r>
      <w:proofErr w:type="gramEnd"/>
      <w:r w:rsidR="00951E58">
        <w:rPr>
          <w:rFonts w:ascii="Times New Roman" w:eastAsia="Times New Roman" w:hAnsi="Times New Roman" w:cs="Times New Roman"/>
          <w:color w:val="000000"/>
          <w:sz w:val="16"/>
          <w:szCs w:val="16"/>
        </w:rPr>
        <w:t xml:space="preserve">–415.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10.1007/s40265-020-01272-5.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xml:space="preserve">] [Google Scholar] 25.Xin Jin, </w:t>
      </w:r>
      <w:proofErr w:type="spellStart"/>
      <w:r w:rsidR="00951E58">
        <w:rPr>
          <w:rFonts w:ascii="Times New Roman" w:eastAsia="Times New Roman" w:hAnsi="Times New Roman" w:cs="Times New Roman"/>
          <w:color w:val="000000"/>
          <w:sz w:val="16"/>
          <w:szCs w:val="16"/>
        </w:rPr>
        <w:t>Zhaorui</w:t>
      </w:r>
      <w:proofErr w:type="spellEnd"/>
      <w:r w:rsidR="00951E58">
        <w:rPr>
          <w:rFonts w:ascii="Times New Roman" w:eastAsia="Times New Roman" w:hAnsi="Times New Roman" w:cs="Times New Roman"/>
          <w:color w:val="000000"/>
          <w:sz w:val="16"/>
          <w:szCs w:val="16"/>
        </w:rPr>
        <w:t xml:space="preserve"> Liu, </w:t>
      </w:r>
      <w:proofErr w:type="spellStart"/>
      <w:r w:rsidR="00951E58">
        <w:rPr>
          <w:rFonts w:ascii="Times New Roman" w:eastAsia="Times New Roman" w:hAnsi="Times New Roman" w:cs="Times New Roman"/>
          <w:color w:val="000000"/>
          <w:sz w:val="16"/>
          <w:szCs w:val="16"/>
        </w:rPr>
        <w:t>Dongxiao</w:t>
      </w:r>
      <w:proofErr w:type="spellEnd"/>
      <w:r w:rsidR="00951E58">
        <w:rPr>
          <w:rFonts w:ascii="Times New Roman" w:eastAsia="Times New Roman" w:hAnsi="Times New Roman" w:cs="Times New Roman"/>
          <w:color w:val="000000"/>
          <w:sz w:val="16"/>
          <w:szCs w:val="16"/>
        </w:rPr>
        <w:t xml:space="preserve"> Yang, Kai Yin, </w:t>
      </w:r>
      <w:proofErr w:type="spellStart"/>
      <w:r w:rsidR="00951E58">
        <w:rPr>
          <w:rFonts w:ascii="Times New Roman" w:eastAsia="Times New Roman" w:hAnsi="Times New Roman" w:cs="Times New Roman"/>
          <w:color w:val="000000"/>
          <w:sz w:val="16"/>
          <w:szCs w:val="16"/>
        </w:rPr>
        <w:t>Xusheng</w:t>
      </w:r>
      <w:proofErr w:type="spell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Chang.Recent</w:t>
      </w:r>
      <w:proofErr w:type="spellEnd"/>
      <w:r w:rsidR="00951E58">
        <w:rPr>
          <w:rFonts w:ascii="Times New Roman" w:eastAsia="Times New Roman" w:hAnsi="Times New Roman" w:cs="Times New Roman"/>
          <w:color w:val="000000"/>
          <w:sz w:val="16"/>
          <w:szCs w:val="16"/>
        </w:rPr>
        <w:t xml:space="preserve"> Progress and Future </w:t>
      </w:r>
      <w:proofErr w:type="spellStart"/>
      <w:r w:rsidR="00951E58">
        <w:rPr>
          <w:rFonts w:ascii="Times New Roman" w:eastAsia="Times New Roman" w:hAnsi="Times New Roman" w:cs="Times New Roman"/>
          <w:color w:val="000000"/>
          <w:sz w:val="16"/>
          <w:szCs w:val="16"/>
        </w:rPr>
        <w:t>Perspectivesof</w:t>
      </w:r>
      <w:proofErr w:type="spellEnd"/>
      <w:r w:rsidR="00951E58">
        <w:rPr>
          <w:rFonts w:ascii="Times New Roman" w:eastAsia="Times New Roman" w:hAnsi="Times New Roman" w:cs="Times New Roman"/>
          <w:color w:val="000000"/>
          <w:sz w:val="16"/>
          <w:szCs w:val="16"/>
        </w:rPr>
        <w:t xml:space="preserve"> Immunotherapy in Advanced Gastric </w:t>
      </w:r>
      <w:proofErr w:type="spellStart"/>
      <w:r w:rsidR="00951E58">
        <w:rPr>
          <w:rFonts w:ascii="Times New Roman" w:eastAsia="Times New Roman" w:hAnsi="Times New Roman" w:cs="Times New Roman"/>
          <w:color w:val="000000"/>
          <w:sz w:val="16"/>
          <w:szCs w:val="16"/>
        </w:rPr>
        <w:t>Cancer.Front</w:t>
      </w:r>
      <w:proofErr w:type="spell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Immunol</w:t>
      </w:r>
      <w:proofErr w:type="spellEnd"/>
      <w:r w:rsidR="00951E58">
        <w:rPr>
          <w:rFonts w:ascii="Times New Roman" w:eastAsia="Times New Roman" w:hAnsi="Times New Roman" w:cs="Times New Roman"/>
          <w:color w:val="000000"/>
          <w:sz w:val="16"/>
          <w:szCs w:val="16"/>
        </w:rPr>
        <w:t xml:space="preserve">. </w:t>
      </w:r>
      <w:proofErr w:type="gramStart"/>
      <w:r w:rsidR="00951E58">
        <w:rPr>
          <w:rFonts w:ascii="Times New Roman" w:eastAsia="Times New Roman" w:hAnsi="Times New Roman" w:cs="Times New Roman"/>
          <w:color w:val="000000"/>
          <w:sz w:val="16"/>
          <w:szCs w:val="16"/>
        </w:rPr>
        <w:t>2022; 13: 948647.</w:t>
      </w:r>
      <w:proofErr w:type="gramEnd"/>
      <w:r w:rsidR="00951E58">
        <w:rPr>
          <w:rFonts w:ascii="Times New Roman" w:eastAsia="Times New Roman" w:hAnsi="Times New Roman" w:cs="Times New Roman"/>
          <w:color w:val="000000"/>
          <w:sz w:val="16"/>
          <w:szCs w:val="16"/>
        </w:rPr>
        <w:t xml:space="preserve"> Published online 2022 Jul 1.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xml:space="preserve">: 10.3389/fimmu.2022.948647 26. </w:t>
      </w:r>
      <w:proofErr w:type="spellStart"/>
      <w:r w:rsidR="00951E58">
        <w:rPr>
          <w:rFonts w:ascii="Times New Roman" w:eastAsia="Times New Roman" w:hAnsi="Times New Roman" w:cs="Times New Roman"/>
          <w:color w:val="000000"/>
          <w:sz w:val="16"/>
          <w:szCs w:val="16"/>
        </w:rPr>
        <w:t>Xie</w:t>
      </w:r>
      <w:proofErr w:type="spellEnd"/>
      <w:r w:rsidR="00951E58">
        <w:rPr>
          <w:rFonts w:ascii="Times New Roman" w:eastAsia="Times New Roman" w:hAnsi="Times New Roman" w:cs="Times New Roman"/>
          <w:color w:val="000000"/>
          <w:sz w:val="16"/>
          <w:szCs w:val="16"/>
        </w:rPr>
        <w:t xml:space="preserve"> J, Fu L, Jin L. Immunotherapy of Gastric Cancer: Past, Future Perspective and Challenges. </w:t>
      </w:r>
      <w:proofErr w:type="spellStart"/>
      <w:r w:rsidR="00951E58">
        <w:rPr>
          <w:rFonts w:ascii="Times New Roman" w:eastAsia="Times New Roman" w:hAnsi="Times New Roman" w:cs="Times New Roman"/>
          <w:color w:val="000000"/>
          <w:sz w:val="16"/>
          <w:szCs w:val="16"/>
        </w:rPr>
        <w:t>Pathol</w:t>
      </w:r>
      <w:proofErr w:type="spellEnd"/>
      <w:r w:rsidR="00951E58">
        <w:rPr>
          <w:rFonts w:ascii="Times New Roman" w:eastAsia="Times New Roman" w:hAnsi="Times New Roman" w:cs="Times New Roman"/>
          <w:color w:val="000000"/>
          <w:sz w:val="16"/>
          <w:szCs w:val="16"/>
        </w:rPr>
        <w:t xml:space="preserve"> Res </w:t>
      </w:r>
      <w:proofErr w:type="spellStart"/>
      <w:r w:rsidR="00951E58">
        <w:rPr>
          <w:rFonts w:ascii="Times New Roman" w:eastAsia="Times New Roman" w:hAnsi="Times New Roman" w:cs="Times New Roman"/>
          <w:color w:val="000000"/>
          <w:sz w:val="16"/>
          <w:szCs w:val="16"/>
        </w:rPr>
        <w:t>Pract</w:t>
      </w:r>
      <w:proofErr w:type="spellEnd"/>
      <w:r w:rsidR="00951E58">
        <w:rPr>
          <w:rFonts w:ascii="Times New Roman" w:eastAsia="Times New Roman" w:hAnsi="Times New Roman" w:cs="Times New Roman"/>
          <w:color w:val="000000"/>
          <w:sz w:val="16"/>
          <w:szCs w:val="16"/>
        </w:rPr>
        <w:t xml:space="preserve"> (2021) 218:153322.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10.1016/j.prp.2020.153322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xml:space="preserve">] [Google Scholar]                                                                   </w:t>
      </w:r>
      <w:proofErr w:type="gramStart"/>
      <w:r w:rsidR="00951E58">
        <w:rPr>
          <w:rFonts w:ascii="Times New Roman" w:eastAsia="Times New Roman" w:hAnsi="Times New Roman" w:cs="Times New Roman"/>
          <w:color w:val="000000"/>
          <w:sz w:val="16"/>
          <w:szCs w:val="16"/>
        </w:rPr>
        <w:t>27 .</w:t>
      </w:r>
      <w:proofErr w:type="gramEnd"/>
      <w:r w:rsidR="00951E58">
        <w:rPr>
          <w:rFonts w:ascii="Times New Roman" w:eastAsia="Times New Roman" w:hAnsi="Times New Roman" w:cs="Times New Roman"/>
          <w:color w:val="000000"/>
          <w:sz w:val="16"/>
          <w:szCs w:val="16"/>
        </w:rPr>
        <w:t xml:space="preserve"> Kang YK, </w:t>
      </w:r>
      <w:proofErr w:type="spellStart"/>
      <w:r w:rsidR="00951E58">
        <w:rPr>
          <w:rFonts w:ascii="Times New Roman" w:eastAsia="Times New Roman" w:hAnsi="Times New Roman" w:cs="Times New Roman"/>
          <w:color w:val="000000"/>
          <w:sz w:val="16"/>
          <w:szCs w:val="16"/>
        </w:rPr>
        <w:t>Boku</w:t>
      </w:r>
      <w:proofErr w:type="spellEnd"/>
      <w:r w:rsidR="00951E58">
        <w:rPr>
          <w:rFonts w:ascii="Times New Roman" w:eastAsia="Times New Roman" w:hAnsi="Times New Roman" w:cs="Times New Roman"/>
          <w:color w:val="000000"/>
          <w:sz w:val="16"/>
          <w:szCs w:val="16"/>
        </w:rPr>
        <w:t xml:space="preserve"> N, Satoh T, </w:t>
      </w:r>
      <w:proofErr w:type="spellStart"/>
      <w:r w:rsidR="00951E58">
        <w:rPr>
          <w:rFonts w:ascii="Times New Roman" w:eastAsia="Times New Roman" w:hAnsi="Times New Roman" w:cs="Times New Roman"/>
          <w:color w:val="000000"/>
          <w:sz w:val="16"/>
          <w:szCs w:val="16"/>
        </w:rPr>
        <w:t>Ryu</w:t>
      </w:r>
      <w:proofErr w:type="spellEnd"/>
      <w:r w:rsidR="00951E58">
        <w:rPr>
          <w:rFonts w:ascii="Times New Roman" w:eastAsia="Times New Roman" w:hAnsi="Times New Roman" w:cs="Times New Roman"/>
          <w:color w:val="000000"/>
          <w:sz w:val="16"/>
          <w:szCs w:val="16"/>
        </w:rPr>
        <w:t xml:space="preserve"> MH, Chao Y, Kato K, et al.. </w:t>
      </w:r>
      <w:proofErr w:type="spellStart"/>
      <w:r w:rsidR="00951E58">
        <w:rPr>
          <w:rFonts w:ascii="Times New Roman" w:eastAsia="Times New Roman" w:hAnsi="Times New Roman" w:cs="Times New Roman"/>
          <w:color w:val="000000"/>
          <w:sz w:val="16"/>
          <w:szCs w:val="16"/>
        </w:rPr>
        <w:t>Nivolumab</w:t>
      </w:r>
      <w:proofErr w:type="spellEnd"/>
      <w:r w:rsidR="00951E58">
        <w:rPr>
          <w:rFonts w:ascii="Times New Roman" w:eastAsia="Times New Roman" w:hAnsi="Times New Roman" w:cs="Times New Roman"/>
          <w:color w:val="000000"/>
          <w:sz w:val="16"/>
          <w:szCs w:val="16"/>
        </w:rPr>
        <w:t xml:space="preserve"> in Patients With Advanced Gastric or Gastro-</w:t>
      </w:r>
      <w:proofErr w:type="spellStart"/>
      <w:r w:rsidR="00951E58">
        <w:rPr>
          <w:rFonts w:ascii="Times New Roman" w:eastAsia="Times New Roman" w:hAnsi="Times New Roman" w:cs="Times New Roman"/>
          <w:color w:val="000000"/>
          <w:sz w:val="16"/>
          <w:szCs w:val="16"/>
        </w:rPr>
        <w:t>Oesophageal</w:t>
      </w:r>
      <w:proofErr w:type="spellEnd"/>
      <w:r w:rsidR="00951E58">
        <w:rPr>
          <w:rFonts w:ascii="Times New Roman" w:eastAsia="Times New Roman" w:hAnsi="Times New Roman" w:cs="Times New Roman"/>
          <w:color w:val="000000"/>
          <w:sz w:val="16"/>
          <w:szCs w:val="16"/>
        </w:rPr>
        <w:t xml:space="preserve"> Junction Cancer Refractory to, or Intolerant of, at Least Two Previous Chemotherapy Regimens (ONO-4538-12, ATTRACTION-2): A </w:t>
      </w:r>
      <w:proofErr w:type="spellStart"/>
      <w:r w:rsidR="00951E58">
        <w:rPr>
          <w:rFonts w:ascii="Times New Roman" w:eastAsia="Times New Roman" w:hAnsi="Times New Roman" w:cs="Times New Roman"/>
          <w:color w:val="000000"/>
          <w:sz w:val="16"/>
          <w:szCs w:val="16"/>
        </w:rPr>
        <w:t>Randomised</w:t>
      </w:r>
      <w:proofErr w:type="spellEnd"/>
      <w:r w:rsidR="00951E58">
        <w:rPr>
          <w:rFonts w:ascii="Times New Roman" w:eastAsia="Times New Roman" w:hAnsi="Times New Roman" w:cs="Times New Roman"/>
          <w:color w:val="000000"/>
          <w:sz w:val="16"/>
          <w:szCs w:val="16"/>
        </w:rPr>
        <w:t xml:space="preserve">, Double-Blind, Placebo- Controlled, Phase 3 </w:t>
      </w:r>
      <w:proofErr w:type="gramStart"/>
      <w:r w:rsidR="00951E58">
        <w:rPr>
          <w:rFonts w:ascii="Times New Roman" w:eastAsia="Times New Roman" w:hAnsi="Times New Roman" w:cs="Times New Roman"/>
          <w:color w:val="000000"/>
          <w:sz w:val="16"/>
          <w:szCs w:val="16"/>
        </w:rPr>
        <w:t>Trial</w:t>
      </w:r>
      <w:proofErr w:type="gramEnd"/>
      <w:r w:rsidR="00951E58">
        <w:rPr>
          <w:rFonts w:ascii="Times New Roman" w:eastAsia="Times New Roman" w:hAnsi="Times New Roman" w:cs="Times New Roman"/>
          <w:color w:val="000000"/>
          <w:sz w:val="16"/>
          <w:szCs w:val="16"/>
        </w:rPr>
        <w:t xml:space="preserve">. Lancet (2017) 390(10111):2461–71.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10.1016/S0140-6736(17)31827-5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xml:space="preserve">] [Google Scholar]                                                                                                                                                               28. Robert C, Thomas L, </w:t>
      </w:r>
      <w:proofErr w:type="spellStart"/>
      <w:r w:rsidR="00951E58">
        <w:rPr>
          <w:rFonts w:ascii="Times New Roman" w:eastAsia="Times New Roman" w:hAnsi="Times New Roman" w:cs="Times New Roman"/>
          <w:color w:val="000000"/>
          <w:sz w:val="16"/>
          <w:szCs w:val="16"/>
        </w:rPr>
        <w:t>Bondarenko</w:t>
      </w:r>
      <w:proofErr w:type="spellEnd"/>
      <w:r w:rsidR="00951E58">
        <w:rPr>
          <w:rFonts w:ascii="Times New Roman" w:eastAsia="Times New Roman" w:hAnsi="Times New Roman" w:cs="Times New Roman"/>
          <w:color w:val="000000"/>
          <w:sz w:val="16"/>
          <w:szCs w:val="16"/>
        </w:rPr>
        <w:t xml:space="preserve"> I, </w:t>
      </w:r>
      <w:proofErr w:type="spellStart"/>
      <w:r w:rsidR="00951E58">
        <w:rPr>
          <w:rFonts w:ascii="Times New Roman" w:eastAsia="Times New Roman" w:hAnsi="Times New Roman" w:cs="Times New Roman"/>
          <w:color w:val="000000"/>
          <w:sz w:val="16"/>
          <w:szCs w:val="16"/>
        </w:rPr>
        <w:t>O’Day</w:t>
      </w:r>
      <w:proofErr w:type="spellEnd"/>
      <w:r w:rsidR="00951E58">
        <w:rPr>
          <w:rFonts w:ascii="Times New Roman" w:eastAsia="Times New Roman" w:hAnsi="Times New Roman" w:cs="Times New Roman"/>
          <w:color w:val="000000"/>
          <w:sz w:val="16"/>
          <w:szCs w:val="16"/>
        </w:rPr>
        <w:t xml:space="preserve"> S, Weber J, </w:t>
      </w:r>
      <w:proofErr w:type="spellStart"/>
      <w:r w:rsidR="00951E58">
        <w:rPr>
          <w:rFonts w:ascii="Times New Roman" w:eastAsia="Times New Roman" w:hAnsi="Times New Roman" w:cs="Times New Roman"/>
          <w:color w:val="000000"/>
          <w:sz w:val="16"/>
          <w:szCs w:val="16"/>
        </w:rPr>
        <w:t>Garbe</w:t>
      </w:r>
      <w:proofErr w:type="spellEnd"/>
      <w:r w:rsidR="00951E58">
        <w:rPr>
          <w:rFonts w:ascii="Times New Roman" w:eastAsia="Times New Roman" w:hAnsi="Times New Roman" w:cs="Times New Roman"/>
          <w:color w:val="000000"/>
          <w:sz w:val="16"/>
          <w:szCs w:val="16"/>
        </w:rPr>
        <w:t xml:space="preserve"> C, et al.. Ipilimumab </w:t>
      </w:r>
      <w:proofErr w:type="gramStart"/>
      <w:r w:rsidR="00951E58">
        <w:rPr>
          <w:rFonts w:ascii="Times New Roman" w:eastAsia="Times New Roman" w:hAnsi="Times New Roman" w:cs="Times New Roman"/>
          <w:color w:val="000000"/>
          <w:sz w:val="16"/>
          <w:szCs w:val="16"/>
        </w:rPr>
        <w:t>Plus</w:t>
      </w:r>
      <w:proofErr w:type="gram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Dacarbazine</w:t>
      </w:r>
      <w:proofErr w:type="spell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forPreviously</w:t>
      </w:r>
      <w:proofErr w:type="spellEnd"/>
      <w:r w:rsidR="00951E58">
        <w:rPr>
          <w:rFonts w:ascii="Times New Roman" w:eastAsia="Times New Roman" w:hAnsi="Times New Roman" w:cs="Times New Roman"/>
          <w:color w:val="000000"/>
          <w:sz w:val="16"/>
          <w:szCs w:val="16"/>
        </w:rPr>
        <w:t xml:space="preserve"> Untreated Metastatic Melanoma. N </w:t>
      </w:r>
      <w:proofErr w:type="spellStart"/>
      <w:r w:rsidR="00951E58">
        <w:rPr>
          <w:rFonts w:ascii="Times New Roman" w:eastAsia="Times New Roman" w:hAnsi="Times New Roman" w:cs="Times New Roman"/>
          <w:color w:val="000000"/>
          <w:sz w:val="16"/>
          <w:szCs w:val="16"/>
        </w:rPr>
        <w:t>Engl</w:t>
      </w:r>
      <w:proofErr w:type="spellEnd"/>
      <w:r w:rsidR="00951E58">
        <w:rPr>
          <w:rFonts w:ascii="Times New Roman" w:eastAsia="Times New Roman" w:hAnsi="Times New Roman" w:cs="Times New Roman"/>
          <w:color w:val="000000"/>
          <w:sz w:val="16"/>
          <w:szCs w:val="16"/>
        </w:rPr>
        <w:t xml:space="preserve"> J Med (2011) 364(26):2517–26. Doi</w:t>
      </w:r>
      <w:proofErr w:type="gramStart"/>
      <w:r w:rsidR="00951E58">
        <w:rPr>
          <w:rFonts w:ascii="Times New Roman" w:eastAsia="Times New Roman" w:hAnsi="Times New Roman" w:cs="Times New Roman"/>
          <w:color w:val="000000"/>
          <w:sz w:val="16"/>
          <w:szCs w:val="16"/>
        </w:rPr>
        <w:t>:10.1056</w:t>
      </w:r>
      <w:proofErr w:type="gramEnd"/>
      <w:r w:rsidR="00951E58">
        <w:rPr>
          <w:rFonts w:ascii="Times New Roman" w:eastAsia="Times New Roman" w:hAnsi="Times New Roman" w:cs="Times New Roman"/>
          <w:color w:val="000000"/>
          <w:sz w:val="16"/>
          <w:szCs w:val="16"/>
        </w:rPr>
        <w:t>/NEJMoa1104621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xml:space="preserve">] [Google Scholar]                    29. </w:t>
      </w:r>
      <w:proofErr w:type="spellStart"/>
      <w:proofErr w:type="gramStart"/>
      <w:r w:rsidR="00951E58">
        <w:rPr>
          <w:rFonts w:ascii="Times New Roman" w:eastAsia="Times New Roman" w:hAnsi="Times New Roman" w:cs="Times New Roman"/>
          <w:color w:val="000000"/>
          <w:sz w:val="16"/>
          <w:szCs w:val="16"/>
        </w:rPr>
        <w:t>Bagchi</w:t>
      </w:r>
      <w:proofErr w:type="spellEnd"/>
      <w:r w:rsidR="00951E58">
        <w:rPr>
          <w:rFonts w:ascii="Times New Roman" w:eastAsia="Times New Roman" w:hAnsi="Times New Roman" w:cs="Times New Roman"/>
          <w:color w:val="000000"/>
          <w:sz w:val="16"/>
          <w:szCs w:val="16"/>
        </w:rPr>
        <w:t xml:space="preserve"> S, Yuan R, </w:t>
      </w:r>
      <w:proofErr w:type="spellStart"/>
      <w:r w:rsidR="00951E58">
        <w:rPr>
          <w:rFonts w:ascii="Times New Roman" w:eastAsia="Times New Roman" w:hAnsi="Times New Roman" w:cs="Times New Roman"/>
          <w:color w:val="000000"/>
          <w:sz w:val="16"/>
          <w:szCs w:val="16"/>
        </w:rPr>
        <w:t>Engleman</w:t>
      </w:r>
      <w:proofErr w:type="spellEnd"/>
      <w:r w:rsidR="00951E58">
        <w:rPr>
          <w:rFonts w:ascii="Times New Roman" w:eastAsia="Times New Roman" w:hAnsi="Times New Roman" w:cs="Times New Roman"/>
          <w:color w:val="000000"/>
          <w:sz w:val="16"/>
          <w:szCs w:val="16"/>
        </w:rPr>
        <w:t xml:space="preserve"> EG.</w:t>
      </w:r>
      <w:proofErr w:type="gramEnd"/>
      <w:r w:rsidR="00951E58">
        <w:rPr>
          <w:rFonts w:ascii="Times New Roman" w:eastAsia="Times New Roman" w:hAnsi="Times New Roman" w:cs="Times New Roman"/>
          <w:color w:val="000000"/>
          <w:sz w:val="16"/>
          <w:szCs w:val="16"/>
        </w:rPr>
        <w:t xml:space="preserve"> Immune Checkpoint Inhibitors for the Treatment of Cancer: </w:t>
      </w:r>
      <w:proofErr w:type="spellStart"/>
      <w:r w:rsidR="00951E58">
        <w:rPr>
          <w:rFonts w:ascii="Times New Roman" w:eastAsia="Times New Roman" w:hAnsi="Times New Roman" w:cs="Times New Roman"/>
          <w:color w:val="000000"/>
          <w:sz w:val="16"/>
          <w:szCs w:val="16"/>
        </w:rPr>
        <w:t>ClinicalImpact</w:t>
      </w:r>
      <w:proofErr w:type="spellEnd"/>
      <w:r w:rsidR="00951E58">
        <w:rPr>
          <w:rFonts w:ascii="Times New Roman" w:eastAsia="Times New Roman" w:hAnsi="Times New Roman" w:cs="Times New Roman"/>
          <w:color w:val="000000"/>
          <w:sz w:val="16"/>
          <w:szCs w:val="16"/>
        </w:rPr>
        <w:t xml:space="preserve"> and Mechanisms of Response and Resistance. </w:t>
      </w:r>
      <w:proofErr w:type="spellStart"/>
      <w:proofErr w:type="gramStart"/>
      <w:r w:rsidR="00951E58">
        <w:rPr>
          <w:rFonts w:ascii="Times New Roman" w:eastAsia="Times New Roman" w:hAnsi="Times New Roman" w:cs="Times New Roman"/>
          <w:color w:val="000000"/>
          <w:sz w:val="16"/>
          <w:szCs w:val="16"/>
        </w:rPr>
        <w:t>Annu</w:t>
      </w:r>
      <w:proofErr w:type="spellEnd"/>
      <w:r w:rsidR="00951E58">
        <w:rPr>
          <w:rFonts w:ascii="Times New Roman" w:eastAsia="Times New Roman" w:hAnsi="Times New Roman" w:cs="Times New Roman"/>
          <w:color w:val="000000"/>
          <w:sz w:val="16"/>
          <w:szCs w:val="16"/>
        </w:rPr>
        <w:t xml:space="preserve"> Rev </w:t>
      </w:r>
      <w:proofErr w:type="spellStart"/>
      <w:r w:rsidR="00951E58">
        <w:rPr>
          <w:rFonts w:ascii="Times New Roman" w:eastAsia="Times New Roman" w:hAnsi="Times New Roman" w:cs="Times New Roman"/>
          <w:color w:val="000000"/>
          <w:sz w:val="16"/>
          <w:szCs w:val="16"/>
        </w:rPr>
        <w:t>Pathol</w:t>
      </w:r>
      <w:proofErr w:type="spellEnd"/>
      <w:r w:rsidR="00951E58">
        <w:rPr>
          <w:rFonts w:ascii="Times New Roman" w:eastAsia="Times New Roman" w:hAnsi="Times New Roman" w:cs="Times New Roman"/>
          <w:color w:val="000000"/>
          <w:sz w:val="16"/>
          <w:szCs w:val="16"/>
        </w:rPr>
        <w:t xml:space="preserve"> (2021) 16:223–49.</w:t>
      </w:r>
      <w:proofErr w:type="gramEnd"/>
      <w:r w:rsidR="00951E58">
        <w:rPr>
          <w:rFonts w:ascii="Times New Roman" w:eastAsia="Times New Roman" w:hAnsi="Times New Roman" w:cs="Times New Roman"/>
          <w:color w:val="000000"/>
          <w:sz w:val="16"/>
          <w:szCs w:val="16"/>
        </w:rPr>
        <w:t xml:space="preserve"> </w:t>
      </w:r>
      <w:proofErr w:type="spellStart"/>
      <w:r w:rsidR="00951E58">
        <w:rPr>
          <w:rFonts w:ascii="Times New Roman" w:eastAsia="Times New Roman" w:hAnsi="Times New Roman" w:cs="Times New Roman"/>
          <w:color w:val="000000"/>
          <w:sz w:val="16"/>
          <w:szCs w:val="16"/>
        </w:rPr>
        <w:t>Doi</w:t>
      </w:r>
      <w:proofErr w:type="spellEnd"/>
      <w:r w:rsidR="00951E58">
        <w:rPr>
          <w:rFonts w:ascii="Times New Roman" w:eastAsia="Times New Roman" w:hAnsi="Times New Roman" w:cs="Times New Roman"/>
          <w:color w:val="000000"/>
          <w:sz w:val="16"/>
          <w:szCs w:val="16"/>
        </w:rPr>
        <w:t>: 10.1146/annurev-pathol-042020-042741 [</w:t>
      </w:r>
      <w:proofErr w:type="spellStart"/>
      <w:r w:rsidR="00951E58">
        <w:rPr>
          <w:rFonts w:ascii="Times New Roman" w:eastAsia="Times New Roman" w:hAnsi="Times New Roman" w:cs="Times New Roman"/>
          <w:color w:val="000000"/>
          <w:sz w:val="16"/>
          <w:szCs w:val="16"/>
        </w:rPr>
        <w:t>PubMed</w:t>
      </w:r>
      <w:proofErr w:type="spellEnd"/>
      <w:r w:rsidR="00951E58">
        <w:rPr>
          <w:rFonts w:ascii="Times New Roman" w:eastAsia="Times New Roman" w:hAnsi="Times New Roman" w:cs="Times New Roman"/>
          <w:color w:val="000000"/>
          <w:sz w:val="16"/>
          <w:szCs w:val="16"/>
        </w:rPr>
        <w:t>] [</w:t>
      </w:r>
      <w:proofErr w:type="spellStart"/>
      <w:r w:rsidR="00951E58">
        <w:rPr>
          <w:rFonts w:ascii="Times New Roman" w:eastAsia="Times New Roman" w:hAnsi="Times New Roman" w:cs="Times New Roman"/>
          <w:color w:val="000000"/>
          <w:sz w:val="16"/>
          <w:szCs w:val="16"/>
        </w:rPr>
        <w:t>CrossRef</w:t>
      </w:r>
      <w:proofErr w:type="spellEnd"/>
      <w:r w:rsidR="00951E58">
        <w:rPr>
          <w:rFonts w:ascii="Times New Roman" w:eastAsia="Times New Roman" w:hAnsi="Times New Roman" w:cs="Times New Roman"/>
          <w:color w:val="000000"/>
          <w:sz w:val="16"/>
          <w:szCs w:val="16"/>
        </w:rPr>
        <w:t xml:space="preserve">] [Google Scholar]                                                                                                                                                                                                                   30. Jacob JA. </w:t>
      </w:r>
      <w:proofErr w:type="gramStart"/>
      <w:r w:rsidR="00951E58">
        <w:rPr>
          <w:rFonts w:ascii="Times New Roman" w:eastAsia="Times New Roman" w:hAnsi="Times New Roman" w:cs="Times New Roman"/>
          <w:color w:val="000000"/>
          <w:sz w:val="16"/>
          <w:szCs w:val="16"/>
        </w:rPr>
        <w:t>Cancer Immunotherapy Researchers Focus on Refining Checkpoint Blockade Therapies.</w:t>
      </w:r>
      <w:proofErr w:type="gramEnd"/>
      <w:r w:rsidR="00951E58">
        <w:rPr>
          <w:rFonts w:ascii="Times New Roman" w:eastAsia="Times New Roman" w:hAnsi="Times New Roman" w:cs="Times New Roman"/>
          <w:color w:val="000000"/>
          <w:sz w:val="16"/>
          <w:szCs w:val="16"/>
        </w:rPr>
        <w:t xml:space="preserve"> JAMA (2015) 314(20):2117–9. </w:t>
      </w:r>
      <w:proofErr w:type="gramStart"/>
      <w:r w:rsidR="00951E58">
        <w:rPr>
          <w:rFonts w:ascii="Times New Roman" w:eastAsia="Times New Roman" w:hAnsi="Times New Roman" w:cs="Times New Roman"/>
          <w:color w:val="000000"/>
          <w:sz w:val="16"/>
          <w:szCs w:val="16"/>
        </w:rPr>
        <w:lastRenderedPageBreak/>
        <w:t>Doi:</w:t>
      </w:r>
      <w:r>
        <w:rPr>
          <w:rFonts w:ascii="Times New Roman" w:eastAsia="Times New Roman" w:hAnsi="Times New Roman" w:cs="Times New Roman"/>
          <w:color w:val="000000"/>
          <w:sz w:val="16"/>
          <w:szCs w:val="16"/>
        </w:rPr>
        <w:t>10.1</w:t>
      </w:r>
      <w:r>
        <w:rPr>
          <w:rFonts w:ascii="Times New Roman" w:eastAsia="Times New Roman" w:hAnsi="Times New Roman" w:cs="Times New Roman"/>
          <w:color w:val="000000"/>
          <w:sz w:val="16"/>
          <w:szCs w:val="16"/>
        </w:rPr>
        <w:t>001/jama.2015.10795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[Google Scholar]                                                                                                                          31.</w:t>
      </w:r>
      <w:proofErr w:type="gramEnd"/>
      <w:r>
        <w:rPr>
          <w:rFonts w:ascii="Times New Roman" w:eastAsia="Times New Roman" w:hAnsi="Times New Roman" w:cs="Times New Roman"/>
          <w:color w:val="000000"/>
          <w:sz w:val="16"/>
          <w:szCs w:val="16"/>
        </w:rPr>
        <w:t xml:space="preserve"> Dong H, </w:t>
      </w:r>
      <w:proofErr w:type="spellStart"/>
      <w:r>
        <w:rPr>
          <w:rFonts w:ascii="Times New Roman" w:eastAsia="Times New Roman" w:hAnsi="Times New Roman" w:cs="Times New Roman"/>
          <w:color w:val="000000"/>
          <w:sz w:val="16"/>
          <w:szCs w:val="16"/>
        </w:rPr>
        <w:t>Strome</w:t>
      </w:r>
      <w:proofErr w:type="spellEnd"/>
      <w:r>
        <w:rPr>
          <w:rFonts w:ascii="Times New Roman" w:eastAsia="Times New Roman" w:hAnsi="Times New Roman" w:cs="Times New Roman"/>
          <w:color w:val="000000"/>
          <w:sz w:val="16"/>
          <w:szCs w:val="16"/>
        </w:rPr>
        <w:t xml:space="preserve"> SE, </w:t>
      </w:r>
      <w:proofErr w:type="spellStart"/>
      <w:r>
        <w:rPr>
          <w:rFonts w:ascii="Times New Roman" w:eastAsia="Times New Roman" w:hAnsi="Times New Roman" w:cs="Times New Roman"/>
          <w:color w:val="000000"/>
          <w:sz w:val="16"/>
          <w:szCs w:val="16"/>
        </w:rPr>
        <w:t>Salomao</w:t>
      </w:r>
      <w:proofErr w:type="spellEnd"/>
      <w:r>
        <w:rPr>
          <w:rFonts w:ascii="Times New Roman" w:eastAsia="Times New Roman" w:hAnsi="Times New Roman" w:cs="Times New Roman"/>
          <w:color w:val="000000"/>
          <w:sz w:val="16"/>
          <w:szCs w:val="16"/>
        </w:rPr>
        <w:t xml:space="preserve"> DR, Tamura H, Hirano F, Flies DB, et al.. Tumor</w:t>
      </w:r>
      <w:r>
        <w:rPr>
          <w:rFonts w:ascii="Times New Roman" w:eastAsia="Times New Roman" w:hAnsi="Times New Roman" w:cs="Times New Roman"/>
          <w:color w:val="000000"/>
          <w:sz w:val="16"/>
          <w:szCs w:val="16"/>
        </w:rPr>
        <w:t xml:space="preserve">-Associated B7-H1 Promotes T-Cell Apoptosis: A Potential Mechanism of Immune Evasion. Nat Med (2002) 8(8):793–800.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10.1038/nm730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32. Kato K, Satoh T, </w:t>
      </w:r>
      <w:proofErr w:type="spellStart"/>
      <w:r>
        <w:rPr>
          <w:rFonts w:ascii="Times New Roman" w:eastAsia="Times New Roman" w:hAnsi="Times New Roman" w:cs="Times New Roman"/>
          <w:color w:val="000000"/>
          <w:sz w:val="16"/>
          <w:szCs w:val="16"/>
        </w:rPr>
        <w:t>Muro</w:t>
      </w:r>
      <w:proofErr w:type="spellEnd"/>
      <w:r>
        <w:rPr>
          <w:rFonts w:ascii="Times New Roman" w:eastAsia="Times New Roman" w:hAnsi="Times New Roman" w:cs="Times New Roman"/>
          <w:color w:val="000000"/>
          <w:sz w:val="16"/>
          <w:szCs w:val="16"/>
        </w:rPr>
        <w:t xml:space="preserve"> K, Yoshikawa T, Tamura T, </w:t>
      </w:r>
      <w:proofErr w:type="spellStart"/>
      <w:r>
        <w:rPr>
          <w:rFonts w:ascii="Times New Roman" w:eastAsia="Times New Roman" w:hAnsi="Times New Roman" w:cs="Times New Roman"/>
          <w:color w:val="000000"/>
          <w:sz w:val="16"/>
          <w:szCs w:val="16"/>
        </w:rPr>
        <w:t>Hamamoto</w:t>
      </w:r>
      <w:proofErr w:type="spellEnd"/>
      <w:r>
        <w:rPr>
          <w:rFonts w:ascii="Times New Roman" w:eastAsia="Times New Roman" w:hAnsi="Times New Roman" w:cs="Times New Roman"/>
          <w:color w:val="000000"/>
          <w:sz w:val="16"/>
          <w:szCs w:val="16"/>
        </w:rPr>
        <w:t xml:space="preserve"> Y, et al.. A </w:t>
      </w:r>
      <w:proofErr w:type="spellStart"/>
      <w:r>
        <w:rPr>
          <w:rFonts w:ascii="Times New Roman" w:eastAsia="Times New Roman" w:hAnsi="Times New Roman" w:cs="Times New Roman"/>
          <w:color w:val="000000"/>
          <w:sz w:val="16"/>
          <w:szCs w:val="16"/>
        </w:rPr>
        <w:t>Subanal</w:t>
      </w:r>
      <w:r>
        <w:rPr>
          <w:rFonts w:ascii="Times New Roman" w:eastAsia="Times New Roman" w:hAnsi="Times New Roman" w:cs="Times New Roman"/>
          <w:color w:val="000000"/>
          <w:sz w:val="16"/>
          <w:szCs w:val="16"/>
        </w:rPr>
        <w:t>ysis</w:t>
      </w:r>
      <w:proofErr w:type="spellEnd"/>
      <w:r>
        <w:rPr>
          <w:rFonts w:ascii="Times New Roman" w:eastAsia="Times New Roman" w:hAnsi="Times New Roman" w:cs="Times New Roman"/>
          <w:color w:val="000000"/>
          <w:sz w:val="16"/>
          <w:szCs w:val="16"/>
        </w:rPr>
        <w:t xml:space="preserve"> of Japanese Patients in a Randomized, Double-Blind, Placebo-Controlled, Phase 3 Trial of </w:t>
      </w:r>
      <w:proofErr w:type="spellStart"/>
      <w:r>
        <w:rPr>
          <w:rFonts w:ascii="Times New Roman" w:eastAsia="Times New Roman" w:hAnsi="Times New Roman" w:cs="Times New Roman"/>
          <w:color w:val="000000"/>
          <w:sz w:val="16"/>
          <w:szCs w:val="16"/>
        </w:rPr>
        <w:t>Nivolumab</w:t>
      </w:r>
      <w:proofErr w:type="spellEnd"/>
      <w:r>
        <w:rPr>
          <w:rFonts w:ascii="Times New Roman" w:eastAsia="Times New Roman" w:hAnsi="Times New Roman" w:cs="Times New Roman"/>
          <w:color w:val="000000"/>
          <w:sz w:val="16"/>
          <w:szCs w:val="16"/>
        </w:rPr>
        <w:t xml:space="preserve"> for Patients With Advanced Gastric or Gastro-Esophageal Junction Cancer Refractory to, or Intolerant of, at Least Two Previous Chemotherapy Regimens (ON</w:t>
      </w:r>
      <w:r>
        <w:rPr>
          <w:rFonts w:ascii="Times New Roman" w:eastAsia="Times New Roman" w:hAnsi="Times New Roman" w:cs="Times New Roman"/>
          <w:color w:val="000000"/>
          <w:sz w:val="16"/>
          <w:szCs w:val="16"/>
        </w:rPr>
        <w:t xml:space="preserve">O-4538-12, ATTRACTION-2). Gastric Cancer (2019) 22(2):344–54.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10.1016/S0140-6736(17)31827-5 [PMC free article]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33. </w:t>
      </w:r>
      <w:proofErr w:type="spellStart"/>
      <w:r>
        <w:rPr>
          <w:rFonts w:ascii="Times New Roman" w:eastAsia="Times New Roman" w:hAnsi="Times New Roman" w:cs="Times New Roman"/>
          <w:color w:val="000000"/>
          <w:sz w:val="16"/>
          <w:szCs w:val="16"/>
        </w:rPr>
        <w:t>Gao</w:t>
      </w:r>
      <w:proofErr w:type="spellEnd"/>
      <w:r>
        <w:rPr>
          <w:rFonts w:ascii="Times New Roman" w:eastAsia="Times New Roman" w:hAnsi="Times New Roman" w:cs="Times New Roman"/>
          <w:color w:val="000000"/>
          <w:sz w:val="16"/>
          <w:szCs w:val="16"/>
        </w:rPr>
        <w:t xml:space="preserve"> X, Mi Y, </w:t>
      </w:r>
      <w:proofErr w:type="spellStart"/>
      <w:r>
        <w:rPr>
          <w:rFonts w:ascii="Times New Roman" w:eastAsia="Times New Roman" w:hAnsi="Times New Roman" w:cs="Times New Roman"/>
          <w:color w:val="000000"/>
          <w:sz w:val="16"/>
          <w:szCs w:val="16"/>
        </w:rPr>
        <w:t>Guo</w:t>
      </w:r>
      <w:proofErr w:type="spellEnd"/>
      <w:r>
        <w:rPr>
          <w:rFonts w:ascii="Times New Roman" w:eastAsia="Times New Roman" w:hAnsi="Times New Roman" w:cs="Times New Roman"/>
          <w:color w:val="000000"/>
          <w:sz w:val="16"/>
          <w:szCs w:val="16"/>
        </w:rPr>
        <w:t xml:space="preserve"> N, </w:t>
      </w:r>
      <w:proofErr w:type="spellStart"/>
      <w:r>
        <w:rPr>
          <w:rFonts w:ascii="Times New Roman" w:eastAsia="Times New Roman" w:hAnsi="Times New Roman" w:cs="Times New Roman"/>
          <w:color w:val="000000"/>
          <w:sz w:val="16"/>
          <w:szCs w:val="16"/>
        </w:rPr>
        <w:t>Xu</w:t>
      </w:r>
      <w:proofErr w:type="spellEnd"/>
      <w:r>
        <w:rPr>
          <w:rFonts w:ascii="Times New Roman" w:eastAsia="Times New Roman" w:hAnsi="Times New Roman" w:cs="Times New Roman"/>
          <w:color w:val="000000"/>
          <w:sz w:val="16"/>
          <w:szCs w:val="16"/>
        </w:rPr>
        <w:t xml:space="preserve"> H, </w:t>
      </w:r>
      <w:proofErr w:type="spellStart"/>
      <w:r>
        <w:rPr>
          <w:rFonts w:ascii="Times New Roman" w:eastAsia="Times New Roman" w:hAnsi="Times New Roman" w:cs="Times New Roman"/>
          <w:color w:val="000000"/>
          <w:sz w:val="16"/>
          <w:szCs w:val="16"/>
        </w:rPr>
        <w:t>Xu</w:t>
      </w:r>
      <w:proofErr w:type="spellEnd"/>
      <w:r>
        <w:rPr>
          <w:rFonts w:ascii="Times New Roman" w:eastAsia="Times New Roman" w:hAnsi="Times New Roman" w:cs="Times New Roman"/>
          <w:color w:val="000000"/>
          <w:sz w:val="16"/>
          <w:szCs w:val="16"/>
        </w:rPr>
        <w:t xml:space="preserve"> L, Gou X, et al.. Cytokine-Ind</w:t>
      </w:r>
      <w:r>
        <w:rPr>
          <w:rFonts w:ascii="Times New Roman" w:eastAsia="Times New Roman" w:hAnsi="Times New Roman" w:cs="Times New Roman"/>
          <w:color w:val="000000"/>
          <w:sz w:val="16"/>
          <w:szCs w:val="16"/>
        </w:rPr>
        <w:t xml:space="preserve">uced Killer Cells </w:t>
      </w:r>
      <w:proofErr w:type="gramStart"/>
      <w:r>
        <w:rPr>
          <w:rFonts w:ascii="Times New Roman" w:eastAsia="Times New Roman" w:hAnsi="Times New Roman" w:cs="Times New Roman"/>
          <w:color w:val="000000"/>
          <w:sz w:val="16"/>
          <w:szCs w:val="16"/>
        </w:rPr>
        <w:t>As</w:t>
      </w:r>
      <w:proofErr w:type="gramEnd"/>
      <w:r>
        <w:rPr>
          <w:rFonts w:ascii="Times New Roman" w:eastAsia="Times New Roman" w:hAnsi="Times New Roman" w:cs="Times New Roman"/>
          <w:color w:val="000000"/>
          <w:sz w:val="16"/>
          <w:szCs w:val="16"/>
        </w:rPr>
        <w:t xml:space="preserve"> Pharmacological Tools for Cancer Immunotherapy. Front </w:t>
      </w:r>
      <w:proofErr w:type="spellStart"/>
      <w:r>
        <w:rPr>
          <w:rFonts w:ascii="Times New Roman" w:eastAsia="Times New Roman" w:hAnsi="Times New Roman" w:cs="Times New Roman"/>
          <w:color w:val="000000"/>
          <w:sz w:val="16"/>
          <w:szCs w:val="16"/>
        </w:rPr>
        <w:t>Immunol</w:t>
      </w:r>
      <w:proofErr w:type="spellEnd"/>
      <w:r>
        <w:rPr>
          <w:rFonts w:ascii="Times New Roman" w:eastAsia="Times New Roman" w:hAnsi="Times New Roman" w:cs="Times New Roman"/>
          <w:color w:val="000000"/>
          <w:sz w:val="16"/>
          <w:szCs w:val="16"/>
        </w:rPr>
        <w:t xml:space="preserve"> (2017) 8:774.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10.3389/fimmu.2017.00774 [PMC free article]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34. Moreno V, Hernandez T, de Miguel M, </w:t>
      </w:r>
      <w:proofErr w:type="spellStart"/>
      <w:r>
        <w:rPr>
          <w:rFonts w:ascii="Times New Roman" w:eastAsia="Times New Roman" w:hAnsi="Times New Roman" w:cs="Times New Roman"/>
          <w:color w:val="000000"/>
          <w:sz w:val="16"/>
          <w:szCs w:val="16"/>
        </w:rPr>
        <w:t>Doger</w:t>
      </w:r>
      <w:proofErr w:type="spellEnd"/>
      <w:r>
        <w:rPr>
          <w:rFonts w:ascii="Times New Roman" w:eastAsia="Times New Roman" w:hAnsi="Times New Roman" w:cs="Times New Roman"/>
          <w:color w:val="000000"/>
          <w:sz w:val="16"/>
          <w:szCs w:val="16"/>
        </w:rPr>
        <w:t xml:space="preserve"> B,</w:t>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Calvo</w:t>
      </w:r>
      <w:proofErr w:type="spellEnd"/>
      <w:r>
        <w:rPr>
          <w:rFonts w:ascii="Times New Roman" w:eastAsia="Times New Roman" w:hAnsi="Times New Roman" w:cs="Times New Roman"/>
          <w:color w:val="000000"/>
          <w:sz w:val="16"/>
          <w:szCs w:val="16"/>
        </w:rPr>
        <w:t xml:space="preserve"> E. Adoptive Cell Therapy for Solid Tumors: </w:t>
      </w:r>
      <w:proofErr w:type="spellStart"/>
      <w:r>
        <w:rPr>
          <w:rFonts w:ascii="Times New Roman" w:eastAsia="Times New Roman" w:hAnsi="Times New Roman" w:cs="Times New Roman"/>
          <w:color w:val="000000"/>
          <w:sz w:val="16"/>
          <w:szCs w:val="16"/>
        </w:rPr>
        <w:t>Chimeric</w:t>
      </w:r>
      <w:proofErr w:type="spellEnd"/>
      <w:r>
        <w:rPr>
          <w:rFonts w:ascii="Times New Roman" w:eastAsia="Times New Roman" w:hAnsi="Times New Roman" w:cs="Times New Roman"/>
          <w:color w:val="000000"/>
          <w:sz w:val="16"/>
          <w:szCs w:val="16"/>
        </w:rPr>
        <w:t xml:space="preserve"> Antigen Receptor T Cells and Beyond. </w:t>
      </w:r>
      <w:proofErr w:type="spellStart"/>
      <w:proofErr w:type="gramStart"/>
      <w:r>
        <w:rPr>
          <w:rFonts w:ascii="Times New Roman" w:eastAsia="Times New Roman" w:hAnsi="Times New Roman" w:cs="Times New Roman"/>
          <w:color w:val="000000"/>
          <w:sz w:val="16"/>
          <w:szCs w:val="16"/>
        </w:rPr>
        <w:t>Curr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Opin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Pharmacol</w:t>
      </w:r>
      <w:proofErr w:type="spellEnd"/>
      <w:r>
        <w:rPr>
          <w:rFonts w:ascii="Times New Roman" w:eastAsia="Times New Roman" w:hAnsi="Times New Roman" w:cs="Times New Roman"/>
          <w:color w:val="000000"/>
          <w:sz w:val="16"/>
          <w:szCs w:val="16"/>
        </w:rPr>
        <w:t xml:space="preserve"> (2021) 59:70–84.</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10.1016/j.coph.2021.05.004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35. </w:t>
      </w:r>
      <w:proofErr w:type="spellStart"/>
      <w:proofErr w:type="gramStart"/>
      <w:r>
        <w:rPr>
          <w:rFonts w:ascii="Times New Roman" w:eastAsia="Times New Roman" w:hAnsi="Times New Roman" w:cs="Times New Roman"/>
          <w:color w:val="000000"/>
          <w:sz w:val="16"/>
          <w:szCs w:val="16"/>
        </w:rPr>
        <w:t>Jafferji</w:t>
      </w:r>
      <w:proofErr w:type="spellEnd"/>
      <w:r>
        <w:rPr>
          <w:rFonts w:ascii="Times New Roman" w:eastAsia="Times New Roman" w:hAnsi="Times New Roman" w:cs="Times New Roman"/>
          <w:color w:val="000000"/>
          <w:sz w:val="16"/>
          <w:szCs w:val="16"/>
        </w:rPr>
        <w:t xml:space="preserve"> MS, Yang JC.</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xml:space="preserve">Adoptive </w:t>
      </w:r>
      <w:r>
        <w:rPr>
          <w:rFonts w:ascii="Times New Roman" w:eastAsia="Times New Roman" w:hAnsi="Times New Roman" w:cs="Times New Roman"/>
          <w:color w:val="000000"/>
          <w:sz w:val="16"/>
          <w:szCs w:val="16"/>
        </w:rPr>
        <w:t>T-Cell Therapy for Solid Malignancies.</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Surg</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Clin</w:t>
      </w:r>
      <w:proofErr w:type="spellEnd"/>
      <w:r>
        <w:rPr>
          <w:rFonts w:ascii="Times New Roman" w:eastAsia="Times New Roman" w:hAnsi="Times New Roman" w:cs="Times New Roman"/>
          <w:color w:val="000000"/>
          <w:sz w:val="16"/>
          <w:szCs w:val="16"/>
        </w:rPr>
        <w:t xml:space="preserve"> N Am (2019) 28(3):465–79.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10.1016/j.soc.2019.02.012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w:t>
      </w:r>
      <w:r>
        <w:rPr>
          <w:rFonts w:ascii="Times New Roman" w:eastAsia="Times New Roman" w:hAnsi="Times New Roman" w:cs="Times New Roman"/>
          <w:color w:val="000000"/>
          <w:sz w:val="16"/>
          <w:szCs w:val="16"/>
        </w:rPr>
        <w:t xml:space="preserve">               36. </w:t>
      </w:r>
      <w:proofErr w:type="spellStart"/>
      <w:r>
        <w:rPr>
          <w:rFonts w:ascii="Times New Roman" w:eastAsia="Times New Roman" w:hAnsi="Times New Roman" w:cs="Times New Roman"/>
          <w:color w:val="000000"/>
          <w:sz w:val="16"/>
          <w:szCs w:val="16"/>
        </w:rPr>
        <w:t>Kole</w:t>
      </w:r>
      <w:proofErr w:type="spellEnd"/>
      <w:r>
        <w:rPr>
          <w:rFonts w:ascii="Times New Roman" w:eastAsia="Times New Roman" w:hAnsi="Times New Roman" w:cs="Times New Roman"/>
          <w:color w:val="000000"/>
          <w:sz w:val="16"/>
          <w:szCs w:val="16"/>
        </w:rPr>
        <w:t xml:space="preserve"> C, </w:t>
      </w:r>
      <w:proofErr w:type="spellStart"/>
      <w:r>
        <w:rPr>
          <w:rFonts w:ascii="Times New Roman" w:eastAsia="Times New Roman" w:hAnsi="Times New Roman" w:cs="Times New Roman"/>
          <w:color w:val="000000"/>
          <w:sz w:val="16"/>
          <w:szCs w:val="16"/>
        </w:rPr>
        <w:t>Charalampakis</w:t>
      </w:r>
      <w:proofErr w:type="spellEnd"/>
      <w:r>
        <w:rPr>
          <w:rFonts w:ascii="Times New Roman" w:eastAsia="Times New Roman" w:hAnsi="Times New Roman" w:cs="Times New Roman"/>
          <w:color w:val="000000"/>
          <w:sz w:val="16"/>
          <w:szCs w:val="16"/>
        </w:rPr>
        <w:t xml:space="preserve"> N, </w:t>
      </w:r>
      <w:proofErr w:type="spellStart"/>
      <w:r>
        <w:rPr>
          <w:rFonts w:ascii="Times New Roman" w:eastAsia="Times New Roman" w:hAnsi="Times New Roman" w:cs="Times New Roman"/>
          <w:color w:val="000000"/>
          <w:sz w:val="16"/>
          <w:szCs w:val="16"/>
        </w:rPr>
        <w:t>Tsakatikas</w:t>
      </w:r>
      <w:proofErr w:type="spell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Kouris</w:t>
      </w:r>
      <w:proofErr w:type="spellEnd"/>
      <w:r>
        <w:rPr>
          <w:rFonts w:ascii="Times New Roman" w:eastAsia="Times New Roman" w:hAnsi="Times New Roman" w:cs="Times New Roman"/>
          <w:color w:val="000000"/>
          <w:sz w:val="16"/>
          <w:szCs w:val="16"/>
        </w:rPr>
        <w:t xml:space="preserve"> NI, </w:t>
      </w:r>
      <w:proofErr w:type="spellStart"/>
      <w:r>
        <w:rPr>
          <w:rFonts w:ascii="Times New Roman" w:eastAsia="Times New Roman" w:hAnsi="Times New Roman" w:cs="Times New Roman"/>
          <w:color w:val="000000"/>
          <w:sz w:val="16"/>
          <w:szCs w:val="16"/>
        </w:rPr>
        <w:t>Papaxoinis</w:t>
      </w:r>
      <w:proofErr w:type="spellEnd"/>
      <w:r>
        <w:rPr>
          <w:rFonts w:ascii="Times New Roman" w:eastAsia="Times New Roman" w:hAnsi="Times New Roman" w:cs="Times New Roman"/>
          <w:color w:val="000000"/>
          <w:sz w:val="16"/>
          <w:szCs w:val="16"/>
        </w:rPr>
        <w:t xml:space="preserve"> G, </w:t>
      </w:r>
      <w:proofErr w:type="spellStart"/>
      <w:r>
        <w:rPr>
          <w:rFonts w:ascii="Times New Roman" w:eastAsia="Times New Roman" w:hAnsi="Times New Roman" w:cs="Times New Roman"/>
          <w:color w:val="000000"/>
          <w:sz w:val="16"/>
          <w:szCs w:val="16"/>
        </w:rPr>
        <w:t>Karamouzis</w:t>
      </w:r>
      <w:proofErr w:type="spellEnd"/>
      <w:r>
        <w:rPr>
          <w:rFonts w:ascii="Times New Roman" w:eastAsia="Times New Roman" w:hAnsi="Times New Roman" w:cs="Times New Roman"/>
          <w:color w:val="000000"/>
          <w:sz w:val="16"/>
          <w:szCs w:val="16"/>
        </w:rPr>
        <w:t xml:space="preserve"> MV, et al.. Immunotherapy for Gastric Cancer: A 2021 Update. Immunotherapy (2022) 14(1):41–64. Doi</w:t>
      </w:r>
      <w:proofErr w:type="gramStart"/>
      <w:r>
        <w:rPr>
          <w:rFonts w:ascii="Times New Roman" w:eastAsia="Times New Roman" w:hAnsi="Times New Roman" w:cs="Times New Roman"/>
          <w:color w:val="000000"/>
          <w:sz w:val="16"/>
          <w:szCs w:val="16"/>
        </w:rPr>
        <w:t>:10.2217</w:t>
      </w:r>
      <w:proofErr w:type="gramEnd"/>
      <w:r>
        <w:rPr>
          <w:rFonts w:ascii="Times New Roman" w:eastAsia="Times New Roman" w:hAnsi="Times New Roman" w:cs="Times New Roman"/>
          <w:color w:val="000000"/>
          <w:sz w:val="16"/>
          <w:szCs w:val="16"/>
        </w:rPr>
        <w:t>/imt-2021-0103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w:t>
      </w:r>
      <w:r>
        <w:rPr>
          <w:rFonts w:ascii="Times New Roman" w:eastAsia="Times New Roman" w:hAnsi="Times New Roman" w:cs="Times New Roman"/>
          <w:color w:val="000000"/>
          <w:sz w:val="16"/>
          <w:szCs w:val="16"/>
        </w:rPr>
        <w:t xml:space="preserve">                                  37. </w:t>
      </w:r>
      <w:proofErr w:type="spellStart"/>
      <w:r>
        <w:rPr>
          <w:rFonts w:ascii="Times New Roman" w:eastAsia="Times New Roman" w:hAnsi="Times New Roman" w:cs="Times New Roman"/>
          <w:color w:val="000000"/>
          <w:sz w:val="16"/>
          <w:szCs w:val="16"/>
        </w:rPr>
        <w:t>Cafri</w:t>
      </w:r>
      <w:proofErr w:type="spellEnd"/>
      <w:r>
        <w:rPr>
          <w:rFonts w:ascii="Times New Roman" w:eastAsia="Times New Roman" w:hAnsi="Times New Roman" w:cs="Times New Roman"/>
          <w:color w:val="000000"/>
          <w:sz w:val="16"/>
          <w:szCs w:val="16"/>
        </w:rPr>
        <w:t xml:space="preserve"> G, Gartner JJ, </w:t>
      </w:r>
      <w:proofErr w:type="spellStart"/>
      <w:r>
        <w:rPr>
          <w:rFonts w:ascii="Times New Roman" w:eastAsia="Times New Roman" w:hAnsi="Times New Roman" w:cs="Times New Roman"/>
          <w:color w:val="000000"/>
          <w:sz w:val="16"/>
          <w:szCs w:val="16"/>
        </w:rPr>
        <w:t>Zaks</w:t>
      </w:r>
      <w:proofErr w:type="spellEnd"/>
      <w:r>
        <w:rPr>
          <w:rFonts w:ascii="Times New Roman" w:eastAsia="Times New Roman" w:hAnsi="Times New Roman" w:cs="Times New Roman"/>
          <w:color w:val="000000"/>
          <w:sz w:val="16"/>
          <w:szCs w:val="16"/>
        </w:rPr>
        <w:t xml:space="preserve"> T, Hopson K, Levin N, </w:t>
      </w:r>
      <w:proofErr w:type="spellStart"/>
      <w:r>
        <w:rPr>
          <w:rFonts w:ascii="Times New Roman" w:eastAsia="Times New Roman" w:hAnsi="Times New Roman" w:cs="Times New Roman"/>
          <w:color w:val="000000"/>
          <w:sz w:val="16"/>
          <w:szCs w:val="16"/>
        </w:rPr>
        <w:t>Paria</w:t>
      </w:r>
      <w:proofErr w:type="spellEnd"/>
      <w:r>
        <w:rPr>
          <w:rFonts w:ascii="Times New Roman" w:eastAsia="Times New Roman" w:hAnsi="Times New Roman" w:cs="Times New Roman"/>
          <w:color w:val="000000"/>
          <w:sz w:val="16"/>
          <w:szCs w:val="16"/>
        </w:rPr>
        <w:t xml:space="preserve"> BC, et al.. </w:t>
      </w:r>
      <w:proofErr w:type="gramStart"/>
      <w:r>
        <w:rPr>
          <w:rFonts w:ascii="Times New Roman" w:eastAsia="Times New Roman" w:hAnsi="Times New Roman" w:cs="Times New Roman"/>
          <w:color w:val="000000"/>
          <w:sz w:val="16"/>
          <w:szCs w:val="16"/>
        </w:rPr>
        <w:t>mRNA</w:t>
      </w:r>
      <w:proofErr w:type="gramEnd"/>
      <w:r>
        <w:rPr>
          <w:rFonts w:ascii="Times New Roman" w:eastAsia="Times New Roman" w:hAnsi="Times New Roman" w:cs="Times New Roman"/>
          <w:color w:val="000000"/>
          <w:sz w:val="16"/>
          <w:szCs w:val="16"/>
        </w:rPr>
        <w:t xml:space="preserve"> Vaccine-Induced Neoantigen- Specific T Cell Immunity in Patients With Gastrointestinal Cancer. J </w:t>
      </w:r>
      <w:proofErr w:type="spellStart"/>
      <w:r>
        <w:rPr>
          <w:rFonts w:ascii="Times New Roman" w:eastAsia="Times New Roman" w:hAnsi="Times New Roman" w:cs="Times New Roman"/>
          <w:color w:val="000000"/>
          <w:sz w:val="16"/>
          <w:szCs w:val="16"/>
        </w:rPr>
        <w:t>Clin</w:t>
      </w:r>
      <w:proofErr w:type="spellEnd"/>
      <w:r>
        <w:rPr>
          <w:rFonts w:ascii="Times New Roman" w:eastAsia="Times New Roman" w:hAnsi="Times New Roman" w:cs="Times New Roman"/>
          <w:color w:val="000000"/>
          <w:sz w:val="16"/>
          <w:szCs w:val="16"/>
        </w:rPr>
        <w:t xml:space="preserve"> Invest (2020) 130(11):5976–88.Doi: 10.1172/JC</w:t>
      </w:r>
      <w:r>
        <w:rPr>
          <w:rFonts w:ascii="Times New Roman" w:eastAsia="Times New Roman" w:hAnsi="Times New Roman" w:cs="Times New Roman"/>
          <w:color w:val="000000"/>
          <w:sz w:val="16"/>
          <w:szCs w:val="16"/>
        </w:rPr>
        <w:t>I134915 [PMC free article]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38. </w:t>
      </w:r>
      <w:proofErr w:type="spellStart"/>
      <w:r>
        <w:rPr>
          <w:rFonts w:ascii="Times New Roman" w:eastAsia="Times New Roman" w:hAnsi="Times New Roman" w:cs="Times New Roman"/>
          <w:color w:val="000000"/>
          <w:sz w:val="16"/>
          <w:szCs w:val="16"/>
        </w:rPr>
        <w:t>Pardi</w:t>
      </w:r>
      <w:proofErr w:type="spellEnd"/>
      <w:r>
        <w:rPr>
          <w:rFonts w:ascii="Times New Roman" w:eastAsia="Times New Roman" w:hAnsi="Times New Roman" w:cs="Times New Roman"/>
          <w:color w:val="000000"/>
          <w:sz w:val="16"/>
          <w:szCs w:val="16"/>
        </w:rPr>
        <w:t xml:space="preserve"> N, Hogan MJ, </w:t>
      </w:r>
      <w:proofErr w:type="spellStart"/>
      <w:r>
        <w:rPr>
          <w:rFonts w:ascii="Times New Roman" w:eastAsia="Times New Roman" w:hAnsi="Times New Roman" w:cs="Times New Roman"/>
          <w:color w:val="000000"/>
          <w:sz w:val="16"/>
          <w:szCs w:val="16"/>
        </w:rPr>
        <w:t>Weissman</w:t>
      </w:r>
      <w:proofErr w:type="spellEnd"/>
      <w:r>
        <w:rPr>
          <w:rFonts w:ascii="Times New Roman" w:eastAsia="Times New Roman" w:hAnsi="Times New Roman" w:cs="Times New Roman"/>
          <w:color w:val="000000"/>
          <w:sz w:val="16"/>
          <w:szCs w:val="16"/>
        </w:rPr>
        <w:t xml:space="preserve"> D. Recent Advances in mRNA Vaccine Technology. </w:t>
      </w:r>
      <w:proofErr w:type="spellStart"/>
      <w:proofErr w:type="gramStart"/>
      <w:r>
        <w:rPr>
          <w:rFonts w:ascii="Times New Roman" w:eastAsia="Times New Roman" w:hAnsi="Times New Roman" w:cs="Times New Roman"/>
          <w:color w:val="000000"/>
          <w:sz w:val="16"/>
          <w:szCs w:val="16"/>
        </w:rPr>
        <w:t>Curr</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Opin</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Immunol</w:t>
      </w:r>
      <w:proofErr w:type="spellEnd"/>
      <w:r>
        <w:rPr>
          <w:rFonts w:ascii="Times New Roman" w:eastAsia="Times New Roman" w:hAnsi="Times New Roman" w:cs="Times New Roman"/>
          <w:color w:val="000000"/>
          <w:sz w:val="16"/>
          <w:szCs w:val="16"/>
        </w:rPr>
        <w:t xml:space="preserve"> (2020) 65:14–20.</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10.1016/j.coi.2020.01.008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w:t>
      </w:r>
      <w:r>
        <w:rPr>
          <w:rFonts w:ascii="Times New Roman" w:eastAsia="Times New Roman" w:hAnsi="Times New Roman" w:cs="Times New Roman"/>
          <w:color w:val="000000"/>
          <w:sz w:val="16"/>
          <w:szCs w:val="16"/>
        </w:rPr>
        <w:t xml:space="preserve">                                                39. Ajani JA, Hecht JR, Ho L, Baker J, </w:t>
      </w:r>
      <w:proofErr w:type="spellStart"/>
      <w:r>
        <w:rPr>
          <w:rFonts w:ascii="Times New Roman" w:eastAsia="Times New Roman" w:hAnsi="Times New Roman" w:cs="Times New Roman"/>
          <w:color w:val="000000"/>
          <w:sz w:val="16"/>
          <w:szCs w:val="16"/>
        </w:rPr>
        <w:t>Oortgiesen</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Eduljee</w:t>
      </w:r>
      <w:proofErr w:type="spellEnd"/>
      <w:r>
        <w:rPr>
          <w:rFonts w:ascii="Times New Roman" w:eastAsia="Times New Roman" w:hAnsi="Times New Roman" w:cs="Times New Roman"/>
          <w:color w:val="000000"/>
          <w:sz w:val="16"/>
          <w:szCs w:val="16"/>
        </w:rPr>
        <w:t xml:space="preserve"> A, et al.. An Open-Label, Multinational, </w:t>
      </w:r>
      <w:proofErr w:type="gramStart"/>
      <w:r>
        <w:rPr>
          <w:rFonts w:ascii="Times New Roman" w:eastAsia="Times New Roman" w:hAnsi="Times New Roman" w:cs="Times New Roman"/>
          <w:color w:val="000000"/>
          <w:sz w:val="16"/>
          <w:szCs w:val="16"/>
        </w:rPr>
        <w:t>Multicenter</w:t>
      </w:r>
      <w:proofErr w:type="gramEnd"/>
      <w:r>
        <w:rPr>
          <w:rFonts w:ascii="Times New Roman" w:eastAsia="Times New Roman" w:hAnsi="Times New Roman" w:cs="Times New Roman"/>
          <w:color w:val="000000"/>
          <w:sz w:val="16"/>
          <w:szCs w:val="16"/>
        </w:rPr>
        <w:t xml:space="preserve"> Study of G17DT Vaccination Combined With </w:t>
      </w:r>
      <w:proofErr w:type="spellStart"/>
      <w:r>
        <w:rPr>
          <w:rFonts w:ascii="Times New Roman" w:eastAsia="Times New Roman" w:hAnsi="Times New Roman" w:cs="Times New Roman"/>
          <w:color w:val="000000"/>
          <w:sz w:val="16"/>
          <w:szCs w:val="16"/>
        </w:rPr>
        <w:t>Cisplatin</w:t>
      </w:r>
      <w:proofErr w:type="spellEnd"/>
      <w:r>
        <w:rPr>
          <w:rFonts w:ascii="Times New Roman" w:eastAsia="Times New Roman" w:hAnsi="Times New Roman" w:cs="Times New Roman"/>
          <w:color w:val="000000"/>
          <w:sz w:val="16"/>
          <w:szCs w:val="16"/>
        </w:rPr>
        <w:t xml:space="preserve"> and 5-Fluorouracil in Patients With Untreat</w:t>
      </w:r>
      <w:r>
        <w:rPr>
          <w:rFonts w:ascii="Times New Roman" w:eastAsia="Times New Roman" w:hAnsi="Times New Roman" w:cs="Times New Roman"/>
          <w:color w:val="000000"/>
          <w:sz w:val="16"/>
          <w:szCs w:val="16"/>
        </w:rPr>
        <w:t xml:space="preserve">ed, Advanced Gastric or </w:t>
      </w:r>
      <w:proofErr w:type="spellStart"/>
      <w:r>
        <w:rPr>
          <w:rFonts w:ascii="Times New Roman" w:eastAsia="Times New Roman" w:hAnsi="Times New Roman" w:cs="Times New Roman"/>
          <w:color w:val="000000"/>
          <w:sz w:val="16"/>
          <w:szCs w:val="16"/>
        </w:rPr>
        <w:t>Gastroesophageal</w:t>
      </w:r>
      <w:proofErr w:type="spellEnd"/>
      <w:r>
        <w:rPr>
          <w:rFonts w:ascii="Times New Roman" w:eastAsia="Times New Roman" w:hAnsi="Times New Roman" w:cs="Times New Roman"/>
          <w:color w:val="000000"/>
          <w:sz w:val="16"/>
          <w:szCs w:val="16"/>
        </w:rPr>
        <w:t xml:space="preserve"> Cancer: The GC4 Study. Cancer (2006) 106(9):1908–16.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10.1002/cncr.21814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40. </w:t>
      </w:r>
      <w:proofErr w:type="spellStart"/>
      <w:r>
        <w:rPr>
          <w:rFonts w:ascii="Times New Roman" w:eastAsia="Times New Roman" w:hAnsi="Times New Roman" w:cs="Times New Roman"/>
          <w:color w:val="000000"/>
          <w:sz w:val="16"/>
          <w:szCs w:val="16"/>
        </w:rPr>
        <w:t>Lv</w:t>
      </w:r>
      <w:proofErr w:type="spellEnd"/>
      <w:r>
        <w:rPr>
          <w:rFonts w:ascii="Times New Roman" w:eastAsia="Times New Roman" w:hAnsi="Times New Roman" w:cs="Times New Roman"/>
          <w:color w:val="000000"/>
          <w:sz w:val="16"/>
          <w:szCs w:val="16"/>
        </w:rPr>
        <w:t xml:space="preserve"> J, Zhao R, Wu D, </w:t>
      </w:r>
      <w:proofErr w:type="spellStart"/>
      <w:r>
        <w:rPr>
          <w:rFonts w:ascii="Times New Roman" w:eastAsia="Times New Roman" w:hAnsi="Times New Roman" w:cs="Times New Roman"/>
          <w:color w:val="000000"/>
          <w:sz w:val="16"/>
          <w:szCs w:val="16"/>
        </w:rPr>
        <w:t>Zheng</w:t>
      </w:r>
      <w:proofErr w:type="spellEnd"/>
      <w:r>
        <w:rPr>
          <w:rFonts w:ascii="Times New Roman" w:eastAsia="Times New Roman" w:hAnsi="Times New Roman" w:cs="Times New Roman"/>
          <w:color w:val="000000"/>
          <w:sz w:val="16"/>
          <w:szCs w:val="16"/>
        </w:rPr>
        <w:t xml:space="preserve"> D, Wu Z, Shi J, et al</w:t>
      </w:r>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Mesothelin</w:t>
      </w:r>
      <w:proofErr w:type="spellEnd"/>
      <w:r>
        <w:rPr>
          <w:rFonts w:ascii="Times New Roman" w:eastAsia="Times New Roman" w:hAnsi="Times New Roman" w:cs="Times New Roman"/>
          <w:color w:val="000000"/>
          <w:sz w:val="16"/>
          <w:szCs w:val="16"/>
        </w:rPr>
        <w:t xml:space="preserve"> Is a Target of </w:t>
      </w:r>
      <w:proofErr w:type="spellStart"/>
      <w:r>
        <w:rPr>
          <w:rFonts w:ascii="Times New Roman" w:eastAsia="Times New Roman" w:hAnsi="Times New Roman" w:cs="Times New Roman"/>
          <w:color w:val="000000"/>
          <w:sz w:val="16"/>
          <w:szCs w:val="16"/>
        </w:rPr>
        <w:t>Chimeric</w:t>
      </w:r>
      <w:proofErr w:type="spellEnd"/>
      <w:r>
        <w:rPr>
          <w:rFonts w:ascii="Times New Roman" w:eastAsia="Times New Roman" w:hAnsi="Times New Roman" w:cs="Times New Roman"/>
          <w:color w:val="000000"/>
          <w:sz w:val="16"/>
          <w:szCs w:val="16"/>
        </w:rPr>
        <w:t xml:space="preserve"> Antigen Receptor T Cells for Treating Gastric Cancer. J </w:t>
      </w:r>
      <w:proofErr w:type="spellStart"/>
      <w:r>
        <w:rPr>
          <w:rFonts w:ascii="Times New Roman" w:eastAsia="Times New Roman" w:hAnsi="Times New Roman" w:cs="Times New Roman"/>
          <w:color w:val="000000"/>
          <w:sz w:val="16"/>
          <w:szCs w:val="16"/>
        </w:rPr>
        <w:t>Hematol</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 xml:space="preserve"> (2019) 12(1):18.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10.1186/s13045-019-0704-y [PMC free article]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[Google Scholar]       41. </w:t>
      </w:r>
      <w:proofErr w:type="gramStart"/>
      <w:r>
        <w:rPr>
          <w:rFonts w:ascii="Times New Roman" w:eastAsia="Times New Roman" w:hAnsi="Times New Roman" w:cs="Times New Roman"/>
          <w:color w:val="000000"/>
          <w:sz w:val="16"/>
          <w:szCs w:val="16"/>
        </w:rPr>
        <w:t xml:space="preserve">Caruso HG, </w:t>
      </w:r>
      <w:proofErr w:type="spellStart"/>
      <w:r>
        <w:rPr>
          <w:rFonts w:ascii="Times New Roman" w:eastAsia="Times New Roman" w:hAnsi="Times New Roman" w:cs="Times New Roman"/>
          <w:color w:val="000000"/>
          <w:sz w:val="16"/>
          <w:szCs w:val="16"/>
        </w:rPr>
        <w:t>Heimberger</w:t>
      </w:r>
      <w:proofErr w:type="spellEnd"/>
      <w:r>
        <w:rPr>
          <w:rFonts w:ascii="Times New Roman" w:eastAsia="Times New Roman" w:hAnsi="Times New Roman" w:cs="Times New Roman"/>
          <w:color w:val="000000"/>
          <w:sz w:val="16"/>
          <w:szCs w:val="16"/>
        </w:rPr>
        <w:t xml:space="preserve"> AB, Cooper L</w:t>
      </w:r>
      <w:r>
        <w:rPr>
          <w:rFonts w:ascii="Times New Roman" w:eastAsia="Times New Roman" w:hAnsi="Times New Roman" w:cs="Times New Roman"/>
          <w:color w:val="000000"/>
          <w:sz w:val="16"/>
          <w:szCs w:val="16"/>
        </w:rPr>
        <w:t>JN.</w:t>
      </w:r>
      <w:proofErr w:type="gramEnd"/>
      <w:r>
        <w:rPr>
          <w:rFonts w:ascii="Times New Roman" w:eastAsia="Times New Roman" w:hAnsi="Times New Roman" w:cs="Times New Roman"/>
          <w:color w:val="000000"/>
          <w:sz w:val="16"/>
          <w:szCs w:val="16"/>
        </w:rPr>
        <w:t xml:space="preserve"> Steering CAR T Cells to Distinguish Friend </w:t>
      </w:r>
      <w:proofErr w:type="gramStart"/>
      <w:r>
        <w:rPr>
          <w:rFonts w:ascii="Times New Roman" w:eastAsia="Times New Roman" w:hAnsi="Times New Roman" w:cs="Times New Roman"/>
          <w:color w:val="000000"/>
          <w:sz w:val="16"/>
          <w:szCs w:val="16"/>
        </w:rPr>
        <w:t>From</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Foe.Oncoimmunology</w:t>
      </w:r>
      <w:proofErr w:type="spellEnd"/>
      <w:r>
        <w:rPr>
          <w:rFonts w:ascii="Times New Roman" w:eastAsia="Times New Roman" w:hAnsi="Times New Roman" w:cs="Times New Roman"/>
          <w:color w:val="000000"/>
          <w:sz w:val="16"/>
          <w:szCs w:val="16"/>
        </w:rPr>
        <w:t xml:space="preserve"> (2019) 8(10):e1271857. </w:t>
      </w:r>
      <w:proofErr w:type="spellStart"/>
      <w:r>
        <w:rPr>
          <w:rFonts w:ascii="Times New Roman" w:eastAsia="Times New Roman" w:hAnsi="Times New Roman" w:cs="Times New Roman"/>
          <w:color w:val="000000"/>
          <w:sz w:val="16"/>
          <w:szCs w:val="16"/>
        </w:rPr>
        <w:t>Doi</w:t>
      </w:r>
      <w:proofErr w:type="spellEnd"/>
      <w:r>
        <w:rPr>
          <w:rFonts w:ascii="Times New Roman" w:eastAsia="Times New Roman" w:hAnsi="Times New Roman" w:cs="Times New Roman"/>
          <w:color w:val="000000"/>
          <w:sz w:val="16"/>
          <w:szCs w:val="16"/>
        </w:rPr>
        <w:t>: 10.1080/2162402X.2016.1271857 [PMC free article</w:t>
      </w:r>
      <w:proofErr w:type="gramStart"/>
      <w:r>
        <w:rPr>
          <w:rFonts w:ascii="Times New Roman" w:eastAsia="Times New Roman" w:hAnsi="Times New Roman" w:cs="Times New Roman"/>
          <w:color w:val="000000"/>
          <w:sz w:val="16"/>
          <w:szCs w:val="16"/>
        </w:rPr>
        <w:t>][</w:t>
      </w:r>
      <w:proofErr w:type="spellStart"/>
      <w:proofErr w:type="gramEnd"/>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[Google Scholar]</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42. </w:t>
      </w:r>
      <w:proofErr w:type="spellStart"/>
      <w:r>
        <w:rPr>
          <w:rFonts w:ascii="Times New Roman" w:eastAsia="Times New Roman" w:hAnsi="Times New Roman" w:cs="Times New Roman"/>
          <w:color w:val="000000"/>
          <w:sz w:val="16"/>
          <w:szCs w:val="16"/>
        </w:rPr>
        <w:t>Llovet</w:t>
      </w:r>
      <w:proofErr w:type="spellEnd"/>
      <w:r>
        <w:rPr>
          <w:rFonts w:ascii="Times New Roman" w:eastAsia="Times New Roman" w:hAnsi="Times New Roman" w:cs="Times New Roman"/>
          <w:color w:val="000000"/>
          <w:sz w:val="16"/>
          <w:szCs w:val="16"/>
        </w:rPr>
        <w:t xml:space="preserve">, J.M.; Kelley, R.K.; Villanueva, A.; </w:t>
      </w:r>
      <w:proofErr w:type="spellStart"/>
      <w:r>
        <w:rPr>
          <w:rFonts w:ascii="Times New Roman" w:eastAsia="Times New Roman" w:hAnsi="Times New Roman" w:cs="Times New Roman"/>
          <w:color w:val="000000"/>
          <w:sz w:val="16"/>
          <w:szCs w:val="16"/>
        </w:rPr>
        <w:t>Singal</w:t>
      </w:r>
      <w:proofErr w:type="spellEnd"/>
      <w:r>
        <w:rPr>
          <w:rFonts w:ascii="Times New Roman" w:eastAsia="Times New Roman" w:hAnsi="Times New Roman" w:cs="Times New Roman"/>
          <w:color w:val="000000"/>
          <w:sz w:val="16"/>
          <w:szCs w:val="16"/>
        </w:rPr>
        <w:t xml:space="preserve">, A.G.; </w:t>
      </w:r>
      <w:proofErr w:type="spellStart"/>
      <w:r>
        <w:rPr>
          <w:rFonts w:ascii="Times New Roman" w:eastAsia="Times New Roman" w:hAnsi="Times New Roman" w:cs="Times New Roman"/>
          <w:color w:val="000000"/>
          <w:sz w:val="16"/>
          <w:szCs w:val="16"/>
        </w:rPr>
        <w:t>Pikarsky</w:t>
      </w:r>
      <w:proofErr w:type="spellEnd"/>
      <w:r>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E.; </w:t>
      </w:r>
      <w:proofErr w:type="spellStart"/>
      <w:r>
        <w:rPr>
          <w:rFonts w:ascii="Times New Roman" w:eastAsia="Times New Roman" w:hAnsi="Times New Roman" w:cs="Times New Roman"/>
          <w:color w:val="000000"/>
          <w:sz w:val="16"/>
          <w:szCs w:val="16"/>
        </w:rPr>
        <w:t>Roayaie</w:t>
      </w:r>
      <w:proofErr w:type="spell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Lencioni</w:t>
      </w:r>
      <w:proofErr w:type="spellEnd"/>
      <w:r>
        <w:rPr>
          <w:rFonts w:ascii="Times New Roman" w:eastAsia="Times New Roman" w:hAnsi="Times New Roman" w:cs="Times New Roman"/>
          <w:color w:val="000000"/>
          <w:sz w:val="16"/>
          <w:szCs w:val="16"/>
        </w:rPr>
        <w:t>, R.; Koike,</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K.; </w:t>
      </w:r>
      <w:proofErr w:type="spellStart"/>
      <w:r>
        <w:rPr>
          <w:rFonts w:ascii="Times New Roman" w:eastAsia="Times New Roman" w:hAnsi="Times New Roman" w:cs="Times New Roman"/>
          <w:color w:val="000000"/>
          <w:sz w:val="16"/>
          <w:szCs w:val="16"/>
        </w:rPr>
        <w:t>Zucman</w:t>
      </w:r>
      <w:proofErr w:type="spellEnd"/>
      <w:r>
        <w:rPr>
          <w:rFonts w:ascii="Times New Roman" w:eastAsia="Times New Roman" w:hAnsi="Times New Roman" w:cs="Times New Roman"/>
          <w:color w:val="000000"/>
          <w:sz w:val="16"/>
          <w:szCs w:val="16"/>
        </w:rPr>
        <w:t xml:space="preserve">-Rossi, J.; Finn, R.S.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Nat. Rev. Dis. Primers 2021, 7, 6</w:t>
      </w:r>
      <w:proofErr w:type="gramStart"/>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43. </w:t>
      </w:r>
      <w:proofErr w:type="spellStart"/>
      <w:r>
        <w:rPr>
          <w:rFonts w:ascii="Times New Roman" w:eastAsia="Times New Roman" w:hAnsi="Times New Roman" w:cs="Times New Roman"/>
          <w:color w:val="000000"/>
          <w:sz w:val="16"/>
          <w:szCs w:val="16"/>
        </w:rPr>
        <w:t>Xu</w:t>
      </w:r>
      <w:proofErr w:type="spellEnd"/>
      <w:r>
        <w:rPr>
          <w:rFonts w:ascii="Times New Roman" w:eastAsia="Times New Roman" w:hAnsi="Times New Roman" w:cs="Times New Roman"/>
          <w:color w:val="000000"/>
          <w:sz w:val="16"/>
          <w:szCs w:val="16"/>
        </w:rPr>
        <w:t xml:space="preserve">, J. Trends in Liver Cancer Mortality </w:t>
      </w:r>
      <w:proofErr w:type="gramStart"/>
      <w:r>
        <w:rPr>
          <w:rFonts w:ascii="Times New Roman" w:eastAsia="Times New Roman" w:hAnsi="Times New Roman" w:cs="Times New Roman"/>
          <w:color w:val="000000"/>
          <w:sz w:val="16"/>
          <w:szCs w:val="16"/>
        </w:rPr>
        <w:t>Among</w:t>
      </w:r>
      <w:proofErr w:type="gramEnd"/>
      <w:r>
        <w:rPr>
          <w:rFonts w:ascii="Times New Roman" w:eastAsia="Times New Roman" w:hAnsi="Times New Roman" w:cs="Times New Roman"/>
          <w:color w:val="000000"/>
          <w:sz w:val="16"/>
          <w:szCs w:val="16"/>
        </w:rPr>
        <w:t xml:space="preserve"> Adults Aged 25 and Over in the Unite</w:t>
      </w:r>
      <w:r>
        <w:rPr>
          <w:rFonts w:ascii="Times New Roman" w:eastAsia="Times New Roman" w:hAnsi="Times New Roman" w:cs="Times New Roman"/>
          <w:color w:val="000000"/>
          <w:sz w:val="16"/>
          <w:szCs w:val="16"/>
        </w:rPr>
        <w:t>d States,</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2000–2016. NCHS Data Brief 2018; pp. 1–8. Available online:</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https://pubmed.ncbi.nlm.nih.gov/30044212/ (accessed on 13 October 2022).</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44. </w:t>
      </w:r>
      <w:proofErr w:type="spellStart"/>
      <w:r>
        <w:rPr>
          <w:rFonts w:ascii="Times New Roman" w:eastAsia="Times New Roman" w:hAnsi="Times New Roman" w:cs="Times New Roman"/>
          <w:color w:val="000000"/>
          <w:sz w:val="16"/>
          <w:szCs w:val="16"/>
        </w:rPr>
        <w:t>Rizvi</w:t>
      </w:r>
      <w:proofErr w:type="spellEnd"/>
      <w:r>
        <w:rPr>
          <w:rFonts w:ascii="Times New Roman" w:eastAsia="Times New Roman" w:hAnsi="Times New Roman" w:cs="Times New Roman"/>
          <w:color w:val="000000"/>
          <w:sz w:val="16"/>
          <w:szCs w:val="16"/>
        </w:rPr>
        <w:t>, S.; Gores, G.J. Pathogenesis, Diagnosis, and Management of Cholangiocarcinoma.</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Gastroenterology 2013,</w:t>
      </w:r>
      <w:r>
        <w:rPr>
          <w:rFonts w:ascii="Times New Roman" w:eastAsia="Times New Roman" w:hAnsi="Times New Roman" w:cs="Times New Roman"/>
          <w:color w:val="000000"/>
          <w:sz w:val="16"/>
          <w:szCs w:val="16"/>
        </w:rPr>
        <w:t xml:space="preserve"> 145, 1215–1229.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proofErr w:type="gramStart"/>
      <w:r>
        <w:rPr>
          <w:rFonts w:ascii="Times New Roman" w:eastAsia="Times New Roman" w:hAnsi="Times New Roman" w:cs="Times New Roman"/>
          <w:color w:val="000000"/>
          <w:sz w:val="16"/>
          <w:szCs w:val="16"/>
        </w:rPr>
        <w:t>[Green Version]</w:t>
      </w:r>
      <w:r w:rsidR="00B54C18">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45. </w:t>
      </w:r>
      <w:proofErr w:type="spellStart"/>
      <w:r>
        <w:rPr>
          <w:rFonts w:ascii="Times New Roman" w:eastAsia="Times New Roman" w:hAnsi="Times New Roman" w:cs="Times New Roman"/>
          <w:color w:val="000000"/>
          <w:sz w:val="16"/>
          <w:szCs w:val="16"/>
        </w:rPr>
        <w:t>Reig</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Forner</w:t>
      </w:r>
      <w:proofErr w:type="spellEnd"/>
      <w:r>
        <w:rPr>
          <w:rFonts w:ascii="Times New Roman" w:eastAsia="Times New Roman" w:hAnsi="Times New Roman" w:cs="Times New Roman"/>
          <w:color w:val="000000"/>
          <w:sz w:val="16"/>
          <w:szCs w:val="16"/>
        </w:rPr>
        <w:t xml:space="preserve">, A.; </w:t>
      </w:r>
      <w:proofErr w:type="spellStart"/>
      <w:r>
        <w:rPr>
          <w:rFonts w:ascii="Times New Roman" w:eastAsia="Times New Roman" w:hAnsi="Times New Roman" w:cs="Times New Roman"/>
          <w:color w:val="000000"/>
          <w:sz w:val="16"/>
          <w:szCs w:val="16"/>
        </w:rPr>
        <w:t>Rimola</w:t>
      </w:r>
      <w:proofErr w:type="spellEnd"/>
      <w:r>
        <w:rPr>
          <w:rFonts w:ascii="Times New Roman" w:eastAsia="Times New Roman" w:hAnsi="Times New Roman" w:cs="Times New Roman"/>
          <w:color w:val="000000"/>
          <w:sz w:val="16"/>
          <w:szCs w:val="16"/>
        </w:rPr>
        <w:t xml:space="preserve">, J.; </w:t>
      </w:r>
      <w:proofErr w:type="spellStart"/>
      <w:r>
        <w:rPr>
          <w:rFonts w:ascii="Times New Roman" w:eastAsia="Times New Roman" w:hAnsi="Times New Roman" w:cs="Times New Roman"/>
          <w:color w:val="000000"/>
          <w:sz w:val="16"/>
          <w:szCs w:val="16"/>
        </w:rPr>
        <w:t>Ferrer-Fàbrega</w:t>
      </w:r>
      <w:proofErr w:type="spellEnd"/>
      <w:r>
        <w:rPr>
          <w:rFonts w:ascii="Times New Roman" w:eastAsia="Times New Roman" w:hAnsi="Times New Roman" w:cs="Times New Roman"/>
          <w:color w:val="000000"/>
          <w:sz w:val="16"/>
          <w:szCs w:val="16"/>
        </w:rPr>
        <w:t xml:space="preserve">, J.; </w:t>
      </w:r>
      <w:proofErr w:type="spellStart"/>
      <w:r>
        <w:rPr>
          <w:rFonts w:ascii="Times New Roman" w:eastAsia="Times New Roman" w:hAnsi="Times New Roman" w:cs="Times New Roman"/>
          <w:color w:val="000000"/>
          <w:sz w:val="16"/>
          <w:szCs w:val="16"/>
        </w:rPr>
        <w:t>Burrel</w:t>
      </w:r>
      <w:proofErr w:type="spellEnd"/>
      <w:r>
        <w:rPr>
          <w:rFonts w:ascii="Times New Roman" w:eastAsia="Times New Roman" w:hAnsi="Times New Roman" w:cs="Times New Roman"/>
          <w:color w:val="000000"/>
          <w:sz w:val="16"/>
          <w:szCs w:val="16"/>
        </w:rPr>
        <w:t>, M.; Garcia-</w:t>
      </w:r>
      <w:proofErr w:type="spellStart"/>
      <w:r>
        <w:rPr>
          <w:rFonts w:ascii="Times New Roman" w:eastAsia="Times New Roman" w:hAnsi="Times New Roman" w:cs="Times New Roman"/>
          <w:color w:val="000000"/>
          <w:sz w:val="16"/>
          <w:szCs w:val="16"/>
        </w:rPr>
        <w:t>Criado</w:t>
      </w:r>
      <w:proofErr w:type="spellEnd"/>
      <w:r>
        <w:rPr>
          <w:rFonts w:ascii="Times New Roman" w:eastAsia="Times New Roman" w:hAnsi="Times New Roman" w:cs="Times New Roman"/>
          <w:color w:val="000000"/>
          <w:sz w:val="16"/>
          <w:szCs w:val="16"/>
        </w:rPr>
        <w:t>, Á.; Kelley, R.K.;</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Galle, P.R.; </w:t>
      </w:r>
      <w:proofErr w:type="spellStart"/>
      <w:r>
        <w:rPr>
          <w:rFonts w:ascii="Times New Roman" w:eastAsia="Times New Roman" w:hAnsi="Times New Roman" w:cs="Times New Roman"/>
          <w:color w:val="000000"/>
          <w:sz w:val="16"/>
          <w:szCs w:val="16"/>
        </w:rPr>
        <w:t>Mazzaferro</w:t>
      </w:r>
      <w:proofErr w:type="spellEnd"/>
      <w:r>
        <w:rPr>
          <w:rFonts w:ascii="Times New Roman" w:eastAsia="Times New Roman" w:hAnsi="Times New Roman" w:cs="Times New Roman"/>
          <w:color w:val="000000"/>
          <w:sz w:val="16"/>
          <w:szCs w:val="16"/>
        </w:rPr>
        <w:t>, V.; Salem, R.; et al. BCLC strategy for prognosis predicti</w:t>
      </w:r>
      <w:r>
        <w:rPr>
          <w:rFonts w:ascii="Times New Roman" w:eastAsia="Times New Roman" w:hAnsi="Times New Roman" w:cs="Times New Roman"/>
          <w:color w:val="000000"/>
          <w:sz w:val="16"/>
          <w:szCs w:val="16"/>
        </w:rPr>
        <w:t>on and treatment</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recommendation Barcelona Clinic Liver Cancer (BCLC) staging system: The 2022 update. J.</w:t>
      </w:r>
      <w:r w:rsidR="00B54C18">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Hepatol</w:t>
      </w:r>
      <w:proofErr w:type="spellEnd"/>
      <w:r>
        <w:rPr>
          <w:rFonts w:ascii="Times New Roman" w:eastAsia="Times New Roman" w:hAnsi="Times New Roman" w:cs="Times New Roman"/>
          <w:color w:val="000000"/>
          <w:sz w:val="16"/>
          <w:szCs w:val="16"/>
        </w:rPr>
        <w:t>. 2021, 76, 681–693.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46. Samantha M. </w:t>
      </w:r>
      <w:proofErr w:type="spellStart"/>
      <w:r>
        <w:rPr>
          <w:rFonts w:ascii="Times New Roman" w:eastAsia="Times New Roman" w:hAnsi="Times New Roman" w:cs="Times New Roman"/>
          <w:color w:val="000000"/>
          <w:sz w:val="16"/>
          <w:szCs w:val="16"/>
        </w:rPr>
        <w:t>Ruff</w:t>
      </w:r>
      <w:proofErr w:type="gramStart"/>
      <w:r>
        <w:rPr>
          <w:rFonts w:ascii="Times New Roman" w:eastAsia="Times New Roman" w:hAnsi="Times New Roman" w:cs="Times New Roman"/>
          <w:color w:val="000000"/>
          <w:sz w:val="16"/>
          <w:szCs w:val="16"/>
        </w:rPr>
        <w:t>,Alexander</w:t>
      </w:r>
      <w:proofErr w:type="spellEnd"/>
      <w:proofErr w:type="gramEnd"/>
      <w:r>
        <w:rPr>
          <w:rFonts w:ascii="Times New Roman" w:eastAsia="Times New Roman" w:hAnsi="Times New Roman" w:cs="Times New Roman"/>
          <w:color w:val="000000"/>
          <w:sz w:val="16"/>
          <w:szCs w:val="16"/>
        </w:rPr>
        <w:t xml:space="preserve"> H. Shannon </w:t>
      </w:r>
      <w:proofErr w:type="spellStart"/>
      <w:r>
        <w:rPr>
          <w:rFonts w:ascii="Times New Roman" w:eastAsia="Times New Roman" w:hAnsi="Times New Roman" w:cs="Times New Roman"/>
          <w:color w:val="000000"/>
          <w:sz w:val="16"/>
          <w:szCs w:val="16"/>
        </w:rPr>
        <w:t>andTimothy</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Pawlik.Advances</w:t>
      </w:r>
      <w:proofErr w:type="spellEnd"/>
      <w:r>
        <w:rPr>
          <w:rFonts w:ascii="Times New Roman" w:eastAsia="Times New Roman" w:hAnsi="Times New Roman" w:cs="Times New Roman"/>
          <w:color w:val="000000"/>
          <w:sz w:val="16"/>
          <w:szCs w:val="16"/>
        </w:rPr>
        <w:t xml:space="preserve"> in Targeted</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Im</w:t>
      </w:r>
      <w:r>
        <w:rPr>
          <w:rFonts w:ascii="Times New Roman" w:eastAsia="Times New Roman" w:hAnsi="Times New Roman" w:cs="Times New Roman"/>
          <w:color w:val="000000"/>
          <w:sz w:val="16"/>
          <w:szCs w:val="16"/>
        </w:rPr>
        <w:t xml:space="preserve">munotherapy for </w:t>
      </w:r>
      <w:proofErr w:type="spellStart"/>
      <w:r>
        <w:rPr>
          <w:rFonts w:ascii="Times New Roman" w:eastAsia="Times New Roman" w:hAnsi="Times New Roman" w:cs="Times New Roman"/>
          <w:color w:val="000000"/>
          <w:sz w:val="16"/>
          <w:szCs w:val="16"/>
        </w:rPr>
        <w:t>Hepatobiliary</w:t>
      </w:r>
      <w:proofErr w:type="spell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Cancers:Int</w:t>
      </w:r>
      <w:proofErr w:type="spellEnd"/>
      <w:r>
        <w:rPr>
          <w:rFonts w:ascii="Times New Roman" w:eastAsia="Times New Roman" w:hAnsi="Times New Roman" w:cs="Times New Roman"/>
          <w:color w:val="000000"/>
          <w:sz w:val="16"/>
          <w:szCs w:val="16"/>
        </w:rPr>
        <w:t>. J. Mol. Sci. 2022, 23(22), 13961;</w:t>
      </w:r>
      <w:r>
        <w:rPr>
          <w:rFonts w:ascii="Times New Roman" w:eastAsia="Times New Roman" w:hAnsi="Times New Roman" w:cs="Times New Roman"/>
          <w:color w:val="000000"/>
          <w:sz w:val="16"/>
          <w:szCs w:val="16"/>
        </w:rPr>
        <w:t>https://doi.org/10.3390/ijms232213961.</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47. </w:t>
      </w:r>
      <w:proofErr w:type="spellStart"/>
      <w:r>
        <w:rPr>
          <w:rFonts w:ascii="Times New Roman" w:eastAsia="Times New Roman" w:hAnsi="Times New Roman" w:cs="Times New Roman"/>
          <w:color w:val="000000"/>
          <w:sz w:val="16"/>
          <w:szCs w:val="16"/>
        </w:rPr>
        <w:t>Sangro</w:t>
      </w:r>
      <w:proofErr w:type="spellEnd"/>
      <w:r>
        <w:rPr>
          <w:rFonts w:ascii="Times New Roman" w:eastAsia="Times New Roman" w:hAnsi="Times New Roman" w:cs="Times New Roman"/>
          <w:color w:val="000000"/>
          <w:sz w:val="16"/>
          <w:szCs w:val="16"/>
        </w:rPr>
        <w:t xml:space="preserve">, B.; Gomez-Martin, C.; de la Mata, M.; </w:t>
      </w:r>
      <w:proofErr w:type="spellStart"/>
      <w:r>
        <w:rPr>
          <w:rFonts w:ascii="Times New Roman" w:eastAsia="Times New Roman" w:hAnsi="Times New Roman" w:cs="Times New Roman"/>
          <w:color w:val="000000"/>
          <w:sz w:val="16"/>
          <w:szCs w:val="16"/>
        </w:rPr>
        <w:t>Iñarrairaegui</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Garralda</w:t>
      </w:r>
      <w:proofErr w:type="spellEnd"/>
      <w:r>
        <w:rPr>
          <w:rFonts w:ascii="Times New Roman" w:eastAsia="Times New Roman" w:hAnsi="Times New Roman" w:cs="Times New Roman"/>
          <w:color w:val="000000"/>
          <w:sz w:val="16"/>
          <w:szCs w:val="16"/>
        </w:rPr>
        <w:t xml:space="preserve">, E.; Barrera, </w:t>
      </w:r>
      <w:proofErr w:type="spellStart"/>
      <w:r>
        <w:rPr>
          <w:rFonts w:ascii="Times New Roman" w:eastAsia="Times New Roman" w:hAnsi="Times New Roman" w:cs="Times New Roman"/>
          <w:color w:val="000000"/>
          <w:sz w:val="16"/>
          <w:szCs w:val="16"/>
        </w:rPr>
        <w:t>P.;</w:t>
      </w:r>
      <w:r>
        <w:rPr>
          <w:rFonts w:ascii="Times New Roman" w:eastAsia="Times New Roman" w:hAnsi="Times New Roman" w:cs="Times New Roman"/>
          <w:color w:val="000000"/>
          <w:sz w:val="16"/>
          <w:szCs w:val="16"/>
        </w:rPr>
        <w:t>Riezu-Boj</w:t>
      </w:r>
      <w:proofErr w:type="spellEnd"/>
      <w:r>
        <w:rPr>
          <w:rFonts w:ascii="Times New Roman" w:eastAsia="Times New Roman" w:hAnsi="Times New Roman" w:cs="Times New Roman"/>
          <w:color w:val="000000"/>
          <w:sz w:val="16"/>
          <w:szCs w:val="16"/>
        </w:rPr>
        <w:t xml:space="preserve">, J.I.; </w:t>
      </w:r>
      <w:proofErr w:type="spellStart"/>
      <w:r>
        <w:rPr>
          <w:rFonts w:ascii="Times New Roman" w:eastAsia="Times New Roman" w:hAnsi="Times New Roman" w:cs="Times New Roman"/>
          <w:color w:val="000000"/>
          <w:sz w:val="16"/>
          <w:szCs w:val="16"/>
        </w:rPr>
        <w:t>Larrea</w:t>
      </w:r>
      <w:proofErr w:type="spellEnd"/>
      <w:r>
        <w:rPr>
          <w:rFonts w:ascii="Times New Roman" w:eastAsia="Times New Roman" w:hAnsi="Times New Roman" w:cs="Times New Roman"/>
          <w:color w:val="000000"/>
          <w:sz w:val="16"/>
          <w:szCs w:val="16"/>
        </w:rPr>
        <w:t xml:space="preserve">, E.; Alfaro, C.; </w:t>
      </w:r>
      <w:proofErr w:type="spellStart"/>
      <w:r>
        <w:rPr>
          <w:rFonts w:ascii="Times New Roman" w:eastAsia="Times New Roman" w:hAnsi="Times New Roman" w:cs="Times New Roman"/>
          <w:color w:val="000000"/>
          <w:sz w:val="16"/>
          <w:szCs w:val="16"/>
        </w:rPr>
        <w:t>Sarobe</w:t>
      </w:r>
      <w:proofErr w:type="spellEnd"/>
      <w:r>
        <w:rPr>
          <w:rFonts w:ascii="Times New Roman" w:eastAsia="Times New Roman" w:hAnsi="Times New Roman" w:cs="Times New Roman"/>
          <w:color w:val="000000"/>
          <w:sz w:val="16"/>
          <w:szCs w:val="16"/>
        </w:rPr>
        <w:t xml:space="preserve">, P.; et al. </w:t>
      </w:r>
      <w:proofErr w:type="gramStart"/>
      <w:r>
        <w:rPr>
          <w:rFonts w:ascii="Times New Roman" w:eastAsia="Times New Roman" w:hAnsi="Times New Roman" w:cs="Times New Roman"/>
          <w:color w:val="000000"/>
          <w:sz w:val="16"/>
          <w:szCs w:val="16"/>
        </w:rPr>
        <w:t>A clinical trial of CTLA-4 blockade with</w:t>
      </w:r>
      <w:r w:rsidR="00B54C18">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tremelimumab</w:t>
      </w:r>
      <w:proofErr w:type="spellEnd"/>
      <w:r>
        <w:rPr>
          <w:rFonts w:ascii="Times New Roman" w:eastAsia="Times New Roman" w:hAnsi="Times New Roman" w:cs="Times New Roman"/>
          <w:color w:val="000000"/>
          <w:sz w:val="16"/>
          <w:szCs w:val="16"/>
        </w:rPr>
        <w:t xml:space="preserve"> in patients with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and chronic hepatitis C. J. Hepatol.</w:t>
      </w:r>
      <w:r>
        <w:rPr>
          <w:rFonts w:ascii="Times New Roman" w:eastAsia="Times New Roman" w:hAnsi="Times New Roman" w:cs="Times New Roman"/>
          <w:color w:val="000000"/>
          <w:sz w:val="16"/>
          <w:szCs w:val="16"/>
        </w:rPr>
        <w:t>2013, 59, 81–88.</w:t>
      </w:r>
      <w:proofErr w:type="gramEnd"/>
      <w:r>
        <w:rPr>
          <w:rFonts w:ascii="Times New Roman" w:eastAsia="Times New Roman" w:hAnsi="Times New Roman" w:cs="Times New Roman"/>
          <w:color w:val="000000"/>
          <w:sz w:val="16"/>
          <w:szCs w:val="16"/>
        </w:rPr>
        <w:t xml:space="preserve"> [Google Scholar]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CrossRef</w:t>
      </w:r>
      <w:proofErr w:type="spellEnd"/>
      <w:r w:rsidR="009F1653">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48.</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Sangro</w:t>
      </w:r>
      <w:proofErr w:type="spellEnd"/>
      <w:r>
        <w:rPr>
          <w:rFonts w:ascii="Times New Roman" w:eastAsia="Times New Roman" w:hAnsi="Times New Roman" w:cs="Times New Roman"/>
          <w:color w:val="000000"/>
          <w:sz w:val="16"/>
          <w:szCs w:val="16"/>
        </w:rPr>
        <w:t>, B.; Go</w:t>
      </w:r>
      <w:r>
        <w:rPr>
          <w:rFonts w:ascii="Times New Roman" w:eastAsia="Times New Roman" w:hAnsi="Times New Roman" w:cs="Times New Roman"/>
          <w:color w:val="000000"/>
          <w:sz w:val="16"/>
          <w:szCs w:val="16"/>
        </w:rPr>
        <w:t xml:space="preserve">mez-Martin, C.; de la Mata, M.; </w:t>
      </w:r>
      <w:proofErr w:type="spellStart"/>
      <w:r>
        <w:rPr>
          <w:rFonts w:ascii="Times New Roman" w:eastAsia="Times New Roman" w:hAnsi="Times New Roman" w:cs="Times New Roman"/>
          <w:color w:val="000000"/>
          <w:sz w:val="16"/>
          <w:szCs w:val="16"/>
        </w:rPr>
        <w:t>Iñarrairaegui</w:t>
      </w:r>
      <w:proofErr w:type="spellEnd"/>
      <w:r>
        <w:rPr>
          <w:rFonts w:ascii="Times New Roman" w:eastAsia="Times New Roman" w:hAnsi="Times New Roman" w:cs="Times New Roman"/>
          <w:color w:val="000000"/>
          <w:sz w:val="16"/>
          <w:szCs w:val="16"/>
        </w:rPr>
        <w:t xml:space="preserve">, M.; </w:t>
      </w:r>
      <w:proofErr w:type="spellStart"/>
      <w:r>
        <w:rPr>
          <w:rFonts w:ascii="Times New Roman" w:eastAsia="Times New Roman" w:hAnsi="Times New Roman" w:cs="Times New Roman"/>
          <w:color w:val="000000"/>
          <w:sz w:val="16"/>
          <w:szCs w:val="16"/>
        </w:rPr>
        <w:t>Garralda</w:t>
      </w:r>
      <w:proofErr w:type="spellEnd"/>
      <w:r>
        <w:rPr>
          <w:rFonts w:ascii="Times New Roman" w:eastAsia="Times New Roman" w:hAnsi="Times New Roman" w:cs="Times New Roman"/>
          <w:color w:val="000000"/>
          <w:sz w:val="16"/>
          <w:szCs w:val="16"/>
        </w:rPr>
        <w:t xml:space="preserve">, E.; Barrera, P.; </w:t>
      </w:r>
      <w:proofErr w:type="spellStart"/>
      <w:r>
        <w:rPr>
          <w:rFonts w:ascii="Times New Roman" w:eastAsia="Times New Roman" w:hAnsi="Times New Roman" w:cs="Times New Roman"/>
          <w:color w:val="000000"/>
          <w:sz w:val="16"/>
          <w:szCs w:val="16"/>
        </w:rPr>
        <w:t>Riezu</w:t>
      </w:r>
      <w:proofErr w:type="spellEnd"/>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Boj</w:t>
      </w:r>
      <w:proofErr w:type="spellEnd"/>
      <w:r>
        <w:rPr>
          <w:rFonts w:ascii="Times New Roman" w:eastAsia="Times New Roman" w:hAnsi="Times New Roman" w:cs="Times New Roman"/>
          <w:color w:val="000000"/>
          <w:sz w:val="16"/>
          <w:szCs w:val="16"/>
        </w:rPr>
        <w:t xml:space="preserve">, J.I.; </w:t>
      </w:r>
      <w:proofErr w:type="spellStart"/>
      <w:r>
        <w:rPr>
          <w:rFonts w:ascii="Times New Roman" w:eastAsia="Times New Roman" w:hAnsi="Times New Roman" w:cs="Times New Roman"/>
          <w:color w:val="000000"/>
          <w:sz w:val="16"/>
          <w:szCs w:val="16"/>
        </w:rPr>
        <w:t>Larrea</w:t>
      </w:r>
      <w:proofErr w:type="spellEnd"/>
      <w:r>
        <w:rPr>
          <w:rFonts w:ascii="Times New Roman" w:eastAsia="Times New Roman" w:hAnsi="Times New Roman" w:cs="Times New Roman"/>
          <w:color w:val="000000"/>
          <w:sz w:val="16"/>
          <w:szCs w:val="16"/>
        </w:rPr>
        <w:t xml:space="preserve">, E.; Alfaro, C.; </w:t>
      </w:r>
      <w:proofErr w:type="spellStart"/>
      <w:r>
        <w:rPr>
          <w:rFonts w:ascii="Times New Roman" w:eastAsia="Times New Roman" w:hAnsi="Times New Roman" w:cs="Times New Roman"/>
          <w:color w:val="000000"/>
          <w:sz w:val="16"/>
          <w:szCs w:val="16"/>
        </w:rPr>
        <w:t>Sarobe</w:t>
      </w:r>
      <w:proofErr w:type="spellEnd"/>
      <w:r>
        <w:rPr>
          <w:rFonts w:ascii="Times New Roman" w:eastAsia="Times New Roman" w:hAnsi="Times New Roman" w:cs="Times New Roman"/>
          <w:color w:val="000000"/>
          <w:sz w:val="16"/>
          <w:szCs w:val="16"/>
        </w:rPr>
        <w:t xml:space="preserve">, P.; et al. </w:t>
      </w:r>
      <w:proofErr w:type="gramStart"/>
      <w:r>
        <w:rPr>
          <w:rFonts w:ascii="Times New Roman" w:eastAsia="Times New Roman" w:hAnsi="Times New Roman" w:cs="Times New Roman"/>
          <w:color w:val="000000"/>
          <w:sz w:val="16"/>
          <w:szCs w:val="16"/>
        </w:rPr>
        <w:t>A clinical trial of CTLA-4 blockade with</w:t>
      </w:r>
      <w:r w:rsidR="00B54C18">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tremelimumab</w:t>
      </w:r>
      <w:proofErr w:type="spellEnd"/>
      <w:r>
        <w:rPr>
          <w:rFonts w:ascii="Times New Roman" w:eastAsia="Times New Roman" w:hAnsi="Times New Roman" w:cs="Times New Roman"/>
          <w:color w:val="000000"/>
          <w:sz w:val="16"/>
          <w:szCs w:val="16"/>
        </w:rPr>
        <w:t xml:space="preserve"> in patients with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and chronic hepatitis</w:t>
      </w:r>
      <w:r>
        <w:rPr>
          <w:rFonts w:ascii="Times New Roman" w:eastAsia="Times New Roman" w:hAnsi="Times New Roman" w:cs="Times New Roman"/>
          <w:color w:val="000000"/>
          <w:sz w:val="16"/>
          <w:szCs w:val="16"/>
        </w:rPr>
        <w:t xml:space="preserve"> C. J. Hepatol.</w:t>
      </w:r>
      <w:r>
        <w:rPr>
          <w:rFonts w:ascii="Times New Roman" w:eastAsia="Times New Roman" w:hAnsi="Times New Roman" w:cs="Times New Roman"/>
          <w:color w:val="000000"/>
          <w:sz w:val="16"/>
          <w:szCs w:val="16"/>
        </w:rPr>
        <w:t>2013, 59, 81–88.</w:t>
      </w:r>
      <w:proofErr w:type="gramEnd"/>
      <w:r>
        <w:rPr>
          <w:rFonts w:ascii="Times New Roman" w:eastAsia="Times New Roman" w:hAnsi="Times New Roman" w:cs="Times New Roman"/>
          <w:color w:val="000000"/>
          <w:sz w:val="16"/>
          <w:szCs w:val="16"/>
        </w:rPr>
        <w:t xml:space="preserve"> [Google Scholar]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49. Zhu, A.X.; Finn, R.S.; </w:t>
      </w:r>
      <w:proofErr w:type="spellStart"/>
      <w:r>
        <w:rPr>
          <w:rFonts w:ascii="Times New Roman" w:eastAsia="Times New Roman" w:hAnsi="Times New Roman" w:cs="Times New Roman"/>
          <w:color w:val="000000"/>
          <w:sz w:val="16"/>
          <w:szCs w:val="16"/>
        </w:rPr>
        <w:t>Edeline</w:t>
      </w:r>
      <w:proofErr w:type="spellEnd"/>
      <w:r>
        <w:rPr>
          <w:rFonts w:ascii="Times New Roman" w:eastAsia="Times New Roman" w:hAnsi="Times New Roman" w:cs="Times New Roman"/>
          <w:color w:val="000000"/>
          <w:sz w:val="16"/>
          <w:szCs w:val="16"/>
        </w:rPr>
        <w:t xml:space="preserve">, J.; </w:t>
      </w:r>
      <w:proofErr w:type="spellStart"/>
      <w:r>
        <w:rPr>
          <w:rFonts w:ascii="Times New Roman" w:eastAsia="Times New Roman" w:hAnsi="Times New Roman" w:cs="Times New Roman"/>
          <w:color w:val="000000"/>
          <w:sz w:val="16"/>
          <w:szCs w:val="16"/>
        </w:rPr>
        <w:t>Cattan</w:t>
      </w:r>
      <w:proofErr w:type="spellEnd"/>
      <w:r>
        <w:rPr>
          <w:rFonts w:ascii="Times New Roman" w:eastAsia="Times New Roman" w:hAnsi="Times New Roman" w:cs="Times New Roman"/>
          <w:color w:val="000000"/>
          <w:sz w:val="16"/>
          <w:szCs w:val="16"/>
        </w:rPr>
        <w:t xml:space="preserve">, S.; Ogasawara, S.; Palmer, D.; </w:t>
      </w:r>
      <w:proofErr w:type="spellStart"/>
      <w:r>
        <w:rPr>
          <w:rFonts w:ascii="Times New Roman" w:eastAsia="Times New Roman" w:hAnsi="Times New Roman" w:cs="Times New Roman"/>
          <w:color w:val="000000"/>
          <w:sz w:val="16"/>
          <w:szCs w:val="16"/>
        </w:rPr>
        <w:t>Verslype</w:t>
      </w:r>
      <w:proofErr w:type="spellEnd"/>
      <w:r>
        <w:rPr>
          <w:rFonts w:ascii="Times New Roman" w:eastAsia="Times New Roman" w:hAnsi="Times New Roman" w:cs="Times New Roman"/>
          <w:color w:val="000000"/>
          <w:sz w:val="16"/>
          <w:szCs w:val="16"/>
        </w:rPr>
        <w:t xml:space="preserve">, C.; </w:t>
      </w:r>
      <w:proofErr w:type="spellStart"/>
      <w:r>
        <w:rPr>
          <w:rFonts w:ascii="Times New Roman" w:eastAsia="Times New Roman" w:hAnsi="Times New Roman" w:cs="Times New Roman"/>
          <w:color w:val="000000"/>
          <w:sz w:val="16"/>
          <w:szCs w:val="16"/>
        </w:rPr>
        <w:t>Zagonel</w:t>
      </w:r>
      <w:proofErr w:type="spellEnd"/>
      <w:r>
        <w:rPr>
          <w:rFonts w:ascii="Times New Roman" w:eastAsia="Times New Roman" w:hAnsi="Times New Roman" w:cs="Times New Roman"/>
          <w:color w:val="000000"/>
          <w:sz w:val="16"/>
          <w:szCs w:val="16"/>
        </w:rPr>
        <w:t>, V.;</w:t>
      </w:r>
      <w:r w:rsidR="00B54C18">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Fartoux</w:t>
      </w:r>
      <w:proofErr w:type="spellEnd"/>
      <w:r>
        <w:rPr>
          <w:rFonts w:ascii="Times New Roman" w:eastAsia="Times New Roman" w:hAnsi="Times New Roman" w:cs="Times New Roman"/>
          <w:color w:val="000000"/>
          <w:sz w:val="16"/>
          <w:szCs w:val="16"/>
        </w:rPr>
        <w:t xml:space="preserve">, L.; Vogel, A.; et al. </w:t>
      </w:r>
      <w:proofErr w:type="spellStart"/>
      <w:r>
        <w:rPr>
          <w:rFonts w:ascii="Times New Roman" w:eastAsia="Times New Roman" w:hAnsi="Times New Roman" w:cs="Times New Roman"/>
          <w:color w:val="000000"/>
          <w:sz w:val="16"/>
          <w:szCs w:val="16"/>
        </w:rPr>
        <w:t>Pembrolizumab</w:t>
      </w:r>
      <w:proofErr w:type="spellEnd"/>
      <w:r>
        <w:rPr>
          <w:rFonts w:ascii="Times New Roman" w:eastAsia="Times New Roman" w:hAnsi="Times New Roman" w:cs="Times New Roman"/>
          <w:color w:val="000000"/>
          <w:sz w:val="16"/>
          <w:szCs w:val="16"/>
        </w:rPr>
        <w:t xml:space="preserve"> in patients with advanced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previously treated with </w:t>
      </w:r>
      <w:proofErr w:type="spellStart"/>
      <w:r>
        <w:rPr>
          <w:rFonts w:ascii="Times New Roman" w:eastAsia="Times New Roman" w:hAnsi="Times New Roman" w:cs="Times New Roman"/>
          <w:color w:val="000000"/>
          <w:sz w:val="16"/>
          <w:szCs w:val="16"/>
        </w:rPr>
        <w:t>sorafenib</w:t>
      </w:r>
      <w:proofErr w:type="spellEnd"/>
      <w:r>
        <w:rPr>
          <w:rFonts w:ascii="Times New Roman" w:eastAsia="Times New Roman" w:hAnsi="Times New Roman" w:cs="Times New Roman"/>
          <w:color w:val="000000"/>
          <w:sz w:val="16"/>
          <w:szCs w:val="16"/>
        </w:rPr>
        <w:t xml:space="preserve"> (KEYNOTE-224): A non-</w:t>
      </w:r>
      <w:proofErr w:type="spellStart"/>
      <w:r>
        <w:rPr>
          <w:rFonts w:ascii="Times New Roman" w:eastAsia="Times New Roman" w:hAnsi="Times New Roman" w:cs="Times New Roman"/>
          <w:color w:val="000000"/>
          <w:sz w:val="16"/>
          <w:szCs w:val="16"/>
        </w:rPr>
        <w:t>randomised</w:t>
      </w:r>
      <w:proofErr w:type="spellEnd"/>
      <w:r>
        <w:rPr>
          <w:rFonts w:ascii="Times New Roman" w:eastAsia="Times New Roman" w:hAnsi="Times New Roman" w:cs="Times New Roman"/>
          <w:color w:val="000000"/>
          <w:sz w:val="16"/>
          <w:szCs w:val="16"/>
        </w:rPr>
        <w:t>, open-label phase 2 trial.</w:t>
      </w:r>
      <w:r w:rsidR="00B54C18">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xml:space="preserve">Lancet </w:t>
      </w:r>
      <w:proofErr w:type="spell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2018, 19, 940–952. [Google Scholar]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50. </w:t>
      </w:r>
      <w:proofErr w:type="spellStart"/>
      <w:r>
        <w:rPr>
          <w:rFonts w:ascii="Times New Roman" w:eastAsia="Times New Roman" w:hAnsi="Times New Roman" w:cs="Times New Roman"/>
          <w:color w:val="000000"/>
          <w:sz w:val="16"/>
          <w:szCs w:val="16"/>
        </w:rPr>
        <w:t>Hodi</w:t>
      </w:r>
      <w:proofErr w:type="spellEnd"/>
      <w:r>
        <w:rPr>
          <w:rFonts w:ascii="Times New Roman" w:eastAsia="Times New Roman" w:hAnsi="Times New Roman" w:cs="Times New Roman"/>
          <w:color w:val="000000"/>
          <w:sz w:val="16"/>
          <w:szCs w:val="16"/>
        </w:rPr>
        <w:t xml:space="preserve">, F.S.; </w:t>
      </w:r>
      <w:proofErr w:type="spellStart"/>
      <w:r>
        <w:rPr>
          <w:rFonts w:ascii="Times New Roman" w:eastAsia="Times New Roman" w:hAnsi="Times New Roman" w:cs="Times New Roman"/>
          <w:color w:val="000000"/>
          <w:sz w:val="16"/>
          <w:szCs w:val="16"/>
        </w:rPr>
        <w:t>Dranoff</w:t>
      </w:r>
      <w:proofErr w:type="spellEnd"/>
      <w:r>
        <w:rPr>
          <w:rFonts w:ascii="Times New Roman" w:eastAsia="Times New Roman" w:hAnsi="Times New Roman" w:cs="Times New Roman"/>
          <w:color w:val="000000"/>
          <w:sz w:val="16"/>
          <w:szCs w:val="16"/>
        </w:rPr>
        <w:t xml:space="preserve">, G. The biologic importance of tumor-infiltrating lymphocytes. J. </w:t>
      </w:r>
      <w:proofErr w:type="spellStart"/>
      <w:r>
        <w:rPr>
          <w:rFonts w:ascii="Times New Roman" w:eastAsia="Times New Roman" w:hAnsi="Times New Roman" w:cs="Times New Roman"/>
          <w:color w:val="000000"/>
          <w:sz w:val="16"/>
          <w:szCs w:val="16"/>
        </w:rPr>
        <w:t>Cutan</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 xml:space="preserve"> </w:t>
      </w:r>
      <w:proofErr w:type="spellStart"/>
      <w:proofErr w:type="gramStart"/>
      <w:r>
        <w:rPr>
          <w:rFonts w:ascii="Times New Roman" w:eastAsia="Times New Roman" w:hAnsi="Times New Roman" w:cs="Times New Roman"/>
          <w:color w:val="000000"/>
          <w:sz w:val="16"/>
          <w:szCs w:val="16"/>
        </w:rPr>
        <w:t>Pathol</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2010, 37, 48–53.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PubMed</w:t>
      </w:r>
      <w:proofErr w:type="spellEnd"/>
      <w:r w:rsidR="009F1653">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51.</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Woo,</w:t>
      </w:r>
      <w:proofErr w:type="gramEnd"/>
      <w:r>
        <w:rPr>
          <w:rFonts w:ascii="Times New Roman" w:eastAsia="Times New Roman" w:hAnsi="Times New Roman" w:cs="Times New Roman"/>
          <w:color w:val="000000"/>
          <w:sz w:val="16"/>
          <w:szCs w:val="16"/>
        </w:rPr>
        <w:t xml:space="preserve"> S.-R.; Corrales, L.; </w:t>
      </w:r>
      <w:proofErr w:type="spellStart"/>
      <w:r>
        <w:rPr>
          <w:rFonts w:ascii="Times New Roman" w:eastAsia="Times New Roman" w:hAnsi="Times New Roman" w:cs="Times New Roman"/>
          <w:color w:val="000000"/>
          <w:sz w:val="16"/>
          <w:szCs w:val="16"/>
        </w:rPr>
        <w:t>Gajewski</w:t>
      </w:r>
      <w:proofErr w:type="spellEnd"/>
      <w:r>
        <w:rPr>
          <w:rFonts w:ascii="Times New Roman" w:eastAsia="Times New Roman" w:hAnsi="Times New Roman" w:cs="Times New Roman"/>
          <w:color w:val="000000"/>
          <w:sz w:val="16"/>
          <w:szCs w:val="16"/>
        </w:rPr>
        <w:t xml:space="preserve">, T.F. </w:t>
      </w:r>
      <w:proofErr w:type="gramStart"/>
      <w:r>
        <w:rPr>
          <w:rFonts w:ascii="Times New Roman" w:eastAsia="Times New Roman" w:hAnsi="Times New Roman" w:cs="Times New Roman"/>
          <w:color w:val="000000"/>
          <w:sz w:val="16"/>
          <w:szCs w:val="16"/>
        </w:rPr>
        <w:t>The STING pathway and the T cell-inflamed tumor</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microenv</w:t>
      </w:r>
      <w:r>
        <w:rPr>
          <w:rFonts w:ascii="Times New Roman" w:eastAsia="Times New Roman" w:hAnsi="Times New Roman" w:cs="Times New Roman"/>
          <w:color w:val="000000"/>
          <w:sz w:val="16"/>
          <w:szCs w:val="16"/>
        </w:rPr>
        <w:t>ironment.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 xml:space="preserve">Trends </w:t>
      </w:r>
      <w:proofErr w:type="spellStart"/>
      <w:r>
        <w:rPr>
          <w:rFonts w:ascii="Times New Roman" w:eastAsia="Times New Roman" w:hAnsi="Times New Roman" w:cs="Times New Roman"/>
          <w:color w:val="000000"/>
          <w:sz w:val="16"/>
          <w:szCs w:val="16"/>
        </w:rPr>
        <w:t>Immunol</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2015, 36, 250–256.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proofErr w:type="gramStart"/>
      <w:r>
        <w:rPr>
          <w:rFonts w:ascii="Times New Roman" w:eastAsia="Times New Roman" w:hAnsi="Times New Roman" w:cs="Times New Roman"/>
          <w:color w:val="000000"/>
          <w:sz w:val="16"/>
          <w:szCs w:val="16"/>
        </w:rPr>
        <w:t>[Green Version]</w:t>
      </w:r>
      <w:r w:rsidR="00B54C18">
        <w:rPr>
          <w:rFonts w:ascii="Times New Roman" w:eastAsia="Times New Roman" w:hAnsi="Times New Roman" w:cs="Times New Roman"/>
          <w:color w:val="000000"/>
          <w:sz w:val="16"/>
          <w:szCs w:val="16"/>
        </w:rPr>
        <w:t>.</w:t>
      </w:r>
      <w:proofErr w:type="gramEnd"/>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52. Pan, Y.-R.; Wu, C.-E.; Chen, M.-H.; Huang, W.-K.; Shih, H.-J.; </w:t>
      </w:r>
      <w:proofErr w:type="spellStart"/>
      <w:r>
        <w:rPr>
          <w:rFonts w:ascii="Times New Roman" w:eastAsia="Times New Roman" w:hAnsi="Times New Roman" w:cs="Times New Roman"/>
          <w:color w:val="000000"/>
          <w:sz w:val="16"/>
          <w:szCs w:val="16"/>
        </w:rPr>
        <w:t>Lan</w:t>
      </w:r>
      <w:proofErr w:type="spellEnd"/>
      <w:r>
        <w:rPr>
          <w:rFonts w:ascii="Times New Roman" w:eastAsia="Times New Roman" w:hAnsi="Times New Roman" w:cs="Times New Roman"/>
          <w:color w:val="000000"/>
          <w:sz w:val="16"/>
          <w:szCs w:val="16"/>
        </w:rPr>
        <w:t xml:space="preserve">, K.-L.; </w:t>
      </w:r>
      <w:proofErr w:type="spellStart"/>
      <w:r>
        <w:rPr>
          <w:rFonts w:ascii="Times New Roman" w:eastAsia="Times New Roman" w:hAnsi="Times New Roman" w:cs="Times New Roman"/>
          <w:color w:val="000000"/>
          <w:sz w:val="16"/>
          <w:szCs w:val="16"/>
        </w:rPr>
        <w:t>Yeh</w:t>
      </w:r>
      <w:proofErr w:type="spellEnd"/>
      <w:r>
        <w:rPr>
          <w:rFonts w:ascii="Times New Roman" w:eastAsia="Times New Roman" w:hAnsi="Times New Roman" w:cs="Times New Roman"/>
          <w:color w:val="000000"/>
          <w:sz w:val="16"/>
          <w:szCs w:val="16"/>
        </w:rPr>
        <w:t xml:space="preserve">, C.-N. </w:t>
      </w:r>
      <w:proofErr w:type="gramStart"/>
      <w:r>
        <w:rPr>
          <w:rFonts w:ascii="Times New Roman" w:eastAsia="Times New Roman" w:hAnsi="Times New Roman" w:cs="Times New Roman"/>
          <w:color w:val="000000"/>
          <w:sz w:val="16"/>
          <w:szCs w:val="16"/>
        </w:rPr>
        <w:t>Comprehensive</w:t>
      </w:r>
      <w:r w:rsidR="00B54C18">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Evaluation of Immune-Checkpoint DNA Cancer Vaccines in</w:t>
      </w:r>
      <w:r>
        <w:rPr>
          <w:rFonts w:ascii="Times New Roman" w:eastAsia="Times New Roman" w:hAnsi="Times New Roman" w:cs="Times New Roman"/>
          <w:color w:val="000000"/>
          <w:sz w:val="16"/>
          <w:szCs w:val="16"/>
        </w:rPr>
        <w:t xml:space="preserve"> a Rat Cholangiocarcinoma </w:t>
      </w:r>
      <w:proofErr w:type="spellStart"/>
      <w:r>
        <w:rPr>
          <w:rFonts w:ascii="Times New Roman" w:eastAsia="Times New Roman" w:hAnsi="Times New Roman" w:cs="Times New Roman"/>
          <w:color w:val="000000"/>
          <w:sz w:val="16"/>
          <w:szCs w:val="16"/>
        </w:rPr>
        <w:t>Model.</w:t>
      </w:r>
      <w:r>
        <w:rPr>
          <w:rFonts w:ascii="Times New Roman" w:eastAsia="Times New Roman" w:hAnsi="Times New Roman" w:cs="Times New Roman"/>
          <w:color w:val="000000"/>
          <w:sz w:val="16"/>
          <w:szCs w:val="16"/>
        </w:rPr>
        <w:t>Vaccines</w:t>
      </w:r>
      <w:proofErr w:type="spellEnd"/>
      <w:r>
        <w:rPr>
          <w:rFonts w:ascii="Times New Roman" w:eastAsia="Times New Roman" w:hAnsi="Times New Roman" w:cs="Times New Roman"/>
          <w:color w:val="000000"/>
          <w:sz w:val="16"/>
          <w:szCs w:val="16"/>
        </w:rPr>
        <w:t xml:space="preserve"> 2020, 8, 703.</w:t>
      </w:r>
      <w:proofErr w:type="gramEnd"/>
      <w:r>
        <w:rPr>
          <w:rFonts w:ascii="Times New Roman" w:eastAsia="Times New Roman" w:hAnsi="Times New Roman" w:cs="Times New Roman"/>
          <w:color w:val="000000"/>
          <w:sz w:val="16"/>
          <w:szCs w:val="16"/>
        </w:rPr>
        <w:t xml:space="preserve">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53.</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Rochigneux</w:t>
      </w:r>
      <w:proofErr w:type="spellEnd"/>
      <w:r>
        <w:rPr>
          <w:rFonts w:ascii="Times New Roman" w:eastAsia="Times New Roman" w:hAnsi="Times New Roman" w:cs="Times New Roman"/>
          <w:color w:val="000000"/>
          <w:sz w:val="16"/>
          <w:szCs w:val="16"/>
        </w:rPr>
        <w:t xml:space="preserve">, P.; </w:t>
      </w:r>
      <w:proofErr w:type="spellStart"/>
      <w:r>
        <w:rPr>
          <w:rFonts w:ascii="Times New Roman" w:eastAsia="Times New Roman" w:hAnsi="Times New Roman" w:cs="Times New Roman"/>
          <w:color w:val="000000"/>
          <w:sz w:val="16"/>
          <w:szCs w:val="16"/>
        </w:rPr>
        <w:t>Chanez</w:t>
      </w:r>
      <w:proofErr w:type="spellEnd"/>
      <w:r>
        <w:rPr>
          <w:rFonts w:ascii="Times New Roman" w:eastAsia="Times New Roman" w:hAnsi="Times New Roman" w:cs="Times New Roman"/>
          <w:color w:val="000000"/>
          <w:sz w:val="16"/>
          <w:szCs w:val="16"/>
        </w:rPr>
        <w:t xml:space="preserve">, B.; De </w:t>
      </w:r>
      <w:proofErr w:type="spellStart"/>
      <w:r>
        <w:rPr>
          <w:rFonts w:ascii="Times New Roman" w:eastAsia="Times New Roman" w:hAnsi="Times New Roman" w:cs="Times New Roman"/>
          <w:color w:val="000000"/>
          <w:sz w:val="16"/>
          <w:szCs w:val="16"/>
        </w:rPr>
        <w:t>Rauglaudre</w:t>
      </w:r>
      <w:proofErr w:type="spellEnd"/>
      <w:r>
        <w:rPr>
          <w:rFonts w:ascii="Times New Roman" w:eastAsia="Times New Roman" w:hAnsi="Times New Roman" w:cs="Times New Roman"/>
          <w:color w:val="000000"/>
          <w:sz w:val="16"/>
          <w:szCs w:val="16"/>
        </w:rPr>
        <w:t xml:space="preserve">, B.; </w:t>
      </w:r>
      <w:proofErr w:type="spellStart"/>
      <w:r>
        <w:rPr>
          <w:rFonts w:ascii="Times New Roman" w:eastAsia="Times New Roman" w:hAnsi="Times New Roman" w:cs="Times New Roman"/>
          <w:color w:val="000000"/>
          <w:sz w:val="16"/>
          <w:szCs w:val="16"/>
        </w:rPr>
        <w:t>Mitry</w:t>
      </w:r>
      <w:proofErr w:type="spellEnd"/>
      <w:r>
        <w:rPr>
          <w:rFonts w:ascii="Times New Roman" w:eastAsia="Times New Roman" w:hAnsi="Times New Roman" w:cs="Times New Roman"/>
          <w:color w:val="000000"/>
          <w:sz w:val="16"/>
          <w:szCs w:val="16"/>
        </w:rPr>
        <w:t xml:space="preserve">, E.; </w:t>
      </w:r>
      <w:proofErr w:type="spellStart"/>
      <w:r>
        <w:rPr>
          <w:rFonts w:ascii="Times New Roman" w:eastAsia="Times New Roman" w:hAnsi="Times New Roman" w:cs="Times New Roman"/>
          <w:color w:val="000000"/>
          <w:sz w:val="16"/>
          <w:szCs w:val="16"/>
        </w:rPr>
        <w:t>Chabannon</w:t>
      </w:r>
      <w:proofErr w:type="spellEnd"/>
      <w:r>
        <w:rPr>
          <w:rFonts w:ascii="Times New Roman" w:eastAsia="Times New Roman" w:hAnsi="Times New Roman" w:cs="Times New Roman"/>
          <w:color w:val="000000"/>
          <w:sz w:val="16"/>
          <w:szCs w:val="16"/>
        </w:rPr>
        <w:t xml:space="preserve">, C.; </w:t>
      </w:r>
      <w:proofErr w:type="spellStart"/>
      <w:r>
        <w:rPr>
          <w:rFonts w:ascii="Times New Roman" w:eastAsia="Times New Roman" w:hAnsi="Times New Roman" w:cs="Times New Roman"/>
          <w:color w:val="000000"/>
          <w:sz w:val="16"/>
          <w:szCs w:val="16"/>
        </w:rPr>
        <w:t>Gilabert</w:t>
      </w:r>
      <w:proofErr w:type="spellEnd"/>
      <w:r>
        <w:rPr>
          <w:rFonts w:ascii="Times New Roman" w:eastAsia="Times New Roman" w:hAnsi="Times New Roman" w:cs="Times New Roman"/>
          <w:color w:val="000000"/>
          <w:sz w:val="16"/>
          <w:szCs w:val="16"/>
        </w:rPr>
        <w:t>, M. Adoptive</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Cell Therapy in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Biological Rationale a</w:t>
      </w:r>
      <w:r>
        <w:rPr>
          <w:rFonts w:ascii="Times New Roman" w:eastAsia="Times New Roman" w:hAnsi="Times New Roman" w:cs="Times New Roman"/>
          <w:color w:val="000000"/>
          <w:sz w:val="16"/>
          <w:szCs w:val="16"/>
        </w:rPr>
        <w:t>nd First Results in Early Phase</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Clinical Trials. </w:t>
      </w:r>
      <w:proofErr w:type="gramStart"/>
      <w:r>
        <w:rPr>
          <w:rFonts w:ascii="Times New Roman" w:eastAsia="Times New Roman" w:hAnsi="Times New Roman" w:cs="Times New Roman"/>
          <w:color w:val="000000"/>
          <w:sz w:val="16"/>
          <w:szCs w:val="16"/>
        </w:rPr>
        <w:t>Cancers 2021, 13, 271.</w:t>
      </w:r>
      <w:proofErr w:type="gramEnd"/>
      <w:r>
        <w:rPr>
          <w:rFonts w:ascii="Times New Roman" w:eastAsia="Times New Roman" w:hAnsi="Times New Roman" w:cs="Times New Roman"/>
          <w:color w:val="000000"/>
          <w:sz w:val="16"/>
          <w:szCs w:val="16"/>
        </w:rPr>
        <w:t xml:space="preserve"> [Google Scholar]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proofErr w:type="gramEnd"/>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54. </w:t>
      </w:r>
      <w:proofErr w:type="spellStart"/>
      <w:r>
        <w:rPr>
          <w:rFonts w:ascii="Times New Roman" w:eastAsia="Times New Roman" w:hAnsi="Times New Roman" w:cs="Times New Roman"/>
          <w:color w:val="000000"/>
          <w:sz w:val="16"/>
          <w:szCs w:val="16"/>
        </w:rPr>
        <w:t>Supimon</w:t>
      </w:r>
      <w:proofErr w:type="spellEnd"/>
      <w:r>
        <w:rPr>
          <w:rFonts w:ascii="Times New Roman" w:eastAsia="Times New Roman" w:hAnsi="Times New Roman" w:cs="Times New Roman"/>
          <w:color w:val="000000"/>
          <w:sz w:val="16"/>
          <w:szCs w:val="16"/>
        </w:rPr>
        <w:t xml:space="preserve">, K.; </w:t>
      </w:r>
      <w:proofErr w:type="spellStart"/>
      <w:r>
        <w:rPr>
          <w:rFonts w:ascii="Times New Roman" w:eastAsia="Times New Roman" w:hAnsi="Times New Roman" w:cs="Times New Roman"/>
          <w:color w:val="000000"/>
          <w:sz w:val="16"/>
          <w:szCs w:val="16"/>
        </w:rPr>
        <w:t>Sangsuwannukul</w:t>
      </w:r>
      <w:proofErr w:type="spellEnd"/>
      <w:r>
        <w:rPr>
          <w:rFonts w:ascii="Times New Roman" w:eastAsia="Times New Roman" w:hAnsi="Times New Roman" w:cs="Times New Roman"/>
          <w:color w:val="000000"/>
          <w:sz w:val="16"/>
          <w:szCs w:val="16"/>
        </w:rPr>
        <w:t xml:space="preserve">, T.; </w:t>
      </w:r>
      <w:proofErr w:type="spellStart"/>
      <w:r>
        <w:rPr>
          <w:rFonts w:ascii="Times New Roman" w:eastAsia="Times New Roman" w:hAnsi="Times New Roman" w:cs="Times New Roman"/>
          <w:color w:val="000000"/>
          <w:sz w:val="16"/>
          <w:szCs w:val="16"/>
        </w:rPr>
        <w:t>Sujjitjoon</w:t>
      </w:r>
      <w:proofErr w:type="spellEnd"/>
      <w:r>
        <w:rPr>
          <w:rFonts w:ascii="Times New Roman" w:eastAsia="Times New Roman" w:hAnsi="Times New Roman" w:cs="Times New Roman"/>
          <w:color w:val="000000"/>
          <w:sz w:val="16"/>
          <w:szCs w:val="16"/>
        </w:rPr>
        <w:t xml:space="preserve">, J.; </w:t>
      </w:r>
      <w:proofErr w:type="spellStart"/>
      <w:r>
        <w:rPr>
          <w:rFonts w:ascii="Times New Roman" w:eastAsia="Times New Roman" w:hAnsi="Times New Roman" w:cs="Times New Roman"/>
          <w:color w:val="000000"/>
          <w:sz w:val="16"/>
          <w:szCs w:val="16"/>
        </w:rPr>
        <w:t>Phanthaphol</w:t>
      </w:r>
      <w:proofErr w:type="spellEnd"/>
      <w:r>
        <w:rPr>
          <w:rFonts w:ascii="Times New Roman" w:eastAsia="Times New Roman" w:hAnsi="Times New Roman" w:cs="Times New Roman"/>
          <w:color w:val="000000"/>
          <w:sz w:val="16"/>
          <w:szCs w:val="16"/>
        </w:rPr>
        <w:t xml:space="preserve">, N.; </w:t>
      </w:r>
      <w:proofErr w:type="spellStart"/>
      <w:r>
        <w:rPr>
          <w:rFonts w:ascii="Times New Roman" w:eastAsia="Times New Roman" w:hAnsi="Times New Roman" w:cs="Times New Roman"/>
          <w:color w:val="000000"/>
          <w:sz w:val="16"/>
          <w:szCs w:val="16"/>
        </w:rPr>
        <w:t>Chieochansin</w:t>
      </w:r>
      <w:proofErr w:type="spellEnd"/>
      <w:r>
        <w:rPr>
          <w:rFonts w:ascii="Times New Roman" w:eastAsia="Times New Roman" w:hAnsi="Times New Roman" w:cs="Times New Roman"/>
          <w:color w:val="000000"/>
          <w:sz w:val="16"/>
          <w:szCs w:val="16"/>
        </w:rPr>
        <w:t xml:space="preserve">, T.; </w:t>
      </w:r>
      <w:proofErr w:type="spellStart"/>
      <w:r>
        <w:rPr>
          <w:rFonts w:ascii="Times New Roman" w:eastAsia="Times New Roman" w:hAnsi="Times New Roman" w:cs="Times New Roman"/>
          <w:color w:val="000000"/>
          <w:sz w:val="16"/>
          <w:szCs w:val="16"/>
        </w:rPr>
        <w:t>Poungvarin</w:t>
      </w:r>
      <w:proofErr w:type="spellEnd"/>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N.; </w:t>
      </w:r>
      <w:proofErr w:type="spellStart"/>
      <w:r>
        <w:rPr>
          <w:rFonts w:ascii="Times New Roman" w:eastAsia="Times New Roman" w:hAnsi="Times New Roman" w:cs="Times New Roman"/>
          <w:color w:val="000000"/>
          <w:sz w:val="16"/>
          <w:szCs w:val="16"/>
        </w:rPr>
        <w:t>Wongkham</w:t>
      </w:r>
      <w:proofErr w:type="spellEnd"/>
      <w:r>
        <w:rPr>
          <w:rFonts w:ascii="Times New Roman" w:eastAsia="Times New Roman" w:hAnsi="Times New Roman" w:cs="Times New Roman"/>
          <w:color w:val="000000"/>
          <w:sz w:val="16"/>
          <w:szCs w:val="16"/>
        </w:rPr>
        <w:t xml:space="preserve">, S.; Junking, M.; </w:t>
      </w:r>
      <w:proofErr w:type="spellStart"/>
      <w:r>
        <w:rPr>
          <w:rFonts w:ascii="Times New Roman" w:eastAsia="Times New Roman" w:hAnsi="Times New Roman" w:cs="Times New Roman"/>
          <w:color w:val="000000"/>
          <w:sz w:val="16"/>
          <w:szCs w:val="16"/>
        </w:rPr>
        <w:t>Yenchitsomanus</w:t>
      </w:r>
      <w:proofErr w:type="spellEnd"/>
      <w:r>
        <w:rPr>
          <w:rFonts w:ascii="Times New Roman" w:eastAsia="Times New Roman" w:hAnsi="Times New Roman" w:cs="Times New Roman"/>
          <w:color w:val="000000"/>
          <w:sz w:val="16"/>
          <w:szCs w:val="16"/>
        </w:rPr>
        <w:t>, P.-T. An</w:t>
      </w:r>
      <w:r>
        <w:rPr>
          <w:rFonts w:ascii="Times New Roman" w:eastAsia="Times New Roman" w:hAnsi="Times New Roman" w:cs="Times New Roman"/>
          <w:color w:val="000000"/>
          <w:sz w:val="16"/>
          <w:szCs w:val="16"/>
        </w:rPr>
        <w:t>ti-</w:t>
      </w:r>
      <w:proofErr w:type="spellStart"/>
      <w:r>
        <w:rPr>
          <w:rFonts w:ascii="Times New Roman" w:eastAsia="Times New Roman" w:hAnsi="Times New Roman" w:cs="Times New Roman"/>
          <w:color w:val="000000"/>
          <w:sz w:val="16"/>
          <w:szCs w:val="16"/>
        </w:rPr>
        <w:t>mucin</w:t>
      </w:r>
      <w:proofErr w:type="spellEnd"/>
      <w:r>
        <w:rPr>
          <w:rFonts w:ascii="Times New Roman" w:eastAsia="Times New Roman" w:hAnsi="Times New Roman" w:cs="Times New Roman"/>
          <w:color w:val="000000"/>
          <w:sz w:val="16"/>
          <w:szCs w:val="16"/>
        </w:rPr>
        <w:t xml:space="preserve"> 1 </w:t>
      </w:r>
      <w:proofErr w:type="spellStart"/>
      <w:r>
        <w:rPr>
          <w:rFonts w:ascii="Times New Roman" w:eastAsia="Times New Roman" w:hAnsi="Times New Roman" w:cs="Times New Roman"/>
          <w:color w:val="000000"/>
          <w:sz w:val="16"/>
          <w:szCs w:val="16"/>
        </w:rPr>
        <w:t>chimeric</w:t>
      </w:r>
      <w:proofErr w:type="spellEnd"/>
      <w:r>
        <w:rPr>
          <w:rFonts w:ascii="Times New Roman" w:eastAsia="Times New Roman" w:hAnsi="Times New Roman" w:cs="Times New Roman"/>
          <w:color w:val="000000"/>
          <w:sz w:val="16"/>
          <w:szCs w:val="16"/>
        </w:rPr>
        <w:t xml:space="preserve"> antigen receptor T</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cells for adoptive T cell therapy of </w:t>
      </w:r>
      <w:proofErr w:type="spellStart"/>
      <w:r>
        <w:rPr>
          <w:rFonts w:ascii="Times New Roman" w:eastAsia="Times New Roman" w:hAnsi="Times New Roman" w:cs="Times New Roman"/>
          <w:color w:val="000000"/>
          <w:sz w:val="16"/>
          <w:szCs w:val="16"/>
        </w:rPr>
        <w:t>cholangiocarcinoma</w:t>
      </w:r>
      <w:proofErr w:type="spellEnd"/>
      <w:r>
        <w:rPr>
          <w:rFonts w:ascii="Times New Roman" w:eastAsia="Times New Roman" w:hAnsi="Times New Roman" w:cs="Times New Roman"/>
          <w:color w:val="000000"/>
          <w:sz w:val="16"/>
          <w:szCs w:val="16"/>
        </w:rPr>
        <w:t>. Sci. Rep. 2021, 11, 1–14. [Google</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Scholar] [</w:t>
      </w:r>
      <w:proofErr w:type="spellStart"/>
      <w:r>
        <w:rPr>
          <w:rFonts w:ascii="Times New Roman" w:eastAsia="Times New Roman" w:hAnsi="Times New Roman" w:cs="Times New Roman"/>
          <w:color w:val="000000"/>
          <w:sz w:val="16"/>
          <w:szCs w:val="16"/>
        </w:rPr>
        <w:t>CrossRef</w:t>
      </w:r>
      <w:proofErr w:type="spellEnd"/>
      <w:proofErr w:type="gramStart"/>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 xml:space="preserve"> .</w:t>
      </w:r>
      <w:proofErr w:type="gramEnd"/>
      <w:r w:rsidR="009F1653">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55.</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Phanthaphol</w:t>
      </w:r>
      <w:proofErr w:type="spellEnd"/>
      <w:r>
        <w:rPr>
          <w:rFonts w:ascii="Times New Roman" w:eastAsia="Times New Roman" w:hAnsi="Times New Roman" w:cs="Times New Roman"/>
          <w:color w:val="000000"/>
          <w:sz w:val="16"/>
          <w:szCs w:val="16"/>
        </w:rPr>
        <w:t xml:space="preserve">, N.; </w:t>
      </w:r>
      <w:proofErr w:type="spellStart"/>
      <w:r>
        <w:rPr>
          <w:rFonts w:ascii="Times New Roman" w:eastAsia="Times New Roman" w:hAnsi="Times New Roman" w:cs="Times New Roman"/>
          <w:color w:val="000000"/>
          <w:sz w:val="16"/>
          <w:szCs w:val="16"/>
        </w:rPr>
        <w:t>Somboonpatarakun</w:t>
      </w:r>
      <w:proofErr w:type="spellEnd"/>
      <w:r>
        <w:rPr>
          <w:rFonts w:ascii="Times New Roman" w:eastAsia="Times New Roman" w:hAnsi="Times New Roman" w:cs="Times New Roman"/>
          <w:color w:val="000000"/>
          <w:sz w:val="16"/>
          <w:szCs w:val="16"/>
        </w:rPr>
        <w:t xml:space="preserve">, C.; </w:t>
      </w:r>
      <w:proofErr w:type="spellStart"/>
      <w:r>
        <w:rPr>
          <w:rFonts w:ascii="Times New Roman" w:eastAsia="Times New Roman" w:hAnsi="Times New Roman" w:cs="Times New Roman"/>
          <w:color w:val="000000"/>
          <w:sz w:val="16"/>
          <w:szCs w:val="16"/>
        </w:rPr>
        <w:t>Suwanchiwasiri</w:t>
      </w:r>
      <w:proofErr w:type="spellEnd"/>
      <w:r>
        <w:rPr>
          <w:rFonts w:ascii="Times New Roman" w:eastAsia="Times New Roman" w:hAnsi="Times New Roman" w:cs="Times New Roman"/>
          <w:color w:val="000000"/>
          <w:sz w:val="16"/>
          <w:szCs w:val="16"/>
        </w:rPr>
        <w:t xml:space="preserve">, K.; </w:t>
      </w:r>
      <w:proofErr w:type="spellStart"/>
      <w:r>
        <w:rPr>
          <w:rFonts w:ascii="Times New Roman" w:eastAsia="Times New Roman" w:hAnsi="Times New Roman" w:cs="Times New Roman"/>
          <w:color w:val="000000"/>
          <w:sz w:val="16"/>
          <w:szCs w:val="16"/>
        </w:rPr>
        <w:t>Chieochansin</w:t>
      </w:r>
      <w:proofErr w:type="spellEnd"/>
      <w:r>
        <w:rPr>
          <w:rFonts w:ascii="Times New Roman" w:eastAsia="Times New Roman" w:hAnsi="Times New Roman" w:cs="Times New Roman"/>
          <w:color w:val="000000"/>
          <w:sz w:val="16"/>
          <w:szCs w:val="16"/>
        </w:rPr>
        <w:t xml:space="preserve">, T.; </w:t>
      </w:r>
      <w:proofErr w:type="spellStart"/>
      <w:r>
        <w:rPr>
          <w:rFonts w:ascii="Times New Roman" w:eastAsia="Times New Roman" w:hAnsi="Times New Roman" w:cs="Times New Roman"/>
          <w:color w:val="000000"/>
          <w:sz w:val="16"/>
          <w:szCs w:val="16"/>
        </w:rPr>
        <w:t>Sujjitjoon</w:t>
      </w:r>
      <w:proofErr w:type="spellEnd"/>
      <w:r>
        <w:rPr>
          <w:rFonts w:ascii="Times New Roman" w:eastAsia="Times New Roman" w:hAnsi="Times New Roman" w:cs="Times New Roman"/>
          <w:color w:val="000000"/>
          <w:sz w:val="16"/>
          <w:szCs w:val="16"/>
        </w:rPr>
        <w:t>, J.;</w:t>
      </w:r>
      <w:r w:rsidR="009F1653">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Wongkham</w:t>
      </w:r>
      <w:proofErr w:type="spellEnd"/>
      <w:r>
        <w:rPr>
          <w:rFonts w:ascii="Times New Roman" w:eastAsia="Times New Roman" w:hAnsi="Times New Roman" w:cs="Times New Roman"/>
          <w:color w:val="000000"/>
          <w:sz w:val="16"/>
          <w:szCs w:val="16"/>
        </w:rPr>
        <w:t xml:space="preserve">, S.; Maher, J.; Junking, M.; </w:t>
      </w:r>
      <w:proofErr w:type="spellStart"/>
      <w:r>
        <w:rPr>
          <w:rFonts w:ascii="Times New Roman" w:eastAsia="Times New Roman" w:hAnsi="Times New Roman" w:cs="Times New Roman"/>
          <w:color w:val="000000"/>
          <w:sz w:val="16"/>
          <w:szCs w:val="16"/>
        </w:rPr>
        <w:t>Yenchitsomanus</w:t>
      </w:r>
      <w:proofErr w:type="spellEnd"/>
      <w:r>
        <w:rPr>
          <w:rFonts w:ascii="Times New Roman" w:eastAsia="Times New Roman" w:hAnsi="Times New Roman" w:cs="Times New Roman"/>
          <w:color w:val="000000"/>
          <w:sz w:val="16"/>
          <w:szCs w:val="16"/>
        </w:rPr>
        <w:t xml:space="preserve">, P.-T. </w:t>
      </w:r>
      <w:proofErr w:type="spellStart"/>
      <w:r>
        <w:rPr>
          <w:rFonts w:ascii="Times New Roman" w:eastAsia="Times New Roman" w:hAnsi="Times New Roman" w:cs="Times New Roman"/>
          <w:color w:val="000000"/>
          <w:sz w:val="16"/>
          <w:szCs w:val="16"/>
        </w:rPr>
        <w:t>Chimeric</w:t>
      </w:r>
      <w:proofErr w:type="spellEnd"/>
      <w:r>
        <w:rPr>
          <w:rFonts w:ascii="Times New Roman" w:eastAsia="Times New Roman" w:hAnsi="Times New Roman" w:cs="Times New Roman"/>
          <w:color w:val="000000"/>
          <w:sz w:val="16"/>
          <w:szCs w:val="16"/>
        </w:rPr>
        <w:t xml:space="preserve"> Antigen Receptor T Cells</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Targeting </w:t>
      </w:r>
      <w:proofErr w:type="spellStart"/>
      <w:r>
        <w:rPr>
          <w:rFonts w:ascii="Times New Roman" w:eastAsia="Times New Roman" w:hAnsi="Times New Roman" w:cs="Times New Roman"/>
          <w:color w:val="000000"/>
          <w:sz w:val="16"/>
          <w:szCs w:val="16"/>
        </w:rPr>
        <w:t>Integrin</w:t>
      </w:r>
      <w:proofErr w:type="spellEnd"/>
      <w:r>
        <w:rPr>
          <w:rFonts w:ascii="Times New Roman" w:eastAsia="Times New Roman" w:hAnsi="Times New Roman" w:cs="Times New Roman"/>
          <w:color w:val="000000"/>
          <w:sz w:val="16"/>
          <w:szCs w:val="16"/>
        </w:rPr>
        <w:t xml:space="preserve"> αvβ6 Expressed on Cholangiocarcinoma Cells. Front. </w:t>
      </w:r>
      <w:proofErr w:type="spellStart"/>
      <w:proofErr w:type="gram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2021, 11.</w:t>
      </w:r>
      <w:proofErr w:type="gramEnd"/>
      <w:r>
        <w:rPr>
          <w:rFonts w:ascii="Times New Roman" w:eastAsia="Times New Roman" w:hAnsi="Times New Roman" w:cs="Times New Roman"/>
          <w:color w:val="000000"/>
          <w:sz w:val="16"/>
          <w:szCs w:val="16"/>
        </w:rPr>
        <w:t xml:space="preserve"> [Google</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56.Repáraz, D.; </w:t>
      </w:r>
      <w:proofErr w:type="spellStart"/>
      <w:r>
        <w:rPr>
          <w:rFonts w:ascii="Times New Roman" w:eastAsia="Times New Roman" w:hAnsi="Times New Roman" w:cs="Times New Roman"/>
          <w:color w:val="000000"/>
          <w:sz w:val="16"/>
          <w:szCs w:val="16"/>
        </w:rPr>
        <w:t>Aparicio</w:t>
      </w:r>
      <w:proofErr w:type="spellEnd"/>
      <w:r>
        <w:rPr>
          <w:rFonts w:ascii="Times New Roman" w:eastAsia="Times New Roman" w:hAnsi="Times New Roman" w:cs="Times New Roman"/>
          <w:color w:val="000000"/>
          <w:sz w:val="16"/>
          <w:szCs w:val="16"/>
        </w:rPr>
        <w:t xml:space="preserve">, B.; </w:t>
      </w:r>
      <w:proofErr w:type="spellStart"/>
      <w:r>
        <w:rPr>
          <w:rFonts w:ascii="Times New Roman" w:eastAsia="Times New Roman" w:hAnsi="Times New Roman" w:cs="Times New Roman"/>
          <w:color w:val="000000"/>
          <w:sz w:val="16"/>
          <w:szCs w:val="16"/>
        </w:rPr>
        <w:t>Llopiz</w:t>
      </w:r>
      <w:proofErr w:type="spellEnd"/>
      <w:r>
        <w:rPr>
          <w:rFonts w:ascii="Times New Roman" w:eastAsia="Times New Roman" w:hAnsi="Times New Roman" w:cs="Times New Roman"/>
          <w:color w:val="000000"/>
          <w:sz w:val="16"/>
          <w:szCs w:val="16"/>
        </w:rPr>
        <w:t xml:space="preserve">, D.; </w:t>
      </w:r>
      <w:proofErr w:type="spellStart"/>
      <w:r>
        <w:rPr>
          <w:rFonts w:ascii="Times New Roman" w:eastAsia="Times New Roman" w:hAnsi="Times New Roman" w:cs="Times New Roman"/>
          <w:color w:val="000000"/>
          <w:sz w:val="16"/>
          <w:szCs w:val="16"/>
        </w:rPr>
        <w:t>Hervá</w:t>
      </w:r>
      <w:r>
        <w:rPr>
          <w:rFonts w:ascii="Times New Roman" w:eastAsia="Times New Roman" w:hAnsi="Times New Roman" w:cs="Times New Roman"/>
          <w:color w:val="000000"/>
          <w:sz w:val="16"/>
          <w:szCs w:val="16"/>
        </w:rPr>
        <w:t>s</w:t>
      </w:r>
      <w:proofErr w:type="spellEnd"/>
      <w:r>
        <w:rPr>
          <w:rFonts w:ascii="Times New Roman" w:eastAsia="Times New Roman" w:hAnsi="Times New Roman" w:cs="Times New Roman"/>
          <w:color w:val="000000"/>
          <w:sz w:val="16"/>
          <w:szCs w:val="16"/>
        </w:rPr>
        <w:t xml:space="preserve">-Stubbs, S.; </w:t>
      </w:r>
      <w:proofErr w:type="spellStart"/>
      <w:r>
        <w:rPr>
          <w:rFonts w:ascii="Times New Roman" w:eastAsia="Times New Roman" w:hAnsi="Times New Roman" w:cs="Times New Roman"/>
          <w:color w:val="000000"/>
          <w:sz w:val="16"/>
          <w:szCs w:val="16"/>
        </w:rPr>
        <w:t>Sarobe</w:t>
      </w:r>
      <w:proofErr w:type="spellEnd"/>
      <w:r>
        <w:rPr>
          <w:rFonts w:ascii="Times New Roman" w:eastAsia="Times New Roman" w:hAnsi="Times New Roman" w:cs="Times New Roman"/>
          <w:color w:val="000000"/>
          <w:sz w:val="16"/>
          <w:szCs w:val="16"/>
        </w:rPr>
        <w:t>, P. Therapeutic Vaccines against</w:t>
      </w:r>
      <w:r w:rsidR="009F1653">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in the Immune Checkpoint Inhibitor Era: Time for Neoantigens? </w:t>
      </w:r>
      <w:proofErr w:type="gramStart"/>
      <w:r>
        <w:rPr>
          <w:rFonts w:ascii="Times New Roman" w:eastAsia="Times New Roman" w:hAnsi="Times New Roman" w:cs="Times New Roman"/>
          <w:color w:val="000000"/>
          <w:sz w:val="16"/>
          <w:szCs w:val="16"/>
        </w:rPr>
        <w:t>Int. J. Mol.</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Sci. 2022, 23, 2022.</w:t>
      </w:r>
      <w:proofErr w:type="gramEnd"/>
      <w:r>
        <w:rPr>
          <w:rFonts w:ascii="Times New Roman" w:eastAsia="Times New Roman" w:hAnsi="Times New Roman" w:cs="Times New Roman"/>
          <w:color w:val="000000"/>
          <w:sz w:val="16"/>
          <w:szCs w:val="16"/>
        </w:rPr>
        <w:t xml:space="preserve"> [Google Scholar] [</w:t>
      </w:r>
      <w:proofErr w:type="spellStart"/>
      <w:r>
        <w:rPr>
          <w:rFonts w:ascii="Times New Roman" w:eastAsia="Times New Roman" w:hAnsi="Times New Roman" w:cs="Times New Roman"/>
          <w:color w:val="000000"/>
          <w:sz w:val="16"/>
          <w:szCs w:val="16"/>
        </w:rPr>
        <w:t>CrossRef</w:t>
      </w:r>
      <w:proofErr w:type="spellEnd"/>
      <w:proofErr w:type="gramStart"/>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 xml:space="preserve"> .</w:t>
      </w:r>
      <w:proofErr w:type="gramEnd"/>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57. Tada, F.; Abe, M.; </w:t>
      </w:r>
      <w:proofErr w:type="spellStart"/>
      <w:r>
        <w:rPr>
          <w:rFonts w:ascii="Times New Roman" w:eastAsia="Times New Roman" w:hAnsi="Times New Roman" w:cs="Times New Roman"/>
          <w:color w:val="000000"/>
          <w:sz w:val="16"/>
          <w:szCs w:val="16"/>
        </w:rPr>
        <w:t>Hirooka</w:t>
      </w:r>
      <w:proofErr w:type="spellEnd"/>
      <w:r>
        <w:rPr>
          <w:rFonts w:ascii="Times New Roman" w:eastAsia="Times New Roman" w:hAnsi="Times New Roman" w:cs="Times New Roman"/>
          <w:color w:val="000000"/>
          <w:sz w:val="16"/>
          <w:szCs w:val="16"/>
        </w:rPr>
        <w:t xml:space="preserve">, M.; Ikeda, Y.; </w:t>
      </w:r>
      <w:proofErr w:type="spellStart"/>
      <w:r>
        <w:rPr>
          <w:rFonts w:ascii="Times New Roman" w:eastAsia="Times New Roman" w:hAnsi="Times New Roman" w:cs="Times New Roman"/>
          <w:color w:val="000000"/>
          <w:sz w:val="16"/>
          <w:szCs w:val="16"/>
        </w:rPr>
        <w:t>Hiasa</w:t>
      </w:r>
      <w:proofErr w:type="spellEnd"/>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 xml:space="preserve"> Y.; Lee, Y.; Jung, N.-C.; Lee, W.-B.; Lee, H.-S.;</w:t>
      </w:r>
      <w:r w:rsidR="009F1653">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Bae</w:t>
      </w:r>
      <w:proofErr w:type="spellEnd"/>
      <w:r>
        <w:rPr>
          <w:rFonts w:ascii="Times New Roman" w:eastAsia="Times New Roman" w:hAnsi="Times New Roman" w:cs="Times New Roman"/>
          <w:color w:val="000000"/>
          <w:sz w:val="16"/>
          <w:szCs w:val="16"/>
        </w:rPr>
        <w:t>, Y.-S.; et al. Phase I/II study of immunotherapy using tumor antigen-pulsed dendritic cells in</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patients with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Int. J. </w:t>
      </w:r>
      <w:proofErr w:type="spellStart"/>
      <w:r>
        <w:rPr>
          <w:rFonts w:ascii="Times New Roman" w:eastAsia="Times New Roman" w:hAnsi="Times New Roman" w:cs="Times New Roman"/>
          <w:color w:val="000000"/>
          <w:sz w:val="16"/>
          <w:szCs w:val="16"/>
        </w:rPr>
        <w:t>Oncol</w:t>
      </w:r>
      <w:proofErr w:type="spellEnd"/>
      <w:r>
        <w:rPr>
          <w:rFonts w:ascii="Times New Roman" w:eastAsia="Times New Roman" w:hAnsi="Times New Roman" w:cs="Times New Roman"/>
          <w:color w:val="000000"/>
          <w:sz w:val="16"/>
          <w:szCs w:val="16"/>
        </w:rPr>
        <w:t>. 2012, 41, 1601–1609. [Google Scholar]</w:t>
      </w:r>
      <w:r w:rsidR="009F1653">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t>[</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w:t>
      </w:r>
      <w:r w:rsidR="009F1653">
        <w:rPr>
          <w:rFonts w:ascii="Times New Roman" w:eastAsia="Times New Roman" w:hAnsi="Times New Roman" w:cs="Times New Roman"/>
          <w:color w:val="000000"/>
          <w:sz w:val="16"/>
          <w:szCs w:val="16"/>
        </w:rPr>
        <w:t>.</w:t>
      </w:r>
      <w:proofErr w:type="gramEnd"/>
      <w:r w:rsidR="009F1653">
        <w:rPr>
          <w:rFonts w:ascii="Times New Roman" w:eastAsia="Times New Roman" w:hAnsi="Times New Roman" w:cs="Times New Roman"/>
          <w:color w:val="000000"/>
          <w:sz w:val="16"/>
          <w:szCs w:val="16"/>
        </w:rPr>
        <w:t xml:space="preserve">                                                                                                                                                                                              </w:t>
      </w:r>
      <w:proofErr w:type="gramStart"/>
      <w:r>
        <w:rPr>
          <w:rFonts w:ascii="Times New Roman" w:eastAsia="Times New Roman" w:hAnsi="Times New Roman" w:cs="Times New Roman"/>
          <w:color w:val="000000"/>
          <w:sz w:val="16"/>
          <w:szCs w:val="16"/>
        </w:rPr>
        <w:lastRenderedPageBreak/>
        <w:t>58</w:t>
      </w:r>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Löffler</w:t>
      </w:r>
      <w:proofErr w:type="spellEnd"/>
      <w:r>
        <w:rPr>
          <w:rFonts w:ascii="Times New Roman" w:eastAsia="Times New Roman" w:hAnsi="Times New Roman" w:cs="Times New Roman"/>
          <w:color w:val="000000"/>
          <w:sz w:val="16"/>
          <w:szCs w:val="16"/>
        </w:rPr>
        <w:t xml:space="preserve">, M.W.; </w:t>
      </w:r>
      <w:proofErr w:type="spellStart"/>
      <w:r>
        <w:rPr>
          <w:rFonts w:ascii="Times New Roman" w:eastAsia="Times New Roman" w:hAnsi="Times New Roman" w:cs="Times New Roman"/>
          <w:color w:val="000000"/>
          <w:sz w:val="16"/>
          <w:szCs w:val="16"/>
        </w:rPr>
        <w:t>Gori</w:t>
      </w:r>
      <w:proofErr w:type="spell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Izzo</w:t>
      </w:r>
      <w:proofErr w:type="spellEnd"/>
      <w:r>
        <w:rPr>
          <w:rFonts w:ascii="Times New Roman" w:eastAsia="Times New Roman" w:hAnsi="Times New Roman" w:cs="Times New Roman"/>
          <w:color w:val="000000"/>
          <w:sz w:val="16"/>
          <w:szCs w:val="16"/>
        </w:rPr>
        <w:t>, F.; Mayer-</w:t>
      </w:r>
      <w:proofErr w:type="spellStart"/>
      <w:r>
        <w:rPr>
          <w:rFonts w:ascii="Times New Roman" w:eastAsia="Times New Roman" w:hAnsi="Times New Roman" w:cs="Times New Roman"/>
          <w:color w:val="000000"/>
          <w:sz w:val="16"/>
          <w:szCs w:val="16"/>
        </w:rPr>
        <w:t>Mokler</w:t>
      </w:r>
      <w:proofErr w:type="spellEnd"/>
      <w:r>
        <w:rPr>
          <w:rFonts w:ascii="Times New Roman" w:eastAsia="Times New Roman" w:hAnsi="Times New Roman" w:cs="Times New Roman"/>
          <w:color w:val="000000"/>
          <w:sz w:val="16"/>
          <w:szCs w:val="16"/>
        </w:rPr>
        <w:t xml:space="preserve">, A.; </w:t>
      </w:r>
      <w:proofErr w:type="spellStart"/>
      <w:r>
        <w:rPr>
          <w:rFonts w:ascii="Times New Roman" w:eastAsia="Times New Roman" w:hAnsi="Times New Roman" w:cs="Times New Roman"/>
          <w:color w:val="000000"/>
          <w:sz w:val="16"/>
          <w:szCs w:val="16"/>
        </w:rPr>
        <w:t>Ascierto</w:t>
      </w:r>
      <w:proofErr w:type="spellEnd"/>
      <w:r>
        <w:rPr>
          <w:rFonts w:ascii="Times New Roman" w:eastAsia="Times New Roman" w:hAnsi="Times New Roman" w:cs="Times New Roman"/>
          <w:color w:val="000000"/>
          <w:sz w:val="16"/>
          <w:szCs w:val="16"/>
        </w:rPr>
        <w:t xml:space="preserve">, P.A.; </w:t>
      </w:r>
      <w:proofErr w:type="spellStart"/>
      <w:r>
        <w:rPr>
          <w:rFonts w:ascii="Times New Roman" w:eastAsia="Times New Roman" w:hAnsi="Times New Roman" w:cs="Times New Roman"/>
          <w:color w:val="000000"/>
          <w:sz w:val="16"/>
          <w:szCs w:val="16"/>
        </w:rPr>
        <w:t>Königsrainer</w:t>
      </w:r>
      <w:proofErr w:type="spellEnd"/>
      <w:r>
        <w:rPr>
          <w:rFonts w:ascii="Times New Roman" w:eastAsia="Times New Roman" w:hAnsi="Times New Roman" w:cs="Times New Roman"/>
          <w:color w:val="000000"/>
          <w:sz w:val="16"/>
          <w:szCs w:val="16"/>
        </w:rPr>
        <w:t>, A.; Ma, Y.T.;</w:t>
      </w:r>
      <w:r w:rsidR="009F1653">
        <w:rPr>
          <w:rFonts w:ascii="Times New Roman" w:eastAsia="Times New Roman" w:hAnsi="Times New Roman" w:cs="Times New Roman"/>
          <w:color w:val="000000"/>
          <w:sz w:val="16"/>
          <w:szCs w:val="16"/>
        </w:rPr>
        <w:t xml:space="preserve"> </w:t>
      </w:r>
      <w:proofErr w:type="spellStart"/>
      <w:r>
        <w:rPr>
          <w:rFonts w:ascii="Times New Roman" w:eastAsia="Times New Roman" w:hAnsi="Times New Roman" w:cs="Times New Roman"/>
          <w:color w:val="000000"/>
          <w:sz w:val="16"/>
          <w:szCs w:val="16"/>
        </w:rPr>
        <w:t>Sangro</w:t>
      </w:r>
      <w:proofErr w:type="spellEnd"/>
      <w:r>
        <w:rPr>
          <w:rFonts w:ascii="Times New Roman" w:eastAsia="Times New Roman" w:hAnsi="Times New Roman" w:cs="Times New Roman"/>
          <w:color w:val="000000"/>
          <w:sz w:val="16"/>
          <w:szCs w:val="16"/>
        </w:rPr>
        <w:t xml:space="preserve">, B.; </w:t>
      </w:r>
      <w:proofErr w:type="spellStart"/>
      <w:r>
        <w:rPr>
          <w:rFonts w:ascii="Times New Roman" w:eastAsia="Times New Roman" w:hAnsi="Times New Roman" w:cs="Times New Roman"/>
          <w:color w:val="000000"/>
          <w:sz w:val="16"/>
          <w:szCs w:val="16"/>
        </w:rPr>
        <w:t>Francque</w:t>
      </w:r>
      <w:proofErr w:type="spellEnd"/>
      <w:r>
        <w:rPr>
          <w:rFonts w:ascii="Times New Roman" w:eastAsia="Times New Roman" w:hAnsi="Times New Roman" w:cs="Times New Roman"/>
          <w:color w:val="000000"/>
          <w:sz w:val="16"/>
          <w:szCs w:val="16"/>
        </w:rPr>
        <w:t xml:space="preserve">, S.; </w:t>
      </w:r>
      <w:proofErr w:type="spellStart"/>
      <w:r>
        <w:rPr>
          <w:rFonts w:ascii="Times New Roman" w:eastAsia="Times New Roman" w:hAnsi="Times New Roman" w:cs="Times New Roman"/>
          <w:color w:val="000000"/>
          <w:sz w:val="16"/>
          <w:szCs w:val="16"/>
        </w:rPr>
        <w:t>Vonghia</w:t>
      </w:r>
      <w:proofErr w:type="spellEnd"/>
      <w:r>
        <w:rPr>
          <w:rFonts w:ascii="Times New Roman" w:eastAsia="Times New Roman" w:hAnsi="Times New Roman" w:cs="Times New Roman"/>
          <w:color w:val="000000"/>
          <w:sz w:val="16"/>
          <w:szCs w:val="16"/>
        </w:rPr>
        <w:t>, L.; et al. Phase I/II Multicenter Trial of a Novel Therapeutic</w:t>
      </w:r>
      <w:r w:rsidR="009F1653">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 xml:space="preserve">Cancer Vaccine, HepaVac-101, for </w:t>
      </w:r>
      <w:proofErr w:type="spellStart"/>
      <w:r>
        <w:rPr>
          <w:rFonts w:ascii="Times New Roman" w:eastAsia="Times New Roman" w:hAnsi="Times New Roman" w:cs="Times New Roman"/>
          <w:color w:val="000000"/>
          <w:sz w:val="16"/>
          <w:szCs w:val="16"/>
        </w:rPr>
        <w:t>Hepatocellular</w:t>
      </w:r>
      <w:proofErr w:type="spellEnd"/>
      <w:r>
        <w:rPr>
          <w:rFonts w:ascii="Times New Roman" w:eastAsia="Times New Roman" w:hAnsi="Times New Roman" w:cs="Times New Roman"/>
          <w:color w:val="000000"/>
          <w:sz w:val="16"/>
          <w:szCs w:val="16"/>
        </w:rPr>
        <w:t xml:space="preserve"> Carcinoma. </w:t>
      </w:r>
      <w:proofErr w:type="spellStart"/>
      <w:proofErr w:type="gramStart"/>
      <w:r>
        <w:rPr>
          <w:rFonts w:ascii="Times New Roman" w:eastAsia="Times New Roman" w:hAnsi="Times New Roman" w:cs="Times New Roman"/>
          <w:color w:val="000000"/>
          <w:sz w:val="16"/>
          <w:szCs w:val="16"/>
        </w:rPr>
        <w:t>Clin</w:t>
      </w:r>
      <w:proofErr w:type="spellEnd"/>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Cancer Res. 2022, 28</w:t>
      </w:r>
      <w:proofErr w:type="gramStart"/>
      <w:r>
        <w:rPr>
          <w:rFonts w:ascii="Times New Roman" w:eastAsia="Times New Roman" w:hAnsi="Times New Roman" w:cs="Times New Roman"/>
          <w:color w:val="000000"/>
          <w:sz w:val="16"/>
          <w:szCs w:val="16"/>
        </w:rPr>
        <w:t>,</w:t>
      </w:r>
      <w:r>
        <w:rPr>
          <w:rFonts w:ascii="Times New Roman" w:eastAsia="Times New Roman" w:hAnsi="Times New Roman" w:cs="Times New Roman"/>
          <w:color w:val="000000"/>
          <w:sz w:val="16"/>
          <w:szCs w:val="16"/>
        </w:rPr>
        <w:t>2555</w:t>
      </w:r>
      <w:proofErr w:type="gramEnd"/>
      <w:r>
        <w:rPr>
          <w:rFonts w:ascii="Times New Roman" w:eastAsia="Times New Roman" w:hAnsi="Times New Roman" w:cs="Times New Roman"/>
          <w:color w:val="000000"/>
          <w:sz w:val="16"/>
          <w:szCs w:val="16"/>
        </w:rPr>
        <w:t>–2566. [Google Scholar] [</w:t>
      </w:r>
      <w:proofErr w:type="spellStart"/>
      <w:r>
        <w:rPr>
          <w:rFonts w:ascii="Times New Roman" w:eastAsia="Times New Roman" w:hAnsi="Times New Roman" w:cs="Times New Roman"/>
          <w:color w:val="000000"/>
          <w:sz w:val="16"/>
          <w:szCs w:val="16"/>
        </w:rPr>
        <w:t>CrossRef</w:t>
      </w:r>
      <w:proofErr w:type="spellEnd"/>
      <w:r>
        <w:rPr>
          <w:rFonts w:ascii="Times New Roman" w:eastAsia="Times New Roman" w:hAnsi="Times New Roman" w:cs="Times New Roman"/>
          <w:color w:val="000000"/>
          <w:sz w:val="16"/>
          <w:szCs w:val="16"/>
        </w:rPr>
        <w:t>] [</w:t>
      </w:r>
      <w:proofErr w:type="spellStart"/>
      <w:r>
        <w:rPr>
          <w:rFonts w:ascii="Times New Roman" w:eastAsia="Times New Roman" w:hAnsi="Times New Roman" w:cs="Times New Roman"/>
          <w:color w:val="000000"/>
          <w:sz w:val="16"/>
          <w:szCs w:val="16"/>
        </w:rPr>
        <w:t>PubMed</w:t>
      </w:r>
      <w:proofErr w:type="spellEnd"/>
      <w:r>
        <w:rPr>
          <w:rFonts w:ascii="Times New Roman" w:eastAsia="Times New Roman" w:hAnsi="Times New Roman" w:cs="Times New Roman"/>
          <w:color w:val="000000"/>
          <w:sz w:val="16"/>
          <w:szCs w:val="16"/>
        </w:rPr>
        <w:t>]</w:t>
      </w:r>
    </w:p>
    <w:p w:rsidR="008178BB" w:rsidRDefault="008178BB" w:rsidP="009F1653">
      <w:pPr>
        <w:pBdr>
          <w:top w:val="nil"/>
          <w:left w:val="nil"/>
          <w:bottom w:val="nil"/>
          <w:right w:val="nil"/>
          <w:between w:val="nil"/>
        </w:pBdr>
        <w:shd w:val="clear" w:color="auto" w:fill="FFFFFF"/>
        <w:spacing w:before="280" w:after="280"/>
        <w:rPr>
          <w:rFonts w:ascii="Times New Roman" w:eastAsia="Times New Roman" w:hAnsi="Times New Roman" w:cs="Times New Roman"/>
          <w:color w:val="212121"/>
          <w:sz w:val="16"/>
          <w:szCs w:val="16"/>
        </w:rPr>
      </w:pPr>
    </w:p>
    <w:p w:rsidR="008178BB" w:rsidRDefault="008178BB" w:rsidP="009F1653">
      <w:pPr>
        <w:rPr>
          <w:rFonts w:ascii="Times New Roman" w:eastAsia="Times New Roman" w:hAnsi="Times New Roman" w:cs="Times New Roman"/>
          <w:sz w:val="16"/>
          <w:szCs w:val="16"/>
        </w:rPr>
      </w:pPr>
    </w:p>
    <w:p w:rsidR="008178BB" w:rsidRDefault="008178BB" w:rsidP="009F1653">
      <w:pPr>
        <w:rPr>
          <w:rFonts w:ascii="Times New Roman" w:eastAsia="Times New Roman" w:hAnsi="Times New Roman" w:cs="Times New Roman"/>
          <w:color w:val="000000"/>
          <w:sz w:val="16"/>
          <w:szCs w:val="16"/>
        </w:rPr>
      </w:pPr>
    </w:p>
    <w:p w:rsidR="008178BB" w:rsidRDefault="008178BB" w:rsidP="009F1653">
      <w:pPr>
        <w:rPr>
          <w:rFonts w:ascii="Times New Roman" w:eastAsia="Times New Roman" w:hAnsi="Times New Roman" w:cs="Times New Roman"/>
          <w:color w:val="000000"/>
          <w:sz w:val="16"/>
          <w:szCs w:val="16"/>
        </w:rPr>
      </w:pPr>
    </w:p>
    <w:sectPr w:rsidR="008178BB" w:rsidSect="008178BB">
      <w:pgSz w:w="11907" w:h="16839"/>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178BB"/>
    <w:rsid w:val="0001367D"/>
    <w:rsid w:val="001E1E1C"/>
    <w:rsid w:val="00306137"/>
    <w:rsid w:val="003E4FBB"/>
    <w:rsid w:val="00564974"/>
    <w:rsid w:val="007B27B2"/>
    <w:rsid w:val="007D2477"/>
    <w:rsid w:val="008178BB"/>
    <w:rsid w:val="008946F7"/>
    <w:rsid w:val="00951E58"/>
    <w:rsid w:val="009D2DA0"/>
    <w:rsid w:val="009F1653"/>
    <w:rsid w:val="00AB0767"/>
    <w:rsid w:val="00B234AC"/>
    <w:rsid w:val="00B54C18"/>
    <w:rsid w:val="00B8325E"/>
    <w:rsid w:val="00C067F2"/>
    <w:rsid w:val="00CD4BD7"/>
    <w:rsid w:val="00D00DD1"/>
    <w:rsid w:val="00D2342C"/>
    <w:rsid w:val="00D559A0"/>
    <w:rsid w:val="00E74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EB"/>
  </w:style>
  <w:style w:type="paragraph" w:styleId="Heading1">
    <w:name w:val="heading 1"/>
    <w:basedOn w:val="normal0"/>
    <w:next w:val="normal0"/>
    <w:rsid w:val="008178BB"/>
    <w:pPr>
      <w:keepNext/>
      <w:keepLines/>
      <w:spacing w:before="480" w:after="120"/>
      <w:outlineLvl w:val="0"/>
    </w:pPr>
    <w:rPr>
      <w:b/>
      <w:sz w:val="48"/>
      <w:szCs w:val="48"/>
    </w:rPr>
  </w:style>
  <w:style w:type="paragraph" w:styleId="Heading2">
    <w:name w:val="heading 2"/>
    <w:basedOn w:val="normal0"/>
    <w:next w:val="normal0"/>
    <w:rsid w:val="008178BB"/>
    <w:pPr>
      <w:keepNext/>
      <w:keepLines/>
      <w:spacing w:before="360" w:after="80"/>
      <w:outlineLvl w:val="1"/>
    </w:pPr>
    <w:rPr>
      <w:b/>
      <w:sz w:val="36"/>
      <w:szCs w:val="36"/>
    </w:rPr>
  </w:style>
  <w:style w:type="paragraph" w:styleId="Heading3">
    <w:name w:val="heading 3"/>
    <w:basedOn w:val="normal0"/>
    <w:next w:val="normal0"/>
    <w:rsid w:val="008178BB"/>
    <w:pPr>
      <w:keepNext/>
      <w:keepLines/>
      <w:spacing w:before="280" w:after="80"/>
      <w:outlineLvl w:val="2"/>
    </w:pPr>
    <w:rPr>
      <w:b/>
      <w:sz w:val="28"/>
      <w:szCs w:val="28"/>
    </w:rPr>
  </w:style>
  <w:style w:type="paragraph" w:styleId="Heading4">
    <w:name w:val="heading 4"/>
    <w:basedOn w:val="normal0"/>
    <w:next w:val="normal0"/>
    <w:rsid w:val="008178BB"/>
    <w:pPr>
      <w:keepNext/>
      <w:keepLines/>
      <w:spacing w:before="240" w:after="40"/>
      <w:outlineLvl w:val="3"/>
    </w:pPr>
    <w:rPr>
      <w:b/>
      <w:sz w:val="24"/>
      <w:szCs w:val="24"/>
    </w:rPr>
  </w:style>
  <w:style w:type="paragraph" w:styleId="Heading5">
    <w:name w:val="heading 5"/>
    <w:basedOn w:val="normal0"/>
    <w:next w:val="normal0"/>
    <w:rsid w:val="008178BB"/>
    <w:pPr>
      <w:keepNext/>
      <w:keepLines/>
      <w:spacing w:before="220" w:after="40"/>
      <w:outlineLvl w:val="4"/>
    </w:pPr>
    <w:rPr>
      <w:b/>
    </w:rPr>
  </w:style>
  <w:style w:type="paragraph" w:styleId="Heading6">
    <w:name w:val="heading 6"/>
    <w:basedOn w:val="normal0"/>
    <w:next w:val="normal0"/>
    <w:rsid w:val="008178B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178BB"/>
  </w:style>
  <w:style w:type="paragraph" w:styleId="Title">
    <w:name w:val="Title"/>
    <w:basedOn w:val="normal0"/>
    <w:next w:val="normal0"/>
    <w:rsid w:val="008178BB"/>
    <w:pPr>
      <w:keepNext/>
      <w:keepLines/>
      <w:spacing w:before="480" w:after="120"/>
    </w:pPr>
    <w:rPr>
      <w:b/>
      <w:sz w:val="72"/>
      <w:szCs w:val="72"/>
    </w:rPr>
  </w:style>
  <w:style w:type="paragraph" w:styleId="NormalWeb">
    <w:name w:val="Normal (Web)"/>
    <w:basedOn w:val="Normal"/>
    <w:uiPriority w:val="99"/>
    <w:semiHidden/>
    <w:unhideWhenUsed/>
    <w:rsid w:val="000365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6504"/>
    <w:rPr>
      <w:color w:val="0000FF"/>
      <w:u w:val="single"/>
    </w:rPr>
  </w:style>
  <w:style w:type="paragraph" w:styleId="Subtitle">
    <w:name w:val="Subtitle"/>
    <w:basedOn w:val="Normal"/>
    <w:next w:val="Normal"/>
    <w:rsid w:val="008178B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E4F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F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810261/" TargetMode="External"/><Relationship Id="rId13" Type="http://schemas.openxmlformats.org/officeDocument/2006/relationships/hyperlink" Target="http://scholar.google.com/scholar_lookup?author=A+Goldhirsch&amp;author=EP+Winer&amp;author=AS+Coates&amp;author=RD+Gelber&amp;author=M+Piccart-Gebhart&amp;author=B+Th%C3%BCrlimann&amp;publication_year=2013&amp;title=Personalizing%20the%20Treatment%20of%20Women%20With%20Early%20Breast%20Cancer%3A%20Highlights%20of%20the%20St%20Gallen%20International%20Expert%20Consensus%20on%20the%20Primary%20Therapy%20of%20Early%20Breast%20Cancer%202013&amp;journal=Ann+Oncol&amp;volume=24&amp;pages=2206-23" TargetMode="External"/><Relationship Id="rId3" Type="http://schemas.openxmlformats.org/officeDocument/2006/relationships/settings" Target="settings.xml"/><Relationship Id="rId7" Type="http://schemas.openxmlformats.org/officeDocument/2006/relationships/hyperlink" Target="https://scholar.google.com/scholar_lookup?journal=Clin.+Investig.+Med.&amp;title=23.+Coley%E2%80%99s+toxin+and+spontaneous+tumour+regression&amp;author=D.S.+Hayre&amp;volume=30&amp;publication_year=2007&amp;pages=39-40&amp;doi=10.25011/cim.v30i4.2783&amp;" TargetMode="External"/><Relationship Id="rId12" Type="http://schemas.openxmlformats.org/officeDocument/2006/relationships/hyperlink" Target="https://pubmed.ncbi.nlm.nih.gov/2391795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cholar.google.com/scholar_lookup?journal=Iowa+Orthop.+J.&amp;title=The+toxins+of+William+B.+Coley+and+the+treatment+of+bone+and+soft-tissue+sarcomas&amp;author=E.F.+McCarthy&amp;volume=26&amp;publication_year=2006&amp;pages=154-158&amp;pmid=16789469&amp;" TargetMode="External"/><Relationship Id="rId11" Type="http://schemas.openxmlformats.org/officeDocument/2006/relationships/hyperlink" Target="https://scholar.google.com/scholar_lookup?journal=Expert+Rev.+Clin.+Immunol.&amp;title=Cellular+and+molecular+mechanisms+in+cancer+immune+escape:+A+comprehensive+review&amp;author=A.+Bhatia&amp;author=Y.+Kumar&amp;volume=10&amp;publication_year=2014&amp;pages=41-62&amp;pmid=24325346&amp;doi=10.1586/1744666X.2014.865519&amp;" TargetMode="External"/><Relationship Id="rId5" Type="http://schemas.openxmlformats.org/officeDocument/2006/relationships/hyperlink" Target="https://www.ncbi.nlm.nih.gov/pmc/articles/PMC1888599/" TargetMode="External"/><Relationship Id="rId15" Type="http://schemas.openxmlformats.org/officeDocument/2006/relationships/fontTable" Target="fontTable.xml"/><Relationship Id="rId10" Type="http://schemas.openxmlformats.org/officeDocument/2006/relationships/hyperlink" Target="https://scholar.google.com/scholar_lookup?journal=J.+Cancer+Metastasis+Treat.&amp;title=Cancer+immunotherapy:+A+brief+review+of+the+history,+possibilities,+and+challenges+ahead&amp;author=S.J.+Oiseth&amp;author=M.S.+Aziz&amp;volume=3&amp;publication_year=2017&amp;pages=250&amp;doi=10.20517/2394-4722.2017.41&amp;" TargetMode="External"/><Relationship Id="rId4" Type="http://schemas.openxmlformats.org/officeDocument/2006/relationships/webSettings" Target="webSettings.xml"/><Relationship Id="rId9" Type="http://schemas.openxmlformats.org/officeDocument/2006/relationships/hyperlink" Target="https://scholar.google.com/scholar_lookup?journal=Front.+Microbiol.&amp;title=Bacterial+Therapy+of+Cancer:+Promises,+Limitations,+and+Insights+for+Future+Directions&amp;author=M.G.+Kramer&amp;author=M.+Masner&amp;author=F.A.+Ferreira&amp;author=R.M.+Hoffman&amp;volume=9&amp;publication_year=2018&amp;pages=16&amp;pmid=29472896&amp;doi=10.3389/fmicb.2018.00016&amp;" TargetMode="External"/><Relationship Id="rId14" Type="http://schemas.openxmlformats.org/officeDocument/2006/relationships/hyperlink" Target="https://www.cancer.net/cancer-types/stomach-cancer/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ZTWyD9g9GFaWJqYgL7WV6JQcA==">CgMxLjAaJQoBMBIgCh4IB0IaCg9UaW1lcyBOZXcgUm9tYW4SB0d1bmdzdWgaJQoBMRIgCh4IB0IaCg9UaW1lcyBOZXcgUm9tYW4SB0d1bmdzdWgaJQoBMhIgCh4IB0IaCg9UaW1lcyBOZXcgUm9tYW4SB0d1bmdzdWg4AHIhMURabXpHSTJ3RjRoTHVrWVZoUDNjOURlczV5Q1VpdU55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7971</Words>
  <Characters>45436</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Biotech</cp:lastModifiedBy>
  <cp:revision>2</cp:revision>
  <dcterms:created xsi:type="dcterms:W3CDTF">2023-08-31T08:03:00Z</dcterms:created>
  <dcterms:modified xsi:type="dcterms:W3CDTF">2023-08-31T08:03:00Z</dcterms:modified>
</cp:coreProperties>
</file>