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88A" w:rsidRPr="00EE7C2D" w:rsidRDefault="00D8588A" w:rsidP="002209B4">
      <w:pPr>
        <w:spacing w:line="360" w:lineRule="auto"/>
        <w:jc w:val="both"/>
        <w:rPr>
          <w:rFonts w:ascii="Times New Roman" w:hAnsi="Times New Roman" w:cs="Times New Roman"/>
          <w:b/>
          <w:sz w:val="28"/>
          <w:szCs w:val="28"/>
        </w:rPr>
      </w:pPr>
    </w:p>
    <w:p w:rsidR="005F1AD3" w:rsidRPr="00EE7C2D" w:rsidRDefault="005F1AD3" w:rsidP="002209B4">
      <w:pPr>
        <w:pStyle w:val="NoSpacing"/>
        <w:spacing w:line="360" w:lineRule="auto"/>
        <w:jc w:val="center"/>
        <w:rPr>
          <w:rFonts w:ascii="Times New Roman" w:hAnsi="Times New Roman" w:cs="Times New Roman"/>
          <w:b/>
          <w:bCs/>
          <w:sz w:val="28"/>
          <w:szCs w:val="28"/>
        </w:rPr>
      </w:pPr>
      <w:r w:rsidRPr="00EE7C2D">
        <w:rPr>
          <w:rFonts w:ascii="Times New Roman" w:hAnsi="Times New Roman" w:cs="Times New Roman"/>
          <w:b/>
          <w:bCs/>
          <w:sz w:val="28"/>
          <w:szCs w:val="28"/>
        </w:rPr>
        <w:t xml:space="preserve">TITLE: A COMPREHENSIVE CLINICAL STUDY </w:t>
      </w:r>
      <w:r w:rsidR="00EE7C2D" w:rsidRPr="00EE7C2D">
        <w:rPr>
          <w:rFonts w:ascii="Times New Roman" w:hAnsi="Times New Roman" w:cs="Times New Roman"/>
          <w:b/>
          <w:bCs/>
          <w:sz w:val="28"/>
          <w:szCs w:val="28"/>
        </w:rPr>
        <w:t>ON KOTTAMCHUKKADI LEPA IN</w:t>
      </w:r>
      <w:r w:rsidR="00502519">
        <w:rPr>
          <w:rFonts w:ascii="Times New Roman" w:hAnsi="Times New Roman" w:cs="Times New Roman"/>
          <w:b/>
          <w:bCs/>
          <w:sz w:val="28"/>
          <w:szCs w:val="28"/>
        </w:rPr>
        <w:t xml:space="preserve"> </w:t>
      </w:r>
      <w:r w:rsidR="00EE7C2D" w:rsidRPr="00EE7C2D">
        <w:rPr>
          <w:rFonts w:ascii="Times New Roman" w:hAnsi="Times New Roman" w:cs="Times New Roman"/>
          <w:b/>
          <w:bCs/>
          <w:sz w:val="28"/>
          <w:szCs w:val="28"/>
        </w:rPr>
        <w:t>THE MANAGEMENT OF BREAST FIBROADINOMA</w:t>
      </w:r>
    </w:p>
    <w:p w:rsidR="00EE7C2D" w:rsidRDefault="00EE7C2D" w:rsidP="002209B4">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Dr Shweta C Dindur, Associate Professor, Department of Prasooti Tantra and Stree Roga,                  S D M I A H, Bengaluru</w:t>
      </w:r>
    </w:p>
    <w:p w:rsidR="002209B4" w:rsidRDefault="002209B4" w:rsidP="002209B4">
      <w:pPr>
        <w:pStyle w:val="NoSpacing"/>
        <w:spacing w:line="360" w:lineRule="auto"/>
        <w:jc w:val="both"/>
        <w:rPr>
          <w:rFonts w:ascii="Times New Roman" w:hAnsi="Times New Roman" w:cs="Times New Roman"/>
          <w:b/>
          <w:bCs/>
          <w:sz w:val="24"/>
          <w:szCs w:val="24"/>
        </w:rPr>
      </w:pPr>
    </w:p>
    <w:p w:rsidR="005F1AD3" w:rsidRPr="00F04714" w:rsidRDefault="005F1AD3" w:rsidP="002209B4">
      <w:pPr>
        <w:pStyle w:val="NoSpacing"/>
        <w:spacing w:line="360" w:lineRule="auto"/>
        <w:jc w:val="both"/>
        <w:rPr>
          <w:rFonts w:ascii="Times New Roman" w:hAnsi="Times New Roman" w:cs="Times New Roman"/>
          <w:sz w:val="24"/>
          <w:szCs w:val="24"/>
        </w:rPr>
      </w:pPr>
      <w:r w:rsidRPr="00F04714">
        <w:rPr>
          <w:rFonts w:ascii="Times New Roman" w:hAnsi="Times New Roman" w:cs="Times New Roman"/>
          <w:b/>
          <w:bCs/>
          <w:sz w:val="24"/>
          <w:szCs w:val="24"/>
        </w:rPr>
        <w:t xml:space="preserve">ABSTRACT </w:t>
      </w:r>
    </w:p>
    <w:p w:rsidR="005F1AD3" w:rsidRPr="00F04714" w:rsidRDefault="005F1AD3" w:rsidP="002209B4">
      <w:pPr>
        <w:pStyle w:val="NoSpacing"/>
        <w:spacing w:line="360" w:lineRule="auto"/>
        <w:jc w:val="both"/>
        <w:rPr>
          <w:rFonts w:ascii="Times New Roman" w:hAnsi="Times New Roman" w:cs="Times New Roman"/>
          <w:sz w:val="24"/>
          <w:szCs w:val="24"/>
          <w:shd w:val="clear" w:color="auto" w:fill="FFFFFF"/>
        </w:rPr>
      </w:pPr>
      <w:r w:rsidRPr="0039208E">
        <w:rPr>
          <w:rFonts w:ascii="Times New Roman" w:hAnsi="Times New Roman" w:cs="Times New Roman"/>
          <w:b/>
          <w:sz w:val="24"/>
          <w:szCs w:val="24"/>
          <w:shd w:val="clear" w:color="auto" w:fill="FFFFFF"/>
        </w:rPr>
        <w:t>Background:</w:t>
      </w:r>
      <w:r w:rsidRPr="00F04714">
        <w:rPr>
          <w:rFonts w:ascii="Times New Roman" w:hAnsi="Times New Roman" w:cs="Times New Roman"/>
          <w:sz w:val="24"/>
          <w:szCs w:val="24"/>
          <w:shd w:val="clear" w:color="auto" w:fill="FFFFFF"/>
        </w:rPr>
        <w:t xml:space="preserve"> Fibro adenomas are one of the most common benign tumors of the breast accounting to 46.6% to 55.6</w:t>
      </w:r>
      <w:r w:rsidR="002209B4" w:rsidRPr="00F04714">
        <w:rPr>
          <w:rFonts w:ascii="Times New Roman" w:hAnsi="Times New Roman" w:cs="Times New Roman"/>
          <w:sz w:val="24"/>
          <w:szCs w:val="24"/>
          <w:shd w:val="clear" w:color="auto" w:fill="FFFFFF"/>
        </w:rPr>
        <w:t>%</w:t>
      </w:r>
      <w:r w:rsidR="002209B4" w:rsidRPr="00F04714">
        <w:rPr>
          <w:rFonts w:ascii="Times New Roman" w:hAnsi="Times New Roman" w:cs="Times New Roman"/>
          <w:sz w:val="24"/>
          <w:szCs w:val="24"/>
          <w:shd w:val="clear" w:color="auto" w:fill="FFFFFF"/>
          <w:vertAlign w:val="superscript"/>
        </w:rPr>
        <w:t xml:space="preserve"> [</w:t>
      </w:r>
      <w:r w:rsidRPr="00F04714">
        <w:rPr>
          <w:rFonts w:ascii="Times New Roman" w:hAnsi="Times New Roman" w:cs="Times New Roman"/>
          <w:sz w:val="24"/>
          <w:szCs w:val="24"/>
          <w:shd w:val="clear" w:color="auto" w:fill="FFFFFF"/>
          <w:vertAlign w:val="superscript"/>
        </w:rPr>
        <w:t xml:space="preserve">8] </w:t>
      </w:r>
      <w:r w:rsidRPr="00F04714">
        <w:rPr>
          <w:rFonts w:ascii="Times New Roman" w:hAnsi="Times New Roman" w:cs="Times New Roman"/>
          <w:sz w:val="24"/>
          <w:szCs w:val="24"/>
          <w:shd w:val="clear" w:color="auto" w:fill="FFFFFF"/>
        </w:rPr>
        <w:t xml:space="preserve">of all breast masses found in the active reproductive phase of Indian women population. The contemporary system of medicine uses analgesia and surgery as the line of management for breast fibro adenoma. Cosmetologically, surgery being less accepted by women, medical management of it is need of the hour. </w:t>
      </w:r>
    </w:p>
    <w:p w:rsidR="005F1AD3" w:rsidRPr="00F04714" w:rsidRDefault="005F1AD3" w:rsidP="002209B4">
      <w:pPr>
        <w:pStyle w:val="NoSpacing"/>
        <w:spacing w:line="360" w:lineRule="auto"/>
        <w:jc w:val="both"/>
        <w:rPr>
          <w:rFonts w:ascii="Times New Roman" w:hAnsi="Times New Roman" w:cs="Times New Roman"/>
          <w:bCs/>
          <w:sz w:val="24"/>
          <w:szCs w:val="24"/>
          <w:shd w:val="clear" w:color="auto" w:fill="FFFFFF"/>
        </w:rPr>
      </w:pPr>
      <w:r w:rsidRPr="0039208E">
        <w:rPr>
          <w:rFonts w:ascii="Times New Roman" w:hAnsi="Times New Roman" w:cs="Times New Roman"/>
          <w:b/>
          <w:sz w:val="24"/>
          <w:szCs w:val="24"/>
          <w:shd w:val="clear" w:color="auto" w:fill="FFFFFF"/>
        </w:rPr>
        <w:t>Objective:</w:t>
      </w:r>
      <w:r w:rsidRPr="00F04714">
        <w:rPr>
          <w:rFonts w:ascii="Times New Roman" w:hAnsi="Times New Roman" w:cs="Times New Roman"/>
          <w:bCs/>
          <w:sz w:val="24"/>
          <w:szCs w:val="24"/>
          <w:shd w:val="clear" w:color="auto" w:fill="FFFFFF"/>
        </w:rPr>
        <w:t xml:space="preserve"> To Assess the Efficacy of </w:t>
      </w:r>
      <w:r w:rsidRPr="00F04714">
        <w:rPr>
          <w:rFonts w:ascii="Times New Roman" w:hAnsi="Times New Roman" w:cs="Times New Roman"/>
          <w:bCs/>
          <w:iCs/>
          <w:sz w:val="24"/>
          <w:szCs w:val="24"/>
          <w:shd w:val="clear" w:color="auto" w:fill="FFFFFF"/>
        </w:rPr>
        <w:t>KottamchukkadiLepa</w:t>
      </w:r>
      <w:r w:rsidR="00EE7C2D">
        <w:rPr>
          <w:rFonts w:ascii="Times New Roman" w:hAnsi="Times New Roman" w:cs="Times New Roman"/>
          <w:bCs/>
          <w:sz w:val="24"/>
          <w:szCs w:val="24"/>
          <w:shd w:val="clear" w:color="auto" w:fill="FFFFFF"/>
        </w:rPr>
        <w:t xml:space="preserve"> in Fibroa</w:t>
      </w:r>
      <w:r w:rsidRPr="00F04714">
        <w:rPr>
          <w:rFonts w:ascii="Times New Roman" w:hAnsi="Times New Roman" w:cs="Times New Roman"/>
          <w:bCs/>
          <w:sz w:val="24"/>
          <w:szCs w:val="24"/>
          <w:shd w:val="clear" w:color="auto" w:fill="FFFFFF"/>
        </w:rPr>
        <w:t>denoma of the Breast.</w:t>
      </w:r>
    </w:p>
    <w:p w:rsidR="005F1AD3" w:rsidRPr="00F04714" w:rsidRDefault="005F1AD3" w:rsidP="002209B4">
      <w:pPr>
        <w:pStyle w:val="NoSpacing"/>
        <w:spacing w:line="360" w:lineRule="auto"/>
        <w:jc w:val="both"/>
        <w:rPr>
          <w:rFonts w:ascii="Times New Roman" w:hAnsi="Times New Roman" w:cs="Times New Roman"/>
          <w:sz w:val="24"/>
          <w:szCs w:val="24"/>
          <w:shd w:val="clear" w:color="auto" w:fill="FFFFFF"/>
        </w:rPr>
      </w:pPr>
      <w:r w:rsidRPr="00F04714">
        <w:rPr>
          <w:rFonts w:ascii="Times New Roman" w:hAnsi="Times New Roman" w:cs="Times New Roman"/>
          <w:bCs/>
          <w:sz w:val="24"/>
          <w:szCs w:val="24"/>
          <w:shd w:val="clear" w:color="auto" w:fill="FFFFFF"/>
        </w:rPr>
        <w:t xml:space="preserve">Study Design: The present study was an Exploratory Single arm, </w:t>
      </w:r>
      <w:r w:rsidRPr="00F04714">
        <w:rPr>
          <w:rFonts w:ascii="Times New Roman" w:hAnsi="Times New Roman" w:cs="Times New Roman"/>
          <w:sz w:val="24"/>
          <w:szCs w:val="24"/>
          <w:shd w:val="clear" w:color="auto" w:fill="FFFFFF"/>
        </w:rPr>
        <w:t>Open label clinical trial conducted on 10 patients attending the OPD &amp;IPD of SDMIAH, Bengaluru C/O movable rubbery mass, pain, tenderness &amp; heaviness, in either unilateral or bilateral breasts were randomly selected for the trial.</w:t>
      </w:r>
    </w:p>
    <w:p w:rsidR="005F1AD3" w:rsidRPr="00F04714" w:rsidRDefault="005F1AD3" w:rsidP="002209B4">
      <w:pPr>
        <w:pStyle w:val="NoSpacing"/>
        <w:spacing w:line="360" w:lineRule="auto"/>
        <w:jc w:val="both"/>
        <w:rPr>
          <w:rFonts w:ascii="Times New Roman" w:hAnsi="Times New Roman" w:cs="Times New Roman"/>
          <w:sz w:val="24"/>
          <w:szCs w:val="24"/>
        </w:rPr>
      </w:pPr>
      <w:r w:rsidRPr="0039208E">
        <w:rPr>
          <w:rFonts w:ascii="Times New Roman" w:hAnsi="Times New Roman" w:cs="Times New Roman"/>
          <w:b/>
          <w:bCs/>
          <w:sz w:val="24"/>
          <w:szCs w:val="24"/>
          <w:shd w:val="clear" w:color="auto" w:fill="FFFFFF"/>
        </w:rPr>
        <w:t>Material &amp; Methods:</w:t>
      </w:r>
      <w:r w:rsidRPr="00F04714">
        <w:rPr>
          <w:rFonts w:ascii="Times New Roman" w:hAnsi="Times New Roman" w:cs="Times New Roman"/>
          <w:sz w:val="24"/>
          <w:szCs w:val="24"/>
          <w:shd w:val="clear" w:color="auto" w:fill="FFFFFF"/>
        </w:rPr>
        <w:t xml:space="preserve"> patients were treated with </w:t>
      </w:r>
      <w:r w:rsidRPr="00F04714">
        <w:rPr>
          <w:rFonts w:ascii="Times New Roman" w:hAnsi="Times New Roman" w:cs="Times New Roman"/>
          <w:sz w:val="24"/>
          <w:szCs w:val="24"/>
        </w:rPr>
        <w:t xml:space="preserve">Kottamchukkadichurna mixed with required quantity of Gomutraarka, to get </w:t>
      </w:r>
      <w:r w:rsidRPr="00F04714">
        <w:rPr>
          <w:rFonts w:ascii="Times New Roman" w:hAnsi="Times New Roman" w:cs="Times New Roman"/>
          <w:iCs/>
          <w:sz w:val="24"/>
          <w:szCs w:val="24"/>
        </w:rPr>
        <w:t>lepa</w:t>
      </w:r>
      <w:r w:rsidRPr="00F04714">
        <w:rPr>
          <w:rFonts w:ascii="Times New Roman" w:hAnsi="Times New Roman" w:cs="Times New Roman"/>
          <w:sz w:val="24"/>
          <w:szCs w:val="24"/>
        </w:rPr>
        <w:t xml:space="preserve"> like consistency. It was applied over the breast for 20 minutes, avoiding the area of nipple and later washed with warm water. It was applied for 7 days with follow ups on 15, 30, 45 days.</w:t>
      </w:r>
    </w:p>
    <w:p w:rsidR="005F1AD3" w:rsidRPr="00F04714" w:rsidRDefault="005F1AD3" w:rsidP="002209B4">
      <w:pPr>
        <w:pStyle w:val="NoSpacing"/>
        <w:spacing w:line="360" w:lineRule="auto"/>
        <w:jc w:val="both"/>
        <w:rPr>
          <w:rFonts w:ascii="Times New Roman" w:hAnsi="Times New Roman" w:cs="Times New Roman"/>
          <w:sz w:val="24"/>
          <w:szCs w:val="24"/>
        </w:rPr>
      </w:pPr>
      <w:r w:rsidRPr="00864AC0">
        <w:rPr>
          <w:rFonts w:ascii="Times New Roman" w:hAnsi="Times New Roman" w:cs="Times New Roman"/>
          <w:b/>
          <w:sz w:val="24"/>
          <w:szCs w:val="24"/>
        </w:rPr>
        <w:t>Result:</w:t>
      </w:r>
      <w:r w:rsidRPr="00F04714">
        <w:rPr>
          <w:rFonts w:ascii="Times New Roman" w:hAnsi="Times New Roman" w:cs="Times New Roman"/>
          <w:sz w:val="24"/>
          <w:szCs w:val="24"/>
        </w:rPr>
        <w:t xml:space="preserve"> the collected data was evaluated and statistically analyzed, where 100% of patients observed reduction in heaviness, pain and tenderness whereas no significant effect was observed on the size of the </w:t>
      </w:r>
      <w:r w:rsidR="002209B4" w:rsidRPr="00F04714">
        <w:rPr>
          <w:rFonts w:ascii="Times New Roman" w:hAnsi="Times New Roman" w:cs="Times New Roman"/>
          <w:sz w:val="24"/>
          <w:szCs w:val="24"/>
        </w:rPr>
        <w:t>fibro adenoma</w:t>
      </w:r>
      <w:r w:rsidRPr="00F04714">
        <w:rPr>
          <w:rFonts w:ascii="Times New Roman" w:hAnsi="Times New Roman" w:cs="Times New Roman"/>
          <w:sz w:val="24"/>
          <w:szCs w:val="24"/>
        </w:rPr>
        <w:t>.</w:t>
      </w:r>
    </w:p>
    <w:p w:rsidR="005F1AD3" w:rsidRPr="00F04714" w:rsidRDefault="005F1AD3" w:rsidP="002209B4">
      <w:pPr>
        <w:pStyle w:val="NoSpacing"/>
        <w:spacing w:line="360" w:lineRule="auto"/>
        <w:jc w:val="both"/>
        <w:rPr>
          <w:rFonts w:ascii="Times New Roman" w:hAnsi="Times New Roman" w:cs="Times New Roman"/>
          <w:sz w:val="24"/>
          <w:szCs w:val="24"/>
          <w:shd w:val="clear" w:color="auto" w:fill="FFFFFF"/>
        </w:rPr>
      </w:pPr>
      <w:r w:rsidRPr="0039208E">
        <w:rPr>
          <w:rFonts w:ascii="Times New Roman" w:hAnsi="Times New Roman" w:cs="Times New Roman"/>
          <w:b/>
          <w:sz w:val="24"/>
          <w:szCs w:val="24"/>
        </w:rPr>
        <w:t>Conclusion:</w:t>
      </w:r>
      <w:r w:rsidR="002209B4">
        <w:rPr>
          <w:rFonts w:ascii="Times New Roman" w:hAnsi="Times New Roman" w:cs="Times New Roman"/>
          <w:b/>
          <w:sz w:val="24"/>
          <w:szCs w:val="24"/>
        </w:rPr>
        <w:t xml:space="preserve"> </w:t>
      </w:r>
      <w:r w:rsidRPr="00F04714">
        <w:rPr>
          <w:rFonts w:ascii="Times New Roman" w:hAnsi="Times New Roman" w:cs="Times New Roman"/>
          <w:sz w:val="24"/>
          <w:szCs w:val="24"/>
          <w:shd w:val="clear" w:color="auto" w:fill="FFFFFF"/>
        </w:rPr>
        <w:t>Breasts being the most important external identification of femininity, any abnormality in the breast contour can have devastating psychological effects on women. Kottamchukkadilepa which is non-invasive easily available, cost effective and easy administration at OPD level, having better patient acceptance proves to be a new ray of hope in the management of Fibroedenoma of the breasts.</w:t>
      </w:r>
    </w:p>
    <w:p w:rsidR="002B7A86" w:rsidRDefault="002B7A86" w:rsidP="002209B4">
      <w:pPr>
        <w:pStyle w:val="NoSpacing"/>
        <w:spacing w:line="360" w:lineRule="auto"/>
        <w:jc w:val="both"/>
        <w:rPr>
          <w:rFonts w:ascii="Times New Roman" w:hAnsi="Times New Roman" w:cs="Times New Roman"/>
          <w:b/>
          <w:sz w:val="24"/>
          <w:szCs w:val="24"/>
        </w:rPr>
      </w:pPr>
    </w:p>
    <w:p w:rsidR="002209B4" w:rsidRPr="002209B4" w:rsidRDefault="002209B4" w:rsidP="002209B4">
      <w:pPr>
        <w:pStyle w:val="NoSpacing"/>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2209B4">
        <w:rPr>
          <w:rFonts w:ascii="Times New Roman" w:hAnsi="Times New Roman" w:cs="Times New Roman"/>
          <w:sz w:val="24"/>
          <w:szCs w:val="24"/>
        </w:rPr>
        <w:t>Fibroadenoma, Kottamchukkadi Churna,</w:t>
      </w:r>
      <w:r>
        <w:rPr>
          <w:rFonts w:ascii="Times New Roman" w:hAnsi="Times New Roman" w:cs="Times New Roman"/>
          <w:b/>
          <w:sz w:val="24"/>
          <w:szCs w:val="24"/>
        </w:rPr>
        <w:t xml:space="preserve"> </w:t>
      </w:r>
      <w:r w:rsidR="007418F0">
        <w:rPr>
          <w:rFonts w:ascii="Times New Roman" w:hAnsi="Times New Roman" w:cs="Times New Roman"/>
          <w:sz w:val="24"/>
          <w:szCs w:val="24"/>
        </w:rPr>
        <w:t>Gomutra Arka, Lepa</w:t>
      </w:r>
    </w:p>
    <w:p w:rsidR="002209B4" w:rsidRDefault="002209B4" w:rsidP="002209B4">
      <w:pPr>
        <w:pStyle w:val="NoSpacing"/>
        <w:spacing w:line="360" w:lineRule="auto"/>
        <w:jc w:val="both"/>
        <w:rPr>
          <w:rFonts w:ascii="Times New Roman" w:hAnsi="Times New Roman" w:cs="Times New Roman"/>
          <w:b/>
          <w:sz w:val="24"/>
          <w:szCs w:val="24"/>
        </w:rPr>
      </w:pPr>
    </w:p>
    <w:p w:rsidR="002209B4" w:rsidRDefault="002209B4" w:rsidP="002209B4">
      <w:pPr>
        <w:pStyle w:val="NoSpacing"/>
        <w:spacing w:line="360" w:lineRule="auto"/>
        <w:jc w:val="both"/>
        <w:rPr>
          <w:rFonts w:ascii="Times New Roman" w:hAnsi="Times New Roman" w:cs="Times New Roman"/>
          <w:b/>
          <w:sz w:val="24"/>
          <w:szCs w:val="24"/>
        </w:rPr>
      </w:pPr>
    </w:p>
    <w:p w:rsidR="002209B4" w:rsidRPr="00162F6A" w:rsidRDefault="002209B4" w:rsidP="002209B4">
      <w:pPr>
        <w:pStyle w:val="NoSpacing"/>
        <w:spacing w:line="360" w:lineRule="auto"/>
        <w:jc w:val="both"/>
        <w:rPr>
          <w:rFonts w:ascii="Times New Roman" w:hAnsi="Times New Roman" w:cs="Times New Roman"/>
          <w:b/>
          <w:sz w:val="24"/>
          <w:szCs w:val="24"/>
        </w:rPr>
      </w:pPr>
    </w:p>
    <w:p w:rsidR="00C751FA" w:rsidRPr="00162F6A" w:rsidRDefault="002209B4" w:rsidP="002209B4">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r w:rsidR="00E50148" w:rsidRPr="00162F6A">
        <w:rPr>
          <w:rFonts w:ascii="Times New Roman" w:hAnsi="Times New Roman" w:cs="Times New Roman"/>
          <w:b/>
          <w:bCs/>
          <w:sz w:val="24"/>
          <w:szCs w:val="24"/>
        </w:rPr>
        <w:t>:</w:t>
      </w:r>
    </w:p>
    <w:p w:rsidR="00C751FA" w:rsidRPr="00162F6A" w:rsidRDefault="0035414B" w:rsidP="002209B4">
      <w:pPr>
        <w:pStyle w:val="NoSpacing"/>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 xml:space="preserve">Health comprises of both body and mind. Ayurveda aims at maintaining the health of the healthy person </w:t>
      </w:r>
      <w:r w:rsidR="002209B4" w:rsidRPr="00162F6A">
        <w:rPr>
          <w:rFonts w:ascii="Times New Roman" w:hAnsi="Times New Roman" w:cs="Times New Roman"/>
          <w:sz w:val="24"/>
          <w:szCs w:val="24"/>
        </w:rPr>
        <w:t>and to</w:t>
      </w:r>
      <w:r w:rsidRPr="00162F6A">
        <w:rPr>
          <w:rFonts w:ascii="Times New Roman" w:hAnsi="Times New Roman" w:cs="Times New Roman"/>
          <w:sz w:val="24"/>
          <w:szCs w:val="24"/>
        </w:rPr>
        <w:t xml:space="preserve"> treat the </w:t>
      </w:r>
      <w:r w:rsidR="002209B4" w:rsidRPr="00162F6A">
        <w:rPr>
          <w:rFonts w:ascii="Times New Roman" w:hAnsi="Times New Roman" w:cs="Times New Roman"/>
          <w:sz w:val="24"/>
          <w:szCs w:val="24"/>
        </w:rPr>
        <w:t>disease</w:t>
      </w:r>
      <w:r w:rsidRPr="00162F6A">
        <w:rPr>
          <w:rFonts w:ascii="Times New Roman" w:hAnsi="Times New Roman" w:cs="Times New Roman"/>
          <w:sz w:val="24"/>
          <w:szCs w:val="24"/>
        </w:rPr>
        <w:t xml:space="preserve">. Although Ayurveda being one of the ancient sciences has never lagged in diagnosing </w:t>
      </w:r>
      <w:r w:rsidR="002209B4" w:rsidRPr="00162F6A">
        <w:rPr>
          <w:rFonts w:ascii="Times New Roman" w:hAnsi="Times New Roman" w:cs="Times New Roman"/>
          <w:sz w:val="24"/>
          <w:szCs w:val="24"/>
        </w:rPr>
        <w:t>and curing</w:t>
      </w:r>
      <w:r w:rsidRPr="00162F6A">
        <w:rPr>
          <w:rFonts w:ascii="Times New Roman" w:hAnsi="Times New Roman" w:cs="Times New Roman"/>
          <w:sz w:val="24"/>
          <w:szCs w:val="24"/>
        </w:rPr>
        <w:t xml:space="preserve"> the diseases seen in women though there were sparse clinical and diagnostic tools available.</w:t>
      </w:r>
    </w:p>
    <w:p w:rsidR="00561A37" w:rsidRPr="00162F6A" w:rsidRDefault="00561A37" w:rsidP="002209B4">
      <w:pPr>
        <w:pStyle w:val="NoSpacing"/>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 xml:space="preserve">Ayurveda is a science of </w:t>
      </w:r>
      <w:r w:rsidR="00F004AC" w:rsidRPr="00162F6A">
        <w:rPr>
          <w:rFonts w:ascii="Times New Roman" w:hAnsi="Times New Roman" w:cs="Times New Roman"/>
          <w:sz w:val="24"/>
          <w:szCs w:val="24"/>
        </w:rPr>
        <w:t>life;</w:t>
      </w:r>
      <w:r w:rsidRPr="00162F6A">
        <w:rPr>
          <w:rFonts w:ascii="Times New Roman" w:hAnsi="Times New Roman" w:cs="Times New Roman"/>
          <w:sz w:val="24"/>
          <w:szCs w:val="24"/>
        </w:rPr>
        <w:t xml:space="preserve"> it includes comprehensive information on diverse modalities of treatments to prevent and eradicate ailments. One such category of treatment mode explained is bahir-parimarjana where the drugs are applied externally.</w:t>
      </w:r>
    </w:p>
    <w:p w:rsidR="00C751FA" w:rsidRPr="00162F6A" w:rsidRDefault="0035414B" w:rsidP="002209B4">
      <w:pPr>
        <w:pStyle w:val="NoSpacing"/>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 xml:space="preserve">In day-to-day clinical practices, there are a number of </w:t>
      </w:r>
      <w:r w:rsidR="00F004AC" w:rsidRPr="00162F6A">
        <w:rPr>
          <w:rFonts w:ascii="Times New Roman" w:hAnsi="Times New Roman" w:cs="Times New Roman"/>
          <w:sz w:val="24"/>
          <w:szCs w:val="24"/>
        </w:rPr>
        <w:t>breast</w:t>
      </w:r>
      <w:r w:rsidRPr="00162F6A">
        <w:rPr>
          <w:rFonts w:ascii="Times New Roman" w:hAnsi="Times New Roman" w:cs="Times New Roman"/>
          <w:sz w:val="24"/>
          <w:szCs w:val="24"/>
        </w:rPr>
        <w:t xml:space="preserve"> </w:t>
      </w:r>
      <w:r w:rsidR="002209B4" w:rsidRPr="00162F6A">
        <w:rPr>
          <w:rFonts w:ascii="Times New Roman" w:hAnsi="Times New Roman" w:cs="Times New Roman"/>
          <w:sz w:val="24"/>
          <w:szCs w:val="24"/>
        </w:rPr>
        <w:t>fibro adenoma</w:t>
      </w:r>
      <w:r w:rsidRPr="00162F6A">
        <w:rPr>
          <w:rFonts w:ascii="Times New Roman" w:hAnsi="Times New Roman" w:cs="Times New Roman"/>
          <w:sz w:val="24"/>
          <w:szCs w:val="24"/>
        </w:rPr>
        <w:t xml:space="preserve"> </w:t>
      </w:r>
      <w:r w:rsidRPr="00162F6A">
        <w:rPr>
          <w:rFonts w:ascii="Times New Roman" w:hAnsi="Times New Roman" w:cs="Times New Roman"/>
          <w:sz w:val="24"/>
          <w:szCs w:val="24"/>
          <w:vertAlign w:val="superscript"/>
        </w:rPr>
        <w:t xml:space="preserve">[1] </w:t>
      </w:r>
      <w:r w:rsidRPr="00162F6A">
        <w:rPr>
          <w:rFonts w:ascii="Times New Roman" w:hAnsi="Times New Roman" w:cs="Times New Roman"/>
          <w:sz w:val="24"/>
          <w:szCs w:val="24"/>
        </w:rPr>
        <w:t xml:space="preserve">cases seen in OPD levels. It is difficult and frustrating for patients &amp; doctors to face the same even after surgery. There is no exact </w:t>
      </w:r>
      <w:r w:rsidR="002209B4" w:rsidRPr="00162F6A">
        <w:rPr>
          <w:rFonts w:ascii="Times New Roman" w:hAnsi="Times New Roman" w:cs="Times New Roman"/>
          <w:sz w:val="24"/>
          <w:szCs w:val="24"/>
        </w:rPr>
        <w:t>etiology</w:t>
      </w:r>
      <w:r w:rsidRPr="00162F6A">
        <w:rPr>
          <w:rFonts w:ascii="Times New Roman" w:hAnsi="Times New Roman" w:cs="Times New Roman"/>
          <w:sz w:val="24"/>
          <w:szCs w:val="24"/>
        </w:rPr>
        <w:t xml:space="preserve"> found in contemporary science till date, but several factors such as hormones, hereditary factors, etc. influence their development and growth. Surgical excision is the only option, but it has a higher recurrence rate. Hence it has led to a strong emphasis on identifying alternative techniques for kaphajagranthi in sthana with special reference to </w:t>
      </w:r>
      <w:r w:rsidR="002209B4" w:rsidRPr="00162F6A">
        <w:rPr>
          <w:rFonts w:ascii="Times New Roman" w:hAnsi="Times New Roman" w:cs="Times New Roman"/>
          <w:sz w:val="24"/>
          <w:szCs w:val="24"/>
        </w:rPr>
        <w:t>fibro adenoma</w:t>
      </w:r>
      <w:r w:rsidRPr="00162F6A">
        <w:rPr>
          <w:rFonts w:ascii="Times New Roman" w:hAnsi="Times New Roman" w:cs="Times New Roman"/>
          <w:sz w:val="24"/>
          <w:szCs w:val="24"/>
        </w:rPr>
        <w:t xml:space="preserve"> of breasts. </w:t>
      </w:r>
    </w:p>
    <w:p w:rsidR="0035414B" w:rsidRPr="00162F6A" w:rsidRDefault="0035414B" w:rsidP="002209B4">
      <w:pPr>
        <w:pStyle w:val="NoSpacing"/>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 xml:space="preserve">Various medicines have been mentioned under the context of </w:t>
      </w:r>
      <w:r w:rsidRPr="00162F6A">
        <w:rPr>
          <w:rFonts w:ascii="Times New Roman" w:hAnsi="Times New Roman" w:cs="Times New Roman"/>
          <w:iCs/>
          <w:sz w:val="24"/>
          <w:szCs w:val="24"/>
        </w:rPr>
        <w:t>SthanaRoga</w:t>
      </w:r>
      <w:r w:rsidRPr="00162F6A">
        <w:rPr>
          <w:rFonts w:ascii="Times New Roman" w:hAnsi="Times New Roman" w:cs="Times New Roman"/>
          <w:sz w:val="24"/>
          <w:szCs w:val="24"/>
        </w:rPr>
        <w:t xml:space="preserve"> by different Acharyas. Local application and massaging the site of granthi with the lepa of </w:t>
      </w:r>
      <w:r w:rsidRPr="00162F6A">
        <w:rPr>
          <w:rFonts w:ascii="Times New Roman" w:hAnsi="Times New Roman" w:cs="Times New Roman"/>
          <w:iCs/>
          <w:sz w:val="24"/>
          <w:szCs w:val="24"/>
        </w:rPr>
        <w:t xml:space="preserve">Vikantaka, Aragwadha, Kakananti, Kakadani, </w:t>
      </w:r>
      <w:r w:rsidRPr="00162F6A">
        <w:rPr>
          <w:rFonts w:ascii="Times New Roman" w:hAnsi="Times New Roman" w:cs="Times New Roman"/>
          <w:sz w:val="24"/>
          <w:szCs w:val="24"/>
        </w:rPr>
        <w:t xml:space="preserve">roots of </w:t>
      </w:r>
      <w:r w:rsidRPr="00162F6A">
        <w:rPr>
          <w:rFonts w:ascii="Times New Roman" w:hAnsi="Times New Roman" w:cs="Times New Roman"/>
          <w:iCs/>
          <w:sz w:val="24"/>
          <w:szCs w:val="24"/>
        </w:rPr>
        <w:t>Taapasavriksha, Pindaphala, Arka, Karanja</w:t>
      </w:r>
      <w:r w:rsidRPr="00162F6A">
        <w:rPr>
          <w:rFonts w:ascii="Times New Roman" w:hAnsi="Times New Roman" w:cs="Times New Roman"/>
          <w:sz w:val="24"/>
          <w:szCs w:val="24"/>
        </w:rPr>
        <w:t>in the medium of water</w:t>
      </w:r>
      <w:r w:rsidRPr="00162F6A">
        <w:rPr>
          <w:rFonts w:ascii="Times New Roman" w:hAnsi="Times New Roman" w:cs="Times New Roman"/>
          <w:sz w:val="24"/>
          <w:szCs w:val="24"/>
          <w:vertAlign w:val="superscript"/>
        </w:rPr>
        <w:t>[2]</w:t>
      </w:r>
      <w:r w:rsidRPr="00162F6A">
        <w:rPr>
          <w:rFonts w:ascii="Times New Roman" w:hAnsi="Times New Roman" w:cs="Times New Roman"/>
          <w:sz w:val="24"/>
          <w:szCs w:val="24"/>
        </w:rPr>
        <w:t>has been explained in the classics.</w:t>
      </w:r>
      <w:r w:rsidR="00561A37" w:rsidRPr="00162F6A">
        <w:rPr>
          <w:rFonts w:ascii="Times New Roman" w:hAnsi="Times New Roman" w:cs="Times New Roman"/>
          <w:sz w:val="24"/>
          <w:szCs w:val="24"/>
        </w:rPr>
        <w:t>Lepa</w:t>
      </w:r>
      <w:r w:rsidR="00E50148" w:rsidRPr="00162F6A">
        <w:rPr>
          <w:rFonts w:ascii="Times New Roman" w:hAnsi="Times New Roman" w:cs="Times New Roman"/>
          <w:sz w:val="24"/>
          <w:szCs w:val="24"/>
        </w:rPr>
        <w:t>has</w:t>
      </w:r>
      <w:r w:rsidR="00561A37" w:rsidRPr="00162F6A">
        <w:rPr>
          <w:rFonts w:ascii="Times New Roman" w:hAnsi="Times New Roman" w:cs="Times New Roman"/>
          <w:sz w:val="24"/>
          <w:szCs w:val="24"/>
        </w:rPr>
        <w:t>the properties of Snehana (oleation), Shodhana (cleansing), Ropana (healing), Lekhana (scraping) and Varnya (beautifying), depending on the drugs used and their permutations and combinations in any formulation.</w:t>
      </w:r>
    </w:p>
    <w:p w:rsidR="0071183B" w:rsidRPr="00162F6A" w:rsidRDefault="0035414B" w:rsidP="002209B4">
      <w:pPr>
        <w:pStyle w:val="NoSpacing"/>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In the present study, kottamchukkadilepa, mainly indicated for shotha and vedana in local area is taken up for further evaluatio</w:t>
      </w:r>
      <w:r w:rsidR="00130F9E">
        <w:rPr>
          <w:rFonts w:ascii="Times New Roman" w:hAnsi="Times New Roman" w:cs="Times New Roman"/>
          <w:sz w:val="24"/>
          <w:szCs w:val="24"/>
        </w:rPr>
        <w:t xml:space="preserve">n on the lines of management of </w:t>
      </w:r>
      <w:r w:rsidRPr="00162F6A">
        <w:rPr>
          <w:rFonts w:ascii="Times New Roman" w:hAnsi="Times New Roman" w:cs="Times New Roman"/>
          <w:sz w:val="24"/>
          <w:szCs w:val="24"/>
        </w:rPr>
        <w:t>Fi</w:t>
      </w:r>
      <w:r w:rsidR="00130F9E">
        <w:rPr>
          <w:rFonts w:ascii="Times New Roman" w:hAnsi="Times New Roman" w:cs="Times New Roman"/>
          <w:sz w:val="24"/>
          <w:szCs w:val="24"/>
        </w:rPr>
        <w:t xml:space="preserve">broadenoma of </w:t>
      </w:r>
      <w:r w:rsidRPr="00162F6A">
        <w:rPr>
          <w:rFonts w:ascii="Times New Roman" w:hAnsi="Times New Roman" w:cs="Times New Roman"/>
          <w:sz w:val="24"/>
          <w:szCs w:val="24"/>
        </w:rPr>
        <w:t>breast</w:t>
      </w:r>
      <w:r w:rsidR="00D52995">
        <w:rPr>
          <w:rFonts w:ascii="Times New Roman" w:hAnsi="Times New Roman" w:cs="Times New Roman"/>
          <w:sz w:val="24"/>
          <w:szCs w:val="24"/>
        </w:rPr>
        <w:t>.</w:t>
      </w:r>
    </w:p>
    <w:p w:rsidR="00447BFD" w:rsidRDefault="00447BFD" w:rsidP="002209B4">
      <w:pPr>
        <w:pStyle w:val="NoSpacing"/>
        <w:spacing w:line="360" w:lineRule="auto"/>
        <w:jc w:val="both"/>
        <w:rPr>
          <w:rFonts w:ascii="Times New Roman" w:hAnsi="Times New Roman" w:cs="Times New Roman"/>
          <w:b/>
          <w:sz w:val="24"/>
          <w:szCs w:val="24"/>
        </w:rPr>
      </w:pPr>
    </w:p>
    <w:p w:rsidR="002209B4" w:rsidRPr="002209B4" w:rsidRDefault="002209B4" w:rsidP="002209B4">
      <w:pPr>
        <w:pStyle w:val="NoSpacing"/>
        <w:spacing w:line="360" w:lineRule="auto"/>
        <w:jc w:val="both"/>
        <w:rPr>
          <w:rFonts w:ascii="Times New Roman" w:hAnsi="Times New Roman" w:cs="Times New Roman"/>
          <w:b/>
          <w:sz w:val="24"/>
          <w:szCs w:val="24"/>
        </w:rPr>
      </w:pPr>
      <w:r w:rsidRPr="002209B4">
        <w:rPr>
          <w:rFonts w:ascii="Times New Roman" w:hAnsi="Times New Roman" w:cs="Times New Roman"/>
          <w:b/>
          <w:sz w:val="24"/>
          <w:szCs w:val="24"/>
        </w:rPr>
        <w:t>AIMS AND OBJECTIVES</w:t>
      </w:r>
    </w:p>
    <w:p w:rsidR="002209B4" w:rsidRPr="00162F6A" w:rsidRDefault="002209B4" w:rsidP="002209B4">
      <w:pPr>
        <w:pStyle w:val="NoSpacing"/>
        <w:numPr>
          <w:ilvl w:val="0"/>
          <w:numId w:val="22"/>
        </w:numPr>
        <w:spacing w:line="360" w:lineRule="auto"/>
        <w:jc w:val="both"/>
        <w:rPr>
          <w:rFonts w:ascii="Times New Roman" w:hAnsi="Times New Roman" w:cs="Times New Roman"/>
          <w:sz w:val="24"/>
          <w:szCs w:val="24"/>
        </w:rPr>
      </w:pPr>
      <w:r w:rsidRPr="00162F6A">
        <w:rPr>
          <w:rFonts w:ascii="Times New Roman" w:hAnsi="Times New Roman" w:cs="Times New Roman"/>
          <w:sz w:val="24"/>
          <w:szCs w:val="24"/>
        </w:rPr>
        <w:t>To assess the efficacy of Kottamchukkadilepa in Breast Fibroadenoma.</w:t>
      </w:r>
    </w:p>
    <w:p w:rsidR="00EE7C2D" w:rsidRPr="00EE7C2D" w:rsidRDefault="00EE7C2D" w:rsidP="002209B4">
      <w:pPr>
        <w:pStyle w:val="NoSpacing"/>
        <w:spacing w:line="360" w:lineRule="auto"/>
        <w:jc w:val="both"/>
        <w:rPr>
          <w:rFonts w:ascii="Times New Roman" w:hAnsi="Times New Roman" w:cs="Times New Roman"/>
          <w:sz w:val="24"/>
          <w:szCs w:val="24"/>
        </w:rPr>
      </w:pPr>
    </w:p>
    <w:p w:rsidR="002209B4" w:rsidRDefault="002209B4" w:rsidP="002209B4">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METHODS</w:t>
      </w:r>
    </w:p>
    <w:p w:rsidR="00621782" w:rsidRPr="00E50148" w:rsidRDefault="00621782"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The present study was carried out under- Clinical Study</w:t>
      </w:r>
    </w:p>
    <w:p w:rsidR="00744940" w:rsidRPr="00E50148" w:rsidRDefault="00FE6276" w:rsidP="002209B4">
      <w:pPr>
        <w:pStyle w:val="NoSpacing"/>
        <w:spacing w:line="360" w:lineRule="auto"/>
        <w:jc w:val="both"/>
        <w:rPr>
          <w:rFonts w:ascii="Times New Roman" w:hAnsi="Times New Roman" w:cs="Times New Roman"/>
          <w:sz w:val="24"/>
          <w:szCs w:val="24"/>
        </w:rPr>
      </w:pPr>
      <w:r w:rsidRPr="00E50148">
        <w:rPr>
          <w:rFonts w:ascii="Times New Roman" w:hAnsi="Times New Roman" w:cs="Times New Roman"/>
          <w:b/>
          <w:bCs/>
          <w:sz w:val="24"/>
          <w:szCs w:val="24"/>
        </w:rPr>
        <w:t>Place of study:</w:t>
      </w:r>
      <w:r w:rsidR="002209B4">
        <w:rPr>
          <w:rFonts w:ascii="Times New Roman" w:hAnsi="Times New Roman" w:cs="Times New Roman"/>
          <w:b/>
          <w:bCs/>
          <w:sz w:val="24"/>
          <w:szCs w:val="24"/>
        </w:rPr>
        <w:t xml:space="preserve"> </w:t>
      </w:r>
      <w:r w:rsidR="006B6CE4" w:rsidRPr="00E50148">
        <w:rPr>
          <w:rFonts w:ascii="Times New Roman" w:hAnsi="Times New Roman" w:cs="Times New Roman"/>
          <w:sz w:val="24"/>
          <w:szCs w:val="24"/>
        </w:rPr>
        <w:t>Clinical assessment was done in the patients attending the OPD, IPD of department of</w:t>
      </w:r>
      <w:r w:rsidRPr="00E50148">
        <w:rPr>
          <w:rFonts w:ascii="Times New Roman" w:hAnsi="Times New Roman" w:cs="Times New Roman"/>
          <w:sz w:val="24"/>
          <w:szCs w:val="24"/>
        </w:rPr>
        <w:t>PrasutiTantra</w:t>
      </w:r>
      <w:r w:rsidR="00E50148">
        <w:rPr>
          <w:rFonts w:ascii="Times New Roman" w:hAnsi="Times New Roman" w:cs="Times New Roman"/>
          <w:sz w:val="24"/>
          <w:szCs w:val="24"/>
        </w:rPr>
        <w:t>&amp;</w:t>
      </w:r>
      <w:r w:rsidRPr="00E50148">
        <w:rPr>
          <w:rFonts w:ascii="Times New Roman" w:hAnsi="Times New Roman" w:cs="Times New Roman"/>
          <w:sz w:val="24"/>
          <w:szCs w:val="24"/>
        </w:rPr>
        <w:t>StreeRoga and through screening in medical camps.</w:t>
      </w:r>
    </w:p>
    <w:p w:rsidR="00FE6276" w:rsidRPr="00E50148" w:rsidRDefault="00FE6276" w:rsidP="002209B4">
      <w:pPr>
        <w:pStyle w:val="NoSpacing"/>
        <w:spacing w:line="360" w:lineRule="auto"/>
        <w:jc w:val="both"/>
        <w:rPr>
          <w:rFonts w:ascii="Times New Roman" w:hAnsi="Times New Roman" w:cs="Times New Roman"/>
          <w:sz w:val="24"/>
          <w:szCs w:val="24"/>
        </w:rPr>
      </w:pPr>
      <w:r w:rsidRPr="00E50148">
        <w:rPr>
          <w:rFonts w:ascii="Times New Roman" w:hAnsi="Times New Roman" w:cs="Times New Roman"/>
          <w:b/>
          <w:bCs/>
          <w:sz w:val="24"/>
          <w:szCs w:val="24"/>
        </w:rPr>
        <w:t>Materials:</w:t>
      </w:r>
      <w:r w:rsidRPr="00E50148">
        <w:rPr>
          <w:rFonts w:ascii="Times New Roman" w:hAnsi="Times New Roman" w:cs="Times New Roman"/>
          <w:sz w:val="24"/>
          <w:szCs w:val="24"/>
        </w:rPr>
        <w:t xml:space="preserve"> Market available </w:t>
      </w:r>
      <w:r w:rsidR="002209B4" w:rsidRPr="00E50148">
        <w:rPr>
          <w:rFonts w:ascii="Times New Roman" w:hAnsi="Times New Roman" w:cs="Times New Roman"/>
          <w:sz w:val="24"/>
          <w:szCs w:val="24"/>
        </w:rPr>
        <w:t>Kottamchukkadichurna</w:t>
      </w:r>
      <w:r w:rsidRPr="00E50148">
        <w:rPr>
          <w:rFonts w:ascii="Times New Roman" w:hAnsi="Times New Roman" w:cs="Times New Roman"/>
          <w:sz w:val="24"/>
          <w:szCs w:val="24"/>
        </w:rPr>
        <w:t xml:space="preserve"> and </w:t>
      </w:r>
      <w:r w:rsidR="002209B4" w:rsidRPr="00E50148">
        <w:rPr>
          <w:rFonts w:ascii="Times New Roman" w:hAnsi="Times New Roman" w:cs="Times New Roman"/>
          <w:sz w:val="24"/>
          <w:szCs w:val="24"/>
        </w:rPr>
        <w:t>Gomutraarka</w:t>
      </w:r>
      <w:r w:rsidRPr="00E50148">
        <w:rPr>
          <w:rFonts w:ascii="Times New Roman" w:hAnsi="Times New Roman" w:cs="Times New Roman"/>
          <w:sz w:val="24"/>
          <w:szCs w:val="24"/>
        </w:rPr>
        <w:t xml:space="preserve"> products from pharmacy were utilized.</w:t>
      </w:r>
    </w:p>
    <w:p w:rsidR="00355E84" w:rsidRPr="00E50148" w:rsidRDefault="00355E84" w:rsidP="002209B4">
      <w:pPr>
        <w:pStyle w:val="NoSpacing"/>
        <w:spacing w:line="360" w:lineRule="auto"/>
        <w:jc w:val="both"/>
        <w:rPr>
          <w:rFonts w:ascii="Times New Roman" w:hAnsi="Times New Roman" w:cs="Times New Roman"/>
          <w:b/>
          <w:sz w:val="24"/>
          <w:szCs w:val="24"/>
        </w:rPr>
      </w:pPr>
      <w:r w:rsidRPr="00E50148">
        <w:rPr>
          <w:rFonts w:ascii="Times New Roman" w:hAnsi="Times New Roman" w:cs="Times New Roman"/>
          <w:b/>
          <w:sz w:val="24"/>
          <w:szCs w:val="24"/>
        </w:rPr>
        <w:lastRenderedPageBreak/>
        <w:t>Kottamchukkadichurna</w:t>
      </w:r>
      <w:r w:rsidR="0085690E" w:rsidRPr="00E50148">
        <w:rPr>
          <w:rFonts w:ascii="Times New Roman" w:hAnsi="Times New Roman" w:cs="Times New Roman"/>
          <w:b/>
          <w:sz w:val="24"/>
          <w:szCs w:val="24"/>
          <w:vertAlign w:val="superscript"/>
        </w:rPr>
        <w:t>[3]</w:t>
      </w:r>
    </w:p>
    <w:p w:rsidR="00DC6DFE" w:rsidRPr="00E50148" w:rsidRDefault="00DC6DFE" w:rsidP="002209B4">
      <w:pPr>
        <w:pStyle w:val="NoSpacing"/>
        <w:spacing w:line="360" w:lineRule="auto"/>
        <w:jc w:val="both"/>
        <w:rPr>
          <w:rFonts w:ascii="Times New Roman" w:hAnsi="Times New Roman" w:cs="Times New Roman"/>
          <w:b/>
          <w:sz w:val="24"/>
          <w:szCs w:val="24"/>
          <w:u w:val="single"/>
          <w:vertAlign w:val="superscript"/>
        </w:rPr>
      </w:pPr>
      <w:r w:rsidRPr="00E50148">
        <w:rPr>
          <w:rFonts w:ascii="Times New Roman" w:hAnsi="Times New Roman" w:cs="Times New Roman"/>
          <w:b/>
          <w:sz w:val="24"/>
          <w:szCs w:val="24"/>
          <w:u w:val="single"/>
        </w:rPr>
        <w:t xml:space="preserve">Table 1: Showing ingredients </w:t>
      </w:r>
      <w:r w:rsidR="002209B4" w:rsidRPr="00E50148">
        <w:rPr>
          <w:rFonts w:ascii="Times New Roman" w:hAnsi="Times New Roman" w:cs="Times New Roman"/>
          <w:b/>
          <w:sz w:val="24"/>
          <w:szCs w:val="24"/>
          <w:u w:val="single"/>
        </w:rPr>
        <w:t>of</w:t>
      </w:r>
      <w:r w:rsidR="002209B4">
        <w:rPr>
          <w:rFonts w:ascii="Times New Roman" w:hAnsi="Times New Roman" w:cs="Times New Roman"/>
          <w:b/>
          <w:sz w:val="24"/>
          <w:szCs w:val="24"/>
          <w:u w:val="single"/>
        </w:rPr>
        <w:t xml:space="preserve"> </w:t>
      </w:r>
      <w:r w:rsidR="002209B4" w:rsidRPr="00E50148">
        <w:rPr>
          <w:rFonts w:ascii="Times New Roman" w:hAnsi="Times New Roman" w:cs="Times New Roman"/>
          <w:b/>
          <w:sz w:val="24"/>
          <w:szCs w:val="24"/>
          <w:u w:val="single"/>
        </w:rPr>
        <w:t>Kottamchukkadichurna</w:t>
      </w:r>
    </w:p>
    <w:tbl>
      <w:tblPr>
        <w:tblStyle w:val="TableGrid"/>
        <w:tblW w:w="0" w:type="auto"/>
        <w:tblInd w:w="1767" w:type="dxa"/>
        <w:tblLook w:val="04A0"/>
      </w:tblPr>
      <w:tblGrid>
        <w:gridCol w:w="896"/>
        <w:gridCol w:w="1764"/>
        <w:gridCol w:w="2489"/>
        <w:gridCol w:w="1576"/>
      </w:tblGrid>
      <w:tr w:rsidR="00355E84" w:rsidRPr="00E50148" w:rsidTr="0065203B">
        <w:trPr>
          <w:trHeight w:val="477"/>
        </w:trPr>
        <w:tc>
          <w:tcPr>
            <w:tcW w:w="896" w:type="dxa"/>
          </w:tcPr>
          <w:p w:rsidR="00355E84" w:rsidRPr="00E50148" w:rsidRDefault="00355E84" w:rsidP="002209B4">
            <w:pPr>
              <w:pStyle w:val="NoSpacing"/>
              <w:spacing w:line="360" w:lineRule="auto"/>
              <w:jc w:val="both"/>
              <w:rPr>
                <w:rFonts w:ascii="Times New Roman" w:hAnsi="Times New Roman" w:cs="Times New Roman"/>
                <w:b/>
                <w:sz w:val="24"/>
                <w:szCs w:val="24"/>
              </w:rPr>
            </w:pPr>
            <w:r w:rsidRPr="00E50148">
              <w:rPr>
                <w:rFonts w:ascii="Times New Roman" w:hAnsi="Times New Roman" w:cs="Times New Roman"/>
                <w:b/>
                <w:sz w:val="24"/>
                <w:szCs w:val="24"/>
              </w:rPr>
              <w:t>Sl.no</w:t>
            </w:r>
          </w:p>
        </w:tc>
        <w:tc>
          <w:tcPr>
            <w:tcW w:w="1764" w:type="dxa"/>
          </w:tcPr>
          <w:p w:rsidR="00355E84" w:rsidRPr="00E50148" w:rsidRDefault="00355E84" w:rsidP="002209B4">
            <w:pPr>
              <w:pStyle w:val="NoSpacing"/>
              <w:spacing w:line="360" w:lineRule="auto"/>
              <w:jc w:val="both"/>
              <w:rPr>
                <w:rFonts w:ascii="Times New Roman" w:hAnsi="Times New Roman" w:cs="Times New Roman"/>
                <w:b/>
                <w:sz w:val="24"/>
                <w:szCs w:val="24"/>
              </w:rPr>
            </w:pPr>
            <w:r w:rsidRPr="00E50148">
              <w:rPr>
                <w:rFonts w:ascii="Times New Roman" w:hAnsi="Times New Roman" w:cs="Times New Roman"/>
                <w:b/>
                <w:sz w:val="24"/>
                <w:szCs w:val="24"/>
              </w:rPr>
              <w:t>Drug</w:t>
            </w:r>
            <w:r w:rsidR="00613DCA" w:rsidRPr="00E50148">
              <w:rPr>
                <w:rFonts w:ascii="Times New Roman" w:hAnsi="Times New Roman" w:cs="Times New Roman"/>
                <w:b/>
                <w:sz w:val="24"/>
                <w:szCs w:val="24"/>
              </w:rPr>
              <w:t xml:space="preserve"> Name</w:t>
            </w:r>
          </w:p>
        </w:tc>
        <w:tc>
          <w:tcPr>
            <w:tcW w:w="2489" w:type="dxa"/>
          </w:tcPr>
          <w:p w:rsidR="00355E84" w:rsidRPr="00E50148" w:rsidRDefault="00355E84" w:rsidP="002209B4">
            <w:pPr>
              <w:pStyle w:val="NoSpacing"/>
              <w:spacing w:line="360" w:lineRule="auto"/>
              <w:jc w:val="both"/>
              <w:rPr>
                <w:rFonts w:ascii="Times New Roman" w:hAnsi="Times New Roman" w:cs="Times New Roman"/>
                <w:b/>
                <w:sz w:val="24"/>
                <w:szCs w:val="24"/>
              </w:rPr>
            </w:pPr>
            <w:r w:rsidRPr="00E50148">
              <w:rPr>
                <w:rFonts w:ascii="Times New Roman" w:hAnsi="Times New Roman" w:cs="Times New Roman"/>
                <w:b/>
                <w:sz w:val="24"/>
                <w:szCs w:val="24"/>
              </w:rPr>
              <w:t>Botanical Name</w:t>
            </w:r>
          </w:p>
        </w:tc>
        <w:tc>
          <w:tcPr>
            <w:tcW w:w="1576" w:type="dxa"/>
          </w:tcPr>
          <w:p w:rsidR="00355E84" w:rsidRPr="00E50148" w:rsidRDefault="00355E84" w:rsidP="002209B4">
            <w:pPr>
              <w:pStyle w:val="NoSpacing"/>
              <w:spacing w:line="360" w:lineRule="auto"/>
              <w:jc w:val="both"/>
              <w:rPr>
                <w:rFonts w:ascii="Times New Roman" w:hAnsi="Times New Roman" w:cs="Times New Roman"/>
                <w:b/>
                <w:sz w:val="24"/>
                <w:szCs w:val="24"/>
              </w:rPr>
            </w:pPr>
            <w:r w:rsidRPr="00E50148">
              <w:rPr>
                <w:rFonts w:ascii="Times New Roman" w:hAnsi="Times New Roman" w:cs="Times New Roman"/>
                <w:b/>
                <w:sz w:val="24"/>
                <w:szCs w:val="24"/>
              </w:rPr>
              <w:t>Family</w:t>
            </w:r>
          </w:p>
        </w:tc>
      </w:tr>
      <w:tr w:rsidR="00355E84" w:rsidRPr="00E50148" w:rsidTr="0065203B">
        <w:trPr>
          <w:trHeight w:val="602"/>
        </w:trPr>
        <w:tc>
          <w:tcPr>
            <w:tcW w:w="896" w:type="dxa"/>
          </w:tcPr>
          <w:p w:rsidR="00355E84" w:rsidRPr="00E50148" w:rsidRDefault="00355E84"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1</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Kusta</w:t>
            </w:r>
            <w:r w:rsidR="0035414B" w:rsidRPr="00E50148">
              <w:rPr>
                <w:rFonts w:ascii="Times New Roman" w:eastAsia="Times New Roman" w:hAnsi="Times New Roman" w:cs="Times New Roman"/>
                <w:iCs/>
                <w:color w:val="111111"/>
                <w:sz w:val="24"/>
                <w:szCs w:val="24"/>
                <w:lang w:eastAsia="en-IN"/>
              </w:rPr>
              <w:t>–</w:t>
            </w:r>
            <w:r w:rsidRPr="00E50148">
              <w:rPr>
                <w:rFonts w:ascii="Times New Roman" w:eastAsia="Times New Roman" w:hAnsi="Times New Roman" w:cs="Times New Roman"/>
                <w:iCs/>
                <w:color w:val="111111"/>
                <w:sz w:val="24"/>
                <w:szCs w:val="24"/>
                <w:lang w:eastAsia="en-IN"/>
              </w:rPr>
              <w:t>Kottam</w:t>
            </w:r>
          </w:p>
        </w:tc>
        <w:tc>
          <w:tcPr>
            <w:tcW w:w="2489" w:type="dxa"/>
          </w:tcPr>
          <w:p w:rsidR="00355E84" w:rsidRPr="00E50148" w:rsidRDefault="00613DCA"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Saussurealappa</w:t>
            </w:r>
          </w:p>
        </w:tc>
        <w:tc>
          <w:tcPr>
            <w:tcW w:w="1576" w:type="dxa"/>
          </w:tcPr>
          <w:p w:rsidR="00355E84" w:rsidRPr="00E50148" w:rsidRDefault="00355E84" w:rsidP="002209B4">
            <w:pPr>
              <w:pStyle w:val="NoSpacing"/>
              <w:spacing w:line="360" w:lineRule="auto"/>
              <w:jc w:val="both"/>
              <w:rPr>
                <w:rFonts w:ascii="Times New Roman" w:hAnsi="Times New Roman" w:cs="Times New Roman"/>
                <w:sz w:val="24"/>
                <w:szCs w:val="24"/>
              </w:rPr>
            </w:pPr>
            <w:r w:rsidRPr="00E50148">
              <w:rPr>
                <w:rFonts w:ascii="Times New Roman" w:hAnsi="Times New Roman" w:cs="Times New Roman"/>
                <w:sz w:val="24"/>
                <w:szCs w:val="24"/>
              </w:rPr>
              <w:t>Asteraceae</w:t>
            </w:r>
          </w:p>
        </w:tc>
      </w:tr>
      <w:tr w:rsidR="00355E84" w:rsidRPr="00E50148" w:rsidTr="0065203B">
        <w:trPr>
          <w:trHeight w:val="488"/>
        </w:trPr>
        <w:tc>
          <w:tcPr>
            <w:tcW w:w="896" w:type="dxa"/>
          </w:tcPr>
          <w:p w:rsidR="00355E84" w:rsidRPr="00E50148" w:rsidRDefault="00355E84"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2</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Shunthi</w:t>
            </w:r>
          </w:p>
        </w:tc>
        <w:tc>
          <w:tcPr>
            <w:tcW w:w="2489" w:type="dxa"/>
          </w:tcPr>
          <w:p w:rsidR="00355E84"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color w:val="111111"/>
                <w:sz w:val="24"/>
                <w:szCs w:val="24"/>
                <w:lang w:eastAsia="en-IN"/>
              </w:rPr>
              <w:t>Zingiber officinalis</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Zingiberaceae</w:t>
            </w:r>
          </w:p>
        </w:tc>
      </w:tr>
      <w:tr w:rsidR="00355E84" w:rsidRPr="00E50148" w:rsidTr="0065203B">
        <w:trPr>
          <w:trHeight w:val="525"/>
        </w:trPr>
        <w:tc>
          <w:tcPr>
            <w:tcW w:w="896" w:type="dxa"/>
          </w:tcPr>
          <w:p w:rsidR="00355E84" w:rsidRPr="00E50148" w:rsidRDefault="00355E84"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3</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Vacha</w:t>
            </w:r>
          </w:p>
        </w:tc>
        <w:tc>
          <w:tcPr>
            <w:tcW w:w="2489" w:type="dxa"/>
          </w:tcPr>
          <w:p w:rsidR="00355E84" w:rsidRPr="00E50148" w:rsidRDefault="00355E84"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Acorus calamus</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Acoraceae</w:t>
            </w:r>
          </w:p>
        </w:tc>
      </w:tr>
      <w:tr w:rsidR="00355E84" w:rsidRPr="00E50148" w:rsidTr="0065203B">
        <w:trPr>
          <w:trHeight w:val="440"/>
        </w:trPr>
        <w:tc>
          <w:tcPr>
            <w:tcW w:w="89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4</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Shigru</w:t>
            </w:r>
          </w:p>
        </w:tc>
        <w:tc>
          <w:tcPr>
            <w:tcW w:w="2489"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color w:val="111111"/>
                <w:sz w:val="24"/>
                <w:szCs w:val="24"/>
                <w:lang w:eastAsia="en-IN"/>
              </w:rPr>
              <w:t>Moringaolifera</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Moringaceae</w:t>
            </w:r>
          </w:p>
        </w:tc>
      </w:tr>
      <w:tr w:rsidR="00355E84" w:rsidRPr="00E50148" w:rsidTr="0065203B">
        <w:trPr>
          <w:trHeight w:val="477"/>
        </w:trPr>
        <w:tc>
          <w:tcPr>
            <w:tcW w:w="89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5</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Lashuna</w:t>
            </w:r>
          </w:p>
        </w:tc>
        <w:tc>
          <w:tcPr>
            <w:tcW w:w="2489"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color w:val="111111"/>
                <w:sz w:val="24"/>
                <w:szCs w:val="24"/>
                <w:lang w:eastAsia="en-IN"/>
              </w:rPr>
              <w:t>Allium sativum</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Liliaceae</w:t>
            </w:r>
          </w:p>
        </w:tc>
      </w:tr>
      <w:tr w:rsidR="00355E84" w:rsidRPr="00E50148" w:rsidTr="0065203B">
        <w:trPr>
          <w:trHeight w:val="427"/>
        </w:trPr>
        <w:tc>
          <w:tcPr>
            <w:tcW w:w="89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6</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Karttootti</w:t>
            </w:r>
          </w:p>
        </w:tc>
        <w:tc>
          <w:tcPr>
            <w:tcW w:w="2489" w:type="dxa"/>
          </w:tcPr>
          <w:p w:rsidR="00355E84" w:rsidRPr="00E50148" w:rsidRDefault="00613DCA"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color w:val="111111"/>
                <w:sz w:val="24"/>
                <w:szCs w:val="24"/>
                <w:lang w:eastAsia="en-IN"/>
              </w:rPr>
              <w:t>Capparis spinosa</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Capparaceae</w:t>
            </w:r>
          </w:p>
        </w:tc>
      </w:tr>
      <w:tr w:rsidR="00355E84" w:rsidRPr="00E50148" w:rsidTr="0065203B">
        <w:trPr>
          <w:trHeight w:val="495"/>
        </w:trPr>
        <w:tc>
          <w:tcPr>
            <w:tcW w:w="89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7</w:t>
            </w:r>
          </w:p>
        </w:tc>
        <w:tc>
          <w:tcPr>
            <w:tcW w:w="1764"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iCs/>
                <w:color w:val="111111"/>
                <w:sz w:val="24"/>
                <w:szCs w:val="24"/>
                <w:lang w:eastAsia="en-IN"/>
              </w:rPr>
              <w:t>Devdaru</w:t>
            </w:r>
          </w:p>
        </w:tc>
        <w:tc>
          <w:tcPr>
            <w:tcW w:w="2489"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eastAsia="Times New Roman" w:hAnsi="Times New Roman" w:cs="Times New Roman"/>
                <w:color w:val="111111"/>
                <w:sz w:val="24"/>
                <w:szCs w:val="24"/>
                <w:lang w:eastAsia="en-IN"/>
              </w:rPr>
              <w:t>Cedrus</w:t>
            </w:r>
            <w:r w:rsidR="00613DCA" w:rsidRPr="00E50148">
              <w:rPr>
                <w:rFonts w:ascii="Times New Roman" w:eastAsia="Times New Roman" w:hAnsi="Times New Roman" w:cs="Times New Roman"/>
                <w:color w:val="111111"/>
                <w:sz w:val="24"/>
                <w:szCs w:val="24"/>
                <w:lang w:eastAsia="en-IN"/>
              </w:rPr>
              <w:t>deodara</w:t>
            </w:r>
          </w:p>
        </w:tc>
        <w:tc>
          <w:tcPr>
            <w:tcW w:w="1576" w:type="dxa"/>
          </w:tcPr>
          <w:p w:rsidR="00355E84" w:rsidRPr="00E50148" w:rsidRDefault="00355E84"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Coniferae</w:t>
            </w:r>
          </w:p>
        </w:tc>
      </w:tr>
      <w:tr w:rsidR="001E6B5F" w:rsidRPr="00E50148" w:rsidTr="0065203B">
        <w:trPr>
          <w:trHeight w:val="416"/>
        </w:trPr>
        <w:tc>
          <w:tcPr>
            <w:tcW w:w="89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8</w:t>
            </w:r>
          </w:p>
        </w:tc>
        <w:tc>
          <w:tcPr>
            <w:tcW w:w="1764" w:type="dxa"/>
          </w:tcPr>
          <w:p w:rsidR="001E6B5F" w:rsidRPr="00E50148" w:rsidRDefault="001E6B5F"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Sarshapa</w:t>
            </w:r>
          </w:p>
        </w:tc>
        <w:tc>
          <w:tcPr>
            <w:tcW w:w="2489" w:type="dxa"/>
          </w:tcPr>
          <w:p w:rsidR="001E6B5F" w:rsidRPr="00E50148" w:rsidRDefault="001E6B5F"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Brassica alba</w:t>
            </w:r>
          </w:p>
        </w:tc>
        <w:tc>
          <w:tcPr>
            <w:tcW w:w="157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Brassicaceae</w:t>
            </w:r>
          </w:p>
        </w:tc>
      </w:tr>
      <w:tr w:rsidR="001E6B5F" w:rsidRPr="00E50148" w:rsidTr="0065203B">
        <w:trPr>
          <w:trHeight w:val="540"/>
        </w:trPr>
        <w:tc>
          <w:tcPr>
            <w:tcW w:w="89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9</w:t>
            </w:r>
          </w:p>
        </w:tc>
        <w:tc>
          <w:tcPr>
            <w:tcW w:w="1764" w:type="dxa"/>
          </w:tcPr>
          <w:p w:rsidR="001E6B5F" w:rsidRPr="00E50148" w:rsidRDefault="001E6B5F"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Rasna–Suvacha</w:t>
            </w:r>
          </w:p>
        </w:tc>
        <w:tc>
          <w:tcPr>
            <w:tcW w:w="2489" w:type="dxa"/>
          </w:tcPr>
          <w:p w:rsidR="001E6B5F" w:rsidRPr="00E50148" w:rsidRDefault="001E6B5F"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Pluchealanceolata</w:t>
            </w:r>
          </w:p>
        </w:tc>
        <w:tc>
          <w:tcPr>
            <w:tcW w:w="157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Asteraceae</w:t>
            </w:r>
          </w:p>
        </w:tc>
      </w:tr>
      <w:tr w:rsidR="001E6B5F" w:rsidRPr="00E50148" w:rsidTr="0065203B">
        <w:trPr>
          <w:trHeight w:val="548"/>
        </w:trPr>
        <w:tc>
          <w:tcPr>
            <w:tcW w:w="89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10</w:t>
            </w:r>
          </w:p>
        </w:tc>
        <w:tc>
          <w:tcPr>
            <w:tcW w:w="1764" w:type="dxa"/>
          </w:tcPr>
          <w:p w:rsidR="001E6B5F" w:rsidRPr="00E50148" w:rsidRDefault="001E6B5F"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Pushkarmoola</w:t>
            </w:r>
          </w:p>
        </w:tc>
        <w:tc>
          <w:tcPr>
            <w:tcW w:w="2489" w:type="dxa"/>
          </w:tcPr>
          <w:p w:rsidR="001E6B5F" w:rsidRPr="00E50148" w:rsidRDefault="001E6B5F"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Inula racemose</w:t>
            </w:r>
          </w:p>
        </w:tc>
        <w:tc>
          <w:tcPr>
            <w:tcW w:w="157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Asteraceae</w:t>
            </w:r>
          </w:p>
        </w:tc>
      </w:tr>
      <w:tr w:rsidR="001E6B5F" w:rsidRPr="00E50148" w:rsidTr="0065203B">
        <w:trPr>
          <w:trHeight w:val="548"/>
        </w:trPr>
        <w:tc>
          <w:tcPr>
            <w:tcW w:w="89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11</w:t>
            </w:r>
          </w:p>
        </w:tc>
        <w:tc>
          <w:tcPr>
            <w:tcW w:w="1764" w:type="dxa"/>
          </w:tcPr>
          <w:p w:rsidR="001E6B5F" w:rsidRPr="00E50148" w:rsidRDefault="001E6B5F" w:rsidP="002209B4">
            <w:pPr>
              <w:pStyle w:val="NoSpacing"/>
              <w:spacing w:line="360" w:lineRule="auto"/>
              <w:jc w:val="both"/>
              <w:rPr>
                <w:rFonts w:ascii="Times New Roman" w:eastAsia="Times New Roman" w:hAnsi="Times New Roman" w:cs="Times New Roman"/>
                <w:iCs/>
                <w:color w:val="111111"/>
                <w:sz w:val="24"/>
                <w:szCs w:val="24"/>
                <w:lang w:eastAsia="en-IN"/>
              </w:rPr>
            </w:pPr>
            <w:r w:rsidRPr="00E50148">
              <w:rPr>
                <w:rFonts w:ascii="Times New Roman" w:eastAsia="Times New Roman" w:hAnsi="Times New Roman" w:cs="Times New Roman"/>
                <w:iCs/>
                <w:color w:val="111111"/>
                <w:sz w:val="24"/>
                <w:szCs w:val="24"/>
                <w:lang w:eastAsia="en-IN"/>
              </w:rPr>
              <w:t>Chinchapatra</w:t>
            </w:r>
          </w:p>
        </w:tc>
        <w:tc>
          <w:tcPr>
            <w:tcW w:w="2489" w:type="dxa"/>
          </w:tcPr>
          <w:p w:rsidR="001E6B5F" w:rsidRPr="00E50148" w:rsidRDefault="001E6B5F" w:rsidP="002209B4">
            <w:pPr>
              <w:pStyle w:val="NoSpacing"/>
              <w:spacing w:line="360" w:lineRule="auto"/>
              <w:jc w:val="both"/>
              <w:rPr>
                <w:rFonts w:ascii="Times New Roman" w:eastAsia="Times New Roman" w:hAnsi="Times New Roman" w:cs="Times New Roman"/>
                <w:color w:val="111111"/>
                <w:sz w:val="24"/>
                <w:szCs w:val="24"/>
                <w:lang w:eastAsia="en-IN"/>
              </w:rPr>
            </w:pPr>
            <w:r w:rsidRPr="00E50148">
              <w:rPr>
                <w:rFonts w:ascii="Times New Roman" w:eastAsia="Times New Roman" w:hAnsi="Times New Roman" w:cs="Times New Roman"/>
                <w:color w:val="111111"/>
                <w:sz w:val="24"/>
                <w:szCs w:val="24"/>
                <w:lang w:eastAsia="en-IN"/>
              </w:rPr>
              <w:t>Tamarindus indicus</w:t>
            </w:r>
          </w:p>
        </w:tc>
        <w:tc>
          <w:tcPr>
            <w:tcW w:w="1576" w:type="dxa"/>
          </w:tcPr>
          <w:p w:rsidR="001E6B5F" w:rsidRPr="00E50148" w:rsidRDefault="001E6B5F" w:rsidP="002209B4">
            <w:pPr>
              <w:pStyle w:val="NoSpacing"/>
              <w:spacing w:line="360" w:lineRule="auto"/>
              <w:jc w:val="both"/>
              <w:rPr>
                <w:rFonts w:ascii="Times New Roman" w:hAnsi="Times New Roman" w:cs="Times New Roman"/>
                <w:bCs/>
                <w:sz w:val="24"/>
                <w:szCs w:val="24"/>
              </w:rPr>
            </w:pPr>
            <w:r w:rsidRPr="00E50148">
              <w:rPr>
                <w:rFonts w:ascii="Times New Roman" w:hAnsi="Times New Roman" w:cs="Times New Roman"/>
                <w:bCs/>
                <w:sz w:val="24"/>
                <w:szCs w:val="24"/>
              </w:rPr>
              <w:t>Fabaceae</w:t>
            </w:r>
          </w:p>
        </w:tc>
      </w:tr>
    </w:tbl>
    <w:p w:rsidR="002209B4" w:rsidRDefault="002209B4" w:rsidP="002209B4">
      <w:pPr>
        <w:pStyle w:val="NoSpacing"/>
        <w:spacing w:line="360" w:lineRule="auto"/>
        <w:jc w:val="both"/>
        <w:rPr>
          <w:rFonts w:ascii="Times New Roman" w:hAnsi="Times New Roman" w:cs="Times New Roman"/>
          <w:b/>
          <w:sz w:val="24"/>
          <w:szCs w:val="24"/>
        </w:rPr>
      </w:pPr>
    </w:p>
    <w:p w:rsidR="00FD4B24" w:rsidRDefault="00355E84" w:rsidP="002209B4">
      <w:pPr>
        <w:pStyle w:val="NoSpacing"/>
        <w:spacing w:line="360" w:lineRule="auto"/>
        <w:jc w:val="both"/>
        <w:rPr>
          <w:rFonts w:ascii="Times New Roman" w:eastAsia="Times New Roman" w:hAnsi="Times New Roman" w:cs="Times New Roman"/>
          <w:color w:val="111111"/>
          <w:sz w:val="24"/>
          <w:szCs w:val="24"/>
          <w:lang w:eastAsia="en-IN"/>
        </w:rPr>
      </w:pPr>
      <w:r w:rsidRPr="0065203B">
        <w:rPr>
          <w:rFonts w:ascii="Times New Roman" w:hAnsi="Times New Roman" w:cs="Times New Roman"/>
          <w:b/>
          <w:sz w:val="24"/>
          <w:szCs w:val="24"/>
        </w:rPr>
        <w:t>Gomutraarka</w:t>
      </w:r>
      <w:r w:rsidR="00E0566E" w:rsidRPr="0065203B">
        <w:rPr>
          <w:rFonts w:ascii="Times New Roman" w:hAnsi="Times New Roman" w:cs="Times New Roman"/>
          <w:b/>
          <w:sz w:val="24"/>
          <w:szCs w:val="24"/>
          <w:vertAlign w:val="superscript"/>
        </w:rPr>
        <w:t>[4]</w:t>
      </w:r>
      <w:r w:rsidRPr="0065203B">
        <w:rPr>
          <w:rFonts w:ascii="Times New Roman" w:hAnsi="Times New Roman" w:cs="Times New Roman"/>
          <w:b/>
          <w:sz w:val="24"/>
          <w:szCs w:val="24"/>
        </w:rPr>
        <w:t>:</w:t>
      </w:r>
      <w:r w:rsidRPr="00E50148">
        <w:rPr>
          <w:rFonts w:ascii="Times New Roman" w:eastAsia="Times New Roman" w:hAnsi="Times New Roman" w:cs="Times New Roman"/>
          <w:color w:val="111111"/>
          <w:sz w:val="24"/>
          <w:szCs w:val="24"/>
          <w:lang w:eastAsia="en-IN"/>
        </w:rPr>
        <w:t>Distilled cow’s urine.</w:t>
      </w:r>
    </w:p>
    <w:p w:rsidR="00965752" w:rsidRPr="002209B4" w:rsidRDefault="00965752" w:rsidP="002209B4">
      <w:pPr>
        <w:pStyle w:val="NoSpacing"/>
        <w:spacing w:line="360" w:lineRule="auto"/>
        <w:jc w:val="both"/>
        <w:rPr>
          <w:rFonts w:ascii="Times New Roman" w:eastAsia="Times New Roman" w:hAnsi="Times New Roman" w:cs="Times New Roman"/>
          <w:color w:val="111111"/>
          <w:sz w:val="24"/>
          <w:szCs w:val="24"/>
          <w:lang w:eastAsia="en-IN"/>
        </w:rPr>
      </w:pPr>
    </w:p>
    <w:tbl>
      <w:tblPr>
        <w:tblStyle w:val="TableGrid"/>
        <w:tblW w:w="10316" w:type="dxa"/>
        <w:tblLook w:val="04A0"/>
      </w:tblPr>
      <w:tblGrid>
        <w:gridCol w:w="5158"/>
        <w:gridCol w:w="5158"/>
      </w:tblGrid>
      <w:tr w:rsidR="00BF08D7" w:rsidTr="00DD58D7">
        <w:trPr>
          <w:trHeight w:val="1811"/>
        </w:trPr>
        <w:tc>
          <w:tcPr>
            <w:tcW w:w="5158" w:type="dxa"/>
          </w:tcPr>
          <w:p w:rsidR="000A57DB" w:rsidRPr="000A57DB" w:rsidRDefault="000A57DB" w:rsidP="002209B4">
            <w:pPr>
              <w:spacing w:line="360" w:lineRule="auto"/>
              <w:jc w:val="both"/>
              <w:rPr>
                <w:rFonts w:ascii="Times New Roman" w:hAnsi="Times New Roman" w:cs="Times New Roman"/>
                <w:b/>
                <w:sz w:val="24"/>
                <w:szCs w:val="24"/>
              </w:rPr>
            </w:pPr>
            <w:r w:rsidRPr="000A57DB">
              <w:rPr>
                <w:rFonts w:ascii="Times New Roman" w:eastAsia="Times New Roman" w:hAnsi="Times New Roman" w:cs="Times New Roman"/>
                <w:b/>
                <w:iCs/>
                <w:color w:val="111111"/>
                <w:sz w:val="24"/>
                <w:szCs w:val="24"/>
                <w:lang w:eastAsia="en-IN"/>
              </w:rPr>
              <w:t>Kusta–Kottam</w:t>
            </w:r>
          </w:p>
          <w:p w:rsidR="00AC6468" w:rsidRDefault="00AC6468" w:rsidP="002209B4">
            <w:pPr>
              <w:spacing w:line="360" w:lineRule="auto"/>
              <w:jc w:val="both"/>
              <w:rPr>
                <w:rFonts w:ascii="Times New Roman" w:hAnsi="Times New Roman" w:cs="Times New Roman"/>
                <w:b/>
                <w:noProof/>
                <w:sz w:val="24"/>
                <w:szCs w:val="24"/>
                <w:lang w:val="en-IN" w:eastAsia="en-IN"/>
              </w:rPr>
            </w:pPr>
          </w:p>
          <w:p w:rsidR="00BF08D7" w:rsidRPr="00BF08D7" w:rsidRDefault="000A57DB"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00350" cy="1362075"/>
                  <wp:effectExtent l="19050" t="0" r="0" b="0"/>
                  <wp:docPr id="12" name="Picture 12" descr="C:\Users\Admin\Download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ownloads\downloa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420" cy="1362109"/>
                          </a:xfrm>
                          <a:prstGeom prst="rect">
                            <a:avLst/>
                          </a:prstGeom>
                          <a:noFill/>
                          <a:ln>
                            <a:noFill/>
                          </a:ln>
                        </pic:spPr>
                      </pic:pic>
                    </a:graphicData>
                  </a:graphic>
                </wp:inline>
              </w:drawing>
            </w:r>
          </w:p>
        </w:tc>
        <w:tc>
          <w:tcPr>
            <w:tcW w:w="5158" w:type="dxa"/>
          </w:tcPr>
          <w:p w:rsidR="00BF08D7" w:rsidRDefault="00AC6468" w:rsidP="002209B4">
            <w:pPr>
              <w:spacing w:line="360" w:lineRule="auto"/>
              <w:jc w:val="both"/>
              <w:rPr>
                <w:rFonts w:ascii="Times New Roman" w:eastAsia="Times New Roman" w:hAnsi="Times New Roman" w:cs="Times New Roman"/>
                <w:b/>
                <w:iCs/>
                <w:color w:val="111111"/>
                <w:sz w:val="24"/>
                <w:szCs w:val="24"/>
                <w:lang w:eastAsia="en-IN"/>
              </w:rPr>
            </w:pPr>
            <w:r w:rsidRPr="00AC6468">
              <w:rPr>
                <w:rFonts w:ascii="Times New Roman" w:eastAsia="Times New Roman" w:hAnsi="Times New Roman" w:cs="Times New Roman"/>
                <w:b/>
                <w:iCs/>
                <w:color w:val="111111"/>
                <w:sz w:val="24"/>
                <w:szCs w:val="24"/>
                <w:lang w:eastAsia="en-IN"/>
              </w:rPr>
              <w:t>Shunthi</w:t>
            </w:r>
          </w:p>
          <w:p w:rsidR="00AC6468" w:rsidRDefault="00AC6468" w:rsidP="002209B4">
            <w:pPr>
              <w:spacing w:line="360" w:lineRule="auto"/>
              <w:jc w:val="both"/>
              <w:rPr>
                <w:rFonts w:ascii="Times New Roman" w:eastAsia="Times New Roman" w:hAnsi="Times New Roman" w:cs="Times New Roman"/>
                <w:b/>
                <w:iCs/>
                <w:color w:val="111111"/>
                <w:sz w:val="24"/>
                <w:szCs w:val="24"/>
                <w:lang w:eastAsia="en-IN"/>
              </w:rPr>
            </w:pPr>
          </w:p>
          <w:p w:rsidR="00AC6468" w:rsidRDefault="00AC6468" w:rsidP="002209B4">
            <w:pPr>
              <w:spacing w:line="360" w:lineRule="auto"/>
              <w:jc w:val="both"/>
              <w:rPr>
                <w:rFonts w:ascii="Times New Roman" w:hAnsi="Times New Roman" w:cs="Times New Roman"/>
                <w:b/>
                <w:noProof/>
                <w:sz w:val="24"/>
                <w:szCs w:val="24"/>
                <w:lang w:val="en-IN" w:eastAsia="en-IN"/>
              </w:rPr>
            </w:pPr>
            <w:r>
              <w:rPr>
                <w:rFonts w:ascii="Times New Roman" w:hAnsi="Times New Roman" w:cs="Times New Roman"/>
                <w:b/>
                <w:noProof/>
                <w:sz w:val="24"/>
                <w:szCs w:val="24"/>
              </w:rPr>
              <w:drawing>
                <wp:inline distT="0" distB="0" distL="0" distR="0">
                  <wp:extent cx="3009900" cy="1409700"/>
                  <wp:effectExtent l="19050" t="0" r="0" b="0"/>
                  <wp:docPr id="13" name="Picture 13" descr="C:\Users\Admin\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ownloads\download (1).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5596" cy="1417051"/>
                          </a:xfrm>
                          <a:prstGeom prst="rect">
                            <a:avLst/>
                          </a:prstGeom>
                          <a:noFill/>
                          <a:ln>
                            <a:noFill/>
                          </a:ln>
                        </pic:spPr>
                      </pic:pic>
                    </a:graphicData>
                  </a:graphic>
                </wp:inline>
              </w:drawing>
            </w:r>
          </w:p>
          <w:p w:rsidR="00AC6468" w:rsidRPr="00AC6468" w:rsidRDefault="00AC6468" w:rsidP="002209B4">
            <w:pPr>
              <w:spacing w:line="360" w:lineRule="auto"/>
              <w:jc w:val="both"/>
              <w:rPr>
                <w:rFonts w:ascii="Times New Roman" w:hAnsi="Times New Roman" w:cs="Times New Roman"/>
                <w:b/>
                <w:sz w:val="24"/>
                <w:szCs w:val="24"/>
              </w:rPr>
            </w:pPr>
          </w:p>
        </w:tc>
      </w:tr>
      <w:tr w:rsidR="00BF08D7" w:rsidTr="00DD58D7">
        <w:trPr>
          <w:trHeight w:val="1811"/>
        </w:trPr>
        <w:tc>
          <w:tcPr>
            <w:tcW w:w="5158" w:type="dxa"/>
          </w:tcPr>
          <w:p w:rsidR="00BF08D7" w:rsidRDefault="00AC6468" w:rsidP="002209B4">
            <w:pPr>
              <w:spacing w:line="360" w:lineRule="auto"/>
              <w:jc w:val="both"/>
              <w:rPr>
                <w:rFonts w:ascii="Times New Roman" w:eastAsia="Times New Roman" w:hAnsi="Times New Roman" w:cs="Times New Roman"/>
                <w:b/>
                <w:iCs/>
                <w:color w:val="111111"/>
                <w:sz w:val="24"/>
                <w:szCs w:val="24"/>
                <w:lang w:eastAsia="en-IN"/>
              </w:rPr>
            </w:pPr>
            <w:r w:rsidRPr="00AC6468">
              <w:rPr>
                <w:rFonts w:ascii="Times New Roman" w:eastAsia="Times New Roman" w:hAnsi="Times New Roman" w:cs="Times New Roman"/>
                <w:b/>
                <w:iCs/>
                <w:color w:val="111111"/>
                <w:sz w:val="24"/>
                <w:szCs w:val="24"/>
                <w:lang w:eastAsia="en-IN"/>
              </w:rPr>
              <w:lastRenderedPageBreak/>
              <w:t>Vacha</w:t>
            </w:r>
          </w:p>
          <w:p w:rsidR="00AC6468" w:rsidRPr="00AC6468" w:rsidRDefault="00AC6468"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14600" cy="1590675"/>
                  <wp:effectExtent l="19050" t="0" r="0" b="0"/>
                  <wp:docPr id="19" name="Picture 19" descr="C:\Users\Admin\Download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Downloads\download (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8504" cy="1599470"/>
                          </a:xfrm>
                          <a:prstGeom prst="rect">
                            <a:avLst/>
                          </a:prstGeom>
                          <a:noFill/>
                          <a:ln>
                            <a:noFill/>
                          </a:ln>
                        </pic:spPr>
                      </pic:pic>
                    </a:graphicData>
                  </a:graphic>
                </wp:inline>
              </w:drawing>
            </w:r>
          </w:p>
        </w:tc>
        <w:tc>
          <w:tcPr>
            <w:tcW w:w="5158" w:type="dxa"/>
          </w:tcPr>
          <w:p w:rsidR="00BF08D7" w:rsidRDefault="00AC6468" w:rsidP="002209B4">
            <w:pPr>
              <w:spacing w:line="360" w:lineRule="auto"/>
              <w:jc w:val="both"/>
              <w:rPr>
                <w:rFonts w:ascii="Times New Roman" w:hAnsi="Times New Roman" w:cs="Times New Roman"/>
                <w:b/>
                <w:sz w:val="24"/>
                <w:szCs w:val="24"/>
              </w:rPr>
            </w:pPr>
            <w:r w:rsidRPr="00AC6468">
              <w:rPr>
                <w:rFonts w:ascii="Times New Roman" w:eastAsia="Times New Roman" w:hAnsi="Times New Roman" w:cs="Times New Roman"/>
                <w:b/>
                <w:iCs/>
                <w:color w:val="111111"/>
                <w:sz w:val="24"/>
                <w:szCs w:val="24"/>
                <w:lang w:eastAsia="en-IN"/>
              </w:rPr>
              <w:t>Shigru</w:t>
            </w:r>
          </w:p>
          <w:p w:rsidR="00AC6468" w:rsidRDefault="00AC6468"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428875" cy="1590675"/>
                  <wp:effectExtent l="19050" t="0" r="9525" b="0"/>
                  <wp:docPr id="20" name="Picture 20" descr="C:\Users\Admin\Download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ownloads\download (3).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789" cy="1603062"/>
                          </a:xfrm>
                          <a:prstGeom prst="rect">
                            <a:avLst/>
                          </a:prstGeom>
                          <a:noFill/>
                          <a:ln>
                            <a:noFill/>
                          </a:ln>
                        </pic:spPr>
                      </pic:pic>
                    </a:graphicData>
                  </a:graphic>
                </wp:inline>
              </w:drawing>
            </w:r>
          </w:p>
        </w:tc>
      </w:tr>
      <w:tr w:rsidR="00BF08D7" w:rsidTr="00DD58D7">
        <w:trPr>
          <w:trHeight w:val="1811"/>
        </w:trPr>
        <w:tc>
          <w:tcPr>
            <w:tcW w:w="5158" w:type="dxa"/>
          </w:tcPr>
          <w:p w:rsidR="00BF08D7" w:rsidRDefault="007E7766" w:rsidP="002209B4">
            <w:pPr>
              <w:spacing w:line="360" w:lineRule="auto"/>
              <w:jc w:val="both"/>
              <w:rPr>
                <w:rFonts w:ascii="Times New Roman" w:eastAsia="Times New Roman" w:hAnsi="Times New Roman" w:cs="Times New Roman"/>
                <w:b/>
                <w:iCs/>
                <w:color w:val="111111"/>
                <w:sz w:val="24"/>
                <w:szCs w:val="24"/>
                <w:lang w:eastAsia="en-IN"/>
              </w:rPr>
            </w:pPr>
            <w:r w:rsidRPr="007E7766">
              <w:rPr>
                <w:rFonts w:ascii="Times New Roman" w:eastAsia="Times New Roman" w:hAnsi="Times New Roman" w:cs="Times New Roman"/>
                <w:b/>
                <w:iCs/>
                <w:color w:val="111111"/>
                <w:sz w:val="24"/>
                <w:szCs w:val="24"/>
                <w:lang w:eastAsia="en-IN"/>
              </w:rPr>
              <w:t>Lashuna</w:t>
            </w:r>
          </w:p>
          <w:p w:rsidR="007E7766" w:rsidRPr="007E7766" w:rsidRDefault="007E7766"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419350" cy="1647825"/>
                  <wp:effectExtent l="19050" t="0" r="0" b="0"/>
                  <wp:docPr id="21" name="Picture 21" descr="C:\Users\Admin\Download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Downloads\images.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9350" cy="1647825"/>
                          </a:xfrm>
                          <a:prstGeom prst="rect">
                            <a:avLst/>
                          </a:prstGeom>
                          <a:noFill/>
                          <a:ln>
                            <a:noFill/>
                          </a:ln>
                        </pic:spPr>
                      </pic:pic>
                    </a:graphicData>
                  </a:graphic>
                </wp:inline>
              </w:drawing>
            </w:r>
          </w:p>
        </w:tc>
        <w:tc>
          <w:tcPr>
            <w:tcW w:w="5158" w:type="dxa"/>
          </w:tcPr>
          <w:p w:rsidR="00BF08D7" w:rsidRDefault="007E7766" w:rsidP="002209B4">
            <w:pPr>
              <w:spacing w:line="360" w:lineRule="auto"/>
              <w:jc w:val="both"/>
              <w:rPr>
                <w:rFonts w:ascii="Times New Roman" w:eastAsia="Times New Roman" w:hAnsi="Times New Roman" w:cs="Times New Roman"/>
                <w:b/>
                <w:iCs/>
                <w:color w:val="111111"/>
                <w:sz w:val="24"/>
                <w:szCs w:val="24"/>
                <w:lang w:eastAsia="en-IN"/>
              </w:rPr>
            </w:pPr>
            <w:r w:rsidRPr="007E7766">
              <w:rPr>
                <w:rFonts w:ascii="Times New Roman" w:eastAsia="Times New Roman" w:hAnsi="Times New Roman" w:cs="Times New Roman"/>
                <w:b/>
                <w:iCs/>
                <w:color w:val="111111"/>
                <w:sz w:val="24"/>
                <w:szCs w:val="24"/>
                <w:lang w:eastAsia="en-IN"/>
              </w:rPr>
              <w:t>Karttootti</w:t>
            </w:r>
          </w:p>
          <w:p w:rsidR="007E7766" w:rsidRPr="007E7766" w:rsidRDefault="00744390"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352675" cy="1647825"/>
                  <wp:effectExtent l="19050" t="0" r="9525" b="0"/>
                  <wp:docPr id="22" name="Picture 22" descr="C:\Users\Admin\Downloads\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ownloads\images (1).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7495" cy="1658205"/>
                          </a:xfrm>
                          <a:prstGeom prst="rect">
                            <a:avLst/>
                          </a:prstGeom>
                          <a:noFill/>
                          <a:ln>
                            <a:noFill/>
                          </a:ln>
                        </pic:spPr>
                      </pic:pic>
                    </a:graphicData>
                  </a:graphic>
                </wp:inline>
              </w:drawing>
            </w:r>
          </w:p>
        </w:tc>
      </w:tr>
      <w:tr w:rsidR="00BF08D7" w:rsidTr="00DD58D7">
        <w:trPr>
          <w:trHeight w:val="1811"/>
        </w:trPr>
        <w:tc>
          <w:tcPr>
            <w:tcW w:w="5158" w:type="dxa"/>
          </w:tcPr>
          <w:p w:rsidR="00BF08D7" w:rsidRDefault="00B33F17" w:rsidP="002209B4">
            <w:pPr>
              <w:spacing w:line="360" w:lineRule="auto"/>
              <w:jc w:val="both"/>
              <w:rPr>
                <w:rFonts w:ascii="Times New Roman" w:eastAsia="Times New Roman" w:hAnsi="Times New Roman" w:cs="Times New Roman"/>
                <w:b/>
                <w:iCs/>
                <w:color w:val="111111"/>
                <w:sz w:val="24"/>
                <w:szCs w:val="24"/>
                <w:lang w:eastAsia="en-IN"/>
              </w:rPr>
            </w:pPr>
            <w:r w:rsidRPr="00B33F17">
              <w:rPr>
                <w:rFonts w:ascii="Times New Roman" w:eastAsia="Times New Roman" w:hAnsi="Times New Roman" w:cs="Times New Roman"/>
                <w:b/>
                <w:iCs/>
                <w:color w:val="111111"/>
                <w:sz w:val="24"/>
                <w:szCs w:val="24"/>
                <w:lang w:eastAsia="en-IN"/>
              </w:rPr>
              <w:t>Devdaru</w:t>
            </w:r>
          </w:p>
          <w:p w:rsidR="00B33F17" w:rsidRPr="00B33F17" w:rsidRDefault="00B33F17"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314575" cy="1733550"/>
                  <wp:effectExtent l="19050" t="0" r="9525" b="0"/>
                  <wp:docPr id="23" name="Picture 23" descr="C:\Users\Admin\Download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Downloads\download (4).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14575" cy="1733550"/>
                          </a:xfrm>
                          <a:prstGeom prst="rect">
                            <a:avLst/>
                          </a:prstGeom>
                          <a:noFill/>
                          <a:ln>
                            <a:noFill/>
                          </a:ln>
                        </pic:spPr>
                      </pic:pic>
                    </a:graphicData>
                  </a:graphic>
                </wp:inline>
              </w:drawing>
            </w:r>
          </w:p>
        </w:tc>
        <w:tc>
          <w:tcPr>
            <w:tcW w:w="5158" w:type="dxa"/>
          </w:tcPr>
          <w:p w:rsidR="00BF08D7" w:rsidRDefault="00B33F17" w:rsidP="002209B4">
            <w:pPr>
              <w:spacing w:line="360" w:lineRule="auto"/>
              <w:jc w:val="both"/>
              <w:rPr>
                <w:rFonts w:ascii="Times New Roman" w:eastAsia="Times New Roman" w:hAnsi="Times New Roman" w:cs="Times New Roman"/>
                <w:b/>
                <w:iCs/>
                <w:color w:val="111111"/>
                <w:sz w:val="24"/>
                <w:szCs w:val="24"/>
                <w:lang w:eastAsia="en-IN"/>
              </w:rPr>
            </w:pPr>
            <w:r w:rsidRPr="00B33F17">
              <w:rPr>
                <w:rFonts w:ascii="Times New Roman" w:eastAsia="Times New Roman" w:hAnsi="Times New Roman" w:cs="Times New Roman"/>
                <w:b/>
                <w:iCs/>
                <w:color w:val="111111"/>
                <w:sz w:val="24"/>
                <w:szCs w:val="24"/>
                <w:lang w:eastAsia="en-IN"/>
              </w:rPr>
              <w:t>Sarshapa</w:t>
            </w:r>
          </w:p>
          <w:p w:rsidR="00B33F17" w:rsidRDefault="00B33F17" w:rsidP="002209B4">
            <w:pPr>
              <w:spacing w:line="360" w:lineRule="auto"/>
              <w:jc w:val="both"/>
              <w:rPr>
                <w:rFonts w:ascii="Times New Roman" w:eastAsia="Times New Roman" w:hAnsi="Times New Roman" w:cs="Times New Roman"/>
                <w:b/>
                <w:iCs/>
                <w:color w:val="111111"/>
                <w:sz w:val="24"/>
                <w:szCs w:val="24"/>
                <w:lang w:eastAsia="en-IN"/>
              </w:rPr>
            </w:pPr>
          </w:p>
          <w:p w:rsidR="00B33F17" w:rsidRPr="00B33F17" w:rsidRDefault="00B33F17"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447925" cy="1473777"/>
                  <wp:effectExtent l="19050" t="0" r="9525" b="0"/>
                  <wp:docPr id="24" name="Picture 24" descr="C:\Users\Admin\Downloads\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Downloads\images (2).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7925" cy="1473777"/>
                          </a:xfrm>
                          <a:prstGeom prst="rect">
                            <a:avLst/>
                          </a:prstGeom>
                          <a:noFill/>
                          <a:ln>
                            <a:noFill/>
                          </a:ln>
                        </pic:spPr>
                      </pic:pic>
                    </a:graphicData>
                  </a:graphic>
                </wp:inline>
              </w:drawing>
            </w:r>
          </w:p>
        </w:tc>
      </w:tr>
      <w:tr w:rsidR="00BF08D7" w:rsidTr="00DD58D7">
        <w:trPr>
          <w:trHeight w:val="1811"/>
        </w:trPr>
        <w:tc>
          <w:tcPr>
            <w:tcW w:w="5158" w:type="dxa"/>
          </w:tcPr>
          <w:p w:rsidR="00BF08D7" w:rsidRDefault="00BD07C1" w:rsidP="002209B4">
            <w:pPr>
              <w:spacing w:line="360" w:lineRule="auto"/>
              <w:jc w:val="both"/>
              <w:rPr>
                <w:rFonts w:ascii="Times New Roman" w:eastAsia="Times New Roman" w:hAnsi="Times New Roman" w:cs="Times New Roman"/>
                <w:b/>
                <w:iCs/>
                <w:color w:val="111111"/>
                <w:sz w:val="24"/>
                <w:szCs w:val="24"/>
                <w:lang w:eastAsia="en-IN"/>
              </w:rPr>
            </w:pPr>
            <w:r w:rsidRPr="00BD07C1">
              <w:rPr>
                <w:rFonts w:ascii="Times New Roman" w:eastAsia="Times New Roman" w:hAnsi="Times New Roman" w:cs="Times New Roman"/>
                <w:b/>
                <w:iCs/>
                <w:color w:val="111111"/>
                <w:sz w:val="24"/>
                <w:szCs w:val="24"/>
                <w:lang w:eastAsia="en-IN"/>
              </w:rPr>
              <w:t>Rasna–Suvacha</w:t>
            </w:r>
          </w:p>
          <w:p w:rsidR="00BD07C1" w:rsidRPr="00BD07C1" w:rsidRDefault="00BD07C1"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066925" cy="1333500"/>
                  <wp:effectExtent l="0" t="0" r="0" b="0"/>
                  <wp:docPr id="25" name="Picture 25" descr="C:\Users\Admin\Downloads\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Downloads\download (5).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7171" cy="1333659"/>
                          </a:xfrm>
                          <a:prstGeom prst="rect">
                            <a:avLst/>
                          </a:prstGeom>
                          <a:noFill/>
                          <a:ln>
                            <a:noFill/>
                          </a:ln>
                        </pic:spPr>
                      </pic:pic>
                    </a:graphicData>
                  </a:graphic>
                </wp:inline>
              </w:drawing>
            </w:r>
          </w:p>
        </w:tc>
        <w:tc>
          <w:tcPr>
            <w:tcW w:w="5158" w:type="dxa"/>
          </w:tcPr>
          <w:p w:rsidR="00BF08D7" w:rsidRDefault="00BD07C1" w:rsidP="002209B4">
            <w:pPr>
              <w:spacing w:line="360" w:lineRule="auto"/>
              <w:jc w:val="both"/>
              <w:rPr>
                <w:rFonts w:ascii="Times New Roman" w:eastAsia="Times New Roman" w:hAnsi="Times New Roman" w:cs="Times New Roman"/>
                <w:b/>
                <w:iCs/>
                <w:color w:val="111111"/>
                <w:sz w:val="24"/>
                <w:szCs w:val="24"/>
                <w:lang w:eastAsia="en-IN"/>
              </w:rPr>
            </w:pPr>
            <w:r w:rsidRPr="00BD07C1">
              <w:rPr>
                <w:rFonts w:ascii="Times New Roman" w:eastAsia="Times New Roman" w:hAnsi="Times New Roman" w:cs="Times New Roman"/>
                <w:b/>
                <w:iCs/>
                <w:color w:val="111111"/>
                <w:sz w:val="24"/>
                <w:szCs w:val="24"/>
                <w:lang w:eastAsia="en-IN"/>
              </w:rPr>
              <w:t>Pushkarmoola</w:t>
            </w:r>
          </w:p>
          <w:p w:rsidR="00BD07C1" w:rsidRPr="00BD07C1" w:rsidRDefault="00BD07C1"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733550" cy="1406669"/>
                  <wp:effectExtent l="0" t="0" r="0" b="0"/>
                  <wp:docPr id="27" name="Picture 27" descr="C:\Users\Admin\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Downloads\download (6).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3550" cy="1406669"/>
                          </a:xfrm>
                          <a:prstGeom prst="rect">
                            <a:avLst/>
                          </a:prstGeom>
                          <a:noFill/>
                          <a:ln>
                            <a:noFill/>
                          </a:ln>
                        </pic:spPr>
                      </pic:pic>
                    </a:graphicData>
                  </a:graphic>
                </wp:inline>
              </w:drawing>
            </w:r>
          </w:p>
        </w:tc>
      </w:tr>
      <w:tr w:rsidR="00BF08D7" w:rsidTr="00DD58D7">
        <w:trPr>
          <w:trHeight w:val="1911"/>
        </w:trPr>
        <w:tc>
          <w:tcPr>
            <w:tcW w:w="5158" w:type="dxa"/>
          </w:tcPr>
          <w:p w:rsidR="00BF08D7" w:rsidRDefault="00726FAE" w:rsidP="002209B4">
            <w:pPr>
              <w:spacing w:line="360" w:lineRule="auto"/>
              <w:jc w:val="both"/>
              <w:rPr>
                <w:rFonts w:ascii="Times New Roman" w:eastAsia="Times New Roman" w:hAnsi="Times New Roman" w:cs="Times New Roman"/>
                <w:b/>
                <w:iCs/>
                <w:color w:val="111111"/>
                <w:sz w:val="24"/>
                <w:szCs w:val="24"/>
                <w:lang w:eastAsia="en-IN"/>
              </w:rPr>
            </w:pPr>
            <w:r w:rsidRPr="00726FAE">
              <w:rPr>
                <w:rFonts w:ascii="Times New Roman" w:eastAsia="Times New Roman" w:hAnsi="Times New Roman" w:cs="Times New Roman"/>
                <w:b/>
                <w:iCs/>
                <w:color w:val="111111"/>
                <w:sz w:val="24"/>
                <w:szCs w:val="24"/>
                <w:lang w:eastAsia="en-IN"/>
              </w:rPr>
              <w:lastRenderedPageBreak/>
              <w:t>Chinchapatra</w:t>
            </w:r>
          </w:p>
          <w:p w:rsidR="00726FAE" w:rsidRPr="00726FAE" w:rsidRDefault="00726FAE"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800225" cy="1589319"/>
                  <wp:effectExtent l="0" t="0" r="0" b="0"/>
                  <wp:docPr id="28" name="Picture 28" descr="C:\Users\Admin\Downloads\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wnloads\images (3).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8165" cy="1596329"/>
                          </a:xfrm>
                          <a:prstGeom prst="rect">
                            <a:avLst/>
                          </a:prstGeom>
                          <a:noFill/>
                          <a:ln>
                            <a:noFill/>
                          </a:ln>
                        </pic:spPr>
                      </pic:pic>
                    </a:graphicData>
                  </a:graphic>
                </wp:inline>
              </w:drawing>
            </w:r>
          </w:p>
        </w:tc>
        <w:tc>
          <w:tcPr>
            <w:tcW w:w="5158" w:type="dxa"/>
          </w:tcPr>
          <w:p w:rsidR="00BF08D7" w:rsidRDefault="00726FAE" w:rsidP="002209B4">
            <w:pPr>
              <w:spacing w:line="360" w:lineRule="auto"/>
              <w:jc w:val="both"/>
              <w:rPr>
                <w:rFonts w:ascii="Times New Roman" w:hAnsi="Times New Roman" w:cs="Times New Roman"/>
                <w:b/>
                <w:sz w:val="24"/>
                <w:szCs w:val="24"/>
              </w:rPr>
            </w:pPr>
            <w:r w:rsidRPr="0065203B">
              <w:rPr>
                <w:rFonts w:ascii="Times New Roman" w:hAnsi="Times New Roman" w:cs="Times New Roman"/>
                <w:b/>
                <w:sz w:val="24"/>
                <w:szCs w:val="24"/>
              </w:rPr>
              <w:t>Gomutraarka</w:t>
            </w:r>
          </w:p>
          <w:p w:rsidR="00726FAE" w:rsidRDefault="00726FAE"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962025" cy="1676400"/>
                  <wp:effectExtent l="0" t="0" r="0" b="0"/>
                  <wp:docPr id="29" name="Picture 29" descr="C:\Users\Admin\Downloads\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dmin\Downloads\images (4).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1676400"/>
                          </a:xfrm>
                          <a:prstGeom prst="rect">
                            <a:avLst/>
                          </a:prstGeom>
                          <a:noFill/>
                          <a:ln>
                            <a:noFill/>
                          </a:ln>
                        </pic:spPr>
                      </pic:pic>
                    </a:graphicData>
                  </a:graphic>
                </wp:inline>
              </w:drawing>
            </w:r>
          </w:p>
        </w:tc>
      </w:tr>
    </w:tbl>
    <w:p w:rsidR="005A2F4D" w:rsidRDefault="005A2F4D" w:rsidP="002209B4">
      <w:pPr>
        <w:spacing w:line="360" w:lineRule="auto"/>
        <w:jc w:val="both"/>
        <w:rPr>
          <w:rFonts w:ascii="Times New Roman" w:hAnsi="Times New Roman" w:cs="Times New Roman"/>
          <w:b/>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60"/>
        <w:gridCol w:w="4830"/>
      </w:tblGrid>
      <w:tr w:rsidR="00F30BB0" w:rsidTr="00965752">
        <w:trPr>
          <w:trHeight w:val="4670"/>
        </w:trPr>
        <w:tc>
          <w:tcPr>
            <w:tcW w:w="5160" w:type="dxa"/>
          </w:tcPr>
          <w:p w:rsidR="00F30BB0" w:rsidRDefault="00F30BB0" w:rsidP="002209B4">
            <w:pPr>
              <w:spacing w:line="360" w:lineRule="auto"/>
              <w:jc w:val="both"/>
              <w:rPr>
                <w:rFonts w:ascii="Times New Roman" w:hAnsi="Times New Roman" w:cs="Times New Roman"/>
                <w:b/>
                <w:noProof/>
                <w:sz w:val="24"/>
                <w:szCs w:val="24"/>
                <w:lang w:val="en-IN" w:eastAsia="en-IN"/>
              </w:rPr>
            </w:pPr>
            <w:r>
              <w:rPr>
                <w:rFonts w:ascii="Times New Roman" w:hAnsi="Times New Roman" w:cs="Times New Roman"/>
                <w:b/>
                <w:noProof/>
                <w:sz w:val="24"/>
                <w:szCs w:val="24"/>
              </w:rPr>
              <w:drawing>
                <wp:inline distT="0" distB="0" distL="0" distR="0">
                  <wp:extent cx="2438400" cy="2343150"/>
                  <wp:effectExtent l="19050" t="0" r="0" b="0"/>
                  <wp:docPr id="1327247425" name="Picture 1327247425" descr="C:\Users\Admin\Downloads\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Downloads\images (5).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41519" cy="2346147"/>
                          </a:xfrm>
                          <a:prstGeom prst="rect">
                            <a:avLst/>
                          </a:prstGeom>
                          <a:noFill/>
                          <a:ln>
                            <a:noFill/>
                          </a:ln>
                        </pic:spPr>
                      </pic:pic>
                    </a:graphicData>
                  </a:graphic>
                </wp:inline>
              </w:drawing>
            </w:r>
          </w:p>
          <w:p w:rsidR="00F30BB0" w:rsidRDefault="00F30BB0" w:rsidP="002209B4">
            <w:pPr>
              <w:spacing w:line="360" w:lineRule="auto"/>
              <w:jc w:val="both"/>
              <w:rPr>
                <w:rFonts w:ascii="Times New Roman" w:hAnsi="Times New Roman" w:cs="Times New Roman"/>
                <w:b/>
                <w:noProof/>
                <w:sz w:val="24"/>
                <w:szCs w:val="24"/>
                <w:lang w:val="en-IN" w:eastAsia="en-IN"/>
              </w:rPr>
            </w:pPr>
            <w:r>
              <w:rPr>
                <w:rFonts w:ascii="Times New Roman" w:hAnsi="Times New Roman" w:cs="Times New Roman"/>
                <w:b/>
                <w:sz w:val="24"/>
                <w:szCs w:val="24"/>
              </w:rPr>
              <w:t>Kottamchukkadichurna</w:t>
            </w:r>
          </w:p>
        </w:tc>
        <w:tc>
          <w:tcPr>
            <w:tcW w:w="4830" w:type="dxa"/>
          </w:tcPr>
          <w:p w:rsidR="009632FF" w:rsidRDefault="00F30BB0" w:rsidP="002209B4">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695575" cy="2266950"/>
                  <wp:effectExtent l="19050" t="0" r="9525" b="0"/>
                  <wp:docPr id="1327247427" name="Picture 1327247427" descr="C:\Users\Admin\Downloads\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Downloads\download (7).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95575" cy="2266950"/>
                          </a:xfrm>
                          <a:prstGeom prst="rect">
                            <a:avLst/>
                          </a:prstGeom>
                          <a:noFill/>
                          <a:ln>
                            <a:noFill/>
                          </a:ln>
                        </pic:spPr>
                      </pic:pic>
                    </a:graphicData>
                  </a:graphic>
                </wp:inline>
              </w:drawing>
            </w:r>
          </w:p>
          <w:p w:rsidR="00F30BB0" w:rsidRDefault="00F30BB0" w:rsidP="002209B4">
            <w:pPr>
              <w:spacing w:line="360" w:lineRule="auto"/>
              <w:jc w:val="both"/>
              <w:rPr>
                <w:rFonts w:ascii="Times New Roman" w:hAnsi="Times New Roman" w:cs="Times New Roman"/>
                <w:b/>
                <w:noProof/>
                <w:sz w:val="24"/>
                <w:szCs w:val="24"/>
                <w:lang w:val="en-IN" w:eastAsia="en-IN"/>
              </w:rPr>
            </w:pPr>
            <w:r>
              <w:rPr>
                <w:rFonts w:ascii="Times New Roman" w:hAnsi="Times New Roman" w:cs="Times New Roman"/>
                <w:b/>
                <w:sz w:val="24"/>
                <w:szCs w:val="24"/>
              </w:rPr>
              <w:t>Gomutraarka</w:t>
            </w:r>
          </w:p>
        </w:tc>
      </w:tr>
    </w:tbl>
    <w:p w:rsidR="002209B4" w:rsidRDefault="002209B4" w:rsidP="002209B4">
      <w:pPr>
        <w:spacing w:line="360" w:lineRule="auto"/>
        <w:jc w:val="both"/>
        <w:rPr>
          <w:rFonts w:ascii="Times New Roman" w:hAnsi="Times New Roman" w:cs="Times New Roman"/>
          <w:b/>
          <w:sz w:val="24"/>
          <w:szCs w:val="24"/>
        </w:rPr>
      </w:pPr>
    </w:p>
    <w:p w:rsidR="00AF6716" w:rsidRPr="002209B4" w:rsidRDefault="00FE6276" w:rsidP="002209B4">
      <w:pPr>
        <w:spacing w:line="360" w:lineRule="auto"/>
        <w:jc w:val="both"/>
        <w:rPr>
          <w:rFonts w:ascii="Times New Roman" w:hAnsi="Times New Roman" w:cs="Times New Roman"/>
          <w:b/>
          <w:sz w:val="24"/>
          <w:szCs w:val="24"/>
        </w:rPr>
      </w:pPr>
      <w:r w:rsidRPr="00AF6716">
        <w:rPr>
          <w:rFonts w:ascii="Times New Roman" w:hAnsi="Times New Roman" w:cs="Times New Roman"/>
          <w:b/>
          <w:sz w:val="24"/>
          <w:szCs w:val="24"/>
        </w:rPr>
        <w:t>Clinical study:</w:t>
      </w:r>
    </w:p>
    <w:p w:rsidR="00FE6276" w:rsidRPr="00AF6716" w:rsidRDefault="00FE6276"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As this research involved human participants, ethical approval was taken from Institutional Ethics Committee (IEC) on</w:t>
      </w:r>
      <w:r w:rsidR="00A74BE1" w:rsidRPr="00AF6716">
        <w:rPr>
          <w:rFonts w:ascii="Times New Roman" w:hAnsi="Times New Roman" w:cs="Times New Roman"/>
          <w:sz w:val="24"/>
          <w:szCs w:val="24"/>
        </w:rPr>
        <w:t xml:space="preserve"> 03-05-2022</w:t>
      </w:r>
      <w:r w:rsidR="00152F81" w:rsidRPr="00AF6716">
        <w:rPr>
          <w:rFonts w:ascii="Times New Roman" w:hAnsi="Times New Roman" w:cs="Times New Roman"/>
          <w:sz w:val="24"/>
          <w:szCs w:val="24"/>
        </w:rPr>
        <w:t>with IEC no.:</w:t>
      </w:r>
      <w:r w:rsidR="00344758" w:rsidRPr="00AF6716">
        <w:rPr>
          <w:rFonts w:ascii="Times New Roman" w:hAnsi="Times New Roman" w:cs="Times New Roman"/>
          <w:sz w:val="24"/>
          <w:szCs w:val="24"/>
        </w:rPr>
        <w:t xml:space="preserve"> SDMIAH/IEC/46/2022 </w:t>
      </w:r>
      <w:r w:rsidR="003A757D" w:rsidRPr="00AF6716">
        <w:rPr>
          <w:rFonts w:ascii="Times New Roman" w:hAnsi="Times New Roman" w:cs="Times New Roman"/>
          <w:sz w:val="24"/>
          <w:szCs w:val="24"/>
        </w:rPr>
        <w:t xml:space="preserve">(Annexure 1). For clinical trial, 30 subjects with breast </w:t>
      </w:r>
      <w:r w:rsidR="002209B4" w:rsidRPr="00AF6716">
        <w:rPr>
          <w:rFonts w:ascii="Times New Roman" w:hAnsi="Times New Roman" w:cs="Times New Roman"/>
          <w:sz w:val="24"/>
          <w:szCs w:val="24"/>
        </w:rPr>
        <w:t>fibro adenoma</w:t>
      </w:r>
      <w:r w:rsidR="003A757D" w:rsidRPr="00AF6716">
        <w:rPr>
          <w:rFonts w:ascii="Times New Roman" w:hAnsi="Times New Roman" w:cs="Times New Roman"/>
          <w:sz w:val="24"/>
          <w:szCs w:val="24"/>
        </w:rPr>
        <w:t xml:space="preserve"> were screened and selected from OPD, IPD of department of PrasutiTantraevamStreeRoga and from the camps conducted, as per the inclusion and exclusion criteria. Information sheet was provided to each subject, purpose of clinical trial was explained</w:t>
      </w:r>
      <w:r w:rsidR="002B0388">
        <w:rPr>
          <w:rFonts w:ascii="Times New Roman" w:hAnsi="Times New Roman" w:cs="Times New Roman"/>
          <w:sz w:val="24"/>
          <w:szCs w:val="24"/>
        </w:rPr>
        <w:t xml:space="preserve"> </w:t>
      </w:r>
      <w:r w:rsidR="003A757D" w:rsidRPr="00AF6716">
        <w:rPr>
          <w:rFonts w:ascii="Times New Roman" w:hAnsi="Times New Roman" w:cs="Times New Roman"/>
          <w:sz w:val="24"/>
          <w:szCs w:val="24"/>
        </w:rPr>
        <w:t>and written consent was taken for participation in the study. All 30 subjects participated successfully till the completion of study period.</w:t>
      </w:r>
    </w:p>
    <w:p w:rsidR="00965752" w:rsidRDefault="00965752" w:rsidP="002209B4">
      <w:pPr>
        <w:pStyle w:val="NoSpacing"/>
        <w:spacing w:line="360" w:lineRule="auto"/>
        <w:jc w:val="both"/>
        <w:rPr>
          <w:rFonts w:ascii="Times New Roman" w:hAnsi="Times New Roman" w:cs="Times New Roman"/>
          <w:b/>
          <w:sz w:val="24"/>
          <w:szCs w:val="24"/>
        </w:rPr>
      </w:pPr>
    </w:p>
    <w:p w:rsidR="00965752" w:rsidRDefault="00965752" w:rsidP="002209B4">
      <w:pPr>
        <w:pStyle w:val="NoSpacing"/>
        <w:spacing w:line="360" w:lineRule="auto"/>
        <w:jc w:val="both"/>
        <w:rPr>
          <w:rFonts w:ascii="Times New Roman" w:hAnsi="Times New Roman" w:cs="Times New Roman"/>
          <w:b/>
          <w:sz w:val="24"/>
          <w:szCs w:val="24"/>
        </w:rPr>
      </w:pPr>
    </w:p>
    <w:p w:rsidR="00AF6716" w:rsidRDefault="003A757D" w:rsidP="002209B4">
      <w:pPr>
        <w:pStyle w:val="NoSpacing"/>
        <w:spacing w:line="360" w:lineRule="auto"/>
        <w:jc w:val="both"/>
        <w:rPr>
          <w:rFonts w:ascii="Times New Roman" w:hAnsi="Times New Roman" w:cs="Times New Roman"/>
          <w:b/>
          <w:sz w:val="24"/>
          <w:szCs w:val="24"/>
        </w:rPr>
      </w:pPr>
      <w:r w:rsidRPr="00AF6716">
        <w:rPr>
          <w:rFonts w:ascii="Times New Roman" w:hAnsi="Times New Roman" w:cs="Times New Roman"/>
          <w:b/>
          <w:sz w:val="24"/>
          <w:szCs w:val="24"/>
        </w:rPr>
        <w:lastRenderedPageBreak/>
        <w:t>Study design:</w:t>
      </w:r>
    </w:p>
    <w:p w:rsidR="003A757D" w:rsidRPr="00AF6716" w:rsidRDefault="0078622D"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It is a clinical interventional open label, single arm study with evaluation of data in single group.</w:t>
      </w:r>
    </w:p>
    <w:p w:rsidR="00BD035E" w:rsidRPr="00AF6716" w:rsidRDefault="0078622D"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b/>
          <w:sz w:val="24"/>
          <w:szCs w:val="24"/>
        </w:rPr>
        <w:t>Sample size:</w:t>
      </w:r>
      <w:r w:rsidRPr="00AF6716">
        <w:rPr>
          <w:rFonts w:ascii="Times New Roman" w:hAnsi="Times New Roman" w:cs="Times New Roman"/>
          <w:sz w:val="24"/>
          <w:szCs w:val="24"/>
        </w:rPr>
        <w:t xml:space="preserve"> 30</w:t>
      </w:r>
    </w:p>
    <w:p w:rsidR="00BD035E" w:rsidRPr="00AF6716" w:rsidRDefault="00BD035E"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b/>
          <w:sz w:val="24"/>
          <w:szCs w:val="24"/>
        </w:rPr>
        <w:t>Study period:</w:t>
      </w:r>
      <w:r w:rsidRPr="00AF6716">
        <w:rPr>
          <w:rFonts w:ascii="Times New Roman" w:hAnsi="Times New Roman" w:cs="Times New Roman"/>
          <w:sz w:val="24"/>
          <w:szCs w:val="24"/>
        </w:rPr>
        <w:t xml:space="preserve">  7 days </w:t>
      </w:r>
    </w:p>
    <w:p w:rsidR="00BD035E" w:rsidRPr="00AF6716" w:rsidRDefault="00BD035E"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 xml:space="preserve">                          1</w:t>
      </w:r>
      <w:r w:rsidRPr="00AF6716">
        <w:rPr>
          <w:rFonts w:ascii="Times New Roman" w:hAnsi="Times New Roman" w:cs="Times New Roman"/>
          <w:sz w:val="24"/>
          <w:szCs w:val="24"/>
          <w:vertAlign w:val="superscript"/>
        </w:rPr>
        <w:t>st</w:t>
      </w:r>
      <w:r w:rsidRPr="00AF6716">
        <w:rPr>
          <w:rFonts w:ascii="Times New Roman" w:hAnsi="Times New Roman" w:cs="Times New Roman"/>
          <w:sz w:val="24"/>
          <w:szCs w:val="24"/>
        </w:rPr>
        <w:t xml:space="preserve"> follow up – 15th day after the treatment </w:t>
      </w:r>
    </w:p>
    <w:p w:rsidR="00BD035E" w:rsidRPr="00AF6716" w:rsidRDefault="00BD035E"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 xml:space="preserve">                         2</w:t>
      </w:r>
      <w:r w:rsidRPr="00AF6716">
        <w:rPr>
          <w:rFonts w:ascii="Times New Roman" w:hAnsi="Times New Roman" w:cs="Times New Roman"/>
          <w:sz w:val="24"/>
          <w:szCs w:val="24"/>
          <w:vertAlign w:val="superscript"/>
        </w:rPr>
        <w:t>nd</w:t>
      </w:r>
      <w:r w:rsidRPr="00AF6716">
        <w:rPr>
          <w:rFonts w:ascii="Times New Roman" w:hAnsi="Times New Roman" w:cs="Times New Roman"/>
          <w:sz w:val="24"/>
          <w:szCs w:val="24"/>
        </w:rPr>
        <w:t xml:space="preserve"> follow up – 15th day after the 1st follow up </w:t>
      </w:r>
    </w:p>
    <w:p w:rsidR="00BD035E" w:rsidRPr="00AF6716" w:rsidRDefault="00BD035E"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 xml:space="preserve">                         3</w:t>
      </w:r>
      <w:r w:rsidRPr="00AF6716">
        <w:rPr>
          <w:rFonts w:ascii="Times New Roman" w:hAnsi="Times New Roman" w:cs="Times New Roman"/>
          <w:sz w:val="24"/>
          <w:szCs w:val="24"/>
          <w:vertAlign w:val="superscript"/>
        </w:rPr>
        <w:t>rd</w:t>
      </w:r>
      <w:r w:rsidRPr="00AF6716">
        <w:rPr>
          <w:rFonts w:ascii="Times New Roman" w:hAnsi="Times New Roman" w:cs="Times New Roman"/>
          <w:sz w:val="24"/>
          <w:szCs w:val="24"/>
        </w:rPr>
        <w:t xml:space="preserve"> follow up – 45th day </w:t>
      </w:r>
    </w:p>
    <w:p w:rsidR="0078622D" w:rsidRPr="00AF6716" w:rsidRDefault="00BD035E"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Total duration –2 months</w:t>
      </w:r>
    </w:p>
    <w:p w:rsidR="00DE471C" w:rsidRDefault="004717BC" w:rsidP="002209B4">
      <w:pPr>
        <w:pStyle w:val="NoSpacing"/>
        <w:spacing w:line="360" w:lineRule="auto"/>
        <w:jc w:val="both"/>
        <w:rPr>
          <w:rFonts w:ascii="Times New Roman" w:hAnsi="Times New Roman" w:cs="Times New Roman"/>
          <w:sz w:val="24"/>
          <w:szCs w:val="24"/>
        </w:rPr>
      </w:pPr>
      <w:r w:rsidRPr="00AF6716">
        <w:rPr>
          <w:rFonts w:ascii="Times New Roman" w:hAnsi="Times New Roman" w:cs="Times New Roman"/>
          <w:sz w:val="24"/>
          <w:szCs w:val="24"/>
        </w:rPr>
        <w:t>The subjects willing to participate in the study were screened according to the inclusion and exclusion criteria by a screening form. They were explained about the purpose of study, significance of the</w:t>
      </w:r>
      <w:r w:rsidR="00DC6FC2" w:rsidRPr="00AF6716">
        <w:rPr>
          <w:rFonts w:ascii="Times New Roman" w:hAnsi="Times New Roman" w:cs="Times New Roman"/>
          <w:sz w:val="24"/>
          <w:szCs w:val="24"/>
        </w:rPr>
        <w:t>ir participation and participan</w:t>
      </w:r>
      <w:r w:rsidRPr="00AF6716">
        <w:rPr>
          <w:rFonts w:ascii="Times New Roman" w:hAnsi="Times New Roman" w:cs="Times New Roman"/>
          <w:sz w:val="24"/>
          <w:szCs w:val="24"/>
        </w:rPr>
        <w:t>t information sheet was</w:t>
      </w:r>
      <w:r w:rsidR="00DC6FC2" w:rsidRPr="00AF6716">
        <w:rPr>
          <w:rFonts w:ascii="Times New Roman" w:hAnsi="Times New Roman" w:cs="Times New Roman"/>
          <w:sz w:val="24"/>
          <w:szCs w:val="24"/>
        </w:rPr>
        <w:t xml:space="preserve"> provided to each subject, purpose of the trial was explained and consent was taken for participation in the study, followed by which a detailed case sheet was filled for data collection and diagnosis was concluded as Breast Fibroadenoma based on clinical assessment and reports of USG. An Adverse Drug </w:t>
      </w:r>
      <w:r w:rsidR="00176BE2" w:rsidRPr="00AF6716">
        <w:rPr>
          <w:rFonts w:ascii="Times New Roman" w:hAnsi="Times New Roman" w:cs="Times New Roman"/>
          <w:sz w:val="24"/>
          <w:szCs w:val="24"/>
        </w:rPr>
        <w:t>Reaction</w:t>
      </w:r>
      <w:r w:rsidR="00176BE2" w:rsidRPr="00AF6716">
        <w:rPr>
          <w:rFonts w:ascii="Times New Roman" w:hAnsi="Times New Roman" w:cs="Times New Roman"/>
          <w:sz w:val="24"/>
          <w:szCs w:val="24"/>
          <w:vertAlign w:val="superscript"/>
        </w:rPr>
        <w:t xml:space="preserve"> [</w:t>
      </w:r>
      <w:r w:rsidR="00EA5893" w:rsidRPr="00AF6716">
        <w:rPr>
          <w:rFonts w:ascii="Times New Roman" w:hAnsi="Times New Roman" w:cs="Times New Roman"/>
          <w:sz w:val="24"/>
          <w:szCs w:val="24"/>
          <w:vertAlign w:val="superscript"/>
        </w:rPr>
        <w:t>6</w:t>
      </w:r>
      <w:r w:rsidR="0016369C" w:rsidRPr="00AF6716">
        <w:rPr>
          <w:rFonts w:ascii="Times New Roman" w:hAnsi="Times New Roman" w:cs="Times New Roman"/>
          <w:sz w:val="24"/>
          <w:szCs w:val="24"/>
          <w:vertAlign w:val="superscript"/>
        </w:rPr>
        <w:t>]</w:t>
      </w:r>
      <w:r w:rsidR="00DC6FC2" w:rsidRPr="00AF6716">
        <w:rPr>
          <w:rFonts w:ascii="Times New Roman" w:hAnsi="Times New Roman" w:cs="Times New Roman"/>
          <w:sz w:val="24"/>
          <w:szCs w:val="24"/>
        </w:rPr>
        <w:t xml:space="preserve"> form was utilized to document any adverse drug reactions during the study. Subjects were dispensed with the churna and arka, and given guidelines over application procedure. They were informed about the method of application and removal. Kottamchukkadichurna was mixed with gomutraarka to obtain a </w:t>
      </w:r>
      <w:r w:rsidR="00176BE2" w:rsidRPr="00AF6716">
        <w:rPr>
          <w:rFonts w:ascii="Times New Roman" w:hAnsi="Times New Roman" w:cs="Times New Roman"/>
          <w:sz w:val="24"/>
          <w:szCs w:val="24"/>
        </w:rPr>
        <w:t>paste</w:t>
      </w:r>
      <w:r w:rsidR="00176BE2" w:rsidRPr="00AF6716">
        <w:rPr>
          <w:rFonts w:ascii="Times New Roman" w:hAnsi="Times New Roman" w:cs="Times New Roman"/>
          <w:sz w:val="24"/>
          <w:szCs w:val="24"/>
          <w:vertAlign w:val="superscript"/>
        </w:rPr>
        <w:t xml:space="preserve"> [</w:t>
      </w:r>
      <w:r w:rsidR="00502AD5" w:rsidRPr="00AF6716">
        <w:rPr>
          <w:rFonts w:ascii="Times New Roman" w:hAnsi="Times New Roman" w:cs="Times New Roman"/>
          <w:sz w:val="24"/>
          <w:szCs w:val="24"/>
          <w:vertAlign w:val="superscript"/>
        </w:rPr>
        <w:t>5]</w:t>
      </w:r>
      <w:r w:rsidR="00DC6FC2" w:rsidRPr="00AF6716">
        <w:rPr>
          <w:rFonts w:ascii="Times New Roman" w:hAnsi="Times New Roman" w:cs="Times New Roman"/>
          <w:sz w:val="24"/>
          <w:szCs w:val="24"/>
        </w:rPr>
        <w:t xml:space="preserve"> like consistency. It was applied over the breasts except the area of nipples and was kept for 20 minutes. Later it was removed using a wet cotton pad. The lepa was applied continuously for 7 days, and follow up was carried out on Day 0, Day 7, Day 15, Day 30 and Day 45.</w:t>
      </w:r>
      <w:r w:rsidR="004C1CC1" w:rsidRPr="00AF6716">
        <w:rPr>
          <w:rFonts w:ascii="Times New Roman" w:hAnsi="Times New Roman" w:cs="Times New Roman"/>
          <w:sz w:val="24"/>
          <w:szCs w:val="24"/>
        </w:rPr>
        <w:t xml:space="preserve"> This whole period of treatment and follow ups were observed for the reduction in pain, pricking sensation, tenderness and inflammation of the breast.</w:t>
      </w:r>
    </w:p>
    <w:p w:rsidR="005E1F1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251.1pt;margin-top:21.3pt;width:0;height:20.25pt;z-index:251666432" o:connectortype="straight">
            <v:stroke endarrow="block"/>
          </v:shape>
        </w:pict>
      </w:r>
      <w:r w:rsidR="005E1F1E" w:rsidRPr="007F1F96">
        <w:rPr>
          <w:rFonts w:ascii="Times New Roman" w:hAnsi="Times New Roman" w:cs="Times New Roman"/>
          <w:sz w:val="24"/>
          <w:szCs w:val="24"/>
        </w:rPr>
        <w:t>Target Population</w:t>
      </w:r>
    </w:p>
    <w:p w:rsidR="0086121F" w:rsidRPr="007F1F96" w:rsidRDefault="0086121F" w:rsidP="00965752">
      <w:pPr>
        <w:spacing w:line="360" w:lineRule="auto"/>
        <w:jc w:val="center"/>
        <w:rPr>
          <w:rFonts w:ascii="Times New Roman" w:hAnsi="Times New Roman" w:cs="Times New Roman"/>
          <w:sz w:val="24"/>
          <w:szCs w:val="24"/>
        </w:rPr>
      </w:pPr>
    </w:p>
    <w:p w:rsidR="005E1F1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251.1pt;margin-top:23.2pt;width:0;height:20.25pt;z-index:251667456" o:connectortype="straight">
            <v:stroke endarrow="block"/>
          </v:shape>
        </w:pict>
      </w:r>
      <w:r w:rsidR="005E1F1E" w:rsidRPr="007F1F96">
        <w:rPr>
          <w:rFonts w:ascii="Times New Roman" w:hAnsi="Times New Roman" w:cs="Times New Roman"/>
          <w:sz w:val="24"/>
          <w:szCs w:val="24"/>
        </w:rPr>
        <w:t>Potential Participants</w:t>
      </w:r>
    </w:p>
    <w:p w:rsidR="0086121F" w:rsidRPr="007F1F96" w:rsidRDefault="0086121F" w:rsidP="00965752">
      <w:pPr>
        <w:spacing w:line="360" w:lineRule="auto"/>
        <w:jc w:val="center"/>
        <w:rPr>
          <w:rFonts w:ascii="Times New Roman" w:hAnsi="Times New Roman" w:cs="Times New Roman"/>
          <w:sz w:val="24"/>
          <w:szCs w:val="24"/>
        </w:rPr>
      </w:pPr>
    </w:p>
    <w:p w:rsidR="0086121F" w:rsidRPr="007F1F96" w:rsidRDefault="005E1F1E" w:rsidP="00965752">
      <w:pPr>
        <w:spacing w:line="360" w:lineRule="auto"/>
        <w:jc w:val="center"/>
        <w:rPr>
          <w:rFonts w:ascii="Times New Roman" w:hAnsi="Times New Roman" w:cs="Times New Roman"/>
          <w:sz w:val="24"/>
          <w:szCs w:val="24"/>
        </w:rPr>
      </w:pPr>
      <w:r w:rsidRPr="007F1F96">
        <w:rPr>
          <w:rFonts w:ascii="Times New Roman" w:hAnsi="Times New Roman" w:cs="Times New Roman"/>
          <w:sz w:val="24"/>
          <w:szCs w:val="24"/>
        </w:rPr>
        <w:t>Subjects evaluated n=30</w:t>
      </w:r>
    </w:p>
    <w:p w:rsidR="005E1F1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left:0;text-align:left;margin-left:250.35pt;margin-top:23.05pt;width:0;height:20.25pt;z-index:251668480" o:connectortype="straight">
            <v:stroke endarrow="block"/>
          </v:shape>
        </w:pict>
      </w:r>
      <w:r w:rsidR="00F80697" w:rsidRPr="007F1F96">
        <w:rPr>
          <w:rFonts w:ascii="Times New Roman" w:hAnsi="Times New Roman" w:cs="Times New Roman"/>
          <w:sz w:val="24"/>
          <w:szCs w:val="24"/>
        </w:rPr>
        <w:t>(Based on inclusion &amp; exclusion criteria)</w:t>
      </w:r>
    </w:p>
    <w:p w:rsidR="0086121F" w:rsidRPr="007F1F96" w:rsidRDefault="0086121F" w:rsidP="00965752">
      <w:pPr>
        <w:spacing w:line="360" w:lineRule="auto"/>
        <w:jc w:val="center"/>
        <w:rPr>
          <w:rFonts w:ascii="Times New Roman" w:hAnsi="Times New Roman" w:cs="Times New Roman"/>
          <w:sz w:val="24"/>
          <w:szCs w:val="24"/>
        </w:rPr>
      </w:pPr>
    </w:p>
    <w:p w:rsidR="0086121F" w:rsidRPr="007F1F96"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251.1pt;margin-top:21.95pt;width:0;height:20.25pt;z-index:251669504" o:connectortype="straight">
            <v:stroke endarrow="block"/>
          </v:shape>
        </w:pict>
      </w:r>
      <w:r w:rsidR="005E1F1E" w:rsidRPr="007F1F96">
        <w:rPr>
          <w:rFonts w:ascii="Times New Roman" w:hAnsi="Times New Roman" w:cs="Times New Roman"/>
          <w:sz w:val="24"/>
          <w:szCs w:val="24"/>
        </w:rPr>
        <w:t>Eligible subjects randomized n</w:t>
      </w:r>
      <w:r w:rsidR="005E1F1E" w:rsidRPr="007F1F96">
        <w:rPr>
          <w:rFonts w:ascii="Times New Roman" w:hAnsi="Times New Roman" w:cs="Times New Roman"/>
          <w:sz w:val="24"/>
          <w:szCs w:val="24"/>
          <w:vertAlign w:val="subscript"/>
        </w:rPr>
        <w:t>i</w:t>
      </w:r>
      <w:r w:rsidR="005E1F1E" w:rsidRPr="007F1F96">
        <w:rPr>
          <w:rFonts w:ascii="Times New Roman" w:hAnsi="Times New Roman" w:cs="Times New Roman"/>
          <w:sz w:val="24"/>
          <w:szCs w:val="24"/>
        </w:rPr>
        <w:t xml:space="preserve"> =30</w:t>
      </w:r>
    </w:p>
    <w:p w:rsidR="005E1F1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_x0000_s1062" type="#_x0000_t32" style="position:absolute;left:0;text-align:left;margin-left:251.85pt;margin-top:21.6pt;width:0;height:20.25pt;z-index:251670528" o:connectortype="straight">
            <v:stroke endarrow="block"/>
          </v:shape>
        </w:pict>
      </w:r>
      <w:r w:rsidR="005E1F1E" w:rsidRPr="007F1F96">
        <w:rPr>
          <w:rFonts w:ascii="Times New Roman" w:hAnsi="Times New Roman" w:cs="Times New Roman"/>
          <w:sz w:val="24"/>
          <w:szCs w:val="24"/>
        </w:rPr>
        <w:t>Assessment of the condition on Day 0 done based on the subjective criteria</w:t>
      </w:r>
    </w:p>
    <w:p w:rsidR="0086121F" w:rsidRPr="007F1F96" w:rsidRDefault="0086121F" w:rsidP="00965752">
      <w:pPr>
        <w:spacing w:line="360" w:lineRule="auto"/>
        <w:jc w:val="center"/>
        <w:rPr>
          <w:rFonts w:ascii="Times New Roman" w:hAnsi="Times New Roman" w:cs="Times New Roman"/>
          <w:sz w:val="24"/>
          <w:szCs w:val="24"/>
        </w:rPr>
      </w:pPr>
    </w:p>
    <w:p w:rsidR="005E1F1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251.85pt;margin-top:22.75pt;width:0;height:20.25pt;z-index:251671552" o:connectortype="straight">
            <v:stroke endarrow="block"/>
          </v:shape>
        </w:pict>
      </w:r>
      <w:r w:rsidR="005E1F1E" w:rsidRPr="007F1F96">
        <w:rPr>
          <w:rFonts w:ascii="Times New Roman" w:hAnsi="Times New Roman" w:cs="Times New Roman"/>
          <w:sz w:val="24"/>
          <w:szCs w:val="24"/>
        </w:rPr>
        <w:t xml:space="preserve">Subjects were dispensed with </w:t>
      </w:r>
      <w:r w:rsidR="002209B4" w:rsidRPr="007F1F96">
        <w:rPr>
          <w:rFonts w:ascii="Times New Roman" w:hAnsi="Times New Roman" w:cs="Times New Roman"/>
          <w:sz w:val="24"/>
          <w:szCs w:val="24"/>
        </w:rPr>
        <w:t>Kottamchukkadichurna Gomutraarka</w:t>
      </w:r>
    </w:p>
    <w:p w:rsidR="0086121F" w:rsidRPr="007F1F96" w:rsidRDefault="0086121F" w:rsidP="00965752">
      <w:pPr>
        <w:spacing w:line="360" w:lineRule="auto"/>
        <w:jc w:val="center"/>
        <w:rPr>
          <w:rFonts w:ascii="Times New Roman" w:hAnsi="Times New Roman" w:cs="Times New Roman"/>
          <w:sz w:val="24"/>
          <w:szCs w:val="24"/>
        </w:rPr>
      </w:pPr>
    </w:p>
    <w:p w:rsidR="005E1F1E" w:rsidRDefault="005E1F1E" w:rsidP="00965752">
      <w:pPr>
        <w:spacing w:line="360" w:lineRule="auto"/>
        <w:jc w:val="center"/>
        <w:rPr>
          <w:rFonts w:ascii="Times New Roman" w:hAnsi="Times New Roman" w:cs="Times New Roman"/>
          <w:sz w:val="24"/>
          <w:szCs w:val="24"/>
        </w:rPr>
      </w:pPr>
      <w:r w:rsidRPr="007F1F96">
        <w:rPr>
          <w:rFonts w:ascii="Times New Roman" w:hAnsi="Times New Roman" w:cs="Times New Roman"/>
          <w:sz w:val="24"/>
          <w:szCs w:val="24"/>
        </w:rPr>
        <w:t>Assessment and follow up of the condition on Day 0, Day 7, Day 15, Day 30 and Day 45 was observed and noted</w:t>
      </w:r>
    </w:p>
    <w:p w:rsidR="00332A5E" w:rsidRDefault="00F90417" w:rsidP="0096575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64" type="#_x0000_t32" style="position:absolute;left:0;text-align:left;margin-left:251.85pt;margin-top:1.3pt;width:0;height:20.25pt;z-index:251672576" o:connectortype="straight">
            <v:stroke endarrow="block"/>
          </v:shape>
        </w:pict>
      </w:r>
    </w:p>
    <w:p w:rsidR="00C05FC6" w:rsidRPr="002209B4" w:rsidRDefault="005E1F1E" w:rsidP="00965752">
      <w:pPr>
        <w:spacing w:line="360" w:lineRule="auto"/>
        <w:jc w:val="center"/>
        <w:rPr>
          <w:rFonts w:ascii="Times New Roman" w:hAnsi="Times New Roman" w:cs="Times New Roman"/>
          <w:sz w:val="24"/>
          <w:szCs w:val="24"/>
        </w:rPr>
      </w:pPr>
      <w:r w:rsidRPr="007F1F96">
        <w:rPr>
          <w:rFonts w:ascii="Times New Roman" w:hAnsi="Times New Roman" w:cs="Times New Roman"/>
          <w:sz w:val="24"/>
          <w:szCs w:val="24"/>
        </w:rPr>
        <w:t>Completed study n</w:t>
      </w:r>
      <w:r w:rsidRPr="007F1F96">
        <w:rPr>
          <w:rFonts w:ascii="Times New Roman" w:hAnsi="Times New Roman" w:cs="Times New Roman"/>
          <w:sz w:val="24"/>
          <w:szCs w:val="24"/>
          <w:vertAlign w:val="subscript"/>
        </w:rPr>
        <w:t>f</w:t>
      </w:r>
      <w:r w:rsidRPr="007F1F96">
        <w:rPr>
          <w:rFonts w:ascii="Times New Roman" w:hAnsi="Times New Roman" w:cs="Times New Roman"/>
          <w:sz w:val="24"/>
          <w:szCs w:val="24"/>
        </w:rPr>
        <w:t xml:space="preserve"> =30</w:t>
      </w:r>
    </w:p>
    <w:p w:rsidR="00B9166E" w:rsidRPr="00CC7002" w:rsidRDefault="00DE3E74" w:rsidP="002209B4">
      <w:pPr>
        <w:pStyle w:val="NoSpacing"/>
        <w:spacing w:line="360" w:lineRule="auto"/>
        <w:jc w:val="both"/>
        <w:rPr>
          <w:rFonts w:ascii="Times New Roman" w:hAnsi="Times New Roman" w:cs="Times New Roman"/>
          <w:b/>
          <w:bCs/>
          <w:sz w:val="24"/>
          <w:szCs w:val="24"/>
        </w:rPr>
      </w:pPr>
      <w:r w:rsidRPr="00CC7002">
        <w:rPr>
          <w:rFonts w:ascii="Times New Roman" w:hAnsi="Times New Roman" w:cs="Times New Roman"/>
          <w:b/>
          <w:bCs/>
          <w:sz w:val="24"/>
          <w:szCs w:val="24"/>
        </w:rPr>
        <w:t>Inclusion Criteria:</w:t>
      </w:r>
    </w:p>
    <w:p w:rsidR="00DE3E74" w:rsidRPr="00CC7002" w:rsidRDefault="00DE3E74" w:rsidP="002209B4">
      <w:pPr>
        <w:pStyle w:val="NoSpacing"/>
        <w:numPr>
          <w:ilvl w:val="0"/>
          <w:numId w:val="19"/>
        </w:numPr>
        <w:spacing w:line="360" w:lineRule="auto"/>
        <w:jc w:val="both"/>
        <w:rPr>
          <w:rFonts w:ascii="Times New Roman" w:hAnsi="Times New Roman" w:cs="Times New Roman"/>
          <w:sz w:val="24"/>
          <w:szCs w:val="24"/>
        </w:rPr>
      </w:pPr>
      <w:r w:rsidRPr="00CC7002">
        <w:rPr>
          <w:rFonts w:ascii="Times New Roman" w:hAnsi="Times New Roman" w:cs="Times New Roman"/>
          <w:sz w:val="24"/>
          <w:szCs w:val="24"/>
        </w:rPr>
        <w:t>Women aged between 18-25 years, complaining of lump in the breast.</w:t>
      </w:r>
    </w:p>
    <w:p w:rsidR="00DE3E74" w:rsidRPr="00CC7002" w:rsidRDefault="00DE3E74" w:rsidP="002209B4">
      <w:pPr>
        <w:pStyle w:val="NoSpacing"/>
        <w:numPr>
          <w:ilvl w:val="0"/>
          <w:numId w:val="19"/>
        </w:numPr>
        <w:spacing w:line="360" w:lineRule="auto"/>
        <w:jc w:val="both"/>
        <w:rPr>
          <w:rFonts w:ascii="Times New Roman" w:hAnsi="Times New Roman" w:cs="Times New Roman"/>
          <w:sz w:val="24"/>
          <w:szCs w:val="24"/>
        </w:rPr>
      </w:pPr>
      <w:r w:rsidRPr="00CC7002">
        <w:rPr>
          <w:rFonts w:ascii="Times New Roman" w:hAnsi="Times New Roman" w:cs="Times New Roman"/>
          <w:sz w:val="24"/>
          <w:szCs w:val="24"/>
        </w:rPr>
        <w:t>Individuals willing to sign the assigned consent form.</w:t>
      </w:r>
    </w:p>
    <w:p w:rsidR="00965752" w:rsidRDefault="00965752" w:rsidP="002209B4">
      <w:pPr>
        <w:pStyle w:val="NoSpacing"/>
        <w:spacing w:line="360" w:lineRule="auto"/>
        <w:jc w:val="both"/>
        <w:rPr>
          <w:rFonts w:ascii="Times New Roman" w:hAnsi="Times New Roman" w:cs="Times New Roman"/>
          <w:b/>
          <w:bCs/>
          <w:sz w:val="24"/>
          <w:szCs w:val="24"/>
        </w:rPr>
      </w:pPr>
    </w:p>
    <w:p w:rsidR="00DE3E74" w:rsidRPr="00CC7002" w:rsidRDefault="00DC487C" w:rsidP="002209B4">
      <w:pPr>
        <w:pStyle w:val="NoSpacing"/>
        <w:spacing w:line="360" w:lineRule="auto"/>
        <w:jc w:val="both"/>
        <w:rPr>
          <w:rFonts w:ascii="Times New Roman" w:hAnsi="Times New Roman" w:cs="Times New Roman"/>
          <w:b/>
          <w:bCs/>
          <w:sz w:val="24"/>
          <w:szCs w:val="24"/>
        </w:rPr>
      </w:pPr>
      <w:r w:rsidRPr="00CC7002">
        <w:rPr>
          <w:rFonts w:ascii="Times New Roman" w:hAnsi="Times New Roman" w:cs="Times New Roman"/>
          <w:b/>
          <w:bCs/>
          <w:sz w:val="24"/>
          <w:szCs w:val="24"/>
        </w:rPr>
        <w:t>Exclusion criteria:</w:t>
      </w:r>
    </w:p>
    <w:p w:rsidR="00DE3E74" w:rsidRPr="00CC7002" w:rsidRDefault="00DE3E74" w:rsidP="002209B4">
      <w:pPr>
        <w:pStyle w:val="NoSpacing"/>
        <w:numPr>
          <w:ilvl w:val="0"/>
          <w:numId w:val="20"/>
        </w:numPr>
        <w:spacing w:line="360" w:lineRule="auto"/>
        <w:jc w:val="both"/>
        <w:rPr>
          <w:rFonts w:ascii="Times New Roman" w:hAnsi="Times New Roman" w:cs="Times New Roman"/>
          <w:sz w:val="24"/>
          <w:szCs w:val="24"/>
        </w:rPr>
      </w:pPr>
      <w:r w:rsidRPr="00CC7002">
        <w:rPr>
          <w:rFonts w:ascii="Times New Roman" w:hAnsi="Times New Roman" w:cs="Times New Roman"/>
          <w:sz w:val="24"/>
          <w:szCs w:val="24"/>
        </w:rPr>
        <w:t xml:space="preserve">Pregnant and nursing mothers. </w:t>
      </w:r>
    </w:p>
    <w:p w:rsidR="00DE3E74" w:rsidRPr="00CC7002" w:rsidRDefault="00DE3E74" w:rsidP="002209B4">
      <w:pPr>
        <w:pStyle w:val="NoSpacing"/>
        <w:numPr>
          <w:ilvl w:val="0"/>
          <w:numId w:val="20"/>
        </w:numPr>
        <w:spacing w:line="360" w:lineRule="auto"/>
        <w:jc w:val="both"/>
        <w:rPr>
          <w:rFonts w:ascii="Times New Roman" w:hAnsi="Times New Roman" w:cs="Times New Roman"/>
          <w:sz w:val="24"/>
          <w:szCs w:val="24"/>
        </w:rPr>
      </w:pPr>
      <w:r w:rsidRPr="00CC7002">
        <w:rPr>
          <w:rFonts w:ascii="Times New Roman" w:hAnsi="Times New Roman" w:cs="Times New Roman"/>
          <w:sz w:val="24"/>
          <w:szCs w:val="24"/>
        </w:rPr>
        <w:t xml:space="preserve">Women with giant and juvenile </w:t>
      </w:r>
      <w:r w:rsidR="002209B4" w:rsidRPr="00CC7002">
        <w:rPr>
          <w:rFonts w:ascii="Times New Roman" w:hAnsi="Times New Roman" w:cs="Times New Roman"/>
          <w:sz w:val="24"/>
          <w:szCs w:val="24"/>
        </w:rPr>
        <w:t>fibro adenoma</w:t>
      </w:r>
      <w:r w:rsidRPr="00CC7002">
        <w:rPr>
          <w:rFonts w:ascii="Times New Roman" w:hAnsi="Times New Roman" w:cs="Times New Roman"/>
          <w:sz w:val="24"/>
          <w:szCs w:val="24"/>
        </w:rPr>
        <w:t>, with the history of breast malignancy/ surgery.</w:t>
      </w:r>
    </w:p>
    <w:p w:rsidR="00DE3E74" w:rsidRPr="00D85D82" w:rsidRDefault="00DE3E74" w:rsidP="002209B4">
      <w:pPr>
        <w:pStyle w:val="NoSpacing"/>
        <w:numPr>
          <w:ilvl w:val="0"/>
          <w:numId w:val="20"/>
        </w:numPr>
        <w:spacing w:line="360" w:lineRule="auto"/>
        <w:jc w:val="both"/>
        <w:rPr>
          <w:rFonts w:ascii="Times New Roman" w:hAnsi="Times New Roman" w:cs="Times New Roman"/>
          <w:sz w:val="24"/>
          <w:szCs w:val="24"/>
        </w:rPr>
      </w:pPr>
      <w:r w:rsidRPr="00D85D82">
        <w:rPr>
          <w:rFonts w:ascii="Times New Roman" w:hAnsi="Times New Roman" w:cs="Times New Roman"/>
          <w:sz w:val="24"/>
          <w:szCs w:val="24"/>
        </w:rPr>
        <w:t xml:space="preserve">Women with breast implants. </w:t>
      </w:r>
    </w:p>
    <w:p w:rsidR="00DE3E74" w:rsidRPr="00D85D82" w:rsidRDefault="00DE3E74" w:rsidP="002209B4">
      <w:pPr>
        <w:pStyle w:val="NoSpacing"/>
        <w:numPr>
          <w:ilvl w:val="0"/>
          <w:numId w:val="20"/>
        </w:numPr>
        <w:spacing w:line="360" w:lineRule="auto"/>
        <w:jc w:val="both"/>
        <w:rPr>
          <w:rFonts w:ascii="Times New Roman" w:hAnsi="Times New Roman" w:cs="Times New Roman"/>
          <w:sz w:val="24"/>
          <w:szCs w:val="24"/>
        </w:rPr>
      </w:pPr>
      <w:r w:rsidRPr="00D85D82">
        <w:rPr>
          <w:rFonts w:ascii="Times New Roman" w:hAnsi="Times New Roman" w:cs="Times New Roman"/>
          <w:sz w:val="24"/>
          <w:szCs w:val="24"/>
        </w:rPr>
        <w:t>Individuals participating in any other clinical trials involving investigational drugs, device etc.</w:t>
      </w:r>
    </w:p>
    <w:p w:rsidR="00DB45B5" w:rsidRDefault="00DB45B5" w:rsidP="002209B4">
      <w:pPr>
        <w:spacing w:line="360" w:lineRule="auto"/>
        <w:jc w:val="both"/>
        <w:rPr>
          <w:rFonts w:ascii="Times New Roman" w:hAnsi="Times New Roman" w:cs="Times New Roman"/>
          <w:b/>
          <w:sz w:val="24"/>
          <w:szCs w:val="24"/>
        </w:rPr>
      </w:pPr>
    </w:p>
    <w:p w:rsidR="00DE3E74" w:rsidRPr="00723FD9" w:rsidRDefault="006F6F35" w:rsidP="002209B4">
      <w:pPr>
        <w:pStyle w:val="NoSpacing"/>
        <w:spacing w:line="360" w:lineRule="auto"/>
        <w:jc w:val="both"/>
        <w:rPr>
          <w:rFonts w:ascii="Times New Roman" w:hAnsi="Times New Roman" w:cs="Times New Roman"/>
          <w:b/>
          <w:bCs/>
          <w:sz w:val="24"/>
          <w:szCs w:val="24"/>
        </w:rPr>
      </w:pPr>
      <w:r w:rsidRPr="00723FD9">
        <w:rPr>
          <w:rFonts w:ascii="Times New Roman" w:hAnsi="Times New Roman" w:cs="Times New Roman"/>
          <w:b/>
          <w:bCs/>
          <w:sz w:val="24"/>
          <w:szCs w:val="24"/>
        </w:rPr>
        <w:t>Assessment Criteria</w:t>
      </w:r>
      <w:r w:rsidR="00723FD9">
        <w:rPr>
          <w:rFonts w:ascii="Times New Roman" w:hAnsi="Times New Roman" w:cs="Times New Roman"/>
          <w:b/>
          <w:bCs/>
          <w:sz w:val="24"/>
          <w:szCs w:val="24"/>
        </w:rPr>
        <w:t>:</w:t>
      </w:r>
    </w:p>
    <w:p w:rsidR="006F6F35" w:rsidRPr="00723FD9" w:rsidRDefault="006F6F35"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Fibroadenoma of breast assessment can be done, in terms of –</w:t>
      </w:r>
    </w:p>
    <w:p w:rsidR="00965752" w:rsidRDefault="00DF5BE6" w:rsidP="002209B4">
      <w:pPr>
        <w:pStyle w:val="NoSpacing"/>
        <w:spacing w:line="360" w:lineRule="auto"/>
        <w:jc w:val="both"/>
        <w:rPr>
          <w:rFonts w:ascii="Times New Roman" w:hAnsi="Times New Roman" w:cs="Times New Roman"/>
          <w:b/>
          <w:bCs/>
          <w:sz w:val="24"/>
          <w:szCs w:val="24"/>
          <w:vertAlign w:val="superscript"/>
        </w:rPr>
      </w:pPr>
      <w:r w:rsidRPr="00723FD9">
        <w:rPr>
          <w:rFonts w:ascii="Times New Roman" w:hAnsi="Times New Roman" w:cs="Times New Roman"/>
          <w:b/>
          <w:bCs/>
          <w:sz w:val="24"/>
          <w:szCs w:val="24"/>
        </w:rPr>
        <w:t xml:space="preserve">• Visual Analogue Scale </w:t>
      </w:r>
      <w:r w:rsidR="00542FF7" w:rsidRPr="00723FD9">
        <w:rPr>
          <w:rFonts w:ascii="Times New Roman" w:hAnsi="Times New Roman" w:cs="Times New Roman"/>
          <w:b/>
          <w:bCs/>
          <w:sz w:val="24"/>
          <w:szCs w:val="24"/>
          <w:vertAlign w:val="superscript"/>
        </w:rPr>
        <w:t>[7]</w:t>
      </w:r>
    </w:p>
    <w:p w:rsidR="00965752" w:rsidRPr="00965752" w:rsidRDefault="00965752" w:rsidP="002209B4">
      <w:pPr>
        <w:pStyle w:val="NoSpacing"/>
        <w:spacing w:line="360" w:lineRule="auto"/>
        <w:jc w:val="both"/>
        <w:rPr>
          <w:rFonts w:ascii="Times New Roman" w:hAnsi="Times New Roman" w:cs="Times New Roman"/>
          <w:b/>
          <w:bCs/>
          <w:sz w:val="24"/>
          <w:szCs w:val="24"/>
          <w:vertAlign w:val="superscript"/>
        </w:rPr>
      </w:pPr>
    </w:p>
    <w:p w:rsidR="00723FD9" w:rsidRPr="00723FD9" w:rsidRDefault="00723FD9" w:rsidP="00965752">
      <w:pPr>
        <w:pStyle w:val="NoSpacing"/>
        <w:spacing w:line="360" w:lineRule="auto"/>
        <w:jc w:val="center"/>
        <w:rPr>
          <w:rFonts w:ascii="Times New Roman" w:hAnsi="Times New Roman" w:cs="Times New Roman"/>
          <w:b/>
          <w:bCs/>
          <w:sz w:val="24"/>
          <w:szCs w:val="24"/>
          <w:u w:val="single"/>
        </w:rPr>
      </w:pPr>
      <w:r w:rsidRPr="00723FD9">
        <w:rPr>
          <w:rFonts w:ascii="Times New Roman" w:hAnsi="Times New Roman" w:cs="Times New Roman"/>
          <w:b/>
          <w:bCs/>
          <w:sz w:val="24"/>
          <w:szCs w:val="24"/>
          <w:u w:val="single"/>
        </w:rPr>
        <w:t>Figure 1: Showing Visual Analogue Scale</w:t>
      </w:r>
    </w:p>
    <w:p w:rsidR="00C87939" w:rsidRPr="00723FD9" w:rsidRDefault="00C87939" w:rsidP="00965752">
      <w:pPr>
        <w:pStyle w:val="NoSpacing"/>
        <w:spacing w:line="360" w:lineRule="auto"/>
        <w:jc w:val="center"/>
        <w:rPr>
          <w:rFonts w:ascii="Times New Roman" w:hAnsi="Times New Roman" w:cs="Times New Roman"/>
          <w:sz w:val="24"/>
          <w:szCs w:val="24"/>
        </w:rPr>
      </w:pPr>
      <w:r w:rsidRPr="00723FD9">
        <w:rPr>
          <w:rFonts w:ascii="Times New Roman" w:hAnsi="Times New Roman" w:cs="Times New Roman"/>
          <w:noProof/>
          <w:sz w:val="24"/>
          <w:szCs w:val="24"/>
        </w:rPr>
        <w:drawing>
          <wp:inline distT="0" distB="0" distL="0" distR="0">
            <wp:extent cx="3867150" cy="1309543"/>
            <wp:effectExtent l="19050" t="0" r="0" b="0"/>
            <wp:docPr id="2" name="Picture 2" descr="C:\Users\user\Desktop\3rd year 2021\VAS-Ideo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3rd year 2021\VAS-Ideograph.png"/>
                    <pic:cNvPicPr>
                      <a:picLocks noChangeAspect="1" noChangeArrowheads="1"/>
                    </pic:cNvPicPr>
                  </pic:nvPicPr>
                  <pic:blipFill>
                    <a:blip r:embed="rId22" cstate="print"/>
                    <a:srcRect/>
                    <a:stretch>
                      <a:fillRect/>
                    </a:stretch>
                  </pic:blipFill>
                  <pic:spPr bwMode="auto">
                    <a:xfrm>
                      <a:off x="0" y="0"/>
                      <a:ext cx="3867150" cy="1309543"/>
                    </a:xfrm>
                    <a:prstGeom prst="rect">
                      <a:avLst/>
                    </a:prstGeom>
                    <a:noFill/>
                    <a:ln w="9525">
                      <a:noFill/>
                      <a:miter lim="800000"/>
                      <a:headEnd/>
                      <a:tailEnd/>
                    </a:ln>
                  </pic:spPr>
                </pic:pic>
              </a:graphicData>
            </a:graphic>
          </wp:inline>
        </w:drawing>
      </w:r>
    </w:p>
    <w:p w:rsidR="00DF5BE6" w:rsidRPr="00723FD9" w:rsidRDefault="00DF5BE6" w:rsidP="002209B4">
      <w:pPr>
        <w:pStyle w:val="NoSpacing"/>
        <w:spacing w:line="360" w:lineRule="auto"/>
        <w:jc w:val="both"/>
        <w:rPr>
          <w:rFonts w:ascii="Times New Roman" w:hAnsi="Times New Roman" w:cs="Times New Roman"/>
          <w:b/>
          <w:bCs/>
          <w:sz w:val="24"/>
          <w:szCs w:val="24"/>
        </w:rPr>
      </w:pPr>
      <w:r w:rsidRPr="00723FD9">
        <w:rPr>
          <w:rFonts w:ascii="Times New Roman" w:hAnsi="Times New Roman" w:cs="Times New Roman"/>
          <w:b/>
          <w:bCs/>
          <w:sz w:val="24"/>
          <w:szCs w:val="24"/>
        </w:rPr>
        <w:lastRenderedPageBreak/>
        <w:t xml:space="preserve">• Pain </w:t>
      </w:r>
    </w:p>
    <w:p w:rsidR="00DF5BE6"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 xml:space="preserve">0 - No pain </w:t>
      </w:r>
    </w:p>
    <w:p w:rsidR="00DF5BE6"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1 - Localized pain during movement but tolerable</w:t>
      </w:r>
    </w:p>
    <w:p w:rsidR="00DF5BE6"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 xml:space="preserve"> 2 - Localized pain during movement which effects the movement </w:t>
      </w:r>
    </w:p>
    <w:p w:rsidR="00DF5BE6"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3 - Localized pain at rest but not disturbing the sleep</w:t>
      </w:r>
    </w:p>
    <w:p w:rsidR="00965752" w:rsidRDefault="00965752" w:rsidP="002209B4">
      <w:pPr>
        <w:pStyle w:val="NoSpacing"/>
        <w:spacing w:line="360" w:lineRule="auto"/>
        <w:jc w:val="both"/>
        <w:rPr>
          <w:rFonts w:ascii="Times New Roman" w:hAnsi="Times New Roman" w:cs="Times New Roman"/>
          <w:b/>
          <w:bCs/>
          <w:sz w:val="24"/>
          <w:szCs w:val="24"/>
        </w:rPr>
      </w:pPr>
    </w:p>
    <w:p w:rsidR="00DF5BE6" w:rsidRPr="00723FD9" w:rsidRDefault="00DF5BE6" w:rsidP="002209B4">
      <w:pPr>
        <w:pStyle w:val="NoSpacing"/>
        <w:spacing w:line="360" w:lineRule="auto"/>
        <w:jc w:val="both"/>
        <w:rPr>
          <w:rFonts w:ascii="Times New Roman" w:hAnsi="Times New Roman" w:cs="Times New Roman"/>
          <w:b/>
          <w:bCs/>
          <w:sz w:val="24"/>
          <w:szCs w:val="24"/>
        </w:rPr>
      </w:pPr>
      <w:r w:rsidRPr="00723FD9">
        <w:rPr>
          <w:rFonts w:ascii="Times New Roman" w:hAnsi="Times New Roman" w:cs="Times New Roman"/>
          <w:b/>
          <w:bCs/>
          <w:sz w:val="24"/>
          <w:szCs w:val="24"/>
        </w:rPr>
        <w:t xml:space="preserve">• Pricking sensation </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Pricking sensation (Yes/ No)</w:t>
      </w:r>
    </w:p>
    <w:p w:rsidR="00965752" w:rsidRDefault="00965752" w:rsidP="002209B4">
      <w:pPr>
        <w:pStyle w:val="NoSpacing"/>
        <w:spacing w:line="360" w:lineRule="auto"/>
        <w:jc w:val="both"/>
        <w:rPr>
          <w:rFonts w:ascii="Times New Roman" w:hAnsi="Times New Roman" w:cs="Times New Roman"/>
          <w:b/>
          <w:bCs/>
          <w:sz w:val="24"/>
          <w:szCs w:val="24"/>
        </w:rPr>
      </w:pPr>
    </w:p>
    <w:p w:rsidR="00E4602F" w:rsidRPr="00723FD9" w:rsidRDefault="00DF5BE6" w:rsidP="002209B4">
      <w:pPr>
        <w:pStyle w:val="NoSpacing"/>
        <w:spacing w:line="360" w:lineRule="auto"/>
        <w:jc w:val="both"/>
        <w:rPr>
          <w:rFonts w:ascii="Times New Roman" w:hAnsi="Times New Roman" w:cs="Times New Roman"/>
          <w:b/>
          <w:bCs/>
          <w:sz w:val="24"/>
          <w:szCs w:val="24"/>
        </w:rPr>
      </w:pPr>
      <w:r w:rsidRPr="00723FD9">
        <w:rPr>
          <w:rFonts w:ascii="Times New Roman" w:hAnsi="Times New Roman" w:cs="Times New Roman"/>
          <w:b/>
          <w:bCs/>
          <w:sz w:val="24"/>
          <w:szCs w:val="24"/>
        </w:rPr>
        <w:t xml:space="preserve"> • Tenderness </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0 – No tenderness</w:t>
      </w:r>
    </w:p>
    <w:p w:rsidR="00E4602F" w:rsidRPr="00723FD9" w:rsidRDefault="00E4602F"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1 – Tenderness on applying pressure</w:t>
      </w:r>
    </w:p>
    <w:p w:rsidR="00E4602F" w:rsidRPr="00723FD9" w:rsidRDefault="00E4602F"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2</w:t>
      </w:r>
      <w:r w:rsidR="00DF5BE6" w:rsidRPr="00723FD9">
        <w:rPr>
          <w:rFonts w:ascii="Times New Roman" w:hAnsi="Times New Roman" w:cs="Times New Roman"/>
          <w:sz w:val="24"/>
          <w:szCs w:val="24"/>
        </w:rPr>
        <w:t xml:space="preserve"> – Tenderness on gentle touch over the lump </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3 - Tenderness on to</w:t>
      </w:r>
      <w:r w:rsidR="00E4602F" w:rsidRPr="00723FD9">
        <w:rPr>
          <w:rFonts w:ascii="Times New Roman" w:hAnsi="Times New Roman" w:cs="Times New Roman"/>
          <w:sz w:val="24"/>
          <w:szCs w:val="24"/>
        </w:rPr>
        <w:t xml:space="preserve">uching the lump and surrounding </w:t>
      </w:r>
      <w:r w:rsidRPr="00723FD9">
        <w:rPr>
          <w:rFonts w:ascii="Times New Roman" w:hAnsi="Times New Roman" w:cs="Times New Roman"/>
          <w:sz w:val="24"/>
          <w:szCs w:val="24"/>
        </w:rPr>
        <w:t xml:space="preserve">area </w:t>
      </w:r>
    </w:p>
    <w:p w:rsidR="00965752" w:rsidRDefault="00965752" w:rsidP="002209B4">
      <w:pPr>
        <w:pStyle w:val="NoSpacing"/>
        <w:spacing w:line="360" w:lineRule="auto"/>
        <w:jc w:val="both"/>
        <w:rPr>
          <w:rFonts w:ascii="Times New Roman" w:hAnsi="Times New Roman" w:cs="Times New Roman"/>
          <w:b/>
          <w:bCs/>
          <w:sz w:val="24"/>
          <w:szCs w:val="24"/>
        </w:rPr>
      </w:pPr>
    </w:p>
    <w:p w:rsidR="00E4602F" w:rsidRPr="00723FD9" w:rsidRDefault="00DF5BE6" w:rsidP="002209B4">
      <w:pPr>
        <w:pStyle w:val="NoSpacing"/>
        <w:spacing w:line="360" w:lineRule="auto"/>
        <w:jc w:val="both"/>
        <w:rPr>
          <w:rFonts w:ascii="Times New Roman" w:hAnsi="Times New Roman" w:cs="Times New Roman"/>
          <w:b/>
          <w:bCs/>
          <w:sz w:val="24"/>
          <w:szCs w:val="24"/>
        </w:rPr>
      </w:pPr>
      <w:r w:rsidRPr="00723FD9">
        <w:rPr>
          <w:rFonts w:ascii="Times New Roman" w:hAnsi="Times New Roman" w:cs="Times New Roman"/>
          <w:b/>
          <w:bCs/>
          <w:sz w:val="24"/>
          <w:szCs w:val="24"/>
        </w:rPr>
        <w:t>• Inflammation</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 xml:space="preserve"> 0 – No inflammation </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 xml:space="preserve">1 – Slight inflammation </w:t>
      </w:r>
    </w:p>
    <w:p w:rsidR="00E4602F"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 xml:space="preserve">2 – Inflammation with tenderness and painful during movements </w:t>
      </w:r>
    </w:p>
    <w:p w:rsidR="00C02C34" w:rsidRPr="00723FD9" w:rsidRDefault="00DF5BE6" w:rsidP="002209B4">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3 - Inflammati</w:t>
      </w:r>
      <w:r w:rsidR="00E4602F" w:rsidRPr="00723FD9">
        <w:rPr>
          <w:rFonts w:ascii="Times New Roman" w:hAnsi="Times New Roman" w:cs="Times New Roman"/>
          <w:sz w:val="24"/>
          <w:szCs w:val="24"/>
        </w:rPr>
        <w:t xml:space="preserve">on with painful movements </w:t>
      </w:r>
      <w:r w:rsidRPr="00723FD9">
        <w:rPr>
          <w:rFonts w:ascii="Times New Roman" w:hAnsi="Times New Roman" w:cs="Times New Roman"/>
          <w:sz w:val="24"/>
          <w:szCs w:val="24"/>
        </w:rPr>
        <w:t>with local rise in temperature</w:t>
      </w:r>
    </w:p>
    <w:p w:rsidR="0065664D" w:rsidRDefault="007414C4" w:rsidP="00965752">
      <w:pPr>
        <w:pStyle w:val="NoSpacing"/>
        <w:spacing w:line="360" w:lineRule="auto"/>
        <w:jc w:val="both"/>
        <w:rPr>
          <w:rFonts w:ascii="Times New Roman" w:hAnsi="Times New Roman" w:cs="Times New Roman"/>
          <w:sz w:val="24"/>
          <w:szCs w:val="24"/>
        </w:rPr>
      </w:pPr>
      <w:r w:rsidRPr="00723FD9">
        <w:rPr>
          <w:rFonts w:ascii="Times New Roman" w:hAnsi="Times New Roman" w:cs="Times New Roman"/>
          <w:sz w:val="24"/>
          <w:szCs w:val="24"/>
        </w:rPr>
        <w:t>Assessment and follow up for the signs and symptoms will be done on day 0, day 7, day 15, day 30 and day 45 based on gradations. The information gathered will be subjected for statistical analysis.</w:t>
      </w:r>
    </w:p>
    <w:p w:rsidR="00965752" w:rsidRPr="0065664D" w:rsidRDefault="00965752" w:rsidP="00965752">
      <w:pPr>
        <w:pStyle w:val="NoSpacing"/>
        <w:spacing w:line="360" w:lineRule="auto"/>
        <w:jc w:val="both"/>
        <w:rPr>
          <w:rFonts w:ascii="Times New Roman" w:hAnsi="Times New Roman" w:cs="Times New Roman"/>
          <w:sz w:val="24"/>
          <w:szCs w:val="24"/>
        </w:rPr>
      </w:pPr>
    </w:p>
    <w:p w:rsidR="00613DCA" w:rsidRPr="00686302" w:rsidRDefault="00613DCA" w:rsidP="002209B4">
      <w:pPr>
        <w:pStyle w:val="NoSpacing"/>
        <w:spacing w:line="360" w:lineRule="auto"/>
        <w:jc w:val="both"/>
        <w:rPr>
          <w:rFonts w:ascii="Times New Roman" w:hAnsi="Times New Roman" w:cs="Times New Roman"/>
          <w:b/>
          <w:bCs/>
          <w:sz w:val="24"/>
          <w:szCs w:val="24"/>
        </w:rPr>
      </w:pPr>
      <w:r w:rsidRPr="00686302">
        <w:rPr>
          <w:rFonts w:ascii="Times New Roman" w:hAnsi="Times New Roman" w:cs="Times New Roman"/>
          <w:b/>
          <w:bCs/>
          <w:sz w:val="24"/>
          <w:szCs w:val="24"/>
        </w:rPr>
        <w:t>Observations &amp; Results:</w:t>
      </w:r>
    </w:p>
    <w:p w:rsidR="004319A0" w:rsidRPr="00686302" w:rsidRDefault="00B85572"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Literature review conducted over the formulation evaluated the subsequent findings about efficacy of K</w:t>
      </w:r>
      <w:r w:rsidR="00911516" w:rsidRPr="00686302">
        <w:rPr>
          <w:rFonts w:ascii="Times New Roman" w:hAnsi="Times New Roman" w:cs="Times New Roman"/>
          <w:sz w:val="24"/>
          <w:szCs w:val="24"/>
        </w:rPr>
        <w:t>ottamchukkadichurna and Gomutraarka</w:t>
      </w:r>
      <w:r w:rsidRPr="00686302">
        <w:rPr>
          <w:rFonts w:ascii="Times New Roman" w:hAnsi="Times New Roman" w:cs="Times New Roman"/>
          <w:sz w:val="24"/>
          <w:szCs w:val="24"/>
        </w:rPr>
        <w:t>.Lepa is a form of bahir-parimarjanachikitsa (external treatment) used to get equilibrium between sthanikadosha (localized dosha) and dhatusamyata (tissue maintenance). It is absorbed through the surface of body which promotes optimum drug delivery and action</w:t>
      </w:r>
      <w:r w:rsidR="00911516" w:rsidRPr="00686302">
        <w:rPr>
          <w:rFonts w:ascii="Times New Roman" w:hAnsi="Times New Roman" w:cs="Times New Roman"/>
          <w:sz w:val="24"/>
          <w:szCs w:val="24"/>
        </w:rPr>
        <w:t>.</w:t>
      </w:r>
    </w:p>
    <w:p w:rsidR="00872FCC" w:rsidRPr="00686302" w:rsidRDefault="00872FCC"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After obtaining a complete history as per the special proforma, observations were made with regard to age, socio-economic status, marital status, parity, pain pricking sensation, tenderness, inflammation etc.</w:t>
      </w:r>
    </w:p>
    <w:p w:rsidR="00E439AE" w:rsidRDefault="00E439AE" w:rsidP="002209B4">
      <w:pPr>
        <w:pStyle w:val="NoSpacing"/>
        <w:spacing w:line="360" w:lineRule="auto"/>
        <w:jc w:val="both"/>
        <w:rPr>
          <w:rFonts w:ascii="Times New Roman" w:hAnsi="Times New Roman" w:cs="Times New Roman"/>
          <w:b/>
          <w:sz w:val="24"/>
          <w:szCs w:val="24"/>
        </w:rPr>
      </w:pPr>
    </w:p>
    <w:p w:rsidR="00E5661C" w:rsidRPr="00686302" w:rsidRDefault="00872FCC"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b/>
          <w:sz w:val="24"/>
          <w:szCs w:val="24"/>
        </w:rPr>
        <w:lastRenderedPageBreak/>
        <w:t xml:space="preserve">Incidence of Age: </w:t>
      </w:r>
      <w:r w:rsidRPr="00686302">
        <w:rPr>
          <w:rFonts w:ascii="Times New Roman" w:hAnsi="Times New Roman" w:cs="Times New Roman"/>
          <w:sz w:val="24"/>
          <w:szCs w:val="24"/>
        </w:rPr>
        <w:t>Age wise distribution of 30 patients shows that 43.3% patients were belonging to the age group 18-21 years, 33.33% of 22-25 years and 23.33% of patients were from more than 2</w:t>
      </w:r>
      <w:r w:rsidR="00E5661C" w:rsidRPr="00686302">
        <w:rPr>
          <w:rFonts w:ascii="Times New Roman" w:hAnsi="Times New Roman" w:cs="Times New Roman"/>
          <w:sz w:val="24"/>
          <w:szCs w:val="24"/>
        </w:rPr>
        <w:t>5</w:t>
      </w:r>
      <w:r w:rsidRPr="00686302">
        <w:rPr>
          <w:rFonts w:ascii="Times New Roman" w:hAnsi="Times New Roman" w:cs="Times New Roman"/>
          <w:sz w:val="24"/>
          <w:szCs w:val="24"/>
        </w:rPr>
        <w:t xml:space="preserve"> years, as shownin the table below</w:t>
      </w:r>
      <w:r w:rsidR="00E5661C" w:rsidRPr="00686302">
        <w:rPr>
          <w:rFonts w:ascii="Times New Roman" w:hAnsi="Times New Roman" w:cs="Times New Roman"/>
          <w:sz w:val="24"/>
          <w:szCs w:val="24"/>
        </w:rPr>
        <w:t>.</w:t>
      </w:r>
    </w:p>
    <w:p w:rsidR="00686302" w:rsidRDefault="00686302" w:rsidP="002209B4">
      <w:pPr>
        <w:pStyle w:val="NoSpacing"/>
        <w:spacing w:line="360" w:lineRule="auto"/>
        <w:jc w:val="both"/>
        <w:rPr>
          <w:rFonts w:ascii="Times New Roman" w:hAnsi="Times New Roman" w:cs="Times New Roman"/>
          <w:b/>
          <w:bCs/>
          <w:sz w:val="24"/>
          <w:szCs w:val="24"/>
          <w:u w:val="single"/>
        </w:rPr>
      </w:pPr>
    </w:p>
    <w:p w:rsidR="00686302" w:rsidRPr="00686302" w:rsidRDefault="00686302" w:rsidP="00965752">
      <w:pPr>
        <w:pStyle w:val="NoSpacing"/>
        <w:spacing w:line="360" w:lineRule="auto"/>
        <w:jc w:val="center"/>
        <w:rPr>
          <w:rFonts w:ascii="Times New Roman" w:hAnsi="Times New Roman" w:cs="Times New Roman"/>
          <w:b/>
          <w:bCs/>
          <w:sz w:val="24"/>
          <w:szCs w:val="24"/>
          <w:u w:val="single"/>
        </w:rPr>
      </w:pPr>
      <w:r w:rsidRPr="00686302">
        <w:rPr>
          <w:rFonts w:ascii="Times New Roman" w:hAnsi="Times New Roman" w:cs="Times New Roman"/>
          <w:b/>
          <w:bCs/>
          <w:sz w:val="24"/>
          <w:szCs w:val="24"/>
          <w:u w:val="single"/>
        </w:rPr>
        <w:t>Table 2: ShowingIncidence of Age</w:t>
      </w:r>
    </w:p>
    <w:p w:rsidR="00D64364" w:rsidRPr="00686302" w:rsidRDefault="00D64364" w:rsidP="002209B4">
      <w:pPr>
        <w:pStyle w:val="NoSpacing"/>
        <w:spacing w:line="360" w:lineRule="auto"/>
        <w:jc w:val="both"/>
        <w:rPr>
          <w:rFonts w:ascii="Times New Roman" w:hAnsi="Times New Roman" w:cs="Times New Roman"/>
          <w:sz w:val="24"/>
          <w:szCs w:val="24"/>
        </w:rPr>
      </w:pPr>
    </w:p>
    <w:tbl>
      <w:tblPr>
        <w:tblStyle w:val="TableGrid"/>
        <w:tblpPr w:leftFromText="180" w:rightFromText="180" w:vertAnchor="page" w:horzAnchor="margin" w:tblpXSpec="center" w:tblpY="3676"/>
        <w:tblW w:w="5220" w:type="dxa"/>
        <w:tblLook w:val="04A0"/>
      </w:tblPr>
      <w:tblGrid>
        <w:gridCol w:w="1740"/>
        <w:gridCol w:w="1740"/>
        <w:gridCol w:w="1740"/>
      </w:tblGrid>
      <w:tr w:rsidR="00E439AE" w:rsidRPr="00686302" w:rsidTr="00E439AE">
        <w:trPr>
          <w:trHeight w:val="371"/>
        </w:trPr>
        <w:tc>
          <w:tcPr>
            <w:tcW w:w="1740" w:type="dxa"/>
          </w:tcPr>
          <w:p w:rsidR="00E439AE" w:rsidRPr="00686302" w:rsidRDefault="00E439AE" w:rsidP="002209B4">
            <w:pPr>
              <w:pStyle w:val="NoSpacing"/>
              <w:spacing w:line="360" w:lineRule="auto"/>
              <w:jc w:val="both"/>
              <w:rPr>
                <w:rFonts w:ascii="Times New Roman" w:hAnsi="Times New Roman" w:cs="Times New Roman"/>
                <w:b/>
                <w:bCs/>
                <w:sz w:val="24"/>
                <w:szCs w:val="24"/>
              </w:rPr>
            </w:pPr>
            <w:r w:rsidRPr="00686302">
              <w:rPr>
                <w:rFonts w:ascii="Times New Roman" w:hAnsi="Times New Roman" w:cs="Times New Roman"/>
                <w:b/>
                <w:bCs/>
                <w:sz w:val="24"/>
                <w:szCs w:val="24"/>
              </w:rPr>
              <w:t>Age (years)</w:t>
            </w:r>
          </w:p>
        </w:tc>
        <w:tc>
          <w:tcPr>
            <w:tcW w:w="1740" w:type="dxa"/>
          </w:tcPr>
          <w:p w:rsidR="00E439AE" w:rsidRPr="00686302" w:rsidRDefault="00E439AE" w:rsidP="002209B4">
            <w:pPr>
              <w:pStyle w:val="NoSpacing"/>
              <w:spacing w:line="360" w:lineRule="auto"/>
              <w:jc w:val="both"/>
              <w:rPr>
                <w:rFonts w:ascii="Times New Roman" w:hAnsi="Times New Roman" w:cs="Times New Roman"/>
                <w:b/>
                <w:bCs/>
                <w:sz w:val="24"/>
                <w:szCs w:val="24"/>
              </w:rPr>
            </w:pPr>
            <w:r w:rsidRPr="00686302">
              <w:rPr>
                <w:rFonts w:ascii="Times New Roman" w:hAnsi="Times New Roman" w:cs="Times New Roman"/>
                <w:b/>
                <w:bCs/>
                <w:sz w:val="24"/>
                <w:szCs w:val="24"/>
              </w:rPr>
              <w:t>Trial group</w:t>
            </w:r>
          </w:p>
        </w:tc>
        <w:tc>
          <w:tcPr>
            <w:tcW w:w="1740" w:type="dxa"/>
          </w:tcPr>
          <w:p w:rsidR="00E439AE" w:rsidRPr="00686302" w:rsidRDefault="00E439AE" w:rsidP="002209B4">
            <w:pPr>
              <w:pStyle w:val="NoSpacing"/>
              <w:spacing w:line="360" w:lineRule="auto"/>
              <w:jc w:val="both"/>
              <w:rPr>
                <w:rFonts w:ascii="Times New Roman" w:hAnsi="Times New Roman" w:cs="Times New Roman"/>
                <w:b/>
                <w:bCs/>
                <w:sz w:val="24"/>
                <w:szCs w:val="24"/>
              </w:rPr>
            </w:pPr>
            <w:r w:rsidRPr="00686302">
              <w:rPr>
                <w:rFonts w:ascii="Times New Roman" w:hAnsi="Times New Roman" w:cs="Times New Roman"/>
                <w:b/>
                <w:bCs/>
                <w:sz w:val="24"/>
                <w:szCs w:val="24"/>
              </w:rPr>
              <w:t>%</w:t>
            </w:r>
          </w:p>
        </w:tc>
      </w:tr>
      <w:tr w:rsidR="00E439AE" w:rsidRPr="00686302" w:rsidTr="00E439AE">
        <w:trPr>
          <w:trHeight w:val="371"/>
        </w:trPr>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18-21</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13</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43.33</w:t>
            </w:r>
          </w:p>
        </w:tc>
      </w:tr>
      <w:tr w:rsidR="00E439AE" w:rsidRPr="00686302" w:rsidTr="00E439AE">
        <w:trPr>
          <w:trHeight w:val="387"/>
        </w:trPr>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22-25</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10</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33.33</w:t>
            </w:r>
          </w:p>
        </w:tc>
      </w:tr>
      <w:tr w:rsidR="00E439AE" w:rsidRPr="00686302" w:rsidTr="00E439AE">
        <w:trPr>
          <w:trHeight w:val="387"/>
        </w:trPr>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&gt;25</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7</w:t>
            </w:r>
          </w:p>
        </w:tc>
        <w:tc>
          <w:tcPr>
            <w:tcW w:w="1740" w:type="dxa"/>
          </w:tcPr>
          <w:p w:rsidR="00E439AE" w:rsidRPr="00686302" w:rsidRDefault="00E439AE" w:rsidP="002209B4">
            <w:pPr>
              <w:pStyle w:val="NoSpacing"/>
              <w:spacing w:line="360" w:lineRule="auto"/>
              <w:jc w:val="both"/>
              <w:rPr>
                <w:rFonts w:ascii="Times New Roman" w:hAnsi="Times New Roman" w:cs="Times New Roman"/>
                <w:sz w:val="24"/>
                <w:szCs w:val="24"/>
              </w:rPr>
            </w:pPr>
            <w:r w:rsidRPr="00686302">
              <w:rPr>
                <w:rFonts w:ascii="Times New Roman" w:hAnsi="Times New Roman" w:cs="Times New Roman"/>
                <w:sz w:val="24"/>
                <w:szCs w:val="24"/>
              </w:rPr>
              <w:t>23.33</w:t>
            </w:r>
          </w:p>
        </w:tc>
      </w:tr>
    </w:tbl>
    <w:p w:rsidR="00872FCC" w:rsidRDefault="00872FCC" w:rsidP="002209B4">
      <w:pPr>
        <w:pStyle w:val="NoSpacing"/>
        <w:spacing w:line="360" w:lineRule="auto"/>
        <w:jc w:val="both"/>
        <w:rPr>
          <w:rFonts w:ascii="Times New Roman" w:hAnsi="Times New Roman" w:cs="Times New Roman"/>
          <w:sz w:val="24"/>
          <w:szCs w:val="24"/>
        </w:rPr>
      </w:pPr>
    </w:p>
    <w:p w:rsidR="00686302" w:rsidRDefault="00686302" w:rsidP="002209B4">
      <w:pPr>
        <w:pStyle w:val="NoSpacing"/>
        <w:spacing w:line="360" w:lineRule="auto"/>
        <w:jc w:val="both"/>
        <w:rPr>
          <w:rFonts w:ascii="Times New Roman" w:hAnsi="Times New Roman" w:cs="Times New Roman"/>
          <w:sz w:val="24"/>
          <w:szCs w:val="24"/>
        </w:rPr>
      </w:pPr>
    </w:p>
    <w:p w:rsidR="00686302" w:rsidRDefault="00686302" w:rsidP="002209B4">
      <w:pPr>
        <w:pStyle w:val="NoSpacing"/>
        <w:spacing w:line="360" w:lineRule="auto"/>
        <w:jc w:val="both"/>
        <w:rPr>
          <w:rFonts w:ascii="Times New Roman" w:hAnsi="Times New Roman" w:cs="Times New Roman"/>
          <w:sz w:val="24"/>
          <w:szCs w:val="24"/>
        </w:rPr>
      </w:pPr>
    </w:p>
    <w:p w:rsidR="00686302" w:rsidRDefault="00686302" w:rsidP="002209B4">
      <w:pPr>
        <w:pStyle w:val="NoSpacing"/>
        <w:spacing w:line="360" w:lineRule="auto"/>
        <w:jc w:val="both"/>
        <w:rPr>
          <w:rFonts w:ascii="Times New Roman" w:hAnsi="Times New Roman" w:cs="Times New Roman"/>
          <w:sz w:val="24"/>
          <w:szCs w:val="24"/>
        </w:rPr>
      </w:pPr>
    </w:p>
    <w:p w:rsidR="00E439AE" w:rsidRDefault="00E439AE" w:rsidP="002209B4">
      <w:pPr>
        <w:pStyle w:val="NoSpacing"/>
        <w:spacing w:line="360" w:lineRule="auto"/>
        <w:jc w:val="both"/>
        <w:rPr>
          <w:rFonts w:ascii="Times New Roman" w:hAnsi="Times New Roman" w:cs="Times New Roman"/>
          <w:sz w:val="24"/>
          <w:szCs w:val="24"/>
        </w:rPr>
      </w:pPr>
    </w:p>
    <w:p w:rsidR="00E439AE" w:rsidRPr="00965752" w:rsidRDefault="00E439AE" w:rsidP="00965752">
      <w:pPr>
        <w:pStyle w:val="NoSpacing"/>
        <w:spacing w:line="360" w:lineRule="auto"/>
        <w:jc w:val="center"/>
        <w:rPr>
          <w:rFonts w:ascii="Times New Roman" w:hAnsi="Times New Roman" w:cs="Times New Roman"/>
          <w:b/>
          <w:bCs/>
          <w:sz w:val="24"/>
          <w:szCs w:val="24"/>
          <w:u w:val="single"/>
        </w:rPr>
      </w:pPr>
      <w:r w:rsidRPr="00686302">
        <w:rPr>
          <w:rFonts w:ascii="Times New Roman" w:hAnsi="Times New Roman" w:cs="Times New Roman"/>
          <w:b/>
          <w:bCs/>
          <w:sz w:val="24"/>
          <w:szCs w:val="24"/>
          <w:u w:val="single"/>
        </w:rPr>
        <w:t>Figure 1: Showing</w:t>
      </w:r>
      <w:r w:rsidR="00965752">
        <w:rPr>
          <w:rFonts w:ascii="Times New Roman" w:hAnsi="Times New Roman" w:cs="Times New Roman"/>
          <w:b/>
          <w:bCs/>
          <w:sz w:val="24"/>
          <w:szCs w:val="24"/>
          <w:u w:val="single"/>
        </w:rPr>
        <w:t xml:space="preserve"> </w:t>
      </w:r>
      <w:r w:rsidRPr="00686302">
        <w:rPr>
          <w:rFonts w:ascii="Times New Roman" w:hAnsi="Times New Roman" w:cs="Times New Roman"/>
          <w:b/>
          <w:bCs/>
          <w:sz w:val="24"/>
          <w:szCs w:val="24"/>
          <w:u w:val="single"/>
        </w:rPr>
        <w:t>Incidence of Age</w:t>
      </w:r>
    </w:p>
    <w:p w:rsidR="00F17508" w:rsidRDefault="00F17508" w:rsidP="002209B4">
      <w:pPr>
        <w:pStyle w:val="NoSpacing"/>
        <w:spacing w:line="360" w:lineRule="auto"/>
        <w:jc w:val="both"/>
        <w:rPr>
          <w:rFonts w:ascii="Times New Roman" w:hAnsi="Times New Roman" w:cs="Times New Roman"/>
          <w:sz w:val="24"/>
          <w:szCs w:val="24"/>
        </w:rPr>
      </w:pPr>
    </w:p>
    <w:p w:rsidR="00E439AE" w:rsidRDefault="00E439AE" w:rsidP="00965752">
      <w:pPr>
        <w:pStyle w:val="NoSpacing"/>
        <w:spacing w:line="360" w:lineRule="auto"/>
        <w:jc w:val="center"/>
        <w:rPr>
          <w:rFonts w:ascii="Times New Roman" w:hAnsi="Times New Roman" w:cs="Times New Roman"/>
          <w:sz w:val="24"/>
          <w:szCs w:val="24"/>
        </w:rPr>
      </w:pPr>
      <w:r w:rsidRPr="007F1F96">
        <w:rPr>
          <w:noProof/>
        </w:rPr>
        <w:drawing>
          <wp:inline distT="0" distB="0" distL="0" distR="0">
            <wp:extent cx="3162300" cy="2162175"/>
            <wp:effectExtent l="0" t="0" r="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439AE" w:rsidRDefault="00E439AE" w:rsidP="002209B4">
      <w:pPr>
        <w:pStyle w:val="NoSpacing"/>
        <w:spacing w:line="360" w:lineRule="auto"/>
        <w:jc w:val="both"/>
        <w:rPr>
          <w:rFonts w:ascii="Times New Roman" w:hAnsi="Times New Roman" w:cs="Times New Roman"/>
          <w:sz w:val="24"/>
          <w:szCs w:val="24"/>
        </w:rPr>
      </w:pPr>
    </w:p>
    <w:p w:rsidR="00E439AE" w:rsidRDefault="00872FCC" w:rsidP="002209B4">
      <w:pPr>
        <w:pStyle w:val="NoSpacing"/>
        <w:spacing w:line="360" w:lineRule="auto"/>
        <w:jc w:val="both"/>
        <w:rPr>
          <w:rFonts w:ascii="Times New Roman" w:hAnsi="Times New Roman" w:cs="Times New Roman"/>
          <w:sz w:val="24"/>
          <w:szCs w:val="24"/>
        </w:rPr>
      </w:pPr>
      <w:r w:rsidRPr="00CB303F">
        <w:rPr>
          <w:rFonts w:ascii="Times New Roman" w:hAnsi="Times New Roman" w:cs="Times New Roman"/>
          <w:b/>
          <w:sz w:val="24"/>
          <w:szCs w:val="24"/>
        </w:rPr>
        <w:t xml:space="preserve">Incidence of </w:t>
      </w:r>
      <w:r w:rsidR="004E4D7D" w:rsidRPr="00CB303F">
        <w:rPr>
          <w:rFonts w:ascii="Times New Roman" w:hAnsi="Times New Roman" w:cs="Times New Roman"/>
          <w:b/>
          <w:sz w:val="24"/>
          <w:szCs w:val="24"/>
        </w:rPr>
        <w:t xml:space="preserve">Socio-economic Status: </w:t>
      </w:r>
      <w:r w:rsidR="004E4D7D" w:rsidRPr="00CB303F">
        <w:rPr>
          <w:rFonts w:ascii="Times New Roman" w:hAnsi="Times New Roman" w:cs="Times New Roman"/>
          <w:sz w:val="24"/>
          <w:szCs w:val="24"/>
        </w:rPr>
        <w:t>out of 30 patients, 20% were of lower middle class, 33.33% of middle class and 46.66% of upper middle class.</w:t>
      </w:r>
    </w:p>
    <w:p w:rsidR="00E439AE" w:rsidRPr="00CB303F" w:rsidRDefault="00E439AE" w:rsidP="002209B4">
      <w:pPr>
        <w:pStyle w:val="NoSpacing"/>
        <w:spacing w:line="360" w:lineRule="auto"/>
        <w:jc w:val="both"/>
        <w:rPr>
          <w:rFonts w:ascii="Times New Roman" w:hAnsi="Times New Roman" w:cs="Times New Roman"/>
          <w:sz w:val="24"/>
          <w:szCs w:val="24"/>
        </w:rPr>
      </w:pPr>
    </w:p>
    <w:p w:rsidR="00965752" w:rsidRDefault="00965752" w:rsidP="002209B4">
      <w:pPr>
        <w:spacing w:line="360" w:lineRule="auto"/>
        <w:jc w:val="both"/>
        <w:rPr>
          <w:rFonts w:ascii="Times New Roman" w:hAnsi="Times New Roman" w:cs="Times New Roman"/>
          <w:b/>
          <w:bCs/>
          <w:sz w:val="24"/>
          <w:szCs w:val="24"/>
          <w:u w:val="single"/>
        </w:rPr>
      </w:pPr>
    </w:p>
    <w:p w:rsidR="00965752" w:rsidRDefault="00965752" w:rsidP="002209B4">
      <w:pPr>
        <w:spacing w:line="360" w:lineRule="auto"/>
        <w:jc w:val="both"/>
        <w:rPr>
          <w:rFonts w:ascii="Times New Roman" w:hAnsi="Times New Roman" w:cs="Times New Roman"/>
          <w:b/>
          <w:bCs/>
          <w:sz w:val="24"/>
          <w:szCs w:val="24"/>
          <w:u w:val="single"/>
        </w:rPr>
      </w:pPr>
    </w:p>
    <w:p w:rsidR="00965752" w:rsidRDefault="00965752" w:rsidP="002209B4">
      <w:pPr>
        <w:spacing w:line="360" w:lineRule="auto"/>
        <w:jc w:val="both"/>
        <w:rPr>
          <w:rFonts w:ascii="Times New Roman" w:hAnsi="Times New Roman" w:cs="Times New Roman"/>
          <w:b/>
          <w:bCs/>
          <w:sz w:val="24"/>
          <w:szCs w:val="24"/>
          <w:u w:val="single"/>
        </w:rPr>
      </w:pPr>
    </w:p>
    <w:p w:rsidR="00965752" w:rsidRDefault="00965752" w:rsidP="002209B4">
      <w:pPr>
        <w:spacing w:line="360" w:lineRule="auto"/>
        <w:jc w:val="both"/>
        <w:rPr>
          <w:rFonts w:ascii="Times New Roman" w:hAnsi="Times New Roman" w:cs="Times New Roman"/>
          <w:b/>
          <w:bCs/>
          <w:sz w:val="24"/>
          <w:szCs w:val="24"/>
          <w:u w:val="single"/>
        </w:rPr>
      </w:pPr>
    </w:p>
    <w:p w:rsidR="00965752" w:rsidRDefault="00965752" w:rsidP="002209B4">
      <w:pPr>
        <w:spacing w:line="360" w:lineRule="auto"/>
        <w:jc w:val="both"/>
        <w:rPr>
          <w:rFonts w:ascii="Times New Roman" w:hAnsi="Times New Roman" w:cs="Times New Roman"/>
          <w:b/>
          <w:bCs/>
          <w:sz w:val="24"/>
          <w:szCs w:val="24"/>
          <w:u w:val="single"/>
        </w:rPr>
      </w:pPr>
    </w:p>
    <w:p w:rsidR="00657B80" w:rsidRPr="00CB303F" w:rsidRDefault="00CB303F" w:rsidP="00965752">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Table 3: Showing</w:t>
      </w:r>
      <w:r w:rsidR="00BC4139">
        <w:rPr>
          <w:rFonts w:ascii="Times New Roman" w:hAnsi="Times New Roman" w:cs="Times New Roman"/>
          <w:b/>
          <w:bCs/>
          <w:sz w:val="24"/>
          <w:szCs w:val="24"/>
          <w:u w:val="single"/>
        </w:rPr>
        <w:t xml:space="preserve"> Incidence</w:t>
      </w:r>
      <w:r>
        <w:rPr>
          <w:rFonts w:ascii="Times New Roman" w:hAnsi="Times New Roman" w:cs="Times New Roman"/>
          <w:b/>
          <w:bCs/>
          <w:sz w:val="24"/>
          <w:szCs w:val="24"/>
          <w:u w:val="single"/>
        </w:rPr>
        <w:t xml:space="preserve"> Socio-economic Status</w:t>
      </w:r>
    </w:p>
    <w:tbl>
      <w:tblPr>
        <w:tblStyle w:val="TableGrid"/>
        <w:tblpPr w:leftFromText="180" w:rightFromText="180" w:vertAnchor="page" w:horzAnchor="margin" w:tblpXSpec="center" w:tblpY="1966"/>
        <w:tblW w:w="0" w:type="auto"/>
        <w:tblLook w:val="04A0"/>
      </w:tblPr>
      <w:tblGrid>
        <w:gridCol w:w="2869"/>
        <w:gridCol w:w="2527"/>
        <w:gridCol w:w="2369"/>
      </w:tblGrid>
      <w:tr w:rsidR="00965752" w:rsidRPr="00686302" w:rsidTr="00965752">
        <w:trPr>
          <w:trHeight w:val="272"/>
        </w:trPr>
        <w:tc>
          <w:tcPr>
            <w:tcW w:w="2869" w:type="dxa"/>
          </w:tcPr>
          <w:p w:rsidR="00965752" w:rsidRPr="0036249C" w:rsidRDefault="00965752" w:rsidP="00965752">
            <w:pPr>
              <w:pStyle w:val="NoSpacing"/>
              <w:spacing w:line="360" w:lineRule="auto"/>
              <w:jc w:val="both"/>
              <w:rPr>
                <w:rFonts w:ascii="Times New Roman" w:hAnsi="Times New Roman" w:cs="Times New Roman"/>
                <w:b/>
                <w:bCs/>
                <w:sz w:val="24"/>
                <w:szCs w:val="24"/>
              </w:rPr>
            </w:pPr>
            <w:r w:rsidRPr="0036249C">
              <w:rPr>
                <w:rFonts w:ascii="Times New Roman" w:hAnsi="Times New Roman" w:cs="Times New Roman"/>
                <w:b/>
                <w:bCs/>
                <w:sz w:val="24"/>
                <w:szCs w:val="24"/>
              </w:rPr>
              <w:t>Socio-economic status</w:t>
            </w:r>
          </w:p>
        </w:tc>
        <w:tc>
          <w:tcPr>
            <w:tcW w:w="2527" w:type="dxa"/>
          </w:tcPr>
          <w:p w:rsidR="00965752" w:rsidRPr="0036249C" w:rsidRDefault="00965752" w:rsidP="00965752">
            <w:pPr>
              <w:pStyle w:val="NoSpacing"/>
              <w:spacing w:line="360" w:lineRule="auto"/>
              <w:jc w:val="both"/>
              <w:rPr>
                <w:rFonts w:ascii="Times New Roman" w:hAnsi="Times New Roman" w:cs="Times New Roman"/>
                <w:b/>
                <w:bCs/>
                <w:sz w:val="24"/>
                <w:szCs w:val="24"/>
              </w:rPr>
            </w:pPr>
            <w:r w:rsidRPr="0036249C">
              <w:rPr>
                <w:rFonts w:ascii="Times New Roman" w:hAnsi="Times New Roman" w:cs="Times New Roman"/>
                <w:b/>
                <w:bCs/>
                <w:sz w:val="24"/>
                <w:szCs w:val="24"/>
              </w:rPr>
              <w:t>Trial group</w:t>
            </w:r>
          </w:p>
        </w:tc>
        <w:tc>
          <w:tcPr>
            <w:tcW w:w="2369" w:type="dxa"/>
          </w:tcPr>
          <w:p w:rsidR="00965752" w:rsidRPr="0036249C" w:rsidRDefault="00965752" w:rsidP="00965752">
            <w:pPr>
              <w:pStyle w:val="NoSpacing"/>
              <w:spacing w:line="360" w:lineRule="auto"/>
              <w:jc w:val="both"/>
              <w:rPr>
                <w:rFonts w:ascii="Times New Roman" w:hAnsi="Times New Roman" w:cs="Times New Roman"/>
                <w:b/>
                <w:bCs/>
                <w:sz w:val="24"/>
                <w:szCs w:val="24"/>
              </w:rPr>
            </w:pPr>
            <w:r w:rsidRPr="0036249C">
              <w:rPr>
                <w:rFonts w:ascii="Times New Roman" w:hAnsi="Times New Roman" w:cs="Times New Roman"/>
                <w:b/>
                <w:bCs/>
                <w:sz w:val="24"/>
                <w:szCs w:val="24"/>
              </w:rPr>
              <w:t>%</w:t>
            </w:r>
          </w:p>
        </w:tc>
      </w:tr>
      <w:tr w:rsidR="00965752" w:rsidRPr="00686302" w:rsidTr="00965752">
        <w:trPr>
          <w:trHeight w:val="259"/>
        </w:trPr>
        <w:tc>
          <w:tcPr>
            <w:tcW w:w="2869"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Lower middle class</w:t>
            </w:r>
          </w:p>
        </w:tc>
        <w:tc>
          <w:tcPr>
            <w:tcW w:w="2527"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6</w:t>
            </w:r>
          </w:p>
        </w:tc>
        <w:tc>
          <w:tcPr>
            <w:tcW w:w="2369"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20</w:t>
            </w:r>
          </w:p>
        </w:tc>
      </w:tr>
      <w:tr w:rsidR="00965752" w:rsidRPr="00686302" w:rsidTr="00965752">
        <w:trPr>
          <w:trHeight w:val="272"/>
        </w:trPr>
        <w:tc>
          <w:tcPr>
            <w:tcW w:w="2869"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Middle class</w:t>
            </w:r>
          </w:p>
        </w:tc>
        <w:tc>
          <w:tcPr>
            <w:tcW w:w="2527"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10</w:t>
            </w:r>
          </w:p>
        </w:tc>
        <w:tc>
          <w:tcPr>
            <w:tcW w:w="2369"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33.33</w:t>
            </w:r>
          </w:p>
        </w:tc>
      </w:tr>
      <w:tr w:rsidR="00965752" w:rsidRPr="00686302" w:rsidTr="00965752">
        <w:trPr>
          <w:trHeight w:val="135"/>
        </w:trPr>
        <w:tc>
          <w:tcPr>
            <w:tcW w:w="2869" w:type="dxa"/>
          </w:tcPr>
          <w:p w:rsidR="00965752" w:rsidRPr="00297075" w:rsidRDefault="00965752" w:rsidP="00965752">
            <w:pPr>
              <w:pStyle w:val="NoSpacing"/>
              <w:spacing w:line="360" w:lineRule="auto"/>
              <w:jc w:val="both"/>
              <w:rPr>
                <w:rFonts w:ascii="Times New Roman" w:hAnsi="Times New Roman" w:cs="Times New Roman"/>
                <w:sz w:val="24"/>
                <w:szCs w:val="24"/>
              </w:rPr>
            </w:pPr>
            <w:r w:rsidRPr="00297075">
              <w:rPr>
                <w:rFonts w:ascii="Times New Roman" w:hAnsi="Times New Roman" w:cs="Times New Roman"/>
                <w:sz w:val="24"/>
                <w:szCs w:val="24"/>
              </w:rPr>
              <w:t>Upper middle class</w:t>
            </w:r>
          </w:p>
        </w:tc>
        <w:tc>
          <w:tcPr>
            <w:tcW w:w="2527"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14</w:t>
            </w:r>
          </w:p>
        </w:tc>
        <w:tc>
          <w:tcPr>
            <w:tcW w:w="2369" w:type="dxa"/>
          </w:tcPr>
          <w:p w:rsidR="00965752" w:rsidRPr="0036249C" w:rsidRDefault="00965752" w:rsidP="00965752">
            <w:pPr>
              <w:pStyle w:val="NoSpacing"/>
              <w:spacing w:line="360" w:lineRule="auto"/>
              <w:jc w:val="both"/>
              <w:rPr>
                <w:rFonts w:ascii="Times New Roman" w:hAnsi="Times New Roman" w:cs="Times New Roman"/>
                <w:sz w:val="24"/>
                <w:szCs w:val="24"/>
              </w:rPr>
            </w:pPr>
            <w:r w:rsidRPr="0036249C">
              <w:rPr>
                <w:rFonts w:ascii="Times New Roman" w:hAnsi="Times New Roman" w:cs="Times New Roman"/>
                <w:sz w:val="24"/>
                <w:szCs w:val="24"/>
              </w:rPr>
              <w:t>46.66</w:t>
            </w:r>
          </w:p>
        </w:tc>
      </w:tr>
    </w:tbl>
    <w:p w:rsidR="00657B80" w:rsidRDefault="00657B80" w:rsidP="002209B4">
      <w:pPr>
        <w:spacing w:line="360" w:lineRule="auto"/>
        <w:jc w:val="both"/>
        <w:rPr>
          <w:rFonts w:ascii="Times New Roman" w:hAnsi="Times New Roman" w:cs="Times New Roman"/>
          <w:sz w:val="24"/>
          <w:szCs w:val="24"/>
        </w:rPr>
      </w:pPr>
    </w:p>
    <w:p w:rsidR="00E439AE" w:rsidRDefault="00E439AE" w:rsidP="002209B4">
      <w:pPr>
        <w:spacing w:line="360" w:lineRule="auto"/>
        <w:jc w:val="both"/>
        <w:rPr>
          <w:rFonts w:ascii="Times New Roman" w:hAnsi="Times New Roman" w:cs="Times New Roman"/>
          <w:sz w:val="24"/>
          <w:szCs w:val="24"/>
        </w:rPr>
      </w:pPr>
    </w:p>
    <w:p w:rsidR="00E439AE" w:rsidRPr="007F1F96" w:rsidRDefault="00E439AE" w:rsidP="002209B4">
      <w:pPr>
        <w:spacing w:line="360" w:lineRule="auto"/>
        <w:jc w:val="both"/>
        <w:rPr>
          <w:rFonts w:ascii="Times New Roman" w:hAnsi="Times New Roman" w:cs="Times New Roman"/>
          <w:sz w:val="24"/>
          <w:szCs w:val="24"/>
        </w:rPr>
      </w:pPr>
    </w:p>
    <w:p w:rsidR="00E439AE" w:rsidRDefault="00E439AE" w:rsidP="002209B4">
      <w:pPr>
        <w:spacing w:line="360" w:lineRule="auto"/>
        <w:jc w:val="both"/>
        <w:rPr>
          <w:rFonts w:ascii="Times New Roman" w:hAnsi="Times New Roman" w:cs="Times New Roman"/>
          <w:sz w:val="24"/>
          <w:szCs w:val="24"/>
        </w:rPr>
      </w:pPr>
    </w:p>
    <w:p w:rsidR="0036249C" w:rsidRPr="00CB303F" w:rsidRDefault="0036249C" w:rsidP="00965752">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2: Showing</w:t>
      </w:r>
      <w:r w:rsidR="00D60157">
        <w:rPr>
          <w:rFonts w:ascii="Times New Roman" w:hAnsi="Times New Roman" w:cs="Times New Roman"/>
          <w:b/>
          <w:bCs/>
          <w:sz w:val="24"/>
          <w:szCs w:val="24"/>
          <w:u w:val="single"/>
        </w:rPr>
        <w:t xml:space="preserve"> Incidence</w:t>
      </w:r>
      <w:r>
        <w:rPr>
          <w:rFonts w:ascii="Times New Roman" w:hAnsi="Times New Roman" w:cs="Times New Roman"/>
          <w:b/>
          <w:bCs/>
          <w:sz w:val="24"/>
          <w:szCs w:val="24"/>
          <w:u w:val="single"/>
        </w:rPr>
        <w:t xml:space="preserve"> Socio-economic Status</w:t>
      </w:r>
    </w:p>
    <w:p w:rsidR="00E439AE" w:rsidRPr="00ED0C97" w:rsidRDefault="00AC219C"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3676650" cy="16668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72FCC" w:rsidRPr="007B285E" w:rsidRDefault="004E4D7D" w:rsidP="002209B4">
      <w:pPr>
        <w:spacing w:line="360" w:lineRule="auto"/>
        <w:jc w:val="both"/>
        <w:rPr>
          <w:rFonts w:ascii="Times New Roman" w:hAnsi="Times New Roman" w:cs="Times New Roman"/>
          <w:sz w:val="24"/>
          <w:szCs w:val="24"/>
        </w:rPr>
      </w:pPr>
      <w:r w:rsidRPr="007B285E">
        <w:rPr>
          <w:rFonts w:ascii="Times New Roman" w:hAnsi="Times New Roman" w:cs="Times New Roman"/>
          <w:b/>
          <w:sz w:val="24"/>
          <w:szCs w:val="24"/>
        </w:rPr>
        <w:t>Incidence of Dietary Habits:</w:t>
      </w:r>
      <w:r w:rsidRPr="007B285E">
        <w:rPr>
          <w:rFonts w:ascii="Times New Roman" w:hAnsi="Times New Roman" w:cs="Times New Roman"/>
          <w:sz w:val="24"/>
          <w:szCs w:val="24"/>
        </w:rPr>
        <w:t xml:space="preserve"> out of 30 patients, 70% were vegetarians and 30% eat mixed diet.</w:t>
      </w:r>
    </w:p>
    <w:p w:rsidR="00ED0C97" w:rsidRPr="00ED0C97" w:rsidRDefault="00ED0C97"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Table 4: Showing Incidence of Dietary Habits</w:t>
      </w:r>
    </w:p>
    <w:tbl>
      <w:tblPr>
        <w:tblStyle w:val="TableGrid"/>
        <w:tblpPr w:leftFromText="180" w:rightFromText="180" w:vertAnchor="text" w:horzAnchor="page" w:tblpX="3493" w:tblpY="208"/>
        <w:tblW w:w="0" w:type="auto"/>
        <w:tblLook w:val="04A0"/>
      </w:tblPr>
      <w:tblGrid>
        <w:gridCol w:w="1970"/>
        <w:gridCol w:w="1970"/>
        <w:gridCol w:w="1970"/>
      </w:tblGrid>
      <w:tr w:rsidR="00ED0C97" w:rsidRPr="007F1F96" w:rsidTr="00ED0C97">
        <w:trPr>
          <w:trHeight w:val="460"/>
        </w:trPr>
        <w:tc>
          <w:tcPr>
            <w:tcW w:w="1970" w:type="dxa"/>
          </w:tcPr>
          <w:p w:rsidR="00ED0C97" w:rsidRPr="00ED0C97" w:rsidRDefault="00ED0C97" w:rsidP="002209B4">
            <w:pPr>
              <w:pStyle w:val="NoSpacing"/>
              <w:spacing w:line="360" w:lineRule="auto"/>
              <w:jc w:val="both"/>
              <w:rPr>
                <w:rFonts w:ascii="Times New Roman" w:hAnsi="Times New Roman" w:cs="Times New Roman"/>
                <w:b/>
                <w:bCs/>
                <w:sz w:val="24"/>
                <w:szCs w:val="24"/>
              </w:rPr>
            </w:pPr>
            <w:r w:rsidRPr="00ED0C97">
              <w:rPr>
                <w:rFonts w:ascii="Times New Roman" w:hAnsi="Times New Roman" w:cs="Times New Roman"/>
                <w:b/>
                <w:bCs/>
                <w:sz w:val="24"/>
                <w:szCs w:val="24"/>
              </w:rPr>
              <w:t>Dietary habits</w:t>
            </w:r>
          </w:p>
        </w:tc>
        <w:tc>
          <w:tcPr>
            <w:tcW w:w="1970" w:type="dxa"/>
          </w:tcPr>
          <w:p w:rsidR="00ED0C97" w:rsidRPr="00ED0C97" w:rsidRDefault="00ED0C97" w:rsidP="002209B4">
            <w:pPr>
              <w:pStyle w:val="NoSpacing"/>
              <w:spacing w:line="360" w:lineRule="auto"/>
              <w:jc w:val="both"/>
              <w:rPr>
                <w:rFonts w:ascii="Times New Roman" w:hAnsi="Times New Roman" w:cs="Times New Roman"/>
                <w:b/>
                <w:bCs/>
                <w:sz w:val="24"/>
                <w:szCs w:val="24"/>
              </w:rPr>
            </w:pPr>
            <w:r w:rsidRPr="00ED0C97">
              <w:rPr>
                <w:rFonts w:ascii="Times New Roman" w:hAnsi="Times New Roman" w:cs="Times New Roman"/>
                <w:b/>
                <w:bCs/>
                <w:sz w:val="24"/>
                <w:szCs w:val="24"/>
              </w:rPr>
              <w:t>Trial group</w:t>
            </w:r>
          </w:p>
        </w:tc>
        <w:tc>
          <w:tcPr>
            <w:tcW w:w="1970" w:type="dxa"/>
          </w:tcPr>
          <w:p w:rsidR="00ED0C97" w:rsidRPr="00ED0C97" w:rsidRDefault="00ED0C97" w:rsidP="002209B4">
            <w:pPr>
              <w:pStyle w:val="NoSpacing"/>
              <w:spacing w:line="360" w:lineRule="auto"/>
              <w:jc w:val="both"/>
              <w:rPr>
                <w:rFonts w:ascii="Times New Roman" w:hAnsi="Times New Roman" w:cs="Times New Roman"/>
                <w:b/>
                <w:bCs/>
                <w:sz w:val="24"/>
                <w:szCs w:val="24"/>
              </w:rPr>
            </w:pPr>
            <w:r w:rsidRPr="00ED0C97">
              <w:rPr>
                <w:rFonts w:ascii="Times New Roman" w:hAnsi="Times New Roman" w:cs="Times New Roman"/>
                <w:b/>
                <w:bCs/>
                <w:sz w:val="24"/>
                <w:szCs w:val="24"/>
              </w:rPr>
              <w:t>%</w:t>
            </w:r>
          </w:p>
        </w:tc>
      </w:tr>
      <w:tr w:rsidR="00ED0C97" w:rsidRPr="007F1F96" w:rsidTr="00ED0C97">
        <w:trPr>
          <w:trHeight w:val="460"/>
        </w:trPr>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Vegetarian</w:t>
            </w:r>
          </w:p>
        </w:tc>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21</w:t>
            </w:r>
          </w:p>
        </w:tc>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70</w:t>
            </w:r>
          </w:p>
        </w:tc>
      </w:tr>
      <w:tr w:rsidR="00ED0C97" w:rsidRPr="007F1F96" w:rsidTr="00ED0C97">
        <w:trPr>
          <w:trHeight w:val="460"/>
        </w:trPr>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Mixed</w:t>
            </w:r>
          </w:p>
        </w:tc>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9</w:t>
            </w:r>
          </w:p>
        </w:tc>
        <w:tc>
          <w:tcPr>
            <w:tcW w:w="1970" w:type="dxa"/>
          </w:tcPr>
          <w:p w:rsidR="00ED0C97" w:rsidRPr="00ED0C97" w:rsidRDefault="00ED0C97" w:rsidP="002209B4">
            <w:pPr>
              <w:pStyle w:val="NoSpacing"/>
              <w:spacing w:line="360" w:lineRule="auto"/>
              <w:jc w:val="both"/>
              <w:rPr>
                <w:rFonts w:ascii="Times New Roman" w:hAnsi="Times New Roman" w:cs="Times New Roman"/>
                <w:sz w:val="24"/>
                <w:szCs w:val="24"/>
              </w:rPr>
            </w:pPr>
            <w:r w:rsidRPr="00ED0C97">
              <w:rPr>
                <w:rFonts w:ascii="Times New Roman" w:hAnsi="Times New Roman" w:cs="Times New Roman"/>
                <w:sz w:val="24"/>
                <w:szCs w:val="24"/>
              </w:rPr>
              <w:t>30</w:t>
            </w:r>
          </w:p>
        </w:tc>
      </w:tr>
    </w:tbl>
    <w:p w:rsidR="00AC219C" w:rsidRDefault="00AC219C" w:rsidP="002209B4">
      <w:pPr>
        <w:pStyle w:val="ListParagraph"/>
        <w:spacing w:line="360" w:lineRule="auto"/>
        <w:jc w:val="both"/>
        <w:rPr>
          <w:rFonts w:ascii="Times New Roman" w:hAnsi="Times New Roman" w:cs="Times New Roman"/>
          <w:b/>
          <w:sz w:val="24"/>
          <w:szCs w:val="24"/>
        </w:rPr>
      </w:pPr>
    </w:p>
    <w:p w:rsidR="00AC219C" w:rsidRPr="007F1F96" w:rsidRDefault="00AC219C" w:rsidP="002209B4">
      <w:pPr>
        <w:pStyle w:val="ListParagraph"/>
        <w:spacing w:line="360" w:lineRule="auto"/>
        <w:jc w:val="both"/>
        <w:rPr>
          <w:rFonts w:ascii="Times New Roman" w:hAnsi="Times New Roman" w:cs="Times New Roman"/>
          <w:sz w:val="24"/>
          <w:szCs w:val="24"/>
        </w:rPr>
      </w:pPr>
    </w:p>
    <w:p w:rsidR="00F74644" w:rsidRDefault="00F74644" w:rsidP="002209B4">
      <w:pPr>
        <w:spacing w:line="360" w:lineRule="auto"/>
        <w:jc w:val="both"/>
        <w:rPr>
          <w:rFonts w:ascii="Times New Roman" w:hAnsi="Times New Roman" w:cs="Times New Roman"/>
          <w:sz w:val="24"/>
          <w:szCs w:val="24"/>
        </w:rPr>
      </w:pPr>
    </w:p>
    <w:p w:rsidR="00ED0C97" w:rsidRDefault="00ED0C97" w:rsidP="002209B4">
      <w:pPr>
        <w:spacing w:line="360" w:lineRule="auto"/>
        <w:jc w:val="both"/>
        <w:rPr>
          <w:rFonts w:ascii="Times New Roman" w:hAnsi="Times New Roman" w:cs="Times New Roman"/>
          <w:sz w:val="24"/>
          <w:szCs w:val="24"/>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ED0C97" w:rsidRPr="008217D6" w:rsidRDefault="00ED0C97"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Figure 3</w:t>
      </w:r>
      <w:r w:rsidRPr="00ED0C97">
        <w:rPr>
          <w:rFonts w:ascii="Times New Roman" w:hAnsi="Times New Roman" w:cs="Times New Roman"/>
          <w:b/>
          <w:bCs/>
          <w:sz w:val="24"/>
          <w:szCs w:val="24"/>
          <w:u w:val="single"/>
        </w:rPr>
        <w:t>: Showing Incidence of Dietary Habits</w:t>
      </w:r>
    </w:p>
    <w:p w:rsidR="00F74644" w:rsidRDefault="008217D6"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3678307" cy="1725433"/>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439AE" w:rsidRPr="007F1F96" w:rsidRDefault="00E439AE" w:rsidP="002209B4">
      <w:pPr>
        <w:spacing w:line="360" w:lineRule="auto"/>
        <w:jc w:val="both"/>
        <w:rPr>
          <w:rFonts w:ascii="Times New Roman" w:hAnsi="Times New Roman" w:cs="Times New Roman"/>
          <w:sz w:val="24"/>
          <w:szCs w:val="24"/>
        </w:rPr>
      </w:pPr>
    </w:p>
    <w:p w:rsidR="00E439AE" w:rsidRDefault="004E4D7D" w:rsidP="002209B4">
      <w:pPr>
        <w:pStyle w:val="NoSpacing"/>
        <w:spacing w:line="360" w:lineRule="auto"/>
        <w:jc w:val="both"/>
        <w:rPr>
          <w:rFonts w:ascii="Times New Roman" w:hAnsi="Times New Roman" w:cs="Times New Roman"/>
          <w:sz w:val="24"/>
          <w:szCs w:val="24"/>
        </w:rPr>
      </w:pPr>
      <w:r w:rsidRPr="008217D6">
        <w:rPr>
          <w:rFonts w:ascii="Times New Roman" w:hAnsi="Times New Roman" w:cs="Times New Roman"/>
          <w:b/>
          <w:sz w:val="24"/>
          <w:szCs w:val="24"/>
        </w:rPr>
        <w:t xml:space="preserve">Incidence of Dysmenorrhea: </w:t>
      </w:r>
      <w:r w:rsidRPr="008217D6">
        <w:rPr>
          <w:rFonts w:ascii="Times New Roman" w:hAnsi="Times New Roman" w:cs="Times New Roman"/>
          <w:sz w:val="24"/>
          <w:szCs w:val="24"/>
        </w:rPr>
        <w:t>out of 30 patients, it was observed that 80% had painful menstruation (dysmenorrhea) and 20% with absence of dysmenorrhea.</w:t>
      </w: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8217D6" w:rsidRPr="00ED0C97" w:rsidRDefault="008217D6"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5</w:t>
      </w:r>
      <w:r w:rsidRPr="00ED0C97">
        <w:rPr>
          <w:rFonts w:ascii="Times New Roman" w:hAnsi="Times New Roman" w:cs="Times New Roman"/>
          <w:b/>
          <w:bCs/>
          <w:sz w:val="24"/>
          <w:szCs w:val="24"/>
          <w:u w:val="single"/>
        </w:rPr>
        <w:t>: Showing Incidence of D</w:t>
      </w:r>
      <w:r>
        <w:rPr>
          <w:rFonts w:ascii="Times New Roman" w:hAnsi="Times New Roman" w:cs="Times New Roman"/>
          <w:b/>
          <w:bCs/>
          <w:sz w:val="24"/>
          <w:szCs w:val="24"/>
          <w:u w:val="single"/>
        </w:rPr>
        <w:t>ysmenorrhea</w:t>
      </w:r>
    </w:p>
    <w:tbl>
      <w:tblPr>
        <w:tblStyle w:val="TableGrid"/>
        <w:tblpPr w:leftFromText="180" w:rightFromText="180" w:vertAnchor="text" w:horzAnchor="page" w:tblpX="3373" w:tblpY="24"/>
        <w:tblW w:w="0" w:type="auto"/>
        <w:tblLook w:val="04A0"/>
      </w:tblPr>
      <w:tblGrid>
        <w:gridCol w:w="2040"/>
        <w:gridCol w:w="2040"/>
        <w:gridCol w:w="2040"/>
      </w:tblGrid>
      <w:tr w:rsidR="001D5875" w:rsidRPr="007F1F96" w:rsidTr="001D5875">
        <w:trPr>
          <w:trHeight w:val="415"/>
        </w:trPr>
        <w:tc>
          <w:tcPr>
            <w:tcW w:w="2040" w:type="dxa"/>
          </w:tcPr>
          <w:p w:rsidR="001D5875" w:rsidRPr="007F1F96" w:rsidRDefault="001D5875"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Dysmenorrhea</w:t>
            </w:r>
          </w:p>
        </w:tc>
        <w:tc>
          <w:tcPr>
            <w:tcW w:w="2040" w:type="dxa"/>
          </w:tcPr>
          <w:p w:rsidR="001D5875" w:rsidRPr="007F1F96" w:rsidRDefault="001D5875"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040" w:type="dxa"/>
          </w:tcPr>
          <w:p w:rsidR="001D5875" w:rsidRPr="007F1F96" w:rsidRDefault="001D5875"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1D5875" w:rsidRPr="007F1F96" w:rsidTr="001D5875">
        <w:trPr>
          <w:trHeight w:val="396"/>
        </w:trPr>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Present</w:t>
            </w:r>
          </w:p>
        </w:tc>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24</w:t>
            </w:r>
          </w:p>
        </w:tc>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80</w:t>
            </w:r>
          </w:p>
        </w:tc>
      </w:tr>
      <w:tr w:rsidR="001D5875" w:rsidRPr="007F1F96" w:rsidTr="001D5875">
        <w:trPr>
          <w:trHeight w:val="415"/>
        </w:trPr>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Absent</w:t>
            </w:r>
          </w:p>
        </w:tc>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w:t>
            </w:r>
          </w:p>
        </w:tc>
        <w:tc>
          <w:tcPr>
            <w:tcW w:w="2040" w:type="dxa"/>
          </w:tcPr>
          <w:p w:rsidR="001D5875" w:rsidRPr="007F1F96" w:rsidRDefault="001D5875"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w:t>
            </w:r>
          </w:p>
        </w:tc>
      </w:tr>
    </w:tbl>
    <w:p w:rsidR="008217D6" w:rsidRPr="008217D6" w:rsidRDefault="008217D6" w:rsidP="002209B4">
      <w:pPr>
        <w:pStyle w:val="NoSpacing"/>
        <w:spacing w:line="360" w:lineRule="auto"/>
        <w:jc w:val="both"/>
        <w:rPr>
          <w:rFonts w:ascii="Times New Roman" w:hAnsi="Times New Roman" w:cs="Times New Roman"/>
          <w:sz w:val="24"/>
          <w:szCs w:val="24"/>
        </w:rPr>
      </w:pPr>
    </w:p>
    <w:p w:rsidR="001D5875" w:rsidRDefault="001D5875" w:rsidP="002209B4">
      <w:pPr>
        <w:spacing w:line="360" w:lineRule="auto"/>
        <w:jc w:val="both"/>
        <w:rPr>
          <w:rFonts w:ascii="Times New Roman" w:hAnsi="Times New Roman" w:cs="Times New Roman"/>
          <w:sz w:val="24"/>
          <w:szCs w:val="24"/>
        </w:rPr>
      </w:pPr>
    </w:p>
    <w:p w:rsidR="00E439AE" w:rsidRPr="00E439AE" w:rsidRDefault="00E439AE" w:rsidP="002209B4">
      <w:pPr>
        <w:spacing w:line="360" w:lineRule="auto"/>
        <w:jc w:val="both"/>
        <w:rPr>
          <w:rFonts w:ascii="Times New Roman" w:hAnsi="Times New Roman" w:cs="Times New Roman"/>
          <w:b/>
          <w:bCs/>
          <w:sz w:val="24"/>
          <w:szCs w:val="24"/>
          <w:u w:val="single"/>
        </w:rPr>
      </w:pPr>
    </w:p>
    <w:p w:rsidR="004A2914" w:rsidRPr="008217D6" w:rsidRDefault="004A2914"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4</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Dysmenorrhea</w:t>
      </w:r>
    </w:p>
    <w:p w:rsidR="009A7F22" w:rsidRPr="007F1F96" w:rsidRDefault="00E439AE" w:rsidP="00965752">
      <w:pPr>
        <w:spacing w:line="360" w:lineRule="auto"/>
        <w:jc w:val="center"/>
        <w:rPr>
          <w:rFonts w:ascii="Times New Roman" w:hAnsi="Times New Roman" w:cs="Times New Roman"/>
          <w:noProof/>
          <w:sz w:val="24"/>
          <w:szCs w:val="24"/>
        </w:rPr>
      </w:pPr>
      <w:r w:rsidRPr="007F1F96">
        <w:rPr>
          <w:rFonts w:ascii="Times New Roman" w:hAnsi="Times New Roman" w:cs="Times New Roman"/>
          <w:noProof/>
          <w:sz w:val="24"/>
          <w:szCs w:val="24"/>
        </w:rPr>
        <w:drawing>
          <wp:inline distT="0" distB="0" distL="0" distR="0">
            <wp:extent cx="3905250" cy="1533525"/>
            <wp:effectExtent l="0" t="0" r="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03759" w:rsidRDefault="00603759" w:rsidP="002209B4">
      <w:pPr>
        <w:pStyle w:val="NoSpacing"/>
        <w:spacing w:line="360" w:lineRule="auto"/>
        <w:jc w:val="both"/>
        <w:rPr>
          <w:rFonts w:ascii="Times New Roman" w:hAnsi="Times New Roman" w:cs="Times New Roman"/>
          <w:b/>
          <w:sz w:val="24"/>
          <w:szCs w:val="24"/>
        </w:rPr>
      </w:pPr>
    </w:p>
    <w:p w:rsidR="004E4D7D" w:rsidRDefault="006F171D" w:rsidP="002209B4">
      <w:pPr>
        <w:pStyle w:val="NoSpacing"/>
        <w:spacing w:line="360" w:lineRule="auto"/>
        <w:jc w:val="both"/>
        <w:rPr>
          <w:rFonts w:ascii="Times New Roman" w:hAnsi="Times New Roman" w:cs="Times New Roman"/>
          <w:sz w:val="24"/>
          <w:szCs w:val="24"/>
        </w:rPr>
      </w:pPr>
      <w:r w:rsidRPr="00E439AE">
        <w:rPr>
          <w:rFonts w:ascii="Times New Roman" w:hAnsi="Times New Roman" w:cs="Times New Roman"/>
          <w:b/>
          <w:sz w:val="24"/>
          <w:szCs w:val="24"/>
        </w:rPr>
        <w:t xml:space="preserve">Incidence of Marital Status: </w:t>
      </w:r>
      <w:r w:rsidRPr="00E439AE">
        <w:rPr>
          <w:rFonts w:ascii="Times New Roman" w:hAnsi="Times New Roman" w:cs="Times New Roman"/>
          <w:sz w:val="24"/>
          <w:szCs w:val="24"/>
        </w:rPr>
        <w:t>out of 30 patients, 50% of them were married and other 50% were not married.</w:t>
      </w: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C74CAC" w:rsidRPr="00ED0C97" w:rsidRDefault="00C74CAC"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lastRenderedPageBreak/>
        <w:t xml:space="preserve">Table </w:t>
      </w:r>
      <w:r>
        <w:rPr>
          <w:rFonts w:ascii="Times New Roman" w:hAnsi="Times New Roman" w:cs="Times New Roman"/>
          <w:b/>
          <w:bCs/>
          <w:sz w:val="24"/>
          <w:szCs w:val="24"/>
          <w:u w:val="single"/>
        </w:rPr>
        <w:t>6</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Marital Status</w:t>
      </w:r>
    </w:p>
    <w:tbl>
      <w:tblPr>
        <w:tblStyle w:val="TableGrid"/>
        <w:tblpPr w:leftFromText="180" w:rightFromText="180" w:vertAnchor="text" w:horzAnchor="margin" w:tblpXSpec="center" w:tblpY="13"/>
        <w:tblW w:w="0" w:type="auto"/>
        <w:tblLook w:val="04A0"/>
      </w:tblPr>
      <w:tblGrid>
        <w:gridCol w:w="2040"/>
        <w:gridCol w:w="2040"/>
        <w:gridCol w:w="2040"/>
      </w:tblGrid>
      <w:tr w:rsidR="00101D94" w:rsidRPr="007F1F96" w:rsidTr="00101D94">
        <w:trPr>
          <w:trHeight w:val="422"/>
        </w:trPr>
        <w:tc>
          <w:tcPr>
            <w:tcW w:w="2040" w:type="dxa"/>
          </w:tcPr>
          <w:p w:rsidR="00101D94" w:rsidRPr="007F1F96" w:rsidRDefault="00101D94"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Marital Status</w:t>
            </w:r>
          </w:p>
        </w:tc>
        <w:tc>
          <w:tcPr>
            <w:tcW w:w="2040" w:type="dxa"/>
          </w:tcPr>
          <w:p w:rsidR="00101D94" w:rsidRPr="007F1F96" w:rsidRDefault="00101D94"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040" w:type="dxa"/>
          </w:tcPr>
          <w:p w:rsidR="00101D94" w:rsidRPr="007F1F96" w:rsidRDefault="00101D94"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101D94" w:rsidRPr="007F1F96" w:rsidTr="00101D94">
        <w:trPr>
          <w:trHeight w:val="422"/>
        </w:trPr>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Married</w:t>
            </w:r>
          </w:p>
        </w:tc>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15</w:t>
            </w:r>
          </w:p>
        </w:tc>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50</w:t>
            </w:r>
          </w:p>
        </w:tc>
      </w:tr>
      <w:tr w:rsidR="00101D94" w:rsidRPr="007F1F96" w:rsidTr="00101D94">
        <w:trPr>
          <w:trHeight w:val="441"/>
        </w:trPr>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Unmarried</w:t>
            </w:r>
          </w:p>
        </w:tc>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15</w:t>
            </w:r>
          </w:p>
        </w:tc>
        <w:tc>
          <w:tcPr>
            <w:tcW w:w="2040" w:type="dxa"/>
          </w:tcPr>
          <w:p w:rsidR="00101D94" w:rsidRPr="007F1F96" w:rsidRDefault="00101D94"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50</w:t>
            </w:r>
          </w:p>
        </w:tc>
      </w:tr>
    </w:tbl>
    <w:p w:rsidR="00C74CAC" w:rsidRPr="00E439AE" w:rsidRDefault="00C74CAC" w:rsidP="002209B4">
      <w:pPr>
        <w:pStyle w:val="NoSpacing"/>
        <w:spacing w:line="360" w:lineRule="auto"/>
        <w:jc w:val="both"/>
        <w:rPr>
          <w:rFonts w:ascii="Times New Roman" w:hAnsi="Times New Roman" w:cs="Times New Roman"/>
          <w:sz w:val="24"/>
          <w:szCs w:val="24"/>
        </w:rPr>
      </w:pPr>
    </w:p>
    <w:p w:rsidR="006F171D" w:rsidRPr="007F1F96" w:rsidRDefault="006F171D" w:rsidP="002209B4">
      <w:pPr>
        <w:pStyle w:val="ListParagraph"/>
        <w:spacing w:line="360" w:lineRule="auto"/>
        <w:jc w:val="both"/>
        <w:rPr>
          <w:rFonts w:ascii="Times New Roman" w:hAnsi="Times New Roman" w:cs="Times New Roman"/>
          <w:sz w:val="24"/>
          <w:szCs w:val="24"/>
        </w:rPr>
      </w:pPr>
    </w:p>
    <w:p w:rsidR="009A7F22" w:rsidRPr="007F1F96" w:rsidRDefault="009A7F22" w:rsidP="002209B4">
      <w:pPr>
        <w:pStyle w:val="ListParagraph"/>
        <w:spacing w:line="360" w:lineRule="auto"/>
        <w:jc w:val="both"/>
        <w:rPr>
          <w:rFonts w:ascii="Times New Roman" w:hAnsi="Times New Roman" w:cs="Times New Roman"/>
          <w:sz w:val="24"/>
          <w:szCs w:val="24"/>
        </w:rPr>
      </w:pPr>
    </w:p>
    <w:p w:rsidR="009A7F22" w:rsidRDefault="009A7F22" w:rsidP="002209B4">
      <w:pPr>
        <w:pStyle w:val="ListParagraph"/>
        <w:spacing w:line="360" w:lineRule="auto"/>
        <w:jc w:val="both"/>
        <w:rPr>
          <w:rFonts w:ascii="Times New Roman" w:hAnsi="Times New Roman" w:cs="Times New Roman"/>
          <w:sz w:val="24"/>
          <w:szCs w:val="24"/>
        </w:rPr>
      </w:pPr>
    </w:p>
    <w:p w:rsidR="00603759" w:rsidRDefault="00603759" w:rsidP="002209B4">
      <w:pPr>
        <w:pStyle w:val="ListParagraph"/>
        <w:spacing w:line="360" w:lineRule="auto"/>
        <w:jc w:val="both"/>
        <w:rPr>
          <w:rFonts w:ascii="Times New Roman" w:hAnsi="Times New Roman" w:cs="Times New Roman"/>
          <w:b/>
          <w:bCs/>
          <w:sz w:val="24"/>
          <w:szCs w:val="24"/>
          <w:u w:val="single"/>
        </w:rPr>
      </w:pPr>
    </w:p>
    <w:p w:rsidR="00603759" w:rsidRPr="00965752" w:rsidRDefault="00AE361D"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5</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Marital Sta</w:t>
      </w:r>
      <w:r w:rsidR="007C30EE">
        <w:rPr>
          <w:rFonts w:ascii="Times New Roman" w:hAnsi="Times New Roman" w:cs="Times New Roman"/>
          <w:b/>
          <w:bCs/>
          <w:sz w:val="24"/>
          <w:szCs w:val="24"/>
          <w:u w:val="single"/>
        </w:rPr>
        <w:t>t</w:t>
      </w:r>
      <w:r>
        <w:rPr>
          <w:rFonts w:ascii="Times New Roman" w:hAnsi="Times New Roman" w:cs="Times New Roman"/>
          <w:b/>
          <w:bCs/>
          <w:sz w:val="24"/>
          <w:szCs w:val="24"/>
          <w:u w:val="single"/>
        </w:rPr>
        <w:t>us</w:t>
      </w:r>
    </w:p>
    <w:p w:rsidR="00603759" w:rsidRPr="00603759" w:rsidRDefault="007C30EE" w:rsidP="00965752">
      <w:pPr>
        <w:pStyle w:val="ListParagraph"/>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3838575" cy="1752600"/>
            <wp:effectExtent l="0" t="0" r="0"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965752" w:rsidRDefault="00965752" w:rsidP="002209B4">
      <w:pPr>
        <w:pStyle w:val="NoSpacing"/>
        <w:spacing w:line="360" w:lineRule="auto"/>
        <w:jc w:val="both"/>
        <w:rPr>
          <w:rFonts w:ascii="Times New Roman" w:hAnsi="Times New Roman" w:cs="Times New Roman"/>
          <w:b/>
          <w:sz w:val="24"/>
          <w:szCs w:val="24"/>
        </w:rPr>
      </w:pPr>
    </w:p>
    <w:p w:rsidR="007C30EE" w:rsidRDefault="00BB2D9D" w:rsidP="002209B4">
      <w:pPr>
        <w:pStyle w:val="NoSpacing"/>
        <w:spacing w:line="360" w:lineRule="auto"/>
        <w:jc w:val="both"/>
        <w:rPr>
          <w:rFonts w:ascii="Times New Roman" w:hAnsi="Times New Roman" w:cs="Times New Roman"/>
          <w:sz w:val="24"/>
          <w:szCs w:val="24"/>
        </w:rPr>
      </w:pPr>
      <w:r w:rsidRPr="007C30EE">
        <w:rPr>
          <w:rFonts w:ascii="Times New Roman" w:hAnsi="Times New Roman" w:cs="Times New Roman"/>
          <w:b/>
          <w:sz w:val="24"/>
          <w:szCs w:val="24"/>
        </w:rPr>
        <w:t xml:space="preserve">Incidence of Parity: </w:t>
      </w:r>
      <w:r w:rsidR="00EC1DB9" w:rsidRPr="007C30EE">
        <w:rPr>
          <w:rFonts w:ascii="Times New Roman" w:hAnsi="Times New Roman" w:cs="Times New Roman"/>
          <w:sz w:val="24"/>
          <w:szCs w:val="24"/>
        </w:rPr>
        <w:t>the data shows 53.33% nulliparity, 33.33% monoparus and 13.33% 2 parous.</w:t>
      </w:r>
    </w:p>
    <w:p w:rsidR="00603759" w:rsidRDefault="00603759" w:rsidP="002209B4">
      <w:pPr>
        <w:pStyle w:val="ListParagraph"/>
        <w:spacing w:line="360" w:lineRule="auto"/>
        <w:jc w:val="both"/>
        <w:rPr>
          <w:rFonts w:ascii="Times New Roman" w:hAnsi="Times New Roman" w:cs="Times New Roman"/>
          <w:b/>
          <w:bCs/>
          <w:sz w:val="24"/>
          <w:szCs w:val="24"/>
          <w:u w:val="single"/>
        </w:rPr>
      </w:pPr>
    </w:p>
    <w:p w:rsidR="00603759" w:rsidRPr="00603759" w:rsidRDefault="007C30EE"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7</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Parity</w:t>
      </w:r>
    </w:p>
    <w:tbl>
      <w:tblPr>
        <w:tblStyle w:val="TableGrid"/>
        <w:tblW w:w="0" w:type="auto"/>
        <w:jc w:val="center"/>
        <w:tblLook w:val="04A0"/>
      </w:tblPr>
      <w:tblGrid>
        <w:gridCol w:w="2187"/>
        <w:gridCol w:w="2187"/>
        <w:gridCol w:w="2187"/>
      </w:tblGrid>
      <w:tr w:rsidR="00EC1DB9" w:rsidRPr="007F1F96" w:rsidTr="00603759">
        <w:trPr>
          <w:trHeight w:val="412"/>
          <w:jc w:val="center"/>
        </w:trPr>
        <w:tc>
          <w:tcPr>
            <w:tcW w:w="2187" w:type="dxa"/>
          </w:tcPr>
          <w:p w:rsidR="00EC1DB9" w:rsidRPr="00603759" w:rsidRDefault="00EC1DB9" w:rsidP="002209B4">
            <w:pPr>
              <w:pStyle w:val="NoSpacing"/>
              <w:spacing w:line="360" w:lineRule="auto"/>
              <w:jc w:val="both"/>
              <w:rPr>
                <w:rFonts w:ascii="Times New Roman" w:hAnsi="Times New Roman" w:cs="Times New Roman"/>
                <w:b/>
                <w:bCs/>
                <w:sz w:val="24"/>
                <w:szCs w:val="24"/>
              </w:rPr>
            </w:pPr>
            <w:r w:rsidRPr="00603759">
              <w:rPr>
                <w:rFonts w:ascii="Times New Roman" w:hAnsi="Times New Roman" w:cs="Times New Roman"/>
                <w:b/>
                <w:bCs/>
                <w:sz w:val="24"/>
                <w:szCs w:val="24"/>
              </w:rPr>
              <w:t>Parity</w:t>
            </w:r>
          </w:p>
        </w:tc>
        <w:tc>
          <w:tcPr>
            <w:tcW w:w="2187" w:type="dxa"/>
          </w:tcPr>
          <w:p w:rsidR="00EC1DB9" w:rsidRPr="00603759" w:rsidRDefault="00EC1DB9" w:rsidP="002209B4">
            <w:pPr>
              <w:pStyle w:val="NoSpacing"/>
              <w:spacing w:line="360" w:lineRule="auto"/>
              <w:jc w:val="both"/>
              <w:rPr>
                <w:rFonts w:ascii="Times New Roman" w:hAnsi="Times New Roman" w:cs="Times New Roman"/>
                <w:b/>
                <w:bCs/>
                <w:sz w:val="24"/>
                <w:szCs w:val="24"/>
              </w:rPr>
            </w:pPr>
            <w:r w:rsidRPr="00603759">
              <w:rPr>
                <w:rFonts w:ascii="Times New Roman" w:hAnsi="Times New Roman" w:cs="Times New Roman"/>
                <w:b/>
                <w:bCs/>
                <w:sz w:val="24"/>
                <w:szCs w:val="24"/>
              </w:rPr>
              <w:t>Trial group</w:t>
            </w:r>
          </w:p>
        </w:tc>
        <w:tc>
          <w:tcPr>
            <w:tcW w:w="2187" w:type="dxa"/>
          </w:tcPr>
          <w:p w:rsidR="00EC1DB9" w:rsidRPr="00603759" w:rsidRDefault="00EC1DB9" w:rsidP="002209B4">
            <w:pPr>
              <w:pStyle w:val="NoSpacing"/>
              <w:spacing w:line="360" w:lineRule="auto"/>
              <w:jc w:val="both"/>
              <w:rPr>
                <w:rFonts w:ascii="Times New Roman" w:hAnsi="Times New Roman" w:cs="Times New Roman"/>
                <w:b/>
                <w:bCs/>
                <w:sz w:val="24"/>
                <w:szCs w:val="24"/>
              </w:rPr>
            </w:pPr>
            <w:r w:rsidRPr="00603759">
              <w:rPr>
                <w:rFonts w:ascii="Times New Roman" w:hAnsi="Times New Roman" w:cs="Times New Roman"/>
                <w:b/>
                <w:bCs/>
                <w:sz w:val="24"/>
                <w:szCs w:val="24"/>
              </w:rPr>
              <w:t>%</w:t>
            </w:r>
          </w:p>
        </w:tc>
      </w:tr>
      <w:tr w:rsidR="00EC1DB9" w:rsidRPr="007F1F96" w:rsidTr="00603759">
        <w:trPr>
          <w:trHeight w:val="431"/>
          <w:jc w:val="center"/>
        </w:trPr>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Nulliparous</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16</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53.33</w:t>
            </w:r>
          </w:p>
        </w:tc>
      </w:tr>
      <w:tr w:rsidR="00EC1DB9" w:rsidRPr="007F1F96" w:rsidTr="00603759">
        <w:trPr>
          <w:trHeight w:val="431"/>
          <w:jc w:val="center"/>
        </w:trPr>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 xml:space="preserve">P </w:t>
            </w:r>
            <w:r w:rsidR="0085690E" w:rsidRPr="00603759">
              <w:rPr>
                <w:rFonts w:ascii="Times New Roman" w:hAnsi="Times New Roman" w:cs="Times New Roman"/>
                <w:sz w:val="24"/>
                <w:szCs w:val="24"/>
              </w:rPr>
              <w:t>–</w:t>
            </w:r>
            <w:r w:rsidRPr="00603759">
              <w:rPr>
                <w:rFonts w:ascii="Times New Roman" w:hAnsi="Times New Roman" w:cs="Times New Roman"/>
                <w:sz w:val="24"/>
                <w:szCs w:val="24"/>
              </w:rPr>
              <w:t xml:space="preserve"> 1</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10</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33.33</w:t>
            </w:r>
          </w:p>
        </w:tc>
      </w:tr>
      <w:tr w:rsidR="00EC1DB9" w:rsidRPr="007F1F96" w:rsidTr="00603759">
        <w:trPr>
          <w:trHeight w:val="431"/>
          <w:jc w:val="center"/>
        </w:trPr>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 xml:space="preserve">P </w:t>
            </w:r>
            <w:r w:rsidR="0085690E" w:rsidRPr="00603759">
              <w:rPr>
                <w:rFonts w:ascii="Times New Roman" w:hAnsi="Times New Roman" w:cs="Times New Roman"/>
                <w:sz w:val="24"/>
                <w:szCs w:val="24"/>
              </w:rPr>
              <w:t>–</w:t>
            </w:r>
            <w:r w:rsidRPr="00603759">
              <w:rPr>
                <w:rFonts w:ascii="Times New Roman" w:hAnsi="Times New Roman" w:cs="Times New Roman"/>
                <w:sz w:val="24"/>
                <w:szCs w:val="24"/>
              </w:rPr>
              <w:t xml:space="preserve"> 2</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4</w:t>
            </w:r>
          </w:p>
        </w:tc>
        <w:tc>
          <w:tcPr>
            <w:tcW w:w="2187" w:type="dxa"/>
          </w:tcPr>
          <w:p w:rsidR="00EC1DB9" w:rsidRPr="00603759" w:rsidRDefault="00EC1DB9"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sz w:val="24"/>
                <w:szCs w:val="24"/>
              </w:rPr>
              <w:t>13.33</w:t>
            </w:r>
          </w:p>
        </w:tc>
      </w:tr>
    </w:tbl>
    <w:p w:rsidR="00965752" w:rsidRPr="00965752" w:rsidRDefault="00965752" w:rsidP="00965752">
      <w:pPr>
        <w:spacing w:line="360" w:lineRule="auto"/>
        <w:jc w:val="both"/>
        <w:rPr>
          <w:rFonts w:ascii="Times New Roman" w:hAnsi="Times New Roman" w:cs="Times New Roman"/>
          <w:b/>
          <w:bCs/>
          <w:sz w:val="24"/>
          <w:szCs w:val="24"/>
          <w:u w:val="single"/>
        </w:rPr>
      </w:pPr>
    </w:p>
    <w:p w:rsidR="00965752" w:rsidRDefault="00965752" w:rsidP="00965752">
      <w:pPr>
        <w:pStyle w:val="ListParagraph"/>
        <w:spacing w:line="360" w:lineRule="auto"/>
        <w:jc w:val="center"/>
        <w:rPr>
          <w:rFonts w:ascii="Times New Roman" w:hAnsi="Times New Roman" w:cs="Times New Roman"/>
          <w:b/>
          <w:bCs/>
          <w:sz w:val="24"/>
          <w:szCs w:val="24"/>
          <w:u w:val="single"/>
        </w:rPr>
      </w:pPr>
    </w:p>
    <w:p w:rsidR="00965752" w:rsidRDefault="00965752" w:rsidP="00965752">
      <w:pPr>
        <w:pStyle w:val="ListParagraph"/>
        <w:spacing w:line="360" w:lineRule="auto"/>
        <w:jc w:val="center"/>
        <w:rPr>
          <w:rFonts w:ascii="Times New Roman" w:hAnsi="Times New Roman" w:cs="Times New Roman"/>
          <w:b/>
          <w:bCs/>
          <w:sz w:val="24"/>
          <w:szCs w:val="24"/>
          <w:u w:val="single"/>
        </w:rPr>
      </w:pPr>
    </w:p>
    <w:p w:rsidR="00965752" w:rsidRDefault="00965752" w:rsidP="00965752">
      <w:pPr>
        <w:pStyle w:val="ListParagraph"/>
        <w:spacing w:line="360" w:lineRule="auto"/>
        <w:jc w:val="center"/>
        <w:rPr>
          <w:rFonts w:ascii="Times New Roman" w:hAnsi="Times New Roman" w:cs="Times New Roman"/>
          <w:b/>
          <w:bCs/>
          <w:sz w:val="24"/>
          <w:szCs w:val="24"/>
          <w:u w:val="single"/>
        </w:rPr>
      </w:pPr>
    </w:p>
    <w:p w:rsidR="00965752" w:rsidRDefault="00965752" w:rsidP="00965752">
      <w:pPr>
        <w:pStyle w:val="ListParagraph"/>
        <w:spacing w:line="360" w:lineRule="auto"/>
        <w:jc w:val="center"/>
        <w:rPr>
          <w:rFonts w:ascii="Times New Roman" w:hAnsi="Times New Roman" w:cs="Times New Roman"/>
          <w:b/>
          <w:bCs/>
          <w:sz w:val="24"/>
          <w:szCs w:val="24"/>
          <w:u w:val="single"/>
        </w:rPr>
      </w:pPr>
    </w:p>
    <w:p w:rsidR="00965752" w:rsidRDefault="00965752" w:rsidP="00965752">
      <w:pPr>
        <w:pStyle w:val="ListParagraph"/>
        <w:spacing w:line="360" w:lineRule="auto"/>
        <w:jc w:val="center"/>
        <w:rPr>
          <w:rFonts w:ascii="Times New Roman" w:hAnsi="Times New Roman" w:cs="Times New Roman"/>
          <w:b/>
          <w:bCs/>
          <w:sz w:val="24"/>
          <w:szCs w:val="24"/>
          <w:u w:val="single"/>
        </w:rPr>
      </w:pPr>
    </w:p>
    <w:p w:rsidR="00965752" w:rsidRPr="00965752" w:rsidRDefault="00965752" w:rsidP="00965752">
      <w:pPr>
        <w:spacing w:line="360" w:lineRule="auto"/>
        <w:rPr>
          <w:rFonts w:ascii="Times New Roman" w:hAnsi="Times New Roman" w:cs="Times New Roman"/>
          <w:b/>
          <w:bCs/>
          <w:sz w:val="24"/>
          <w:szCs w:val="24"/>
          <w:u w:val="single"/>
        </w:rPr>
      </w:pPr>
    </w:p>
    <w:p w:rsidR="00603759" w:rsidRPr="00965752" w:rsidRDefault="00603759"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Figure 6</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Marital Status</w:t>
      </w:r>
    </w:p>
    <w:p w:rsidR="00603759" w:rsidRDefault="00603759" w:rsidP="00965752">
      <w:pPr>
        <w:spacing w:line="360" w:lineRule="auto"/>
        <w:ind w:left="360"/>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076700" cy="1866900"/>
            <wp:effectExtent l="0" t="0" r="0" b="0"/>
            <wp:docPr id="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E4D7D" w:rsidRDefault="00A16655" w:rsidP="002209B4">
      <w:pPr>
        <w:pStyle w:val="NoSpacing"/>
        <w:spacing w:line="360" w:lineRule="auto"/>
        <w:jc w:val="both"/>
        <w:rPr>
          <w:rFonts w:ascii="Times New Roman" w:hAnsi="Times New Roman" w:cs="Times New Roman"/>
          <w:sz w:val="24"/>
          <w:szCs w:val="24"/>
        </w:rPr>
      </w:pPr>
      <w:r w:rsidRPr="00603759">
        <w:rPr>
          <w:rFonts w:ascii="Times New Roman" w:hAnsi="Times New Roman" w:cs="Times New Roman"/>
          <w:b/>
          <w:sz w:val="24"/>
          <w:szCs w:val="24"/>
        </w:rPr>
        <w:t xml:space="preserve">Prakruti: </w:t>
      </w:r>
      <w:r w:rsidRPr="00603759">
        <w:rPr>
          <w:rFonts w:ascii="Times New Roman" w:hAnsi="Times New Roman" w:cs="Times New Roman"/>
          <w:sz w:val="24"/>
          <w:szCs w:val="24"/>
        </w:rPr>
        <w:t>according to the study, 50% of the patients were of Vata-Kaphajaprakruti, 20% of them were of Vata-Pittajaprakruti and rest 30% belonged to Pitta-Kaphajaprakruti.</w:t>
      </w:r>
    </w:p>
    <w:p w:rsidR="00603759" w:rsidRDefault="00603759" w:rsidP="002209B4">
      <w:pPr>
        <w:pStyle w:val="NoSpacing"/>
        <w:spacing w:line="360" w:lineRule="auto"/>
        <w:jc w:val="both"/>
        <w:rPr>
          <w:rFonts w:ascii="Times New Roman" w:hAnsi="Times New Roman" w:cs="Times New Roman"/>
          <w:sz w:val="24"/>
          <w:szCs w:val="24"/>
        </w:rPr>
      </w:pPr>
    </w:p>
    <w:p w:rsidR="00603759" w:rsidRPr="00603759" w:rsidRDefault="00603759"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8</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P</w:t>
      </w:r>
      <w:r w:rsidR="0097082E">
        <w:rPr>
          <w:rFonts w:ascii="Times New Roman" w:hAnsi="Times New Roman" w:cs="Times New Roman"/>
          <w:b/>
          <w:bCs/>
          <w:sz w:val="24"/>
          <w:szCs w:val="24"/>
          <w:u w:val="single"/>
        </w:rPr>
        <w:t>rakruti</w:t>
      </w:r>
    </w:p>
    <w:tbl>
      <w:tblPr>
        <w:tblStyle w:val="TableGrid"/>
        <w:tblW w:w="0" w:type="auto"/>
        <w:jc w:val="center"/>
        <w:tblLook w:val="04A0"/>
      </w:tblPr>
      <w:tblGrid>
        <w:gridCol w:w="2187"/>
        <w:gridCol w:w="2187"/>
        <w:gridCol w:w="2187"/>
      </w:tblGrid>
      <w:tr w:rsidR="00927666" w:rsidRPr="007F1F96" w:rsidTr="00603759">
        <w:trPr>
          <w:trHeight w:val="412"/>
          <w:jc w:val="center"/>
        </w:trPr>
        <w:tc>
          <w:tcPr>
            <w:tcW w:w="2187" w:type="dxa"/>
          </w:tcPr>
          <w:p w:rsidR="00927666" w:rsidRPr="007F1F96" w:rsidRDefault="00927666"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Prakruti</w:t>
            </w:r>
          </w:p>
        </w:tc>
        <w:tc>
          <w:tcPr>
            <w:tcW w:w="2187" w:type="dxa"/>
          </w:tcPr>
          <w:p w:rsidR="00927666" w:rsidRPr="007F1F96" w:rsidRDefault="00927666"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187" w:type="dxa"/>
          </w:tcPr>
          <w:p w:rsidR="00927666" w:rsidRPr="007F1F96" w:rsidRDefault="00927666"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927666" w:rsidRPr="007F1F96" w:rsidTr="00603759">
        <w:trPr>
          <w:trHeight w:val="431"/>
          <w:jc w:val="center"/>
        </w:trPr>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Vata-Kapha</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15</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50</w:t>
            </w:r>
          </w:p>
        </w:tc>
      </w:tr>
      <w:tr w:rsidR="00927666" w:rsidRPr="007F1F96" w:rsidTr="00603759">
        <w:trPr>
          <w:trHeight w:val="431"/>
          <w:jc w:val="center"/>
        </w:trPr>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Vata-Pitta</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w:t>
            </w:r>
          </w:p>
        </w:tc>
      </w:tr>
      <w:tr w:rsidR="00927666" w:rsidRPr="007F1F96" w:rsidTr="00603759">
        <w:trPr>
          <w:trHeight w:val="431"/>
          <w:jc w:val="center"/>
        </w:trPr>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Pitta-Kapha</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9</w:t>
            </w:r>
          </w:p>
        </w:tc>
        <w:tc>
          <w:tcPr>
            <w:tcW w:w="2187" w:type="dxa"/>
          </w:tcPr>
          <w:p w:rsidR="00927666" w:rsidRPr="007F1F96" w:rsidRDefault="00927666"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30</w:t>
            </w:r>
          </w:p>
        </w:tc>
      </w:tr>
    </w:tbl>
    <w:p w:rsidR="004E4D7D" w:rsidRDefault="004E4D7D" w:rsidP="002209B4">
      <w:pPr>
        <w:spacing w:line="360" w:lineRule="auto"/>
        <w:jc w:val="both"/>
        <w:rPr>
          <w:rFonts w:ascii="Times New Roman" w:hAnsi="Times New Roman" w:cs="Times New Roman"/>
          <w:sz w:val="24"/>
          <w:szCs w:val="24"/>
        </w:rPr>
      </w:pPr>
    </w:p>
    <w:p w:rsidR="00603759" w:rsidRPr="00965752" w:rsidRDefault="00603759"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7</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P</w:t>
      </w:r>
      <w:r w:rsidR="0097082E">
        <w:rPr>
          <w:rFonts w:ascii="Times New Roman" w:hAnsi="Times New Roman" w:cs="Times New Roman"/>
          <w:b/>
          <w:bCs/>
          <w:sz w:val="24"/>
          <w:szCs w:val="24"/>
          <w:u w:val="single"/>
        </w:rPr>
        <w:t>rakruti</w:t>
      </w:r>
    </w:p>
    <w:p w:rsidR="00F92B29" w:rsidRPr="007F1F96" w:rsidRDefault="007A2905"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181475" cy="1800225"/>
            <wp:effectExtent l="0" t="0" r="0"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621F" w:rsidRDefault="00EA621F" w:rsidP="002209B4">
      <w:pPr>
        <w:spacing w:line="360" w:lineRule="auto"/>
        <w:jc w:val="both"/>
        <w:rPr>
          <w:rFonts w:ascii="Times New Roman" w:hAnsi="Times New Roman" w:cs="Times New Roman"/>
          <w:sz w:val="24"/>
          <w:szCs w:val="24"/>
        </w:rPr>
      </w:pPr>
    </w:p>
    <w:p w:rsidR="00965752" w:rsidRPr="007F1F96" w:rsidRDefault="00965752" w:rsidP="002209B4">
      <w:pPr>
        <w:spacing w:line="360" w:lineRule="auto"/>
        <w:jc w:val="both"/>
        <w:rPr>
          <w:rFonts w:ascii="Times New Roman" w:hAnsi="Times New Roman" w:cs="Times New Roman"/>
          <w:sz w:val="24"/>
          <w:szCs w:val="24"/>
        </w:rPr>
      </w:pPr>
    </w:p>
    <w:p w:rsidR="004E4D7D" w:rsidRDefault="005C68E1" w:rsidP="002209B4">
      <w:pPr>
        <w:pStyle w:val="NoSpacing"/>
        <w:spacing w:line="360" w:lineRule="auto"/>
        <w:jc w:val="both"/>
        <w:rPr>
          <w:rFonts w:ascii="Times New Roman" w:hAnsi="Times New Roman" w:cs="Times New Roman"/>
          <w:sz w:val="24"/>
          <w:szCs w:val="24"/>
        </w:rPr>
      </w:pPr>
      <w:r w:rsidRPr="00EA621F">
        <w:rPr>
          <w:rFonts w:ascii="Times New Roman" w:hAnsi="Times New Roman" w:cs="Times New Roman"/>
          <w:b/>
          <w:sz w:val="24"/>
          <w:szCs w:val="24"/>
        </w:rPr>
        <w:lastRenderedPageBreak/>
        <w:t xml:space="preserve">Saara: </w:t>
      </w:r>
      <w:r w:rsidRPr="00EA621F">
        <w:rPr>
          <w:rFonts w:ascii="Times New Roman" w:hAnsi="Times New Roman" w:cs="Times New Roman"/>
          <w:sz w:val="24"/>
          <w:szCs w:val="24"/>
        </w:rPr>
        <w:t>among 30 patients, 20% belonged to Pravara, 46.66% to Madhyama and 33.33% to Avarasaara</w:t>
      </w:r>
      <w:r w:rsidR="004910F1">
        <w:rPr>
          <w:rFonts w:ascii="Times New Roman" w:hAnsi="Times New Roman" w:cs="Times New Roman"/>
          <w:sz w:val="24"/>
          <w:szCs w:val="24"/>
        </w:rPr>
        <w:t>.</w:t>
      </w:r>
    </w:p>
    <w:p w:rsidR="004910F1" w:rsidRPr="00603759" w:rsidRDefault="004910F1"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9</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Saara</w:t>
      </w:r>
    </w:p>
    <w:tbl>
      <w:tblPr>
        <w:tblStyle w:val="TableGrid"/>
        <w:tblpPr w:leftFromText="180" w:rightFromText="180" w:vertAnchor="text" w:horzAnchor="page" w:tblpX="3268" w:tblpY="105"/>
        <w:tblW w:w="0" w:type="auto"/>
        <w:tblLook w:val="04A0"/>
      </w:tblPr>
      <w:tblGrid>
        <w:gridCol w:w="2187"/>
        <w:gridCol w:w="2187"/>
        <w:gridCol w:w="2187"/>
      </w:tblGrid>
      <w:tr w:rsidR="004910F1" w:rsidRPr="004910F1" w:rsidTr="004910F1">
        <w:trPr>
          <w:trHeight w:val="412"/>
        </w:trPr>
        <w:tc>
          <w:tcPr>
            <w:tcW w:w="2187" w:type="dxa"/>
          </w:tcPr>
          <w:p w:rsidR="004910F1" w:rsidRPr="004910F1" w:rsidRDefault="004910F1" w:rsidP="002209B4">
            <w:pPr>
              <w:pStyle w:val="NoSpacing"/>
              <w:spacing w:line="360" w:lineRule="auto"/>
              <w:jc w:val="both"/>
              <w:rPr>
                <w:rFonts w:ascii="Times New Roman" w:hAnsi="Times New Roman" w:cs="Times New Roman"/>
                <w:b/>
                <w:bCs/>
                <w:sz w:val="24"/>
                <w:szCs w:val="24"/>
              </w:rPr>
            </w:pPr>
            <w:r w:rsidRPr="004910F1">
              <w:rPr>
                <w:rFonts w:ascii="Times New Roman" w:hAnsi="Times New Roman" w:cs="Times New Roman"/>
                <w:b/>
                <w:bCs/>
                <w:sz w:val="24"/>
                <w:szCs w:val="24"/>
              </w:rPr>
              <w:t>Sara</w:t>
            </w:r>
          </w:p>
        </w:tc>
        <w:tc>
          <w:tcPr>
            <w:tcW w:w="2187" w:type="dxa"/>
          </w:tcPr>
          <w:p w:rsidR="004910F1" w:rsidRPr="004910F1" w:rsidRDefault="004910F1" w:rsidP="002209B4">
            <w:pPr>
              <w:pStyle w:val="NoSpacing"/>
              <w:spacing w:line="360" w:lineRule="auto"/>
              <w:jc w:val="both"/>
              <w:rPr>
                <w:rFonts w:ascii="Times New Roman" w:hAnsi="Times New Roman" w:cs="Times New Roman"/>
                <w:b/>
                <w:bCs/>
                <w:sz w:val="24"/>
                <w:szCs w:val="24"/>
              </w:rPr>
            </w:pPr>
            <w:r w:rsidRPr="004910F1">
              <w:rPr>
                <w:rFonts w:ascii="Times New Roman" w:hAnsi="Times New Roman" w:cs="Times New Roman"/>
                <w:b/>
                <w:bCs/>
                <w:sz w:val="24"/>
                <w:szCs w:val="24"/>
              </w:rPr>
              <w:t>Trial group</w:t>
            </w:r>
          </w:p>
        </w:tc>
        <w:tc>
          <w:tcPr>
            <w:tcW w:w="2187" w:type="dxa"/>
          </w:tcPr>
          <w:p w:rsidR="004910F1" w:rsidRPr="004910F1" w:rsidRDefault="004910F1" w:rsidP="002209B4">
            <w:pPr>
              <w:pStyle w:val="NoSpacing"/>
              <w:spacing w:line="360" w:lineRule="auto"/>
              <w:jc w:val="both"/>
              <w:rPr>
                <w:rFonts w:ascii="Times New Roman" w:hAnsi="Times New Roman" w:cs="Times New Roman"/>
                <w:b/>
                <w:bCs/>
                <w:sz w:val="24"/>
                <w:szCs w:val="24"/>
              </w:rPr>
            </w:pPr>
            <w:r w:rsidRPr="004910F1">
              <w:rPr>
                <w:rFonts w:ascii="Times New Roman" w:hAnsi="Times New Roman" w:cs="Times New Roman"/>
                <w:b/>
                <w:bCs/>
                <w:sz w:val="24"/>
                <w:szCs w:val="24"/>
              </w:rPr>
              <w:t>%</w:t>
            </w:r>
          </w:p>
        </w:tc>
      </w:tr>
      <w:tr w:rsidR="004910F1" w:rsidRPr="004910F1" w:rsidTr="004910F1">
        <w:trPr>
          <w:trHeight w:val="431"/>
        </w:trPr>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Pravara</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6</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20</w:t>
            </w:r>
          </w:p>
        </w:tc>
      </w:tr>
      <w:tr w:rsidR="004910F1" w:rsidRPr="004910F1" w:rsidTr="004910F1">
        <w:trPr>
          <w:trHeight w:val="431"/>
        </w:trPr>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Madhyama</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14</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46.66</w:t>
            </w:r>
          </w:p>
        </w:tc>
      </w:tr>
      <w:tr w:rsidR="004910F1" w:rsidRPr="004910F1" w:rsidTr="004910F1">
        <w:trPr>
          <w:trHeight w:val="431"/>
        </w:trPr>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Avara</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10</w:t>
            </w:r>
          </w:p>
        </w:tc>
        <w:tc>
          <w:tcPr>
            <w:tcW w:w="2187" w:type="dxa"/>
          </w:tcPr>
          <w:p w:rsidR="004910F1" w:rsidRPr="004910F1" w:rsidRDefault="004910F1" w:rsidP="002209B4">
            <w:pPr>
              <w:pStyle w:val="NoSpacing"/>
              <w:spacing w:line="360" w:lineRule="auto"/>
              <w:jc w:val="both"/>
              <w:rPr>
                <w:rFonts w:ascii="Times New Roman" w:hAnsi="Times New Roman" w:cs="Times New Roman"/>
                <w:sz w:val="24"/>
                <w:szCs w:val="24"/>
              </w:rPr>
            </w:pPr>
            <w:r w:rsidRPr="004910F1">
              <w:rPr>
                <w:rFonts w:ascii="Times New Roman" w:hAnsi="Times New Roman" w:cs="Times New Roman"/>
                <w:sz w:val="24"/>
                <w:szCs w:val="24"/>
              </w:rPr>
              <w:t>33.33</w:t>
            </w:r>
          </w:p>
        </w:tc>
      </w:tr>
    </w:tbl>
    <w:p w:rsidR="004910F1" w:rsidRPr="00EA621F" w:rsidRDefault="004910F1" w:rsidP="002209B4">
      <w:pPr>
        <w:pStyle w:val="NoSpacing"/>
        <w:spacing w:line="360" w:lineRule="auto"/>
        <w:jc w:val="both"/>
        <w:rPr>
          <w:rFonts w:ascii="Times New Roman" w:hAnsi="Times New Roman" w:cs="Times New Roman"/>
          <w:sz w:val="24"/>
          <w:szCs w:val="24"/>
        </w:rPr>
      </w:pPr>
    </w:p>
    <w:p w:rsidR="005C68E1" w:rsidRPr="007F1F96" w:rsidRDefault="005C68E1" w:rsidP="002209B4">
      <w:pPr>
        <w:spacing w:line="360" w:lineRule="auto"/>
        <w:jc w:val="both"/>
        <w:rPr>
          <w:rFonts w:ascii="Times New Roman" w:hAnsi="Times New Roman" w:cs="Times New Roman"/>
          <w:sz w:val="24"/>
          <w:szCs w:val="24"/>
        </w:rPr>
      </w:pPr>
    </w:p>
    <w:p w:rsidR="005C68E1" w:rsidRPr="007F1F96" w:rsidRDefault="005C68E1" w:rsidP="002209B4">
      <w:pPr>
        <w:spacing w:line="360" w:lineRule="auto"/>
        <w:jc w:val="both"/>
        <w:rPr>
          <w:rFonts w:ascii="Times New Roman" w:hAnsi="Times New Roman" w:cs="Times New Roman"/>
          <w:sz w:val="24"/>
          <w:szCs w:val="24"/>
        </w:rPr>
      </w:pPr>
    </w:p>
    <w:p w:rsidR="004E4D7D" w:rsidRPr="007F1F96" w:rsidRDefault="004E4D7D" w:rsidP="002209B4">
      <w:pPr>
        <w:spacing w:line="360" w:lineRule="auto"/>
        <w:jc w:val="both"/>
        <w:rPr>
          <w:rFonts w:ascii="Times New Roman" w:hAnsi="Times New Roman" w:cs="Times New Roman"/>
          <w:sz w:val="24"/>
          <w:szCs w:val="24"/>
        </w:rPr>
      </w:pPr>
    </w:p>
    <w:p w:rsidR="0017551A" w:rsidRDefault="0017551A" w:rsidP="002209B4">
      <w:pPr>
        <w:pStyle w:val="ListParagraph"/>
        <w:spacing w:line="360" w:lineRule="auto"/>
        <w:jc w:val="both"/>
        <w:rPr>
          <w:rFonts w:ascii="Times New Roman" w:hAnsi="Times New Roman" w:cs="Times New Roman"/>
          <w:b/>
          <w:bCs/>
          <w:sz w:val="24"/>
          <w:szCs w:val="24"/>
          <w:u w:val="single"/>
        </w:rPr>
      </w:pPr>
    </w:p>
    <w:p w:rsidR="0017551A" w:rsidRPr="00965752" w:rsidRDefault="004910F1"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7</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Saara</w:t>
      </w:r>
    </w:p>
    <w:p w:rsidR="00657B80" w:rsidRPr="007F1F96" w:rsidRDefault="00125834"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3924300" cy="1495425"/>
            <wp:effectExtent l="0" t="0" r="0" b="0"/>
            <wp:docPr id="1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343340" w:rsidRDefault="00A56961" w:rsidP="002209B4">
      <w:pPr>
        <w:pStyle w:val="ListParagraph"/>
        <w:numPr>
          <w:ilvl w:val="0"/>
          <w:numId w:val="16"/>
        </w:numPr>
        <w:spacing w:line="360" w:lineRule="auto"/>
        <w:jc w:val="both"/>
        <w:rPr>
          <w:rFonts w:ascii="Times New Roman" w:hAnsi="Times New Roman" w:cs="Times New Roman"/>
          <w:sz w:val="24"/>
          <w:szCs w:val="24"/>
        </w:rPr>
      </w:pPr>
      <w:r w:rsidRPr="007F1F96">
        <w:rPr>
          <w:rFonts w:ascii="Times New Roman" w:hAnsi="Times New Roman" w:cs="Times New Roman"/>
          <w:b/>
          <w:sz w:val="24"/>
          <w:szCs w:val="24"/>
        </w:rPr>
        <w:t xml:space="preserve">Satva: </w:t>
      </w:r>
      <w:r w:rsidRPr="007F1F96">
        <w:rPr>
          <w:rFonts w:ascii="Times New Roman" w:hAnsi="Times New Roman" w:cs="Times New Roman"/>
          <w:sz w:val="24"/>
          <w:szCs w:val="24"/>
        </w:rPr>
        <w:t>among 30 patients, 33.33% were of Pravarasatva, 46.66% of Madhyamasatva and 20% of Avarasatva.</w:t>
      </w:r>
    </w:p>
    <w:p w:rsidR="00343340" w:rsidRDefault="00343340" w:rsidP="002209B4">
      <w:pPr>
        <w:pStyle w:val="ListParagraph"/>
        <w:spacing w:line="360" w:lineRule="auto"/>
        <w:jc w:val="both"/>
        <w:rPr>
          <w:rFonts w:ascii="Times New Roman" w:hAnsi="Times New Roman" w:cs="Times New Roman"/>
          <w:b/>
          <w:bCs/>
          <w:sz w:val="24"/>
          <w:szCs w:val="24"/>
          <w:u w:val="single"/>
        </w:rPr>
      </w:pPr>
    </w:p>
    <w:p w:rsidR="00343340" w:rsidRPr="00603759" w:rsidRDefault="00343340"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9</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w:t>
      </w:r>
      <w:r w:rsidR="004A2A1F">
        <w:rPr>
          <w:rFonts w:ascii="Times New Roman" w:hAnsi="Times New Roman" w:cs="Times New Roman"/>
          <w:b/>
          <w:bCs/>
          <w:sz w:val="24"/>
          <w:szCs w:val="24"/>
          <w:u w:val="single"/>
        </w:rPr>
        <w:t>tva</w:t>
      </w:r>
    </w:p>
    <w:tbl>
      <w:tblPr>
        <w:tblStyle w:val="TableGrid"/>
        <w:tblpPr w:leftFromText="180" w:rightFromText="180" w:vertAnchor="text" w:horzAnchor="page" w:tblpX="3238" w:tblpY="376"/>
        <w:tblW w:w="0" w:type="auto"/>
        <w:tblLook w:val="04A0"/>
      </w:tblPr>
      <w:tblGrid>
        <w:gridCol w:w="2187"/>
        <w:gridCol w:w="2187"/>
        <w:gridCol w:w="2187"/>
      </w:tblGrid>
      <w:tr w:rsidR="00343340" w:rsidRPr="007F1F96" w:rsidTr="00343340">
        <w:trPr>
          <w:trHeight w:val="412"/>
        </w:trPr>
        <w:tc>
          <w:tcPr>
            <w:tcW w:w="2187" w:type="dxa"/>
          </w:tcPr>
          <w:p w:rsidR="00343340" w:rsidRPr="007F1F96" w:rsidRDefault="00343340"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Satva</w:t>
            </w:r>
          </w:p>
        </w:tc>
        <w:tc>
          <w:tcPr>
            <w:tcW w:w="2187" w:type="dxa"/>
          </w:tcPr>
          <w:p w:rsidR="00343340" w:rsidRPr="007F1F96" w:rsidRDefault="00343340"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187" w:type="dxa"/>
          </w:tcPr>
          <w:p w:rsidR="00343340" w:rsidRPr="007F1F96" w:rsidRDefault="00343340"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343340" w:rsidRPr="007F1F96" w:rsidTr="00343340">
        <w:trPr>
          <w:trHeight w:val="431"/>
        </w:trPr>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Pravara</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33.33</w:t>
            </w:r>
          </w:p>
        </w:tc>
      </w:tr>
      <w:tr w:rsidR="00343340" w:rsidRPr="007F1F96" w:rsidTr="00343340">
        <w:trPr>
          <w:trHeight w:val="431"/>
        </w:trPr>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Madhyama</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14</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46.66</w:t>
            </w:r>
          </w:p>
        </w:tc>
      </w:tr>
      <w:tr w:rsidR="00343340" w:rsidRPr="007F1F96" w:rsidTr="00343340">
        <w:trPr>
          <w:trHeight w:val="431"/>
        </w:trPr>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Avara</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w:t>
            </w:r>
          </w:p>
        </w:tc>
        <w:tc>
          <w:tcPr>
            <w:tcW w:w="2187" w:type="dxa"/>
          </w:tcPr>
          <w:p w:rsidR="00343340" w:rsidRPr="007F1F96" w:rsidRDefault="0034334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w:t>
            </w:r>
          </w:p>
        </w:tc>
      </w:tr>
    </w:tbl>
    <w:p w:rsidR="00343340" w:rsidRPr="00343340" w:rsidRDefault="00343340" w:rsidP="002209B4">
      <w:pPr>
        <w:spacing w:line="360" w:lineRule="auto"/>
        <w:jc w:val="both"/>
        <w:rPr>
          <w:rFonts w:ascii="Times New Roman" w:hAnsi="Times New Roman" w:cs="Times New Roman"/>
          <w:sz w:val="24"/>
          <w:szCs w:val="24"/>
        </w:rPr>
      </w:pPr>
    </w:p>
    <w:p w:rsidR="00A56961" w:rsidRDefault="00A56961" w:rsidP="002209B4">
      <w:pPr>
        <w:spacing w:line="360" w:lineRule="auto"/>
        <w:ind w:left="360"/>
        <w:jc w:val="both"/>
        <w:rPr>
          <w:rFonts w:ascii="Times New Roman" w:hAnsi="Times New Roman" w:cs="Times New Roman"/>
          <w:sz w:val="24"/>
          <w:szCs w:val="24"/>
        </w:rPr>
      </w:pPr>
    </w:p>
    <w:p w:rsidR="004535B8" w:rsidRDefault="004535B8" w:rsidP="002209B4">
      <w:pPr>
        <w:spacing w:line="360" w:lineRule="auto"/>
        <w:ind w:left="360"/>
        <w:jc w:val="both"/>
        <w:rPr>
          <w:rFonts w:ascii="Times New Roman" w:hAnsi="Times New Roman" w:cs="Times New Roman"/>
          <w:sz w:val="24"/>
          <w:szCs w:val="24"/>
        </w:rPr>
      </w:pPr>
    </w:p>
    <w:p w:rsidR="004535B8" w:rsidRDefault="004535B8" w:rsidP="002209B4">
      <w:pPr>
        <w:spacing w:line="360" w:lineRule="auto"/>
        <w:ind w:left="360"/>
        <w:jc w:val="both"/>
        <w:rPr>
          <w:rFonts w:ascii="Times New Roman" w:hAnsi="Times New Roman" w:cs="Times New Roman"/>
          <w:sz w:val="24"/>
          <w:szCs w:val="24"/>
        </w:rPr>
      </w:pPr>
    </w:p>
    <w:p w:rsidR="00343340" w:rsidRDefault="00343340" w:rsidP="002209B4">
      <w:pPr>
        <w:spacing w:line="360" w:lineRule="auto"/>
        <w:ind w:left="360"/>
        <w:jc w:val="both"/>
        <w:rPr>
          <w:rFonts w:ascii="Times New Roman" w:hAnsi="Times New Roman" w:cs="Times New Roman"/>
          <w:sz w:val="24"/>
          <w:szCs w:val="24"/>
        </w:rPr>
      </w:pPr>
    </w:p>
    <w:p w:rsidR="00965752" w:rsidRDefault="00965752" w:rsidP="002209B4">
      <w:pPr>
        <w:spacing w:line="360" w:lineRule="auto"/>
        <w:ind w:left="360"/>
        <w:jc w:val="both"/>
        <w:rPr>
          <w:rFonts w:ascii="Times New Roman" w:hAnsi="Times New Roman" w:cs="Times New Roman"/>
          <w:sz w:val="24"/>
          <w:szCs w:val="24"/>
        </w:rPr>
      </w:pPr>
    </w:p>
    <w:p w:rsidR="00343340" w:rsidRDefault="00343340" w:rsidP="002209B4">
      <w:pPr>
        <w:pStyle w:val="ListParagraph"/>
        <w:spacing w:line="360" w:lineRule="auto"/>
        <w:jc w:val="both"/>
        <w:rPr>
          <w:rFonts w:ascii="Times New Roman" w:hAnsi="Times New Roman" w:cs="Times New Roman"/>
          <w:b/>
          <w:bCs/>
          <w:sz w:val="24"/>
          <w:szCs w:val="24"/>
          <w:u w:val="single"/>
        </w:rPr>
      </w:pPr>
    </w:p>
    <w:p w:rsidR="00965752" w:rsidRDefault="00965752" w:rsidP="002209B4">
      <w:pPr>
        <w:pStyle w:val="ListParagraph"/>
        <w:spacing w:line="360" w:lineRule="auto"/>
        <w:jc w:val="both"/>
        <w:rPr>
          <w:rFonts w:ascii="Times New Roman" w:hAnsi="Times New Roman" w:cs="Times New Roman"/>
          <w:b/>
          <w:bCs/>
          <w:sz w:val="24"/>
          <w:szCs w:val="24"/>
          <w:u w:val="single"/>
        </w:rPr>
      </w:pPr>
    </w:p>
    <w:p w:rsidR="004A2A1F" w:rsidRPr="00965752" w:rsidRDefault="00343340"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Figure 8</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w:t>
      </w:r>
      <w:r w:rsidR="004A2A1F">
        <w:rPr>
          <w:rFonts w:ascii="Times New Roman" w:hAnsi="Times New Roman" w:cs="Times New Roman"/>
          <w:b/>
          <w:bCs/>
          <w:sz w:val="24"/>
          <w:szCs w:val="24"/>
          <w:u w:val="single"/>
        </w:rPr>
        <w:t>tva</w:t>
      </w:r>
    </w:p>
    <w:p w:rsidR="009632BA" w:rsidRPr="007F1F96" w:rsidRDefault="004A2A1F" w:rsidP="00965752">
      <w:pPr>
        <w:spacing w:line="360" w:lineRule="auto"/>
        <w:ind w:left="360"/>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286250" cy="2295525"/>
            <wp:effectExtent l="0" t="0" r="0" b="0"/>
            <wp:docPr id="1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C68E1" w:rsidRDefault="00D6149A" w:rsidP="002209B4">
      <w:pPr>
        <w:pStyle w:val="ListParagraph"/>
        <w:numPr>
          <w:ilvl w:val="0"/>
          <w:numId w:val="16"/>
        </w:numPr>
        <w:spacing w:line="360" w:lineRule="auto"/>
        <w:jc w:val="both"/>
        <w:rPr>
          <w:rFonts w:ascii="Times New Roman" w:hAnsi="Times New Roman" w:cs="Times New Roman"/>
          <w:sz w:val="24"/>
          <w:szCs w:val="24"/>
        </w:rPr>
      </w:pPr>
      <w:r w:rsidRPr="007F1F96">
        <w:rPr>
          <w:rFonts w:ascii="Times New Roman" w:hAnsi="Times New Roman" w:cs="Times New Roman"/>
          <w:b/>
          <w:sz w:val="24"/>
          <w:szCs w:val="24"/>
        </w:rPr>
        <w:t xml:space="preserve">Samhanana: </w:t>
      </w:r>
      <w:r w:rsidRPr="007F1F96">
        <w:rPr>
          <w:rFonts w:ascii="Times New Roman" w:hAnsi="Times New Roman" w:cs="Times New Roman"/>
          <w:sz w:val="24"/>
          <w:szCs w:val="24"/>
        </w:rPr>
        <w:t>according to the case study, 20% were Pravara, 56.66% Madhyama and 23.33% Avara.</w:t>
      </w:r>
    </w:p>
    <w:p w:rsidR="004A2A1F" w:rsidRPr="004A2A1F" w:rsidRDefault="004A2A1F" w:rsidP="00965752">
      <w:pPr>
        <w:pStyle w:val="ListParagraph"/>
        <w:spacing w:line="360" w:lineRule="auto"/>
        <w:jc w:val="center"/>
        <w:rPr>
          <w:rFonts w:ascii="Times New Roman" w:hAnsi="Times New Roman" w:cs="Times New Roman"/>
          <w:b/>
          <w:bCs/>
          <w:sz w:val="24"/>
          <w:szCs w:val="24"/>
          <w:u w:val="single"/>
        </w:rPr>
      </w:pPr>
      <w:r w:rsidRPr="00ED0C97">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10</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Samhanana</w:t>
      </w:r>
    </w:p>
    <w:tbl>
      <w:tblPr>
        <w:tblStyle w:val="TableGrid"/>
        <w:tblW w:w="0" w:type="auto"/>
        <w:jc w:val="center"/>
        <w:tblLook w:val="04A0"/>
      </w:tblPr>
      <w:tblGrid>
        <w:gridCol w:w="2187"/>
        <w:gridCol w:w="2187"/>
        <w:gridCol w:w="2187"/>
      </w:tblGrid>
      <w:tr w:rsidR="00D6149A" w:rsidRPr="007F1F96" w:rsidTr="00771411">
        <w:trPr>
          <w:trHeight w:val="412"/>
          <w:jc w:val="center"/>
        </w:trPr>
        <w:tc>
          <w:tcPr>
            <w:tcW w:w="2187" w:type="dxa"/>
          </w:tcPr>
          <w:p w:rsidR="00D6149A" w:rsidRPr="007F1F96" w:rsidRDefault="00D6149A"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Samhanana</w:t>
            </w:r>
          </w:p>
        </w:tc>
        <w:tc>
          <w:tcPr>
            <w:tcW w:w="2187" w:type="dxa"/>
          </w:tcPr>
          <w:p w:rsidR="00D6149A" w:rsidRPr="007F1F96" w:rsidRDefault="00D6149A"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187" w:type="dxa"/>
          </w:tcPr>
          <w:p w:rsidR="00D6149A" w:rsidRPr="007F1F96" w:rsidRDefault="00D6149A"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D6149A" w:rsidRPr="007F1F96" w:rsidTr="00771411">
        <w:trPr>
          <w:trHeight w:val="431"/>
          <w:jc w:val="center"/>
        </w:trPr>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Pravara</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w:t>
            </w:r>
          </w:p>
        </w:tc>
      </w:tr>
      <w:tr w:rsidR="00D6149A" w:rsidRPr="007F1F96" w:rsidTr="00771411">
        <w:trPr>
          <w:trHeight w:val="431"/>
          <w:jc w:val="center"/>
        </w:trPr>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Madhyama</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17</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56.66</w:t>
            </w:r>
          </w:p>
        </w:tc>
      </w:tr>
      <w:tr w:rsidR="00D6149A" w:rsidRPr="007F1F96" w:rsidTr="00771411">
        <w:trPr>
          <w:trHeight w:val="431"/>
          <w:jc w:val="center"/>
        </w:trPr>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Avara</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7</w:t>
            </w:r>
          </w:p>
        </w:tc>
        <w:tc>
          <w:tcPr>
            <w:tcW w:w="2187" w:type="dxa"/>
          </w:tcPr>
          <w:p w:rsidR="00D6149A" w:rsidRPr="007F1F96" w:rsidRDefault="00D6149A"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23.33</w:t>
            </w:r>
          </w:p>
        </w:tc>
      </w:tr>
    </w:tbl>
    <w:p w:rsidR="00D6149A" w:rsidRDefault="00D6149A" w:rsidP="002209B4">
      <w:pPr>
        <w:spacing w:line="360" w:lineRule="auto"/>
        <w:jc w:val="both"/>
        <w:rPr>
          <w:rFonts w:ascii="Times New Roman" w:hAnsi="Times New Roman" w:cs="Times New Roman"/>
          <w:sz w:val="24"/>
          <w:szCs w:val="24"/>
        </w:rPr>
      </w:pPr>
    </w:p>
    <w:p w:rsidR="004A2A1F" w:rsidRPr="00965752" w:rsidRDefault="004A2A1F"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Figure </w:t>
      </w:r>
      <w:r w:rsidR="009F2247">
        <w:rPr>
          <w:rFonts w:ascii="Times New Roman" w:hAnsi="Times New Roman" w:cs="Times New Roman"/>
          <w:b/>
          <w:bCs/>
          <w:sz w:val="24"/>
          <w:szCs w:val="24"/>
          <w:u w:val="single"/>
        </w:rPr>
        <w:t>9</w:t>
      </w:r>
      <w:r w:rsidRPr="00ED0C9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Samhanana</w:t>
      </w:r>
    </w:p>
    <w:p w:rsidR="009632BA" w:rsidRPr="007F1F96" w:rsidRDefault="00DF0121"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181475" cy="1727200"/>
            <wp:effectExtent l="0" t="0" r="0" b="0"/>
            <wp:docPr id="16"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57B80" w:rsidRDefault="00657B80" w:rsidP="002209B4">
      <w:pPr>
        <w:spacing w:line="360" w:lineRule="auto"/>
        <w:jc w:val="both"/>
        <w:rPr>
          <w:rFonts w:ascii="Times New Roman" w:hAnsi="Times New Roman" w:cs="Times New Roman"/>
          <w:sz w:val="24"/>
          <w:szCs w:val="24"/>
        </w:rPr>
      </w:pPr>
    </w:p>
    <w:p w:rsidR="0078672F" w:rsidRPr="007F1F96" w:rsidRDefault="0078672F" w:rsidP="002209B4">
      <w:pPr>
        <w:spacing w:line="360" w:lineRule="auto"/>
        <w:jc w:val="both"/>
        <w:rPr>
          <w:rFonts w:ascii="Times New Roman" w:hAnsi="Times New Roman" w:cs="Times New Roman"/>
          <w:sz w:val="24"/>
          <w:szCs w:val="24"/>
        </w:rPr>
      </w:pPr>
    </w:p>
    <w:p w:rsidR="00DF0B82" w:rsidRDefault="00955EA0" w:rsidP="002209B4">
      <w:pPr>
        <w:pStyle w:val="ListParagraph"/>
        <w:numPr>
          <w:ilvl w:val="0"/>
          <w:numId w:val="16"/>
        </w:numPr>
        <w:spacing w:line="360" w:lineRule="auto"/>
        <w:jc w:val="both"/>
        <w:rPr>
          <w:rFonts w:ascii="Times New Roman" w:hAnsi="Times New Roman" w:cs="Times New Roman"/>
          <w:sz w:val="24"/>
          <w:szCs w:val="24"/>
        </w:rPr>
      </w:pPr>
      <w:r w:rsidRPr="007F1F96">
        <w:rPr>
          <w:rFonts w:ascii="Times New Roman" w:hAnsi="Times New Roman" w:cs="Times New Roman"/>
          <w:b/>
          <w:sz w:val="24"/>
          <w:szCs w:val="24"/>
        </w:rPr>
        <w:lastRenderedPageBreak/>
        <w:t xml:space="preserve">Abhyavarana Shakti: </w:t>
      </w:r>
      <w:r w:rsidRPr="007F1F96">
        <w:rPr>
          <w:rFonts w:ascii="Times New Roman" w:hAnsi="Times New Roman" w:cs="Times New Roman"/>
          <w:sz w:val="24"/>
          <w:szCs w:val="24"/>
        </w:rPr>
        <w:t>out of 30 patients, 13.33% had Pravarashakti, 70% were of Madhyama shakti and 23.33% of Avarashakti.</w:t>
      </w:r>
    </w:p>
    <w:p w:rsidR="009F2247" w:rsidRPr="009F2247" w:rsidRDefault="009F2247" w:rsidP="00965752">
      <w:pPr>
        <w:spacing w:line="360" w:lineRule="auto"/>
        <w:jc w:val="center"/>
        <w:rPr>
          <w:rFonts w:ascii="Times New Roman" w:hAnsi="Times New Roman" w:cs="Times New Roman"/>
          <w:b/>
          <w:bCs/>
          <w:sz w:val="24"/>
          <w:szCs w:val="24"/>
          <w:u w:val="single"/>
        </w:rPr>
      </w:pPr>
      <w:r w:rsidRPr="009F2247">
        <w:rPr>
          <w:rFonts w:ascii="Times New Roman" w:hAnsi="Times New Roman" w:cs="Times New Roman"/>
          <w:b/>
          <w:bCs/>
          <w:sz w:val="24"/>
          <w:szCs w:val="24"/>
          <w:u w:val="single"/>
        </w:rPr>
        <w:t>Table 1</w:t>
      </w:r>
      <w:r>
        <w:rPr>
          <w:rFonts w:ascii="Times New Roman" w:hAnsi="Times New Roman" w:cs="Times New Roman"/>
          <w:b/>
          <w:bCs/>
          <w:sz w:val="24"/>
          <w:szCs w:val="24"/>
          <w:u w:val="single"/>
        </w:rPr>
        <w:t>1</w:t>
      </w:r>
      <w:r w:rsidRPr="009F2247">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Abhyavarana Shakti</w:t>
      </w:r>
    </w:p>
    <w:tbl>
      <w:tblPr>
        <w:tblStyle w:val="TableGrid"/>
        <w:tblpPr w:leftFromText="180" w:rightFromText="180" w:vertAnchor="text" w:horzAnchor="margin" w:tblpXSpec="center" w:tblpY="11"/>
        <w:tblW w:w="0" w:type="auto"/>
        <w:tblLook w:val="04A0"/>
      </w:tblPr>
      <w:tblGrid>
        <w:gridCol w:w="2424"/>
        <w:gridCol w:w="2187"/>
        <w:gridCol w:w="1662"/>
      </w:tblGrid>
      <w:tr w:rsidR="008E5B37" w:rsidRPr="007F1F96" w:rsidTr="00771411">
        <w:trPr>
          <w:trHeight w:val="558"/>
        </w:trPr>
        <w:tc>
          <w:tcPr>
            <w:tcW w:w="2424" w:type="dxa"/>
          </w:tcPr>
          <w:p w:rsidR="008E5B37" w:rsidRPr="008E5B37" w:rsidRDefault="008E5B37" w:rsidP="002209B4">
            <w:pPr>
              <w:spacing w:line="360" w:lineRule="auto"/>
              <w:jc w:val="both"/>
              <w:rPr>
                <w:rFonts w:ascii="Times New Roman" w:hAnsi="Times New Roman" w:cs="Times New Roman"/>
                <w:b/>
                <w:color w:val="000000"/>
                <w:sz w:val="24"/>
                <w:szCs w:val="24"/>
              </w:rPr>
            </w:pPr>
            <w:r w:rsidRPr="007F1F96">
              <w:rPr>
                <w:rFonts w:ascii="Times New Roman" w:hAnsi="Times New Roman" w:cs="Times New Roman"/>
                <w:b/>
                <w:color w:val="000000"/>
                <w:sz w:val="24"/>
                <w:szCs w:val="24"/>
              </w:rPr>
              <w:t>Abhyavaranashakti</w:t>
            </w:r>
          </w:p>
        </w:tc>
        <w:tc>
          <w:tcPr>
            <w:tcW w:w="2187" w:type="dxa"/>
          </w:tcPr>
          <w:p w:rsidR="008E5B37" w:rsidRPr="007F1F96" w:rsidRDefault="008E5B37"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1662" w:type="dxa"/>
          </w:tcPr>
          <w:p w:rsidR="008E5B37" w:rsidRPr="007F1F96" w:rsidRDefault="008E5B37"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8E5B37" w:rsidRPr="007F1F96" w:rsidTr="008E5B37">
        <w:trPr>
          <w:trHeight w:val="480"/>
        </w:trPr>
        <w:tc>
          <w:tcPr>
            <w:tcW w:w="2424"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Pravara</w:t>
            </w:r>
          </w:p>
        </w:tc>
        <w:tc>
          <w:tcPr>
            <w:tcW w:w="2187"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4</w:t>
            </w:r>
          </w:p>
        </w:tc>
        <w:tc>
          <w:tcPr>
            <w:tcW w:w="1662"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13.33</w:t>
            </w:r>
          </w:p>
        </w:tc>
      </w:tr>
      <w:tr w:rsidR="008E5B37" w:rsidRPr="007F1F96" w:rsidTr="008E5B37">
        <w:trPr>
          <w:trHeight w:val="431"/>
        </w:trPr>
        <w:tc>
          <w:tcPr>
            <w:tcW w:w="2424"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Madhyama</w:t>
            </w:r>
          </w:p>
        </w:tc>
        <w:tc>
          <w:tcPr>
            <w:tcW w:w="2187"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21</w:t>
            </w:r>
          </w:p>
        </w:tc>
        <w:tc>
          <w:tcPr>
            <w:tcW w:w="1662"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70</w:t>
            </w:r>
          </w:p>
        </w:tc>
      </w:tr>
      <w:tr w:rsidR="008E5B37" w:rsidRPr="007F1F96" w:rsidTr="008E5B37">
        <w:trPr>
          <w:trHeight w:val="431"/>
        </w:trPr>
        <w:tc>
          <w:tcPr>
            <w:tcW w:w="2424"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Avara</w:t>
            </w:r>
          </w:p>
        </w:tc>
        <w:tc>
          <w:tcPr>
            <w:tcW w:w="2187"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5</w:t>
            </w:r>
          </w:p>
        </w:tc>
        <w:tc>
          <w:tcPr>
            <w:tcW w:w="1662" w:type="dxa"/>
          </w:tcPr>
          <w:p w:rsidR="008E5B37" w:rsidRPr="007F1F96" w:rsidRDefault="008E5B3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16.66</w:t>
            </w:r>
          </w:p>
        </w:tc>
      </w:tr>
    </w:tbl>
    <w:p w:rsidR="009F2247" w:rsidRPr="007F1F96" w:rsidRDefault="009F2247" w:rsidP="002209B4">
      <w:pPr>
        <w:pStyle w:val="ListParagraph"/>
        <w:spacing w:line="360" w:lineRule="auto"/>
        <w:jc w:val="both"/>
        <w:rPr>
          <w:rFonts w:ascii="Times New Roman" w:hAnsi="Times New Roman" w:cs="Times New Roman"/>
          <w:sz w:val="24"/>
          <w:szCs w:val="24"/>
        </w:rPr>
      </w:pPr>
    </w:p>
    <w:p w:rsidR="00DF0B82" w:rsidRDefault="00DF0B82" w:rsidP="002209B4">
      <w:pPr>
        <w:spacing w:line="360" w:lineRule="auto"/>
        <w:jc w:val="both"/>
        <w:rPr>
          <w:rFonts w:ascii="Times New Roman" w:hAnsi="Times New Roman" w:cs="Times New Roman"/>
          <w:sz w:val="24"/>
          <w:szCs w:val="24"/>
        </w:rPr>
      </w:pPr>
    </w:p>
    <w:p w:rsidR="004535B8" w:rsidRPr="007F1F96" w:rsidRDefault="004535B8" w:rsidP="002209B4">
      <w:pPr>
        <w:spacing w:line="360" w:lineRule="auto"/>
        <w:jc w:val="both"/>
        <w:rPr>
          <w:rFonts w:ascii="Times New Roman" w:hAnsi="Times New Roman" w:cs="Times New Roman"/>
          <w:sz w:val="24"/>
          <w:szCs w:val="24"/>
        </w:rPr>
      </w:pPr>
    </w:p>
    <w:p w:rsidR="00A21920" w:rsidRDefault="00A21920" w:rsidP="002209B4">
      <w:pPr>
        <w:spacing w:line="360" w:lineRule="auto"/>
        <w:jc w:val="both"/>
        <w:rPr>
          <w:rFonts w:ascii="Times New Roman" w:hAnsi="Times New Roman" w:cs="Times New Roman"/>
          <w:sz w:val="24"/>
          <w:szCs w:val="24"/>
        </w:rPr>
      </w:pPr>
    </w:p>
    <w:p w:rsidR="00A21920" w:rsidRDefault="00A21920" w:rsidP="002209B4">
      <w:pPr>
        <w:pStyle w:val="ListParagraph"/>
        <w:spacing w:line="360" w:lineRule="auto"/>
        <w:jc w:val="both"/>
        <w:rPr>
          <w:rFonts w:ascii="Times New Roman" w:hAnsi="Times New Roman" w:cs="Times New Roman"/>
          <w:b/>
          <w:bCs/>
          <w:sz w:val="24"/>
          <w:szCs w:val="24"/>
          <w:u w:val="single"/>
        </w:rPr>
      </w:pPr>
    </w:p>
    <w:p w:rsidR="00A21920" w:rsidRDefault="00A21920"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Figure 10</w:t>
      </w:r>
      <w:r w:rsidRPr="00ED0C97">
        <w:rPr>
          <w:rFonts w:ascii="Times New Roman" w:hAnsi="Times New Roman" w:cs="Times New Roman"/>
          <w:b/>
          <w:bCs/>
          <w:sz w:val="24"/>
          <w:szCs w:val="24"/>
          <w:u w:val="single"/>
        </w:rPr>
        <w:t>: Showing Incidence of</w:t>
      </w:r>
      <w:r>
        <w:rPr>
          <w:rFonts w:ascii="Times New Roman" w:hAnsi="Times New Roman" w:cs="Times New Roman"/>
          <w:b/>
          <w:bCs/>
          <w:sz w:val="24"/>
          <w:szCs w:val="24"/>
          <w:u w:val="single"/>
        </w:rPr>
        <w:t>Abhyavarana Shakti</w:t>
      </w:r>
    </w:p>
    <w:p w:rsidR="00A21920" w:rsidRDefault="00A21920" w:rsidP="002209B4">
      <w:pPr>
        <w:pStyle w:val="ListParagraph"/>
        <w:spacing w:line="360" w:lineRule="auto"/>
        <w:jc w:val="both"/>
        <w:rPr>
          <w:rFonts w:ascii="Times New Roman" w:hAnsi="Times New Roman" w:cs="Times New Roman"/>
          <w:b/>
          <w:bCs/>
          <w:sz w:val="24"/>
          <w:szCs w:val="24"/>
          <w:u w:val="single"/>
        </w:rPr>
      </w:pPr>
    </w:p>
    <w:p w:rsidR="00A00A75" w:rsidRPr="007F1F96" w:rsidRDefault="00A21920"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219575" cy="2000250"/>
            <wp:effectExtent l="0" t="0" r="0" b="0"/>
            <wp:docPr id="1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F0B82" w:rsidRDefault="00955EA0" w:rsidP="002209B4">
      <w:pPr>
        <w:pStyle w:val="ListParagraph"/>
        <w:numPr>
          <w:ilvl w:val="0"/>
          <w:numId w:val="16"/>
        </w:numPr>
        <w:spacing w:line="360" w:lineRule="auto"/>
        <w:jc w:val="both"/>
        <w:rPr>
          <w:rFonts w:ascii="Times New Roman" w:hAnsi="Times New Roman" w:cs="Times New Roman"/>
          <w:sz w:val="24"/>
          <w:szCs w:val="24"/>
        </w:rPr>
      </w:pPr>
      <w:r w:rsidRPr="007F1F96">
        <w:rPr>
          <w:rFonts w:ascii="Times New Roman" w:hAnsi="Times New Roman" w:cs="Times New Roman"/>
          <w:b/>
          <w:sz w:val="24"/>
          <w:szCs w:val="24"/>
        </w:rPr>
        <w:t xml:space="preserve">Jarana Shakti: </w:t>
      </w:r>
      <w:r w:rsidR="009334EE" w:rsidRPr="007F1F96">
        <w:rPr>
          <w:rFonts w:ascii="Times New Roman" w:hAnsi="Times New Roman" w:cs="Times New Roman"/>
          <w:sz w:val="24"/>
          <w:szCs w:val="24"/>
        </w:rPr>
        <w:t>among the 30 patients, 26.66% of them had Pravarashakti, 66.66% had Madhyama shakti and 6.66% had Avarashakti.</w:t>
      </w:r>
    </w:p>
    <w:tbl>
      <w:tblPr>
        <w:tblStyle w:val="TableGrid"/>
        <w:tblpPr w:leftFromText="180" w:rightFromText="180" w:vertAnchor="text" w:horzAnchor="page" w:tblpX="3343" w:tblpY="663"/>
        <w:tblW w:w="0" w:type="auto"/>
        <w:tblLook w:val="04A0"/>
      </w:tblPr>
      <w:tblGrid>
        <w:gridCol w:w="2187"/>
        <w:gridCol w:w="2187"/>
        <w:gridCol w:w="2187"/>
      </w:tblGrid>
      <w:tr w:rsidR="00A21920" w:rsidRPr="007F1F96" w:rsidTr="00A21920">
        <w:trPr>
          <w:trHeight w:val="563"/>
        </w:trPr>
        <w:tc>
          <w:tcPr>
            <w:tcW w:w="2187" w:type="dxa"/>
          </w:tcPr>
          <w:p w:rsidR="00A21920" w:rsidRPr="00A21920" w:rsidRDefault="00A21920" w:rsidP="002209B4">
            <w:pPr>
              <w:spacing w:line="360" w:lineRule="auto"/>
              <w:jc w:val="both"/>
              <w:rPr>
                <w:rFonts w:ascii="Times New Roman" w:hAnsi="Times New Roman" w:cs="Times New Roman"/>
                <w:b/>
                <w:color w:val="000000"/>
                <w:sz w:val="24"/>
                <w:szCs w:val="24"/>
              </w:rPr>
            </w:pPr>
            <w:r w:rsidRPr="007F1F96">
              <w:rPr>
                <w:rFonts w:ascii="Times New Roman" w:hAnsi="Times New Roman" w:cs="Times New Roman"/>
                <w:b/>
                <w:color w:val="000000"/>
                <w:sz w:val="24"/>
                <w:szCs w:val="24"/>
              </w:rPr>
              <w:t>Jaranashakti</w:t>
            </w:r>
          </w:p>
        </w:tc>
        <w:tc>
          <w:tcPr>
            <w:tcW w:w="2187" w:type="dxa"/>
          </w:tcPr>
          <w:p w:rsidR="00A21920" w:rsidRPr="007F1F96" w:rsidRDefault="00A21920"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Trial group</w:t>
            </w:r>
          </w:p>
        </w:tc>
        <w:tc>
          <w:tcPr>
            <w:tcW w:w="2187" w:type="dxa"/>
          </w:tcPr>
          <w:p w:rsidR="00A21920" w:rsidRPr="007F1F96" w:rsidRDefault="00A21920" w:rsidP="002209B4">
            <w:pPr>
              <w:spacing w:line="360" w:lineRule="auto"/>
              <w:jc w:val="both"/>
              <w:rPr>
                <w:rFonts w:ascii="Times New Roman" w:hAnsi="Times New Roman" w:cs="Times New Roman"/>
                <w:b/>
                <w:sz w:val="24"/>
                <w:szCs w:val="24"/>
              </w:rPr>
            </w:pPr>
            <w:r w:rsidRPr="007F1F96">
              <w:rPr>
                <w:rFonts w:ascii="Times New Roman" w:hAnsi="Times New Roman" w:cs="Times New Roman"/>
                <w:b/>
                <w:sz w:val="24"/>
                <w:szCs w:val="24"/>
              </w:rPr>
              <w:t>%</w:t>
            </w:r>
          </w:p>
        </w:tc>
      </w:tr>
      <w:tr w:rsidR="00A21920" w:rsidRPr="007F1F96" w:rsidTr="00A21920">
        <w:trPr>
          <w:trHeight w:val="431"/>
        </w:trPr>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Pravara</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8</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26.66</w:t>
            </w:r>
          </w:p>
        </w:tc>
      </w:tr>
      <w:tr w:rsidR="00A21920" w:rsidRPr="007F1F96" w:rsidTr="00A21920">
        <w:trPr>
          <w:trHeight w:val="431"/>
        </w:trPr>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Madhyama</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66.66</w:t>
            </w:r>
          </w:p>
        </w:tc>
      </w:tr>
      <w:tr w:rsidR="00A21920" w:rsidRPr="007F1F96" w:rsidTr="00A21920">
        <w:trPr>
          <w:trHeight w:val="431"/>
        </w:trPr>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Avara</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w:t>
            </w:r>
          </w:p>
        </w:tc>
        <w:tc>
          <w:tcPr>
            <w:tcW w:w="2187" w:type="dxa"/>
          </w:tcPr>
          <w:p w:rsidR="00A21920" w:rsidRPr="007F1F96" w:rsidRDefault="00A2192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6.66</w:t>
            </w:r>
          </w:p>
        </w:tc>
      </w:tr>
    </w:tbl>
    <w:p w:rsidR="00A21920" w:rsidRPr="00A21920" w:rsidRDefault="00A21920" w:rsidP="002209B4">
      <w:pPr>
        <w:pStyle w:val="ListParagraph"/>
        <w:spacing w:line="360" w:lineRule="auto"/>
        <w:jc w:val="both"/>
        <w:rPr>
          <w:rFonts w:ascii="Times New Roman" w:hAnsi="Times New Roman" w:cs="Times New Roman"/>
          <w:b/>
          <w:bCs/>
          <w:sz w:val="24"/>
          <w:szCs w:val="24"/>
          <w:u w:val="single"/>
        </w:rPr>
      </w:pPr>
      <w:r w:rsidRPr="00A21920">
        <w:rPr>
          <w:rFonts w:ascii="Times New Roman" w:hAnsi="Times New Roman" w:cs="Times New Roman"/>
          <w:b/>
          <w:bCs/>
          <w:sz w:val="24"/>
          <w:szCs w:val="24"/>
          <w:u w:val="single"/>
        </w:rPr>
        <w:t>Table 1</w:t>
      </w:r>
      <w:r>
        <w:rPr>
          <w:rFonts w:ascii="Times New Roman" w:hAnsi="Times New Roman" w:cs="Times New Roman"/>
          <w:b/>
          <w:bCs/>
          <w:sz w:val="24"/>
          <w:szCs w:val="24"/>
          <w:u w:val="single"/>
        </w:rPr>
        <w:t>2</w:t>
      </w:r>
      <w:r w:rsidRPr="00A21920">
        <w:rPr>
          <w:rFonts w:ascii="Times New Roman" w:hAnsi="Times New Roman" w:cs="Times New Roman"/>
          <w:b/>
          <w:bCs/>
          <w:sz w:val="24"/>
          <w:szCs w:val="24"/>
          <w:u w:val="single"/>
        </w:rPr>
        <w:t xml:space="preserve">: Showing Incidence of </w:t>
      </w:r>
      <w:r>
        <w:rPr>
          <w:rFonts w:ascii="Times New Roman" w:hAnsi="Times New Roman" w:cs="Times New Roman"/>
          <w:b/>
          <w:bCs/>
          <w:sz w:val="24"/>
          <w:szCs w:val="24"/>
          <w:u w:val="single"/>
        </w:rPr>
        <w:t>Jarana</w:t>
      </w:r>
      <w:r w:rsidRPr="00A21920">
        <w:rPr>
          <w:rFonts w:ascii="Times New Roman" w:hAnsi="Times New Roman" w:cs="Times New Roman"/>
          <w:b/>
          <w:bCs/>
          <w:sz w:val="24"/>
          <w:szCs w:val="24"/>
          <w:u w:val="single"/>
        </w:rPr>
        <w:t xml:space="preserve"> Shakti</w:t>
      </w:r>
    </w:p>
    <w:p w:rsidR="00A21920" w:rsidRPr="007F1F96" w:rsidRDefault="00A21920" w:rsidP="002209B4">
      <w:pPr>
        <w:pStyle w:val="ListParagraph"/>
        <w:spacing w:line="360" w:lineRule="auto"/>
        <w:jc w:val="both"/>
        <w:rPr>
          <w:rFonts w:ascii="Times New Roman" w:hAnsi="Times New Roman" w:cs="Times New Roman"/>
          <w:sz w:val="24"/>
          <w:szCs w:val="24"/>
        </w:rPr>
      </w:pPr>
    </w:p>
    <w:p w:rsidR="00DF0B82" w:rsidRPr="007F1F96" w:rsidRDefault="00DF0B82" w:rsidP="002209B4">
      <w:pPr>
        <w:spacing w:line="360" w:lineRule="auto"/>
        <w:jc w:val="both"/>
        <w:rPr>
          <w:rFonts w:ascii="Times New Roman" w:hAnsi="Times New Roman" w:cs="Times New Roman"/>
          <w:sz w:val="24"/>
          <w:szCs w:val="24"/>
        </w:rPr>
      </w:pPr>
    </w:p>
    <w:p w:rsidR="00A00A75" w:rsidRPr="007F1F96" w:rsidRDefault="00A00A75" w:rsidP="002209B4">
      <w:pPr>
        <w:spacing w:line="360" w:lineRule="auto"/>
        <w:jc w:val="both"/>
        <w:rPr>
          <w:rFonts w:ascii="Times New Roman" w:hAnsi="Times New Roman" w:cs="Times New Roman"/>
          <w:sz w:val="24"/>
          <w:szCs w:val="24"/>
        </w:rPr>
      </w:pPr>
    </w:p>
    <w:p w:rsidR="00657B80" w:rsidRDefault="00657B80" w:rsidP="002209B4">
      <w:pPr>
        <w:spacing w:line="360" w:lineRule="auto"/>
        <w:jc w:val="both"/>
        <w:rPr>
          <w:rFonts w:ascii="Times New Roman" w:hAnsi="Times New Roman" w:cs="Times New Roman"/>
          <w:sz w:val="24"/>
          <w:szCs w:val="24"/>
        </w:rPr>
      </w:pPr>
    </w:p>
    <w:p w:rsidR="00A21920" w:rsidRDefault="00A21920" w:rsidP="002209B4">
      <w:pPr>
        <w:spacing w:line="360" w:lineRule="auto"/>
        <w:jc w:val="both"/>
        <w:rPr>
          <w:rFonts w:ascii="Times New Roman" w:hAnsi="Times New Roman" w:cs="Times New Roman"/>
          <w:sz w:val="24"/>
          <w:szCs w:val="24"/>
        </w:rPr>
      </w:pPr>
    </w:p>
    <w:p w:rsidR="00A21920" w:rsidRPr="00965752" w:rsidRDefault="00A21920"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Figure 11</w:t>
      </w:r>
      <w:r w:rsidRPr="00ED0C97">
        <w:rPr>
          <w:rFonts w:ascii="Times New Roman" w:hAnsi="Times New Roman" w:cs="Times New Roman"/>
          <w:b/>
          <w:bCs/>
          <w:sz w:val="24"/>
          <w:szCs w:val="24"/>
          <w:u w:val="single"/>
        </w:rPr>
        <w:t>: Showing Incidence of</w:t>
      </w:r>
      <w:r>
        <w:rPr>
          <w:rFonts w:ascii="Times New Roman" w:hAnsi="Times New Roman" w:cs="Times New Roman"/>
          <w:b/>
          <w:bCs/>
          <w:sz w:val="24"/>
          <w:szCs w:val="24"/>
          <w:u w:val="single"/>
        </w:rPr>
        <w:t>Jarana Shakti</w:t>
      </w:r>
    </w:p>
    <w:p w:rsidR="00A21920" w:rsidRDefault="00A21920" w:rsidP="00965752">
      <w:pPr>
        <w:spacing w:line="360" w:lineRule="auto"/>
        <w:jc w:val="center"/>
        <w:rPr>
          <w:rFonts w:ascii="Times New Roman" w:hAnsi="Times New Roman" w:cs="Times New Roman"/>
          <w:sz w:val="24"/>
          <w:szCs w:val="24"/>
        </w:rPr>
      </w:pPr>
      <w:r w:rsidRPr="007F1F96">
        <w:rPr>
          <w:rFonts w:ascii="Times New Roman" w:hAnsi="Times New Roman" w:cs="Times New Roman"/>
          <w:noProof/>
          <w:sz w:val="24"/>
          <w:szCs w:val="24"/>
        </w:rPr>
        <w:drawing>
          <wp:inline distT="0" distB="0" distL="0" distR="0">
            <wp:extent cx="4324350" cy="1857375"/>
            <wp:effectExtent l="0" t="0" r="0" b="0"/>
            <wp:docPr id="1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956C7" w:rsidRPr="007F1F96" w:rsidRDefault="00C956C7" w:rsidP="002209B4">
      <w:pPr>
        <w:spacing w:line="360" w:lineRule="auto"/>
        <w:jc w:val="both"/>
        <w:rPr>
          <w:rFonts w:ascii="Times New Roman" w:hAnsi="Times New Roman" w:cs="Times New Roman"/>
          <w:sz w:val="24"/>
          <w:szCs w:val="24"/>
        </w:rPr>
      </w:pPr>
    </w:p>
    <w:p w:rsidR="00117A34" w:rsidRPr="007C344B" w:rsidRDefault="00BD3992" w:rsidP="00965752">
      <w:pPr>
        <w:spacing w:line="360" w:lineRule="auto"/>
        <w:jc w:val="both"/>
        <w:rPr>
          <w:rFonts w:ascii="Times New Roman" w:hAnsi="Times New Roman" w:cs="Times New Roman"/>
          <w:sz w:val="24"/>
          <w:szCs w:val="24"/>
        </w:rPr>
      </w:pPr>
      <w:r w:rsidRPr="007C344B">
        <w:rPr>
          <w:rFonts w:ascii="Times New Roman" w:hAnsi="Times New Roman" w:cs="Times New Roman"/>
          <w:b/>
          <w:bCs/>
          <w:sz w:val="24"/>
          <w:szCs w:val="24"/>
        </w:rPr>
        <w:t>DETAILED STATISTICAL ANALYSIS OF RESULTS</w:t>
      </w:r>
    </w:p>
    <w:p w:rsidR="004C78A2" w:rsidRDefault="004C78A2" w:rsidP="002209B4">
      <w:pPr>
        <w:pStyle w:val="NoSpacing"/>
        <w:spacing w:line="360" w:lineRule="auto"/>
        <w:jc w:val="both"/>
        <w:rPr>
          <w:rFonts w:ascii="Times New Roman" w:hAnsi="Times New Roman" w:cs="Times New Roman"/>
          <w:bCs/>
          <w:sz w:val="24"/>
          <w:szCs w:val="24"/>
        </w:rPr>
      </w:pPr>
      <w:r w:rsidRPr="007C344B">
        <w:rPr>
          <w:rFonts w:ascii="Times New Roman" w:hAnsi="Times New Roman" w:cs="Times New Roman"/>
          <w:bCs/>
          <w:sz w:val="24"/>
          <w:szCs w:val="24"/>
        </w:rPr>
        <w:t>Results of the treatment were tabulated and analyzed</w:t>
      </w:r>
      <w:r w:rsidR="009E659C" w:rsidRPr="007C344B">
        <w:rPr>
          <w:rFonts w:ascii="Times New Roman" w:hAnsi="Times New Roman" w:cs="Times New Roman"/>
          <w:bCs/>
          <w:sz w:val="24"/>
          <w:szCs w:val="24"/>
        </w:rPr>
        <w:t xml:space="preserve"> statistically</w:t>
      </w:r>
      <w:r w:rsidR="00B13070">
        <w:rPr>
          <w:rFonts w:ascii="Times New Roman" w:hAnsi="Times New Roman" w:cs="Times New Roman"/>
          <w:bCs/>
          <w:sz w:val="24"/>
          <w:szCs w:val="24"/>
        </w:rPr>
        <w:t xml:space="preserve"> </w:t>
      </w:r>
      <w:r w:rsidR="00D47E23" w:rsidRPr="007C344B">
        <w:rPr>
          <w:rFonts w:ascii="Times New Roman" w:hAnsi="Times New Roman" w:cs="Times New Roman"/>
          <w:bCs/>
          <w:sz w:val="24"/>
          <w:szCs w:val="24"/>
        </w:rPr>
        <w:t>for data of 30 patients using</w:t>
      </w:r>
      <w:r w:rsidR="000801DC" w:rsidRPr="007C344B">
        <w:rPr>
          <w:rFonts w:ascii="Times New Roman" w:hAnsi="Times New Roman" w:cs="Times New Roman"/>
          <w:bCs/>
          <w:sz w:val="24"/>
          <w:szCs w:val="24"/>
        </w:rPr>
        <w:t xml:space="preserve"> GraphPad Prism 9.0</w:t>
      </w:r>
      <w:r w:rsidR="009E659C" w:rsidRPr="007C344B">
        <w:rPr>
          <w:rFonts w:ascii="Times New Roman" w:hAnsi="Times New Roman" w:cs="Times New Roman"/>
          <w:bCs/>
          <w:sz w:val="24"/>
          <w:szCs w:val="24"/>
        </w:rPr>
        <w:t xml:space="preserve">. Unpaired ‘t’ test and Wilcoxon signed rank test were done to interpret the significant changes and improvement. </w:t>
      </w:r>
      <w:r w:rsidR="008D79C0" w:rsidRPr="007C344B">
        <w:rPr>
          <w:rFonts w:ascii="Times New Roman" w:hAnsi="Times New Roman" w:cs="Times New Roman"/>
          <w:bCs/>
          <w:sz w:val="24"/>
          <w:szCs w:val="24"/>
        </w:rPr>
        <w:t>Results having p&lt;0.01 is considered as statistically significant in this study.</w:t>
      </w:r>
    </w:p>
    <w:p w:rsidR="007443EC" w:rsidRDefault="007443EC" w:rsidP="002209B4">
      <w:pPr>
        <w:pStyle w:val="NoSpacing"/>
        <w:spacing w:line="360" w:lineRule="auto"/>
        <w:jc w:val="both"/>
        <w:rPr>
          <w:rFonts w:ascii="Times New Roman" w:hAnsi="Times New Roman" w:cs="Times New Roman"/>
          <w:bCs/>
          <w:sz w:val="24"/>
          <w:szCs w:val="24"/>
        </w:rPr>
      </w:pPr>
    </w:p>
    <w:p w:rsidR="007443EC" w:rsidRPr="00A21920" w:rsidRDefault="007443EC" w:rsidP="00965752">
      <w:pPr>
        <w:pStyle w:val="ListParagraph"/>
        <w:spacing w:line="360" w:lineRule="auto"/>
        <w:jc w:val="center"/>
        <w:rPr>
          <w:rFonts w:ascii="Times New Roman" w:hAnsi="Times New Roman" w:cs="Times New Roman"/>
          <w:b/>
          <w:bCs/>
          <w:sz w:val="24"/>
          <w:szCs w:val="24"/>
          <w:u w:val="single"/>
        </w:rPr>
      </w:pPr>
      <w:r w:rsidRPr="00A21920">
        <w:rPr>
          <w:rFonts w:ascii="Times New Roman" w:hAnsi="Times New Roman" w:cs="Times New Roman"/>
          <w:b/>
          <w:bCs/>
          <w:sz w:val="24"/>
          <w:szCs w:val="24"/>
          <w:u w:val="single"/>
        </w:rPr>
        <w:t>Table 1</w:t>
      </w:r>
      <w:r>
        <w:rPr>
          <w:rFonts w:ascii="Times New Roman" w:hAnsi="Times New Roman" w:cs="Times New Roman"/>
          <w:b/>
          <w:bCs/>
          <w:sz w:val="24"/>
          <w:szCs w:val="24"/>
          <w:u w:val="single"/>
        </w:rPr>
        <w:t>3</w:t>
      </w:r>
      <w:r w:rsidRPr="00A2192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Pain Parameter</w:t>
      </w:r>
    </w:p>
    <w:tbl>
      <w:tblPr>
        <w:tblStyle w:val="TableGrid"/>
        <w:tblpPr w:leftFromText="180" w:rightFromText="180" w:vertAnchor="text" w:horzAnchor="page" w:tblpX="3253" w:tblpY="101"/>
        <w:tblW w:w="6735" w:type="dxa"/>
        <w:tblLook w:val="04A0"/>
      </w:tblPr>
      <w:tblGrid>
        <w:gridCol w:w="830"/>
        <w:gridCol w:w="996"/>
        <w:gridCol w:w="876"/>
        <w:gridCol w:w="1269"/>
        <w:gridCol w:w="996"/>
        <w:gridCol w:w="756"/>
        <w:gridCol w:w="1012"/>
      </w:tblGrid>
      <w:tr w:rsidR="00764869" w:rsidRPr="007F1F96" w:rsidTr="00764869">
        <w:trPr>
          <w:trHeight w:val="455"/>
        </w:trPr>
        <w:tc>
          <w:tcPr>
            <w:tcW w:w="6735" w:type="dxa"/>
            <w:gridSpan w:val="7"/>
          </w:tcPr>
          <w:p w:rsidR="00764869" w:rsidRPr="007F1F96" w:rsidRDefault="00764869" w:rsidP="002209B4">
            <w:pPr>
              <w:spacing w:line="360" w:lineRule="auto"/>
              <w:jc w:val="both"/>
              <w:rPr>
                <w:rFonts w:ascii="Times New Roman" w:hAnsi="Times New Roman" w:cs="Times New Roman"/>
                <w:b/>
                <w:bCs/>
                <w:sz w:val="24"/>
                <w:szCs w:val="24"/>
              </w:rPr>
            </w:pPr>
            <w:r w:rsidRPr="007F1F96">
              <w:rPr>
                <w:rFonts w:ascii="Times New Roman" w:hAnsi="Times New Roman" w:cs="Times New Roman"/>
                <w:b/>
                <w:bCs/>
                <w:sz w:val="24"/>
                <w:szCs w:val="24"/>
              </w:rPr>
              <w:t>Showing ‘t’ test results in reduction of Pain before and after the treatment</w:t>
            </w:r>
          </w:p>
        </w:tc>
      </w:tr>
      <w:tr w:rsidR="00764869" w:rsidRPr="007F1F96" w:rsidTr="00764869">
        <w:trPr>
          <w:trHeight w:val="455"/>
        </w:trPr>
        <w:tc>
          <w:tcPr>
            <w:tcW w:w="830"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Group</w:t>
            </w: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Mean</w:t>
            </w:r>
          </w:p>
        </w:tc>
        <w:tc>
          <w:tcPr>
            <w:tcW w:w="4909" w:type="dxa"/>
            <w:gridSpan w:val="5"/>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Pair t test</w:t>
            </w:r>
          </w:p>
        </w:tc>
      </w:tr>
      <w:tr w:rsidR="00764869" w:rsidRPr="007F1F96" w:rsidTr="00764869">
        <w:trPr>
          <w:trHeight w:val="680"/>
        </w:trPr>
        <w:tc>
          <w:tcPr>
            <w:tcW w:w="830" w:type="dxa"/>
          </w:tcPr>
          <w:p w:rsidR="00764869" w:rsidRPr="007F1F96" w:rsidRDefault="00764869" w:rsidP="002209B4">
            <w:pPr>
              <w:spacing w:line="360" w:lineRule="auto"/>
              <w:jc w:val="both"/>
              <w:rPr>
                <w:rFonts w:ascii="Times New Roman" w:hAnsi="Times New Roman" w:cs="Times New Roman"/>
                <w:sz w:val="24"/>
                <w:szCs w:val="24"/>
              </w:rPr>
            </w:pPr>
          </w:p>
        </w:tc>
        <w:tc>
          <w:tcPr>
            <w:tcW w:w="996" w:type="dxa"/>
          </w:tcPr>
          <w:p w:rsidR="00764869" w:rsidRPr="007F1F96" w:rsidRDefault="00764869" w:rsidP="002209B4">
            <w:pPr>
              <w:spacing w:line="360" w:lineRule="auto"/>
              <w:jc w:val="both"/>
              <w:rPr>
                <w:rFonts w:ascii="Times New Roman" w:hAnsi="Times New Roman" w:cs="Times New Roman"/>
                <w:sz w:val="24"/>
                <w:szCs w:val="24"/>
              </w:rPr>
            </w:pPr>
          </w:p>
        </w:tc>
        <w:tc>
          <w:tcPr>
            <w:tcW w:w="87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SD</w:t>
            </w:r>
          </w:p>
        </w:tc>
        <w:tc>
          <w:tcPr>
            <w:tcW w:w="1269"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Difference</w:t>
            </w:r>
          </w:p>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(95% confidence interval)</w:t>
            </w: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SEM</w:t>
            </w:r>
          </w:p>
        </w:tc>
        <w:tc>
          <w:tcPr>
            <w:tcW w:w="75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T</w:t>
            </w:r>
          </w:p>
        </w:tc>
        <w:tc>
          <w:tcPr>
            <w:tcW w:w="1012"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w:t>
            </w:r>
          </w:p>
        </w:tc>
      </w:tr>
      <w:tr w:rsidR="00764869" w:rsidRPr="007F1F96" w:rsidTr="00764869">
        <w:trPr>
          <w:trHeight w:val="433"/>
        </w:trPr>
        <w:tc>
          <w:tcPr>
            <w:tcW w:w="830"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BT</w:t>
            </w: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2.067</w:t>
            </w:r>
          </w:p>
          <w:p w:rsidR="00764869" w:rsidRPr="007F1F96" w:rsidRDefault="00764869" w:rsidP="002209B4">
            <w:pPr>
              <w:spacing w:line="360" w:lineRule="auto"/>
              <w:jc w:val="both"/>
              <w:rPr>
                <w:rFonts w:ascii="Times New Roman" w:hAnsi="Times New Roman" w:cs="Times New Roman"/>
                <w:sz w:val="24"/>
                <w:szCs w:val="24"/>
              </w:rPr>
            </w:pPr>
          </w:p>
        </w:tc>
        <w:tc>
          <w:tcPr>
            <w:tcW w:w="87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1.015</w:t>
            </w:r>
          </w:p>
          <w:p w:rsidR="00764869" w:rsidRPr="007F1F96" w:rsidRDefault="00764869" w:rsidP="002209B4">
            <w:pPr>
              <w:spacing w:line="360" w:lineRule="auto"/>
              <w:jc w:val="both"/>
              <w:rPr>
                <w:rFonts w:ascii="Times New Roman" w:hAnsi="Times New Roman" w:cs="Times New Roman"/>
                <w:sz w:val="24"/>
                <w:szCs w:val="24"/>
              </w:rPr>
            </w:pPr>
          </w:p>
        </w:tc>
        <w:tc>
          <w:tcPr>
            <w:tcW w:w="1269"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2.033 ± 0.1883</w:t>
            </w:r>
          </w:p>
          <w:p w:rsidR="00764869" w:rsidRPr="007F1F96" w:rsidRDefault="00764869" w:rsidP="002209B4">
            <w:pPr>
              <w:spacing w:line="360" w:lineRule="auto"/>
              <w:jc w:val="both"/>
              <w:rPr>
                <w:rFonts w:ascii="Times New Roman" w:hAnsi="Times New Roman" w:cs="Times New Roman"/>
                <w:sz w:val="24"/>
                <w:szCs w:val="24"/>
              </w:rPr>
            </w:pP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0.1853</w:t>
            </w:r>
          </w:p>
          <w:p w:rsidR="00764869" w:rsidRPr="007F1F96" w:rsidRDefault="00764869" w:rsidP="002209B4">
            <w:pPr>
              <w:spacing w:line="360" w:lineRule="auto"/>
              <w:jc w:val="both"/>
              <w:rPr>
                <w:rFonts w:ascii="Times New Roman" w:hAnsi="Times New Roman" w:cs="Times New Roman"/>
                <w:sz w:val="24"/>
                <w:szCs w:val="24"/>
              </w:rPr>
            </w:pPr>
          </w:p>
        </w:tc>
        <w:tc>
          <w:tcPr>
            <w:tcW w:w="75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10.80</w:t>
            </w:r>
          </w:p>
        </w:tc>
        <w:tc>
          <w:tcPr>
            <w:tcW w:w="1012"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&lt;0.0001</w:t>
            </w:r>
          </w:p>
          <w:p w:rsidR="00764869" w:rsidRPr="007F1F96" w:rsidRDefault="00764869" w:rsidP="002209B4">
            <w:pPr>
              <w:spacing w:line="360" w:lineRule="auto"/>
              <w:jc w:val="both"/>
              <w:rPr>
                <w:rFonts w:ascii="Times New Roman" w:hAnsi="Times New Roman" w:cs="Times New Roman"/>
                <w:sz w:val="24"/>
                <w:szCs w:val="24"/>
              </w:rPr>
            </w:pPr>
          </w:p>
        </w:tc>
      </w:tr>
      <w:tr w:rsidR="00764869" w:rsidRPr="007F1F96" w:rsidTr="00764869">
        <w:trPr>
          <w:trHeight w:val="433"/>
        </w:trPr>
        <w:tc>
          <w:tcPr>
            <w:tcW w:w="830"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AT</w:t>
            </w: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0.03333</w:t>
            </w:r>
          </w:p>
          <w:p w:rsidR="00764869" w:rsidRPr="007F1F96" w:rsidRDefault="00764869" w:rsidP="002209B4">
            <w:pPr>
              <w:spacing w:line="360" w:lineRule="auto"/>
              <w:jc w:val="both"/>
              <w:rPr>
                <w:rFonts w:ascii="Times New Roman" w:hAnsi="Times New Roman" w:cs="Times New Roman"/>
                <w:sz w:val="24"/>
                <w:szCs w:val="24"/>
              </w:rPr>
            </w:pPr>
          </w:p>
        </w:tc>
        <w:tc>
          <w:tcPr>
            <w:tcW w:w="87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0.1826</w:t>
            </w:r>
          </w:p>
          <w:p w:rsidR="00764869" w:rsidRPr="007F1F96" w:rsidRDefault="00764869" w:rsidP="002209B4">
            <w:pPr>
              <w:spacing w:line="360" w:lineRule="auto"/>
              <w:jc w:val="both"/>
              <w:rPr>
                <w:rFonts w:ascii="Times New Roman" w:hAnsi="Times New Roman" w:cs="Times New Roman"/>
                <w:sz w:val="24"/>
                <w:szCs w:val="24"/>
              </w:rPr>
            </w:pPr>
          </w:p>
        </w:tc>
        <w:tc>
          <w:tcPr>
            <w:tcW w:w="1269" w:type="dxa"/>
          </w:tcPr>
          <w:p w:rsidR="00764869" w:rsidRPr="007F1F96" w:rsidRDefault="00764869" w:rsidP="002209B4">
            <w:pPr>
              <w:spacing w:line="360" w:lineRule="auto"/>
              <w:jc w:val="both"/>
              <w:rPr>
                <w:rFonts w:ascii="Times New Roman" w:hAnsi="Times New Roman" w:cs="Times New Roman"/>
                <w:sz w:val="24"/>
                <w:szCs w:val="24"/>
              </w:rPr>
            </w:pPr>
          </w:p>
        </w:tc>
        <w:tc>
          <w:tcPr>
            <w:tcW w:w="996" w:type="dxa"/>
          </w:tcPr>
          <w:p w:rsidR="00764869" w:rsidRPr="007F1F96" w:rsidRDefault="00764869"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0.03333</w:t>
            </w:r>
          </w:p>
          <w:p w:rsidR="00764869" w:rsidRPr="007F1F96" w:rsidRDefault="00764869" w:rsidP="002209B4">
            <w:pPr>
              <w:spacing w:line="360" w:lineRule="auto"/>
              <w:jc w:val="both"/>
              <w:rPr>
                <w:rFonts w:ascii="Times New Roman" w:hAnsi="Times New Roman" w:cs="Times New Roman"/>
                <w:sz w:val="24"/>
                <w:szCs w:val="24"/>
              </w:rPr>
            </w:pPr>
          </w:p>
        </w:tc>
        <w:tc>
          <w:tcPr>
            <w:tcW w:w="756" w:type="dxa"/>
          </w:tcPr>
          <w:p w:rsidR="00764869" w:rsidRPr="007F1F96" w:rsidRDefault="00764869" w:rsidP="002209B4">
            <w:pPr>
              <w:spacing w:line="360" w:lineRule="auto"/>
              <w:jc w:val="both"/>
              <w:rPr>
                <w:rFonts w:ascii="Times New Roman" w:hAnsi="Times New Roman" w:cs="Times New Roman"/>
                <w:sz w:val="24"/>
                <w:szCs w:val="24"/>
              </w:rPr>
            </w:pPr>
          </w:p>
        </w:tc>
        <w:tc>
          <w:tcPr>
            <w:tcW w:w="1012" w:type="dxa"/>
          </w:tcPr>
          <w:p w:rsidR="00764869" w:rsidRPr="007F1F96" w:rsidRDefault="00764869" w:rsidP="002209B4">
            <w:pPr>
              <w:spacing w:line="360" w:lineRule="auto"/>
              <w:jc w:val="both"/>
              <w:rPr>
                <w:rFonts w:ascii="Times New Roman" w:hAnsi="Times New Roman" w:cs="Times New Roman"/>
                <w:sz w:val="24"/>
                <w:szCs w:val="24"/>
              </w:rPr>
            </w:pPr>
          </w:p>
        </w:tc>
      </w:tr>
    </w:tbl>
    <w:p w:rsidR="007443EC" w:rsidRPr="007C344B" w:rsidRDefault="007443EC" w:rsidP="002209B4">
      <w:pPr>
        <w:pStyle w:val="NoSpacing"/>
        <w:spacing w:line="360" w:lineRule="auto"/>
        <w:jc w:val="both"/>
        <w:rPr>
          <w:rFonts w:ascii="Times New Roman" w:hAnsi="Times New Roman" w:cs="Times New Roman"/>
          <w:bCs/>
          <w:sz w:val="24"/>
          <w:szCs w:val="24"/>
        </w:rPr>
      </w:pPr>
    </w:p>
    <w:p w:rsidR="004C78A2" w:rsidRPr="007F1F96" w:rsidRDefault="004C78A2" w:rsidP="002209B4">
      <w:pPr>
        <w:spacing w:line="360" w:lineRule="auto"/>
        <w:jc w:val="both"/>
        <w:rPr>
          <w:rFonts w:ascii="Times New Roman" w:hAnsi="Times New Roman" w:cs="Times New Roman"/>
          <w:b/>
          <w:sz w:val="24"/>
          <w:szCs w:val="24"/>
        </w:rPr>
      </w:pPr>
    </w:p>
    <w:p w:rsidR="00117A34" w:rsidRPr="007F1F96" w:rsidRDefault="00117A34" w:rsidP="002209B4">
      <w:pPr>
        <w:spacing w:line="360" w:lineRule="auto"/>
        <w:jc w:val="both"/>
        <w:rPr>
          <w:rFonts w:ascii="Times New Roman" w:hAnsi="Times New Roman" w:cs="Times New Roman"/>
          <w:b/>
          <w:sz w:val="24"/>
          <w:szCs w:val="24"/>
        </w:rPr>
      </w:pPr>
    </w:p>
    <w:p w:rsidR="00117A34" w:rsidRPr="007F1F96" w:rsidRDefault="00117A34" w:rsidP="002209B4">
      <w:pPr>
        <w:spacing w:line="360" w:lineRule="auto"/>
        <w:jc w:val="both"/>
        <w:rPr>
          <w:rFonts w:ascii="Times New Roman" w:hAnsi="Times New Roman" w:cs="Times New Roman"/>
          <w:b/>
          <w:sz w:val="24"/>
          <w:szCs w:val="24"/>
        </w:rPr>
      </w:pPr>
    </w:p>
    <w:p w:rsidR="00E36CBC" w:rsidRPr="007F1F96" w:rsidRDefault="00E36CBC" w:rsidP="002209B4">
      <w:pPr>
        <w:spacing w:line="360" w:lineRule="auto"/>
        <w:jc w:val="both"/>
        <w:rPr>
          <w:rFonts w:ascii="Times New Roman" w:hAnsi="Times New Roman" w:cs="Times New Roman"/>
          <w:b/>
          <w:sz w:val="24"/>
          <w:szCs w:val="24"/>
        </w:rPr>
      </w:pPr>
    </w:p>
    <w:p w:rsidR="00E36CBC" w:rsidRPr="007F1F96" w:rsidRDefault="00E36CBC" w:rsidP="002209B4">
      <w:pPr>
        <w:spacing w:line="360" w:lineRule="auto"/>
        <w:jc w:val="both"/>
        <w:rPr>
          <w:rFonts w:ascii="Times New Roman" w:hAnsi="Times New Roman" w:cs="Times New Roman"/>
          <w:b/>
          <w:sz w:val="24"/>
          <w:szCs w:val="24"/>
        </w:rPr>
      </w:pPr>
    </w:p>
    <w:p w:rsidR="00DE0C01" w:rsidRPr="007F1F96" w:rsidRDefault="00DE0C01" w:rsidP="002209B4">
      <w:pPr>
        <w:spacing w:line="360" w:lineRule="auto"/>
        <w:jc w:val="both"/>
        <w:rPr>
          <w:rFonts w:ascii="Times New Roman" w:hAnsi="Times New Roman" w:cs="Times New Roman"/>
          <w:b/>
          <w:sz w:val="24"/>
          <w:szCs w:val="24"/>
        </w:rPr>
      </w:pPr>
    </w:p>
    <w:p w:rsidR="00DE0C01" w:rsidRPr="007F1F96" w:rsidRDefault="00DE0C01" w:rsidP="002209B4">
      <w:pPr>
        <w:spacing w:line="360" w:lineRule="auto"/>
        <w:jc w:val="both"/>
        <w:rPr>
          <w:rFonts w:ascii="Times New Roman" w:hAnsi="Times New Roman" w:cs="Times New Roman"/>
          <w:b/>
          <w:sz w:val="24"/>
          <w:szCs w:val="24"/>
        </w:rPr>
      </w:pPr>
    </w:p>
    <w:p w:rsidR="004C2BA0" w:rsidRPr="00965752" w:rsidRDefault="00764869" w:rsidP="00965752">
      <w:pPr>
        <w:spacing w:line="360" w:lineRule="auto"/>
        <w:jc w:val="center"/>
        <w:rPr>
          <w:rFonts w:ascii="Times New Roman" w:hAnsi="Times New Roman" w:cs="Times New Roman"/>
          <w:b/>
          <w:sz w:val="24"/>
          <w:szCs w:val="24"/>
          <w:lang w:val="en-IN"/>
        </w:rPr>
      </w:pPr>
      <w:r w:rsidRPr="007F1F96">
        <w:rPr>
          <w:rFonts w:ascii="Times New Roman" w:hAnsi="Times New Roman" w:cs="Times New Roman"/>
          <w:b/>
          <w:sz w:val="24"/>
          <w:szCs w:val="24"/>
          <w:lang w:val="en-IN"/>
        </w:rPr>
        <w:object w:dxaOrig="6576" w:dyaOrig="7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196.5pt" o:ole="">
            <v:imagedata r:id="rId35" o:title=""/>
          </v:shape>
          <o:OLEObject Type="Embed" ProgID="Unknown" ShapeID="_x0000_i1025" DrawAspect="Content" ObjectID="_1755006710" r:id="rId36"/>
        </w:object>
      </w:r>
      <w:r w:rsidR="00CC2312" w:rsidRPr="007F1F96">
        <w:rPr>
          <w:rFonts w:ascii="Times New Roman" w:hAnsi="Times New Roman" w:cs="Times New Roman"/>
          <w:b/>
          <w:sz w:val="24"/>
          <w:szCs w:val="24"/>
          <w:lang w:val="en-IN"/>
        </w:rPr>
        <w:object w:dxaOrig="4337" w:dyaOrig="8109">
          <v:shape id="_x0000_i1026" type="#_x0000_t75" style="width:105.75pt;height:211.5pt" o:ole="">
            <v:imagedata r:id="rId37" o:title=""/>
          </v:shape>
          <o:OLEObject Type="Embed" ProgID="Unknown" ShapeID="_x0000_i1026" DrawAspect="Content" ObjectID="_1755006711" r:id="rId38"/>
        </w:object>
      </w:r>
    </w:p>
    <w:p w:rsidR="004C2BA0" w:rsidRPr="00A21920" w:rsidRDefault="004C2BA0" w:rsidP="00965752">
      <w:pPr>
        <w:pStyle w:val="ListParagraph"/>
        <w:spacing w:line="360" w:lineRule="auto"/>
        <w:jc w:val="center"/>
        <w:rPr>
          <w:rFonts w:ascii="Times New Roman" w:hAnsi="Times New Roman" w:cs="Times New Roman"/>
          <w:b/>
          <w:bCs/>
          <w:sz w:val="24"/>
          <w:szCs w:val="24"/>
          <w:u w:val="single"/>
        </w:rPr>
      </w:pPr>
      <w:r w:rsidRPr="00A21920">
        <w:rPr>
          <w:rFonts w:ascii="Times New Roman" w:hAnsi="Times New Roman" w:cs="Times New Roman"/>
          <w:b/>
          <w:bCs/>
          <w:sz w:val="24"/>
          <w:szCs w:val="24"/>
          <w:u w:val="single"/>
        </w:rPr>
        <w:t>Table 1</w:t>
      </w:r>
      <w:r>
        <w:rPr>
          <w:rFonts w:ascii="Times New Roman" w:hAnsi="Times New Roman" w:cs="Times New Roman"/>
          <w:b/>
          <w:bCs/>
          <w:sz w:val="24"/>
          <w:szCs w:val="24"/>
          <w:u w:val="single"/>
        </w:rPr>
        <w:t>4</w:t>
      </w:r>
      <w:r w:rsidRPr="00A21920">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Pain Parameter (VAS)</w:t>
      </w:r>
    </w:p>
    <w:tbl>
      <w:tblPr>
        <w:tblStyle w:val="TableGrid"/>
        <w:tblpPr w:leftFromText="180" w:rightFromText="180" w:vertAnchor="text" w:horzAnchor="page" w:tblpX="3808" w:tblpY="105"/>
        <w:tblW w:w="0" w:type="auto"/>
        <w:tblLook w:val="04A0"/>
      </w:tblPr>
      <w:tblGrid>
        <w:gridCol w:w="1530"/>
        <w:gridCol w:w="1975"/>
        <w:gridCol w:w="1758"/>
      </w:tblGrid>
      <w:tr w:rsidR="004C2BA0" w:rsidRPr="007F1F96" w:rsidTr="004C2BA0">
        <w:trPr>
          <w:trHeight w:val="421"/>
        </w:trPr>
        <w:tc>
          <w:tcPr>
            <w:tcW w:w="5263" w:type="dxa"/>
            <w:gridSpan w:val="3"/>
            <w:shd w:val="clear" w:color="auto" w:fill="auto"/>
          </w:tcPr>
          <w:p w:rsidR="004C2BA0" w:rsidRPr="007F1F96" w:rsidRDefault="00AB6C4A" w:rsidP="002209B4">
            <w:pPr>
              <w:spacing w:line="360" w:lineRule="auto"/>
              <w:jc w:val="both"/>
              <w:rPr>
                <w:rFonts w:ascii="Times New Roman" w:hAnsi="Times New Roman" w:cs="Times New Roman"/>
                <w:b/>
                <w:bCs/>
                <w:sz w:val="24"/>
                <w:szCs w:val="24"/>
              </w:rPr>
            </w:pPr>
            <w:r w:rsidRPr="007F1F96">
              <w:rPr>
                <w:rFonts w:ascii="Times New Roman" w:hAnsi="Times New Roman" w:cs="Times New Roman"/>
                <w:b/>
                <w:bCs/>
                <w:sz w:val="24"/>
                <w:szCs w:val="24"/>
              </w:rPr>
              <w:t>Visual Analouge Scale</w:t>
            </w:r>
          </w:p>
        </w:tc>
      </w:tr>
      <w:tr w:rsidR="004C2BA0" w:rsidRPr="007F1F96" w:rsidTr="004C2BA0">
        <w:trPr>
          <w:trHeight w:val="421"/>
        </w:trPr>
        <w:tc>
          <w:tcPr>
            <w:tcW w:w="1530" w:type="dxa"/>
          </w:tcPr>
          <w:p w:rsidR="004C2BA0" w:rsidRPr="007F1F96" w:rsidRDefault="004C2BA0" w:rsidP="002209B4">
            <w:pPr>
              <w:spacing w:line="360" w:lineRule="auto"/>
              <w:jc w:val="both"/>
              <w:rPr>
                <w:rFonts w:ascii="Times New Roman" w:hAnsi="Times New Roman" w:cs="Times New Roman"/>
                <w:b/>
                <w:bCs/>
                <w:sz w:val="24"/>
                <w:szCs w:val="24"/>
              </w:rPr>
            </w:pPr>
            <w:r w:rsidRPr="007F1F96">
              <w:rPr>
                <w:rFonts w:ascii="Times New Roman" w:hAnsi="Times New Roman" w:cs="Times New Roman"/>
                <w:b/>
                <w:bCs/>
                <w:sz w:val="24"/>
                <w:szCs w:val="24"/>
              </w:rPr>
              <w:t>Pain</w:t>
            </w:r>
          </w:p>
        </w:tc>
        <w:tc>
          <w:tcPr>
            <w:tcW w:w="1975" w:type="dxa"/>
          </w:tcPr>
          <w:p w:rsidR="004C2BA0" w:rsidRPr="007F1F96" w:rsidRDefault="004C2BA0" w:rsidP="002209B4">
            <w:pPr>
              <w:spacing w:line="360" w:lineRule="auto"/>
              <w:jc w:val="both"/>
              <w:rPr>
                <w:rFonts w:ascii="Times New Roman" w:hAnsi="Times New Roman" w:cs="Times New Roman"/>
                <w:b/>
                <w:bCs/>
                <w:sz w:val="24"/>
                <w:szCs w:val="24"/>
              </w:rPr>
            </w:pPr>
            <w:r w:rsidRPr="007F1F96">
              <w:rPr>
                <w:rFonts w:ascii="Times New Roman" w:hAnsi="Times New Roman" w:cs="Times New Roman"/>
                <w:b/>
                <w:bCs/>
                <w:sz w:val="24"/>
                <w:szCs w:val="24"/>
              </w:rPr>
              <w:t>Trial group</w:t>
            </w:r>
          </w:p>
        </w:tc>
        <w:tc>
          <w:tcPr>
            <w:tcW w:w="1758" w:type="dxa"/>
          </w:tcPr>
          <w:p w:rsidR="004C2BA0" w:rsidRPr="007F1F96" w:rsidRDefault="004C2BA0" w:rsidP="002209B4">
            <w:pPr>
              <w:spacing w:line="360" w:lineRule="auto"/>
              <w:jc w:val="both"/>
              <w:rPr>
                <w:rFonts w:ascii="Times New Roman" w:hAnsi="Times New Roman" w:cs="Times New Roman"/>
                <w:b/>
                <w:bCs/>
                <w:sz w:val="24"/>
                <w:szCs w:val="24"/>
              </w:rPr>
            </w:pPr>
            <w:r w:rsidRPr="007F1F96">
              <w:rPr>
                <w:rFonts w:ascii="Times New Roman" w:hAnsi="Times New Roman" w:cs="Times New Roman"/>
                <w:b/>
                <w:bCs/>
                <w:sz w:val="24"/>
                <w:szCs w:val="24"/>
              </w:rPr>
              <w:t>%</w:t>
            </w:r>
          </w:p>
        </w:tc>
      </w:tr>
      <w:tr w:rsidR="004C2BA0" w:rsidRPr="007F1F96" w:rsidTr="004C2BA0">
        <w:trPr>
          <w:trHeight w:val="421"/>
        </w:trPr>
        <w:tc>
          <w:tcPr>
            <w:tcW w:w="1530"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1975"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1758"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r>
      <w:tr w:rsidR="004C2BA0" w:rsidRPr="007F1F96" w:rsidTr="004C2BA0">
        <w:trPr>
          <w:trHeight w:val="421"/>
        </w:trPr>
        <w:tc>
          <w:tcPr>
            <w:tcW w:w="1530"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1-3</w:t>
            </w:r>
          </w:p>
        </w:tc>
        <w:tc>
          <w:tcPr>
            <w:tcW w:w="1975"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w:t>
            </w:r>
          </w:p>
        </w:tc>
        <w:tc>
          <w:tcPr>
            <w:tcW w:w="1758"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33.33</w:t>
            </w:r>
          </w:p>
        </w:tc>
      </w:tr>
      <w:tr w:rsidR="004C2BA0" w:rsidRPr="007F1F96" w:rsidTr="004C2BA0">
        <w:trPr>
          <w:trHeight w:val="406"/>
        </w:trPr>
        <w:tc>
          <w:tcPr>
            <w:tcW w:w="1530"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4-6</w:t>
            </w:r>
          </w:p>
        </w:tc>
        <w:tc>
          <w:tcPr>
            <w:tcW w:w="1975"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w:t>
            </w:r>
          </w:p>
        </w:tc>
        <w:tc>
          <w:tcPr>
            <w:tcW w:w="1758"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33.33</w:t>
            </w:r>
          </w:p>
        </w:tc>
      </w:tr>
      <w:tr w:rsidR="004C2BA0" w:rsidRPr="007F1F96" w:rsidTr="004C2BA0">
        <w:trPr>
          <w:trHeight w:val="421"/>
        </w:trPr>
        <w:tc>
          <w:tcPr>
            <w:tcW w:w="1530"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7-9</w:t>
            </w:r>
          </w:p>
        </w:tc>
        <w:tc>
          <w:tcPr>
            <w:tcW w:w="1975"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w:t>
            </w:r>
          </w:p>
        </w:tc>
        <w:tc>
          <w:tcPr>
            <w:tcW w:w="1758"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33.33</w:t>
            </w:r>
          </w:p>
        </w:tc>
      </w:tr>
      <w:tr w:rsidR="004C2BA0" w:rsidRPr="007F1F96" w:rsidTr="004C2BA0">
        <w:trPr>
          <w:trHeight w:val="421"/>
        </w:trPr>
        <w:tc>
          <w:tcPr>
            <w:tcW w:w="1530"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w:t>
            </w:r>
          </w:p>
        </w:tc>
        <w:tc>
          <w:tcPr>
            <w:tcW w:w="1975"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1758" w:type="dxa"/>
          </w:tcPr>
          <w:p w:rsidR="004C2BA0" w:rsidRPr="007F1F96" w:rsidRDefault="004C2BA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r>
    </w:tbl>
    <w:p w:rsidR="007B30D6" w:rsidRPr="007F1F96" w:rsidRDefault="007B30D6" w:rsidP="002209B4">
      <w:pPr>
        <w:spacing w:line="360" w:lineRule="auto"/>
        <w:jc w:val="both"/>
        <w:rPr>
          <w:rFonts w:ascii="Times New Roman" w:hAnsi="Times New Roman" w:cs="Times New Roman"/>
          <w:b/>
          <w:sz w:val="24"/>
          <w:szCs w:val="24"/>
        </w:rPr>
      </w:pPr>
    </w:p>
    <w:p w:rsidR="0007505E" w:rsidRDefault="0007505E" w:rsidP="002209B4">
      <w:pPr>
        <w:spacing w:line="360" w:lineRule="auto"/>
        <w:jc w:val="both"/>
        <w:rPr>
          <w:rFonts w:ascii="Times New Roman" w:hAnsi="Times New Roman" w:cs="Times New Roman"/>
          <w:b/>
          <w:sz w:val="24"/>
          <w:szCs w:val="24"/>
        </w:rPr>
      </w:pPr>
    </w:p>
    <w:p w:rsidR="004C2BA0" w:rsidRDefault="004C2BA0" w:rsidP="002209B4">
      <w:pPr>
        <w:spacing w:line="360" w:lineRule="auto"/>
        <w:jc w:val="both"/>
        <w:rPr>
          <w:rFonts w:ascii="Times New Roman" w:hAnsi="Times New Roman" w:cs="Times New Roman"/>
          <w:b/>
          <w:sz w:val="24"/>
          <w:szCs w:val="24"/>
        </w:rPr>
      </w:pPr>
    </w:p>
    <w:p w:rsidR="004C2BA0" w:rsidRDefault="004C2BA0" w:rsidP="002209B4">
      <w:pPr>
        <w:spacing w:line="360" w:lineRule="auto"/>
        <w:jc w:val="both"/>
        <w:rPr>
          <w:rFonts w:ascii="Times New Roman" w:hAnsi="Times New Roman" w:cs="Times New Roman"/>
          <w:b/>
          <w:sz w:val="24"/>
          <w:szCs w:val="24"/>
        </w:rPr>
      </w:pPr>
    </w:p>
    <w:p w:rsidR="004C2BA0" w:rsidRDefault="004C2BA0" w:rsidP="002209B4">
      <w:pPr>
        <w:spacing w:line="360" w:lineRule="auto"/>
        <w:jc w:val="both"/>
        <w:rPr>
          <w:rFonts w:ascii="Times New Roman" w:hAnsi="Times New Roman" w:cs="Times New Roman"/>
          <w:b/>
          <w:sz w:val="24"/>
          <w:szCs w:val="24"/>
        </w:rPr>
      </w:pPr>
    </w:p>
    <w:p w:rsidR="00965752" w:rsidRDefault="00965752" w:rsidP="002209B4">
      <w:pPr>
        <w:spacing w:line="360" w:lineRule="auto"/>
        <w:jc w:val="both"/>
        <w:rPr>
          <w:rFonts w:ascii="Times New Roman" w:hAnsi="Times New Roman" w:cs="Times New Roman"/>
          <w:b/>
          <w:sz w:val="24"/>
          <w:szCs w:val="24"/>
        </w:rPr>
      </w:pPr>
    </w:p>
    <w:p w:rsidR="004C2BA0" w:rsidRDefault="004C2BA0" w:rsidP="002209B4">
      <w:pPr>
        <w:pStyle w:val="ListParagraph"/>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Figure 1</w:t>
      </w:r>
      <w:r w:rsidR="0036633C">
        <w:rPr>
          <w:rFonts w:ascii="Times New Roman" w:hAnsi="Times New Roman" w:cs="Times New Roman"/>
          <w:b/>
          <w:bCs/>
          <w:sz w:val="24"/>
          <w:szCs w:val="24"/>
          <w:u w:val="single"/>
        </w:rPr>
        <w:t>2</w:t>
      </w:r>
      <w:r w:rsidRPr="00ED0C97">
        <w:rPr>
          <w:rFonts w:ascii="Times New Roman" w:hAnsi="Times New Roman" w:cs="Times New Roman"/>
          <w:b/>
          <w:bCs/>
          <w:sz w:val="24"/>
          <w:szCs w:val="24"/>
          <w:u w:val="single"/>
        </w:rPr>
        <w:t xml:space="preserve">: </w:t>
      </w:r>
      <w:r w:rsidR="0036633C">
        <w:rPr>
          <w:rFonts w:ascii="Times New Roman" w:hAnsi="Times New Roman" w:cs="Times New Roman"/>
          <w:b/>
          <w:bCs/>
          <w:sz w:val="24"/>
          <w:szCs w:val="24"/>
          <w:u w:val="single"/>
        </w:rPr>
        <w:t xml:space="preserve">Visual Analogue Scale </w:t>
      </w:r>
    </w:p>
    <w:p w:rsidR="00AB6C4A" w:rsidRDefault="00AB6C4A" w:rsidP="00965752">
      <w:pPr>
        <w:spacing w:line="360" w:lineRule="auto"/>
        <w:jc w:val="center"/>
        <w:rPr>
          <w:rFonts w:ascii="Times New Roman" w:hAnsi="Times New Roman" w:cs="Times New Roman"/>
          <w:b/>
          <w:sz w:val="24"/>
          <w:szCs w:val="24"/>
        </w:rPr>
      </w:pPr>
      <w:r w:rsidRPr="007F1F96">
        <w:rPr>
          <w:rFonts w:ascii="Times New Roman" w:hAnsi="Times New Roman" w:cs="Times New Roman"/>
          <w:noProof/>
          <w:sz w:val="24"/>
          <w:szCs w:val="24"/>
        </w:rPr>
        <w:drawing>
          <wp:inline distT="0" distB="0" distL="0" distR="0">
            <wp:extent cx="5829300" cy="2343150"/>
            <wp:effectExtent l="19050" t="0" r="19050" b="0"/>
            <wp:docPr id="132724745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94926" w:rsidRDefault="00694926" w:rsidP="002209B4">
      <w:pPr>
        <w:pStyle w:val="ListParagraph"/>
        <w:spacing w:line="360" w:lineRule="auto"/>
        <w:jc w:val="both"/>
        <w:rPr>
          <w:rFonts w:ascii="Times New Roman" w:hAnsi="Times New Roman" w:cs="Times New Roman"/>
          <w:b/>
          <w:bCs/>
          <w:sz w:val="24"/>
          <w:szCs w:val="24"/>
          <w:u w:val="single"/>
        </w:rPr>
      </w:pPr>
    </w:p>
    <w:p w:rsidR="005F3DF2" w:rsidRPr="00A21920" w:rsidRDefault="005F3DF2" w:rsidP="00965752">
      <w:pPr>
        <w:pStyle w:val="ListParagraph"/>
        <w:spacing w:line="360" w:lineRule="auto"/>
        <w:jc w:val="center"/>
        <w:rPr>
          <w:rFonts w:ascii="Times New Roman" w:hAnsi="Times New Roman" w:cs="Times New Roman"/>
          <w:b/>
          <w:bCs/>
          <w:sz w:val="24"/>
          <w:szCs w:val="24"/>
          <w:u w:val="single"/>
        </w:rPr>
      </w:pPr>
      <w:r w:rsidRPr="00A21920">
        <w:rPr>
          <w:rFonts w:ascii="Times New Roman" w:hAnsi="Times New Roman" w:cs="Times New Roman"/>
          <w:b/>
          <w:bCs/>
          <w:sz w:val="24"/>
          <w:szCs w:val="24"/>
          <w:u w:val="single"/>
        </w:rPr>
        <w:t xml:space="preserve">Table </w:t>
      </w:r>
      <w:r>
        <w:rPr>
          <w:rFonts w:ascii="Times New Roman" w:hAnsi="Times New Roman" w:cs="Times New Roman"/>
          <w:b/>
          <w:bCs/>
          <w:sz w:val="24"/>
          <w:szCs w:val="24"/>
          <w:u w:val="single"/>
        </w:rPr>
        <w:t>15</w:t>
      </w:r>
    </w:p>
    <w:tbl>
      <w:tblPr>
        <w:tblStyle w:val="TableGrid"/>
        <w:tblpPr w:leftFromText="180" w:rightFromText="180" w:vertAnchor="text" w:horzAnchor="margin" w:tblpXSpec="center" w:tblpY="1"/>
        <w:tblW w:w="7154" w:type="dxa"/>
        <w:tblLook w:val="04A0"/>
      </w:tblPr>
      <w:tblGrid>
        <w:gridCol w:w="897"/>
        <w:gridCol w:w="947"/>
        <w:gridCol w:w="947"/>
        <w:gridCol w:w="1372"/>
        <w:gridCol w:w="1077"/>
        <w:gridCol w:w="817"/>
        <w:gridCol w:w="1097"/>
      </w:tblGrid>
      <w:tr w:rsidR="006650C0" w:rsidRPr="007F1F96" w:rsidTr="00FE2204">
        <w:trPr>
          <w:trHeight w:val="538"/>
        </w:trPr>
        <w:tc>
          <w:tcPr>
            <w:tcW w:w="7154" w:type="dxa"/>
            <w:gridSpan w:val="7"/>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b/>
                <w:bCs/>
                <w:sz w:val="24"/>
                <w:szCs w:val="24"/>
              </w:rPr>
              <w:t>Showing ‘t’ test results in reduction of Pricking sensation before and after the treatment</w:t>
            </w:r>
          </w:p>
        </w:tc>
      </w:tr>
      <w:tr w:rsidR="006650C0" w:rsidRPr="007F1F96" w:rsidTr="00FE2204">
        <w:trPr>
          <w:trHeight w:val="538"/>
        </w:trPr>
        <w:tc>
          <w:tcPr>
            <w:tcW w:w="89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Group</w:t>
            </w: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Mean</w:t>
            </w:r>
          </w:p>
        </w:tc>
        <w:tc>
          <w:tcPr>
            <w:tcW w:w="5309" w:type="dxa"/>
            <w:gridSpan w:val="5"/>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Pair t test</w:t>
            </w:r>
          </w:p>
        </w:tc>
      </w:tr>
      <w:tr w:rsidR="006650C0" w:rsidRPr="007F1F96" w:rsidTr="00FE2204">
        <w:trPr>
          <w:trHeight w:val="806"/>
        </w:trPr>
        <w:tc>
          <w:tcPr>
            <w:tcW w:w="897" w:type="dxa"/>
          </w:tcPr>
          <w:p w:rsidR="006650C0" w:rsidRPr="007F1F96" w:rsidRDefault="006650C0" w:rsidP="002209B4">
            <w:pPr>
              <w:spacing w:line="360" w:lineRule="auto"/>
              <w:jc w:val="both"/>
              <w:rPr>
                <w:rFonts w:ascii="Times New Roman" w:hAnsi="Times New Roman" w:cs="Times New Roman"/>
                <w:sz w:val="24"/>
                <w:szCs w:val="24"/>
              </w:rPr>
            </w:pPr>
          </w:p>
        </w:tc>
        <w:tc>
          <w:tcPr>
            <w:tcW w:w="947" w:type="dxa"/>
          </w:tcPr>
          <w:p w:rsidR="006650C0" w:rsidRPr="007F1F96" w:rsidRDefault="006650C0" w:rsidP="002209B4">
            <w:pPr>
              <w:spacing w:line="360" w:lineRule="auto"/>
              <w:jc w:val="both"/>
              <w:rPr>
                <w:rFonts w:ascii="Times New Roman" w:hAnsi="Times New Roman" w:cs="Times New Roman"/>
                <w:sz w:val="24"/>
                <w:szCs w:val="24"/>
              </w:rPr>
            </w:pP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SD</w:t>
            </w:r>
          </w:p>
        </w:tc>
        <w:tc>
          <w:tcPr>
            <w:tcW w:w="1372"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Difference</w:t>
            </w:r>
          </w:p>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(95% confidence interval)</w:t>
            </w:r>
          </w:p>
        </w:tc>
        <w:tc>
          <w:tcPr>
            <w:tcW w:w="107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SEM</w:t>
            </w:r>
          </w:p>
        </w:tc>
        <w:tc>
          <w:tcPr>
            <w:tcW w:w="81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T</w:t>
            </w:r>
          </w:p>
        </w:tc>
        <w:tc>
          <w:tcPr>
            <w:tcW w:w="1094"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w:t>
            </w:r>
          </w:p>
        </w:tc>
      </w:tr>
      <w:tr w:rsidR="006650C0" w:rsidRPr="007F1F96" w:rsidTr="00FE2204">
        <w:trPr>
          <w:trHeight w:val="513"/>
        </w:trPr>
        <w:tc>
          <w:tcPr>
            <w:tcW w:w="89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BT</w:t>
            </w: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0.7333</w:t>
            </w:r>
          </w:p>
          <w:p w:rsidR="006650C0" w:rsidRPr="007F1F96" w:rsidRDefault="006650C0" w:rsidP="002209B4">
            <w:pPr>
              <w:spacing w:line="360" w:lineRule="auto"/>
              <w:jc w:val="both"/>
              <w:rPr>
                <w:rFonts w:ascii="Times New Roman" w:hAnsi="Times New Roman" w:cs="Times New Roman"/>
                <w:sz w:val="24"/>
                <w:szCs w:val="24"/>
              </w:rPr>
            </w:pP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0.4498</w:t>
            </w:r>
          </w:p>
        </w:tc>
        <w:tc>
          <w:tcPr>
            <w:tcW w:w="1372"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-0.7333 ± 0.08212</w:t>
            </w:r>
          </w:p>
        </w:tc>
        <w:tc>
          <w:tcPr>
            <w:tcW w:w="107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0.08212</w:t>
            </w:r>
          </w:p>
        </w:tc>
        <w:tc>
          <w:tcPr>
            <w:tcW w:w="81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8.930</w:t>
            </w:r>
          </w:p>
        </w:tc>
        <w:tc>
          <w:tcPr>
            <w:tcW w:w="1094"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&lt;0.0001</w:t>
            </w:r>
          </w:p>
          <w:p w:rsidR="006650C0" w:rsidRPr="007F1F96" w:rsidRDefault="006650C0" w:rsidP="002209B4">
            <w:pPr>
              <w:spacing w:line="360" w:lineRule="auto"/>
              <w:jc w:val="both"/>
              <w:rPr>
                <w:rFonts w:ascii="Times New Roman" w:hAnsi="Times New Roman" w:cs="Times New Roman"/>
                <w:sz w:val="24"/>
                <w:szCs w:val="24"/>
              </w:rPr>
            </w:pPr>
          </w:p>
        </w:tc>
      </w:tr>
      <w:tr w:rsidR="006650C0" w:rsidRPr="007F1F96" w:rsidTr="00FE2204">
        <w:trPr>
          <w:trHeight w:val="513"/>
        </w:trPr>
        <w:tc>
          <w:tcPr>
            <w:tcW w:w="89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AT</w:t>
            </w: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94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p w:rsidR="006650C0" w:rsidRPr="007F1F96" w:rsidRDefault="006650C0" w:rsidP="002209B4">
            <w:pPr>
              <w:spacing w:line="360" w:lineRule="auto"/>
              <w:jc w:val="both"/>
              <w:rPr>
                <w:rFonts w:ascii="Times New Roman" w:hAnsi="Times New Roman" w:cs="Times New Roman"/>
                <w:sz w:val="24"/>
                <w:szCs w:val="24"/>
              </w:rPr>
            </w:pPr>
          </w:p>
        </w:tc>
        <w:tc>
          <w:tcPr>
            <w:tcW w:w="1372" w:type="dxa"/>
          </w:tcPr>
          <w:p w:rsidR="006650C0" w:rsidRPr="007F1F96" w:rsidRDefault="006650C0" w:rsidP="002209B4">
            <w:pPr>
              <w:spacing w:line="360" w:lineRule="auto"/>
              <w:jc w:val="both"/>
              <w:rPr>
                <w:rFonts w:ascii="Times New Roman" w:hAnsi="Times New Roman" w:cs="Times New Roman"/>
                <w:sz w:val="24"/>
                <w:szCs w:val="24"/>
              </w:rPr>
            </w:pPr>
          </w:p>
        </w:tc>
        <w:tc>
          <w:tcPr>
            <w:tcW w:w="1077" w:type="dxa"/>
          </w:tcPr>
          <w:p w:rsidR="006650C0" w:rsidRPr="007F1F96" w:rsidRDefault="006650C0"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p w:rsidR="006650C0" w:rsidRPr="007F1F96" w:rsidRDefault="006650C0" w:rsidP="002209B4">
            <w:pPr>
              <w:spacing w:line="360" w:lineRule="auto"/>
              <w:jc w:val="both"/>
              <w:rPr>
                <w:rFonts w:ascii="Times New Roman" w:hAnsi="Times New Roman" w:cs="Times New Roman"/>
                <w:sz w:val="24"/>
                <w:szCs w:val="24"/>
              </w:rPr>
            </w:pPr>
          </w:p>
        </w:tc>
        <w:tc>
          <w:tcPr>
            <w:tcW w:w="817" w:type="dxa"/>
          </w:tcPr>
          <w:p w:rsidR="006650C0" w:rsidRPr="007F1F96" w:rsidRDefault="006650C0" w:rsidP="002209B4">
            <w:pPr>
              <w:spacing w:line="360" w:lineRule="auto"/>
              <w:jc w:val="both"/>
              <w:rPr>
                <w:rFonts w:ascii="Times New Roman" w:hAnsi="Times New Roman" w:cs="Times New Roman"/>
                <w:sz w:val="24"/>
                <w:szCs w:val="24"/>
              </w:rPr>
            </w:pPr>
          </w:p>
        </w:tc>
        <w:tc>
          <w:tcPr>
            <w:tcW w:w="1094" w:type="dxa"/>
          </w:tcPr>
          <w:p w:rsidR="006650C0" w:rsidRPr="007F1F96" w:rsidRDefault="006650C0" w:rsidP="002209B4">
            <w:pPr>
              <w:spacing w:line="360" w:lineRule="auto"/>
              <w:jc w:val="both"/>
              <w:rPr>
                <w:rFonts w:ascii="Times New Roman" w:hAnsi="Times New Roman" w:cs="Times New Roman"/>
                <w:sz w:val="24"/>
                <w:szCs w:val="24"/>
              </w:rPr>
            </w:pPr>
          </w:p>
        </w:tc>
      </w:tr>
    </w:tbl>
    <w:p w:rsidR="005F3DF2" w:rsidRPr="007F1F96" w:rsidRDefault="005F3DF2" w:rsidP="002209B4">
      <w:pPr>
        <w:spacing w:line="360" w:lineRule="auto"/>
        <w:jc w:val="both"/>
        <w:rPr>
          <w:rFonts w:ascii="Times New Roman" w:hAnsi="Times New Roman" w:cs="Times New Roman"/>
          <w:b/>
          <w:sz w:val="24"/>
          <w:szCs w:val="24"/>
        </w:rPr>
      </w:pPr>
    </w:p>
    <w:p w:rsidR="00DE0C01" w:rsidRPr="007F1F96" w:rsidRDefault="00DE0C01" w:rsidP="002209B4">
      <w:pPr>
        <w:spacing w:line="360" w:lineRule="auto"/>
        <w:jc w:val="both"/>
        <w:rPr>
          <w:rFonts w:ascii="Times New Roman" w:hAnsi="Times New Roman" w:cs="Times New Roman"/>
          <w:sz w:val="24"/>
          <w:szCs w:val="24"/>
          <w:lang w:val="en-IN"/>
        </w:rPr>
      </w:pPr>
    </w:p>
    <w:p w:rsidR="00DE0C01" w:rsidRPr="007F1F96" w:rsidRDefault="00DE0C01" w:rsidP="002209B4">
      <w:pPr>
        <w:spacing w:line="360" w:lineRule="auto"/>
        <w:jc w:val="both"/>
        <w:rPr>
          <w:rFonts w:ascii="Times New Roman" w:hAnsi="Times New Roman" w:cs="Times New Roman"/>
          <w:sz w:val="24"/>
          <w:szCs w:val="24"/>
          <w:lang w:val="en-IN"/>
        </w:rPr>
      </w:pPr>
    </w:p>
    <w:p w:rsidR="00DE0C01" w:rsidRPr="007F1F96" w:rsidRDefault="00DE0C01" w:rsidP="002209B4">
      <w:pPr>
        <w:spacing w:line="360" w:lineRule="auto"/>
        <w:jc w:val="both"/>
        <w:rPr>
          <w:rFonts w:ascii="Times New Roman" w:hAnsi="Times New Roman" w:cs="Times New Roman"/>
          <w:sz w:val="24"/>
          <w:szCs w:val="24"/>
          <w:lang w:val="en-IN"/>
        </w:rPr>
      </w:pPr>
    </w:p>
    <w:p w:rsidR="00DE0C01" w:rsidRPr="007F1F96" w:rsidRDefault="00DE0C01" w:rsidP="002209B4">
      <w:pPr>
        <w:spacing w:line="360" w:lineRule="auto"/>
        <w:jc w:val="both"/>
        <w:rPr>
          <w:rFonts w:ascii="Times New Roman" w:hAnsi="Times New Roman" w:cs="Times New Roman"/>
          <w:sz w:val="24"/>
          <w:szCs w:val="24"/>
          <w:lang w:val="en-IN"/>
        </w:rPr>
      </w:pPr>
    </w:p>
    <w:p w:rsidR="00DE0C01" w:rsidRPr="007F1F96" w:rsidRDefault="00DE0C01" w:rsidP="002209B4">
      <w:pPr>
        <w:spacing w:line="360" w:lineRule="auto"/>
        <w:jc w:val="both"/>
        <w:rPr>
          <w:rFonts w:ascii="Times New Roman" w:hAnsi="Times New Roman" w:cs="Times New Roman"/>
          <w:sz w:val="24"/>
          <w:szCs w:val="24"/>
          <w:lang w:val="en-IN"/>
        </w:rPr>
      </w:pPr>
    </w:p>
    <w:p w:rsidR="00DE0C01" w:rsidRDefault="00DE0C01" w:rsidP="002209B4">
      <w:pPr>
        <w:spacing w:line="360" w:lineRule="auto"/>
        <w:jc w:val="both"/>
        <w:rPr>
          <w:rFonts w:ascii="Times New Roman" w:hAnsi="Times New Roman" w:cs="Times New Roman"/>
          <w:sz w:val="24"/>
          <w:szCs w:val="24"/>
          <w:lang w:val="en-IN"/>
        </w:rPr>
      </w:pPr>
    </w:p>
    <w:p w:rsidR="000231A9" w:rsidRPr="007F1F96" w:rsidRDefault="000231A9" w:rsidP="002209B4">
      <w:pPr>
        <w:spacing w:line="360" w:lineRule="auto"/>
        <w:jc w:val="both"/>
        <w:rPr>
          <w:rFonts w:ascii="Times New Roman" w:hAnsi="Times New Roman" w:cs="Times New Roman"/>
          <w:sz w:val="24"/>
          <w:szCs w:val="24"/>
          <w:lang w:val="en-IN"/>
        </w:rPr>
      </w:pPr>
    </w:p>
    <w:p w:rsidR="006650C0" w:rsidRDefault="006650C0" w:rsidP="00965752">
      <w:pPr>
        <w:spacing w:line="360" w:lineRule="auto"/>
        <w:jc w:val="center"/>
        <w:rPr>
          <w:rFonts w:ascii="Times New Roman" w:hAnsi="Times New Roman" w:cs="Times New Roman"/>
          <w:b/>
          <w:sz w:val="24"/>
          <w:szCs w:val="24"/>
        </w:rPr>
      </w:pPr>
      <w:r w:rsidRPr="007F1F96">
        <w:rPr>
          <w:rFonts w:ascii="Times New Roman" w:hAnsi="Times New Roman" w:cs="Times New Roman"/>
          <w:sz w:val="24"/>
          <w:szCs w:val="24"/>
          <w:lang w:val="en-IN"/>
        </w:rPr>
        <w:object w:dxaOrig="6697" w:dyaOrig="6541">
          <v:shape id="_x0000_i1027" type="#_x0000_t75" style="width:168.75pt;height:193.5pt" o:ole="">
            <v:imagedata r:id="rId40" o:title=""/>
          </v:shape>
          <o:OLEObject Type="Embed" ProgID="Unknown" ShapeID="_x0000_i1027" DrawAspect="Content" ObjectID="_1755006712" r:id="rId41"/>
        </w:object>
      </w:r>
      <w:r w:rsidRPr="007F1F96">
        <w:rPr>
          <w:rFonts w:ascii="Times New Roman" w:hAnsi="Times New Roman" w:cs="Times New Roman"/>
          <w:sz w:val="24"/>
          <w:szCs w:val="24"/>
          <w:lang w:val="en-IN"/>
        </w:rPr>
        <w:object w:dxaOrig="4414" w:dyaOrig="6742">
          <v:shape id="_x0000_i1028" type="#_x0000_t75" style="width:127.5pt;height:213.75pt" o:ole="">
            <v:imagedata r:id="rId42" o:title=""/>
          </v:shape>
          <o:OLEObject Type="Embed" ProgID="Unknown" ShapeID="_x0000_i1028" DrawAspect="Content" ObjectID="_1755006713" r:id="rId43"/>
        </w:object>
      </w:r>
    </w:p>
    <w:p w:rsidR="006650C0" w:rsidRDefault="006650C0" w:rsidP="002209B4">
      <w:pPr>
        <w:spacing w:line="360" w:lineRule="auto"/>
        <w:jc w:val="both"/>
        <w:rPr>
          <w:rFonts w:ascii="Times New Roman" w:hAnsi="Times New Roman" w:cs="Times New Roman"/>
          <w:b/>
          <w:sz w:val="24"/>
          <w:szCs w:val="24"/>
        </w:rPr>
      </w:pPr>
    </w:p>
    <w:p w:rsidR="006650C0" w:rsidRDefault="006650C0" w:rsidP="002209B4">
      <w:pPr>
        <w:spacing w:line="360" w:lineRule="auto"/>
        <w:jc w:val="both"/>
        <w:rPr>
          <w:rFonts w:ascii="Times New Roman" w:hAnsi="Times New Roman" w:cs="Times New Roman"/>
          <w:b/>
          <w:sz w:val="24"/>
          <w:szCs w:val="24"/>
        </w:rPr>
      </w:pPr>
    </w:p>
    <w:p w:rsidR="006650C0" w:rsidRDefault="006650C0" w:rsidP="002209B4">
      <w:pPr>
        <w:spacing w:line="360" w:lineRule="auto"/>
        <w:jc w:val="both"/>
        <w:rPr>
          <w:rFonts w:ascii="Times New Roman" w:hAnsi="Times New Roman" w:cs="Times New Roman"/>
          <w:b/>
          <w:sz w:val="24"/>
          <w:szCs w:val="24"/>
        </w:rPr>
      </w:pPr>
    </w:p>
    <w:p w:rsidR="006650C0" w:rsidRDefault="006650C0" w:rsidP="002209B4">
      <w:pPr>
        <w:spacing w:line="360" w:lineRule="auto"/>
        <w:jc w:val="both"/>
        <w:rPr>
          <w:rFonts w:ascii="Times New Roman" w:hAnsi="Times New Roman" w:cs="Times New Roman"/>
          <w:b/>
          <w:sz w:val="24"/>
          <w:szCs w:val="24"/>
        </w:rPr>
      </w:pPr>
    </w:p>
    <w:p w:rsidR="00694926" w:rsidRDefault="00694926" w:rsidP="00965752">
      <w:pPr>
        <w:spacing w:line="360" w:lineRule="auto"/>
        <w:jc w:val="center"/>
        <w:rPr>
          <w:rFonts w:ascii="Times New Roman" w:hAnsi="Times New Roman" w:cs="Times New Roman"/>
          <w:bCs/>
          <w:sz w:val="24"/>
          <w:szCs w:val="24"/>
        </w:rPr>
      </w:pPr>
    </w:p>
    <w:p w:rsidR="006650C0" w:rsidRPr="00A21920" w:rsidRDefault="006650C0" w:rsidP="00965752">
      <w:pPr>
        <w:pStyle w:val="ListParagraph"/>
        <w:spacing w:line="360" w:lineRule="auto"/>
        <w:jc w:val="center"/>
        <w:rPr>
          <w:rFonts w:ascii="Times New Roman" w:hAnsi="Times New Roman" w:cs="Times New Roman"/>
          <w:b/>
          <w:bCs/>
          <w:sz w:val="24"/>
          <w:szCs w:val="24"/>
          <w:u w:val="single"/>
        </w:rPr>
      </w:pPr>
      <w:r w:rsidRPr="00A21920">
        <w:rPr>
          <w:rFonts w:ascii="Times New Roman" w:hAnsi="Times New Roman" w:cs="Times New Roman"/>
          <w:b/>
          <w:bCs/>
          <w:sz w:val="24"/>
          <w:szCs w:val="24"/>
          <w:u w:val="single"/>
        </w:rPr>
        <w:lastRenderedPageBreak/>
        <w:t xml:space="preserve">Table </w:t>
      </w:r>
      <w:r>
        <w:rPr>
          <w:rFonts w:ascii="Times New Roman" w:hAnsi="Times New Roman" w:cs="Times New Roman"/>
          <w:b/>
          <w:bCs/>
          <w:sz w:val="24"/>
          <w:szCs w:val="24"/>
          <w:u w:val="single"/>
        </w:rPr>
        <w:t>16: Tenderness Parameter</w:t>
      </w:r>
    </w:p>
    <w:tbl>
      <w:tblPr>
        <w:tblStyle w:val="TableGrid"/>
        <w:tblpPr w:leftFromText="180" w:rightFromText="180" w:vertAnchor="text" w:horzAnchor="margin" w:tblpXSpec="center" w:tblpY="30"/>
        <w:tblW w:w="7063" w:type="dxa"/>
        <w:tblLook w:val="04A0"/>
      </w:tblPr>
      <w:tblGrid>
        <w:gridCol w:w="902"/>
        <w:gridCol w:w="831"/>
        <w:gridCol w:w="950"/>
        <w:gridCol w:w="1377"/>
        <w:gridCol w:w="1080"/>
        <w:gridCol w:w="822"/>
        <w:gridCol w:w="1101"/>
      </w:tblGrid>
      <w:tr w:rsidR="00243C77" w:rsidRPr="007F1F96" w:rsidTr="00243C77">
        <w:trPr>
          <w:trHeight w:val="492"/>
        </w:trPr>
        <w:tc>
          <w:tcPr>
            <w:tcW w:w="7063" w:type="dxa"/>
            <w:gridSpan w:val="7"/>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b/>
                <w:bCs/>
                <w:sz w:val="24"/>
                <w:szCs w:val="24"/>
              </w:rPr>
              <w:t>Showing ‘t’ test results in reduction of Tenderness before and after the treatment</w:t>
            </w:r>
          </w:p>
        </w:tc>
      </w:tr>
      <w:tr w:rsidR="00243C77" w:rsidRPr="007F1F96" w:rsidTr="00243C77">
        <w:trPr>
          <w:trHeight w:val="492"/>
        </w:trPr>
        <w:tc>
          <w:tcPr>
            <w:tcW w:w="902"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Group</w:t>
            </w:r>
          </w:p>
        </w:tc>
        <w:tc>
          <w:tcPr>
            <w:tcW w:w="831"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Mean</w:t>
            </w:r>
          </w:p>
        </w:tc>
        <w:tc>
          <w:tcPr>
            <w:tcW w:w="5329" w:type="dxa"/>
            <w:gridSpan w:val="5"/>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Pair t test</w:t>
            </w:r>
          </w:p>
        </w:tc>
      </w:tr>
      <w:tr w:rsidR="00243C77" w:rsidRPr="007F1F96" w:rsidTr="00243C77">
        <w:trPr>
          <w:trHeight w:val="734"/>
        </w:trPr>
        <w:tc>
          <w:tcPr>
            <w:tcW w:w="902" w:type="dxa"/>
          </w:tcPr>
          <w:p w:rsidR="00243C77" w:rsidRPr="007F1F96" w:rsidRDefault="00243C77" w:rsidP="002209B4">
            <w:pPr>
              <w:spacing w:line="360" w:lineRule="auto"/>
              <w:jc w:val="both"/>
              <w:rPr>
                <w:rFonts w:ascii="Times New Roman" w:hAnsi="Times New Roman" w:cs="Times New Roman"/>
                <w:sz w:val="24"/>
                <w:szCs w:val="24"/>
              </w:rPr>
            </w:pPr>
          </w:p>
        </w:tc>
        <w:tc>
          <w:tcPr>
            <w:tcW w:w="831" w:type="dxa"/>
          </w:tcPr>
          <w:p w:rsidR="00243C77" w:rsidRPr="007F1F96" w:rsidRDefault="00243C77" w:rsidP="002209B4">
            <w:pPr>
              <w:spacing w:line="360" w:lineRule="auto"/>
              <w:jc w:val="both"/>
              <w:rPr>
                <w:rFonts w:ascii="Times New Roman" w:hAnsi="Times New Roman" w:cs="Times New Roman"/>
                <w:sz w:val="24"/>
                <w:szCs w:val="24"/>
              </w:rPr>
            </w:pPr>
          </w:p>
        </w:tc>
        <w:tc>
          <w:tcPr>
            <w:tcW w:w="95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SD</w:t>
            </w:r>
          </w:p>
        </w:tc>
        <w:tc>
          <w:tcPr>
            <w:tcW w:w="1377"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Difference</w:t>
            </w:r>
          </w:p>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(95% confidence interval)</w:t>
            </w:r>
          </w:p>
        </w:tc>
        <w:tc>
          <w:tcPr>
            <w:tcW w:w="108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SEM</w:t>
            </w:r>
          </w:p>
        </w:tc>
        <w:tc>
          <w:tcPr>
            <w:tcW w:w="822"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T</w:t>
            </w:r>
          </w:p>
        </w:tc>
        <w:tc>
          <w:tcPr>
            <w:tcW w:w="1098"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w:t>
            </w:r>
          </w:p>
        </w:tc>
      </w:tr>
      <w:tr w:rsidR="00243C77" w:rsidRPr="007F1F96" w:rsidTr="00243C77">
        <w:trPr>
          <w:trHeight w:val="469"/>
        </w:trPr>
        <w:tc>
          <w:tcPr>
            <w:tcW w:w="902"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BT</w:t>
            </w:r>
          </w:p>
        </w:tc>
        <w:tc>
          <w:tcPr>
            <w:tcW w:w="831"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1.767</w:t>
            </w:r>
          </w:p>
          <w:p w:rsidR="00243C77" w:rsidRPr="007F1F96" w:rsidRDefault="00243C77" w:rsidP="002209B4">
            <w:pPr>
              <w:spacing w:line="360" w:lineRule="auto"/>
              <w:jc w:val="both"/>
              <w:rPr>
                <w:rFonts w:ascii="Times New Roman" w:hAnsi="Times New Roman" w:cs="Times New Roman"/>
                <w:sz w:val="24"/>
                <w:szCs w:val="24"/>
              </w:rPr>
            </w:pPr>
          </w:p>
        </w:tc>
        <w:tc>
          <w:tcPr>
            <w:tcW w:w="95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1.104</w:t>
            </w:r>
          </w:p>
          <w:p w:rsidR="00243C77" w:rsidRPr="007F1F96" w:rsidRDefault="00243C77" w:rsidP="002209B4">
            <w:pPr>
              <w:spacing w:line="360" w:lineRule="auto"/>
              <w:jc w:val="both"/>
              <w:rPr>
                <w:rFonts w:ascii="Times New Roman" w:hAnsi="Times New Roman" w:cs="Times New Roman"/>
                <w:sz w:val="24"/>
                <w:szCs w:val="24"/>
              </w:rPr>
            </w:pPr>
          </w:p>
        </w:tc>
        <w:tc>
          <w:tcPr>
            <w:tcW w:w="1377"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-1.667 ± 0.2092</w:t>
            </w:r>
          </w:p>
        </w:tc>
        <w:tc>
          <w:tcPr>
            <w:tcW w:w="108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0.2016</w:t>
            </w:r>
          </w:p>
          <w:p w:rsidR="00243C77" w:rsidRPr="007F1F96" w:rsidRDefault="00243C77" w:rsidP="002209B4">
            <w:pPr>
              <w:spacing w:line="360" w:lineRule="auto"/>
              <w:jc w:val="both"/>
              <w:rPr>
                <w:rFonts w:ascii="Times New Roman" w:hAnsi="Times New Roman" w:cs="Times New Roman"/>
                <w:sz w:val="24"/>
                <w:szCs w:val="24"/>
              </w:rPr>
            </w:pPr>
          </w:p>
        </w:tc>
        <w:tc>
          <w:tcPr>
            <w:tcW w:w="822"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7.968</w:t>
            </w:r>
          </w:p>
        </w:tc>
        <w:tc>
          <w:tcPr>
            <w:tcW w:w="1098"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&lt;0.0001</w:t>
            </w:r>
          </w:p>
        </w:tc>
      </w:tr>
      <w:tr w:rsidR="00243C77" w:rsidRPr="007F1F96" w:rsidTr="00243C77">
        <w:trPr>
          <w:trHeight w:val="472"/>
        </w:trPr>
        <w:tc>
          <w:tcPr>
            <w:tcW w:w="902"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AT</w:t>
            </w:r>
          </w:p>
        </w:tc>
        <w:tc>
          <w:tcPr>
            <w:tcW w:w="831"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0.1</w:t>
            </w:r>
          </w:p>
        </w:tc>
        <w:tc>
          <w:tcPr>
            <w:tcW w:w="95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0.3051</w:t>
            </w:r>
          </w:p>
          <w:p w:rsidR="00243C77" w:rsidRPr="007F1F96" w:rsidRDefault="00243C77" w:rsidP="002209B4">
            <w:pPr>
              <w:spacing w:line="360" w:lineRule="auto"/>
              <w:jc w:val="both"/>
              <w:rPr>
                <w:rFonts w:ascii="Times New Roman" w:hAnsi="Times New Roman" w:cs="Times New Roman"/>
                <w:sz w:val="24"/>
                <w:szCs w:val="24"/>
              </w:rPr>
            </w:pPr>
          </w:p>
          <w:p w:rsidR="00243C77" w:rsidRPr="007F1F96" w:rsidRDefault="00243C77" w:rsidP="002209B4">
            <w:pPr>
              <w:spacing w:line="360" w:lineRule="auto"/>
              <w:jc w:val="both"/>
              <w:rPr>
                <w:rFonts w:ascii="Times New Roman" w:hAnsi="Times New Roman" w:cs="Times New Roman"/>
                <w:sz w:val="24"/>
                <w:szCs w:val="24"/>
              </w:rPr>
            </w:pPr>
          </w:p>
        </w:tc>
        <w:tc>
          <w:tcPr>
            <w:tcW w:w="1377" w:type="dxa"/>
          </w:tcPr>
          <w:p w:rsidR="00243C77" w:rsidRPr="007F1F96" w:rsidRDefault="00243C77" w:rsidP="002209B4">
            <w:pPr>
              <w:spacing w:line="360" w:lineRule="auto"/>
              <w:jc w:val="both"/>
              <w:rPr>
                <w:rFonts w:ascii="Times New Roman" w:hAnsi="Times New Roman" w:cs="Times New Roman"/>
                <w:sz w:val="24"/>
                <w:szCs w:val="24"/>
              </w:rPr>
            </w:pPr>
          </w:p>
        </w:tc>
        <w:tc>
          <w:tcPr>
            <w:tcW w:w="1080" w:type="dxa"/>
          </w:tcPr>
          <w:p w:rsidR="00243C77" w:rsidRPr="007F1F96" w:rsidRDefault="00243C77"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0.05571</w:t>
            </w:r>
          </w:p>
        </w:tc>
        <w:tc>
          <w:tcPr>
            <w:tcW w:w="822" w:type="dxa"/>
          </w:tcPr>
          <w:p w:rsidR="00243C77" w:rsidRPr="007F1F96" w:rsidRDefault="00243C77" w:rsidP="002209B4">
            <w:pPr>
              <w:spacing w:line="360" w:lineRule="auto"/>
              <w:jc w:val="both"/>
              <w:rPr>
                <w:rFonts w:ascii="Times New Roman" w:hAnsi="Times New Roman" w:cs="Times New Roman"/>
                <w:sz w:val="24"/>
                <w:szCs w:val="24"/>
              </w:rPr>
            </w:pPr>
          </w:p>
        </w:tc>
        <w:tc>
          <w:tcPr>
            <w:tcW w:w="1098" w:type="dxa"/>
          </w:tcPr>
          <w:p w:rsidR="00243C77" w:rsidRPr="007F1F96" w:rsidRDefault="00243C77" w:rsidP="002209B4">
            <w:pPr>
              <w:spacing w:line="360" w:lineRule="auto"/>
              <w:jc w:val="both"/>
              <w:rPr>
                <w:rFonts w:ascii="Times New Roman" w:hAnsi="Times New Roman" w:cs="Times New Roman"/>
                <w:sz w:val="24"/>
                <w:szCs w:val="24"/>
              </w:rPr>
            </w:pPr>
          </w:p>
        </w:tc>
      </w:tr>
    </w:tbl>
    <w:p w:rsidR="00701184" w:rsidRPr="00F15037" w:rsidRDefault="00701184" w:rsidP="002209B4">
      <w:pPr>
        <w:spacing w:line="360" w:lineRule="auto"/>
        <w:jc w:val="both"/>
        <w:rPr>
          <w:rFonts w:ascii="Times New Roman" w:hAnsi="Times New Roman" w:cs="Times New Roman"/>
          <w:sz w:val="24"/>
          <w:szCs w:val="24"/>
        </w:rPr>
      </w:pPr>
    </w:p>
    <w:p w:rsidR="00DA6FA8" w:rsidRPr="007F1F96" w:rsidRDefault="00DA6FA8" w:rsidP="002209B4">
      <w:pPr>
        <w:spacing w:line="360" w:lineRule="auto"/>
        <w:jc w:val="both"/>
        <w:rPr>
          <w:rFonts w:ascii="Times New Roman" w:hAnsi="Times New Roman" w:cs="Times New Roman"/>
          <w:b/>
          <w:sz w:val="24"/>
          <w:szCs w:val="24"/>
        </w:rPr>
      </w:pPr>
    </w:p>
    <w:p w:rsidR="00243C77" w:rsidRPr="007F1F96" w:rsidRDefault="00243C77" w:rsidP="002209B4">
      <w:pPr>
        <w:spacing w:line="360" w:lineRule="auto"/>
        <w:jc w:val="both"/>
        <w:rPr>
          <w:rFonts w:ascii="Times New Roman" w:hAnsi="Times New Roman" w:cs="Times New Roman"/>
          <w:sz w:val="24"/>
          <w:szCs w:val="24"/>
        </w:rPr>
      </w:pPr>
    </w:p>
    <w:p w:rsidR="006472D4" w:rsidRPr="007F1F96" w:rsidRDefault="00CC40BC" w:rsidP="00965752">
      <w:pPr>
        <w:spacing w:line="360" w:lineRule="auto"/>
        <w:jc w:val="center"/>
        <w:rPr>
          <w:rFonts w:ascii="Times New Roman" w:hAnsi="Times New Roman" w:cs="Times New Roman"/>
          <w:sz w:val="24"/>
          <w:szCs w:val="24"/>
        </w:rPr>
      </w:pPr>
      <w:r w:rsidRPr="007F1F96">
        <w:rPr>
          <w:rFonts w:ascii="Times New Roman" w:hAnsi="Times New Roman" w:cs="Times New Roman"/>
          <w:sz w:val="24"/>
          <w:szCs w:val="24"/>
          <w:lang w:val="en-IN"/>
        </w:rPr>
        <w:object w:dxaOrig="6156" w:dyaOrig="6152">
          <v:shape id="_x0000_i1029" type="#_x0000_t75" style="width:186.75pt;height:187.5pt" o:ole="">
            <v:imagedata r:id="rId44" o:title=""/>
          </v:shape>
          <o:OLEObject Type="Embed" ProgID="Unknown" ShapeID="_x0000_i1029" DrawAspect="Content" ObjectID="_1755006714" r:id="rId45"/>
        </w:object>
      </w:r>
      <w:r w:rsidR="00F52565" w:rsidRPr="007F1F96">
        <w:rPr>
          <w:rFonts w:ascii="Times New Roman" w:hAnsi="Times New Roman" w:cs="Times New Roman"/>
          <w:sz w:val="24"/>
          <w:szCs w:val="24"/>
          <w:lang w:val="en-IN"/>
        </w:rPr>
        <w:object w:dxaOrig="4414" w:dyaOrig="7102">
          <v:shape id="_x0000_i1030" type="#_x0000_t75" style="width:128.25pt;height:219pt" o:ole="">
            <v:imagedata r:id="rId46" o:title=""/>
          </v:shape>
          <o:OLEObject Type="Embed" ProgID="Unknown" ShapeID="_x0000_i1030" DrawAspect="Content" ObjectID="_1755006715" r:id="rId47"/>
        </w:object>
      </w:r>
    </w:p>
    <w:p w:rsidR="00DA6FA8" w:rsidRPr="007F1F96" w:rsidRDefault="00DA6FA8" w:rsidP="002209B4">
      <w:pPr>
        <w:pStyle w:val="ListParagraph"/>
        <w:spacing w:line="360" w:lineRule="auto"/>
        <w:jc w:val="both"/>
        <w:rPr>
          <w:rFonts w:ascii="Times New Roman" w:hAnsi="Times New Roman" w:cs="Times New Roman"/>
          <w:b/>
          <w:sz w:val="24"/>
          <w:szCs w:val="24"/>
        </w:rPr>
      </w:pPr>
    </w:p>
    <w:p w:rsidR="00832ADE" w:rsidRDefault="00832ADE" w:rsidP="002209B4">
      <w:pPr>
        <w:pStyle w:val="ListParagraph"/>
        <w:spacing w:line="360" w:lineRule="auto"/>
        <w:jc w:val="both"/>
        <w:rPr>
          <w:rFonts w:ascii="Times New Roman" w:hAnsi="Times New Roman" w:cs="Times New Roman"/>
          <w:b/>
          <w:sz w:val="24"/>
          <w:szCs w:val="24"/>
        </w:rPr>
      </w:pPr>
    </w:p>
    <w:p w:rsidR="00CC40BC" w:rsidRDefault="00CC40BC" w:rsidP="002209B4">
      <w:pPr>
        <w:pStyle w:val="ListParagraph"/>
        <w:spacing w:line="360" w:lineRule="auto"/>
        <w:jc w:val="both"/>
        <w:rPr>
          <w:rFonts w:ascii="Times New Roman" w:hAnsi="Times New Roman" w:cs="Times New Roman"/>
          <w:b/>
          <w:sz w:val="24"/>
          <w:szCs w:val="24"/>
        </w:rPr>
      </w:pPr>
    </w:p>
    <w:p w:rsidR="00CC40BC" w:rsidRDefault="00CC40BC" w:rsidP="002209B4">
      <w:pPr>
        <w:pStyle w:val="ListParagraph"/>
        <w:spacing w:line="360" w:lineRule="auto"/>
        <w:jc w:val="both"/>
        <w:rPr>
          <w:rFonts w:ascii="Times New Roman" w:hAnsi="Times New Roman" w:cs="Times New Roman"/>
          <w:b/>
          <w:sz w:val="24"/>
          <w:szCs w:val="24"/>
        </w:rPr>
      </w:pPr>
    </w:p>
    <w:p w:rsidR="00874DB3" w:rsidRPr="00965752" w:rsidRDefault="00874DB3" w:rsidP="00965752">
      <w:pPr>
        <w:spacing w:line="360" w:lineRule="auto"/>
        <w:jc w:val="center"/>
        <w:rPr>
          <w:rFonts w:ascii="Times New Roman" w:hAnsi="Times New Roman" w:cs="Times New Roman"/>
          <w:b/>
          <w:bCs/>
          <w:sz w:val="24"/>
          <w:szCs w:val="24"/>
          <w:u w:val="single"/>
        </w:rPr>
      </w:pPr>
    </w:p>
    <w:p w:rsidR="00874DB3" w:rsidRPr="00874DB3" w:rsidRDefault="00874DB3" w:rsidP="00965752">
      <w:pPr>
        <w:pStyle w:val="ListParagraph"/>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w:t>
      </w:r>
      <w:r w:rsidRPr="00A21920">
        <w:rPr>
          <w:rFonts w:ascii="Times New Roman" w:hAnsi="Times New Roman" w:cs="Times New Roman"/>
          <w:b/>
          <w:bCs/>
          <w:sz w:val="24"/>
          <w:szCs w:val="24"/>
          <w:u w:val="single"/>
        </w:rPr>
        <w:t xml:space="preserve">able </w:t>
      </w:r>
      <w:r>
        <w:rPr>
          <w:rFonts w:ascii="Times New Roman" w:hAnsi="Times New Roman" w:cs="Times New Roman"/>
          <w:b/>
          <w:bCs/>
          <w:sz w:val="24"/>
          <w:szCs w:val="24"/>
          <w:u w:val="single"/>
        </w:rPr>
        <w:t>16: Tenderness Parameter</w:t>
      </w:r>
    </w:p>
    <w:tbl>
      <w:tblPr>
        <w:tblStyle w:val="TableGrid"/>
        <w:tblpPr w:leftFromText="180" w:rightFromText="180" w:vertAnchor="text" w:horzAnchor="margin" w:tblpXSpec="center" w:tblpY="75"/>
        <w:tblW w:w="7210" w:type="dxa"/>
        <w:tblLook w:val="04A0"/>
      </w:tblPr>
      <w:tblGrid>
        <w:gridCol w:w="957"/>
        <w:gridCol w:w="913"/>
        <w:gridCol w:w="899"/>
        <w:gridCol w:w="1409"/>
        <w:gridCol w:w="973"/>
        <w:gridCol w:w="932"/>
        <w:gridCol w:w="1127"/>
      </w:tblGrid>
      <w:tr w:rsidR="00874DB3" w:rsidRPr="007F1F96" w:rsidTr="00874DB3">
        <w:trPr>
          <w:trHeight w:val="355"/>
        </w:trPr>
        <w:tc>
          <w:tcPr>
            <w:tcW w:w="7210" w:type="dxa"/>
            <w:gridSpan w:val="7"/>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b/>
                <w:bCs/>
                <w:sz w:val="24"/>
                <w:szCs w:val="24"/>
              </w:rPr>
              <w:t>Showing ‘t’ test results in reduction of Inflammation before and after the treatment</w:t>
            </w:r>
          </w:p>
        </w:tc>
      </w:tr>
      <w:tr w:rsidR="00874DB3" w:rsidRPr="007F1F96" w:rsidTr="00874DB3">
        <w:trPr>
          <w:trHeight w:val="355"/>
        </w:trPr>
        <w:tc>
          <w:tcPr>
            <w:tcW w:w="957"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Group</w:t>
            </w:r>
          </w:p>
        </w:tc>
        <w:tc>
          <w:tcPr>
            <w:tcW w:w="91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Mean</w:t>
            </w:r>
          </w:p>
        </w:tc>
        <w:tc>
          <w:tcPr>
            <w:tcW w:w="5340" w:type="dxa"/>
            <w:gridSpan w:val="5"/>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Pair t test</w:t>
            </w:r>
          </w:p>
        </w:tc>
      </w:tr>
      <w:tr w:rsidR="00874DB3" w:rsidRPr="007F1F96" w:rsidTr="00874DB3">
        <w:trPr>
          <w:trHeight w:val="230"/>
        </w:trPr>
        <w:tc>
          <w:tcPr>
            <w:tcW w:w="957" w:type="dxa"/>
          </w:tcPr>
          <w:p w:rsidR="00874DB3" w:rsidRPr="007F1F96" w:rsidRDefault="00874DB3" w:rsidP="002209B4">
            <w:pPr>
              <w:spacing w:line="360" w:lineRule="auto"/>
              <w:jc w:val="both"/>
              <w:rPr>
                <w:rFonts w:ascii="Times New Roman" w:hAnsi="Times New Roman" w:cs="Times New Roman"/>
                <w:sz w:val="24"/>
                <w:szCs w:val="24"/>
              </w:rPr>
            </w:pPr>
          </w:p>
        </w:tc>
        <w:tc>
          <w:tcPr>
            <w:tcW w:w="913" w:type="dxa"/>
          </w:tcPr>
          <w:p w:rsidR="00874DB3" w:rsidRPr="007F1F96" w:rsidRDefault="00874DB3" w:rsidP="002209B4">
            <w:pPr>
              <w:spacing w:line="360" w:lineRule="auto"/>
              <w:jc w:val="both"/>
              <w:rPr>
                <w:rFonts w:ascii="Times New Roman" w:hAnsi="Times New Roman" w:cs="Times New Roman"/>
                <w:sz w:val="24"/>
                <w:szCs w:val="24"/>
              </w:rPr>
            </w:pPr>
          </w:p>
        </w:tc>
        <w:tc>
          <w:tcPr>
            <w:tcW w:w="899"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SD</w:t>
            </w:r>
          </w:p>
        </w:tc>
        <w:tc>
          <w:tcPr>
            <w:tcW w:w="1409"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Difference</w:t>
            </w:r>
          </w:p>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(95% confidence interval)</w:t>
            </w:r>
          </w:p>
        </w:tc>
        <w:tc>
          <w:tcPr>
            <w:tcW w:w="97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SEM</w:t>
            </w:r>
          </w:p>
        </w:tc>
        <w:tc>
          <w:tcPr>
            <w:tcW w:w="932"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T</w:t>
            </w:r>
          </w:p>
        </w:tc>
        <w:tc>
          <w:tcPr>
            <w:tcW w:w="1127"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P</w:t>
            </w:r>
          </w:p>
        </w:tc>
      </w:tr>
      <w:tr w:rsidR="00874DB3" w:rsidRPr="007F1F96" w:rsidTr="00874DB3">
        <w:trPr>
          <w:trHeight w:val="147"/>
        </w:trPr>
        <w:tc>
          <w:tcPr>
            <w:tcW w:w="957"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BT</w:t>
            </w:r>
          </w:p>
        </w:tc>
        <w:tc>
          <w:tcPr>
            <w:tcW w:w="91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1.7</w:t>
            </w:r>
          </w:p>
        </w:tc>
        <w:tc>
          <w:tcPr>
            <w:tcW w:w="899"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1.055</w:t>
            </w:r>
          </w:p>
          <w:p w:rsidR="00874DB3" w:rsidRPr="007F1F96" w:rsidRDefault="00874DB3" w:rsidP="002209B4">
            <w:pPr>
              <w:spacing w:line="360" w:lineRule="auto"/>
              <w:jc w:val="both"/>
              <w:rPr>
                <w:rFonts w:ascii="Times New Roman" w:hAnsi="Times New Roman" w:cs="Times New Roman"/>
                <w:sz w:val="24"/>
                <w:szCs w:val="24"/>
              </w:rPr>
            </w:pPr>
          </w:p>
        </w:tc>
        <w:tc>
          <w:tcPr>
            <w:tcW w:w="1409"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-1.700 ± 0.1927</w:t>
            </w:r>
          </w:p>
          <w:p w:rsidR="00874DB3" w:rsidRPr="007F1F96" w:rsidRDefault="00874DB3" w:rsidP="002209B4">
            <w:pPr>
              <w:spacing w:line="360" w:lineRule="auto"/>
              <w:jc w:val="both"/>
              <w:rPr>
                <w:rFonts w:ascii="Times New Roman" w:hAnsi="Times New Roman" w:cs="Times New Roman"/>
                <w:sz w:val="24"/>
                <w:szCs w:val="24"/>
              </w:rPr>
            </w:pPr>
          </w:p>
        </w:tc>
        <w:tc>
          <w:tcPr>
            <w:tcW w:w="97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0.1927</w:t>
            </w:r>
          </w:p>
          <w:p w:rsidR="00874DB3" w:rsidRPr="007F1F96" w:rsidRDefault="00874DB3" w:rsidP="002209B4">
            <w:pPr>
              <w:spacing w:line="360" w:lineRule="auto"/>
              <w:jc w:val="both"/>
              <w:rPr>
                <w:rFonts w:ascii="Times New Roman" w:hAnsi="Times New Roman" w:cs="Times New Roman"/>
                <w:sz w:val="24"/>
                <w:szCs w:val="24"/>
              </w:rPr>
            </w:pPr>
          </w:p>
          <w:p w:rsidR="00874DB3" w:rsidRPr="007F1F96" w:rsidRDefault="00874DB3" w:rsidP="002209B4">
            <w:pPr>
              <w:spacing w:line="360" w:lineRule="auto"/>
              <w:jc w:val="both"/>
              <w:rPr>
                <w:rFonts w:ascii="Times New Roman" w:hAnsi="Times New Roman" w:cs="Times New Roman"/>
                <w:sz w:val="24"/>
                <w:szCs w:val="24"/>
              </w:rPr>
            </w:pPr>
          </w:p>
        </w:tc>
        <w:tc>
          <w:tcPr>
            <w:tcW w:w="932"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80823</w:t>
            </w:r>
          </w:p>
        </w:tc>
        <w:tc>
          <w:tcPr>
            <w:tcW w:w="1127"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&lt;0.0001</w:t>
            </w:r>
          </w:p>
          <w:p w:rsidR="00874DB3" w:rsidRPr="007F1F96" w:rsidRDefault="00874DB3" w:rsidP="002209B4">
            <w:pPr>
              <w:spacing w:line="360" w:lineRule="auto"/>
              <w:jc w:val="both"/>
              <w:rPr>
                <w:rFonts w:ascii="Times New Roman" w:hAnsi="Times New Roman" w:cs="Times New Roman"/>
                <w:sz w:val="24"/>
                <w:szCs w:val="24"/>
              </w:rPr>
            </w:pPr>
          </w:p>
        </w:tc>
      </w:tr>
      <w:tr w:rsidR="00874DB3" w:rsidRPr="007F1F96" w:rsidTr="00874DB3">
        <w:trPr>
          <w:trHeight w:val="423"/>
        </w:trPr>
        <w:tc>
          <w:tcPr>
            <w:tcW w:w="957"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AT</w:t>
            </w:r>
          </w:p>
        </w:tc>
        <w:tc>
          <w:tcPr>
            <w:tcW w:w="91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899"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1409" w:type="dxa"/>
          </w:tcPr>
          <w:p w:rsidR="00874DB3" w:rsidRPr="007F1F96" w:rsidRDefault="00874DB3" w:rsidP="002209B4">
            <w:pPr>
              <w:spacing w:line="360" w:lineRule="auto"/>
              <w:jc w:val="both"/>
              <w:rPr>
                <w:rFonts w:ascii="Times New Roman" w:hAnsi="Times New Roman" w:cs="Times New Roman"/>
                <w:sz w:val="24"/>
                <w:szCs w:val="24"/>
              </w:rPr>
            </w:pPr>
          </w:p>
        </w:tc>
        <w:tc>
          <w:tcPr>
            <w:tcW w:w="973" w:type="dxa"/>
          </w:tcPr>
          <w:p w:rsidR="00874DB3" w:rsidRPr="007F1F96" w:rsidRDefault="00874DB3" w:rsidP="002209B4">
            <w:pPr>
              <w:spacing w:line="360" w:lineRule="auto"/>
              <w:jc w:val="both"/>
              <w:rPr>
                <w:rFonts w:ascii="Times New Roman" w:hAnsi="Times New Roman" w:cs="Times New Roman"/>
                <w:sz w:val="24"/>
                <w:szCs w:val="24"/>
              </w:rPr>
            </w:pPr>
            <w:r w:rsidRPr="007F1F96">
              <w:rPr>
                <w:rFonts w:ascii="Times New Roman" w:hAnsi="Times New Roman" w:cs="Times New Roman"/>
                <w:sz w:val="24"/>
                <w:szCs w:val="24"/>
              </w:rPr>
              <w:t>0</w:t>
            </w:r>
          </w:p>
        </w:tc>
        <w:tc>
          <w:tcPr>
            <w:tcW w:w="932" w:type="dxa"/>
          </w:tcPr>
          <w:p w:rsidR="00874DB3" w:rsidRPr="007F1F96" w:rsidRDefault="00874DB3" w:rsidP="002209B4">
            <w:pPr>
              <w:spacing w:line="360" w:lineRule="auto"/>
              <w:jc w:val="both"/>
              <w:rPr>
                <w:rFonts w:ascii="Times New Roman" w:hAnsi="Times New Roman" w:cs="Times New Roman"/>
                <w:sz w:val="24"/>
                <w:szCs w:val="24"/>
              </w:rPr>
            </w:pPr>
          </w:p>
        </w:tc>
        <w:tc>
          <w:tcPr>
            <w:tcW w:w="1127" w:type="dxa"/>
          </w:tcPr>
          <w:p w:rsidR="00874DB3" w:rsidRPr="007F1F96" w:rsidRDefault="00874DB3" w:rsidP="002209B4">
            <w:pPr>
              <w:spacing w:line="360" w:lineRule="auto"/>
              <w:jc w:val="both"/>
              <w:rPr>
                <w:rFonts w:ascii="Times New Roman" w:hAnsi="Times New Roman" w:cs="Times New Roman"/>
                <w:sz w:val="24"/>
                <w:szCs w:val="24"/>
              </w:rPr>
            </w:pPr>
          </w:p>
        </w:tc>
      </w:tr>
    </w:tbl>
    <w:p w:rsidR="00832ADE" w:rsidRPr="007F1F96" w:rsidRDefault="00832ADE" w:rsidP="002209B4">
      <w:pPr>
        <w:pStyle w:val="ListParagraph"/>
        <w:spacing w:line="360" w:lineRule="auto"/>
        <w:jc w:val="both"/>
        <w:rPr>
          <w:rFonts w:ascii="Times New Roman" w:hAnsi="Times New Roman" w:cs="Times New Roman"/>
          <w:b/>
          <w:sz w:val="24"/>
          <w:szCs w:val="24"/>
        </w:rPr>
      </w:pPr>
    </w:p>
    <w:p w:rsidR="00D90E96" w:rsidRPr="007F1F96" w:rsidRDefault="00D90E96" w:rsidP="002209B4">
      <w:pPr>
        <w:spacing w:line="360" w:lineRule="auto"/>
        <w:jc w:val="both"/>
        <w:rPr>
          <w:rFonts w:ascii="Times New Roman" w:hAnsi="Times New Roman" w:cs="Times New Roman"/>
          <w:b/>
          <w:sz w:val="24"/>
          <w:szCs w:val="24"/>
        </w:rPr>
      </w:pPr>
    </w:p>
    <w:p w:rsidR="00DA6FA8" w:rsidRPr="007F1F96" w:rsidRDefault="00DA6FA8" w:rsidP="002209B4">
      <w:pPr>
        <w:spacing w:line="360" w:lineRule="auto"/>
        <w:jc w:val="both"/>
        <w:rPr>
          <w:rFonts w:ascii="Times New Roman" w:hAnsi="Times New Roman" w:cs="Times New Roman"/>
          <w:b/>
          <w:sz w:val="24"/>
          <w:szCs w:val="24"/>
        </w:rPr>
      </w:pPr>
    </w:p>
    <w:p w:rsidR="00874DB3" w:rsidRDefault="00874DB3" w:rsidP="002209B4">
      <w:pPr>
        <w:spacing w:line="360" w:lineRule="auto"/>
        <w:jc w:val="both"/>
        <w:rPr>
          <w:rFonts w:ascii="Times New Roman" w:hAnsi="Times New Roman" w:cs="Times New Roman"/>
          <w:b/>
          <w:sz w:val="24"/>
          <w:szCs w:val="24"/>
          <w:lang w:val="en-IN"/>
        </w:rPr>
      </w:pPr>
    </w:p>
    <w:p w:rsidR="00874DB3" w:rsidRDefault="00A0023E" w:rsidP="00965752">
      <w:pPr>
        <w:spacing w:line="360" w:lineRule="auto"/>
        <w:jc w:val="center"/>
        <w:rPr>
          <w:rFonts w:ascii="Times New Roman" w:hAnsi="Times New Roman" w:cs="Times New Roman"/>
          <w:b/>
          <w:sz w:val="24"/>
          <w:szCs w:val="24"/>
        </w:rPr>
      </w:pPr>
      <w:r w:rsidRPr="007F1F96">
        <w:rPr>
          <w:rFonts w:ascii="Times New Roman" w:hAnsi="Times New Roman" w:cs="Times New Roman"/>
          <w:b/>
          <w:sz w:val="24"/>
          <w:szCs w:val="24"/>
          <w:lang w:val="en-IN"/>
        </w:rPr>
        <w:object w:dxaOrig="7308" w:dyaOrig="6727">
          <v:shape id="_x0000_i1031" type="#_x0000_t75" style="width:186pt;height:171pt" o:ole="">
            <v:imagedata r:id="rId48" o:title=""/>
          </v:shape>
          <o:OLEObject Type="Embed" ProgID="Unknown" ShapeID="_x0000_i1031" DrawAspect="Content" ObjectID="_1755006716" r:id="rId49"/>
        </w:object>
      </w:r>
      <w:r w:rsidRPr="007F1F96">
        <w:rPr>
          <w:rFonts w:ascii="Times New Roman" w:hAnsi="Times New Roman" w:cs="Times New Roman"/>
          <w:b/>
          <w:sz w:val="24"/>
          <w:szCs w:val="24"/>
          <w:lang w:val="en-IN"/>
        </w:rPr>
        <w:object w:dxaOrig="4906" w:dyaOrig="7150">
          <v:shape id="_x0000_i1032" type="#_x0000_t75" style="width:129.75pt;height:188.25pt" o:ole="">
            <v:imagedata r:id="rId50" o:title=""/>
          </v:shape>
          <o:OLEObject Type="Embed" ProgID="Unknown" ShapeID="_x0000_i1032" DrawAspect="Content" ObjectID="_1755006717" r:id="rId51"/>
        </w:object>
      </w:r>
    </w:p>
    <w:p w:rsidR="00874DB3" w:rsidRDefault="00874DB3" w:rsidP="002209B4">
      <w:pPr>
        <w:spacing w:line="360" w:lineRule="auto"/>
        <w:jc w:val="both"/>
        <w:rPr>
          <w:rFonts w:ascii="Times New Roman" w:hAnsi="Times New Roman" w:cs="Times New Roman"/>
          <w:b/>
          <w:sz w:val="24"/>
          <w:szCs w:val="24"/>
        </w:rPr>
      </w:pPr>
    </w:p>
    <w:p w:rsidR="00A0023E" w:rsidRDefault="00A0023E" w:rsidP="002209B4">
      <w:pPr>
        <w:spacing w:line="360" w:lineRule="auto"/>
        <w:jc w:val="both"/>
        <w:rPr>
          <w:rFonts w:ascii="Times New Roman" w:hAnsi="Times New Roman" w:cs="Times New Roman"/>
          <w:b/>
          <w:sz w:val="24"/>
          <w:szCs w:val="24"/>
        </w:rPr>
      </w:pPr>
    </w:p>
    <w:p w:rsidR="00A0023E" w:rsidRDefault="00A0023E" w:rsidP="002209B4">
      <w:pPr>
        <w:spacing w:line="360" w:lineRule="auto"/>
        <w:jc w:val="both"/>
        <w:rPr>
          <w:rFonts w:ascii="Times New Roman" w:hAnsi="Times New Roman" w:cs="Times New Roman"/>
          <w:b/>
          <w:sz w:val="24"/>
          <w:szCs w:val="24"/>
        </w:rPr>
      </w:pPr>
    </w:p>
    <w:p w:rsidR="00965752" w:rsidRDefault="00965752" w:rsidP="002209B4">
      <w:pPr>
        <w:spacing w:line="360" w:lineRule="auto"/>
        <w:jc w:val="both"/>
        <w:rPr>
          <w:rFonts w:ascii="Times New Roman" w:hAnsi="Times New Roman" w:cs="Times New Roman"/>
          <w:b/>
          <w:sz w:val="24"/>
          <w:szCs w:val="24"/>
        </w:rPr>
      </w:pPr>
    </w:p>
    <w:p w:rsidR="00965752" w:rsidRDefault="00965752" w:rsidP="002209B4">
      <w:pPr>
        <w:spacing w:line="360" w:lineRule="auto"/>
        <w:jc w:val="both"/>
        <w:rPr>
          <w:rFonts w:ascii="Times New Roman" w:hAnsi="Times New Roman" w:cs="Times New Roman"/>
          <w:b/>
          <w:sz w:val="24"/>
          <w:szCs w:val="24"/>
        </w:rPr>
      </w:pPr>
    </w:p>
    <w:p w:rsidR="0088589E" w:rsidRPr="00A0023E" w:rsidRDefault="0088589E" w:rsidP="002209B4">
      <w:pPr>
        <w:pStyle w:val="NoSpacing"/>
        <w:spacing w:line="360" w:lineRule="auto"/>
        <w:jc w:val="both"/>
        <w:rPr>
          <w:rFonts w:ascii="Times New Roman" w:hAnsi="Times New Roman" w:cs="Times New Roman"/>
          <w:b/>
          <w:bCs/>
          <w:sz w:val="24"/>
          <w:szCs w:val="24"/>
        </w:rPr>
      </w:pPr>
      <w:r w:rsidRPr="00A0023E">
        <w:rPr>
          <w:rFonts w:ascii="Times New Roman" w:hAnsi="Times New Roman" w:cs="Times New Roman"/>
          <w:b/>
          <w:bCs/>
          <w:sz w:val="24"/>
          <w:szCs w:val="24"/>
        </w:rPr>
        <w:lastRenderedPageBreak/>
        <w:t xml:space="preserve">Interpretation of </w:t>
      </w:r>
      <w:r w:rsidR="00B23ED0" w:rsidRPr="00A0023E">
        <w:rPr>
          <w:rFonts w:ascii="Times New Roman" w:hAnsi="Times New Roman" w:cs="Times New Roman"/>
          <w:b/>
          <w:bCs/>
          <w:sz w:val="24"/>
          <w:szCs w:val="24"/>
        </w:rPr>
        <w:t>s</w:t>
      </w:r>
      <w:r w:rsidRPr="00A0023E">
        <w:rPr>
          <w:rFonts w:ascii="Times New Roman" w:hAnsi="Times New Roman" w:cs="Times New Roman"/>
          <w:b/>
          <w:bCs/>
          <w:sz w:val="24"/>
          <w:szCs w:val="24"/>
        </w:rPr>
        <w:t>tatistical analysis</w:t>
      </w:r>
      <w:r w:rsidR="00B23ED0" w:rsidRPr="00A0023E">
        <w:rPr>
          <w:rFonts w:ascii="Times New Roman" w:hAnsi="Times New Roman" w:cs="Times New Roman"/>
          <w:b/>
          <w:bCs/>
          <w:sz w:val="24"/>
          <w:szCs w:val="24"/>
        </w:rPr>
        <w:t>:</w:t>
      </w:r>
    </w:p>
    <w:p w:rsidR="0065664D" w:rsidRDefault="0088589E" w:rsidP="002209B4">
      <w:pPr>
        <w:pStyle w:val="NoSpacing"/>
        <w:spacing w:line="360" w:lineRule="auto"/>
        <w:jc w:val="both"/>
        <w:rPr>
          <w:rFonts w:ascii="Times New Roman" w:hAnsi="Times New Roman" w:cs="Times New Roman"/>
          <w:bCs/>
          <w:sz w:val="24"/>
          <w:szCs w:val="24"/>
        </w:rPr>
      </w:pPr>
      <w:r w:rsidRPr="00A0023E">
        <w:rPr>
          <w:rFonts w:ascii="Times New Roman" w:hAnsi="Times New Roman" w:cs="Times New Roman"/>
          <w:bCs/>
          <w:sz w:val="24"/>
          <w:szCs w:val="24"/>
        </w:rPr>
        <w:t>Results of the treatment were tabulated and analyzed statistically for data of 30 patients using GraphPad Prism 9.0. Unpaired ‘t’ test and Wilcoxon signed rank test were done to interpret the significant changes, before and after the treatment. Results having p&lt;0.01 is considered as statistically significant in this study.All the test parameters were said to be statistically highly significant</w:t>
      </w:r>
      <w:r w:rsidR="00B66211" w:rsidRPr="00A0023E">
        <w:rPr>
          <w:rFonts w:ascii="Times New Roman" w:hAnsi="Times New Roman" w:cs="Times New Roman"/>
          <w:bCs/>
          <w:sz w:val="24"/>
          <w:szCs w:val="24"/>
        </w:rPr>
        <w:t>.</w:t>
      </w:r>
    </w:p>
    <w:p w:rsidR="0088424E" w:rsidRPr="006D123B" w:rsidRDefault="0088424E" w:rsidP="00965752">
      <w:pPr>
        <w:pStyle w:val="NoSpacing"/>
        <w:spacing w:line="360" w:lineRule="auto"/>
        <w:jc w:val="center"/>
        <w:rPr>
          <w:rFonts w:ascii="Times New Roman" w:hAnsi="Times New Roman" w:cs="Times New Roman"/>
          <w:bCs/>
          <w:sz w:val="24"/>
          <w:szCs w:val="24"/>
        </w:rPr>
      </w:pPr>
    </w:p>
    <w:p w:rsidR="0088424E" w:rsidRPr="00965752" w:rsidRDefault="0088424E" w:rsidP="00965752">
      <w:pPr>
        <w:pStyle w:val="NoSpacing"/>
        <w:spacing w:line="360" w:lineRule="auto"/>
        <w:jc w:val="center"/>
        <w:rPr>
          <w:rFonts w:ascii="Times New Roman" w:hAnsi="Times New Roman" w:cs="Times New Roman"/>
          <w:b/>
          <w:bCs/>
          <w:sz w:val="24"/>
          <w:szCs w:val="24"/>
        </w:rPr>
      </w:pPr>
      <w:r w:rsidRPr="00866FC6">
        <w:rPr>
          <w:rFonts w:ascii="Times New Roman" w:hAnsi="Times New Roman" w:cs="Times New Roman"/>
          <w:b/>
          <w:bCs/>
          <w:sz w:val="24"/>
          <w:szCs w:val="24"/>
        </w:rPr>
        <w:t>CONTRIBUTIONS MADE TOWARDS INCREASING THE STATE OF KNOWLEDGE IN THE SUBJECT</w:t>
      </w:r>
    </w:p>
    <w:p w:rsidR="00214EA2" w:rsidRPr="00FD377D" w:rsidRDefault="00C87939"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lang w:val="en-IN"/>
        </w:rPr>
        <w:t>Breast fibroadenoma</w:t>
      </w:r>
      <w:r w:rsidR="00492A8F" w:rsidRPr="00FD377D">
        <w:rPr>
          <w:rFonts w:ascii="Times New Roman" w:hAnsi="Times New Roman" w:cs="Times New Roman"/>
          <w:sz w:val="24"/>
          <w:szCs w:val="24"/>
          <w:lang w:val="en-IN"/>
        </w:rPr>
        <w:t xml:space="preserve">can be understood in terms of </w:t>
      </w:r>
      <w:r w:rsidR="00580A29" w:rsidRPr="00FD377D">
        <w:rPr>
          <w:rFonts w:ascii="Times New Roman" w:hAnsi="Times New Roman" w:cs="Times New Roman"/>
          <w:sz w:val="24"/>
          <w:szCs w:val="24"/>
          <w:lang w:val="en-IN"/>
        </w:rPr>
        <w:t>Kaphajasthanagranthi</w:t>
      </w:r>
      <w:r w:rsidR="00492A8F" w:rsidRPr="00FD377D">
        <w:rPr>
          <w:rFonts w:ascii="Times New Roman" w:hAnsi="Times New Roman" w:cs="Times New Roman"/>
          <w:sz w:val="24"/>
          <w:szCs w:val="24"/>
          <w:lang w:val="en-IN"/>
        </w:rPr>
        <w:t xml:space="preserve"> with their respective cardinal features.</w:t>
      </w:r>
    </w:p>
    <w:p w:rsidR="00DC487C" w:rsidRPr="00FD377D" w:rsidRDefault="00492A8F"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lang w:val="en-IN"/>
        </w:rPr>
        <w:t>Kottamchukkadichurna having kushta,shunti,vachaetc having ushnaveerya, vedanashamana  (reduces pain) and shophahara (reduces inflammation) properties  helps in reducing the heaviness, pain and tenderness of the fibroadenoma.</w:t>
      </w:r>
    </w:p>
    <w:p w:rsidR="00DC487C" w:rsidRPr="00FD377D" w:rsidRDefault="00492A8F"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lang w:val="en-IN"/>
        </w:rPr>
        <w:t>Gomutraarka is mainly beneficial in edema and tumors, acts as the best medicine in association with kottamchukkadichurna as an external application in treating breast fibroadenoma.</w:t>
      </w:r>
    </w:p>
    <w:p w:rsidR="00C969A6" w:rsidRPr="00FD377D" w:rsidRDefault="00492A8F"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t>In combination kottamchukkadichurna and gomutraarka act on the vata and kapha by virtue of their vedanahara and shophahara properties there by reducing the pain, heaviness and tenderness.</w:t>
      </w:r>
    </w:p>
    <w:p w:rsidR="00FB1D70" w:rsidRPr="00FD377D" w:rsidRDefault="00FB1D70"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t>Kottamchukkadilepa which is non-invasive, easily available, cost effective and easy administration at OPD level, having better patient acceptance proves to be a new ray of hope in the management of Fibroadenoma of the breasts.</w:t>
      </w:r>
    </w:p>
    <w:p w:rsidR="009238FF" w:rsidRDefault="009238FF" w:rsidP="002209B4">
      <w:pPr>
        <w:pStyle w:val="NoSpacing"/>
        <w:spacing w:line="360" w:lineRule="auto"/>
        <w:jc w:val="both"/>
        <w:rPr>
          <w:rFonts w:ascii="Times New Roman" w:hAnsi="Times New Roman" w:cs="Times New Roman"/>
          <w:sz w:val="24"/>
          <w:szCs w:val="24"/>
        </w:rPr>
      </w:pPr>
    </w:p>
    <w:p w:rsidR="0088424E" w:rsidRDefault="0088424E" w:rsidP="00965752">
      <w:pPr>
        <w:pStyle w:val="NoSpacing"/>
        <w:spacing w:line="360" w:lineRule="auto"/>
        <w:jc w:val="center"/>
        <w:rPr>
          <w:rFonts w:ascii="Times New Roman" w:hAnsi="Times New Roman" w:cs="Times New Roman"/>
          <w:b/>
          <w:bCs/>
          <w:sz w:val="24"/>
          <w:szCs w:val="24"/>
        </w:rPr>
      </w:pPr>
      <w:r w:rsidRPr="00866FC6">
        <w:rPr>
          <w:rFonts w:ascii="Times New Roman" w:hAnsi="Times New Roman" w:cs="Times New Roman"/>
          <w:b/>
          <w:bCs/>
          <w:sz w:val="24"/>
          <w:szCs w:val="24"/>
        </w:rPr>
        <w:t>CONCLUSION SUMMARIZING THE ACHIEVEMENTS AND INDICATION OF SCOPE FOR FUTURE WORK</w:t>
      </w:r>
    </w:p>
    <w:p w:rsidR="0088424E" w:rsidRPr="00FD377D" w:rsidRDefault="0088424E" w:rsidP="002209B4">
      <w:pPr>
        <w:pStyle w:val="NoSpacing"/>
        <w:spacing w:line="360" w:lineRule="auto"/>
        <w:jc w:val="both"/>
        <w:rPr>
          <w:rFonts w:ascii="Times New Roman" w:hAnsi="Times New Roman" w:cs="Times New Roman"/>
          <w:sz w:val="24"/>
          <w:szCs w:val="24"/>
        </w:rPr>
      </w:pPr>
    </w:p>
    <w:p w:rsidR="00DC487C" w:rsidRPr="00FD377D" w:rsidRDefault="00492A8F"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t xml:space="preserve">Breasts being the most important external identification of femininity, any abnormality in the breast contour can have devastating psychological effects on women. </w:t>
      </w:r>
    </w:p>
    <w:p w:rsidR="00DC487C" w:rsidRPr="00FD377D" w:rsidRDefault="00492A8F"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t>The contemporary system of medicine uses analgesia and surgery as the line of management for breast fibroadenoma. Cosmetologically, surgery being less accepted by women, medical management is need of the hour.</w:t>
      </w:r>
    </w:p>
    <w:p w:rsidR="00B16746" w:rsidRPr="00FD377D" w:rsidRDefault="00214EA2"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lang w:val="en-IN"/>
        </w:rPr>
        <w:t>As per the study</w:t>
      </w:r>
      <w:r w:rsidR="00492A8F" w:rsidRPr="00FD377D">
        <w:rPr>
          <w:rFonts w:ascii="Times New Roman" w:hAnsi="Times New Roman" w:cs="Times New Roman"/>
          <w:sz w:val="24"/>
          <w:szCs w:val="24"/>
          <w:lang w:val="en-IN"/>
        </w:rPr>
        <w:t xml:space="preserve">, it is proved that Ayurvedic treatment in fibroadenoma of the breast is very effective, wherein there was a remarkable reduction </w:t>
      </w:r>
      <w:r w:rsidR="00492A8F" w:rsidRPr="00FD377D">
        <w:rPr>
          <w:rFonts w:ascii="Times New Roman" w:hAnsi="Times New Roman" w:cs="Times New Roman"/>
          <w:sz w:val="24"/>
          <w:szCs w:val="24"/>
        </w:rPr>
        <w:t>in heaviness, pain and tenderness.</w:t>
      </w:r>
    </w:p>
    <w:p w:rsidR="00651C81" w:rsidRPr="00FD377D" w:rsidRDefault="007F1F66"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lastRenderedPageBreak/>
        <w:t xml:space="preserve">The present study was carried on a small group of sample </w:t>
      </w:r>
      <w:r w:rsidR="00651C81" w:rsidRPr="00FD377D">
        <w:rPr>
          <w:rFonts w:ascii="Times New Roman" w:hAnsi="Times New Roman" w:cs="Times New Roman"/>
          <w:sz w:val="24"/>
          <w:szCs w:val="24"/>
        </w:rPr>
        <w:t xml:space="preserve">size </w:t>
      </w:r>
      <w:r w:rsidRPr="00FD377D">
        <w:rPr>
          <w:rFonts w:ascii="Times New Roman" w:hAnsi="Times New Roman" w:cs="Times New Roman"/>
          <w:sz w:val="24"/>
          <w:szCs w:val="24"/>
        </w:rPr>
        <w:t>n=30, showed statistically significant results, which paves the way for fur</w:t>
      </w:r>
      <w:r w:rsidR="00651C81" w:rsidRPr="00FD377D">
        <w:rPr>
          <w:rFonts w:ascii="Times New Roman" w:hAnsi="Times New Roman" w:cs="Times New Roman"/>
          <w:sz w:val="24"/>
          <w:szCs w:val="24"/>
        </w:rPr>
        <w:t>ther research on a larger population amongst varied age groups of women.</w:t>
      </w:r>
    </w:p>
    <w:p w:rsidR="00651C81" w:rsidRPr="00FD377D" w:rsidRDefault="00651C81" w:rsidP="002209B4">
      <w:pPr>
        <w:pStyle w:val="NoSpacing"/>
        <w:spacing w:line="360" w:lineRule="auto"/>
        <w:jc w:val="both"/>
        <w:rPr>
          <w:rFonts w:ascii="Times New Roman" w:hAnsi="Times New Roman" w:cs="Times New Roman"/>
          <w:sz w:val="24"/>
          <w:szCs w:val="24"/>
        </w:rPr>
      </w:pPr>
      <w:r w:rsidRPr="00FD377D">
        <w:rPr>
          <w:rFonts w:ascii="Times New Roman" w:hAnsi="Times New Roman" w:cs="Times New Roman"/>
          <w:sz w:val="24"/>
          <w:szCs w:val="24"/>
        </w:rPr>
        <w:t>Being a non – invasive, easily available, cost effective and easy administration having better patient acceptance proves to be a new ray of hope in the management of Fibroadenoma of the breasts.</w:t>
      </w:r>
    </w:p>
    <w:p w:rsidR="00C77E21" w:rsidRPr="00FD377D" w:rsidRDefault="00C77E21" w:rsidP="002209B4">
      <w:pPr>
        <w:pStyle w:val="NoSpacing"/>
        <w:spacing w:line="360" w:lineRule="auto"/>
        <w:jc w:val="both"/>
        <w:rPr>
          <w:rFonts w:ascii="Times New Roman" w:hAnsi="Times New Roman" w:cs="Times New Roman"/>
          <w:sz w:val="24"/>
          <w:szCs w:val="24"/>
        </w:rPr>
      </w:pPr>
    </w:p>
    <w:p w:rsidR="00EA12C9" w:rsidRPr="00B054BF" w:rsidRDefault="00864AC0" w:rsidP="002209B4">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6718BF" w:rsidRPr="00B054BF" w:rsidRDefault="006718BF"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Sabaratnam A, V Sivasenesaratnam, A Chatterjee, Pratap K, Editors. Essentials of Gynecology.3rd ed. New Delhi: Jaypee Brothers Medical Publishers, 2019. p.454- 218</w:t>
      </w:r>
    </w:p>
    <w:p w:rsidR="00F06641" w:rsidRPr="00B054BF" w:rsidRDefault="00F06641" w:rsidP="002209B4">
      <w:pPr>
        <w:pStyle w:val="NoSpacing"/>
        <w:spacing w:line="360" w:lineRule="auto"/>
        <w:jc w:val="both"/>
        <w:rPr>
          <w:rFonts w:ascii="Times New Roman" w:hAnsi="Times New Roman" w:cs="Times New Roman"/>
          <w:sz w:val="24"/>
          <w:szCs w:val="24"/>
        </w:rPr>
      </w:pPr>
    </w:p>
    <w:p w:rsidR="006718BF" w:rsidRPr="00B054BF" w:rsidRDefault="006718BF"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Jadavji TA, Narayan R A, Editors. Nibandhasangraha Commentary by Sri Dalhanacharya, SushrutaSamhita of AcharyaSushruta, ChikitsaSthana, Granthyaparchyarbudachikitsitam: Chapter 18, Verse:12-14. Varanasi: ChaukambaOrientalia, 2018, p.784- 471.</w:t>
      </w:r>
    </w:p>
    <w:p w:rsidR="00F06641" w:rsidRPr="00B054BF" w:rsidRDefault="00F06641" w:rsidP="002209B4">
      <w:pPr>
        <w:pStyle w:val="NoSpacing"/>
        <w:spacing w:line="360" w:lineRule="auto"/>
        <w:jc w:val="both"/>
        <w:rPr>
          <w:rFonts w:ascii="Times New Roman" w:hAnsi="Times New Roman" w:cs="Times New Roman"/>
          <w:sz w:val="24"/>
          <w:szCs w:val="24"/>
        </w:rPr>
      </w:pPr>
    </w:p>
    <w:p w:rsidR="006718BF" w:rsidRPr="00B054BF" w:rsidRDefault="006718BF"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K Nishteswar, R Vidyanath.Sahasrayogam. Chapter- ParisisthtaPrakaranaTaila, Varanasi: Chaukamba Orientalia,</w:t>
      </w:r>
      <w:r w:rsidR="000A6627" w:rsidRPr="00B054BF">
        <w:rPr>
          <w:rFonts w:ascii="Times New Roman" w:hAnsi="Times New Roman" w:cs="Times New Roman"/>
          <w:sz w:val="24"/>
          <w:szCs w:val="24"/>
        </w:rPr>
        <w:t>2017. p.</w:t>
      </w:r>
      <w:r w:rsidRPr="00B054BF">
        <w:rPr>
          <w:rFonts w:ascii="Times New Roman" w:hAnsi="Times New Roman" w:cs="Times New Roman"/>
          <w:sz w:val="24"/>
          <w:szCs w:val="24"/>
        </w:rPr>
        <w:t>540-405</w:t>
      </w:r>
    </w:p>
    <w:p w:rsidR="00F06641" w:rsidRPr="00B054BF" w:rsidRDefault="00F06641" w:rsidP="002209B4">
      <w:pPr>
        <w:pStyle w:val="NoSpacing"/>
        <w:spacing w:line="360" w:lineRule="auto"/>
        <w:jc w:val="both"/>
        <w:rPr>
          <w:rFonts w:ascii="Times New Roman" w:hAnsi="Times New Roman" w:cs="Times New Roman"/>
          <w:sz w:val="24"/>
          <w:szCs w:val="24"/>
        </w:rPr>
      </w:pPr>
    </w:p>
    <w:p w:rsidR="006718BF" w:rsidRPr="00B054BF" w:rsidRDefault="006718BF"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V Revashankar, KamdhenuChikitsa, Editors. 2011, p.16</w:t>
      </w:r>
    </w:p>
    <w:p w:rsidR="00F06641" w:rsidRPr="00B054BF" w:rsidRDefault="00F06641" w:rsidP="002209B4">
      <w:pPr>
        <w:pStyle w:val="NoSpacing"/>
        <w:spacing w:line="360" w:lineRule="auto"/>
        <w:jc w:val="both"/>
        <w:rPr>
          <w:rFonts w:ascii="Times New Roman" w:hAnsi="Times New Roman" w:cs="Times New Roman"/>
          <w:sz w:val="24"/>
          <w:szCs w:val="24"/>
        </w:rPr>
      </w:pPr>
    </w:p>
    <w:p w:rsidR="006718BF" w:rsidRPr="00B054BF" w:rsidRDefault="006718BF"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Ravindra Angadi, A Textbook of BhaishajyaKalpanaVijnana- Pharmaceutical Science, 2 ndedi. Varanasi: ChaukambaSurbharatiPrakashan.LepaKalpana. 2016, p.560- 349</w:t>
      </w:r>
    </w:p>
    <w:p w:rsidR="00F06641" w:rsidRPr="00B054BF" w:rsidRDefault="00F06641" w:rsidP="002209B4">
      <w:pPr>
        <w:pStyle w:val="NoSpacing"/>
        <w:spacing w:line="360" w:lineRule="auto"/>
        <w:jc w:val="both"/>
        <w:rPr>
          <w:rFonts w:ascii="Times New Roman" w:hAnsi="Times New Roman" w:cs="Times New Roman"/>
          <w:sz w:val="24"/>
          <w:szCs w:val="24"/>
        </w:rPr>
      </w:pPr>
    </w:p>
    <w:p w:rsidR="00DE4D57" w:rsidRPr="00B054BF" w:rsidRDefault="00DE4D57"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 xml:space="preserve">Central Drug Standard Control Organization, Directorate General of Health Services, Ministry of Health &amp; Family Welfare, Government of India, </w:t>
      </w:r>
      <w:hyperlink r:id="rId52" w:history="1">
        <w:r w:rsidRPr="00B054BF">
          <w:rPr>
            <w:rStyle w:val="Hyperlink"/>
            <w:rFonts w:ascii="Times New Roman" w:hAnsi="Times New Roman" w:cs="Times New Roman"/>
            <w:sz w:val="24"/>
            <w:szCs w:val="24"/>
          </w:rPr>
          <w:t>https://cdsco.gov.in/opencms/opencms/en/Search/index.html/</w:t>
        </w:r>
      </w:hyperlink>
      <w:r w:rsidRPr="00B054BF">
        <w:rPr>
          <w:rFonts w:ascii="Times New Roman" w:hAnsi="Times New Roman" w:cs="Times New Roman"/>
          <w:sz w:val="24"/>
          <w:szCs w:val="24"/>
        </w:rPr>
        <w:t xml:space="preserve"> accessed date 04/05/2022.</w:t>
      </w:r>
    </w:p>
    <w:p w:rsidR="00F06641" w:rsidRPr="00B054BF" w:rsidRDefault="00F06641" w:rsidP="002209B4">
      <w:pPr>
        <w:pStyle w:val="NoSpacing"/>
        <w:spacing w:line="360" w:lineRule="auto"/>
        <w:jc w:val="both"/>
        <w:rPr>
          <w:rFonts w:ascii="Times New Roman" w:hAnsi="Times New Roman" w:cs="Times New Roman"/>
          <w:sz w:val="24"/>
          <w:szCs w:val="24"/>
        </w:rPr>
      </w:pPr>
    </w:p>
    <w:p w:rsidR="00DE4D57" w:rsidRPr="00B054BF" w:rsidRDefault="00DE4D57"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eastAsia="Times New Roman" w:hAnsi="Times New Roman" w:cs="Times New Roman"/>
          <w:color w:val="000000"/>
          <w:spacing w:val="-2"/>
          <w:kern w:val="36"/>
          <w:sz w:val="24"/>
          <w:szCs w:val="24"/>
          <w:lang w:eastAsia="en-IN"/>
        </w:rPr>
        <w:t xml:space="preserve">Visual analogue scales (VAS): Measuring instruments for the documentation of symptoms and therapy monitoring in cases of allergic rhinitis in everyday health care, </w:t>
      </w:r>
      <w:hyperlink r:id="rId53" w:history="1">
        <w:r w:rsidRPr="00B054BF">
          <w:rPr>
            <w:rStyle w:val="Hyperlink"/>
            <w:rFonts w:ascii="Times New Roman" w:hAnsi="Times New Roman" w:cs="Times New Roman"/>
            <w:sz w:val="24"/>
            <w:szCs w:val="24"/>
          </w:rPr>
          <w:t>https://www.ncbi.nlm.nih.gov/pmc/articles/PMC5288410/</w:t>
        </w:r>
      </w:hyperlink>
      <w:r w:rsidRPr="00B054BF">
        <w:rPr>
          <w:rFonts w:ascii="Times New Roman" w:hAnsi="Times New Roman" w:cs="Times New Roman"/>
          <w:sz w:val="24"/>
          <w:szCs w:val="24"/>
        </w:rPr>
        <w:t xml:space="preserve"> accessed date 04/05/2022.</w:t>
      </w:r>
    </w:p>
    <w:p w:rsidR="00F06641" w:rsidRPr="00B054BF" w:rsidRDefault="00F06641" w:rsidP="002209B4">
      <w:pPr>
        <w:pStyle w:val="NoSpacing"/>
        <w:spacing w:line="360" w:lineRule="auto"/>
        <w:jc w:val="both"/>
        <w:rPr>
          <w:rFonts w:ascii="Times New Roman" w:hAnsi="Times New Roman" w:cs="Times New Roman"/>
          <w:sz w:val="24"/>
          <w:szCs w:val="24"/>
        </w:rPr>
      </w:pPr>
    </w:p>
    <w:p w:rsidR="00EA12C9" w:rsidRPr="00965752" w:rsidRDefault="001229D8" w:rsidP="002209B4">
      <w:pPr>
        <w:pStyle w:val="NoSpacing"/>
        <w:numPr>
          <w:ilvl w:val="0"/>
          <w:numId w:val="21"/>
        </w:numPr>
        <w:spacing w:line="360" w:lineRule="auto"/>
        <w:jc w:val="both"/>
        <w:rPr>
          <w:rFonts w:ascii="Times New Roman" w:hAnsi="Times New Roman" w:cs="Times New Roman"/>
          <w:sz w:val="24"/>
          <w:szCs w:val="24"/>
        </w:rPr>
      </w:pPr>
      <w:r w:rsidRPr="00B054BF">
        <w:rPr>
          <w:rFonts w:ascii="Times New Roman" w:hAnsi="Times New Roman" w:cs="Times New Roman"/>
          <w:sz w:val="24"/>
          <w:szCs w:val="24"/>
        </w:rPr>
        <w:t>Breast Fibroadenoma, StatPearls, National Library of Medicine,</w:t>
      </w:r>
      <w:r w:rsidR="006C5F2E" w:rsidRPr="00B054BF">
        <w:rPr>
          <w:rFonts w:ascii="Times New Roman" w:hAnsi="Times New Roman" w:cs="Times New Roman"/>
          <w:sz w:val="24"/>
          <w:szCs w:val="24"/>
        </w:rPr>
        <w:t xml:space="preserve"> last updated date 06/10/2022, </w:t>
      </w:r>
      <w:hyperlink r:id="rId54" w:history="1">
        <w:r w:rsidR="00EA6521" w:rsidRPr="00B054BF">
          <w:rPr>
            <w:rStyle w:val="Hyperlink"/>
            <w:rFonts w:ascii="Times New Roman" w:hAnsi="Times New Roman" w:cs="Times New Roman"/>
            <w:sz w:val="24"/>
            <w:szCs w:val="24"/>
          </w:rPr>
          <w:t>https://www.ncbi.nlm.nih.gov/books/NBK535345/</w:t>
        </w:r>
      </w:hyperlink>
    </w:p>
    <w:sectPr w:rsidR="00EA12C9" w:rsidRPr="00965752" w:rsidSect="00176BE2">
      <w:headerReference w:type="default" r:id="rId55"/>
      <w:footerReference w:type="default" r:id="rId56"/>
      <w:pgSz w:w="12240" w:h="15840"/>
      <w:pgMar w:top="720" w:right="1041" w:bottom="720" w:left="993" w:header="680" w:footer="708" w:gutter="0"/>
      <w:pgBorders w:offsetFrom="page">
        <w:top w:val="thinThickMediumGap" w:sz="24" w:space="24" w:color="auto"/>
        <w:left w:val="thinThickMediumGap" w:sz="24" w:space="24" w:color="auto"/>
        <w:bottom w:val="thickThin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1C8" w:rsidRDefault="00D751C8" w:rsidP="009301AF">
      <w:pPr>
        <w:spacing w:after="0" w:line="240" w:lineRule="auto"/>
      </w:pPr>
      <w:r>
        <w:separator/>
      </w:r>
    </w:p>
  </w:endnote>
  <w:endnote w:type="continuationSeparator" w:id="1">
    <w:p w:rsidR="00D751C8" w:rsidRDefault="00D751C8" w:rsidP="009301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108852"/>
      <w:docPartObj>
        <w:docPartGallery w:val="Page Numbers (Bottom of Page)"/>
        <w:docPartUnique/>
      </w:docPartObj>
    </w:sdtPr>
    <w:sdtEndPr>
      <w:rPr>
        <w:color w:val="7F7F7F" w:themeColor="background1" w:themeShade="7F"/>
        <w:spacing w:val="60"/>
      </w:rPr>
    </w:sdtEndPr>
    <w:sdtContent>
      <w:p w:rsidR="00297075" w:rsidRDefault="00297075">
        <w:pPr>
          <w:pStyle w:val="Footer"/>
          <w:pBdr>
            <w:top w:val="single" w:sz="4" w:space="1" w:color="D9D9D9" w:themeColor="background1" w:themeShade="D9"/>
          </w:pBdr>
          <w:rPr>
            <w:b/>
            <w:bCs/>
          </w:rPr>
        </w:pPr>
        <w:r w:rsidRPr="00F90417">
          <w:fldChar w:fldCharType="begin"/>
        </w:r>
        <w:r>
          <w:instrText xml:space="preserve"> PAGE   \* MERGEFORMAT </w:instrText>
        </w:r>
        <w:r w:rsidRPr="00F90417">
          <w:fldChar w:fldCharType="separate"/>
        </w:r>
        <w:r w:rsidR="00502519" w:rsidRPr="00502519">
          <w:rPr>
            <w:b/>
            <w:bCs/>
            <w:noProof/>
          </w:rPr>
          <w:t>23</w:t>
        </w:r>
        <w:r>
          <w:rPr>
            <w:b/>
            <w:bCs/>
            <w:noProof/>
          </w:rPr>
          <w:fldChar w:fldCharType="end"/>
        </w:r>
        <w:r>
          <w:rPr>
            <w:b/>
            <w:bCs/>
          </w:rPr>
          <w:t xml:space="preserve"> | </w:t>
        </w:r>
        <w:r>
          <w:rPr>
            <w:color w:val="7F7F7F" w:themeColor="background1" w:themeShade="7F"/>
            <w:spacing w:val="60"/>
          </w:rPr>
          <w:t>Page</w:t>
        </w:r>
      </w:p>
    </w:sdtContent>
  </w:sdt>
  <w:p w:rsidR="00297075" w:rsidRDefault="002970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1C8" w:rsidRDefault="00D751C8" w:rsidP="009301AF">
      <w:pPr>
        <w:spacing w:after="0" w:line="240" w:lineRule="auto"/>
      </w:pPr>
      <w:r>
        <w:separator/>
      </w:r>
    </w:p>
  </w:footnote>
  <w:footnote w:type="continuationSeparator" w:id="1">
    <w:p w:rsidR="00D751C8" w:rsidRDefault="00D751C8" w:rsidP="009301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075" w:rsidRDefault="00297075">
    <w:pPr>
      <w:pStyle w:val="Header"/>
    </w:pPr>
  </w:p>
  <w:p w:rsidR="00297075" w:rsidRDefault="00297075" w:rsidP="005F1AD3">
    <w:pPr>
      <w:pStyle w:val="Header"/>
      <w:tabs>
        <w:tab w:val="clear" w:pos="4513"/>
        <w:tab w:val="clear" w:pos="9026"/>
        <w:tab w:val="left" w:pos="145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567D2"/>
    <w:multiLevelType w:val="hybridMultilevel"/>
    <w:tmpl w:val="59B28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F8277C"/>
    <w:multiLevelType w:val="hybridMultilevel"/>
    <w:tmpl w:val="F82C6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58397D"/>
    <w:multiLevelType w:val="hybridMultilevel"/>
    <w:tmpl w:val="B630E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58529B"/>
    <w:multiLevelType w:val="hybridMultilevel"/>
    <w:tmpl w:val="26E46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B33754"/>
    <w:multiLevelType w:val="hybridMultilevel"/>
    <w:tmpl w:val="D72C3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3E7903"/>
    <w:multiLevelType w:val="hybridMultilevel"/>
    <w:tmpl w:val="6AD4DEEA"/>
    <w:lvl w:ilvl="0" w:tplc="383005B2">
      <w:start w:val="1"/>
      <w:numFmt w:val="bullet"/>
      <w:lvlText w:val="•"/>
      <w:lvlJc w:val="left"/>
      <w:pPr>
        <w:tabs>
          <w:tab w:val="num" w:pos="720"/>
        </w:tabs>
        <w:ind w:left="720" w:hanging="360"/>
      </w:pPr>
      <w:rPr>
        <w:rFonts w:ascii="Arial" w:hAnsi="Arial" w:hint="default"/>
      </w:rPr>
    </w:lvl>
    <w:lvl w:ilvl="1" w:tplc="F49A4B5C" w:tentative="1">
      <w:start w:val="1"/>
      <w:numFmt w:val="bullet"/>
      <w:lvlText w:val="•"/>
      <w:lvlJc w:val="left"/>
      <w:pPr>
        <w:tabs>
          <w:tab w:val="num" w:pos="1440"/>
        </w:tabs>
        <w:ind w:left="1440" w:hanging="360"/>
      </w:pPr>
      <w:rPr>
        <w:rFonts w:ascii="Arial" w:hAnsi="Arial" w:hint="default"/>
      </w:rPr>
    </w:lvl>
    <w:lvl w:ilvl="2" w:tplc="6CD466E8" w:tentative="1">
      <w:start w:val="1"/>
      <w:numFmt w:val="bullet"/>
      <w:lvlText w:val="•"/>
      <w:lvlJc w:val="left"/>
      <w:pPr>
        <w:tabs>
          <w:tab w:val="num" w:pos="2160"/>
        </w:tabs>
        <w:ind w:left="2160" w:hanging="360"/>
      </w:pPr>
      <w:rPr>
        <w:rFonts w:ascii="Arial" w:hAnsi="Arial" w:hint="default"/>
      </w:rPr>
    </w:lvl>
    <w:lvl w:ilvl="3" w:tplc="59F80114" w:tentative="1">
      <w:start w:val="1"/>
      <w:numFmt w:val="bullet"/>
      <w:lvlText w:val="•"/>
      <w:lvlJc w:val="left"/>
      <w:pPr>
        <w:tabs>
          <w:tab w:val="num" w:pos="2880"/>
        </w:tabs>
        <w:ind w:left="2880" w:hanging="360"/>
      </w:pPr>
      <w:rPr>
        <w:rFonts w:ascii="Arial" w:hAnsi="Arial" w:hint="default"/>
      </w:rPr>
    </w:lvl>
    <w:lvl w:ilvl="4" w:tplc="BF603FB4" w:tentative="1">
      <w:start w:val="1"/>
      <w:numFmt w:val="bullet"/>
      <w:lvlText w:val="•"/>
      <w:lvlJc w:val="left"/>
      <w:pPr>
        <w:tabs>
          <w:tab w:val="num" w:pos="3600"/>
        </w:tabs>
        <w:ind w:left="3600" w:hanging="360"/>
      </w:pPr>
      <w:rPr>
        <w:rFonts w:ascii="Arial" w:hAnsi="Arial" w:hint="default"/>
      </w:rPr>
    </w:lvl>
    <w:lvl w:ilvl="5" w:tplc="42D8B81C" w:tentative="1">
      <w:start w:val="1"/>
      <w:numFmt w:val="bullet"/>
      <w:lvlText w:val="•"/>
      <w:lvlJc w:val="left"/>
      <w:pPr>
        <w:tabs>
          <w:tab w:val="num" w:pos="4320"/>
        </w:tabs>
        <w:ind w:left="4320" w:hanging="360"/>
      </w:pPr>
      <w:rPr>
        <w:rFonts w:ascii="Arial" w:hAnsi="Arial" w:hint="default"/>
      </w:rPr>
    </w:lvl>
    <w:lvl w:ilvl="6" w:tplc="96107EDC" w:tentative="1">
      <w:start w:val="1"/>
      <w:numFmt w:val="bullet"/>
      <w:lvlText w:val="•"/>
      <w:lvlJc w:val="left"/>
      <w:pPr>
        <w:tabs>
          <w:tab w:val="num" w:pos="5040"/>
        </w:tabs>
        <w:ind w:left="5040" w:hanging="360"/>
      </w:pPr>
      <w:rPr>
        <w:rFonts w:ascii="Arial" w:hAnsi="Arial" w:hint="default"/>
      </w:rPr>
    </w:lvl>
    <w:lvl w:ilvl="7" w:tplc="1F2C3BCA" w:tentative="1">
      <w:start w:val="1"/>
      <w:numFmt w:val="bullet"/>
      <w:lvlText w:val="•"/>
      <w:lvlJc w:val="left"/>
      <w:pPr>
        <w:tabs>
          <w:tab w:val="num" w:pos="5760"/>
        </w:tabs>
        <w:ind w:left="5760" w:hanging="360"/>
      </w:pPr>
      <w:rPr>
        <w:rFonts w:ascii="Arial" w:hAnsi="Arial" w:hint="default"/>
      </w:rPr>
    </w:lvl>
    <w:lvl w:ilvl="8" w:tplc="3F423020" w:tentative="1">
      <w:start w:val="1"/>
      <w:numFmt w:val="bullet"/>
      <w:lvlText w:val="•"/>
      <w:lvlJc w:val="left"/>
      <w:pPr>
        <w:tabs>
          <w:tab w:val="num" w:pos="6480"/>
        </w:tabs>
        <w:ind w:left="6480" w:hanging="360"/>
      </w:pPr>
      <w:rPr>
        <w:rFonts w:ascii="Arial" w:hAnsi="Arial" w:hint="default"/>
      </w:rPr>
    </w:lvl>
  </w:abstractNum>
  <w:abstractNum w:abstractNumId="6">
    <w:nsid w:val="297517F6"/>
    <w:multiLevelType w:val="hybridMultilevel"/>
    <w:tmpl w:val="16D68C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D05F4D"/>
    <w:multiLevelType w:val="hybridMultilevel"/>
    <w:tmpl w:val="B65EC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B4C1E"/>
    <w:multiLevelType w:val="hybridMultilevel"/>
    <w:tmpl w:val="03DA1B40"/>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0158ED"/>
    <w:multiLevelType w:val="hybridMultilevel"/>
    <w:tmpl w:val="2C540D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7B566D4"/>
    <w:multiLevelType w:val="hybridMultilevel"/>
    <w:tmpl w:val="3808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55111"/>
    <w:multiLevelType w:val="hybridMultilevel"/>
    <w:tmpl w:val="781A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A42C0B"/>
    <w:multiLevelType w:val="hybridMultilevel"/>
    <w:tmpl w:val="CF125DA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11456F2"/>
    <w:multiLevelType w:val="hybridMultilevel"/>
    <w:tmpl w:val="794CF36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478C1654"/>
    <w:multiLevelType w:val="hybridMultilevel"/>
    <w:tmpl w:val="7D0E27B6"/>
    <w:lvl w:ilvl="0" w:tplc="DA626E4A">
      <w:start w:val="1"/>
      <w:numFmt w:val="bullet"/>
      <w:lvlText w:val="•"/>
      <w:lvlJc w:val="left"/>
      <w:pPr>
        <w:tabs>
          <w:tab w:val="num" w:pos="720"/>
        </w:tabs>
        <w:ind w:left="720" w:hanging="360"/>
      </w:pPr>
      <w:rPr>
        <w:rFonts w:ascii="Arial" w:hAnsi="Arial" w:hint="default"/>
      </w:rPr>
    </w:lvl>
    <w:lvl w:ilvl="1" w:tplc="8F727338" w:tentative="1">
      <w:start w:val="1"/>
      <w:numFmt w:val="bullet"/>
      <w:lvlText w:val="•"/>
      <w:lvlJc w:val="left"/>
      <w:pPr>
        <w:tabs>
          <w:tab w:val="num" w:pos="1440"/>
        </w:tabs>
        <w:ind w:left="1440" w:hanging="360"/>
      </w:pPr>
      <w:rPr>
        <w:rFonts w:ascii="Arial" w:hAnsi="Arial" w:hint="default"/>
      </w:rPr>
    </w:lvl>
    <w:lvl w:ilvl="2" w:tplc="905225BA" w:tentative="1">
      <w:start w:val="1"/>
      <w:numFmt w:val="bullet"/>
      <w:lvlText w:val="•"/>
      <w:lvlJc w:val="left"/>
      <w:pPr>
        <w:tabs>
          <w:tab w:val="num" w:pos="2160"/>
        </w:tabs>
        <w:ind w:left="2160" w:hanging="360"/>
      </w:pPr>
      <w:rPr>
        <w:rFonts w:ascii="Arial" w:hAnsi="Arial" w:hint="default"/>
      </w:rPr>
    </w:lvl>
    <w:lvl w:ilvl="3" w:tplc="D050287A" w:tentative="1">
      <w:start w:val="1"/>
      <w:numFmt w:val="bullet"/>
      <w:lvlText w:val="•"/>
      <w:lvlJc w:val="left"/>
      <w:pPr>
        <w:tabs>
          <w:tab w:val="num" w:pos="2880"/>
        </w:tabs>
        <w:ind w:left="2880" w:hanging="360"/>
      </w:pPr>
      <w:rPr>
        <w:rFonts w:ascii="Arial" w:hAnsi="Arial" w:hint="default"/>
      </w:rPr>
    </w:lvl>
    <w:lvl w:ilvl="4" w:tplc="5AF4A8FE" w:tentative="1">
      <w:start w:val="1"/>
      <w:numFmt w:val="bullet"/>
      <w:lvlText w:val="•"/>
      <w:lvlJc w:val="left"/>
      <w:pPr>
        <w:tabs>
          <w:tab w:val="num" w:pos="3600"/>
        </w:tabs>
        <w:ind w:left="3600" w:hanging="360"/>
      </w:pPr>
      <w:rPr>
        <w:rFonts w:ascii="Arial" w:hAnsi="Arial" w:hint="default"/>
      </w:rPr>
    </w:lvl>
    <w:lvl w:ilvl="5" w:tplc="9BB4F1A6" w:tentative="1">
      <w:start w:val="1"/>
      <w:numFmt w:val="bullet"/>
      <w:lvlText w:val="•"/>
      <w:lvlJc w:val="left"/>
      <w:pPr>
        <w:tabs>
          <w:tab w:val="num" w:pos="4320"/>
        </w:tabs>
        <w:ind w:left="4320" w:hanging="360"/>
      </w:pPr>
      <w:rPr>
        <w:rFonts w:ascii="Arial" w:hAnsi="Arial" w:hint="default"/>
      </w:rPr>
    </w:lvl>
    <w:lvl w:ilvl="6" w:tplc="1FBCE078" w:tentative="1">
      <w:start w:val="1"/>
      <w:numFmt w:val="bullet"/>
      <w:lvlText w:val="•"/>
      <w:lvlJc w:val="left"/>
      <w:pPr>
        <w:tabs>
          <w:tab w:val="num" w:pos="5040"/>
        </w:tabs>
        <w:ind w:left="5040" w:hanging="360"/>
      </w:pPr>
      <w:rPr>
        <w:rFonts w:ascii="Arial" w:hAnsi="Arial" w:hint="default"/>
      </w:rPr>
    </w:lvl>
    <w:lvl w:ilvl="7" w:tplc="E1D8B602" w:tentative="1">
      <w:start w:val="1"/>
      <w:numFmt w:val="bullet"/>
      <w:lvlText w:val="•"/>
      <w:lvlJc w:val="left"/>
      <w:pPr>
        <w:tabs>
          <w:tab w:val="num" w:pos="5760"/>
        </w:tabs>
        <w:ind w:left="5760" w:hanging="360"/>
      </w:pPr>
      <w:rPr>
        <w:rFonts w:ascii="Arial" w:hAnsi="Arial" w:hint="default"/>
      </w:rPr>
    </w:lvl>
    <w:lvl w:ilvl="8" w:tplc="D9C871EE" w:tentative="1">
      <w:start w:val="1"/>
      <w:numFmt w:val="bullet"/>
      <w:lvlText w:val="•"/>
      <w:lvlJc w:val="left"/>
      <w:pPr>
        <w:tabs>
          <w:tab w:val="num" w:pos="6480"/>
        </w:tabs>
        <w:ind w:left="6480" w:hanging="360"/>
      </w:pPr>
      <w:rPr>
        <w:rFonts w:ascii="Arial" w:hAnsi="Arial" w:hint="default"/>
      </w:rPr>
    </w:lvl>
  </w:abstractNum>
  <w:abstractNum w:abstractNumId="15">
    <w:nsid w:val="538B3B2C"/>
    <w:multiLevelType w:val="hybridMultilevel"/>
    <w:tmpl w:val="B82ABA82"/>
    <w:lvl w:ilvl="0" w:tplc="942A7FE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A07899"/>
    <w:multiLevelType w:val="hybridMultilevel"/>
    <w:tmpl w:val="D72C3C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9275670"/>
    <w:multiLevelType w:val="multilevel"/>
    <w:tmpl w:val="9BF45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1540D"/>
    <w:multiLevelType w:val="hybridMultilevel"/>
    <w:tmpl w:val="C810C1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CC93B83"/>
    <w:multiLevelType w:val="hybridMultilevel"/>
    <w:tmpl w:val="7898F614"/>
    <w:lvl w:ilvl="0" w:tplc="48184C24">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69179B"/>
    <w:multiLevelType w:val="hybridMultilevel"/>
    <w:tmpl w:val="AC7CA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A36137"/>
    <w:multiLevelType w:val="hybridMultilevel"/>
    <w:tmpl w:val="4842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7"/>
  </w:num>
  <w:num w:numId="4">
    <w:abstractNumId w:val="13"/>
  </w:num>
  <w:num w:numId="5">
    <w:abstractNumId w:val="16"/>
  </w:num>
  <w:num w:numId="6">
    <w:abstractNumId w:val="4"/>
  </w:num>
  <w:num w:numId="7">
    <w:abstractNumId w:val="15"/>
  </w:num>
  <w:num w:numId="8">
    <w:abstractNumId w:val="6"/>
  </w:num>
  <w:num w:numId="9">
    <w:abstractNumId w:val="8"/>
  </w:num>
  <w:num w:numId="10">
    <w:abstractNumId w:val="12"/>
  </w:num>
  <w:num w:numId="11">
    <w:abstractNumId w:val="17"/>
  </w:num>
  <w:num w:numId="12">
    <w:abstractNumId w:val="5"/>
  </w:num>
  <w:num w:numId="13">
    <w:abstractNumId w:val="14"/>
  </w:num>
  <w:num w:numId="14">
    <w:abstractNumId w:val="20"/>
  </w:num>
  <w:num w:numId="15">
    <w:abstractNumId w:val="10"/>
  </w:num>
  <w:num w:numId="16">
    <w:abstractNumId w:val="21"/>
  </w:num>
  <w:num w:numId="17">
    <w:abstractNumId w:val="3"/>
  </w:num>
  <w:num w:numId="18">
    <w:abstractNumId w:val="9"/>
  </w:num>
  <w:num w:numId="19">
    <w:abstractNumId w:val="0"/>
  </w:num>
  <w:num w:numId="20">
    <w:abstractNumId w:val="2"/>
  </w:num>
  <w:num w:numId="21">
    <w:abstractNumId w:val="1"/>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5602"/>
  </w:hdrShapeDefaults>
  <w:footnotePr>
    <w:footnote w:id="0"/>
    <w:footnote w:id="1"/>
  </w:footnotePr>
  <w:endnotePr>
    <w:endnote w:id="0"/>
    <w:endnote w:id="1"/>
  </w:endnotePr>
  <w:compat>
    <w:useFELayout/>
  </w:compat>
  <w:rsids>
    <w:rsidRoot w:val="000245B9"/>
    <w:rsid w:val="00002050"/>
    <w:rsid w:val="000021D2"/>
    <w:rsid w:val="0001065D"/>
    <w:rsid w:val="000160C5"/>
    <w:rsid w:val="00017CCC"/>
    <w:rsid w:val="00021309"/>
    <w:rsid w:val="000231A9"/>
    <w:rsid w:val="000245B9"/>
    <w:rsid w:val="00032831"/>
    <w:rsid w:val="00034336"/>
    <w:rsid w:val="000358A1"/>
    <w:rsid w:val="0003728E"/>
    <w:rsid w:val="000419AB"/>
    <w:rsid w:val="000446AF"/>
    <w:rsid w:val="00053800"/>
    <w:rsid w:val="00061F60"/>
    <w:rsid w:val="0006454E"/>
    <w:rsid w:val="00066CDF"/>
    <w:rsid w:val="00071BE8"/>
    <w:rsid w:val="000728A3"/>
    <w:rsid w:val="0007505E"/>
    <w:rsid w:val="000801DC"/>
    <w:rsid w:val="00080341"/>
    <w:rsid w:val="00081F94"/>
    <w:rsid w:val="00085ABB"/>
    <w:rsid w:val="00087FAD"/>
    <w:rsid w:val="0009194A"/>
    <w:rsid w:val="00092994"/>
    <w:rsid w:val="00095D91"/>
    <w:rsid w:val="00097F31"/>
    <w:rsid w:val="000A57DB"/>
    <w:rsid w:val="000A5A68"/>
    <w:rsid w:val="000A6627"/>
    <w:rsid w:val="000A72E2"/>
    <w:rsid w:val="000B1AD1"/>
    <w:rsid w:val="000B4EDC"/>
    <w:rsid w:val="000B684D"/>
    <w:rsid w:val="000C0167"/>
    <w:rsid w:val="000C020C"/>
    <w:rsid w:val="000C22AF"/>
    <w:rsid w:val="000C50F8"/>
    <w:rsid w:val="000F079F"/>
    <w:rsid w:val="000F1CA7"/>
    <w:rsid w:val="000F462C"/>
    <w:rsid w:val="000F48B6"/>
    <w:rsid w:val="00101D94"/>
    <w:rsid w:val="001063F3"/>
    <w:rsid w:val="00112E2E"/>
    <w:rsid w:val="0011481D"/>
    <w:rsid w:val="0011738F"/>
    <w:rsid w:val="00117478"/>
    <w:rsid w:val="001176F9"/>
    <w:rsid w:val="00117A34"/>
    <w:rsid w:val="001229D8"/>
    <w:rsid w:val="00122D2B"/>
    <w:rsid w:val="00125834"/>
    <w:rsid w:val="00130F9E"/>
    <w:rsid w:val="00134E40"/>
    <w:rsid w:val="00135BA4"/>
    <w:rsid w:val="001444A3"/>
    <w:rsid w:val="00152F81"/>
    <w:rsid w:val="0015339E"/>
    <w:rsid w:val="00154B89"/>
    <w:rsid w:val="00157F6C"/>
    <w:rsid w:val="00162F6A"/>
    <w:rsid w:val="0016369C"/>
    <w:rsid w:val="00173239"/>
    <w:rsid w:val="0017551A"/>
    <w:rsid w:val="00176BE2"/>
    <w:rsid w:val="00185C44"/>
    <w:rsid w:val="001916C2"/>
    <w:rsid w:val="00191B33"/>
    <w:rsid w:val="00192E29"/>
    <w:rsid w:val="001A01D3"/>
    <w:rsid w:val="001B4D37"/>
    <w:rsid w:val="001C2DB9"/>
    <w:rsid w:val="001D5132"/>
    <w:rsid w:val="001D5875"/>
    <w:rsid w:val="001E17DB"/>
    <w:rsid w:val="001E6B5F"/>
    <w:rsid w:val="001F1B52"/>
    <w:rsid w:val="00200CA9"/>
    <w:rsid w:val="002026B1"/>
    <w:rsid w:val="00207F47"/>
    <w:rsid w:val="002102AB"/>
    <w:rsid w:val="002119AD"/>
    <w:rsid w:val="00211DC8"/>
    <w:rsid w:val="00214EA2"/>
    <w:rsid w:val="00215D86"/>
    <w:rsid w:val="00216043"/>
    <w:rsid w:val="00216975"/>
    <w:rsid w:val="002209B4"/>
    <w:rsid w:val="00231FC7"/>
    <w:rsid w:val="002334A1"/>
    <w:rsid w:val="00243C77"/>
    <w:rsid w:val="00243F19"/>
    <w:rsid w:val="002519E3"/>
    <w:rsid w:val="00253C46"/>
    <w:rsid w:val="00255BBA"/>
    <w:rsid w:val="00260841"/>
    <w:rsid w:val="00266C34"/>
    <w:rsid w:val="002840A4"/>
    <w:rsid w:val="0028741B"/>
    <w:rsid w:val="002901FA"/>
    <w:rsid w:val="002915C4"/>
    <w:rsid w:val="00297075"/>
    <w:rsid w:val="002A56FD"/>
    <w:rsid w:val="002A67CD"/>
    <w:rsid w:val="002B0388"/>
    <w:rsid w:val="002B2178"/>
    <w:rsid w:val="002B484A"/>
    <w:rsid w:val="002B54BA"/>
    <w:rsid w:val="002B6195"/>
    <w:rsid w:val="002B7A86"/>
    <w:rsid w:val="002B7DC6"/>
    <w:rsid w:val="002C16E3"/>
    <w:rsid w:val="002C6A27"/>
    <w:rsid w:val="002D5F2F"/>
    <w:rsid w:val="002D76CE"/>
    <w:rsid w:val="002E4483"/>
    <w:rsid w:val="002E6EA0"/>
    <w:rsid w:val="002F0169"/>
    <w:rsid w:val="002F1269"/>
    <w:rsid w:val="002F79AA"/>
    <w:rsid w:val="0030406F"/>
    <w:rsid w:val="00311902"/>
    <w:rsid w:val="003152B7"/>
    <w:rsid w:val="003159B1"/>
    <w:rsid w:val="0032165F"/>
    <w:rsid w:val="00323FDD"/>
    <w:rsid w:val="003260B2"/>
    <w:rsid w:val="00332A5E"/>
    <w:rsid w:val="00340F24"/>
    <w:rsid w:val="00343340"/>
    <w:rsid w:val="00344758"/>
    <w:rsid w:val="003510FD"/>
    <w:rsid w:val="00352E21"/>
    <w:rsid w:val="0035414B"/>
    <w:rsid w:val="00355A93"/>
    <w:rsid w:val="00355E84"/>
    <w:rsid w:val="0036249C"/>
    <w:rsid w:val="0036633C"/>
    <w:rsid w:val="00370693"/>
    <w:rsid w:val="00372900"/>
    <w:rsid w:val="0037381A"/>
    <w:rsid w:val="00373A64"/>
    <w:rsid w:val="0038233D"/>
    <w:rsid w:val="00390540"/>
    <w:rsid w:val="0039208E"/>
    <w:rsid w:val="00392244"/>
    <w:rsid w:val="003976E9"/>
    <w:rsid w:val="003A1A49"/>
    <w:rsid w:val="003A757D"/>
    <w:rsid w:val="003A75CE"/>
    <w:rsid w:val="003B1B8C"/>
    <w:rsid w:val="003B2133"/>
    <w:rsid w:val="003C4243"/>
    <w:rsid w:val="003C5182"/>
    <w:rsid w:val="003C5264"/>
    <w:rsid w:val="003E135A"/>
    <w:rsid w:val="003E3A55"/>
    <w:rsid w:val="003E4693"/>
    <w:rsid w:val="003E5EE2"/>
    <w:rsid w:val="003F739D"/>
    <w:rsid w:val="0040054E"/>
    <w:rsid w:val="004005DC"/>
    <w:rsid w:val="004048C2"/>
    <w:rsid w:val="00426090"/>
    <w:rsid w:val="00426552"/>
    <w:rsid w:val="00430472"/>
    <w:rsid w:val="004319A0"/>
    <w:rsid w:val="004326CB"/>
    <w:rsid w:val="00434EFA"/>
    <w:rsid w:val="00436BA0"/>
    <w:rsid w:val="00442B3B"/>
    <w:rsid w:val="004430C3"/>
    <w:rsid w:val="00443A53"/>
    <w:rsid w:val="00447BFD"/>
    <w:rsid w:val="004535B8"/>
    <w:rsid w:val="00453EF8"/>
    <w:rsid w:val="00467C57"/>
    <w:rsid w:val="00471472"/>
    <w:rsid w:val="004717BC"/>
    <w:rsid w:val="00472A97"/>
    <w:rsid w:val="00473704"/>
    <w:rsid w:val="00477218"/>
    <w:rsid w:val="004776C0"/>
    <w:rsid w:val="00483ABA"/>
    <w:rsid w:val="004910F1"/>
    <w:rsid w:val="00491933"/>
    <w:rsid w:val="00492A8F"/>
    <w:rsid w:val="00492B00"/>
    <w:rsid w:val="00494CDB"/>
    <w:rsid w:val="004A2914"/>
    <w:rsid w:val="004A2A1F"/>
    <w:rsid w:val="004A6A84"/>
    <w:rsid w:val="004C1CC1"/>
    <w:rsid w:val="004C2BA0"/>
    <w:rsid w:val="004C4329"/>
    <w:rsid w:val="004C48EC"/>
    <w:rsid w:val="004C6274"/>
    <w:rsid w:val="004C6281"/>
    <w:rsid w:val="004C78A2"/>
    <w:rsid w:val="004D619F"/>
    <w:rsid w:val="004E3F96"/>
    <w:rsid w:val="004E3FFB"/>
    <w:rsid w:val="004E4D7D"/>
    <w:rsid w:val="004E5C6A"/>
    <w:rsid w:val="004F1FA1"/>
    <w:rsid w:val="004F2C33"/>
    <w:rsid w:val="005010A6"/>
    <w:rsid w:val="00502519"/>
    <w:rsid w:val="00502AD5"/>
    <w:rsid w:val="0051036D"/>
    <w:rsid w:val="005116E5"/>
    <w:rsid w:val="005117F5"/>
    <w:rsid w:val="00512858"/>
    <w:rsid w:val="00516F83"/>
    <w:rsid w:val="00530DEC"/>
    <w:rsid w:val="00534CB0"/>
    <w:rsid w:val="00542FF7"/>
    <w:rsid w:val="00550260"/>
    <w:rsid w:val="005523A8"/>
    <w:rsid w:val="00552884"/>
    <w:rsid w:val="00554936"/>
    <w:rsid w:val="00561A37"/>
    <w:rsid w:val="005651A7"/>
    <w:rsid w:val="00572481"/>
    <w:rsid w:val="00580A29"/>
    <w:rsid w:val="00587A62"/>
    <w:rsid w:val="00595BAF"/>
    <w:rsid w:val="005971B0"/>
    <w:rsid w:val="005A2F4D"/>
    <w:rsid w:val="005A5867"/>
    <w:rsid w:val="005B1098"/>
    <w:rsid w:val="005B2555"/>
    <w:rsid w:val="005B379D"/>
    <w:rsid w:val="005C22E4"/>
    <w:rsid w:val="005C68E1"/>
    <w:rsid w:val="005D0FDC"/>
    <w:rsid w:val="005D2A8C"/>
    <w:rsid w:val="005D30FF"/>
    <w:rsid w:val="005D3D90"/>
    <w:rsid w:val="005D4853"/>
    <w:rsid w:val="005D4F82"/>
    <w:rsid w:val="005E1F1E"/>
    <w:rsid w:val="005E6F24"/>
    <w:rsid w:val="005F10DB"/>
    <w:rsid w:val="005F12DA"/>
    <w:rsid w:val="005F1AD3"/>
    <w:rsid w:val="005F3DF2"/>
    <w:rsid w:val="005F59E7"/>
    <w:rsid w:val="00603759"/>
    <w:rsid w:val="00603C65"/>
    <w:rsid w:val="00605F6E"/>
    <w:rsid w:val="006127A3"/>
    <w:rsid w:val="00613DCA"/>
    <w:rsid w:val="00621782"/>
    <w:rsid w:val="00623B13"/>
    <w:rsid w:val="006326D7"/>
    <w:rsid w:val="00643DF0"/>
    <w:rsid w:val="00645DBE"/>
    <w:rsid w:val="006460B6"/>
    <w:rsid w:val="006472D4"/>
    <w:rsid w:val="00651734"/>
    <w:rsid w:val="00651C81"/>
    <w:rsid w:val="0065203B"/>
    <w:rsid w:val="0065253F"/>
    <w:rsid w:val="006558EF"/>
    <w:rsid w:val="0065664D"/>
    <w:rsid w:val="00657B80"/>
    <w:rsid w:val="00664E72"/>
    <w:rsid w:val="006650C0"/>
    <w:rsid w:val="006656C3"/>
    <w:rsid w:val="0067114D"/>
    <w:rsid w:val="006718BF"/>
    <w:rsid w:val="006734CE"/>
    <w:rsid w:val="0067701E"/>
    <w:rsid w:val="00684F48"/>
    <w:rsid w:val="00686302"/>
    <w:rsid w:val="00687447"/>
    <w:rsid w:val="00694926"/>
    <w:rsid w:val="00696960"/>
    <w:rsid w:val="006A5839"/>
    <w:rsid w:val="006B12DE"/>
    <w:rsid w:val="006B3110"/>
    <w:rsid w:val="006B42BD"/>
    <w:rsid w:val="006B5630"/>
    <w:rsid w:val="006B6CE4"/>
    <w:rsid w:val="006C1C1D"/>
    <w:rsid w:val="006C5F2E"/>
    <w:rsid w:val="006D123B"/>
    <w:rsid w:val="006D3C67"/>
    <w:rsid w:val="006D4112"/>
    <w:rsid w:val="006D7637"/>
    <w:rsid w:val="006E12A8"/>
    <w:rsid w:val="006E2704"/>
    <w:rsid w:val="006E59C1"/>
    <w:rsid w:val="006F171D"/>
    <w:rsid w:val="006F2114"/>
    <w:rsid w:val="006F6F35"/>
    <w:rsid w:val="00701184"/>
    <w:rsid w:val="00702646"/>
    <w:rsid w:val="00707A20"/>
    <w:rsid w:val="0071183B"/>
    <w:rsid w:val="00715823"/>
    <w:rsid w:val="00715EEF"/>
    <w:rsid w:val="00723FD9"/>
    <w:rsid w:val="007249C8"/>
    <w:rsid w:val="00725B18"/>
    <w:rsid w:val="007269F6"/>
    <w:rsid w:val="00726FAE"/>
    <w:rsid w:val="00730A4A"/>
    <w:rsid w:val="00737D6F"/>
    <w:rsid w:val="007414C4"/>
    <w:rsid w:val="007418F0"/>
    <w:rsid w:val="00744390"/>
    <w:rsid w:val="007443EC"/>
    <w:rsid w:val="00744940"/>
    <w:rsid w:val="00744D17"/>
    <w:rsid w:val="00751768"/>
    <w:rsid w:val="00751DF8"/>
    <w:rsid w:val="00752954"/>
    <w:rsid w:val="00753ADE"/>
    <w:rsid w:val="00757855"/>
    <w:rsid w:val="0076242F"/>
    <w:rsid w:val="00764869"/>
    <w:rsid w:val="00771411"/>
    <w:rsid w:val="007718DE"/>
    <w:rsid w:val="00772A1A"/>
    <w:rsid w:val="00773796"/>
    <w:rsid w:val="00773E36"/>
    <w:rsid w:val="00783B04"/>
    <w:rsid w:val="0078622D"/>
    <w:rsid w:val="0078672F"/>
    <w:rsid w:val="0078676F"/>
    <w:rsid w:val="0079332E"/>
    <w:rsid w:val="007A1A1C"/>
    <w:rsid w:val="007A2905"/>
    <w:rsid w:val="007B076B"/>
    <w:rsid w:val="007B285E"/>
    <w:rsid w:val="007B29F1"/>
    <w:rsid w:val="007B30D6"/>
    <w:rsid w:val="007B7B7C"/>
    <w:rsid w:val="007C2FFE"/>
    <w:rsid w:val="007C30EE"/>
    <w:rsid w:val="007C344B"/>
    <w:rsid w:val="007C51B7"/>
    <w:rsid w:val="007D035B"/>
    <w:rsid w:val="007E054D"/>
    <w:rsid w:val="007E514E"/>
    <w:rsid w:val="007E751E"/>
    <w:rsid w:val="007E7766"/>
    <w:rsid w:val="007E7D96"/>
    <w:rsid w:val="007F1F66"/>
    <w:rsid w:val="007F1F96"/>
    <w:rsid w:val="007F2BA2"/>
    <w:rsid w:val="007F4C2D"/>
    <w:rsid w:val="008048FE"/>
    <w:rsid w:val="008126C2"/>
    <w:rsid w:val="0082015E"/>
    <w:rsid w:val="008217D6"/>
    <w:rsid w:val="0082189D"/>
    <w:rsid w:val="00827394"/>
    <w:rsid w:val="0083193C"/>
    <w:rsid w:val="00832ADE"/>
    <w:rsid w:val="00835500"/>
    <w:rsid w:val="00845C78"/>
    <w:rsid w:val="00847B7F"/>
    <w:rsid w:val="008517FD"/>
    <w:rsid w:val="00852585"/>
    <w:rsid w:val="0085674F"/>
    <w:rsid w:val="0085690E"/>
    <w:rsid w:val="0086121F"/>
    <w:rsid w:val="008649B1"/>
    <w:rsid w:val="00864AC0"/>
    <w:rsid w:val="00866FC6"/>
    <w:rsid w:val="00872AC0"/>
    <w:rsid w:val="00872FCC"/>
    <w:rsid w:val="00874DB3"/>
    <w:rsid w:val="0088244E"/>
    <w:rsid w:val="008836CC"/>
    <w:rsid w:val="0088424E"/>
    <w:rsid w:val="0088529D"/>
    <w:rsid w:val="0088589E"/>
    <w:rsid w:val="00893506"/>
    <w:rsid w:val="008964DB"/>
    <w:rsid w:val="00896EAA"/>
    <w:rsid w:val="00897CF0"/>
    <w:rsid w:val="008A0171"/>
    <w:rsid w:val="008A2459"/>
    <w:rsid w:val="008B6404"/>
    <w:rsid w:val="008B6469"/>
    <w:rsid w:val="008B7868"/>
    <w:rsid w:val="008B7F5B"/>
    <w:rsid w:val="008D3EC1"/>
    <w:rsid w:val="008D4E44"/>
    <w:rsid w:val="008D79C0"/>
    <w:rsid w:val="008E2763"/>
    <w:rsid w:val="008E5B37"/>
    <w:rsid w:val="008F00DA"/>
    <w:rsid w:val="008F372D"/>
    <w:rsid w:val="008F3F41"/>
    <w:rsid w:val="008F55AC"/>
    <w:rsid w:val="008F715E"/>
    <w:rsid w:val="008F7420"/>
    <w:rsid w:val="008F7ECB"/>
    <w:rsid w:val="00900C1B"/>
    <w:rsid w:val="00901423"/>
    <w:rsid w:val="00903F4B"/>
    <w:rsid w:val="00911482"/>
    <w:rsid w:val="00911516"/>
    <w:rsid w:val="00912BDF"/>
    <w:rsid w:val="0092049B"/>
    <w:rsid w:val="009205B1"/>
    <w:rsid w:val="009238FF"/>
    <w:rsid w:val="00927666"/>
    <w:rsid w:val="009301AF"/>
    <w:rsid w:val="0093074D"/>
    <w:rsid w:val="009334EE"/>
    <w:rsid w:val="00934839"/>
    <w:rsid w:val="00941BAA"/>
    <w:rsid w:val="009426AC"/>
    <w:rsid w:val="00951175"/>
    <w:rsid w:val="00955EA0"/>
    <w:rsid w:val="009578F9"/>
    <w:rsid w:val="009621DE"/>
    <w:rsid w:val="009632BA"/>
    <w:rsid w:val="009632FF"/>
    <w:rsid w:val="00965752"/>
    <w:rsid w:val="0097082E"/>
    <w:rsid w:val="00976B55"/>
    <w:rsid w:val="00981DAE"/>
    <w:rsid w:val="009966C9"/>
    <w:rsid w:val="009A2476"/>
    <w:rsid w:val="009A2A5E"/>
    <w:rsid w:val="009A6BE9"/>
    <w:rsid w:val="009A7B41"/>
    <w:rsid w:val="009A7F22"/>
    <w:rsid w:val="009B3525"/>
    <w:rsid w:val="009B39AB"/>
    <w:rsid w:val="009B4B8F"/>
    <w:rsid w:val="009C549B"/>
    <w:rsid w:val="009C5846"/>
    <w:rsid w:val="009D1A78"/>
    <w:rsid w:val="009D74C1"/>
    <w:rsid w:val="009E5DA7"/>
    <w:rsid w:val="009E659C"/>
    <w:rsid w:val="009F2247"/>
    <w:rsid w:val="00A0023E"/>
    <w:rsid w:val="00A00A75"/>
    <w:rsid w:val="00A127D2"/>
    <w:rsid w:val="00A16655"/>
    <w:rsid w:val="00A21920"/>
    <w:rsid w:val="00A40AC0"/>
    <w:rsid w:val="00A43106"/>
    <w:rsid w:val="00A47A61"/>
    <w:rsid w:val="00A5003A"/>
    <w:rsid w:val="00A56961"/>
    <w:rsid w:val="00A65841"/>
    <w:rsid w:val="00A72762"/>
    <w:rsid w:val="00A72FF8"/>
    <w:rsid w:val="00A74BE1"/>
    <w:rsid w:val="00A7781E"/>
    <w:rsid w:val="00A77E88"/>
    <w:rsid w:val="00A800EE"/>
    <w:rsid w:val="00A92019"/>
    <w:rsid w:val="00A949D8"/>
    <w:rsid w:val="00AB0C01"/>
    <w:rsid w:val="00AB1EE8"/>
    <w:rsid w:val="00AB2325"/>
    <w:rsid w:val="00AB55EE"/>
    <w:rsid w:val="00AB6C4A"/>
    <w:rsid w:val="00AB6CD4"/>
    <w:rsid w:val="00AB783F"/>
    <w:rsid w:val="00AC219C"/>
    <w:rsid w:val="00AC29EB"/>
    <w:rsid w:val="00AC6468"/>
    <w:rsid w:val="00AC7AF4"/>
    <w:rsid w:val="00AD5BF0"/>
    <w:rsid w:val="00AE1AB0"/>
    <w:rsid w:val="00AE2205"/>
    <w:rsid w:val="00AE361D"/>
    <w:rsid w:val="00AE42BE"/>
    <w:rsid w:val="00AE46DB"/>
    <w:rsid w:val="00AE68AB"/>
    <w:rsid w:val="00AF0648"/>
    <w:rsid w:val="00AF2AF8"/>
    <w:rsid w:val="00AF6716"/>
    <w:rsid w:val="00B00624"/>
    <w:rsid w:val="00B05314"/>
    <w:rsid w:val="00B054BF"/>
    <w:rsid w:val="00B0780F"/>
    <w:rsid w:val="00B126D8"/>
    <w:rsid w:val="00B13070"/>
    <w:rsid w:val="00B13414"/>
    <w:rsid w:val="00B1506A"/>
    <w:rsid w:val="00B16746"/>
    <w:rsid w:val="00B22A23"/>
    <w:rsid w:val="00B23ED0"/>
    <w:rsid w:val="00B243CC"/>
    <w:rsid w:val="00B26A20"/>
    <w:rsid w:val="00B310A3"/>
    <w:rsid w:val="00B31403"/>
    <w:rsid w:val="00B31C5F"/>
    <w:rsid w:val="00B33850"/>
    <w:rsid w:val="00B33F17"/>
    <w:rsid w:val="00B47D0D"/>
    <w:rsid w:val="00B5099D"/>
    <w:rsid w:val="00B5353B"/>
    <w:rsid w:val="00B63B3C"/>
    <w:rsid w:val="00B64848"/>
    <w:rsid w:val="00B65EAE"/>
    <w:rsid w:val="00B66211"/>
    <w:rsid w:val="00B67872"/>
    <w:rsid w:val="00B7249A"/>
    <w:rsid w:val="00B771A7"/>
    <w:rsid w:val="00B85572"/>
    <w:rsid w:val="00B87113"/>
    <w:rsid w:val="00B903AF"/>
    <w:rsid w:val="00B9166E"/>
    <w:rsid w:val="00BB2D9D"/>
    <w:rsid w:val="00BB4972"/>
    <w:rsid w:val="00BB4F9E"/>
    <w:rsid w:val="00BC4139"/>
    <w:rsid w:val="00BD035E"/>
    <w:rsid w:val="00BD07C1"/>
    <w:rsid w:val="00BD3992"/>
    <w:rsid w:val="00BD4F8E"/>
    <w:rsid w:val="00BD6EEE"/>
    <w:rsid w:val="00BF08D7"/>
    <w:rsid w:val="00BF26C1"/>
    <w:rsid w:val="00BF4450"/>
    <w:rsid w:val="00C00DE9"/>
    <w:rsid w:val="00C02C34"/>
    <w:rsid w:val="00C05FC6"/>
    <w:rsid w:val="00C07BE3"/>
    <w:rsid w:val="00C1415B"/>
    <w:rsid w:val="00C17A5B"/>
    <w:rsid w:val="00C318B0"/>
    <w:rsid w:val="00C42273"/>
    <w:rsid w:val="00C51ABA"/>
    <w:rsid w:val="00C549A0"/>
    <w:rsid w:val="00C556CB"/>
    <w:rsid w:val="00C65B9D"/>
    <w:rsid w:val="00C67256"/>
    <w:rsid w:val="00C7459F"/>
    <w:rsid w:val="00C74CAC"/>
    <w:rsid w:val="00C750B0"/>
    <w:rsid w:val="00C751FA"/>
    <w:rsid w:val="00C77E21"/>
    <w:rsid w:val="00C8152D"/>
    <w:rsid w:val="00C83C63"/>
    <w:rsid w:val="00C856E2"/>
    <w:rsid w:val="00C86ECD"/>
    <w:rsid w:val="00C87587"/>
    <w:rsid w:val="00C87939"/>
    <w:rsid w:val="00C956C7"/>
    <w:rsid w:val="00C969A6"/>
    <w:rsid w:val="00C975FD"/>
    <w:rsid w:val="00CB19AD"/>
    <w:rsid w:val="00CB303F"/>
    <w:rsid w:val="00CB3715"/>
    <w:rsid w:val="00CC13CB"/>
    <w:rsid w:val="00CC2312"/>
    <w:rsid w:val="00CC40BC"/>
    <w:rsid w:val="00CC5821"/>
    <w:rsid w:val="00CC7002"/>
    <w:rsid w:val="00CD7155"/>
    <w:rsid w:val="00CE0715"/>
    <w:rsid w:val="00CE47E7"/>
    <w:rsid w:val="00CE642D"/>
    <w:rsid w:val="00CE7DF7"/>
    <w:rsid w:val="00CF1EA3"/>
    <w:rsid w:val="00D01407"/>
    <w:rsid w:val="00D047D0"/>
    <w:rsid w:val="00D11A7E"/>
    <w:rsid w:val="00D12A37"/>
    <w:rsid w:val="00D16EFE"/>
    <w:rsid w:val="00D20C5F"/>
    <w:rsid w:val="00D3208A"/>
    <w:rsid w:val="00D45A0B"/>
    <w:rsid w:val="00D47E23"/>
    <w:rsid w:val="00D510EC"/>
    <w:rsid w:val="00D51FB1"/>
    <w:rsid w:val="00D52995"/>
    <w:rsid w:val="00D57CF5"/>
    <w:rsid w:val="00D60157"/>
    <w:rsid w:val="00D6149A"/>
    <w:rsid w:val="00D630DD"/>
    <w:rsid w:val="00D64364"/>
    <w:rsid w:val="00D751C8"/>
    <w:rsid w:val="00D772BA"/>
    <w:rsid w:val="00D80313"/>
    <w:rsid w:val="00D82078"/>
    <w:rsid w:val="00D839BA"/>
    <w:rsid w:val="00D85249"/>
    <w:rsid w:val="00D8588A"/>
    <w:rsid w:val="00D85D82"/>
    <w:rsid w:val="00D85F22"/>
    <w:rsid w:val="00D90E96"/>
    <w:rsid w:val="00D918D3"/>
    <w:rsid w:val="00D96EF9"/>
    <w:rsid w:val="00DA4B50"/>
    <w:rsid w:val="00DA6FA8"/>
    <w:rsid w:val="00DB0D3A"/>
    <w:rsid w:val="00DB45B5"/>
    <w:rsid w:val="00DB474F"/>
    <w:rsid w:val="00DB4C62"/>
    <w:rsid w:val="00DC0F72"/>
    <w:rsid w:val="00DC487C"/>
    <w:rsid w:val="00DC611D"/>
    <w:rsid w:val="00DC6496"/>
    <w:rsid w:val="00DC6B66"/>
    <w:rsid w:val="00DC6DFE"/>
    <w:rsid w:val="00DC6FC2"/>
    <w:rsid w:val="00DC7B7C"/>
    <w:rsid w:val="00DD4612"/>
    <w:rsid w:val="00DD4727"/>
    <w:rsid w:val="00DD52AB"/>
    <w:rsid w:val="00DD58D7"/>
    <w:rsid w:val="00DE0C01"/>
    <w:rsid w:val="00DE2F1B"/>
    <w:rsid w:val="00DE3E74"/>
    <w:rsid w:val="00DE471C"/>
    <w:rsid w:val="00DE4D57"/>
    <w:rsid w:val="00DF0121"/>
    <w:rsid w:val="00DF0B82"/>
    <w:rsid w:val="00DF5BE6"/>
    <w:rsid w:val="00DF706F"/>
    <w:rsid w:val="00DF7F86"/>
    <w:rsid w:val="00E025B1"/>
    <w:rsid w:val="00E0566E"/>
    <w:rsid w:val="00E07526"/>
    <w:rsid w:val="00E119D5"/>
    <w:rsid w:val="00E15D20"/>
    <w:rsid w:val="00E225CE"/>
    <w:rsid w:val="00E23BA5"/>
    <w:rsid w:val="00E326BA"/>
    <w:rsid w:val="00E32FA0"/>
    <w:rsid w:val="00E33292"/>
    <w:rsid w:val="00E36211"/>
    <w:rsid w:val="00E36B90"/>
    <w:rsid w:val="00E36CBC"/>
    <w:rsid w:val="00E439AE"/>
    <w:rsid w:val="00E45DB8"/>
    <w:rsid w:val="00E4602F"/>
    <w:rsid w:val="00E47645"/>
    <w:rsid w:val="00E50148"/>
    <w:rsid w:val="00E5237F"/>
    <w:rsid w:val="00E548B1"/>
    <w:rsid w:val="00E55E4C"/>
    <w:rsid w:val="00E5661C"/>
    <w:rsid w:val="00E56FC2"/>
    <w:rsid w:val="00E57801"/>
    <w:rsid w:val="00E75F28"/>
    <w:rsid w:val="00E82748"/>
    <w:rsid w:val="00E83196"/>
    <w:rsid w:val="00E8440C"/>
    <w:rsid w:val="00E8474C"/>
    <w:rsid w:val="00E87786"/>
    <w:rsid w:val="00E9094F"/>
    <w:rsid w:val="00E91FC0"/>
    <w:rsid w:val="00E9512C"/>
    <w:rsid w:val="00EA10F1"/>
    <w:rsid w:val="00EA12C9"/>
    <w:rsid w:val="00EA29CA"/>
    <w:rsid w:val="00EA5893"/>
    <w:rsid w:val="00EA621F"/>
    <w:rsid w:val="00EA6521"/>
    <w:rsid w:val="00EB2C0A"/>
    <w:rsid w:val="00EC1DB9"/>
    <w:rsid w:val="00EC3D12"/>
    <w:rsid w:val="00EC78ED"/>
    <w:rsid w:val="00ED0776"/>
    <w:rsid w:val="00ED0C97"/>
    <w:rsid w:val="00ED7241"/>
    <w:rsid w:val="00ED791F"/>
    <w:rsid w:val="00EE4013"/>
    <w:rsid w:val="00EE59E6"/>
    <w:rsid w:val="00EE7C2D"/>
    <w:rsid w:val="00EF5753"/>
    <w:rsid w:val="00EF6173"/>
    <w:rsid w:val="00EF63CE"/>
    <w:rsid w:val="00F001BE"/>
    <w:rsid w:val="00F004AC"/>
    <w:rsid w:val="00F04714"/>
    <w:rsid w:val="00F06641"/>
    <w:rsid w:val="00F11350"/>
    <w:rsid w:val="00F138B6"/>
    <w:rsid w:val="00F14F91"/>
    <w:rsid w:val="00F15037"/>
    <w:rsid w:val="00F163CB"/>
    <w:rsid w:val="00F17508"/>
    <w:rsid w:val="00F21C28"/>
    <w:rsid w:val="00F22CA2"/>
    <w:rsid w:val="00F23C0A"/>
    <w:rsid w:val="00F25EAA"/>
    <w:rsid w:val="00F30BB0"/>
    <w:rsid w:val="00F31E3C"/>
    <w:rsid w:val="00F33818"/>
    <w:rsid w:val="00F35BF9"/>
    <w:rsid w:val="00F36878"/>
    <w:rsid w:val="00F375D1"/>
    <w:rsid w:val="00F52565"/>
    <w:rsid w:val="00F633D1"/>
    <w:rsid w:val="00F64513"/>
    <w:rsid w:val="00F66936"/>
    <w:rsid w:val="00F66EC9"/>
    <w:rsid w:val="00F74644"/>
    <w:rsid w:val="00F76FFD"/>
    <w:rsid w:val="00F80697"/>
    <w:rsid w:val="00F90417"/>
    <w:rsid w:val="00F9148C"/>
    <w:rsid w:val="00F92B29"/>
    <w:rsid w:val="00F96403"/>
    <w:rsid w:val="00FA112C"/>
    <w:rsid w:val="00FA200A"/>
    <w:rsid w:val="00FA6E86"/>
    <w:rsid w:val="00FA744B"/>
    <w:rsid w:val="00FB1D70"/>
    <w:rsid w:val="00FB472C"/>
    <w:rsid w:val="00FC1BD2"/>
    <w:rsid w:val="00FC4231"/>
    <w:rsid w:val="00FD1AAA"/>
    <w:rsid w:val="00FD2F5E"/>
    <w:rsid w:val="00FD377D"/>
    <w:rsid w:val="00FD48B2"/>
    <w:rsid w:val="00FD4B24"/>
    <w:rsid w:val="00FE2204"/>
    <w:rsid w:val="00FE393D"/>
    <w:rsid w:val="00FE39A0"/>
    <w:rsid w:val="00FE6276"/>
    <w:rsid w:val="00FF5E26"/>
    <w:rsid w:val="00FF7D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8" type="connector" idref="#_x0000_s1062"/>
        <o:r id="V:Rule9" type="connector" idref="#_x0000_s1063"/>
        <o:r id="V:Rule10" type="connector" idref="#_x0000_s1060"/>
        <o:r id="V:Rule11" type="connector" idref="#_x0000_s1064"/>
        <o:r id="V:Rule12" type="connector" idref="#_x0000_s1059"/>
        <o:r id="V:Rule13" type="connector" idref="#_x0000_s1056"/>
        <o:r id="V:Rule14"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F5E"/>
  </w:style>
  <w:style w:type="paragraph" w:styleId="Heading1">
    <w:name w:val="heading 1"/>
    <w:basedOn w:val="Normal"/>
    <w:next w:val="Normal"/>
    <w:link w:val="Heading1Char"/>
    <w:uiPriority w:val="9"/>
    <w:qFormat/>
    <w:rsid w:val="001229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unhideWhenUsed/>
    <w:qFormat/>
    <w:rsid w:val="000160C5"/>
    <w:pPr>
      <w:widowControl w:val="0"/>
      <w:autoSpaceDE w:val="0"/>
      <w:autoSpaceDN w:val="0"/>
      <w:spacing w:after="0" w:line="240" w:lineRule="auto"/>
      <w:ind w:left="113"/>
      <w:outlineLvl w:val="1"/>
    </w:pPr>
    <w:rPr>
      <w:rFonts w:ascii="Arial" w:eastAsia="Arial" w:hAnsi="Arial" w:cs="Arial"/>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45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393D"/>
    <w:rPr>
      <w:color w:val="0000FF" w:themeColor="hyperlink"/>
      <w:u w:val="single"/>
    </w:rPr>
  </w:style>
  <w:style w:type="paragraph" w:styleId="ListParagraph">
    <w:name w:val="List Paragraph"/>
    <w:basedOn w:val="Normal"/>
    <w:uiPriority w:val="34"/>
    <w:qFormat/>
    <w:rsid w:val="00550260"/>
    <w:pPr>
      <w:ind w:left="720"/>
      <w:contextualSpacing/>
    </w:pPr>
  </w:style>
  <w:style w:type="paragraph" w:styleId="BalloonText">
    <w:name w:val="Balloon Text"/>
    <w:basedOn w:val="Normal"/>
    <w:link w:val="BalloonTextChar"/>
    <w:uiPriority w:val="99"/>
    <w:semiHidden/>
    <w:unhideWhenUsed/>
    <w:rsid w:val="00D77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2BA"/>
    <w:rPr>
      <w:rFonts w:ascii="Tahoma" w:hAnsi="Tahoma" w:cs="Tahoma"/>
      <w:sz w:val="16"/>
      <w:szCs w:val="16"/>
    </w:rPr>
  </w:style>
  <w:style w:type="character" w:customStyle="1" w:styleId="UnresolvedMention">
    <w:name w:val="Unresolved Mention"/>
    <w:basedOn w:val="DefaultParagraphFont"/>
    <w:uiPriority w:val="99"/>
    <w:semiHidden/>
    <w:unhideWhenUsed/>
    <w:rsid w:val="00E57801"/>
    <w:rPr>
      <w:color w:val="605E5C"/>
      <w:shd w:val="clear" w:color="auto" w:fill="E1DFDD"/>
    </w:rPr>
  </w:style>
  <w:style w:type="character" w:customStyle="1" w:styleId="Heading2Char">
    <w:name w:val="Heading 2 Char"/>
    <w:basedOn w:val="DefaultParagraphFont"/>
    <w:link w:val="Heading2"/>
    <w:uiPriority w:val="9"/>
    <w:rsid w:val="000160C5"/>
    <w:rPr>
      <w:rFonts w:ascii="Arial" w:eastAsia="Arial" w:hAnsi="Arial" w:cs="Arial"/>
      <w:b/>
      <w:bCs/>
      <w:sz w:val="21"/>
      <w:szCs w:val="21"/>
    </w:rPr>
  </w:style>
  <w:style w:type="character" w:customStyle="1" w:styleId="Heading1Char">
    <w:name w:val="Heading 1 Char"/>
    <w:basedOn w:val="DefaultParagraphFont"/>
    <w:link w:val="Heading1"/>
    <w:uiPriority w:val="9"/>
    <w:rsid w:val="001229D8"/>
    <w:rPr>
      <w:rFonts w:asciiTheme="majorHAnsi" w:eastAsiaTheme="majorEastAsia" w:hAnsiTheme="majorHAnsi" w:cstheme="majorBidi"/>
      <w:color w:val="365F91" w:themeColor="accent1" w:themeShade="BF"/>
      <w:sz w:val="32"/>
      <w:szCs w:val="32"/>
    </w:rPr>
  </w:style>
  <w:style w:type="character" w:customStyle="1" w:styleId="Title1">
    <w:name w:val="Title1"/>
    <w:basedOn w:val="DefaultParagraphFont"/>
    <w:rsid w:val="001229D8"/>
  </w:style>
  <w:style w:type="paragraph" w:styleId="Header">
    <w:name w:val="header"/>
    <w:basedOn w:val="Normal"/>
    <w:link w:val="HeaderChar"/>
    <w:uiPriority w:val="99"/>
    <w:unhideWhenUsed/>
    <w:rsid w:val="00930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01AF"/>
  </w:style>
  <w:style w:type="paragraph" w:styleId="Footer">
    <w:name w:val="footer"/>
    <w:basedOn w:val="Normal"/>
    <w:link w:val="FooterChar"/>
    <w:uiPriority w:val="99"/>
    <w:unhideWhenUsed/>
    <w:rsid w:val="00930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1AF"/>
  </w:style>
  <w:style w:type="paragraph" w:customStyle="1" w:styleId="FrontMatter">
    <w:name w:val="FrontMatter"/>
    <w:basedOn w:val="Normal"/>
    <w:rsid w:val="006E12A8"/>
    <w:pPr>
      <w:spacing w:after="0" w:line="240" w:lineRule="auto"/>
      <w:jc w:val="center"/>
    </w:pPr>
    <w:rPr>
      <w:rFonts w:ascii="Times New Roman" w:eastAsia="Times New Roman" w:hAnsi="Times New Roman" w:cs="Times New Roman"/>
      <w:color w:val="000000"/>
      <w:kern w:val="28"/>
      <w:sz w:val="24"/>
      <w:szCs w:val="24"/>
    </w:rPr>
  </w:style>
  <w:style w:type="paragraph" w:styleId="BodyTextIndent">
    <w:name w:val="Body Text Indent"/>
    <w:basedOn w:val="Normal"/>
    <w:link w:val="BodyTextIndentChar"/>
    <w:uiPriority w:val="99"/>
    <w:unhideWhenUsed/>
    <w:rsid w:val="006E12A8"/>
    <w:pPr>
      <w:spacing w:after="0" w:line="240" w:lineRule="auto"/>
      <w:ind w:left="360"/>
    </w:pPr>
    <w:rPr>
      <w:rFonts w:ascii="Times New Roman" w:eastAsia="Times New Roman" w:hAnsi="Times New Roman" w:cs="Times New Roman"/>
      <w:b/>
      <w:bCs/>
      <w:color w:val="000000"/>
      <w:kern w:val="28"/>
      <w:sz w:val="24"/>
      <w:szCs w:val="24"/>
    </w:rPr>
  </w:style>
  <w:style w:type="character" w:customStyle="1" w:styleId="BodyTextIndentChar">
    <w:name w:val="Body Text Indent Char"/>
    <w:basedOn w:val="DefaultParagraphFont"/>
    <w:link w:val="BodyTextIndent"/>
    <w:uiPriority w:val="99"/>
    <w:rsid w:val="006E12A8"/>
    <w:rPr>
      <w:rFonts w:ascii="Times New Roman" w:eastAsia="Times New Roman" w:hAnsi="Times New Roman" w:cs="Times New Roman"/>
      <w:b/>
      <w:bCs/>
      <w:color w:val="000000"/>
      <w:kern w:val="28"/>
      <w:sz w:val="24"/>
      <w:szCs w:val="24"/>
    </w:rPr>
  </w:style>
  <w:style w:type="paragraph" w:styleId="NoSpacing">
    <w:name w:val="No Spacing"/>
    <w:uiPriority w:val="1"/>
    <w:qFormat/>
    <w:rsid w:val="001E17DB"/>
    <w:pPr>
      <w:spacing w:after="0" w:line="240" w:lineRule="auto"/>
    </w:pPr>
  </w:style>
</w:styles>
</file>

<file path=word/webSettings.xml><?xml version="1.0" encoding="utf-8"?>
<w:webSettings xmlns:r="http://schemas.openxmlformats.org/officeDocument/2006/relationships" xmlns:w="http://schemas.openxmlformats.org/wordprocessingml/2006/main">
  <w:divs>
    <w:div w:id="267273424">
      <w:bodyDiv w:val="1"/>
      <w:marLeft w:val="0"/>
      <w:marRight w:val="0"/>
      <w:marTop w:val="0"/>
      <w:marBottom w:val="0"/>
      <w:divBdr>
        <w:top w:val="none" w:sz="0" w:space="0" w:color="auto"/>
        <w:left w:val="none" w:sz="0" w:space="0" w:color="auto"/>
        <w:bottom w:val="none" w:sz="0" w:space="0" w:color="auto"/>
        <w:right w:val="none" w:sz="0" w:space="0" w:color="auto"/>
      </w:divBdr>
    </w:div>
    <w:div w:id="729309705">
      <w:bodyDiv w:val="1"/>
      <w:marLeft w:val="0"/>
      <w:marRight w:val="0"/>
      <w:marTop w:val="0"/>
      <w:marBottom w:val="0"/>
      <w:divBdr>
        <w:top w:val="none" w:sz="0" w:space="0" w:color="auto"/>
        <w:left w:val="none" w:sz="0" w:space="0" w:color="auto"/>
        <w:bottom w:val="none" w:sz="0" w:space="0" w:color="auto"/>
        <w:right w:val="none" w:sz="0" w:space="0" w:color="auto"/>
      </w:divBdr>
      <w:divsChild>
        <w:div w:id="1317147158">
          <w:marLeft w:val="360"/>
          <w:marRight w:val="0"/>
          <w:marTop w:val="200"/>
          <w:marBottom w:val="0"/>
          <w:divBdr>
            <w:top w:val="none" w:sz="0" w:space="0" w:color="auto"/>
            <w:left w:val="none" w:sz="0" w:space="0" w:color="auto"/>
            <w:bottom w:val="none" w:sz="0" w:space="0" w:color="auto"/>
            <w:right w:val="none" w:sz="0" w:space="0" w:color="auto"/>
          </w:divBdr>
        </w:div>
        <w:div w:id="1765691345">
          <w:marLeft w:val="360"/>
          <w:marRight w:val="0"/>
          <w:marTop w:val="200"/>
          <w:marBottom w:val="0"/>
          <w:divBdr>
            <w:top w:val="none" w:sz="0" w:space="0" w:color="auto"/>
            <w:left w:val="none" w:sz="0" w:space="0" w:color="auto"/>
            <w:bottom w:val="none" w:sz="0" w:space="0" w:color="auto"/>
            <w:right w:val="none" w:sz="0" w:space="0" w:color="auto"/>
          </w:divBdr>
        </w:div>
        <w:div w:id="333920616">
          <w:marLeft w:val="360"/>
          <w:marRight w:val="0"/>
          <w:marTop w:val="200"/>
          <w:marBottom w:val="0"/>
          <w:divBdr>
            <w:top w:val="none" w:sz="0" w:space="0" w:color="auto"/>
            <w:left w:val="none" w:sz="0" w:space="0" w:color="auto"/>
            <w:bottom w:val="none" w:sz="0" w:space="0" w:color="auto"/>
            <w:right w:val="none" w:sz="0" w:space="0" w:color="auto"/>
          </w:divBdr>
        </w:div>
        <w:div w:id="1479952674">
          <w:marLeft w:val="360"/>
          <w:marRight w:val="0"/>
          <w:marTop w:val="200"/>
          <w:marBottom w:val="0"/>
          <w:divBdr>
            <w:top w:val="none" w:sz="0" w:space="0" w:color="auto"/>
            <w:left w:val="none" w:sz="0" w:space="0" w:color="auto"/>
            <w:bottom w:val="none" w:sz="0" w:space="0" w:color="auto"/>
            <w:right w:val="none" w:sz="0" w:space="0" w:color="auto"/>
          </w:divBdr>
        </w:div>
      </w:divsChild>
    </w:div>
    <w:div w:id="763459064">
      <w:bodyDiv w:val="1"/>
      <w:marLeft w:val="0"/>
      <w:marRight w:val="0"/>
      <w:marTop w:val="0"/>
      <w:marBottom w:val="0"/>
      <w:divBdr>
        <w:top w:val="none" w:sz="0" w:space="0" w:color="auto"/>
        <w:left w:val="none" w:sz="0" w:space="0" w:color="auto"/>
        <w:bottom w:val="none" w:sz="0" w:space="0" w:color="auto"/>
        <w:right w:val="none" w:sz="0" w:space="0" w:color="auto"/>
      </w:divBdr>
    </w:div>
    <w:div w:id="1308701230">
      <w:bodyDiv w:val="1"/>
      <w:marLeft w:val="0"/>
      <w:marRight w:val="0"/>
      <w:marTop w:val="0"/>
      <w:marBottom w:val="0"/>
      <w:divBdr>
        <w:top w:val="none" w:sz="0" w:space="0" w:color="auto"/>
        <w:left w:val="none" w:sz="0" w:space="0" w:color="auto"/>
        <w:bottom w:val="none" w:sz="0" w:space="0" w:color="auto"/>
        <w:right w:val="none" w:sz="0" w:space="0" w:color="auto"/>
      </w:divBdr>
    </w:div>
    <w:div w:id="1382291823">
      <w:bodyDiv w:val="1"/>
      <w:marLeft w:val="0"/>
      <w:marRight w:val="0"/>
      <w:marTop w:val="0"/>
      <w:marBottom w:val="0"/>
      <w:divBdr>
        <w:top w:val="none" w:sz="0" w:space="0" w:color="auto"/>
        <w:left w:val="none" w:sz="0" w:space="0" w:color="auto"/>
        <w:bottom w:val="none" w:sz="0" w:space="0" w:color="auto"/>
        <w:right w:val="none" w:sz="0" w:space="0" w:color="auto"/>
      </w:divBdr>
    </w:div>
    <w:div w:id="1412191500">
      <w:bodyDiv w:val="1"/>
      <w:marLeft w:val="0"/>
      <w:marRight w:val="0"/>
      <w:marTop w:val="0"/>
      <w:marBottom w:val="0"/>
      <w:divBdr>
        <w:top w:val="none" w:sz="0" w:space="0" w:color="auto"/>
        <w:left w:val="none" w:sz="0" w:space="0" w:color="auto"/>
        <w:bottom w:val="none" w:sz="0" w:space="0" w:color="auto"/>
        <w:right w:val="none" w:sz="0" w:space="0" w:color="auto"/>
      </w:divBdr>
    </w:div>
    <w:div w:id="1425953010">
      <w:bodyDiv w:val="1"/>
      <w:marLeft w:val="0"/>
      <w:marRight w:val="0"/>
      <w:marTop w:val="0"/>
      <w:marBottom w:val="0"/>
      <w:divBdr>
        <w:top w:val="none" w:sz="0" w:space="0" w:color="auto"/>
        <w:left w:val="none" w:sz="0" w:space="0" w:color="auto"/>
        <w:bottom w:val="none" w:sz="0" w:space="0" w:color="auto"/>
        <w:right w:val="none" w:sz="0" w:space="0" w:color="auto"/>
      </w:divBdr>
      <w:divsChild>
        <w:div w:id="249890989">
          <w:marLeft w:val="360"/>
          <w:marRight w:val="0"/>
          <w:marTop w:val="200"/>
          <w:marBottom w:val="0"/>
          <w:divBdr>
            <w:top w:val="none" w:sz="0" w:space="0" w:color="auto"/>
            <w:left w:val="none" w:sz="0" w:space="0" w:color="auto"/>
            <w:bottom w:val="none" w:sz="0" w:space="0" w:color="auto"/>
            <w:right w:val="none" w:sz="0" w:space="0" w:color="auto"/>
          </w:divBdr>
        </w:div>
        <w:div w:id="1397436817">
          <w:marLeft w:val="360"/>
          <w:marRight w:val="0"/>
          <w:marTop w:val="200"/>
          <w:marBottom w:val="0"/>
          <w:divBdr>
            <w:top w:val="none" w:sz="0" w:space="0" w:color="auto"/>
            <w:left w:val="none" w:sz="0" w:space="0" w:color="auto"/>
            <w:bottom w:val="none" w:sz="0" w:space="0" w:color="auto"/>
            <w:right w:val="none" w:sz="0" w:space="0" w:color="auto"/>
          </w:divBdr>
        </w:div>
        <w:div w:id="624385748">
          <w:marLeft w:val="360"/>
          <w:marRight w:val="0"/>
          <w:marTop w:val="200"/>
          <w:marBottom w:val="0"/>
          <w:divBdr>
            <w:top w:val="none" w:sz="0" w:space="0" w:color="auto"/>
            <w:left w:val="none" w:sz="0" w:space="0" w:color="auto"/>
            <w:bottom w:val="none" w:sz="0" w:space="0" w:color="auto"/>
            <w:right w:val="none" w:sz="0" w:space="0" w:color="auto"/>
          </w:divBdr>
        </w:div>
        <w:div w:id="242183368">
          <w:marLeft w:val="360"/>
          <w:marRight w:val="0"/>
          <w:marTop w:val="200"/>
          <w:marBottom w:val="0"/>
          <w:divBdr>
            <w:top w:val="none" w:sz="0" w:space="0" w:color="auto"/>
            <w:left w:val="none" w:sz="0" w:space="0" w:color="auto"/>
            <w:bottom w:val="none" w:sz="0" w:space="0" w:color="auto"/>
            <w:right w:val="none" w:sz="0" w:space="0" w:color="auto"/>
          </w:divBdr>
        </w:div>
      </w:divsChild>
    </w:div>
    <w:div w:id="1558004527">
      <w:bodyDiv w:val="1"/>
      <w:marLeft w:val="0"/>
      <w:marRight w:val="0"/>
      <w:marTop w:val="0"/>
      <w:marBottom w:val="0"/>
      <w:divBdr>
        <w:top w:val="none" w:sz="0" w:space="0" w:color="auto"/>
        <w:left w:val="none" w:sz="0" w:space="0" w:color="auto"/>
        <w:bottom w:val="none" w:sz="0" w:space="0" w:color="auto"/>
        <w:right w:val="none" w:sz="0" w:space="0" w:color="auto"/>
      </w:divBdr>
    </w:div>
    <w:div w:id="1872910760">
      <w:bodyDiv w:val="1"/>
      <w:marLeft w:val="0"/>
      <w:marRight w:val="0"/>
      <w:marTop w:val="0"/>
      <w:marBottom w:val="0"/>
      <w:divBdr>
        <w:top w:val="none" w:sz="0" w:space="0" w:color="auto"/>
        <w:left w:val="none" w:sz="0" w:space="0" w:color="auto"/>
        <w:bottom w:val="none" w:sz="0" w:space="0" w:color="auto"/>
        <w:right w:val="none" w:sz="0" w:space="0" w:color="auto"/>
      </w:divBdr>
    </w:div>
    <w:div w:id="19442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chart" Target="charts/chart4.xml"/><Relationship Id="rId39" Type="http://schemas.openxmlformats.org/officeDocument/2006/relationships/chart" Target="charts/chart13.xml"/><Relationship Id="rId21" Type="http://schemas.openxmlformats.org/officeDocument/2006/relationships/image" Target="media/image14.jpeg"/><Relationship Id="rId34" Type="http://schemas.openxmlformats.org/officeDocument/2006/relationships/chart" Target="charts/chart12.xml"/><Relationship Id="rId42" Type="http://schemas.openxmlformats.org/officeDocument/2006/relationships/image" Target="media/image19.wmf"/><Relationship Id="rId47" Type="http://schemas.openxmlformats.org/officeDocument/2006/relationships/oleObject" Target="embeddings/oleObject6.bin"/><Relationship Id="rId50" Type="http://schemas.openxmlformats.org/officeDocument/2006/relationships/image" Target="media/image23.wmf"/><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chart" Target="charts/chart3.xml"/><Relationship Id="rId33" Type="http://schemas.openxmlformats.org/officeDocument/2006/relationships/chart" Target="charts/chart11.xml"/><Relationship Id="rId38" Type="http://schemas.openxmlformats.org/officeDocument/2006/relationships/oleObject" Target="embeddings/oleObject2.bin"/><Relationship Id="rId46" Type="http://schemas.openxmlformats.org/officeDocument/2006/relationships/image" Target="media/image21.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chart" Target="charts/chart7.xml"/><Relationship Id="rId41" Type="http://schemas.openxmlformats.org/officeDocument/2006/relationships/oleObject" Target="embeddings/oleObject3.bin"/><Relationship Id="rId54" Type="http://schemas.openxmlformats.org/officeDocument/2006/relationships/hyperlink" Target="https://www.ncbi.nlm.nih.gov/books/NBK535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chart" Target="charts/chart2.xml"/><Relationship Id="rId32" Type="http://schemas.openxmlformats.org/officeDocument/2006/relationships/chart" Target="charts/chart10.xml"/><Relationship Id="rId37" Type="http://schemas.openxmlformats.org/officeDocument/2006/relationships/image" Target="media/image17.wmf"/><Relationship Id="rId40" Type="http://schemas.openxmlformats.org/officeDocument/2006/relationships/image" Target="media/image18.wmf"/><Relationship Id="rId45" Type="http://schemas.openxmlformats.org/officeDocument/2006/relationships/oleObject" Target="embeddings/oleObject5.bin"/><Relationship Id="rId53" Type="http://schemas.openxmlformats.org/officeDocument/2006/relationships/hyperlink" Target="https://www.ncbi.nlm.nih.gov/pmc/articles/PMC5288410/" TargetMode="External"/><Relationship Id="rId58"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oleObject" Target="embeddings/oleObject1.bin"/><Relationship Id="rId49" Type="http://schemas.openxmlformats.org/officeDocument/2006/relationships/oleObject" Target="embeddings/oleObject7.bin"/><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chart" Target="charts/chart9.xml"/><Relationship Id="rId44" Type="http://schemas.openxmlformats.org/officeDocument/2006/relationships/image" Target="media/image20.wmf"/><Relationship Id="rId52" Type="http://schemas.openxmlformats.org/officeDocument/2006/relationships/hyperlink" Target="https://cdsco.gov.in/opencms/opencms/en/Search/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image" Target="media/image16.wmf"/><Relationship Id="rId43" Type="http://schemas.openxmlformats.org/officeDocument/2006/relationships/oleObject" Target="embeddings/oleObject4.bin"/><Relationship Id="rId48" Type="http://schemas.openxmlformats.org/officeDocument/2006/relationships/image" Target="media/image22.wmf"/><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8.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lgn="ctr">
              <a:defRPr lang="en-IN"/>
            </a:pPr>
            <a:r>
              <a:rPr lang="en-US" sz="1200">
                <a:latin typeface="Times New Roman" panose="02020603050405020304" pitchFamily="18" charset="0"/>
                <a:cs typeface="Times New Roman" panose="02020603050405020304" pitchFamily="18" charset="0"/>
              </a:rPr>
              <a:t>Incidence</a:t>
            </a:r>
            <a:r>
              <a:rPr lang="en-US" sz="1200" baseline="0">
                <a:latin typeface="Times New Roman" panose="02020603050405020304" pitchFamily="18" charset="0"/>
                <a:cs typeface="Times New Roman" panose="02020603050405020304" pitchFamily="18" charset="0"/>
              </a:rPr>
              <a:t> of Age</a:t>
            </a:r>
            <a:endParaRPr lang="en-US" sz="1200">
              <a:latin typeface="Times New Roman" panose="02020603050405020304" pitchFamily="18" charset="0"/>
              <a:cs typeface="Times New Roman" panose="02020603050405020304" pitchFamily="18" charset="0"/>
            </a:endParaRPr>
          </a:p>
        </c:rich>
      </c:tx>
      <c:layout>
        <c:manualLayout>
          <c:xMode val="edge"/>
          <c:yMode val="edge"/>
          <c:x val="0.28112173754731967"/>
          <c:y val="4.7325106714389262E-2"/>
        </c:manualLayout>
      </c:layout>
    </c:title>
    <c:plotArea>
      <c:layout/>
      <c:barChart>
        <c:barDir val="col"/>
        <c:grouping val="clustered"/>
        <c:ser>
          <c:idx val="0"/>
          <c:order val="0"/>
          <c:tx>
            <c:strRef>
              <c:f>Sheet1!$B$1</c:f>
              <c:strCache>
                <c:ptCount val="1"/>
                <c:pt idx="0">
                  <c:v>Series 1</c:v>
                </c:pt>
              </c:strCache>
            </c:strRef>
          </c:tx>
          <c:spPr>
            <a:ln w="15875">
              <a:solidFill>
                <a:schemeClr val="tx1"/>
              </a:solidFill>
            </a:ln>
          </c:spPr>
          <c:cat>
            <c:strRef>
              <c:f>Sheet1!$A$2:$A$5</c:f>
              <c:strCache>
                <c:ptCount val="3"/>
                <c:pt idx="0">
                  <c:v>18-21 years</c:v>
                </c:pt>
                <c:pt idx="1">
                  <c:v>22-25 years</c:v>
                </c:pt>
                <c:pt idx="2">
                  <c:v>&gt; 25 years</c:v>
                </c:pt>
              </c:strCache>
            </c:strRef>
          </c:cat>
          <c:val>
            <c:numRef>
              <c:f>Sheet1!$B$2:$B$5</c:f>
              <c:numCache>
                <c:formatCode>General</c:formatCode>
                <c:ptCount val="4"/>
                <c:pt idx="0">
                  <c:v>43.33</c:v>
                </c:pt>
                <c:pt idx="1">
                  <c:v>33.33</c:v>
                </c:pt>
                <c:pt idx="2">
                  <c:v>23.330000000000005</c:v>
                </c:pt>
              </c:numCache>
            </c:numRef>
          </c:val>
          <c:extLst xmlns:c16r2="http://schemas.microsoft.com/office/drawing/2015/06/chart">
            <c:ext xmlns:c16="http://schemas.microsoft.com/office/drawing/2014/chart" uri="{C3380CC4-5D6E-409C-BE32-E72D297353CC}">
              <c16:uniqueId val="{00000000-4FE4-4369-9FF2-E69E7538D4E5}"/>
            </c:ext>
          </c:extLst>
        </c:ser>
        <c:axId val="109229952"/>
        <c:axId val="109508096"/>
      </c:barChart>
      <c:catAx>
        <c:axId val="109229952"/>
        <c:scaling>
          <c:orientation val="minMax"/>
        </c:scaling>
        <c:axPos val="b"/>
        <c:numFmt formatCode="General" sourceLinked="0"/>
        <c:tickLblPos val="nextTo"/>
        <c:txPr>
          <a:bodyPr/>
          <a:lstStyle/>
          <a:p>
            <a:pPr>
              <a:defRPr lang="en-IN" sz="1200">
                <a:latin typeface="Times New Roman" panose="02020603050405020304" pitchFamily="18" charset="0"/>
                <a:cs typeface="Times New Roman" panose="02020603050405020304" pitchFamily="18" charset="0"/>
              </a:defRPr>
            </a:pPr>
            <a:endParaRPr lang="en-US"/>
          </a:p>
        </c:txPr>
        <c:crossAx val="109508096"/>
        <c:crosses val="autoZero"/>
        <c:auto val="1"/>
        <c:lblAlgn val="ctr"/>
        <c:lblOffset val="100"/>
      </c:catAx>
      <c:valAx>
        <c:axId val="109508096"/>
        <c:scaling>
          <c:orientation val="minMax"/>
        </c:scaling>
        <c:axPos val="l"/>
        <c:majorGridlines/>
        <c:numFmt formatCode="General" sourceLinked="1"/>
        <c:tickLblPos val="nextTo"/>
        <c:txPr>
          <a:bodyPr/>
          <a:lstStyle/>
          <a:p>
            <a:pPr>
              <a:defRPr lang="en-IN" sz="1200">
                <a:latin typeface="Times New Roman" panose="02020603050405020304" pitchFamily="18" charset="0"/>
                <a:cs typeface="Times New Roman" panose="02020603050405020304" pitchFamily="18" charset="0"/>
              </a:defRPr>
            </a:pPr>
            <a:endParaRPr lang="en-US"/>
          </a:p>
        </c:txPr>
        <c:crossAx val="109229952"/>
        <c:crosses val="autoZero"/>
        <c:crossBetween val="between"/>
      </c:valAx>
    </c:plotArea>
    <c:plotVisOnly val="1"/>
    <c:dispBlanksAs val="gap"/>
  </c:chart>
  <c:spPr>
    <a:ln w="15875">
      <a:solidFill>
        <a:schemeClr val="tx1"/>
      </a:solid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Samhanana</a:t>
            </a:r>
          </a:p>
        </c:rich>
      </c:tx>
    </c:title>
    <c:plotArea>
      <c:layout/>
      <c:barChart>
        <c:barDir val="col"/>
        <c:grouping val="clustered"/>
        <c:ser>
          <c:idx val="0"/>
          <c:order val="0"/>
          <c:tx>
            <c:strRef>
              <c:f>Sheet1!$B$1</c:f>
              <c:strCache>
                <c:ptCount val="1"/>
                <c:pt idx="0">
                  <c:v>Series 1</c:v>
                </c:pt>
              </c:strCache>
            </c:strRef>
          </c:tx>
          <c:cat>
            <c:strRef>
              <c:f>Sheet1!$A$2:$A$4</c:f>
              <c:strCache>
                <c:ptCount val="3"/>
                <c:pt idx="0">
                  <c:v>Category 1</c:v>
                </c:pt>
                <c:pt idx="1">
                  <c:v>Category 2</c:v>
                </c:pt>
                <c:pt idx="2">
                  <c:v>Category 3</c:v>
                </c:pt>
              </c:strCache>
            </c:strRef>
          </c:cat>
          <c:val>
            <c:numRef>
              <c:f>Sheet1!$B$2:$B$4</c:f>
              <c:numCache>
                <c:formatCode>General</c:formatCode>
                <c:ptCount val="3"/>
                <c:pt idx="0">
                  <c:v>4.3</c:v>
                </c:pt>
                <c:pt idx="1">
                  <c:v>2.5</c:v>
                </c:pt>
                <c:pt idx="2">
                  <c:v>3.5</c:v>
                </c:pt>
              </c:numCache>
            </c:numRef>
          </c:val>
          <c:extLst xmlns:c16r2="http://schemas.microsoft.com/office/drawing/2015/06/chart">
            <c:ext xmlns:c16="http://schemas.microsoft.com/office/drawing/2014/chart" uri="{C3380CC4-5D6E-409C-BE32-E72D297353CC}">
              <c16:uniqueId val="{00000000-7266-4D53-B757-959FA47CDE86}"/>
            </c:ext>
          </c:extLst>
        </c:ser>
        <c:axId val="109030016"/>
        <c:axId val="109031808"/>
      </c:barChart>
      <c:catAx>
        <c:axId val="109030016"/>
        <c:scaling>
          <c:orientation val="minMax"/>
        </c:scaling>
        <c:axPos val="b"/>
        <c:numFmt formatCode="General" sourceLinked="0"/>
        <c:tickLblPos val="nextTo"/>
        <c:txPr>
          <a:bodyPr/>
          <a:lstStyle/>
          <a:p>
            <a:pPr>
              <a:defRPr lang="en-IN"/>
            </a:pPr>
            <a:endParaRPr lang="en-US"/>
          </a:p>
        </c:txPr>
        <c:crossAx val="109031808"/>
        <c:crosses val="autoZero"/>
        <c:auto val="1"/>
        <c:lblAlgn val="ctr"/>
        <c:lblOffset val="100"/>
      </c:catAx>
      <c:valAx>
        <c:axId val="109031808"/>
        <c:scaling>
          <c:orientation val="minMax"/>
        </c:scaling>
        <c:axPos val="l"/>
        <c:majorGridlines/>
        <c:numFmt formatCode="General" sourceLinked="1"/>
        <c:tickLblPos val="nextTo"/>
        <c:txPr>
          <a:bodyPr/>
          <a:lstStyle/>
          <a:p>
            <a:pPr>
              <a:defRPr lang="en-IN"/>
            </a:pPr>
            <a:endParaRPr lang="en-US"/>
          </a:p>
        </c:txPr>
        <c:crossAx val="109030016"/>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Abhyavarana Shakti</a:t>
            </a:r>
          </a:p>
        </c:rich>
      </c:tx>
    </c:title>
    <c:plotArea>
      <c:layout/>
      <c:barChart>
        <c:barDir val="col"/>
        <c:grouping val="clustered"/>
        <c:ser>
          <c:idx val="0"/>
          <c:order val="0"/>
          <c:tx>
            <c:strRef>
              <c:f>Sheet1!$B$1</c:f>
              <c:strCache>
                <c:ptCount val="1"/>
                <c:pt idx="0">
                  <c:v>Series 1</c:v>
                </c:pt>
              </c:strCache>
            </c:strRef>
          </c:tx>
          <c:cat>
            <c:strRef>
              <c:f>Sheet1!$A$2:$A$4</c:f>
              <c:strCache>
                <c:ptCount val="3"/>
                <c:pt idx="0">
                  <c:v>Category 1</c:v>
                </c:pt>
                <c:pt idx="1">
                  <c:v>Category 2</c:v>
                </c:pt>
                <c:pt idx="2">
                  <c:v>Category 3</c:v>
                </c:pt>
              </c:strCache>
            </c:strRef>
          </c:cat>
          <c:val>
            <c:numRef>
              <c:f>Sheet1!$B$2:$B$4</c:f>
              <c:numCache>
                <c:formatCode>General</c:formatCode>
                <c:ptCount val="3"/>
                <c:pt idx="0">
                  <c:v>4.3</c:v>
                </c:pt>
                <c:pt idx="1">
                  <c:v>2.5</c:v>
                </c:pt>
                <c:pt idx="2">
                  <c:v>3.5</c:v>
                </c:pt>
              </c:numCache>
            </c:numRef>
          </c:val>
          <c:extLst xmlns:c16r2="http://schemas.microsoft.com/office/drawing/2015/06/chart">
            <c:ext xmlns:c16="http://schemas.microsoft.com/office/drawing/2014/chart" uri="{C3380CC4-5D6E-409C-BE32-E72D297353CC}">
              <c16:uniqueId val="{00000000-F8B3-4418-A780-228935D6E6E9}"/>
            </c:ext>
          </c:extLst>
        </c:ser>
        <c:axId val="109137280"/>
        <c:axId val="109139072"/>
      </c:barChart>
      <c:catAx>
        <c:axId val="109137280"/>
        <c:scaling>
          <c:orientation val="minMax"/>
        </c:scaling>
        <c:axPos val="b"/>
        <c:numFmt formatCode="General" sourceLinked="0"/>
        <c:tickLblPos val="nextTo"/>
        <c:txPr>
          <a:bodyPr/>
          <a:lstStyle/>
          <a:p>
            <a:pPr>
              <a:defRPr lang="en-IN"/>
            </a:pPr>
            <a:endParaRPr lang="en-US"/>
          </a:p>
        </c:txPr>
        <c:crossAx val="109139072"/>
        <c:crosses val="autoZero"/>
        <c:auto val="1"/>
        <c:lblAlgn val="ctr"/>
        <c:lblOffset val="100"/>
      </c:catAx>
      <c:valAx>
        <c:axId val="109139072"/>
        <c:scaling>
          <c:orientation val="minMax"/>
        </c:scaling>
        <c:axPos val="l"/>
        <c:majorGridlines/>
        <c:numFmt formatCode="General" sourceLinked="1"/>
        <c:tickLblPos val="nextTo"/>
        <c:txPr>
          <a:bodyPr/>
          <a:lstStyle/>
          <a:p>
            <a:pPr>
              <a:defRPr lang="en-IN"/>
            </a:pPr>
            <a:endParaRPr lang="en-US"/>
          </a:p>
        </c:txPr>
        <c:crossAx val="109137280"/>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Jarana Shakti</a:t>
            </a:r>
          </a:p>
        </c:rich>
      </c:tx>
    </c:title>
    <c:plotArea>
      <c:layout/>
      <c:barChart>
        <c:barDir val="col"/>
        <c:grouping val="clustered"/>
        <c:ser>
          <c:idx val="0"/>
          <c:order val="0"/>
          <c:tx>
            <c:strRef>
              <c:f>Sheet1!$B$1</c:f>
              <c:strCache>
                <c:ptCount val="1"/>
                <c:pt idx="0">
                  <c:v>Series 1</c:v>
                </c:pt>
              </c:strCache>
            </c:strRef>
          </c:tx>
          <c:cat>
            <c:strRef>
              <c:f>Sheet1!$A$2:$A$4</c:f>
              <c:strCache>
                <c:ptCount val="3"/>
                <c:pt idx="0">
                  <c:v>Pravara</c:v>
                </c:pt>
                <c:pt idx="1">
                  <c:v>Madhyama</c:v>
                </c:pt>
                <c:pt idx="2">
                  <c:v>Avara</c:v>
                </c:pt>
              </c:strCache>
            </c:strRef>
          </c:cat>
          <c:val>
            <c:numRef>
              <c:f>Sheet1!$B$2:$B$4</c:f>
              <c:numCache>
                <c:formatCode>General</c:formatCode>
                <c:ptCount val="3"/>
                <c:pt idx="0">
                  <c:v>4.3</c:v>
                </c:pt>
                <c:pt idx="1">
                  <c:v>66.66</c:v>
                </c:pt>
                <c:pt idx="2">
                  <c:v>6.6599999999999975</c:v>
                </c:pt>
              </c:numCache>
            </c:numRef>
          </c:val>
          <c:extLst xmlns:c16r2="http://schemas.microsoft.com/office/drawing/2015/06/chart">
            <c:ext xmlns:c16="http://schemas.microsoft.com/office/drawing/2014/chart" uri="{C3380CC4-5D6E-409C-BE32-E72D297353CC}">
              <c16:uniqueId val="{00000000-6E1F-4A62-8B0D-AF80E5A5E01D}"/>
            </c:ext>
          </c:extLst>
        </c:ser>
        <c:axId val="109236608"/>
        <c:axId val="109238144"/>
      </c:barChart>
      <c:catAx>
        <c:axId val="109236608"/>
        <c:scaling>
          <c:orientation val="minMax"/>
        </c:scaling>
        <c:axPos val="b"/>
        <c:numFmt formatCode="General" sourceLinked="0"/>
        <c:tickLblPos val="nextTo"/>
        <c:txPr>
          <a:bodyPr/>
          <a:lstStyle/>
          <a:p>
            <a:pPr>
              <a:defRPr lang="en-IN"/>
            </a:pPr>
            <a:endParaRPr lang="en-US"/>
          </a:p>
        </c:txPr>
        <c:crossAx val="109238144"/>
        <c:crosses val="autoZero"/>
        <c:auto val="1"/>
        <c:lblAlgn val="ctr"/>
        <c:lblOffset val="100"/>
      </c:catAx>
      <c:valAx>
        <c:axId val="109238144"/>
        <c:scaling>
          <c:orientation val="minMax"/>
        </c:scaling>
        <c:axPos val="l"/>
        <c:majorGridlines/>
        <c:numFmt formatCode="General" sourceLinked="1"/>
        <c:tickLblPos val="nextTo"/>
        <c:txPr>
          <a:bodyPr/>
          <a:lstStyle/>
          <a:p>
            <a:pPr>
              <a:defRPr lang="en-IN"/>
            </a:pPr>
            <a:endParaRPr lang="en-US"/>
          </a:p>
        </c:txPr>
        <c:crossAx val="109236608"/>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IN" sz="144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VAS Scale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manualLayout>
          <c:layoutTarget val="inner"/>
          <c:xMode val="edge"/>
          <c:yMode val="edge"/>
          <c:x val="0.10563717770572796"/>
          <c:y val="0.25147123348242378"/>
          <c:w val="0.78872564458854544"/>
          <c:h val="0.67213312698763628"/>
        </c:manualLayout>
      </c:layout>
      <c:pie3DChart>
        <c:varyColors val="1"/>
        <c:ser>
          <c:idx val="0"/>
          <c:order val="0"/>
          <c:tx>
            <c:strRef>
              <c:f>Sheet1!$B$1</c:f>
              <c:strCache>
                <c:ptCount val="1"/>
                <c:pt idx="0">
                  <c:v>Sales</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05C-40EC-853B-4FA6677B6B9B}"/>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05C-40EC-853B-4FA6677B6B9B}"/>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505C-40EC-853B-4FA6677B6B9B}"/>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05C-40EC-853B-4FA6677B6B9B}"/>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05C-40EC-853B-4FA6677B6B9B}"/>
              </c:ext>
            </c:extLst>
          </c:dPt>
          <c:dLbls>
            <c:dLbl>
              <c:idx val="0"/>
              <c:layout>
                <c:manualLayout>
                  <c:x val="-0.15413960509838234"/>
                  <c:y val="7.4182190640804061E-3"/>
                </c:manualLayout>
              </c:layout>
              <c:spPr>
                <a:noFill/>
                <a:ln>
                  <a:noFill/>
                </a:ln>
                <a:effectLst/>
              </c:spPr>
              <c:txPr>
                <a:bodyPr rot="0" spcFirstLastPara="1" vertOverflow="ellipsis" vert="horz" wrap="square" anchor="ctr" anchorCtr="1"/>
                <a:lstStyle/>
                <a:p>
                  <a:pPr>
                    <a:defRPr lang="en-IN" sz="12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505C-40EC-853B-4FA6677B6B9B}"/>
                </c:ext>
              </c:extLst>
            </c:dLbl>
            <c:dLbl>
              <c:idx val="1"/>
              <c:layout>
                <c:manualLayout>
                  <c:x val="4.1394335511982565E-2"/>
                  <c:y val="4.8780487804878071E-2"/>
                </c:manualLayout>
              </c:layout>
              <c:spPr>
                <a:noFill/>
                <a:ln>
                  <a:noFill/>
                </a:ln>
                <a:effectLst/>
              </c:spPr>
              <c:txPr>
                <a:bodyPr rot="0" spcFirstLastPara="1" vertOverflow="ellipsis" vert="horz" wrap="square" anchor="ctr" anchorCtr="1"/>
                <a:lstStyle/>
                <a:p>
                  <a:pPr>
                    <a:defRPr lang="en-IN" sz="1200" b="1" i="0" u="none" strike="noStrike" kern="1200" spc="0" baseline="0">
                      <a:solidFill>
                        <a:schemeClr val="accent2"/>
                      </a:solidFill>
                      <a:latin typeface="Times New Roman" panose="02020603050405020304" pitchFamily="18" charset="0"/>
                      <a:ea typeface="+mn-ea"/>
                      <a:cs typeface="Times New Roman" panose="02020603050405020304" pitchFamily="18" charset="0"/>
                    </a:defRPr>
                  </a:pPr>
                  <a:endParaRPr lang="en-US"/>
                </a:p>
              </c:txPr>
              <c:dLblPos val="outEnd"/>
              <c:showCatName val="1"/>
              <c:showPercent val="1"/>
            </c:dLbl>
            <c:dLbl>
              <c:idx val="2"/>
              <c:layout>
                <c:manualLayout>
                  <c:x val="-0.27625272331154682"/>
                  <c:y val="-3.7858865202825262E-2"/>
                </c:manualLayout>
              </c:layout>
              <c:spPr>
                <a:noFill/>
                <a:ln>
                  <a:noFill/>
                </a:ln>
                <a:effectLst/>
              </c:spPr>
              <c:txPr>
                <a:bodyPr rot="0" spcFirstLastPara="1" vertOverflow="ellipsis" vert="horz" wrap="square" anchor="ctr" anchorCtr="1"/>
                <a:lstStyle/>
                <a:p>
                  <a:pPr>
                    <a:defRPr lang="en-IN" sz="1200" b="1" i="0" u="none" strike="noStrike" kern="1200" spc="0" baseline="0">
                      <a:solidFill>
                        <a:schemeClr val="accent3"/>
                      </a:solidFill>
                      <a:latin typeface="Times New Roman" panose="02020603050405020304" pitchFamily="18" charset="0"/>
                      <a:ea typeface="+mn-ea"/>
                      <a:cs typeface="Times New Roman" panose="02020603050405020304" pitchFamily="18" charset="0"/>
                    </a:defRPr>
                  </a:pPr>
                  <a:endParaRPr lang="en-US"/>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505C-40EC-853B-4FA6677B6B9B}"/>
                </c:ext>
              </c:extLst>
            </c:dLbl>
            <c:dLbl>
              <c:idx val="3"/>
              <c:layout>
                <c:manualLayout>
                  <c:x val="-5.1851851851851857E-2"/>
                  <c:y val="5.9012013742184677E-2"/>
                </c:manualLayout>
              </c:layout>
              <c:spPr>
                <a:noFill/>
                <a:ln>
                  <a:noFill/>
                </a:ln>
                <a:effectLst/>
              </c:spPr>
              <c:txPr>
                <a:bodyPr rot="0" spcFirstLastPara="1" vertOverflow="ellipsis" vert="horz" wrap="square" anchor="ctr" anchorCtr="1"/>
                <a:lstStyle/>
                <a:p>
                  <a:pPr>
                    <a:defRPr lang="en-IN" sz="1200" b="1" i="0" u="none" strike="noStrike" kern="1200" spc="0" baseline="0">
                      <a:solidFill>
                        <a:schemeClr val="accent4"/>
                      </a:solidFill>
                      <a:latin typeface="Times New Roman" panose="02020603050405020304" pitchFamily="18" charset="0"/>
                      <a:ea typeface="+mn-ea"/>
                      <a:cs typeface="Times New Roman" panose="02020603050405020304" pitchFamily="18" charset="0"/>
                    </a:defRPr>
                  </a:pPr>
                  <a:endParaRPr lang="en-US"/>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505C-40EC-853B-4FA6677B6B9B}"/>
                </c:ext>
              </c:extLst>
            </c:dLbl>
            <c:dLbl>
              <c:idx val="4"/>
              <c:layout>
                <c:manualLayout>
                  <c:x val="0.29271713584821507"/>
                  <c:y val="0.66901094680238149"/>
                </c:manualLayout>
              </c:layout>
              <c:spPr>
                <a:noFill/>
                <a:ln>
                  <a:noFill/>
                </a:ln>
                <a:effectLst/>
              </c:spPr>
              <c:txPr>
                <a:bodyPr rot="0" spcFirstLastPara="1" vertOverflow="ellipsis" vert="horz" wrap="square" anchor="ctr" anchorCtr="1"/>
                <a:lstStyle/>
                <a:p>
                  <a:pPr>
                    <a:defRPr lang="en-IN" sz="1200" b="1" i="0" u="none" strike="noStrike" kern="1200" spc="0" baseline="0">
                      <a:solidFill>
                        <a:schemeClr val="accent5"/>
                      </a:solidFill>
                      <a:latin typeface="Times New Roman" panose="02020603050405020304" pitchFamily="18" charset="0"/>
                      <a:ea typeface="+mn-ea"/>
                      <a:cs typeface="Times New Roman" panose="02020603050405020304" pitchFamily="18" charset="0"/>
                    </a:defRPr>
                  </a:pPr>
                  <a:endParaRPr lang="en-US"/>
                </a:p>
              </c:txPr>
              <c:dLblPos val="bestFit"/>
              <c:showCatName val="1"/>
              <c:showPercent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505C-40EC-853B-4FA6677B6B9B}"/>
                </c:ext>
              </c:extLst>
            </c:dLbl>
            <c:spPr>
              <a:noFill/>
              <a:ln>
                <a:noFill/>
              </a:ln>
              <a:effectLst/>
            </c:spPr>
            <c:txPr>
              <a:bodyPr/>
              <a:lstStyle/>
              <a:p>
                <a:pPr>
                  <a:defRPr lang="en-IN"/>
                </a:pPr>
                <a:endParaRPr lang="en-US"/>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0 (no pain - mild)</c:v>
                </c:pt>
                <c:pt idx="1">
                  <c:v>1-3 (mild - moderate)</c:v>
                </c:pt>
                <c:pt idx="2">
                  <c:v>4-6 (moderate - severe)</c:v>
                </c:pt>
                <c:pt idx="3">
                  <c:v>7-9 (severe - very severe)</c:v>
                </c:pt>
                <c:pt idx="4">
                  <c:v>10 (worst pain possible)</c:v>
                </c:pt>
              </c:strCache>
            </c:strRef>
          </c:cat>
          <c:val>
            <c:numRef>
              <c:f>Sheet1!$B$2:$B$6</c:f>
              <c:numCache>
                <c:formatCode>General</c:formatCode>
                <c:ptCount val="5"/>
                <c:pt idx="0">
                  <c:v>0</c:v>
                </c:pt>
                <c:pt idx="1">
                  <c:v>33.33</c:v>
                </c:pt>
                <c:pt idx="2">
                  <c:v>33.33</c:v>
                </c:pt>
                <c:pt idx="3">
                  <c:v>33.33</c:v>
                </c:pt>
                <c:pt idx="4">
                  <c:v>0</c:v>
                </c:pt>
              </c:numCache>
            </c:numRef>
          </c:val>
          <c:extLst xmlns:c16r2="http://schemas.microsoft.com/office/drawing/2015/06/chart">
            <c:ext xmlns:c16="http://schemas.microsoft.com/office/drawing/2014/chart" uri="{C3380CC4-5D6E-409C-BE32-E72D297353CC}">
              <c16:uniqueId val="{0000000A-505C-40EC-853B-4FA6677B6B9B}"/>
            </c:ext>
          </c:extLst>
        </c:ser>
        <c:dLbls>
          <c:showPercent val="1"/>
        </c:dLbls>
      </c:pie3D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Socio-economic Status</a:t>
            </a:r>
          </a:p>
        </c:rich>
      </c:tx>
    </c:title>
    <c:plotArea>
      <c:layout/>
      <c:barChart>
        <c:barDir val="col"/>
        <c:grouping val="clustered"/>
        <c:ser>
          <c:idx val="0"/>
          <c:order val="0"/>
          <c:tx>
            <c:strRef>
              <c:f>Sheet1!$B$1</c:f>
              <c:strCache>
                <c:ptCount val="1"/>
                <c:pt idx="0">
                  <c:v>Series 1</c:v>
                </c:pt>
              </c:strCache>
            </c:strRef>
          </c:tx>
          <c:cat>
            <c:strRef>
              <c:f>Sheet1!$A$2:$A$5</c:f>
              <c:strCache>
                <c:ptCount val="3"/>
                <c:pt idx="0">
                  <c:v>Lower middle class</c:v>
                </c:pt>
                <c:pt idx="1">
                  <c:v>Middle class</c:v>
                </c:pt>
                <c:pt idx="2">
                  <c:v>Upper middle class</c:v>
                </c:pt>
              </c:strCache>
            </c:strRef>
          </c:cat>
          <c:val>
            <c:numRef>
              <c:f>Sheet1!$B$2:$B$5</c:f>
              <c:numCache>
                <c:formatCode>General</c:formatCode>
                <c:ptCount val="4"/>
                <c:pt idx="0">
                  <c:v>20</c:v>
                </c:pt>
                <c:pt idx="1">
                  <c:v>33.33</c:v>
                </c:pt>
                <c:pt idx="2">
                  <c:v>46.660000000000011</c:v>
                </c:pt>
              </c:numCache>
            </c:numRef>
          </c:val>
          <c:extLst xmlns:c16r2="http://schemas.microsoft.com/office/drawing/2015/06/chart">
            <c:ext xmlns:c16="http://schemas.microsoft.com/office/drawing/2014/chart" uri="{C3380CC4-5D6E-409C-BE32-E72D297353CC}">
              <c16:uniqueId val="{00000000-7979-456D-89C5-5B3E4B05BCF1}"/>
            </c:ext>
          </c:extLst>
        </c:ser>
        <c:axId val="113433600"/>
        <c:axId val="134277760"/>
      </c:barChart>
      <c:catAx>
        <c:axId val="113433600"/>
        <c:scaling>
          <c:orientation val="minMax"/>
        </c:scaling>
        <c:axPos val="b"/>
        <c:numFmt formatCode="General" sourceLinked="0"/>
        <c:tickLblPos val="nextTo"/>
        <c:txPr>
          <a:bodyPr/>
          <a:lstStyle/>
          <a:p>
            <a:pPr>
              <a:defRPr lang="en-IN"/>
            </a:pPr>
            <a:endParaRPr lang="en-US"/>
          </a:p>
        </c:txPr>
        <c:crossAx val="134277760"/>
        <c:crosses val="autoZero"/>
        <c:auto val="1"/>
        <c:lblAlgn val="ctr"/>
        <c:lblOffset val="100"/>
      </c:catAx>
      <c:valAx>
        <c:axId val="134277760"/>
        <c:scaling>
          <c:orientation val="minMax"/>
        </c:scaling>
        <c:axPos val="l"/>
        <c:majorGridlines/>
        <c:numFmt formatCode="General" sourceLinked="1"/>
        <c:tickLblPos val="nextTo"/>
        <c:txPr>
          <a:bodyPr/>
          <a:lstStyle/>
          <a:p>
            <a:pPr>
              <a:defRPr lang="en-IN"/>
            </a:pPr>
            <a:endParaRPr lang="en-US"/>
          </a:p>
        </c:txPr>
        <c:crossAx val="113433600"/>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Dietary Habits</a:t>
            </a:r>
          </a:p>
        </c:rich>
      </c:tx>
    </c:title>
    <c:plotArea>
      <c:layout/>
      <c:barChart>
        <c:barDir val="col"/>
        <c:grouping val="clustered"/>
        <c:ser>
          <c:idx val="0"/>
          <c:order val="0"/>
          <c:tx>
            <c:strRef>
              <c:f>Sheet1!$B$1</c:f>
              <c:strCache>
                <c:ptCount val="1"/>
                <c:pt idx="0">
                  <c:v>Series 1</c:v>
                </c:pt>
              </c:strCache>
            </c:strRef>
          </c:tx>
          <c:cat>
            <c:strRef>
              <c:f>Sheet1!$A$2:$A$3</c:f>
              <c:strCache>
                <c:ptCount val="2"/>
                <c:pt idx="0">
                  <c:v>Vegetarian</c:v>
                </c:pt>
                <c:pt idx="1">
                  <c:v>Mixed</c:v>
                </c:pt>
              </c:strCache>
            </c:strRef>
          </c:cat>
          <c:val>
            <c:numRef>
              <c:f>Sheet1!$B$2:$B$3</c:f>
              <c:numCache>
                <c:formatCode>General</c:formatCode>
                <c:ptCount val="2"/>
                <c:pt idx="0">
                  <c:v>70</c:v>
                </c:pt>
                <c:pt idx="1">
                  <c:v>2.5</c:v>
                </c:pt>
              </c:numCache>
            </c:numRef>
          </c:val>
          <c:extLst xmlns:c16r2="http://schemas.microsoft.com/office/drawing/2015/06/chart">
            <c:ext xmlns:c16="http://schemas.microsoft.com/office/drawing/2014/chart" uri="{C3380CC4-5D6E-409C-BE32-E72D297353CC}">
              <c16:uniqueId val="{00000000-9848-42E2-927E-51568A10F2BB}"/>
            </c:ext>
          </c:extLst>
        </c:ser>
        <c:axId val="137050752"/>
        <c:axId val="137097600"/>
      </c:barChart>
      <c:catAx>
        <c:axId val="137050752"/>
        <c:scaling>
          <c:orientation val="minMax"/>
        </c:scaling>
        <c:axPos val="b"/>
        <c:numFmt formatCode="General" sourceLinked="0"/>
        <c:tickLblPos val="nextTo"/>
        <c:txPr>
          <a:bodyPr/>
          <a:lstStyle/>
          <a:p>
            <a:pPr>
              <a:defRPr lang="en-IN"/>
            </a:pPr>
            <a:endParaRPr lang="en-US"/>
          </a:p>
        </c:txPr>
        <c:crossAx val="137097600"/>
        <c:crosses val="autoZero"/>
        <c:auto val="1"/>
        <c:lblAlgn val="ctr"/>
        <c:lblOffset val="100"/>
      </c:catAx>
      <c:valAx>
        <c:axId val="137097600"/>
        <c:scaling>
          <c:orientation val="minMax"/>
        </c:scaling>
        <c:axPos val="l"/>
        <c:majorGridlines/>
        <c:numFmt formatCode="General" sourceLinked="1"/>
        <c:tickLblPos val="nextTo"/>
        <c:txPr>
          <a:bodyPr/>
          <a:lstStyle/>
          <a:p>
            <a:pPr>
              <a:defRPr lang="en-IN"/>
            </a:pPr>
            <a:endParaRPr lang="en-US"/>
          </a:p>
        </c:txPr>
        <c:crossAx val="137050752"/>
        <c:crosses val="autoZero"/>
        <c:crossBetween val="between"/>
      </c:valAx>
    </c:plotArea>
    <c:plotVisOnly val="1"/>
    <c:dispBlanksAs val="gap"/>
  </c:chart>
  <c:txPr>
    <a:bodyPr/>
    <a:lstStyle/>
    <a:p>
      <a:pPr>
        <a:defRPr sz="1100">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Dysmenorrhea</a:t>
            </a:r>
          </a:p>
        </c:rich>
      </c:tx>
    </c:title>
    <c:plotArea>
      <c:layout/>
      <c:barChart>
        <c:barDir val="col"/>
        <c:grouping val="clustered"/>
        <c:ser>
          <c:idx val="0"/>
          <c:order val="0"/>
          <c:tx>
            <c:strRef>
              <c:f>Sheet1!$B$1</c:f>
              <c:strCache>
                <c:ptCount val="1"/>
                <c:pt idx="0">
                  <c:v>Series 1</c:v>
                </c:pt>
              </c:strCache>
            </c:strRef>
          </c:tx>
          <c:cat>
            <c:strRef>
              <c:f>Sheet1!$A$2:$A$3</c:f>
              <c:strCache>
                <c:ptCount val="2"/>
                <c:pt idx="0">
                  <c:v>Present</c:v>
                </c:pt>
                <c:pt idx="1">
                  <c:v>Absent</c:v>
                </c:pt>
              </c:strCache>
            </c:strRef>
          </c:cat>
          <c:val>
            <c:numRef>
              <c:f>Sheet1!$B$2:$B$3</c:f>
              <c:numCache>
                <c:formatCode>General</c:formatCode>
                <c:ptCount val="2"/>
                <c:pt idx="0">
                  <c:v>4.3</c:v>
                </c:pt>
                <c:pt idx="1">
                  <c:v>20</c:v>
                </c:pt>
              </c:numCache>
            </c:numRef>
          </c:val>
          <c:extLst xmlns:c16r2="http://schemas.microsoft.com/office/drawing/2015/06/chart">
            <c:ext xmlns:c16="http://schemas.microsoft.com/office/drawing/2014/chart" uri="{C3380CC4-5D6E-409C-BE32-E72D297353CC}">
              <c16:uniqueId val="{00000000-976B-4BAE-8877-7FA27CDDC572}"/>
            </c:ext>
          </c:extLst>
        </c:ser>
        <c:axId val="137327744"/>
        <c:axId val="137329664"/>
      </c:barChart>
      <c:catAx>
        <c:axId val="137327744"/>
        <c:scaling>
          <c:orientation val="minMax"/>
        </c:scaling>
        <c:axPos val="b"/>
        <c:numFmt formatCode="General" sourceLinked="0"/>
        <c:tickLblPos val="nextTo"/>
        <c:txPr>
          <a:bodyPr/>
          <a:lstStyle/>
          <a:p>
            <a:pPr>
              <a:defRPr lang="en-IN"/>
            </a:pPr>
            <a:endParaRPr lang="en-US"/>
          </a:p>
        </c:txPr>
        <c:crossAx val="137329664"/>
        <c:crosses val="autoZero"/>
        <c:auto val="1"/>
        <c:lblAlgn val="ctr"/>
        <c:lblOffset val="100"/>
      </c:catAx>
      <c:valAx>
        <c:axId val="137329664"/>
        <c:scaling>
          <c:orientation val="minMax"/>
        </c:scaling>
        <c:axPos val="l"/>
        <c:majorGridlines/>
        <c:numFmt formatCode="General" sourceLinked="1"/>
        <c:tickLblPos val="nextTo"/>
        <c:txPr>
          <a:bodyPr/>
          <a:lstStyle/>
          <a:p>
            <a:pPr>
              <a:defRPr lang="en-IN"/>
            </a:pPr>
            <a:endParaRPr lang="en-US"/>
          </a:p>
        </c:txPr>
        <c:crossAx val="137327744"/>
        <c:crosses val="autoZero"/>
        <c:crossBetween val="between"/>
      </c:valAx>
    </c:plotArea>
    <c:plotVisOnly val="1"/>
    <c:dispBlanksAs val="gap"/>
  </c:chart>
  <c:spPr>
    <a:ln>
      <a:solidFill>
        <a:schemeClr val="tx1">
          <a:alpha val="97000"/>
        </a:schemeClr>
      </a:solidFill>
    </a:ln>
  </c:spPr>
  <c:txPr>
    <a:bodyPr/>
    <a:lstStyle/>
    <a:p>
      <a:pPr>
        <a:defRPr sz="1100">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Marital Status</a:t>
            </a:r>
          </a:p>
        </c:rich>
      </c:tx>
    </c:title>
    <c:plotArea>
      <c:layout/>
      <c:barChart>
        <c:barDir val="col"/>
        <c:grouping val="clustered"/>
        <c:ser>
          <c:idx val="0"/>
          <c:order val="0"/>
          <c:tx>
            <c:strRef>
              <c:f>Sheet1!$B$1</c:f>
              <c:strCache>
                <c:ptCount val="1"/>
                <c:pt idx="0">
                  <c:v>Series 1</c:v>
                </c:pt>
              </c:strCache>
            </c:strRef>
          </c:tx>
          <c:cat>
            <c:strRef>
              <c:f>Sheet1!$A$2:$A$3</c:f>
              <c:strCache>
                <c:ptCount val="2"/>
                <c:pt idx="0">
                  <c:v>Married</c:v>
                </c:pt>
                <c:pt idx="1">
                  <c:v>Not married</c:v>
                </c:pt>
              </c:strCache>
            </c:strRef>
          </c:cat>
          <c:val>
            <c:numRef>
              <c:f>Sheet1!$B$2:$B$3</c:f>
              <c:numCache>
                <c:formatCode>General</c:formatCode>
                <c:ptCount val="2"/>
                <c:pt idx="0">
                  <c:v>50</c:v>
                </c:pt>
                <c:pt idx="1">
                  <c:v>50</c:v>
                </c:pt>
              </c:numCache>
            </c:numRef>
          </c:val>
          <c:extLst xmlns:c16r2="http://schemas.microsoft.com/office/drawing/2015/06/chart">
            <c:ext xmlns:c16="http://schemas.microsoft.com/office/drawing/2014/chart" uri="{C3380CC4-5D6E-409C-BE32-E72D297353CC}">
              <c16:uniqueId val="{00000000-E7D9-4858-9648-46185CFD863D}"/>
            </c:ext>
          </c:extLst>
        </c:ser>
        <c:axId val="157108096"/>
        <c:axId val="157113728"/>
      </c:barChart>
      <c:catAx>
        <c:axId val="157108096"/>
        <c:scaling>
          <c:orientation val="minMax"/>
        </c:scaling>
        <c:axPos val="b"/>
        <c:numFmt formatCode="General" sourceLinked="0"/>
        <c:tickLblPos val="nextTo"/>
        <c:txPr>
          <a:bodyPr/>
          <a:lstStyle/>
          <a:p>
            <a:pPr>
              <a:defRPr lang="en-IN"/>
            </a:pPr>
            <a:endParaRPr lang="en-US"/>
          </a:p>
        </c:txPr>
        <c:crossAx val="157113728"/>
        <c:crosses val="autoZero"/>
        <c:auto val="1"/>
        <c:lblAlgn val="ctr"/>
        <c:lblOffset val="100"/>
      </c:catAx>
      <c:valAx>
        <c:axId val="157113728"/>
        <c:scaling>
          <c:orientation val="minMax"/>
        </c:scaling>
        <c:axPos val="l"/>
        <c:majorGridlines/>
        <c:numFmt formatCode="General" sourceLinked="1"/>
        <c:tickLblPos val="nextTo"/>
        <c:txPr>
          <a:bodyPr/>
          <a:lstStyle/>
          <a:p>
            <a:pPr>
              <a:defRPr lang="en-IN"/>
            </a:pPr>
            <a:endParaRPr lang="en-US"/>
          </a:p>
        </c:txPr>
        <c:crossAx val="157108096"/>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Parity </a:t>
            </a:r>
          </a:p>
        </c:rich>
      </c:tx>
      <c:layout>
        <c:manualLayout>
          <c:xMode val="edge"/>
          <c:yMode val="edge"/>
          <c:x val="0.40412097042206785"/>
          <c:y val="4.9398626821898738E-2"/>
        </c:manualLayout>
      </c:layout>
    </c:title>
    <c:plotArea>
      <c:layout/>
      <c:barChart>
        <c:barDir val="col"/>
        <c:grouping val="clustered"/>
        <c:ser>
          <c:idx val="0"/>
          <c:order val="0"/>
          <c:tx>
            <c:strRef>
              <c:f>Sheet1!$B$1</c:f>
              <c:strCache>
                <c:ptCount val="1"/>
                <c:pt idx="0">
                  <c:v>Series 1</c:v>
                </c:pt>
              </c:strCache>
            </c:strRef>
          </c:tx>
          <c:cat>
            <c:strRef>
              <c:f>Sheet1!$A$2:$A$4</c:f>
              <c:strCache>
                <c:ptCount val="3"/>
                <c:pt idx="0">
                  <c:v>Nulliparous</c:v>
                </c:pt>
                <c:pt idx="1">
                  <c:v>Parity 1</c:v>
                </c:pt>
                <c:pt idx="2">
                  <c:v>Parity 2</c:v>
                </c:pt>
              </c:strCache>
            </c:strRef>
          </c:cat>
          <c:val>
            <c:numRef>
              <c:f>Sheet1!$B$2:$B$4</c:f>
              <c:numCache>
                <c:formatCode>General</c:formatCode>
                <c:ptCount val="3"/>
                <c:pt idx="0">
                  <c:v>53.33</c:v>
                </c:pt>
                <c:pt idx="1">
                  <c:v>33.33</c:v>
                </c:pt>
                <c:pt idx="2">
                  <c:v>13.33</c:v>
                </c:pt>
              </c:numCache>
            </c:numRef>
          </c:val>
          <c:extLst xmlns:c16r2="http://schemas.microsoft.com/office/drawing/2015/06/chart">
            <c:ext xmlns:c16="http://schemas.microsoft.com/office/drawing/2014/chart" uri="{C3380CC4-5D6E-409C-BE32-E72D297353CC}">
              <c16:uniqueId val="{00000000-A083-4273-A6C4-2DE82E7ED80C}"/>
            </c:ext>
          </c:extLst>
        </c:ser>
        <c:axId val="157168768"/>
        <c:axId val="82052224"/>
      </c:barChart>
      <c:catAx>
        <c:axId val="157168768"/>
        <c:scaling>
          <c:orientation val="minMax"/>
        </c:scaling>
        <c:axPos val="b"/>
        <c:numFmt formatCode="General" sourceLinked="0"/>
        <c:tickLblPos val="nextTo"/>
        <c:txPr>
          <a:bodyPr/>
          <a:lstStyle/>
          <a:p>
            <a:pPr>
              <a:defRPr lang="en-IN"/>
            </a:pPr>
            <a:endParaRPr lang="en-US"/>
          </a:p>
        </c:txPr>
        <c:crossAx val="82052224"/>
        <c:crosses val="autoZero"/>
        <c:auto val="1"/>
        <c:lblAlgn val="ctr"/>
        <c:lblOffset val="100"/>
      </c:catAx>
      <c:valAx>
        <c:axId val="82052224"/>
        <c:scaling>
          <c:orientation val="minMax"/>
        </c:scaling>
        <c:axPos val="l"/>
        <c:majorGridlines/>
        <c:numFmt formatCode="General" sourceLinked="1"/>
        <c:tickLblPos val="nextTo"/>
        <c:txPr>
          <a:bodyPr/>
          <a:lstStyle/>
          <a:p>
            <a:pPr>
              <a:defRPr lang="en-IN"/>
            </a:pPr>
            <a:endParaRPr lang="en-US"/>
          </a:p>
        </c:txPr>
        <c:crossAx val="157168768"/>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Prakruti</a:t>
            </a:r>
          </a:p>
        </c:rich>
      </c:tx>
    </c:title>
    <c:plotArea>
      <c:layout/>
      <c:barChart>
        <c:barDir val="col"/>
        <c:grouping val="clustered"/>
        <c:ser>
          <c:idx val="0"/>
          <c:order val="0"/>
          <c:tx>
            <c:strRef>
              <c:f>Sheet1!$B$1</c:f>
              <c:strCache>
                <c:ptCount val="1"/>
                <c:pt idx="0">
                  <c:v>Series 1</c:v>
                </c:pt>
              </c:strCache>
            </c:strRef>
          </c:tx>
          <c:cat>
            <c:strRef>
              <c:f>Sheet1!$A$2:$A$4</c:f>
              <c:strCache>
                <c:ptCount val="3"/>
                <c:pt idx="0">
                  <c:v>Vata-Kapha</c:v>
                </c:pt>
                <c:pt idx="1">
                  <c:v>Vata-Pitta</c:v>
                </c:pt>
                <c:pt idx="2">
                  <c:v>Pitta-Kapha</c:v>
                </c:pt>
              </c:strCache>
            </c:strRef>
          </c:cat>
          <c:val>
            <c:numRef>
              <c:f>Sheet1!$B$2:$B$4</c:f>
              <c:numCache>
                <c:formatCode>General</c:formatCode>
                <c:ptCount val="3"/>
                <c:pt idx="0">
                  <c:v>50</c:v>
                </c:pt>
                <c:pt idx="1">
                  <c:v>20</c:v>
                </c:pt>
                <c:pt idx="2">
                  <c:v>30</c:v>
                </c:pt>
              </c:numCache>
            </c:numRef>
          </c:val>
          <c:extLst xmlns:c16r2="http://schemas.microsoft.com/office/drawing/2015/06/chart">
            <c:ext xmlns:c16="http://schemas.microsoft.com/office/drawing/2014/chart" uri="{C3380CC4-5D6E-409C-BE32-E72D297353CC}">
              <c16:uniqueId val="{00000000-3D70-4A0F-A3C5-D58E5CEE13A5}"/>
            </c:ext>
          </c:extLst>
        </c:ser>
        <c:axId val="108921216"/>
        <c:axId val="108922752"/>
      </c:barChart>
      <c:catAx>
        <c:axId val="108921216"/>
        <c:scaling>
          <c:orientation val="minMax"/>
        </c:scaling>
        <c:axPos val="b"/>
        <c:numFmt formatCode="General" sourceLinked="0"/>
        <c:tickLblPos val="nextTo"/>
        <c:txPr>
          <a:bodyPr/>
          <a:lstStyle/>
          <a:p>
            <a:pPr>
              <a:defRPr lang="en-IN"/>
            </a:pPr>
            <a:endParaRPr lang="en-US"/>
          </a:p>
        </c:txPr>
        <c:crossAx val="108922752"/>
        <c:crosses val="autoZero"/>
        <c:auto val="1"/>
        <c:lblAlgn val="ctr"/>
        <c:lblOffset val="100"/>
      </c:catAx>
      <c:valAx>
        <c:axId val="108922752"/>
        <c:scaling>
          <c:orientation val="minMax"/>
        </c:scaling>
        <c:axPos val="l"/>
        <c:majorGridlines/>
        <c:numFmt formatCode="General" sourceLinked="1"/>
        <c:tickLblPos val="nextTo"/>
        <c:txPr>
          <a:bodyPr/>
          <a:lstStyle/>
          <a:p>
            <a:pPr>
              <a:defRPr lang="en-IN"/>
            </a:pPr>
            <a:endParaRPr lang="en-US"/>
          </a:p>
        </c:txPr>
        <c:crossAx val="108921216"/>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IN"/>
          </a:pPr>
          <a:endParaRPr lang="en-US"/>
        </a:p>
      </c:txPr>
    </c:title>
    <c:plotArea>
      <c:layout/>
      <c:barChart>
        <c:barDir val="col"/>
        <c:grouping val="clustered"/>
        <c:ser>
          <c:idx val="0"/>
          <c:order val="0"/>
          <c:tx>
            <c:strRef>
              <c:f>Sheet1!$B$1</c:f>
              <c:strCache>
                <c:ptCount val="1"/>
                <c:pt idx="0">
                  <c:v>Sara</c:v>
                </c:pt>
              </c:strCache>
            </c:strRef>
          </c:tx>
          <c:cat>
            <c:strRef>
              <c:f>Sheet1!$A$2:$A$4</c:f>
              <c:strCache>
                <c:ptCount val="3"/>
                <c:pt idx="0">
                  <c:v>Pravara</c:v>
                </c:pt>
                <c:pt idx="1">
                  <c:v>Madhyama</c:v>
                </c:pt>
                <c:pt idx="2">
                  <c:v>Avara</c:v>
                </c:pt>
              </c:strCache>
            </c:strRef>
          </c:cat>
          <c:val>
            <c:numRef>
              <c:f>Sheet1!$B$2:$B$4</c:f>
              <c:numCache>
                <c:formatCode>General</c:formatCode>
                <c:ptCount val="3"/>
                <c:pt idx="0">
                  <c:v>20</c:v>
                </c:pt>
                <c:pt idx="1">
                  <c:v>46.660000000000011</c:v>
                </c:pt>
                <c:pt idx="2">
                  <c:v>33.33</c:v>
                </c:pt>
              </c:numCache>
            </c:numRef>
          </c:val>
          <c:extLst xmlns:c16r2="http://schemas.microsoft.com/office/drawing/2015/06/chart">
            <c:ext xmlns:c16="http://schemas.microsoft.com/office/drawing/2014/chart" uri="{C3380CC4-5D6E-409C-BE32-E72D297353CC}">
              <c16:uniqueId val="{00000000-A27F-407F-82DE-8BB6DC3D6A6C}"/>
            </c:ext>
          </c:extLst>
        </c:ser>
        <c:axId val="108938368"/>
        <c:axId val="108939904"/>
      </c:barChart>
      <c:catAx>
        <c:axId val="108938368"/>
        <c:scaling>
          <c:orientation val="minMax"/>
        </c:scaling>
        <c:axPos val="b"/>
        <c:numFmt formatCode="General" sourceLinked="0"/>
        <c:tickLblPos val="nextTo"/>
        <c:txPr>
          <a:bodyPr/>
          <a:lstStyle/>
          <a:p>
            <a:pPr>
              <a:defRPr lang="en-IN"/>
            </a:pPr>
            <a:endParaRPr lang="en-US"/>
          </a:p>
        </c:txPr>
        <c:crossAx val="108939904"/>
        <c:crosses val="autoZero"/>
        <c:auto val="1"/>
        <c:lblAlgn val="ctr"/>
        <c:lblOffset val="100"/>
      </c:catAx>
      <c:valAx>
        <c:axId val="108939904"/>
        <c:scaling>
          <c:orientation val="minMax"/>
        </c:scaling>
        <c:axPos val="l"/>
        <c:majorGridlines/>
        <c:numFmt formatCode="General" sourceLinked="1"/>
        <c:tickLblPos val="nextTo"/>
        <c:txPr>
          <a:bodyPr/>
          <a:lstStyle/>
          <a:p>
            <a:pPr>
              <a:defRPr lang="en-IN"/>
            </a:pPr>
            <a:endParaRPr lang="en-US"/>
          </a:p>
        </c:txPr>
        <c:crossAx val="108938368"/>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a:t>Satva</a:t>
            </a:r>
          </a:p>
        </c:rich>
      </c:tx>
    </c:title>
    <c:plotArea>
      <c:layout/>
      <c:barChart>
        <c:barDir val="col"/>
        <c:grouping val="clustered"/>
        <c:ser>
          <c:idx val="0"/>
          <c:order val="0"/>
          <c:tx>
            <c:strRef>
              <c:f>Sheet1!$B$1</c:f>
              <c:strCache>
                <c:ptCount val="1"/>
                <c:pt idx="0">
                  <c:v>Series 1</c:v>
                </c:pt>
              </c:strCache>
            </c:strRef>
          </c:tx>
          <c:cat>
            <c:strRef>
              <c:f>Sheet1!$A$2:$A$4</c:f>
              <c:strCache>
                <c:ptCount val="3"/>
                <c:pt idx="0">
                  <c:v>Pravara</c:v>
                </c:pt>
                <c:pt idx="1">
                  <c:v>Madhyama</c:v>
                </c:pt>
                <c:pt idx="2">
                  <c:v>Avara</c:v>
                </c:pt>
              </c:strCache>
            </c:strRef>
          </c:cat>
          <c:val>
            <c:numRef>
              <c:f>Sheet1!$B$2:$B$4</c:f>
              <c:numCache>
                <c:formatCode>General</c:formatCode>
                <c:ptCount val="3"/>
                <c:pt idx="0">
                  <c:v>33.33</c:v>
                </c:pt>
                <c:pt idx="1">
                  <c:v>46.660000000000011</c:v>
                </c:pt>
                <c:pt idx="2">
                  <c:v>20</c:v>
                </c:pt>
              </c:numCache>
            </c:numRef>
          </c:val>
          <c:extLst xmlns:c16r2="http://schemas.microsoft.com/office/drawing/2015/06/chart">
            <c:ext xmlns:c16="http://schemas.microsoft.com/office/drawing/2014/chart" uri="{C3380CC4-5D6E-409C-BE32-E72D297353CC}">
              <c16:uniqueId val="{00000000-579F-4E71-A623-92CE928A69D9}"/>
            </c:ext>
          </c:extLst>
        </c:ser>
        <c:axId val="93165440"/>
        <c:axId val="93166976"/>
      </c:barChart>
      <c:catAx>
        <c:axId val="93165440"/>
        <c:scaling>
          <c:orientation val="minMax"/>
        </c:scaling>
        <c:axPos val="b"/>
        <c:numFmt formatCode="General" sourceLinked="0"/>
        <c:tickLblPos val="nextTo"/>
        <c:txPr>
          <a:bodyPr/>
          <a:lstStyle/>
          <a:p>
            <a:pPr>
              <a:defRPr lang="en-IN"/>
            </a:pPr>
            <a:endParaRPr lang="en-US"/>
          </a:p>
        </c:txPr>
        <c:crossAx val="93166976"/>
        <c:crosses val="autoZero"/>
        <c:auto val="1"/>
        <c:lblAlgn val="ctr"/>
        <c:lblOffset val="100"/>
      </c:catAx>
      <c:valAx>
        <c:axId val="93166976"/>
        <c:scaling>
          <c:orientation val="minMax"/>
        </c:scaling>
        <c:axPos val="l"/>
        <c:majorGridlines/>
        <c:numFmt formatCode="General" sourceLinked="1"/>
        <c:tickLblPos val="nextTo"/>
        <c:txPr>
          <a:bodyPr/>
          <a:lstStyle/>
          <a:p>
            <a:pPr>
              <a:defRPr lang="en-IN"/>
            </a:pPr>
            <a:endParaRPr lang="en-US"/>
          </a:p>
        </c:txPr>
        <c:crossAx val="93165440"/>
        <c:crosses val="autoZero"/>
        <c:crossBetween val="between"/>
      </c:valAx>
    </c:plotArea>
    <c:plotVisOnly val="1"/>
    <c:dispBlanksAs val="gap"/>
  </c:chart>
  <c:txPr>
    <a:bodyPr/>
    <a:lstStyle/>
    <a:p>
      <a:pPr>
        <a:defRPr sz="1200">
          <a:latin typeface="Times New Roman" panose="02020603050405020304" pitchFamily="18" charset="0"/>
          <a:cs typeface="Times New Roman" panose="02020603050405020304" pitchFamily="18" charset="0"/>
        </a:defRPr>
      </a:pPr>
      <a:endParaRPr lang="en-US"/>
    </a:p>
  </c:txPr>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869C8"/>
    <w:rsid w:val="00154BA3"/>
    <w:rsid w:val="002869C8"/>
    <w:rsid w:val="002F4918"/>
    <w:rsid w:val="00330DCE"/>
    <w:rsid w:val="008B2634"/>
    <w:rsid w:val="00A41516"/>
    <w:rsid w:val="00A44EEC"/>
    <w:rsid w:val="00C37FEA"/>
    <w:rsid w:val="00D507FE"/>
    <w:rsid w:val="00E551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7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A50BFCE41147DD8F244A9B7293D74B">
    <w:name w:val="A8A50BFCE41147DD8F244A9B7293D74B"/>
    <w:rsid w:val="002869C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5CDC5-BDE7-47E0-99C0-AA33999B5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23</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SDM</cp:lastModifiedBy>
  <cp:revision>721</cp:revision>
  <dcterms:created xsi:type="dcterms:W3CDTF">2023-05-16T11:24:00Z</dcterms:created>
  <dcterms:modified xsi:type="dcterms:W3CDTF">2023-08-31T11:35:00Z</dcterms:modified>
</cp:coreProperties>
</file>