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89" w:rsidRPr="00E33D62" w:rsidRDefault="00386189" w:rsidP="00C35EF4">
      <w:pPr>
        <w:spacing w:after="0" w:line="360" w:lineRule="auto"/>
        <w:jc w:val="both"/>
        <w:rPr>
          <w:rFonts w:ascii="Times New Roman" w:hAnsi="Times New Roman" w:cs="Times New Roman"/>
          <w:sz w:val="24"/>
          <w:szCs w:val="24"/>
        </w:rPr>
      </w:pPr>
    </w:p>
    <w:p w:rsidR="00A72606" w:rsidRPr="008B44AA" w:rsidRDefault="00B6434B" w:rsidP="008F0E3E">
      <w:pPr>
        <w:spacing w:after="0" w:line="360" w:lineRule="auto"/>
        <w:jc w:val="center"/>
        <w:rPr>
          <w:rFonts w:ascii="Times New Roman" w:hAnsi="Times New Roman" w:cs="Times New Roman"/>
          <w:b/>
          <w:sz w:val="28"/>
          <w:szCs w:val="24"/>
        </w:rPr>
      </w:pPr>
      <w:r w:rsidRPr="008B44AA">
        <w:rPr>
          <w:rFonts w:ascii="Times New Roman" w:hAnsi="Times New Roman" w:cs="Times New Roman"/>
          <w:b/>
          <w:sz w:val="28"/>
          <w:szCs w:val="24"/>
        </w:rPr>
        <w:t>Graphene:</w:t>
      </w:r>
      <w:r w:rsidR="00026A48" w:rsidRPr="008B44AA">
        <w:rPr>
          <w:rFonts w:ascii="Times New Roman" w:hAnsi="Times New Roman" w:cs="Times New Roman"/>
          <w:b/>
          <w:sz w:val="28"/>
          <w:szCs w:val="24"/>
        </w:rPr>
        <w:t xml:space="preserve"> Synthetic and Reduction Approaches </w:t>
      </w:r>
    </w:p>
    <w:p w:rsidR="008B4108" w:rsidRPr="00E33D62" w:rsidRDefault="00E92456" w:rsidP="008B4108">
      <w:pPr>
        <w:ind w:firstLine="720"/>
        <w:jc w:val="center"/>
        <w:rPr>
          <w:rFonts w:ascii="Times New Roman" w:hAnsi="Times New Roman" w:cs="Times New Roman"/>
          <w:sz w:val="24"/>
          <w:szCs w:val="24"/>
        </w:rPr>
      </w:pPr>
      <w:r w:rsidRPr="00E33D62">
        <w:rPr>
          <w:rFonts w:ascii="Times New Roman" w:hAnsi="Times New Roman" w:cs="Times New Roman"/>
          <w:sz w:val="24"/>
          <w:szCs w:val="24"/>
        </w:rPr>
        <w:t>Dr. Chandra Mohan Kurmarayuni</w:t>
      </w:r>
      <w:proofErr w:type="gramStart"/>
      <w:r w:rsidRPr="00E33D62">
        <w:rPr>
          <w:rFonts w:ascii="Times New Roman" w:hAnsi="Times New Roman" w:cs="Times New Roman"/>
          <w:sz w:val="24"/>
          <w:szCs w:val="24"/>
        </w:rPr>
        <w:t>,</w:t>
      </w:r>
      <w:r w:rsidRPr="00E33D62">
        <w:rPr>
          <w:rFonts w:ascii="Times New Roman" w:hAnsi="Times New Roman" w:cs="Times New Roman"/>
          <w:sz w:val="24"/>
          <w:szCs w:val="24"/>
          <w:vertAlign w:val="superscript"/>
        </w:rPr>
        <w:t>1</w:t>
      </w:r>
      <w:proofErr w:type="gramEnd"/>
      <w:r w:rsidRPr="00E33D62">
        <w:rPr>
          <w:rFonts w:ascii="Times New Roman" w:hAnsi="Times New Roman" w:cs="Times New Roman"/>
          <w:sz w:val="24"/>
          <w:szCs w:val="24"/>
          <w:vertAlign w:val="superscript"/>
        </w:rPr>
        <w:t>*</w:t>
      </w:r>
      <w:r w:rsidR="0014363E">
        <w:rPr>
          <w:rFonts w:ascii="Times New Roman" w:hAnsi="Times New Roman" w:cs="Times New Roman"/>
          <w:sz w:val="24"/>
          <w:szCs w:val="24"/>
          <w:vertAlign w:val="superscript"/>
        </w:rPr>
        <w:t xml:space="preserve"> </w:t>
      </w:r>
      <w:r w:rsidR="002473DF" w:rsidRPr="002473DF">
        <w:rPr>
          <w:rFonts w:ascii="Times New Roman" w:hAnsi="Times New Roman" w:cs="Times New Roman"/>
          <w:sz w:val="24"/>
          <w:szCs w:val="24"/>
        </w:rPr>
        <w:t>P. Krishna Kumar</w:t>
      </w:r>
      <w:r w:rsidR="002473DF" w:rsidRPr="00E26434">
        <w:rPr>
          <w:rFonts w:ascii="Times New Roman" w:hAnsi="Times New Roman" w:cs="Times New Roman"/>
          <w:sz w:val="24"/>
          <w:szCs w:val="24"/>
        </w:rPr>
        <w:t>i</w:t>
      </w:r>
      <w:r w:rsidR="002473DF" w:rsidRPr="00E26434">
        <w:rPr>
          <w:rFonts w:ascii="Times New Roman" w:hAnsi="Times New Roman" w:cs="Times New Roman"/>
          <w:sz w:val="24"/>
          <w:szCs w:val="24"/>
          <w:vertAlign w:val="superscript"/>
        </w:rPr>
        <w:t>2</w:t>
      </w:r>
      <w:r w:rsidR="00C43F77" w:rsidRPr="000357A2">
        <w:rPr>
          <w:rFonts w:ascii="Times New Roman" w:hAnsi="Times New Roman" w:cs="Times New Roman"/>
          <w:sz w:val="24"/>
          <w:szCs w:val="24"/>
        </w:rPr>
        <w:t>,</w:t>
      </w:r>
      <w:r w:rsidR="002473DF">
        <w:rPr>
          <w:sz w:val="24"/>
          <w:szCs w:val="24"/>
          <w:vertAlign w:val="superscript"/>
        </w:rPr>
        <w:t xml:space="preserve"> </w:t>
      </w:r>
      <w:r w:rsidR="00E72222" w:rsidRPr="00E33D62">
        <w:rPr>
          <w:rFonts w:ascii="Times New Roman" w:hAnsi="Times New Roman" w:cs="Times New Roman"/>
          <w:sz w:val="24"/>
          <w:szCs w:val="24"/>
        </w:rPr>
        <w:t xml:space="preserve">Dr. </w:t>
      </w:r>
      <w:proofErr w:type="spellStart"/>
      <w:r w:rsidR="00E72222" w:rsidRPr="00E33D62">
        <w:rPr>
          <w:rFonts w:ascii="Times New Roman" w:hAnsi="Times New Roman" w:cs="Times New Roman"/>
          <w:sz w:val="24"/>
          <w:szCs w:val="24"/>
        </w:rPr>
        <w:t>Swarnalatha</w:t>
      </w:r>
      <w:proofErr w:type="spellEnd"/>
      <w:r w:rsidR="00E72222" w:rsidRPr="00E33D62">
        <w:rPr>
          <w:rFonts w:ascii="Times New Roman" w:hAnsi="Times New Roman" w:cs="Times New Roman"/>
          <w:sz w:val="24"/>
          <w:szCs w:val="24"/>
        </w:rPr>
        <w:t xml:space="preserve"> Kurapati</w:t>
      </w:r>
      <w:r w:rsidR="00641CE7">
        <w:rPr>
          <w:rFonts w:ascii="Times New Roman" w:hAnsi="Times New Roman" w:cs="Times New Roman"/>
          <w:sz w:val="24"/>
          <w:szCs w:val="24"/>
        </w:rPr>
        <w:t>,</w:t>
      </w:r>
      <w:r w:rsidR="00641CE7">
        <w:rPr>
          <w:rFonts w:ascii="Times New Roman" w:hAnsi="Times New Roman" w:cs="Times New Roman"/>
          <w:sz w:val="24"/>
          <w:szCs w:val="24"/>
          <w:vertAlign w:val="superscript"/>
        </w:rPr>
        <w:t>3</w:t>
      </w:r>
      <w:r w:rsidR="000B6E61">
        <w:rPr>
          <w:rFonts w:ascii="Times New Roman" w:hAnsi="Times New Roman" w:cs="Times New Roman"/>
          <w:sz w:val="24"/>
          <w:szCs w:val="24"/>
        </w:rPr>
        <w:t xml:space="preserve"> </w:t>
      </w:r>
      <w:r w:rsidR="008B4108" w:rsidRPr="00E33D62">
        <w:rPr>
          <w:rFonts w:ascii="Times New Roman" w:hAnsi="Times New Roman" w:cs="Times New Roman"/>
          <w:sz w:val="24"/>
          <w:szCs w:val="24"/>
        </w:rPr>
        <w:t>Dr.</w:t>
      </w:r>
      <w:r w:rsidR="003001D8">
        <w:rPr>
          <w:rFonts w:ascii="Times New Roman" w:hAnsi="Times New Roman" w:cs="Times New Roman"/>
          <w:sz w:val="24"/>
          <w:szCs w:val="24"/>
        </w:rPr>
        <w:t xml:space="preserve"> </w:t>
      </w:r>
      <w:r w:rsidR="008B4108" w:rsidRPr="00E33D62">
        <w:rPr>
          <w:rFonts w:ascii="Times New Roman" w:hAnsi="Times New Roman" w:cs="Times New Roman"/>
          <w:sz w:val="24"/>
          <w:szCs w:val="24"/>
        </w:rPr>
        <w:t>B.</w:t>
      </w:r>
      <w:r w:rsidR="00BF64D7">
        <w:rPr>
          <w:rFonts w:ascii="Times New Roman" w:hAnsi="Times New Roman" w:cs="Times New Roman"/>
          <w:sz w:val="24"/>
          <w:szCs w:val="24"/>
        </w:rPr>
        <w:t xml:space="preserve"> </w:t>
      </w:r>
      <w:r w:rsidR="008B4108" w:rsidRPr="00E33D62">
        <w:rPr>
          <w:rFonts w:ascii="Times New Roman" w:hAnsi="Times New Roman" w:cs="Times New Roman"/>
          <w:sz w:val="24"/>
          <w:szCs w:val="24"/>
        </w:rPr>
        <w:t>Srikanth</w:t>
      </w:r>
      <w:r w:rsidR="00641CE7">
        <w:rPr>
          <w:rFonts w:ascii="Times New Roman" w:hAnsi="Times New Roman" w:cs="Times New Roman"/>
          <w:sz w:val="24"/>
          <w:szCs w:val="24"/>
          <w:vertAlign w:val="superscript"/>
        </w:rPr>
        <w:t>4</w:t>
      </w:r>
    </w:p>
    <w:p w:rsidR="00E92456" w:rsidRPr="00EF4951" w:rsidRDefault="00E92456" w:rsidP="006E68EB">
      <w:pPr>
        <w:spacing w:after="0" w:line="240" w:lineRule="auto"/>
        <w:jc w:val="both"/>
        <w:rPr>
          <w:rFonts w:ascii="Times New Roman" w:hAnsi="Times New Roman" w:cs="Times New Roman"/>
          <w:sz w:val="24"/>
          <w:szCs w:val="24"/>
        </w:rPr>
      </w:pPr>
      <w:r w:rsidRPr="00E33D62">
        <w:rPr>
          <w:rFonts w:ascii="Times New Roman" w:hAnsi="Times New Roman" w:cs="Times New Roman"/>
          <w:sz w:val="24"/>
          <w:szCs w:val="24"/>
        </w:rPr>
        <w:t xml:space="preserve">1. Department of Chemistry, </w:t>
      </w:r>
      <w:proofErr w:type="spellStart"/>
      <w:r w:rsidRPr="00E33D62">
        <w:rPr>
          <w:rFonts w:ascii="Times New Roman" w:hAnsi="Times New Roman" w:cs="Times New Roman"/>
          <w:sz w:val="24"/>
          <w:szCs w:val="24"/>
        </w:rPr>
        <w:t>Acharya</w:t>
      </w:r>
      <w:proofErr w:type="spellEnd"/>
      <w:r w:rsidRPr="00E33D62">
        <w:rPr>
          <w:rFonts w:ascii="Times New Roman" w:hAnsi="Times New Roman" w:cs="Times New Roman"/>
          <w:sz w:val="24"/>
          <w:szCs w:val="24"/>
        </w:rPr>
        <w:t xml:space="preserve"> </w:t>
      </w:r>
      <w:proofErr w:type="spellStart"/>
      <w:r w:rsidRPr="00E33D62">
        <w:rPr>
          <w:rFonts w:ascii="Times New Roman" w:hAnsi="Times New Roman" w:cs="Times New Roman"/>
          <w:sz w:val="24"/>
          <w:szCs w:val="24"/>
        </w:rPr>
        <w:t>Nagarjuna</w:t>
      </w:r>
      <w:proofErr w:type="spellEnd"/>
      <w:r w:rsidRPr="00E33D62">
        <w:rPr>
          <w:rFonts w:ascii="Times New Roman" w:hAnsi="Times New Roman" w:cs="Times New Roman"/>
          <w:sz w:val="24"/>
          <w:szCs w:val="24"/>
        </w:rPr>
        <w:t xml:space="preserve"> University, Guntur, AP, In</w:t>
      </w:r>
      <w:r w:rsidRPr="00EF4951">
        <w:rPr>
          <w:rFonts w:ascii="Times New Roman" w:hAnsi="Times New Roman" w:cs="Times New Roman"/>
          <w:sz w:val="24"/>
          <w:szCs w:val="24"/>
        </w:rPr>
        <w:t>dia.</w:t>
      </w:r>
    </w:p>
    <w:p w:rsidR="00F65598" w:rsidRPr="00EF4951" w:rsidRDefault="00F65598" w:rsidP="006E68EB">
      <w:pPr>
        <w:spacing w:after="0" w:line="240" w:lineRule="auto"/>
        <w:jc w:val="both"/>
        <w:rPr>
          <w:rFonts w:ascii="Times New Roman" w:hAnsi="Times New Roman" w:cs="Times New Roman"/>
          <w:sz w:val="24"/>
          <w:szCs w:val="24"/>
        </w:rPr>
      </w:pPr>
      <w:r w:rsidRPr="00EF4951">
        <w:rPr>
          <w:rFonts w:ascii="Times New Roman" w:hAnsi="Times New Roman" w:cs="Times New Roman"/>
          <w:sz w:val="24"/>
          <w:szCs w:val="24"/>
        </w:rPr>
        <w:t>2. Department of Chemistry, Mrs. A.V.N College, Visakhapatnam, AP, India</w:t>
      </w:r>
      <w:r w:rsidRPr="00EF4951">
        <w:rPr>
          <w:rFonts w:ascii="Times New Roman" w:hAnsi="Times New Roman" w:cs="Times New Roman"/>
          <w:b/>
          <w:bCs/>
          <w:sz w:val="24"/>
          <w:szCs w:val="24"/>
        </w:rPr>
        <w:t>.</w:t>
      </w:r>
    </w:p>
    <w:p w:rsidR="00E92456" w:rsidRPr="00E33D62" w:rsidRDefault="00DA4262" w:rsidP="006E68EB">
      <w:pPr>
        <w:autoSpaceDE w:val="0"/>
        <w:autoSpaceDN w:val="0"/>
        <w:adjustRightInd w:val="0"/>
        <w:spacing w:after="0" w:line="240" w:lineRule="auto"/>
        <w:jc w:val="both"/>
        <w:rPr>
          <w:rFonts w:ascii="Times New Roman" w:hAnsi="Times New Roman" w:cs="Times New Roman"/>
          <w:sz w:val="24"/>
          <w:szCs w:val="24"/>
        </w:rPr>
      </w:pPr>
      <w:r w:rsidRPr="00E33D62">
        <w:rPr>
          <w:rFonts w:ascii="Times New Roman" w:eastAsia="Calibri" w:hAnsi="Times New Roman" w:cs="Times New Roman"/>
          <w:sz w:val="24"/>
          <w:szCs w:val="24"/>
          <w:lang w:bidi="te-IN"/>
        </w:rPr>
        <w:t>2</w:t>
      </w:r>
      <w:r w:rsidR="00E92456" w:rsidRPr="00E33D62">
        <w:rPr>
          <w:rFonts w:ascii="Times New Roman" w:eastAsia="Calibri" w:hAnsi="Times New Roman" w:cs="Times New Roman"/>
          <w:sz w:val="24"/>
          <w:szCs w:val="24"/>
          <w:lang w:bidi="te-IN"/>
        </w:rPr>
        <w:t xml:space="preserve">. Department of Chemistry, Ch. S.D. St. Theresa's College for Women, </w:t>
      </w:r>
      <w:proofErr w:type="spellStart"/>
      <w:r w:rsidR="00E92456" w:rsidRPr="00E33D62">
        <w:rPr>
          <w:rFonts w:ascii="Times New Roman" w:eastAsia="Calibri" w:hAnsi="Times New Roman" w:cs="Times New Roman"/>
          <w:sz w:val="24"/>
          <w:szCs w:val="24"/>
          <w:lang w:bidi="te-IN"/>
        </w:rPr>
        <w:t>Eluru</w:t>
      </w:r>
      <w:proofErr w:type="spellEnd"/>
      <w:r w:rsidR="00E92456" w:rsidRPr="00E33D62">
        <w:rPr>
          <w:rFonts w:ascii="Times New Roman" w:eastAsia="Calibri" w:hAnsi="Times New Roman" w:cs="Times New Roman"/>
          <w:sz w:val="24"/>
          <w:szCs w:val="24"/>
          <w:lang w:bidi="te-IN"/>
        </w:rPr>
        <w:t>, AP, Indi</w:t>
      </w:r>
      <w:r w:rsidR="00E92456" w:rsidRPr="00E33D62">
        <w:rPr>
          <w:rFonts w:ascii="Times New Roman" w:hAnsi="Times New Roman" w:cs="Times New Roman"/>
          <w:sz w:val="24"/>
          <w:szCs w:val="24"/>
        </w:rPr>
        <w:t>a.</w:t>
      </w:r>
    </w:p>
    <w:p w:rsidR="00390FC6" w:rsidRDefault="00390FC6" w:rsidP="006E68EB">
      <w:pPr>
        <w:autoSpaceDE w:val="0"/>
        <w:autoSpaceDN w:val="0"/>
        <w:adjustRightInd w:val="0"/>
        <w:spacing w:after="0" w:line="240" w:lineRule="auto"/>
        <w:jc w:val="both"/>
        <w:rPr>
          <w:rFonts w:ascii="Times New Roman" w:hAnsi="Times New Roman" w:cs="Times New Roman"/>
          <w:sz w:val="24"/>
          <w:szCs w:val="24"/>
        </w:rPr>
      </w:pPr>
      <w:r w:rsidRPr="00E33D62">
        <w:rPr>
          <w:rFonts w:ascii="Times New Roman" w:hAnsi="Times New Roman" w:cs="Times New Roman"/>
          <w:sz w:val="24"/>
          <w:szCs w:val="24"/>
        </w:rPr>
        <w:t xml:space="preserve">3. Lecturer in Chemistry, Govt. Degree College, </w:t>
      </w:r>
      <w:proofErr w:type="spellStart"/>
      <w:r w:rsidRPr="00E33D62">
        <w:rPr>
          <w:rFonts w:ascii="Times New Roman" w:hAnsi="Times New Roman" w:cs="Times New Roman"/>
          <w:sz w:val="24"/>
          <w:szCs w:val="24"/>
        </w:rPr>
        <w:t>Cumbum</w:t>
      </w:r>
      <w:proofErr w:type="spellEnd"/>
      <w:r w:rsidRPr="00E33D62">
        <w:rPr>
          <w:rFonts w:ascii="Times New Roman" w:hAnsi="Times New Roman" w:cs="Times New Roman"/>
          <w:sz w:val="24"/>
          <w:szCs w:val="24"/>
        </w:rPr>
        <w:t xml:space="preserve">, </w:t>
      </w:r>
      <w:proofErr w:type="spellStart"/>
      <w:r w:rsidRPr="00E33D62">
        <w:rPr>
          <w:rFonts w:ascii="Times New Roman" w:hAnsi="Times New Roman" w:cs="Times New Roman"/>
          <w:sz w:val="24"/>
          <w:szCs w:val="24"/>
        </w:rPr>
        <w:t>Prakasam</w:t>
      </w:r>
      <w:proofErr w:type="spellEnd"/>
      <w:r w:rsidRPr="00E33D62">
        <w:rPr>
          <w:rFonts w:ascii="Times New Roman" w:hAnsi="Times New Roman" w:cs="Times New Roman"/>
          <w:sz w:val="24"/>
          <w:szCs w:val="24"/>
        </w:rPr>
        <w:t xml:space="preserve"> Dist. AP, India</w:t>
      </w:r>
    </w:p>
    <w:p w:rsidR="00653A9E" w:rsidRPr="00E33D62" w:rsidRDefault="00653A9E" w:rsidP="006E68EB">
      <w:pPr>
        <w:autoSpaceDE w:val="0"/>
        <w:autoSpaceDN w:val="0"/>
        <w:adjustRightInd w:val="0"/>
        <w:spacing w:after="0" w:line="240" w:lineRule="auto"/>
        <w:jc w:val="both"/>
        <w:rPr>
          <w:rFonts w:ascii="Times New Roman" w:hAnsi="Times New Roman" w:cs="Times New Roman"/>
          <w:sz w:val="24"/>
          <w:szCs w:val="24"/>
        </w:rPr>
      </w:pPr>
    </w:p>
    <w:p w:rsidR="00906DE3" w:rsidRPr="00E33D62" w:rsidRDefault="00700C97" w:rsidP="00DB48EE">
      <w:pPr>
        <w:autoSpaceDE w:val="0"/>
        <w:autoSpaceDN w:val="0"/>
        <w:adjustRightInd w:val="0"/>
        <w:rPr>
          <w:rFonts w:ascii="Times New Roman" w:hAnsi="Times New Roman" w:cs="Times New Roman"/>
          <w:b/>
          <w:sz w:val="24"/>
          <w:szCs w:val="24"/>
        </w:rPr>
      </w:pPr>
      <w:r w:rsidRPr="00E33D62">
        <w:rPr>
          <w:rFonts w:ascii="Times New Roman" w:hAnsi="Times New Roman" w:cs="Times New Roman"/>
          <w:b/>
          <w:sz w:val="24"/>
          <w:szCs w:val="24"/>
        </w:rPr>
        <w:t xml:space="preserve">1. Introduction </w:t>
      </w:r>
    </w:p>
    <w:p w:rsidR="00386189" w:rsidRPr="00E33D62" w:rsidRDefault="00386189" w:rsidP="00C35EF4">
      <w:pPr>
        <w:spacing w:after="0" w:line="360" w:lineRule="auto"/>
        <w:ind w:firstLine="720"/>
        <w:jc w:val="both"/>
        <w:rPr>
          <w:rFonts w:ascii="Times New Roman" w:hAnsi="Times New Roman" w:cs="Times New Roman"/>
          <w:sz w:val="24"/>
          <w:szCs w:val="24"/>
        </w:rPr>
      </w:pPr>
      <w:r w:rsidRPr="00E33D62">
        <w:rPr>
          <w:rFonts w:ascii="Times New Roman" w:hAnsi="Times New Roman" w:cs="Times New Roman"/>
          <w:sz w:val="24"/>
          <w:szCs w:val="24"/>
        </w:rPr>
        <w:t>Since the sixteenth century graphite has been well known and used commonly in various industries to make steel, brake lining, telephones, pencils and dry lubricant, just to name a few.</w:t>
      </w:r>
      <w:r w:rsidRPr="00E33D62">
        <w:rPr>
          <w:rFonts w:ascii="Times New Roman" w:hAnsi="Times New Roman" w:cs="Times New Roman"/>
          <w:sz w:val="24"/>
          <w:szCs w:val="24"/>
          <w:vertAlign w:val="superscript"/>
        </w:rPr>
        <w:t>1</w:t>
      </w:r>
      <w:r w:rsidRPr="00E33D62">
        <w:rPr>
          <w:rFonts w:ascii="Times New Roman" w:hAnsi="Times New Roman" w:cs="Times New Roman"/>
          <w:sz w:val="24"/>
          <w:szCs w:val="24"/>
        </w:rPr>
        <w:t xml:space="preserve"> Graphite is a stacked layer made up of graphene which is a one atom thick sheet of sp</w:t>
      </w:r>
      <w:r w:rsidRPr="00E33D62">
        <w:rPr>
          <w:rFonts w:ascii="Times New Roman" w:hAnsi="Times New Roman" w:cs="Times New Roman"/>
          <w:sz w:val="24"/>
          <w:szCs w:val="24"/>
          <w:vertAlign w:val="superscript"/>
        </w:rPr>
        <w:t>2</w:t>
      </w:r>
      <w:r w:rsidRPr="00E33D62">
        <w:rPr>
          <w:rFonts w:ascii="Times New Roman" w:hAnsi="Times New Roman" w:cs="Times New Roman"/>
          <w:sz w:val="24"/>
          <w:szCs w:val="24"/>
        </w:rPr>
        <w:t xml:space="preserve"> hybridized carbon atoms arranging hexagonally.</w:t>
      </w:r>
      <w:r w:rsidRPr="00E33D62">
        <w:rPr>
          <w:rFonts w:ascii="Times New Roman" w:hAnsi="Times New Roman" w:cs="Times New Roman"/>
          <w:sz w:val="24"/>
          <w:szCs w:val="24"/>
          <w:vertAlign w:val="superscript"/>
        </w:rPr>
        <w:t>2</w:t>
      </w:r>
      <w:proofErr w:type="gramStart"/>
      <w:r w:rsidRPr="00E33D62">
        <w:rPr>
          <w:rFonts w:ascii="Times New Roman" w:hAnsi="Times New Roman" w:cs="Times New Roman"/>
          <w:sz w:val="24"/>
          <w:szCs w:val="24"/>
          <w:vertAlign w:val="superscript"/>
        </w:rPr>
        <w:t>,3</w:t>
      </w:r>
      <w:proofErr w:type="gramEnd"/>
      <w:r w:rsidRPr="00E33D62">
        <w:rPr>
          <w:rFonts w:ascii="Times New Roman" w:hAnsi="Times New Roman" w:cs="Times New Roman"/>
          <w:sz w:val="24"/>
          <w:szCs w:val="24"/>
        </w:rPr>
        <w:t xml:space="preserve"> These features give a </w:t>
      </w:r>
      <w:r w:rsidR="006E4905" w:rsidRPr="00E33D62">
        <w:rPr>
          <w:rFonts w:ascii="Times New Roman" w:hAnsi="Times New Roman" w:cs="Times New Roman"/>
          <w:sz w:val="24"/>
          <w:szCs w:val="24"/>
        </w:rPr>
        <w:t>two-dimensional</w:t>
      </w:r>
      <w:r w:rsidRPr="00E33D62">
        <w:rPr>
          <w:rFonts w:ascii="Times New Roman" w:hAnsi="Times New Roman" w:cs="Times New Roman"/>
          <w:sz w:val="24"/>
          <w:szCs w:val="24"/>
        </w:rPr>
        <w:t xml:space="preserve"> geometry to graphene. In addition, graphene possesses excellent electronic properties due to its delocalized π bonds and high quality crystal structure.</w:t>
      </w:r>
      <w:r w:rsidRPr="00E33D62">
        <w:rPr>
          <w:rFonts w:ascii="Times New Roman" w:hAnsi="Times New Roman" w:cs="Times New Roman"/>
          <w:sz w:val="24"/>
          <w:szCs w:val="24"/>
          <w:vertAlign w:val="superscript"/>
        </w:rPr>
        <w:t>3</w:t>
      </w:r>
      <w:r w:rsidR="00B62A26" w:rsidRPr="00E33D62">
        <w:rPr>
          <w:rFonts w:ascii="Times New Roman" w:hAnsi="Times New Roman" w:cs="Times New Roman"/>
          <w:sz w:val="24"/>
          <w:szCs w:val="24"/>
        </w:rPr>
        <w:t>G</w:t>
      </w:r>
      <w:r w:rsidRPr="00E33D62">
        <w:rPr>
          <w:rFonts w:ascii="Times New Roman" w:hAnsi="Times New Roman" w:cs="Times New Roman"/>
          <w:sz w:val="24"/>
          <w:szCs w:val="24"/>
        </w:rPr>
        <w:t xml:space="preserve">raphene is very attractive to researchers and engineers due to its high electron mobility and ballistic conduction which was first recognized when </w:t>
      </w:r>
      <w:proofErr w:type="spellStart"/>
      <w:r w:rsidRPr="00E33D62">
        <w:rPr>
          <w:rFonts w:ascii="Times New Roman" w:hAnsi="Times New Roman" w:cs="Times New Roman"/>
          <w:sz w:val="24"/>
          <w:szCs w:val="24"/>
        </w:rPr>
        <w:t>graphene’s</w:t>
      </w:r>
      <w:proofErr w:type="spellEnd"/>
      <w:r w:rsidRPr="00E33D62">
        <w:rPr>
          <w:rFonts w:ascii="Times New Roman" w:hAnsi="Times New Roman" w:cs="Times New Roman"/>
          <w:sz w:val="24"/>
          <w:szCs w:val="24"/>
        </w:rPr>
        <w:t xml:space="preserve"> charge carriers had zero rest mass and migrated quickly at nearly 0.003 the speed of light across its hexagonal structure.</w:t>
      </w:r>
      <w:r w:rsidRPr="00E33D62">
        <w:rPr>
          <w:rFonts w:ascii="Times New Roman" w:hAnsi="Times New Roman" w:cs="Times New Roman"/>
          <w:sz w:val="24"/>
          <w:szCs w:val="24"/>
          <w:vertAlign w:val="superscript"/>
        </w:rPr>
        <w:t xml:space="preserve">3-5 </w:t>
      </w:r>
      <w:r w:rsidRPr="00E33D62">
        <w:rPr>
          <w:rFonts w:ascii="Times New Roman" w:hAnsi="Times New Roman" w:cs="Times New Roman"/>
          <w:sz w:val="24"/>
          <w:szCs w:val="24"/>
        </w:rPr>
        <w:t xml:space="preserve">Graphene also exhibits quantum hall effect at room temperature, </w:t>
      </w:r>
      <w:r w:rsidRPr="00E33D62">
        <w:rPr>
          <w:rFonts w:ascii="Times New Roman" w:hAnsi="Times New Roman" w:cs="Times New Roman"/>
          <w:sz w:val="24"/>
          <w:szCs w:val="24"/>
          <w:vertAlign w:val="superscript"/>
        </w:rPr>
        <w:t>4,6,7</w:t>
      </w:r>
      <w:r w:rsidRPr="00E33D62">
        <w:rPr>
          <w:rFonts w:ascii="Times New Roman" w:hAnsi="Times New Roman" w:cs="Times New Roman"/>
          <w:sz w:val="24"/>
          <w:szCs w:val="24"/>
        </w:rPr>
        <w:t xml:space="preserve"> </w:t>
      </w:r>
      <w:proofErr w:type="spellStart"/>
      <w:r w:rsidRPr="00E33D62">
        <w:rPr>
          <w:rFonts w:ascii="Times New Roman" w:hAnsi="Times New Roman" w:cs="Times New Roman"/>
          <w:sz w:val="24"/>
          <w:szCs w:val="24"/>
        </w:rPr>
        <w:t>tunable</w:t>
      </w:r>
      <w:proofErr w:type="spellEnd"/>
      <w:r w:rsidRPr="00E33D62">
        <w:rPr>
          <w:rFonts w:ascii="Times New Roman" w:hAnsi="Times New Roman" w:cs="Times New Roman"/>
          <w:sz w:val="24"/>
          <w:szCs w:val="24"/>
        </w:rPr>
        <w:t xml:space="preserve"> band gap,</w:t>
      </w:r>
      <w:r w:rsidRPr="00E33D62">
        <w:rPr>
          <w:rFonts w:ascii="Times New Roman" w:hAnsi="Times New Roman" w:cs="Times New Roman"/>
          <w:sz w:val="24"/>
          <w:szCs w:val="24"/>
          <w:vertAlign w:val="superscript"/>
        </w:rPr>
        <w:t>8</w:t>
      </w:r>
      <w:r w:rsidRPr="00E33D62">
        <w:rPr>
          <w:rFonts w:ascii="Times New Roman" w:hAnsi="Times New Roman" w:cs="Times New Roman"/>
          <w:sz w:val="24"/>
          <w:szCs w:val="24"/>
        </w:rPr>
        <w:t xml:space="preserve"> and excellent elasticity.</w:t>
      </w:r>
      <w:r w:rsidRPr="00E33D62">
        <w:rPr>
          <w:rFonts w:ascii="Times New Roman" w:hAnsi="Times New Roman" w:cs="Times New Roman"/>
          <w:sz w:val="24"/>
          <w:szCs w:val="24"/>
          <w:vertAlign w:val="superscript"/>
        </w:rPr>
        <w:t>9</w:t>
      </w:r>
      <w:r w:rsidRPr="00E33D62">
        <w:rPr>
          <w:rFonts w:ascii="Times New Roman" w:hAnsi="Times New Roman" w:cs="Times New Roman"/>
          <w:sz w:val="24"/>
          <w:szCs w:val="24"/>
        </w:rPr>
        <w:t xml:space="preserve"> Graphene is considered the parent of all graphitic materials since it is the building block of important allotropes of carbon. Graphene is versatile and can be stacked to form </w:t>
      </w:r>
      <w:r w:rsidR="006E4905" w:rsidRPr="00E33D62">
        <w:rPr>
          <w:rFonts w:ascii="Times New Roman" w:hAnsi="Times New Roman" w:cs="Times New Roman"/>
          <w:sz w:val="24"/>
          <w:szCs w:val="24"/>
        </w:rPr>
        <w:t>three-dimensional</w:t>
      </w:r>
      <w:r w:rsidRPr="00E33D62">
        <w:rPr>
          <w:rFonts w:ascii="Times New Roman" w:hAnsi="Times New Roman" w:cs="Times New Roman"/>
          <w:sz w:val="24"/>
          <w:szCs w:val="24"/>
        </w:rPr>
        <w:t xml:space="preserve"> graphite, as stated earlier, rolled to form one dimensional carbon </w:t>
      </w:r>
      <w:proofErr w:type="spellStart"/>
      <w:r w:rsidRPr="00E33D62">
        <w:rPr>
          <w:rFonts w:ascii="Times New Roman" w:hAnsi="Times New Roman" w:cs="Times New Roman"/>
          <w:sz w:val="24"/>
          <w:szCs w:val="24"/>
        </w:rPr>
        <w:t>nanotubes</w:t>
      </w:r>
      <w:proofErr w:type="spellEnd"/>
      <w:r w:rsidRPr="00E33D62">
        <w:rPr>
          <w:rFonts w:ascii="Times New Roman" w:hAnsi="Times New Roman" w:cs="Times New Roman"/>
          <w:sz w:val="24"/>
          <w:szCs w:val="24"/>
        </w:rPr>
        <w:t xml:space="preserve"> and wrapped into zero dimensional fullerenes.</w:t>
      </w:r>
      <w:r w:rsidRPr="00E33D62">
        <w:rPr>
          <w:rFonts w:ascii="Times New Roman" w:hAnsi="Times New Roman" w:cs="Times New Roman"/>
          <w:sz w:val="24"/>
          <w:szCs w:val="24"/>
          <w:vertAlign w:val="superscript"/>
        </w:rPr>
        <w:t>10</w:t>
      </w:r>
    </w:p>
    <w:p w:rsidR="0047297D" w:rsidRPr="00E33D62" w:rsidRDefault="0047297D" w:rsidP="00C35EF4">
      <w:pPr>
        <w:spacing w:after="0" w:line="360" w:lineRule="auto"/>
        <w:ind w:firstLine="720"/>
        <w:jc w:val="both"/>
        <w:rPr>
          <w:rFonts w:ascii="Times New Roman" w:hAnsi="Times New Roman" w:cs="Times New Roman"/>
          <w:sz w:val="24"/>
          <w:szCs w:val="24"/>
          <w:vertAlign w:val="superscript"/>
        </w:rPr>
      </w:pPr>
      <w:r w:rsidRPr="00E33D62">
        <w:rPr>
          <w:rFonts w:ascii="Times New Roman" w:hAnsi="Times New Roman" w:cs="Times New Roman"/>
          <w:sz w:val="24"/>
          <w:szCs w:val="24"/>
        </w:rPr>
        <w:t xml:space="preserve">Due the fame of graphite since the sixteenth century it was the main form of carbon known. It was not until the year of 1985, when </w:t>
      </w:r>
      <w:proofErr w:type="spellStart"/>
      <w:r w:rsidRPr="00E33D62">
        <w:rPr>
          <w:rFonts w:ascii="Times New Roman" w:hAnsi="Times New Roman" w:cs="Times New Roman"/>
          <w:sz w:val="24"/>
          <w:szCs w:val="24"/>
        </w:rPr>
        <w:t>Kroto</w:t>
      </w:r>
      <w:proofErr w:type="spellEnd"/>
      <w:r w:rsidRPr="00E33D62">
        <w:rPr>
          <w:rFonts w:ascii="Times New Roman" w:hAnsi="Times New Roman" w:cs="Times New Roman"/>
          <w:sz w:val="24"/>
          <w:szCs w:val="24"/>
        </w:rPr>
        <w:t xml:space="preserve"> </w:t>
      </w:r>
      <w:r w:rsidRPr="00E33D62">
        <w:rPr>
          <w:rFonts w:ascii="Times New Roman" w:hAnsi="Times New Roman" w:cs="Times New Roman"/>
          <w:i/>
          <w:iCs/>
          <w:sz w:val="24"/>
          <w:szCs w:val="24"/>
        </w:rPr>
        <w:t>et al</w:t>
      </w:r>
      <w:r w:rsidRPr="00E33D62">
        <w:rPr>
          <w:rFonts w:ascii="Times New Roman" w:hAnsi="Times New Roman" w:cs="Times New Roman"/>
          <w:sz w:val="24"/>
          <w:szCs w:val="24"/>
        </w:rPr>
        <w:t xml:space="preserve">. during their investigation of the formation mechanisms of long-chain carbon molecules in interstellar space and </w:t>
      </w:r>
      <w:proofErr w:type="spellStart"/>
      <w:r w:rsidRPr="00E33D62">
        <w:rPr>
          <w:rFonts w:ascii="Times New Roman" w:hAnsi="Times New Roman" w:cs="Times New Roman"/>
          <w:sz w:val="24"/>
          <w:szCs w:val="24"/>
        </w:rPr>
        <w:t>circumstellar</w:t>
      </w:r>
      <w:proofErr w:type="spellEnd"/>
      <w:r w:rsidRPr="00E33D62">
        <w:rPr>
          <w:rFonts w:ascii="Times New Roman" w:hAnsi="Times New Roman" w:cs="Times New Roman"/>
          <w:sz w:val="24"/>
          <w:szCs w:val="24"/>
        </w:rPr>
        <w:t xml:space="preserve"> shells, discovered fullerenes during the laser vaporization of graphite. Fullerene was a </w:t>
      </w:r>
      <w:proofErr w:type="spellStart"/>
      <w:r w:rsidRPr="00E33D62">
        <w:rPr>
          <w:rFonts w:ascii="Times New Roman" w:hAnsi="Times New Roman" w:cs="Times New Roman"/>
          <w:sz w:val="24"/>
          <w:szCs w:val="24"/>
        </w:rPr>
        <w:t>superstable</w:t>
      </w:r>
      <w:proofErr w:type="spellEnd"/>
      <w:r w:rsidRPr="00E33D62">
        <w:rPr>
          <w:rFonts w:ascii="Times New Roman" w:hAnsi="Times New Roman" w:cs="Times New Roman"/>
          <w:sz w:val="24"/>
          <w:szCs w:val="24"/>
        </w:rPr>
        <w:t xml:space="preserve"> species, with its geometry determined to be of the soccer ball shape and comprised of sixty carbon atoms with 32 faces.</w:t>
      </w:r>
      <w:r w:rsidRPr="00E33D62">
        <w:rPr>
          <w:rFonts w:ascii="Times New Roman" w:hAnsi="Times New Roman" w:cs="Times New Roman"/>
          <w:sz w:val="24"/>
          <w:szCs w:val="24"/>
          <w:vertAlign w:val="superscript"/>
        </w:rPr>
        <w:t>11</w:t>
      </w:r>
      <w:r w:rsidRPr="00E33D62">
        <w:rPr>
          <w:rFonts w:ascii="Times New Roman" w:hAnsi="Times New Roman" w:cs="Times New Roman"/>
          <w:sz w:val="24"/>
          <w:szCs w:val="24"/>
        </w:rPr>
        <w:t xml:space="preserve"> </w:t>
      </w:r>
      <w:proofErr w:type="gramStart"/>
      <w:r w:rsidRPr="00E33D62">
        <w:rPr>
          <w:rFonts w:ascii="Times New Roman" w:hAnsi="Times New Roman" w:cs="Times New Roman"/>
          <w:sz w:val="24"/>
          <w:szCs w:val="24"/>
        </w:rPr>
        <w:t>This</w:t>
      </w:r>
      <w:proofErr w:type="gramEnd"/>
      <w:r w:rsidRPr="00E33D62">
        <w:rPr>
          <w:rFonts w:ascii="Times New Roman" w:hAnsi="Times New Roman" w:cs="Times New Roman"/>
          <w:sz w:val="24"/>
          <w:szCs w:val="24"/>
        </w:rPr>
        <w:t xml:space="preserve"> discovery stimulated the scientific community to investigate other structures which can be formed from the graphitic sheet graphene. As a result, fullerenes discovery was shortly followed by the observation of carbon </w:t>
      </w:r>
      <w:proofErr w:type="spellStart"/>
      <w:r w:rsidRPr="00E33D62">
        <w:rPr>
          <w:rFonts w:ascii="Times New Roman" w:hAnsi="Times New Roman" w:cs="Times New Roman"/>
          <w:sz w:val="24"/>
          <w:szCs w:val="24"/>
        </w:rPr>
        <w:t>nanotubes</w:t>
      </w:r>
      <w:proofErr w:type="spellEnd"/>
      <w:r w:rsidRPr="00E33D62">
        <w:rPr>
          <w:rFonts w:ascii="Times New Roman" w:hAnsi="Times New Roman" w:cs="Times New Roman"/>
          <w:sz w:val="24"/>
          <w:szCs w:val="24"/>
        </w:rPr>
        <w:t xml:space="preserve"> in 1991 by a Japanese scientist, </w:t>
      </w:r>
      <w:proofErr w:type="spellStart"/>
      <w:r w:rsidRPr="00E33D62">
        <w:rPr>
          <w:rFonts w:ascii="Times New Roman" w:hAnsi="Times New Roman" w:cs="Times New Roman"/>
          <w:sz w:val="24"/>
          <w:szCs w:val="24"/>
        </w:rPr>
        <w:t>Lijima</w:t>
      </w:r>
      <w:proofErr w:type="spellEnd"/>
      <w:r w:rsidRPr="00E33D62">
        <w:rPr>
          <w:rFonts w:ascii="Times New Roman" w:hAnsi="Times New Roman" w:cs="Times New Roman"/>
          <w:sz w:val="24"/>
          <w:szCs w:val="24"/>
        </w:rPr>
        <w:t xml:space="preserve">. </w:t>
      </w:r>
      <w:proofErr w:type="spellStart"/>
      <w:r w:rsidRPr="00E33D62">
        <w:rPr>
          <w:rFonts w:ascii="Times New Roman" w:hAnsi="Times New Roman" w:cs="Times New Roman"/>
          <w:sz w:val="24"/>
          <w:szCs w:val="24"/>
        </w:rPr>
        <w:t>Lijima’s</w:t>
      </w:r>
      <w:proofErr w:type="spellEnd"/>
      <w:r w:rsidRPr="00E33D62">
        <w:rPr>
          <w:rFonts w:ascii="Times New Roman" w:hAnsi="Times New Roman" w:cs="Times New Roman"/>
          <w:sz w:val="24"/>
          <w:szCs w:val="24"/>
        </w:rPr>
        <w:t xml:space="preserve"> investigation was performed using an arc-discharge procedure </w:t>
      </w:r>
      <w:r w:rsidR="00F5318B" w:rsidRPr="00E33D62">
        <w:rPr>
          <w:rFonts w:ascii="Times New Roman" w:hAnsi="Times New Roman" w:cs="Times New Roman"/>
          <w:sz w:val="24"/>
          <w:szCs w:val="24"/>
        </w:rPr>
        <w:t>like</w:t>
      </w:r>
      <w:r w:rsidRPr="00E33D62">
        <w:rPr>
          <w:rFonts w:ascii="Times New Roman" w:hAnsi="Times New Roman" w:cs="Times New Roman"/>
          <w:sz w:val="24"/>
          <w:szCs w:val="24"/>
        </w:rPr>
        <w:t xml:space="preserve"> the laser vaporization used to make fullerenes. However, during arc-discharge, needle-like carbon structures grew on the negative electrode. </w:t>
      </w:r>
      <w:r w:rsidRPr="00E33D62">
        <w:rPr>
          <w:rFonts w:ascii="Times New Roman" w:hAnsi="Times New Roman" w:cs="Times New Roman"/>
          <w:sz w:val="24"/>
          <w:szCs w:val="24"/>
        </w:rPr>
        <w:lastRenderedPageBreak/>
        <w:t xml:space="preserve">These carbon needles were later called carbon </w:t>
      </w:r>
      <w:proofErr w:type="spellStart"/>
      <w:r w:rsidRPr="00E33D62">
        <w:rPr>
          <w:rFonts w:ascii="Times New Roman" w:hAnsi="Times New Roman" w:cs="Times New Roman"/>
          <w:sz w:val="24"/>
          <w:szCs w:val="24"/>
        </w:rPr>
        <w:t>nanotubes</w:t>
      </w:r>
      <w:proofErr w:type="spellEnd"/>
      <w:r w:rsidRPr="00E33D62">
        <w:rPr>
          <w:rFonts w:ascii="Times New Roman" w:hAnsi="Times New Roman" w:cs="Times New Roman"/>
          <w:sz w:val="24"/>
          <w:szCs w:val="24"/>
        </w:rPr>
        <w:t xml:space="preserve"> which are single sheet of graphene rolled to form a tube.</w:t>
      </w:r>
      <w:r w:rsidRPr="00E33D62">
        <w:rPr>
          <w:rFonts w:ascii="Times New Roman" w:hAnsi="Times New Roman" w:cs="Times New Roman"/>
          <w:sz w:val="24"/>
          <w:szCs w:val="24"/>
          <w:vertAlign w:val="superscript"/>
        </w:rPr>
        <w:t xml:space="preserve">12 </w:t>
      </w:r>
      <w:proofErr w:type="gramStart"/>
      <w:r w:rsidRPr="00E33D62">
        <w:rPr>
          <w:rFonts w:ascii="Times New Roman" w:hAnsi="Times New Roman" w:cs="Times New Roman"/>
          <w:sz w:val="24"/>
          <w:szCs w:val="24"/>
        </w:rPr>
        <w:t>These</w:t>
      </w:r>
      <w:proofErr w:type="gramEnd"/>
      <w:r w:rsidRPr="00E33D62">
        <w:rPr>
          <w:rFonts w:ascii="Times New Roman" w:hAnsi="Times New Roman" w:cs="Times New Roman"/>
          <w:sz w:val="24"/>
          <w:szCs w:val="24"/>
        </w:rPr>
        <w:t xml:space="preserve"> two advancements in science lead to the vast increase in the number of carbon allotropes known today in the scientific community.</w:t>
      </w:r>
      <w:r w:rsidRPr="00E33D62">
        <w:rPr>
          <w:rFonts w:ascii="Times New Roman" w:hAnsi="Times New Roman" w:cs="Times New Roman"/>
          <w:sz w:val="24"/>
          <w:szCs w:val="24"/>
          <w:vertAlign w:val="superscript"/>
        </w:rPr>
        <w:t>1</w:t>
      </w:r>
      <w:r w:rsidR="00682F37" w:rsidRPr="00E33D62">
        <w:rPr>
          <w:rFonts w:ascii="Times New Roman" w:hAnsi="Times New Roman" w:cs="Times New Roman"/>
          <w:sz w:val="24"/>
          <w:szCs w:val="24"/>
        </w:rPr>
        <w:t xml:space="preserve"> The major developments regarding the graphene are depicted </w:t>
      </w:r>
      <w:r w:rsidR="001537E1" w:rsidRPr="00E33D62">
        <w:rPr>
          <w:rFonts w:ascii="Times New Roman" w:hAnsi="Times New Roman" w:cs="Times New Roman"/>
          <w:sz w:val="24"/>
          <w:szCs w:val="24"/>
        </w:rPr>
        <w:t xml:space="preserve">in </w:t>
      </w:r>
      <w:r w:rsidR="001537E1" w:rsidRPr="00E33D62">
        <w:rPr>
          <w:rFonts w:ascii="Times New Roman" w:hAnsi="Times New Roman" w:cs="Times New Roman"/>
          <w:b/>
          <w:sz w:val="24"/>
          <w:szCs w:val="24"/>
        </w:rPr>
        <w:t>Figure 1</w:t>
      </w:r>
      <w:r w:rsidR="001537E1" w:rsidRPr="00E33D62">
        <w:rPr>
          <w:rFonts w:ascii="Times New Roman" w:hAnsi="Times New Roman" w:cs="Times New Roman"/>
          <w:sz w:val="24"/>
          <w:szCs w:val="24"/>
        </w:rPr>
        <w:t>.</w:t>
      </w:r>
    </w:p>
    <w:p w:rsidR="00281204" w:rsidRPr="00E33D62" w:rsidRDefault="00811B02" w:rsidP="00811B02">
      <w:pPr>
        <w:spacing w:after="0" w:line="360" w:lineRule="auto"/>
        <w:jc w:val="center"/>
        <w:rPr>
          <w:rFonts w:ascii="Times New Roman" w:hAnsi="Times New Roman" w:cs="Times New Roman"/>
          <w:sz w:val="24"/>
          <w:szCs w:val="24"/>
        </w:rPr>
      </w:pPr>
      <w:r w:rsidRPr="00E33D62">
        <w:rPr>
          <w:rFonts w:ascii="Times New Roman" w:hAnsi="Times New Roman" w:cs="Times New Roman"/>
          <w:noProof/>
          <w:color w:val="000000"/>
          <w:sz w:val="24"/>
          <w:szCs w:val="24"/>
        </w:rPr>
        <w:drawing>
          <wp:inline distT="0" distB="0" distL="0" distR="0">
            <wp:extent cx="5731510" cy="373235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731510" cy="3732350"/>
                    </a:xfrm>
                    <a:prstGeom prst="rect">
                      <a:avLst/>
                    </a:prstGeom>
                    <a:noFill/>
                    <a:ln w="9525">
                      <a:noFill/>
                      <a:miter lim="800000"/>
                      <a:headEnd/>
                      <a:tailEnd/>
                    </a:ln>
                  </pic:spPr>
                </pic:pic>
              </a:graphicData>
            </a:graphic>
          </wp:inline>
        </w:drawing>
      </w:r>
    </w:p>
    <w:p w:rsidR="0054353D" w:rsidRPr="00E33D62" w:rsidRDefault="0054353D" w:rsidP="0054353D">
      <w:pPr>
        <w:pStyle w:val="Default"/>
      </w:pPr>
    </w:p>
    <w:p w:rsidR="0054353D" w:rsidRPr="00E33D62" w:rsidRDefault="0054353D" w:rsidP="0054353D">
      <w:pPr>
        <w:spacing w:after="0" w:line="360" w:lineRule="auto"/>
        <w:jc w:val="center"/>
        <w:rPr>
          <w:rFonts w:ascii="Times New Roman" w:hAnsi="Times New Roman" w:cs="Times New Roman"/>
          <w:sz w:val="24"/>
          <w:szCs w:val="24"/>
        </w:rPr>
      </w:pPr>
      <w:r w:rsidRPr="00E33D62">
        <w:rPr>
          <w:rFonts w:ascii="Times New Roman" w:hAnsi="Times New Roman" w:cs="Times New Roman"/>
          <w:sz w:val="24"/>
          <w:szCs w:val="24"/>
        </w:rPr>
        <w:t xml:space="preserve"> </w:t>
      </w:r>
      <w:r w:rsidR="00935514" w:rsidRPr="00E33D62">
        <w:rPr>
          <w:rFonts w:ascii="Times New Roman" w:hAnsi="Times New Roman" w:cs="Times New Roman"/>
          <w:b/>
          <w:bCs/>
          <w:sz w:val="24"/>
          <w:szCs w:val="24"/>
        </w:rPr>
        <w:t>Figure 1:</w:t>
      </w:r>
      <w:r w:rsidRPr="00E33D62">
        <w:rPr>
          <w:rFonts w:ascii="Times New Roman" w:hAnsi="Times New Roman" w:cs="Times New Roman"/>
          <w:b/>
          <w:bCs/>
          <w:sz w:val="24"/>
          <w:szCs w:val="24"/>
        </w:rPr>
        <w:t xml:space="preserve"> </w:t>
      </w:r>
      <w:r w:rsidRPr="00E33D62">
        <w:rPr>
          <w:rFonts w:ascii="Times New Roman" w:hAnsi="Times New Roman" w:cs="Times New Roman"/>
          <w:sz w:val="24"/>
          <w:szCs w:val="24"/>
        </w:rPr>
        <w:t>The timeline development of Graphene.</w:t>
      </w:r>
    </w:p>
    <w:p w:rsidR="00281204" w:rsidRPr="00E33D62" w:rsidRDefault="00281204" w:rsidP="00484E8E">
      <w:pPr>
        <w:pStyle w:val="Default"/>
        <w:spacing w:line="360" w:lineRule="auto"/>
      </w:pPr>
      <w:r w:rsidRPr="00E33D62">
        <w:rPr>
          <w:b/>
          <w:bCs/>
        </w:rPr>
        <w:t>1.1 Synthe</w:t>
      </w:r>
      <w:r w:rsidR="00990D3B" w:rsidRPr="00E33D62">
        <w:rPr>
          <w:b/>
          <w:bCs/>
        </w:rPr>
        <w:t>t</w:t>
      </w:r>
      <w:r w:rsidR="000202DD" w:rsidRPr="00E33D62">
        <w:rPr>
          <w:b/>
          <w:bCs/>
        </w:rPr>
        <w:t>ic</w:t>
      </w:r>
      <w:r w:rsidR="00E26826" w:rsidRPr="00E33D62">
        <w:rPr>
          <w:b/>
          <w:bCs/>
        </w:rPr>
        <w:t xml:space="preserve"> </w:t>
      </w:r>
      <w:r w:rsidR="00DE14AE" w:rsidRPr="00E33D62">
        <w:rPr>
          <w:b/>
          <w:bCs/>
        </w:rPr>
        <w:t>Studies</w:t>
      </w:r>
      <w:r w:rsidRPr="00E33D62">
        <w:rPr>
          <w:b/>
          <w:bCs/>
        </w:rPr>
        <w:t xml:space="preserve"> of </w:t>
      </w:r>
      <w:r w:rsidR="00431321" w:rsidRPr="00E33D62">
        <w:rPr>
          <w:b/>
          <w:bCs/>
        </w:rPr>
        <w:t>G</w:t>
      </w:r>
      <w:r w:rsidRPr="00E33D62">
        <w:rPr>
          <w:b/>
          <w:bCs/>
        </w:rPr>
        <w:t xml:space="preserve">raphene </w:t>
      </w:r>
    </w:p>
    <w:p w:rsidR="00281204" w:rsidRPr="00E33D62" w:rsidRDefault="00CE3729" w:rsidP="00045D05">
      <w:pPr>
        <w:autoSpaceDE w:val="0"/>
        <w:autoSpaceDN w:val="0"/>
        <w:adjustRightInd w:val="0"/>
        <w:spacing w:after="0" w:line="360" w:lineRule="auto"/>
        <w:ind w:firstLine="720"/>
        <w:jc w:val="both"/>
        <w:rPr>
          <w:rFonts w:ascii="Times New Roman" w:hAnsi="Times New Roman" w:cs="Times New Roman"/>
          <w:sz w:val="24"/>
          <w:szCs w:val="24"/>
        </w:rPr>
      </w:pPr>
      <w:r w:rsidRPr="00E33D62">
        <w:rPr>
          <w:rFonts w:ascii="Times New Roman" w:hAnsi="Times New Roman" w:cs="Times New Roman"/>
          <w:sz w:val="24"/>
          <w:szCs w:val="24"/>
          <w:lang w:bidi="te-IN"/>
        </w:rPr>
        <w:t>Various</w:t>
      </w:r>
      <w:r w:rsidR="00452486" w:rsidRPr="00E33D62">
        <w:rPr>
          <w:rFonts w:ascii="Times New Roman" w:hAnsi="Times New Roman" w:cs="Times New Roman"/>
          <w:sz w:val="24"/>
          <w:szCs w:val="24"/>
          <w:lang w:bidi="te-IN"/>
        </w:rPr>
        <w:t xml:space="preserve"> novel synthetic </w:t>
      </w:r>
      <w:r w:rsidR="00DA46AF" w:rsidRPr="00E33D62">
        <w:rPr>
          <w:rFonts w:ascii="Times New Roman" w:hAnsi="Times New Roman" w:cs="Times New Roman"/>
          <w:sz w:val="24"/>
          <w:szCs w:val="24"/>
          <w:lang w:bidi="te-IN"/>
        </w:rPr>
        <w:t xml:space="preserve">approaches </w:t>
      </w:r>
      <w:r w:rsidR="00802E56" w:rsidRPr="00E33D62">
        <w:rPr>
          <w:rFonts w:ascii="Times New Roman" w:hAnsi="Times New Roman" w:cs="Times New Roman"/>
          <w:sz w:val="24"/>
          <w:szCs w:val="24"/>
          <w:lang w:bidi="te-IN"/>
        </w:rPr>
        <w:t>a</w:t>
      </w:r>
      <w:r w:rsidR="00452486" w:rsidRPr="00E33D62">
        <w:rPr>
          <w:rFonts w:ascii="Times New Roman" w:hAnsi="Times New Roman" w:cs="Times New Roman"/>
          <w:sz w:val="24"/>
          <w:szCs w:val="24"/>
          <w:lang w:bidi="te-IN"/>
        </w:rPr>
        <w:t>re developed for the synthesis of</w:t>
      </w:r>
      <w:r w:rsidR="007B0FBC" w:rsidRPr="00E33D62">
        <w:rPr>
          <w:rFonts w:ascii="Times New Roman" w:hAnsi="Times New Roman" w:cs="Times New Roman"/>
          <w:sz w:val="24"/>
          <w:szCs w:val="24"/>
          <w:lang w:bidi="te-IN"/>
        </w:rPr>
        <w:t xml:space="preserve"> </w:t>
      </w:r>
      <w:r w:rsidR="00452486" w:rsidRPr="00E33D62">
        <w:rPr>
          <w:rFonts w:ascii="Times New Roman" w:hAnsi="Times New Roman" w:cs="Times New Roman"/>
          <w:sz w:val="24"/>
          <w:szCs w:val="24"/>
          <w:lang w:bidi="te-IN"/>
        </w:rPr>
        <w:t>graphene.</w:t>
      </w:r>
      <w:r w:rsidR="007B0FBC" w:rsidRPr="00E33D62">
        <w:rPr>
          <w:rFonts w:ascii="Times New Roman" w:hAnsi="Times New Roman" w:cs="Times New Roman"/>
          <w:sz w:val="24"/>
          <w:szCs w:val="24"/>
          <w:lang w:bidi="te-IN"/>
        </w:rPr>
        <w:t xml:space="preserve"> </w:t>
      </w:r>
      <w:r w:rsidR="00281204" w:rsidRPr="00E33D62">
        <w:rPr>
          <w:rFonts w:ascii="Times New Roman" w:hAnsi="Times New Roman" w:cs="Times New Roman"/>
          <w:sz w:val="24"/>
          <w:szCs w:val="24"/>
        </w:rPr>
        <w:t>Graphene possesses many excellent properties as stated earlier. As a result, there are myriad of potential utilizations in devices. These may include sensors, transparent electrodes for solar cells, future generations of high-speed and radio frequency logic devices and reinforced composites that are electrically and thermally conductive.</w:t>
      </w:r>
      <w:r w:rsidR="00281204" w:rsidRPr="00E33D62">
        <w:rPr>
          <w:rFonts w:ascii="Times New Roman" w:hAnsi="Times New Roman" w:cs="Times New Roman"/>
          <w:sz w:val="24"/>
          <w:szCs w:val="24"/>
          <w:vertAlign w:val="superscript"/>
        </w:rPr>
        <w:t>10</w:t>
      </w:r>
      <w:r w:rsidR="00281204" w:rsidRPr="00E33D62">
        <w:rPr>
          <w:rFonts w:ascii="Times New Roman" w:hAnsi="Times New Roman" w:cs="Times New Roman"/>
          <w:sz w:val="24"/>
          <w:szCs w:val="24"/>
        </w:rPr>
        <w:t xml:space="preserve"> Despite these potential benefits of graphene, its widespread use has been impeded by its availability which is due to the challenge in synthesizing graphene from graphite or using bottom-up techniques. The most common methods for the synthesis of graphene are micromechanical cleaving of graphite, chemical cleaving, or “exfoliation” of graphite, epitaxial growth, and chemical </w:t>
      </w:r>
      <w:proofErr w:type="spellStart"/>
      <w:r w:rsidR="00281204" w:rsidRPr="00E33D62">
        <w:rPr>
          <w:rFonts w:ascii="Times New Roman" w:hAnsi="Times New Roman" w:cs="Times New Roman"/>
          <w:sz w:val="24"/>
          <w:szCs w:val="24"/>
        </w:rPr>
        <w:t>vapor</w:t>
      </w:r>
      <w:proofErr w:type="spellEnd"/>
      <w:r w:rsidR="00281204" w:rsidRPr="00E33D62">
        <w:rPr>
          <w:rFonts w:ascii="Times New Roman" w:hAnsi="Times New Roman" w:cs="Times New Roman"/>
          <w:sz w:val="24"/>
          <w:szCs w:val="24"/>
        </w:rPr>
        <w:t xml:space="preserve"> deposition (CVD). In 2004, a group of scientists in Manchester Britain made a significant discovery. They used adhesive tape to repeatedly remove layers of fragmented graphite. Raman spectroscopy, optical microscopy and atomic force microscopy were used to identify </w:t>
      </w:r>
      <w:r w:rsidR="00281204" w:rsidRPr="00E33D62">
        <w:rPr>
          <w:rFonts w:ascii="Times New Roman" w:hAnsi="Times New Roman" w:cs="Times New Roman"/>
          <w:sz w:val="24"/>
          <w:szCs w:val="24"/>
        </w:rPr>
        <w:lastRenderedPageBreak/>
        <w:t>these fragments as single and few layer graphenes.</w:t>
      </w:r>
      <w:r w:rsidR="00281204" w:rsidRPr="00E33D62">
        <w:rPr>
          <w:rFonts w:ascii="Times New Roman" w:hAnsi="Times New Roman" w:cs="Times New Roman"/>
          <w:sz w:val="24"/>
          <w:szCs w:val="24"/>
          <w:vertAlign w:val="superscript"/>
        </w:rPr>
        <w:t>5</w:t>
      </w:r>
      <w:r w:rsidR="00281204" w:rsidRPr="00E33D62">
        <w:rPr>
          <w:rFonts w:ascii="Times New Roman" w:hAnsi="Times New Roman" w:cs="Times New Roman"/>
          <w:sz w:val="24"/>
          <w:szCs w:val="24"/>
        </w:rPr>
        <w:t xml:space="preserve"> </w:t>
      </w:r>
      <w:proofErr w:type="gramStart"/>
      <w:r w:rsidR="00281204" w:rsidRPr="00E33D62">
        <w:rPr>
          <w:rFonts w:ascii="Times New Roman" w:hAnsi="Times New Roman" w:cs="Times New Roman"/>
          <w:sz w:val="24"/>
          <w:szCs w:val="24"/>
        </w:rPr>
        <w:t>This</w:t>
      </w:r>
      <w:proofErr w:type="gramEnd"/>
      <w:r w:rsidR="00281204" w:rsidRPr="00E33D62">
        <w:rPr>
          <w:rFonts w:ascii="Times New Roman" w:hAnsi="Times New Roman" w:cs="Times New Roman"/>
          <w:sz w:val="24"/>
          <w:szCs w:val="24"/>
        </w:rPr>
        <w:t xml:space="preserve"> method is commonly referred to as micromechanical cleaving of graphite. </w:t>
      </w:r>
    </w:p>
    <w:p w:rsidR="00DD27C6" w:rsidRPr="00E33D62" w:rsidRDefault="00281204" w:rsidP="008C2115">
      <w:pPr>
        <w:spacing w:after="0" w:line="360" w:lineRule="auto"/>
        <w:ind w:firstLine="720"/>
        <w:jc w:val="both"/>
        <w:rPr>
          <w:rFonts w:ascii="Times New Roman" w:hAnsi="Times New Roman" w:cs="Times New Roman"/>
          <w:sz w:val="24"/>
          <w:szCs w:val="24"/>
        </w:rPr>
      </w:pPr>
      <w:r w:rsidRPr="00E33D62">
        <w:rPr>
          <w:rFonts w:ascii="Times New Roman" w:hAnsi="Times New Roman" w:cs="Times New Roman"/>
          <w:sz w:val="24"/>
          <w:szCs w:val="24"/>
        </w:rPr>
        <w:t xml:space="preserve">The exposure of graphite to strong acidic solution results in the chemical exfoliation of stacked graphite sheets to single and few-layer </w:t>
      </w:r>
      <w:proofErr w:type="spellStart"/>
      <w:r w:rsidRPr="00E33D62">
        <w:rPr>
          <w:rFonts w:ascii="Times New Roman" w:hAnsi="Times New Roman" w:cs="Times New Roman"/>
          <w:sz w:val="24"/>
          <w:szCs w:val="24"/>
        </w:rPr>
        <w:t>graphenes</w:t>
      </w:r>
      <w:proofErr w:type="spellEnd"/>
      <w:r w:rsidRPr="00E33D62">
        <w:rPr>
          <w:rFonts w:ascii="Times New Roman" w:hAnsi="Times New Roman" w:cs="Times New Roman"/>
          <w:sz w:val="24"/>
          <w:szCs w:val="24"/>
        </w:rPr>
        <w:t>. This chemical treatment introduces oxygen-containing groups to the sheets of graphene, which results in the synthesis of graphite oxide and graphene oxide.</w:t>
      </w:r>
      <w:r w:rsidRPr="00E33D62">
        <w:rPr>
          <w:rFonts w:ascii="Times New Roman" w:hAnsi="Times New Roman" w:cs="Times New Roman"/>
          <w:sz w:val="24"/>
          <w:szCs w:val="24"/>
          <w:vertAlign w:val="superscript"/>
        </w:rPr>
        <w:t>13</w:t>
      </w:r>
      <w:r w:rsidRPr="00E33D62">
        <w:rPr>
          <w:rFonts w:ascii="Times New Roman" w:hAnsi="Times New Roman" w:cs="Times New Roman"/>
          <w:sz w:val="24"/>
          <w:szCs w:val="24"/>
        </w:rPr>
        <w:t xml:space="preserve"> </w:t>
      </w:r>
      <w:proofErr w:type="gramStart"/>
      <w:r w:rsidRPr="00E33D62">
        <w:rPr>
          <w:rFonts w:ascii="Times New Roman" w:hAnsi="Times New Roman" w:cs="Times New Roman"/>
          <w:sz w:val="24"/>
          <w:szCs w:val="24"/>
        </w:rPr>
        <w:t>The</w:t>
      </w:r>
      <w:proofErr w:type="gramEnd"/>
      <w:r w:rsidRPr="00E33D62">
        <w:rPr>
          <w:rFonts w:ascii="Times New Roman" w:hAnsi="Times New Roman" w:cs="Times New Roman"/>
          <w:sz w:val="24"/>
          <w:szCs w:val="24"/>
        </w:rPr>
        <w:t xml:space="preserve"> presence of these functional groups increases the solubility of graphene oxide in various solvents. However, unlike graphene, graphene oxide has disruption in its sp</w:t>
      </w:r>
      <w:r w:rsidRPr="00E33D62">
        <w:rPr>
          <w:rFonts w:ascii="Times New Roman" w:hAnsi="Times New Roman" w:cs="Times New Roman"/>
          <w:sz w:val="24"/>
          <w:szCs w:val="24"/>
          <w:vertAlign w:val="superscript"/>
        </w:rPr>
        <w:t>2</w:t>
      </w:r>
      <w:r w:rsidRPr="00E33D62">
        <w:rPr>
          <w:rFonts w:ascii="Times New Roman" w:hAnsi="Times New Roman" w:cs="Times New Roman"/>
          <w:sz w:val="24"/>
          <w:szCs w:val="24"/>
        </w:rPr>
        <w:t xml:space="preserve"> hybridized bonding network due to the acid treatment. This renders graphene oxide an electrical insulator. Therefore, to restore the sp</w:t>
      </w:r>
      <w:r w:rsidRPr="00E33D62">
        <w:rPr>
          <w:rFonts w:ascii="Times New Roman" w:hAnsi="Times New Roman" w:cs="Times New Roman"/>
          <w:sz w:val="24"/>
          <w:szCs w:val="24"/>
          <w:vertAlign w:val="superscript"/>
        </w:rPr>
        <w:t>2</w:t>
      </w:r>
      <w:r w:rsidRPr="00E33D62">
        <w:rPr>
          <w:rFonts w:ascii="Times New Roman" w:hAnsi="Times New Roman" w:cs="Times New Roman"/>
          <w:sz w:val="24"/>
          <w:szCs w:val="24"/>
        </w:rPr>
        <w:t xml:space="preserve"> network present in pristine graphene, graphene oxide is usually reduced thermally or chemically, which removes most of the oxygen </w:t>
      </w:r>
      <w:proofErr w:type="spellStart"/>
      <w:r w:rsidRPr="00E33D62">
        <w:rPr>
          <w:rFonts w:ascii="Times New Roman" w:hAnsi="Times New Roman" w:cs="Times New Roman"/>
          <w:sz w:val="24"/>
          <w:szCs w:val="24"/>
        </w:rPr>
        <w:t>functional</w:t>
      </w:r>
      <w:r w:rsidR="00DD27C6" w:rsidRPr="00E33D62">
        <w:rPr>
          <w:rFonts w:ascii="Times New Roman" w:hAnsi="Times New Roman" w:cs="Times New Roman"/>
          <w:sz w:val="24"/>
          <w:szCs w:val="24"/>
        </w:rPr>
        <w:t>groups</w:t>
      </w:r>
      <w:proofErr w:type="spellEnd"/>
      <w:r w:rsidR="00DD27C6" w:rsidRPr="00E33D62">
        <w:rPr>
          <w:rFonts w:ascii="Times New Roman" w:hAnsi="Times New Roman" w:cs="Times New Roman"/>
          <w:sz w:val="24"/>
          <w:szCs w:val="24"/>
        </w:rPr>
        <w:t>. This material may contain structural defects and it is not the same as pristine graphene, hence the name is reduced graphene oxide.</w:t>
      </w:r>
      <w:r w:rsidR="00DD27C6" w:rsidRPr="00E33D62">
        <w:rPr>
          <w:rFonts w:ascii="Times New Roman" w:hAnsi="Times New Roman" w:cs="Times New Roman"/>
          <w:sz w:val="24"/>
          <w:szCs w:val="24"/>
          <w:vertAlign w:val="superscript"/>
        </w:rPr>
        <w:t>3</w:t>
      </w:r>
      <w:proofErr w:type="gramStart"/>
      <w:r w:rsidR="00DD27C6" w:rsidRPr="00E33D62">
        <w:rPr>
          <w:rFonts w:ascii="Times New Roman" w:hAnsi="Times New Roman" w:cs="Times New Roman"/>
          <w:sz w:val="24"/>
          <w:szCs w:val="24"/>
          <w:vertAlign w:val="superscript"/>
        </w:rPr>
        <w:t>,14,15</w:t>
      </w:r>
      <w:proofErr w:type="gramEnd"/>
    </w:p>
    <w:p w:rsidR="00DD27C6" w:rsidRPr="00E33D62" w:rsidRDefault="00DD27C6" w:rsidP="000C78FB">
      <w:pPr>
        <w:pStyle w:val="Default"/>
        <w:spacing w:line="360" w:lineRule="auto"/>
        <w:ind w:firstLine="720"/>
        <w:jc w:val="both"/>
      </w:pPr>
      <w:r w:rsidRPr="00E33D62">
        <w:t>The epitaxial growth of graphene can be achieved by heating of hexagonal crystals of silicon carbide at high temperatures.</w:t>
      </w:r>
      <w:r w:rsidRPr="00E33D62">
        <w:rPr>
          <w:vertAlign w:val="superscript"/>
        </w:rPr>
        <w:t>3,16</w:t>
      </w:r>
      <w:r w:rsidRPr="00E33D62">
        <w:t xml:space="preserve"> As an example, Berger </w:t>
      </w:r>
      <w:r w:rsidRPr="00E33D62">
        <w:rPr>
          <w:i/>
          <w:iCs/>
        </w:rPr>
        <w:t>et al</w:t>
      </w:r>
      <w:r w:rsidRPr="00E33D62">
        <w:t>. in 2006 synthesized epitaxial graphene by vacuum graphitization during the thermal decomposition of silicon carbon crystals at 2400 K.</w:t>
      </w:r>
      <w:r w:rsidRPr="00E33D62">
        <w:rPr>
          <w:vertAlign w:val="superscript"/>
        </w:rPr>
        <w:t>17</w:t>
      </w:r>
      <w:r w:rsidRPr="00E33D62">
        <w:t xml:space="preserve"> Decomposition of the silicon carbon crystal at 1200 </w:t>
      </w:r>
      <w:proofErr w:type="spellStart"/>
      <w:r w:rsidRPr="00E33D62">
        <w:rPr>
          <w:vertAlign w:val="superscript"/>
        </w:rPr>
        <w:t>o</w:t>
      </w:r>
      <w:r w:rsidRPr="00E33D62">
        <w:t>C</w:t>
      </w:r>
      <w:proofErr w:type="spellEnd"/>
      <w:r w:rsidRPr="00E33D62">
        <w:t xml:space="preserve"> results in the formation of </w:t>
      </w:r>
      <w:r w:rsidR="00845F04" w:rsidRPr="00E33D62">
        <w:t>millimetre</w:t>
      </w:r>
      <w:r w:rsidRPr="00E33D62">
        <w:t>-size continuous graphene planes after the vaporization of silicon.</w:t>
      </w:r>
      <w:r w:rsidRPr="00E33D62">
        <w:rPr>
          <w:vertAlign w:val="superscript"/>
        </w:rPr>
        <w:t xml:space="preserve">18,19 </w:t>
      </w:r>
      <w:r w:rsidRPr="00E33D62">
        <w:t xml:space="preserve">However, this method has a disadvantage due stacking faults and other disorders introduced from the substrate, which results in poorer electronic properties than pristine graphene.20 Synthesis of graphene by chemical </w:t>
      </w:r>
      <w:proofErr w:type="spellStart"/>
      <w:r w:rsidRPr="00E33D62">
        <w:t>vapor</w:t>
      </w:r>
      <w:proofErr w:type="spellEnd"/>
      <w:r w:rsidRPr="00E33D62">
        <w:t xml:space="preserve"> deposition is achieved in the presence of a metal substrate. During this process, a </w:t>
      </w:r>
      <w:proofErr w:type="spellStart"/>
      <w:r w:rsidRPr="00E33D62">
        <w:t>vapor</w:t>
      </w:r>
      <w:proofErr w:type="spellEnd"/>
      <w:r w:rsidRPr="00E33D62">
        <w:t>-rich hydrocarbon</w:t>
      </w:r>
      <w:r w:rsidR="00921FD0" w:rsidRPr="00E33D62">
        <w:t xml:space="preserve"> is heated at approximately 800 </w:t>
      </w:r>
      <w:proofErr w:type="spellStart"/>
      <w:r w:rsidR="003505E4" w:rsidRPr="00E33D62">
        <w:rPr>
          <w:vertAlign w:val="superscript"/>
        </w:rPr>
        <w:t>o</w:t>
      </w:r>
      <w:r w:rsidRPr="00E33D62">
        <w:t>C</w:t>
      </w:r>
      <w:proofErr w:type="spellEnd"/>
      <w:r w:rsidRPr="00E33D62">
        <w:t xml:space="preserve">, allowing graphene to deposit on the surface of a metal substrate, nickel or copper for example. Continuous planes of graphene with </w:t>
      </w:r>
      <w:proofErr w:type="spellStart"/>
      <w:r w:rsidRPr="00E33D62">
        <w:t>centimeters</w:t>
      </w:r>
      <w:proofErr w:type="spellEnd"/>
      <w:r w:rsidRPr="00E33D62">
        <w:t xml:space="preserve"> dimension can be obtained. However, this method also has challenges in preventing metal substrate contaminants. In addition, it is a challenge to control the number of layers of graphene deposited on the metal substrate.</w:t>
      </w:r>
      <w:r w:rsidRPr="00E33D62">
        <w:rPr>
          <w:vertAlign w:val="superscript"/>
        </w:rPr>
        <w:t>21-23</w:t>
      </w:r>
    </w:p>
    <w:p w:rsidR="00F647ED" w:rsidRPr="00E33D62" w:rsidRDefault="00F349DA" w:rsidP="006A6CB1">
      <w:pPr>
        <w:pStyle w:val="Default"/>
        <w:spacing w:line="360" w:lineRule="auto"/>
        <w:jc w:val="both"/>
      </w:pPr>
      <w:r w:rsidRPr="00E33D62">
        <w:rPr>
          <w:b/>
          <w:bCs/>
        </w:rPr>
        <w:t xml:space="preserve">2. </w:t>
      </w:r>
      <w:r w:rsidR="00F647ED" w:rsidRPr="00E33D62">
        <w:rPr>
          <w:b/>
          <w:bCs/>
        </w:rPr>
        <w:t xml:space="preserve">Graphene oxide </w:t>
      </w:r>
      <w:r w:rsidR="00EB05D1" w:rsidRPr="00E33D62">
        <w:rPr>
          <w:b/>
          <w:bCs/>
        </w:rPr>
        <w:t>(</w:t>
      </w:r>
      <w:r w:rsidR="00024B89" w:rsidRPr="00E33D62">
        <w:rPr>
          <w:b/>
          <w:bCs/>
        </w:rPr>
        <w:t>GO</w:t>
      </w:r>
      <w:r w:rsidR="00EB05D1" w:rsidRPr="00E33D62">
        <w:rPr>
          <w:b/>
          <w:bCs/>
        </w:rPr>
        <w:t>)</w:t>
      </w:r>
    </w:p>
    <w:p w:rsidR="009569D4" w:rsidRPr="00E33D62" w:rsidRDefault="00E80481" w:rsidP="00E3727A">
      <w:pPr>
        <w:pStyle w:val="Default"/>
        <w:spacing w:line="360" w:lineRule="auto"/>
        <w:jc w:val="both"/>
      </w:pPr>
      <w:r w:rsidRPr="00E33D62">
        <w:rPr>
          <w:color w:val="auto"/>
          <w:lang w:bidi="te-IN"/>
        </w:rPr>
        <w:t xml:space="preserve">The </w:t>
      </w:r>
      <w:r w:rsidR="00845F04" w:rsidRPr="00E33D62">
        <w:rPr>
          <w:color w:val="auto"/>
          <w:lang w:bidi="te-IN"/>
        </w:rPr>
        <w:t>enlargement</w:t>
      </w:r>
      <w:r w:rsidRPr="00E33D62">
        <w:rPr>
          <w:color w:val="auto"/>
          <w:lang w:bidi="te-IN"/>
        </w:rPr>
        <w:t xml:space="preserve"> of Graphene Oxide (GO) is a great achievement and</w:t>
      </w:r>
      <w:r w:rsidR="0021373A" w:rsidRPr="00E33D62">
        <w:rPr>
          <w:color w:val="auto"/>
          <w:lang w:bidi="te-IN"/>
        </w:rPr>
        <w:t xml:space="preserve"> </w:t>
      </w:r>
      <w:r w:rsidRPr="00E33D62">
        <w:rPr>
          <w:color w:val="auto"/>
          <w:lang w:bidi="te-IN"/>
        </w:rPr>
        <w:t xml:space="preserve">numerous research </w:t>
      </w:r>
      <w:proofErr w:type="gramStart"/>
      <w:r w:rsidRPr="00E33D62">
        <w:rPr>
          <w:color w:val="auto"/>
          <w:lang w:bidi="te-IN"/>
        </w:rPr>
        <w:t>work</w:t>
      </w:r>
      <w:proofErr w:type="gramEnd"/>
      <w:r w:rsidRPr="00E33D62">
        <w:rPr>
          <w:color w:val="auto"/>
          <w:lang w:bidi="te-IN"/>
        </w:rPr>
        <w:t xml:space="preserve"> is reported on this man-made material</w:t>
      </w:r>
      <w:r w:rsidR="00845F04" w:rsidRPr="00E33D62">
        <w:rPr>
          <w:color w:val="auto"/>
          <w:lang w:bidi="te-IN"/>
        </w:rPr>
        <w:t xml:space="preserve"> </w:t>
      </w:r>
      <w:r w:rsidR="00B220F9" w:rsidRPr="00E33D62">
        <w:rPr>
          <w:b/>
          <w:bCs/>
          <w:color w:val="auto"/>
          <w:lang w:bidi="te-IN"/>
        </w:rPr>
        <w:t>(Figure.</w:t>
      </w:r>
      <w:r w:rsidR="00972E25" w:rsidRPr="00E33D62">
        <w:rPr>
          <w:b/>
          <w:bCs/>
          <w:color w:val="auto"/>
          <w:lang w:bidi="te-IN"/>
        </w:rPr>
        <w:t>2</w:t>
      </w:r>
      <w:r w:rsidR="00B220F9" w:rsidRPr="00E33D62">
        <w:rPr>
          <w:b/>
          <w:bCs/>
          <w:color w:val="auto"/>
          <w:lang w:bidi="te-IN"/>
        </w:rPr>
        <w:t>)</w:t>
      </w:r>
      <w:r w:rsidRPr="00E33D62">
        <w:rPr>
          <w:color w:val="auto"/>
          <w:lang w:bidi="te-IN"/>
        </w:rPr>
        <w:t>.</w:t>
      </w:r>
      <w:r w:rsidR="00A71B4D" w:rsidRPr="00E33D62">
        <w:rPr>
          <w:color w:val="auto"/>
        </w:rPr>
        <w:t xml:space="preserve"> Graphene oxide (GO) is not a naturally occurring compound. It is composed of carbon, oxygen, and hydrogen atoms. GO, is an exfoliated form that is an intermediate between graphite and graphene, which is chemically similar to Graphite oxide (multi</w:t>
      </w:r>
      <w:r w:rsidR="00DE323C" w:rsidRPr="00E33D62">
        <w:rPr>
          <w:color w:val="auto"/>
        </w:rPr>
        <w:t>layer)</w:t>
      </w:r>
      <w:r w:rsidR="00E3727A" w:rsidRPr="00E33D62">
        <w:rPr>
          <w:color w:val="auto"/>
        </w:rPr>
        <w:t xml:space="preserve"> b</w:t>
      </w:r>
      <w:r w:rsidR="00A71B4D" w:rsidRPr="00E33D62">
        <w:rPr>
          <w:color w:val="auto"/>
        </w:rPr>
        <w:t>ut structurally different. GO, largely consists of mono-, bi-, or few layers with oxygen functionalities, which are corresponding to the exfoliated form of graphite oxide, a lamellar structure (multilayer)</w:t>
      </w:r>
      <w:r w:rsidR="001C3198" w:rsidRPr="00E33D62">
        <w:rPr>
          <w:color w:val="auto"/>
        </w:rPr>
        <w:t>.</w:t>
      </w:r>
      <w:r w:rsidR="00A71B4D" w:rsidRPr="00E33D62">
        <w:rPr>
          <w:color w:val="auto"/>
        </w:rPr>
        <w:t xml:space="preserve"> </w:t>
      </w:r>
      <w:r w:rsidR="00D71DF6" w:rsidRPr="00E33D62">
        <w:rPr>
          <w:color w:val="auto"/>
        </w:rPr>
        <w:t xml:space="preserve">In GO having known </w:t>
      </w:r>
      <w:r w:rsidR="00D71DF6" w:rsidRPr="00E33D62">
        <w:rPr>
          <w:color w:val="auto"/>
        </w:rPr>
        <w:lastRenderedPageBreak/>
        <w:t xml:space="preserve">oxygen functionalities encompass with the </w:t>
      </w:r>
      <w:r w:rsidR="009569D4" w:rsidRPr="00E33D62">
        <w:rPr>
          <w:color w:val="auto"/>
          <w:lang w:bidi="te-IN"/>
        </w:rPr>
        <w:t>oxygen</w:t>
      </w:r>
      <w:r w:rsidR="009569D4" w:rsidRPr="00E33D62">
        <w:rPr>
          <w:lang w:bidi="te-IN"/>
        </w:rPr>
        <w:t xml:space="preserve"> functional groups are mostly</w:t>
      </w:r>
      <w:r w:rsidR="007D1F55" w:rsidRPr="00E33D62">
        <w:rPr>
          <w:lang w:bidi="te-IN"/>
        </w:rPr>
        <w:t xml:space="preserve"> </w:t>
      </w:r>
      <w:r w:rsidR="009569D4" w:rsidRPr="00E33D62">
        <w:rPr>
          <w:lang w:bidi="te-IN"/>
        </w:rPr>
        <w:t>hydroxyl and epoxy groups present on the basal plane, with small quantities of</w:t>
      </w:r>
      <w:r w:rsidR="007D1F55" w:rsidRPr="00E33D62">
        <w:rPr>
          <w:lang w:bidi="te-IN"/>
        </w:rPr>
        <w:t xml:space="preserve"> </w:t>
      </w:r>
      <w:r w:rsidR="009569D4" w:rsidRPr="00E33D62">
        <w:rPr>
          <w:lang w:bidi="te-IN"/>
        </w:rPr>
        <w:t xml:space="preserve">carbonyl, </w:t>
      </w:r>
      <w:proofErr w:type="spellStart"/>
      <w:r w:rsidR="009569D4" w:rsidRPr="00E33D62">
        <w:rPr>
          <w:lang w:bidi="te-IN"/>
        </w:rPr>
        <w:t>carboxy</w:t>
      </w:r>
      <w:proofErr w:type="spellEnd"/>
      <w:r w:rsidR="009569D4" w:rsidRPr="00E33D62">
        <w:rPr>
          <w:lang w:bidi="te-IN"/>
        </w:rPr>
        <w:t xml:space="preserve">, phenol, </w:t>
      </w:r>
      <w:proofErr w:type="spellStart"/>
      <w:r w:rsidR="009569D4" w:rsidRPr="00E33D62">
        <w:rPr>
          <w:lang w:bidi="te-IN"/>
        </w:rPr>
        <w:t>quinone</w:t>
      </w:r>
      <w:proofErr w:type="spellEnd"/>
      <w:r w:rsidR="009569D4" w:rsidRPr="00E33D62">
        <w:rPr>
          <w:lang w:bidi="te-IN"/>
        </w:rPr>
        <w:t xml:space="preserve">, and </w:t>
      </w:r>
      <w:proofErr w:type="spellStart"/>
      <w:r w:rsidR="009569D4" w:rsidRPr="00E33D62">
        <w:rPr>
          <w:lang w:bidi="te-IN"/>
        </w:rPr>
        <w:t>lactone</w:t>
      </w:r>
      <w:proofErr w:type="spellEnd"/>
      <w:r w:rsidR="009569D4" w:rsidRPr="00E33D62">
        <w:rPr>
          <w:lang w:bidi="te-IN"/>
        </w:rPr>
        <w:t xml:space="preserve"> functional groups present at the sheetedges</w:t>
      </w:r>
      <w:r w:rsidR="00D6017C" w:rsidRPr="00E33D62">
        <w:rPr>
          <w:lang w:bidi="te-IN"/>
        </w:rPr>
        <w:t>.</w:t>
      </w:r>
      <w:r w:rsidR="00013D1C" w:rsidRPr="00E33D62">
        <w:rPr>
          <w:vertAlign w:val="superscript"/>
          <w:lang w:bidi="te-IN"/>
        </w:rPr>
        <w:t>24</w:t>
      </w:r>
    </w:p>
    <w:p w:rsidR="00D84062" w:rsidRPr="00E33D62" w:rsidRDefault="00F647ED" w:rsidP="002A1D67">
      <w:pPr>
        <w:pStyle w:val="Default"/>
        <w:spacing w:line="360" w:lineRule="auto"/>
        <w:ind w:firstLine="720"/>
        <w:jc w:val="both"/>
      </w:pPr>
      <w:r w:rsidRPr="00E33D62">
        <w:t xml:space="preserve">The most potential </w:t>
      </w:r>
      <w:r w:rsidR="00E838D5" w:rsidRPr="00E33D62">
        <w:t xml:space="preserve">method for </w:t>
      </w:r>
      <w:r w:rsidRPr="00E33D62">
        <w:t xml:space="preserve">obtaining graphene is chemical exfoliation of graphite to obtain graphite/graphene oxide and subsequent reduction to graphene. The chemical exfoliation of graphite was first performed by </w:t>
      </w:r>
      <w:proofErr w:type="spellStart"/>
      <w:r w:rsidRPr="00E33D62">
        <w:t>Brodie</w:t>
      </w:r>
      <w:proofErr w:type="spellEnd"/>
      <w:r w:rsidRPr="00E33D62">
        <w:t xml:space="preserve"> in 1859.</w:t>
      </w:r>
      <w:r w:rsidRPr="00E33D62">
        <w:rPr>
          <w:vertAlign w:val="superscript"/>
        </w:rPr>
        <w:t>25</w:t>
      </w:r>
      <w:r w:rsidRPr="00E33D62">
        <w:t xml:space="preserve"> </w:t>
      </w:r>
      <w:proofErr w:type="gramStart"/>
      <w:r w:rsidRPr="00E33D62">
        <w:t>In</w:t>
      </w:r>
      <w:proofErr w:type="gramEnd"/>
      <w:r w:rsidRPr="00E33D62">
        <w:t xml:space="preserve"> a typical synthesis, graphite was oxidized upon exposure to potassium chlorate and nitric acid. In the following years, other reports of the synthesis of graphite oxide were published. In 1958, Hummers and </w:t>
      </w:r>
      <w:proofErr w:type="spellStart"/>
      <w:r w:rsidRPr="00E33D62">
        <w:t>Offerman</w:t>
      </w:r>
      <w:proofErr w:type="spellEnd"/>
      <w:r w:rsidRPr="00E33D62">
        <w:t xml:space="preserve"> synthesized graphite oxide using potassium permanganate and </w:t>
      </w:r>
      <w:proofErr w:type="spellStart"/>
      <w:r w:rsidRPr="00E33D62">
        <w:t>sulfuric</w:t>
      </w:r>
      <w:proofErr w:type="spellEnd"/>
      <w:r w:rsidRPr="00E33D62">
        <w:t xml:space="preserve"> acid as oxidizing mixture.</w:t>
      </w:r>
      <w:r w:rsidRPr="00E33D62">
        <w:rPr>
          <w:vertAlign w:val="superscript"/>
        </w:rPr>
        <w:t>26</w:t>
      </w:r>
    </w:p>
    <w:p w:rsidR="00D84062" w:rsidRPr="00E33D62" w:rsidRDefault="0073726E" w:rsidP="00CB6D12">
      <w:pPr>
        <w:pStyle w:val="Default"/>
        <w:spacing w:line="360" w:lineRule="auto"/>
        <w:jc w:val="center"/>
      </w:pPr>
      <w:r w:rsidRPr="00E33D62">
        <w:rPr>
          <w:noProof/>
        </w:rPr>
        <w:drawing>
          <wp:inline distT="0" distB="0" distL="0" distR="0">
            <wp:extent cx="5731510" cy="2997792"/>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31510" cy="2997792"/>
                    </a:xfrm>
                    <a:prstGeom prst="rect">
                      <a:avLst/>
                    </a:prstGeom>
                    <a:noFill/>
                    <a:ln w="9525">
                      <a:noFill/>
                      <a:miter lim="800000"/>
                      <a:headEnd/>
                      <a:tailEnd/>
                    </a:ln>
                  </pic:spPr>
                </pic:pic>
              </a:graphicData>
            </a:graphic>
          </wp:inline>
        </w:drawing>
      </w:r>
    </w:p>
    <w:p w:rsidR="0052003E" w:rsidRPr="00E33D62" w:rsidRDefault="00457D8E" w:rsidP="00632BDC">
      <w:pPr>
        <w:pStyle w:val="Default"/>
        <w:jc w:val="both"/>
      </w:pPr>
      <w:r w:rsidRPr="00E33D62">
        <w:rPr>
          <w:b/>
          <w:bCs/>
        </w:rPr>
        <w:t xml:space="preserve">Figure </w:t>
      </w:r>
      <w:r w:rsidR="00972E25" w:rsidRPr="00E33D62">
        <w:rPr>
          <w:b/>
          <w:bCs/>
        </w:rPr>
        <w:t>2</w:t>
      </w:r>
      <w:r w:rsidRPr="00E33D62">
        <w:rPr>
          <w:b/>
          <w:bCs/>
        </w:rPr>
        <w:t>:</w:t>
      </w:r>
      <w:r w:rsidR="002A65B0" w:rsidRPr="00E33D62">
        <w:rPr>
          <w:b/>
          <w:bCs/>
        </w:rPr>
        <w:t xml:space="preserve"> </w:t>
      </w:r>
      <w:r w:rsidR="00F657EA" w:rsidRPr="00E33D62">
        <w:t xml:space="preserve">Three different </w:t>
      </w:r>
      <w:r w:rsidR="004F5457" w:rsidRPr="00E33D62">
        <w:t>techniques</w:t>
      </w:r>
      <w:r w:rsidR="00F657EA" w:rsidRPr="00E33D62">
        <w:t xml:space="preserve"> to </w:t>
      </w:r>
      <w:r w:rsidR="004F5457" w:rsidRPr="00E33D62">
        <w:t>synthesize</w:t>
      </w:r>
      <w:r w:rsidR="00F657EA" w:rsidRPr="00E33D62">
        <w:t xml:space="preserve"> GO from graphite source. </w:t>
      </w:r>
      <w:proofErr w:type="gramStart"/>
      <w:r w:rsidR="0025545D" w:rsidRPr="00E33D62">
        <w:t xml:space="preserve">Reprinted with </w:t>
      </w:r>
      <w:r w:rsidR="00167FE1" w:rsidRPr="00E33D62">
        <w:t>permission</w:t>
      </w:r>
      <w:r w:rsidR="0025545D" w:rsidRPr="00E33D62">
        <w:t xml:space="preserve"> from </w:t>
      </w:r>
      <w:hyperlink r:id="rId10" w:history="1">
        <w:r w:rsidR="00E01258" w:rsidRPr="00E33D62">
          <w:rPr>
            <w:rStyle w:val="Hyperlink"/>
          </w:rPr>
          <w:t>https://pubs.acs.org/doi/10.1021/nn1006368</w:t>
        </w:r>
      </w:hyperlink>
      <w:r w:rsidR="00E01258" w:rsidRPr="00E33D62">
        <w:t xml:space="preserve"> copyright</w:t>
      </w:r>
      <w:r w:rsidR="004B027C" w:rsidRPr="00E33D62">
        <w:t>@</w:t>
      </w:r>
      <w:r w:rsidR="00A4047B" w:rsidRPr="00E33D62">
        <w:t>2010</w:t>
      </w:r>
      <w:r w:rsidR="004B027C" w:rsidRPr="00E33D62">
        <w:t>.</w:t>
      </w:r>
      <w:proofErr w:type="gramEnd"/>
      <w:r w:rsidR="00A4047B" w:rsidRPr="00E33D62">
        <w:t xml:space="preserve"> </w:t>
      </w:r>
      <w:proofErr w:type="gramStart"/>
      <w:r w:rsidR="00A4047B" w:rsidRPr="00E33D62">
        <w:t xml:space="preserve">American </w:t>
      </w:r>
      <w:r w:rsidR="00A610AF" w:rsidRPr="00E33D62">
        <w:t>C</w:t>
      </w:r>
      <w:r w:rsidR="00A61F34" w:rsidRPr="00E33D62">
        <w:t>hemical</w:t>
      </w:r>
      <w:r w:rsidR="004B027C" w:rsidRPr="00E33D62">
        <w:t xml:space="preserve"> </w:t>
      </w:r>
      <w:r w:rsidR="00A61F34" w:rsidRPr="00E33D62">
        <w:t>Society</w:t>
      </w:r>
      <w:r w:rsidR="00A4047B" w:rsidRPr="00E33D62">
        <w:t>.</w:t>
      </w:r>
      <w:proofErr w:type="gramEnd"/>
    </w:p>
    <w:p w:rsidR="00D84062" w:rsidRPr="00E33D62" w:rsidRDefault="00D84062" w:rsidP="002A1D67">
      <w:pPr>
        <w:pStyle w:val="Default"/>
        <w:spacing w:line="360" w:lineRule="auto"/>
        <w:ind w:firstLine="720"/>
        <w:jc w:val="both"/>
      </w:pPr>
    </w:p>
    <w:p w:rsidR="001A638E" w:rsidRPr="00E33D62" w:rsidRDefault="00F647ED" w:rsidP="002A1D67">
      <w:pPr>
        <w:pStyle w:val="Default"/>
        <w:spacing w:line="360" w:lineRule="auto"/>
        <w:ind w:firstLine="720"/>
        <w:jc w:val="both"/>
      </w:pPr>
      <w:r w:rsidRPr="00E33D62">
        <w:t xml:space="preserve">Chemically modified graphene or </w:t>
      </w:r>
      <w:proofErr w:type="spellStart"/>
      <w:r w:rsidRPr="00E33D62">
        <w:t>graphene’s</w:t>
      </w:r>
      <w:proofErr w:type="spellEnd"/>
      <w:r w:rsidRPr="00E33D62">
        <w:t xml:space="preserve"> derivatives, such as graphene oxide (GO) for example, have been intensely studied recently for many applications.</w:t>
      </w:r>
      <w:r w:rsidRPr="00E33D62">
        <w:rPr>
          <w:vertAlign w:val="superscript"/>
        </w:rPr>
        <w:t>27</w:t>
      </w:r>
      <w:r w:rsidRPr="00E33D62">
        <w:t xml:space="preserve"> They have been used in nanocomposites’ synthesis for applications </w:t>
      </w:r>
      <w:proofErr w:type="spellStart"/>
      <w:r w:rsidRPr="00E33D62">
        <w:t>such</w:t>
      </w:r>
      <w:r w:rsidR="00E06E35" w:rsidRPr="00E33D62">
        <w:t>as</w:t>
      </w:r>
      <w:proofErr w:type="spellEnd"/>
      <w:r w:rsidR="00E06E35" w:rsidRPr="00E33D62">
        <w:t xml:space="preserve"> transparent conducting films,</w:t>
      </w:r>
      <w:r w:rsidR="00E06E35" w:rsidRPr="00E33D62">
        <w:rPr>
          <w:vertAlign w:val="superscript"/>
        </w:rPr>
        <w:t>28</w:t>
      </w:r>
      <w:r w:rsidR="00E06E35" w:rsidRPr="00E33D62">
        <w:t xml:space="preserve"> catalysis,</w:t>
      </w:r>
      <w:r w:rsidR="00E06E35" w:rsidRPr="00E33D62">
        <w:rPr>
          <w:vertAlign w:val="superscript"/>
        </w:rPr>
        <w:t>29</w:t>
      </w:r>
      <w:r w:rsidR="00E06E35" w:rsidRPr="00E33D62">
        <w:t xml:space="preserve"> fuel cell,</w:t>
      </w:r>
      <w:r w:rsidR="00E06E35" w:rsidRPr="00E33D62">
        <w:rPr>
          <w:vertAlign w:val="superscript"/>
        </w:rPr>
        <w:t>29</w:t>
      </w:r>
      <w:r w:rsidR="00E06E35" w:rsidRPr="00E33D62">
        <w:t xml:space="preserve"> light energy conversion,</w:t>
      </w:r>
      <w:r w:rsidR="00E06E35" w:rsidRPr="00E33D62">
        <w:rPr>
          <w:vertAlign w:val="superscript"/>
        </w:rPr>
        <w:t>30</w:t>
      </w:r>
      <w:r w:rsidR="00E06E35" w:rsidRPr="00E33D62">
        <w:t xml:space="preserve"> and sensing.</w:t>
      </w:r>
      <w:r w:rsidR="00E06E35" w:rsidRPr="00E33D62">
        <w:rPr>
          <w:vertAlign w:val="superscript"/>
        </w:rPr>
        <w:t xml:space="preserve">31,32 </w:t>
      </w:r>
      <w:r w:rsidR="00E06E35" w:rsidRPr="00E33D62">
        <w:t xml:space="preserve">According to </w:t>
      </w:r>
      <w:proofErr w:type="spellStart"/>
      <w:r w:rsidR="00E06E35" w:rsidRPr="00E33D62">
        <w:t>Bananni</w:t>
      </w:r>
      <w:proofErr w:type="spellEnd"/>
      <w:r w:rsidR="00E06E35" w:rsidRPr="00E33D62">
        <w:t xml:space="preserve"> </w:t>
      </w:r>
      <w:r w:rsidR="00E06E35" w:rsidRPr="00E33D62">
        <w:rPr>
          <w:i/>
          <w:iCs/>
        </w:rPr>
        <w:t>et al</w:t>
      </w:r>
      <w:r w:rsidR="00E06E35" w:rsidRPr="00E33D62">
        <w:t xml:space="preserve">., graphene oxide is the oxidized form of graphene sheet with oxygen functional groups, such as hydroxyl, </w:t>
      </w:r>
      <w:proofErr w:type="spellStart"/>
      <w:r w:rsidR="00E06E35" w:rsidRPr="00E33D62">
        <w:t>peroxy</w:t>
      </w:r>
      <w:proofErr w:type="spellEnd"/>
      <w:r w:rsidR="00E06E35" w:rsidRPr="00E33D62">
        <w:t xml:space="preserve">, carbonyl, carboxyl, </w:t>
      </w:r>
      <w:proofErr w:type="spellStart"/>
      <w:r w:rsidR="00E06E35" w:rsidRPr="00E33D62">
        <w:t>aldehyde</w:t>
      </w:r>
      <w:proofErr w:type="spellEnd"/>
      <w:r w:rsidR="00E06E35" w:rsidRPr="00E33D62">
        <w:t xml:space="preserve"> and epoxy.</w:t>
      </w:r>
      <w:r w:rsidR="00E06E35" w:rsidRPr="00E33D62">
        <w:rPr>
          <w:vertAlign w:val="superscript"/>
        </w:rPr>
        <w:t>27,33,34</w:t>
      </w:r>
      <w:r w:rsidR="00E06E35" w:rsidRPr="00E33D62">
        <w:t xml:space="preserve"> Currently, </w:t>
      </w:r>
      <w:r w:rsidR="00E06E35" w:rsidRPr="00E33D62">
        <w:lastRenderedPageBreak/>
        <w:t xml:space="preserve">GO is commonly synthesized using the previously mentioned modified Hummers method which involves the chemical exfoliation of graphite either thermally or ultrasonically in the presence of strong </w:t>
      </w:r>
      <w:proofErr w:type="spellStart"/>
      <w:r w:rsidR="00E06E35" w:rsidRPr="00E33D62">
        <w:t>acids</w:t>
      </w:r>
      <w:r w:rsidR="001A638E" w:rsidRPr="00E33D62">
        <w:t>and</w:t>
      </w:r>
      <w:proofErr w:type="spellEnd"/>
      <w:r w:rsidR="001A638E" w:rsidRPr="00E33D62">
        <w:t xml:space="preserve"> oxidizing agents. </w:t>
      </w:r>
      <w:r w:rsidR="001A638E" w:rsidRPr="00E33D62">
        <w:rPr>
          <w:vertAlign w:val="superscript"/>
        </w:rPr>
        <w:t>26,35,37-40</w:t>
      </w:r>
      <w:r w:rsidR="001A638E" w:rsidRPr="00E33D62">
        <w:t xml:space="preserve"> This covalent </w:t>
      </w:r>
      <w:proofErr w:type="spellStart"/>
      <w:r w:rsidR="001A638E" w:rsidRPr="00E33D62">
        <w:t>functionalization</w:t>
      </w:r>
      <w:proofErr w:type="spellEnd"/>
      <w:r w:rsidR="001A638E" w:rsidRPr="00E33D62">
        <w:t xml:space="preserve"> results in the disruption of the sp</w:t>
      </w:r>
      <w:r w:rsidR="001A638E" w:rsidRPr="00E33D62">
        <w:rPr>
          <w:vertAlign w:val="superscript"/>
        </w:rPr>
        <w:t>2</w:t>
      </w:r>
      <w:r w:rsidR="001A638E" w:rsidRPr="00E33D62">
        <w:t xml:space="preserve"> network forming sp</w:t>
      </w:r>
      <w:r w:rsidR="001A638E" w:rsidRPr="00E33D62">
        <w:rPr>
          <w:vertAlign w:val="superscript"/>
        </w:rPr>
        <w:t>3</w:t>
      </w:r>
      <w:r w:rsidR="001A638E" w:rsidRPr="00E33D62">
        <w:t xml:space="preserve"> bonds rendering GO as an excellent electrical insulator.</w:t>
      </w:r>
      <w:r w:rsidR="001A638E" w:rsidRPr="00E33D62">
        <w:rPr>
          <w:vertAlign w:val="superscript"/>
        </w:rPr>
        <w:t>36,41,42</w:t>
      </w:r>
      <w:r w:rsidR="001A638E" w:rsidRPr="00E33D62">
        <w:t xml:space="preserve"> On the other hand, the oxygen functional groups on the basal plane and edges enable the </w:t>
      </w:r>
      <w:proofErr w:type="spellStart"/>
      <w:r w:rsidR="001A638E" w:rsidRPr="00E33D62">
        <w:t>dispersibility</w:t>
      </w:r>
      <w:proofErr w:type="spellEnd"/>
      <w:r w:rsidR="001A638E" w:rsidRPr="00E33D62">
        <w:t xml:space="preserve"> of GO in polar solvents such as water.</w:t>
      </w:r>
      <w:r w:rsidR="001A638E" w:rsidRPr="00E33D62">
        <w:rPr>
          <w:vertAlign w:val="superscript"/>
        </w:rPr>
        <w:t>43,44</w:t>
      </w:r>
    </w:p>
    <w:p w:rsidR="00542D18" w:rsidRPr="00E33D62" w:rsidRDefault="00542D18" w:rsidP="002A1D67">
      <w:pPr>
        <w:pStyle w:val="Default"/>
        <w:spacing w:line="360" w:lineRule="auto"/>
        <w:ind w:firstLine="720"/>
        <w:jc w:val="both"/>
      </w:pPr>
    </w:p>
    <w:p w:rsidR="00542D18" w:rsidRPr="00E33D62" w:rsidRDefault="00C57E4D" w:rsidP="00513BA8">
      <w:pPr>
        <w:pStyle w:val="Default"/>
        <w:spacing w:line="360" w:lineRule="auto"/>
        <w:jc w:val="both"/>
      </w:pPr>
      <w:r w:rsidRPr="00E33D62">
        <w:rPr>
          <w:b/>
          <w:bCs/>
        </w:rPr>
        <w:t xml:space="preserve">2.1 </w:t>
      </w:r>
      <w:r w:rsidR="00542D18" w:rsidRPr="00E33D62">
        <w:rPr>
          <w:b/>
          <w:bCs/>
        </w:rPr>
        <w:t xml:space="preserve">Structure of graphene oxide </w:t>
      </w:r>
    </w:p>
    <w:p w:rsidR="00B90F5C" w:rsidRPr="00E33D62" w:rsidRDefault="00542D18" w:rsidP="00B24D9E">
      <w:pPr>
        <w:pStyle w:val="Default"/>
        <w:spacing w:line="360" w:lineRule="auto"/>
        <w:ind w:firstLine="720"/>
        <w:jc w:val="both"/>
      </w:pPr>
      <w:r w:rsidRPr="00E33D62">
        <w:t xml:space="preserve">According to Dreyer </w:t>
      </w:r>
      <w:r w:rsidRPr="00E33D62">
        <w:rPr>
          <w:i/>
          <w:iCs/>
        </w:rPr>
        <w:t>et al</w:t>
      </w:r>
      <w:r w:rsidRPr="00E33D62">
        <w:t xml:space="preserve">., there is no definitive structure representative of graphene oxide. This is mainly due to several reasons, including variation in each sample synthesized, as evidenced in the </w:t>
      </w:r>
      <w:proofErr w:type="spellStart"/>
      <w:r w:rsidRPr="00E33D62">
        <w:t>berthollide</w:t>
      </w:r>
      <w:proofErr w:type="spellEnd"/>
      <w:r w:rsidRPr="00E33D62">
        <w:t xml:space="preserve"> and amorphous structure, and inadequate techniques for analyzing this material. As a result, there have been uncertainties about the structure of graphene oxide sheets.</w:t>
      </w:r>
      <w:r w:rsidRPr="00E33D62">
        <w:rPr>
          <w:vertAlign w:val="superscript"/>
        </w:rPr>
        <w:t>27</w:t>
      </w:r>
      <w:r w:rsidRPr="00E33D62">
        <w:t xml:space="preserve"> Regardless of these </w:t>
      </w:r>
      <w:proofErr w:type="gramStart"/>
      <w:r w:rsidRPr="00E33D62">
        <w:t>uncertainties,</w:t>
      </w:r>
      <w:proofErr w:type="gramEnd"/>
      <w:r w:rsidRPr="00E33D62">
        <w:t xml:space="preserve"> there has been significant progress in determining graphene oxide’s structure. The earliest structural model suggested by Hofmann and co-workers were believed to have a chemical formula of C</w:t>
      </w:r>
      <w:r w:rsidRPr="00E33D62">
        <w:rPr>
          <w:vertAlign w:val="subscript"/>
        </w:rPr>
        <w:t>2</w:t>
      </w:r>
      <w:r w:rsidRPr="00E33D62">
        <w:t>O. The structure they suggested was comprised of oxygen-containing groups (epoxy) attached to the basal plane of a graphitic lattice with sp2 hybridization.</w:t>
      </w:r>
      <w:r w:rsidRPr="00E33D62">
        <w:rPr>
          <w:vertAlign w:val="superscript"/>
        </w:rPr>
        <w:t>45</w:t>
      </w:r>
      <w:r w:rsidRPr="00E33D62">
        <w:t xml:space="preserve"> A more detailed model which was proposed in 1946 by </w:t>
      </w:r>
      <w:proofErr w:type="spellStart"/>
      <w:r w:rsidRPr="00E33D62">
        <w:t>Ruess</w:t>
      </w:r>
      <w:proofErr w:type="spellEnd"/>
      <w:r w:rsidRPr="00E33D62">
        <w:t>, was supported later by Marmoux.</w:t>
      </w:r>
      <w:r w:rsidRPr="00E33D62">
        <w:rPr>
          <w:vertAlign w:val="superscript"/>
        </w:rPr>
        <w:t xml:space="preserve">46,47 </w:t>
      </w:r>
      <w:r w:rsidRPr="00E33D62">
        <w:t xml:space="preserve">This structural model was sp3 hybridized with both epoxy and hydroxyl functional groups on the basal planes of the carbon lattice. Furthermore, a structural model made of a corrugated backbone with only </w:t>
      </w:r>
      <w:proofErr w:type="spellStart"/>
      <w:r w:rsidRPr="00E33D62">
        <w:t>quinodal</w:t>
      </w:r>
      <w:proofErr w:type="spellEnd"/>
      <w:r w:rsidRPr="00E33D62">
        <w:t xml:space="preserve"> species was proposed by </w:t>
      </w:r>
      <w:proofErr w:type="spellStart"/>
      <w:r w:rsidRPr="00E33D62">
        <w:t>Scholz</w:t>
      </w:r>
      <w:proofErr w:type="spellEnd"/>
      <w:r w:rsidRPr="00E33D62">
        <w:t>-Boehm in 1969.</w:t>
      </w:r>
      <w:r w:rsidRPr="00E33D62">
        <w:rPr>
          <w:vertAlign w:val="superscript"/>
        </w:rPr>
        <w:t>48</w:t>
      </w:r>
      <w:r w:rsidRPr="00E33D62">
        <w:t xml:space="preserve"> </w:t>
      </w:r>
      <w:proofErr w:type="spellStart"/>
      <w:r w:rsidRPr="00E33D62">
        <w:t>Schol</w:t>
      </w:r>
      <w:proofErr w:type="spellEnd"/>
      <w:r w:rsidRPr="00E33D62">
        <w:t xml:space="preserve"> and Boehm’s model was followed by Nakajima and Matsuo’s. They suggested a structural model similar to </w:t>
      </w:r>
      <w:proofErr w:type="gramStart"/>
      <w:r w:rsidRPr="00E33D62">
        <w:t>poly(</w:t>
      </w:r>
      <w:proofErr w:type="spellStart"/>
      <w:proofErr w:type="gramEnd"/>
      <w:r w:rsidRPr="00E33D62">
        <w:t>dicarbon</w:t>
      </w:r>
      <w:proofErr w:type="spellEnd"/>
      <w:r w:rsidRPr="00E33D62">
        <w:t xml:space="preserve"> </w:t>
      </w:r>
      <w:proofErr w:type="spellStart"/>
      <w:r w:rsidRPr="00E33D62">
        <w:t>monofluoride</w:t>
      </w:r>
      <w:proofErr w:type="spellEnd"/>
      <w:r w:rsidRPr="00E33D62">
        <w:t>) with a chemical formula of (C</w:t>
      </w:r>
      <w:r w:rsidRPr="00E33D62">
        <w:rPr>
          <w:vertAlign w:val="subscript"/>
        </w:rPr>
        <w:t>2</w:t>
      </w:r>
      <w:r w:rsidRPr="00E33D62">
        <w:t xml:space="preserve">F)n . This </w:t>
      </w:r>
      <w:proofErr w:type="gramStart"/>
      <w:r w:rsidRPr="00E33D62">
        <w:t>poly(</w:t>
      </w:r>
      <w:proofErr w:type="spellStart"/>
      <w:proofErr w:type="gramEnd"/>
      <w:r w:rsidRPr="00E33D62">
        <w:t>dicarbon</w:t>
      </w:r>
      <w:proofErr w:type="spellEnd"/>
      <w:r w:rsidRPr="00E33D62">
        <w:t xml:space="preserve"> </w:t>
      </w:r>
      <w:proofErr w:type="spellStart"/>
      <w:r w:rsidRPr="00E33D62">
        <w:t>monofluoride</w:t>
      </w:r>
      <w:proofErr w:type="spellEnd"/>
      <w:r w:rsidRPr="00E33D62">
        <w:t>) structure arranges in a stage 2 graphite intercalation compound in order to form GO.</w:t>
      </w:r>
      <w:r w:rsidRPr="00E33D62">
        <w:rPr>
          <w:vertAlign w:val="superscript"/>
        </w:rPr>
        <w:t>49</w:t>
      </w:r>
      <w:r w:rsidRPr="00E33D62">
        <w:t xml:space="preserve"> A stage 2 graphite intercalation compound has every two layers of graphite followed by an intercalating molecule. This alternation continues throughout the structure.49 To date, the most common structural models of GO used in the scientific community are the ones proposed by </w:t>
      </w:r>
      <w:proofErr w:type="spellStart"/>
      <w:r w:rsidRPr="00E33D62">
        <w:t>Lerf</w:t>
      </w:r>
      <w:proofErr w:type="spellEnd"/>
      <w:r w:rsidRPr="00E33D62">
        <w:t xml:space="preserve"> and </w:t>
      </w:r>
      <w:proofErr w:type="spellStart"/>
      <w:r w:rsidRPr="00E33D62">
        <w:t>Klinowski’s</w:t>
      </w:r>
      <w:proofErr w:type="spellEnd"/>
      <w:r w:rsidRPr="00E33D62">
        <w:t xml:space="preserve"> in 1996 and 1998. They were able to determine the structure of GO by analyzing </w:t>
      </w:r>
      <w:proofErr w:type="spellStart"/>
      <w:r w:rsidRPr="00E33D62">
        <w:t>the</w:t>
      </w:r>
      <w:r w:rsidR="00B90F5C" w:rsidRPr="00E33D62">
        <w:t>reactivity</w:t>
      </w:r>
      <w:proofErr w:type="spellEnd"/>
      <w:r w:rsidR="00B90F5C" w:rsidRPr="00E33D62">
        <w:t xml:space="preserve"> of the materials through its products. They have performed numerous in depth analyses on graphite oxide’s structure and its hydration </w:t>
      </w:r>
      <w:proofErr w:type="spellStart"/>
      <w:r w:rsidR="00B90F5C" w:rsidRPr="00E33D62">
        <w:t>behavior</w:t>
      </w:r>
      <w:proofErr w:type="spellEnd"/>
      <w:r w:rsidR="00B90F5C" w:rsidRPr="00E33D62">
        <w:t xml:space="preserve">. The analyses dismissed the lattice model previously proposed. Instead, they suggested an amorphous and </w:t>
      </w:r>
      <w:proofErr w:type="spellStart"/>
      <w:r w:rsidR="00B90F5C" w:rsidRPr="00E33D62">
        <w:t>nonstoichiometric</w:t>
      </w:r>
      <w:proofErr w:type="spellEnd"/>
      <w:r w:rsidR="00B90F5C" w:rsidRPr="00E33D62">
        <w:t xml:space="preserve"> model. They first proposed a sheet of six </w:t>
      </w:r>
      <w:proofErr w:type="spellStart"/>
      <w:r w:rsidR="00B90F5C" w:rsidRPr="00E33D62">
        <w:t>membered</w:t>
      </w:r>
      <w:proofErr w:type="spellEnd"/>
      <w:r w:rsidR="00B90F5C" w:rsidRPr="00E33D62">
        <w:t xml:space="preserve"> rings of carbon atoms with </w:t>
      </w:r>
      <w:proofErr w:type="spellStart"/>
      <w:r w:rsidR="00B90F5C" w:rsidRPr="00E33D62">
        <w:t>epoxides</w:t>
      </w:r>
      <w:proofErr w:type="spellEnd"/>
      <w:r w:rsidR="00B90F5C" w:rsidRPr="00E33D62">
        <w:t xml:space="preserve"> on the basal planes and carboxylic functional groups at the edges of the sheets.</w:t>
      </w:r>
      <w:r w:rsidR="00B90F5C" w:rsidRPr="00E33D62">
        <w:rPr>
          <w:vertAlign w:val="superscript"/>
        </w:rPr>
        <w:t>50</w:t>
      </w:r>
      <w:r w:rsidR="00B90F5C" w:rsidRPr="00E33D62">
        <w:t xml:space="preserve"> Their characterization was supported by the use of nuclear </w:t>
      </w:r>
      <w:r w:rsidR="00B90F5C" w:rsidRPr="00E33D62">
        <w:lastRenderedPageBreak/>
        <w:t xml:space="preserve">magnetic resonance spectroscopy to obtain the structure of GO. This was the first of its kind to be used in the scientific community for such structural analysis as other researches mainly utilized reactivity, x-ray diffraction and elemental composition to support their structural models of GO. The second model proposed by </w:t>
      </w:r>
      <w:proofErr w:type="spellStart"/>
      <w:r w:rsidR="00B90F5C" w:rsidRPr="00E33D62">
        <w:t>Lerf</w:t>
      </w:r>
      <w:proofErr w:type="spellEnd"/>
      <w:r w:rsidR="00B90F5C" w:rsidRPr="00E33D62">
        <w:t xml:space="preserve"> and </w:t>
      </w:r>
      <w:proofErr w:type="spellStart"/>
      <w:r w:rsidR="00B90F5C" w:rsidRPr="00E33D62">
        <w:t>Klinowski</w:t>
      </w:r>
      <w:proofErr w:type="spellEnd"/>
      <w:r w:rsidR="00B90F5C" w:rsidRPr="00E33D62">
        <w:t xml:space="preserve"> in 1998 had only epoxy and hydroxyl functional groups on the surface of the carbon sheet they previously proposed. This model was proposed after NMR analysis of GO heated at 100</w:t>
      </w:r>
      <w:r w:rsidR="00B90F5C" w:rsidRPr="00E33D62">
        <w:rPr>
          <w:vertAlign w:val="superscript"/>
        </w:rPr>
        <w:t>o</w:t>
      </w:r>
      <w:r w:rsidR="00B90F5C" w:rsidRPr="00E33D62">
        <w:t xml:space="preserve">C showed none of the previous signals at 60 and 70 </w:t>
      </w:r>
      <w:proofErr w:type="spellStart"/>
      <w:r w:rsidR="00B90F5C" w:rsidRPr="00E33D62">
        <w:t>ppm</w:t>
      </w:r>
      <w:proofErr w:type="spellEnd"/>
      <w:r w:rsidR="00B90F5C" w:rsidRPr="00E33D62">
        <w:t xml:space="preserve">. However, a signal at 120 </w:t>
      </w:r>
      <w:proofErr w:type="spellStart"/>
      <w:r w:rsidR="00B90F5C" w:rsidRPr="00E33D62">
        <w:t>ppm</w:t>
      </w:r>
      <w:proofErr w:type="spellEnd"/>
      <w:r w:rsidR="00B90F5C" w:rsidRPr="00E33D62">
        <w:t xml:space="preserve"> was present which was ascribed to phenol and aromatic species.</w:t>
      </w:r>
      <w:r w:rsidR="00B90F5C" w:rsidRPr="00E33D62">
        <w:rPr>
          <w:vertAlign w:val="superscript"/>
        </w:rPr>
        <w:t>51</w:t>
      </w:r>
      <w:proofErr w:type="gramStart"/>
      <w:r w:rsidR="00B90F5C" w:rsidRPr="00E33D62">
        <w:rPr>
          <w:vertAlign w:val="superscript"/>
        </w:rPr>
        <w:t>,52</w:t>
      </w:r>
      <w:proofErr w:type="gramEnd"/>
    </w:p>
    <w:p w:rsidR="002755C5" w:rsidRPr="00E33D62" w:rsidRDefault="002755C5" w:rsidP="00B24D9E">
      <w:pPr>
        <w:pStyle w:val="Default"/>
        <w:spacing w:line="360" w:lineRule="auto"/>
        <w:ind w:firstLine="720"/>
        <w:jc w:val="both"/>
      </w:pPr>
    </w:p>
    <w:p w:rsidR="00CB55B7" w:rsidRPr="00E33D62" w:rsidRDefault="00CB55B7" w:rsidP="00EA2FA9">
      <w:pPr>
        <w:pStyle w:val="Default"/>
        <w:spacing w:line="360" w:lineRule="auto"/>
        <w:ind w:firstLine="720"/>
        <w:jc w:val="both"/>
      </w:pPr>
      <w:r w:rsidRPr="00E33D62">
        <w:t xml:space="preserve">In 2008, </w:t>
      </w:r>
      <w:proofErr w:type="spellStart"/>
      <w:proofErr w:type="gramStart"/>
      <w:r w:rsidRPr="00E33D62">
        <w:t>Cai</w:t>
      </w:r>
      <w:proofErr w:type="spellEnd"/>
      <w:r w:rsidRPr="00E33D62">
        <w:t xml:space="preserve"> </w:t>
      </w:r>
      <w:r w:rsidRPr="00E33D62">
        <w:rPr>
          <w:i/>
          <w:iCs/>
        </w:rPr>
        <w:t>et al</w:t>
      </w:r>
      <w:proofErr w:type="gramEnd"/>
      <w:r w:rsidRPr="00E33D62">
        <w:t>. performed an investigation with the objective of understanding the structure of GO. They utilized solid-state nuclear magnetic resonance (SSNMR) which can provide structural information of materials. During their synthesis and solid-state NMR structural characterization of carbon 13 graphite oxide, they confirmed the presence of peaks in the NMR spectra attributed to sp</w:t>
      </w:r>
      <w:r w:rsidRPr="00E33D62">
        <w:rPr>
          <w:vertAlign w:val="superscript"/>
        </w:rPr>
        <w:t>2</w:t>
      </w:r>
      <w:r w:rsidRPr="00E33D62">
        <w:t xml:space="preserve">, hydroxyls and </w:t>
      </w:r>
      <w:proofErr w:type="spellStart"/>
      <w:r w:rsidRPr="00E33D62">
        <w:t>epoxides</w:t>
      </w:r>
      <w:proofErr w:type="spellEnd"/>
      <w:r w:rsidRPr="00E33D62">
        <w:t xml:space="preserve">, which agrees with the </w:t>
      </w:r>
      <w:proofErr w:type="spellStart"/>
      <w:r w:rsidRPr="00E33D62">
        <w:t>Lerf</w:t>
      </w:r>
      <w:proofErr w:type="spellEnd"/>
      <w:r w:rsidRPr="00E33D62">
        <w:t xml:space="preserve"> and </w:t>
      </w:r>
      <w:proofErr w:type="spellStart"/>
      <w:r w:rsidRPr="00E33D62">
        <w:t>Klinoski’s</w:t>
      </w:r>
      <w:proofErr w:type="spellEnd"/>
      <w:r w:rsidRPr="00E33D62">
        <w:t xml:space="preserve"> model.</w:t>
      </w:r>
      <w:r w:rsidRPr="00E33D62">
        <w:rPr>
          <w:vertAlign w:val="superscript"/>
        </w:rPr>
        <w:t>53</w:t>
      </w:r>
      <w:r w:rsidRPr="00E33D62">
        <w:t xml:space="preserve"> In 2009, </w:t>
      </w:r>
      <w:proofErr w:type="spellStart"/>
      <w:r w:rsidRPr="00E33D62">
        <w:t>Gao</w:t>
      </w:r>
      <w:proofErr w:type="spellEnd"/>
      <w:r w:rsidRPr="00E33D62">
        <w:t xml:space="preserve"> </w:t>
      </w:r>
      <w:r w:rsidRPr="00E33D62">
        <w:rPr>
          <w:i/>
          <w:iCs/>
        </w:rPr>
        <w:t>et al</w:t>
      </w:r>
      <w:r w:rsidRPr="00E33D62">
        <w:t>. performed an investigation into the synthesis of GO and restoration of the sp</w:t>
      </w:r>
      <w:r w:rsidRPr="00E33D62">
        <w:rPr>
          <w:vertAlign w:val="superscript"/>
        </w:rPr>
        <w:t>2</w:t>
      </w:r>
      <w:r w:rsidRPr="00E33D62">
        <w:t xml:space="preserve"> structure for conductive purposes. Spectroscopic analysis of the synthesized GO proposed a structural model that is comprised of five and six-</w:t>
      </w:r>
      <w:proofErr w:type="spellStart"/>
      <w:r w:rsidRPr="00E33D62">
        <w:t>membered</w:t>
      </w:r>
      <w:proofErr w:type="spellEnd"/>
      <w:r w:rsidRPr="00E33D62">
        <w:t xml:space="preserve"> ring </w:t>
      </w:r>
      <w:proofErr w:type="spellStart"/>
      <w:r w:rsidRPr="00E33D62">
        <w:t>lactols</w:t>
      </w:r>
      <w:proofErr w:type="spellEnd"/>
      <w:r w:rsidRPr="00E33D62">
        <w:t xml:space="preserve"> as part of the main functional groups present in the structure of GO. It is important to note that during Dreyer </w:t>
      </w:r>
      <w:r w:rsidRPr="00E33D62">
        <w:rPr>
          <w:i/>
          <w:iCs/>
        </w:rPr>
        <w:t>et al</w:t>
      </w:r>
      <w:r w:rsidRPr="00E33D62">
        <w:t>. conclusive remarks on the structure of GO, they advised that the degree of oxidation of graphite and variation in the graphite used to synthesize GO may impart different structural features to GO.</w:t>
      </w:r>
      <w:r w:rsidRPr="00E33D62">
        <w:rPr>
          <w:vertAlign w:val="superscript"/>
        </w:rPr>
        <w:t>54</w:t>
      </w:r>
    </w:p>
    <w:p w:rsidR="00EA2FA9" w:rsidRPr="00E33D62" w:rsidRDefault="00EA2FA9" w:rsidP="00ED67ED">
      <w:pPr>
        <w:pStyle w:val="Default"/>
        <w:spacing w:line="360" w:lineRule="auto"/>
        <w:jc w:val="both"/>
        <w:rPr>
          <w:b/>
          <w:bCs/>
        </w:rPr>
      </w:pPr>
    </w:p>
    <w:p w:rsidR="00CB55B7" w:rsidRPr="00E33D62" w:rsidRDefault="00D2615F" w:rsidP="00ED67ED">
      <w:pPr>
        <w:pStyle w:val="Default"/>
        <w:spacing w:line="360" w:lineRule="auto"/>
        <w:jc w:val="both"/>
      </w:pPr>
      <w:r w:rsidRPr="00E33D62">
        <w:rPr>
          <w:b/>
          <w:bCs/>
        </w:rPr>
        <w:t xml:space="preserve">2.2 </w:t>
      </w:r>
      <w:r w:rsidR="00CB55B7" w:rsidRPr="00E33D62">
        <w:rPr>
          <w:b/>
          <w:bCs/>
        </w:rPr>
        <w:t>Graphene oxide</w:t>
      </w:r>
      <w:r w:rsidR="003934A7" w:rsidRPr="00E33D62">
        <w:rPr>
          <w:b/>
          <w:bCs/>
        </w:rPr>
        <w:t>:</w:t>
      </w:r>
      <w:r w:rsidR="00CB55B7" w:rsidRPr="00E33D62">
        <w:rPr>
          <w:b/>
          <w:bCs/>
        </w:rPr>
        <w:t xml:space="preserve"> reactivity and solubility </w:t>
      </w:r>
    </w:p>
    <w:p w:rsidR="00DE2282" w:rsidRPr="00E33D62" w:rsidRDefault="00CB55B7" w:rsidP="005F6F43">
      <w:pPr>
        <w:pStyle w:val="Default"/>
        <w:spacing w:line="360" w:lineRule="auto"/>
        <w:ind w:firstLine="720"/>
        <w:jc w:val="both"/>
      </w:pPr>
      <w:r w:rsidRPr="00E33D62">
        <w:t xml:space="preserve">Graphene oxide, a chemically modified graphene, is synthesized from the chemical exfoliation of graphite following the most commonly used Hummers method, as stated earlier. Also as noted before, oxygen functionalities are introduced to the exfoliated graphene sheets during the oxidation of graphite. Even though graphene oxide loses the properties of pristine graphene, several modifications or treatments can be performed for the restoration of much of the </w:t>
      </w:r>
      <w:proofErr w:type="spellStart"/>
      <w:r w:rsidRPr="00E33D62">
        <w:t>graphene’s</w:t>
      </w:r>
      <w:proofErr w:type="spellEnd"/>
      <w:r w:rsidRPr="00E33D62">
        <w:t xml:space="preserve"> properties. In addition, the oxygen-containing groups open up a whole new world of applications for graphene oxide.</w:t>
      </w:r>
      <w:r w:rsidRPr="00E33D62">
        <w:rPr>
          <w:vertAlign w:val="superscript"/>
        </w:rPr>
        <w:t>3</w:t>
      </w:r>
    </w:p>
    <w:p w:rsidR="00CB55B7" w:rsidRPr="00E33D62" w:rsidRDefault="00CB55B7" w:rsidP="00F50FA7">
      <w:pPr>
        <w:pStyle w:val="Default"/>
        <w:spacing w:line="360" w:lineRule="auto"/>
        <w:ind w:firstLine="720"/>
        <w:jc w:val="both"/>
      </w:pPr>
      <w:r w:rsidRPr="00E33D62">
        <w:t>The solubility of graphene oxide in organic and inorganic solvents is of great interest to researchers. Graphene oxide possesses intrinsically hydrophilic properties due to its water loving ability. This was imparted due to the presence of the oxygen groups which increase the interlayer spacing of GO.</w:t>
      </w:r>
      <w:r w:rsidRPr="00E33D62">
        <w:rPr>
          <w:vertAlign w:val="superscript"/>
        </w:rPr>
        <w:t>27</w:t>
      </w:r>
      <w:proofErr w:type="gramStart"/>
      <w:r w:rsidRPr="00E33D62">
        <w:rPr>
          <w:vertAlign w:val="superscript"/>
        </w:rPr>
        <w:t>,55</w:t>
      </w:r>
      <w:proofErr w:type="gramEnd"/>
      <w:r w:rsidRPr="00E33D62">
        <w:rPr>
          <w:vertAlign w:val="superscript"/>
        </w:rPr>
        <w:t xml:space="preserve"> </w:t>
      </w:r>
      <w:r w:rsidRPr="00E33D62">
        <w:t xml:space="preserve">As a result, water molecules are allowed to intercalate the sheets of GO rendering solubility and further increasing interlayer distance while </w:t>
      </w:r>
      <w:proofErr w:type="spellStart"/>
      <w:r w:rsidRPr="00E33D62">
        <w:t>sonicated</w:t>
      </w:r>
      <w:proofErr w:type="spellEnd"/>
      <w:r w:rsidRPr="00E33D62">
        <w:t xml:space="preserve"> in water.</w:t>
      </w:r>
      <w:r w:rsidRPr="00E33D62">
        <w:rPr>
          <w:vertAlign w:val="superscript"/>
        </w:rPr>
        <w:t xml:space="preserve">10,14,44,38 </w:t>
      </w:r>
      <w:r w:rsidRPr="00E33D62">
        <w:t xml:space="preserve">Also, according to Dreyer’s group. </w:t>
      </w:r>
      <w:proofErr w:type="gramStart"/>
      <w:r w:rsidRPr="00E33D62">
        <w:t>hydrogen</w:t>
      </w:r>
      <w:proofErr w:type="gramEnd"/>
      <w:r w:rsidRPr="00E33D62">
        <w:t xml:space="preserve"> bonding between functional groups of GO and water imparts solubility to GO in water.</w:t>
      </w:r>
      <w:r w:rsidRPr="00E33D62">
        <w:rPr>
          <w:vertAlign w:val="superscript"/>
        </w:rPr>
        <w:t xml:space="preserve">3,27 </w:t>
      </w:r>
      <w:r w:rsidRPr="00E33D62">
        <w:t xml:space="preserve">Preparing a suspension of graphene oxide in an organic solvent was first performed by </w:t>
      </w:r>
      <w:proofErr w:type="spellStart"/>
      <w:r w:rsidRPr="00E33D62">
        <w:t>Stankovich</w:t>
      </w:r>
      <w:proofErr w:type="spellEnd"/>
      <w:r w:rsidRPr="00E33D62">
        <w:t xml:space="preserve">’ group. In their synthesis, they modified the hydroxyl and carboxyl functional groups of graphite oxide to form respective amide and </w:t>
      </w:r>
      <w:proofErr w:type="spellStart"/>
      <w:r w:rsidRPr="00E33D62">
        <w:t>carbamate</w:t>
      </w:r>
      <w:proofErr w:type="spellEnd"/>
      <w:r w:rsidRPr="00E33D62">
        <w:t xml:space="preserve"> groups with </w:t>
      </w:r>
      <w:proofErr w:type="spellStart"/>
      <w:r w:rsidRPr="00E33D62">
        <w:t>isocyanate</w:t>
      </w:r>
      <w:proofErr w:type="spellEnd"/>
      <w:r w:rsidRPr="00E33D62">
        <w:t xml:space="preserve">, an organic compound. This modification resulted in the completely exfoliated graphite oxide product losing its solubility in water. However, this modified product formed stable suspension of graphene oxide with ~ 1 nm thickness in </w:t>
      </w:r>
      <w:proofErr w:type="spellStart"/>
      <w:r w:rsidRPr="00E33D62">
        <w:t>apropic</w:t>
      </w:r>
      <w:proofErr w:type="spellEnd"/>
      <w:r w:rsidRPr="00E33D62">
        <w:t xml:space="preserve"> solvents such as: N-</w:t>
      </w:r>
      <w:proofErr w:type="spellStart"/>
      <w:r w:rsidRPr="00E33D62">
        <w:t>methylpyrrolidone</w:t>
      </w:r>
      <w:proofErr w:type="spellEnd"/>
      <w:r w:rsidRPr="00E33D62">
        <w:t xml:space="preserve"> (NMP), </w:t>
      </w:r>
      <w:proofErr w:type="spellStart"/>
      <w:r w:rsidRPr="00E33D62">
        <w:t>dimethyl</w:t>
      </w:r>
      <w:proofErr w:type="spellEnd"/>
      <w:r w:rsidRPr="00E33D62">
        <w:t xml:space="preserve"> </w:t>
      </w:r>
      <w:proofErr w:type="spellStart"/>
      <w:r w:rsidRPr="00E33D62">
        <w:t>sulfoxide</w:t>
      </w:r>
      <w:proofErr w:type="spellEnd"/>
      <w:r w:rsidRPr="00E33D62">
        <w:t xml:space="preserve"> (DMSO) and N</w:t>
      </w:r>
      <w:proofErr w:type="gramStart"/>
      <w:r w:rsidRPr="00E33D62">
        <w:t>,N</w:t>
      </w:r>
      <w:proofErr w:type="gramEnd"/>
      <w:r w:rsidRPr="00E33D62">
        <w:t xml:space="preserve">- </w:t>
      </w:r>
      <w:proofErr w:type="spellStart"/>
      <w:r w:rsidRPr="00E33D62">
        <w:t>dimethylformamide</w:t>
      </w:r>
      <w:proofErr w:type="spellEnd"/>
      <w:r w:rsidRPr="00E33D62">
        <w:t xml:space="preserve"> (DMF). The resultant product was readily mixed with several organic polymers thus forming graphene oxide polymer composites.</w:t>
      </w:r>
      <w:r w:rsidRPr="00E33D62">
        <w:rPr>
          <w:vertAlign w:val="superscript"/>
        </w:rPr>
        <w:t xml:space="preserve">56 </w:t>
      </w:r>
    </w:p>
    <w:p w:rsidR="00CB55B7" w:rsidRPr="00E33D62" w:rsidRDefault="00CB55B7" w:rsidP="008C4A1B">
      <w:pPr>
        <w:pStyle w:val="Default"/>
        <w:spacing w:line="360" w:lineRule="auto"/>
        <w:ind w:firstLine="720"/>
        <w:jc w:val="both"/>
      </w:pPr>
      <w:r w:rsidRPr="00E33D62">
        <w:t xml:space="preserve">Following a similar approach with the objective of </w:t>
      </w:r>
      <w:proofErr w:type="spellStart"/>
      <w:r w:rsidRPr="00E33D62">
        <w:t>solubilizing</w:t>
      </w:r>
      <w:proofErr w:type="spellEnd"/>
      <w:r w:rsidRPr="00E33D62">
        <w:t xml:space="preserve"> graphite oxide in different solvents, </w:t>
      </w:r>
      <w:proofErr w:type="spellStart"/>
      <w:r w:rsidRPr="00E33D62">
        <w:t>Xu</w:t>
      </w:r>
      <w:proofErr w:type="spellEnd"/>
      <w:r w:rsidRPr="00E33D62">
        <w:t xml:space="preserve"> </w:t>
      </w:r>
      <w:r w:rsidRPr="00E33D62">
        <w:rPr>
          <w:i/>
          <w:iCs/>
        </w:rPr>
        <w:t>et al</w:t>
      </w:r>
      <w:r w:rsidRPr="00E33D62">
        <w:t xml:space="preserve">. synthesized a graphite oxide following Hummers method. This was later coupled with </w:t>
      </w:r>
      <w:proofErr w:type="spellStart"/>
      <w:r w:rsidRPr="00E33D62">
        <w:t>bifunctional</w:t>
      </w:r>
      <w:proofErr w:type="spellEnd"/>
      <w:r w:rsidRPr="00E33D62">
        <w:t xml:space="preserve"> modifier which renders both hydrophobic and hydrophilic properties to the graphite oxide. During the grafting and coupling of </w:t>
      </w:r>
      <w:proofErr w:type="spellStart"/>
      <w:r w:rsidRPr="00E33D62">
        <w:t>bifunctional</w:t>
      </w:r>
      <w:proofErr w:type="spellEnd"/>
      <w:r w:rsidRPr="00E33D62">
        <w:t xml:space="preserve"> modifier, graphite oxide was mixed with excess toluene-2, 4diisocyanate (TDI), </w:t>
      </w:r>
      <w:proofErr w:type="spellStart"/>
      <w:r w:rsidRPr="00E33D62">
        <w:t>amphiphilic</w:t>
      </w:r>
      <w:proofErr w:type="spellEnd"/>
      <w:r w:rsidRPr="00E33D62">
        <w:t xml:space="preserve"> </w:t>
      </w:r>
      <w:proofErr w:type="spellStart"/>
      <w:r w:rsidRPr="00E33D62">
        <w:t>oligoester</w:t>
      </w:r>
      <w:proofErr w:type="spellEnd"/>
      <w:r w:rsidRPr="00E33D62">
        <w:t xml:space="preserve"> and 10 mL of DMF followed by stirring for 8 hours at 80 </w:t>
      </w:r>
      <w:proofErr w:type="spellStart"/>
      <w:r w:rsidRPr="00E33D62">
        <w:t>oC</w:t>
      </w:r>
      <w:proofErr w:type="spellEnd"/>
      <w:r w:rsidRPr="00E33D62">
        <w:t xml:space="preserve"> under nitrogen. Dry powder was obtained after purification and drying at 60 </w:t>
      </w:r>
      <w:proofErr w:type="spellStart"/>
      <w:r w:rsidRPr="00E33D62">
        <w:t>oC</w:t>
      </w:r>
      <w:proofErr w:type="spellEnd"/>
      <w:r w:rsidRPr="00E33D62">
        <w:t xml:space="preserve"> under vacuum. Powder of GO-TDI-AO was mixed with DMF and water with a final concentration of 1 mg/</w:t>
      </w:r>
      <w:proofErr w:type="spellStart"/>
      <w:r w:rsidRPr="00E33D62">
        <w:t>mL.</w:t>
      </w:r>
      <w:proofErr w:type="spellEnd"/>
      <w:r w:rsidRPr="00E33D62">
        <w:t xml:space="preserve"> GO-TDI-AO dispersion was stable in both water and DMF for minimum seven days with well exfoliated graphene oxide sheets of thickness 1.2 nm. They found that TDI grafted on the carboxyl and hydroxyl groups of graphite oxide forming </w:t>
      </w:r>
      <w:proofErr w:type="spellStart"/>
      <w:r w:rsidRPr="00E33D62">
        <w:t>carbamate</w:t>
      </w:r>
      <w:proofErr w:type="spellEnd"/>
      <w:r w:rsidRPr="00E33D62">
        <w:t xml:space="preserve"> and amide esters respectively. In addition, the </w:t>
      </w:r>
      <w:proofErr w:type="spellStart"/>
      <w:r w:rsidRPr="00E33D62">
        <w:t>oligoester</w:t>
      </w:r>
      <w:proofErr w:type="spellEnd"/>
      <w:r w:rsidRPr="00E33D62">
        <w:t xml:space="preserve"> attached to the </w:t>
      </w:r>
      <w:proofErr w:type="spellStart"/>
      <w:r w:rsidRPr="00E33D62">
        <w:t>isocyanate</w:t>
      </w:r>
      <w:proofErr w:type="spellEnd"/>
      <w:r w:rsidRPr="00E33D62">
        <w:t xml:space="preserve"> coupled to the carboxyl and hydroxyl groups, which in turn, enhances the solubility of graphene oxide in both DMF and water.</w:t>
      </w:r>
      <w:r w:rsidRPr="00E33D62">
        <w:rPr>
          <w:vertAlign w:val="superscript"/>
        </w:rPr>
        <w:t>57</w:t>
      </w:r>
    </w:p>
    <w:p w:rsidR="00F86A6B" w:rsidRPr="00E33D62" w:rsidRDefault="00F86A6B" w:rsidP="00207048">
      <w:pPr>
        <w:pStyle w:val="Default"/>
        <w:spacing w:line="360" w:lineRule="auto"/>
        <w:ind w:firstLine="720"/>
        <w:jc w:val="both"/>
      </w:pPr>
      <w:r w:rsidRPr="00E33D62">
        <w:t xml:space="preserve">In other attempts to </w:t>
      </w:r>
      <w:proofErr w:type="spellStart"/>
      <w:r w:rsidRPr="00E33D62">
        <w:t>solubilize</w:t>
      </w:r>
      <w:proofErr w:type="spellEnd"/>
      <w:r w:rsidRPr="00E33D62">
        <w:t xml:space="preserve"> GO, Williams and co-workers. </w:t>
      </w:r>
      <w:proofErr w:type="gramStart"/>
      <w:r w:rsidRPr="00E33D62">
        <w:t>synthesized</w:t>
      </w:r>
      <w:proofErr w:type="gramEnd"/>
      <w:r w:rsidRPr="00E33D62">
        <w:t xml:space="preserve"> suspension of graphene oxide coated with titanium oxide in polar solvent (ethanol). As stated earlier, exfoliated graphene oxide possesses carboxyl, hydroxyl and </w:t>
      </w:r>
      <w:proofErr w:type="spellStart"/>
      <w:r w:rsidRPr="00E33D62">
        <w:t>epoxyl</w:t>
      </w:r>
      <w:proofErr w:type="spellEnd"/>
      <w:r w:rsidRPr="00E33D62">
        <w:t xml:space="preserve"> functional groups which make the material soluble in polar solvents. As a result of these properties, in this experiment, GO was synthesized following Hummers method to obtain a dark powder. Powder was mixed with TiO2 colloid suspension and </w:t>
      </w:r>
      <w:proofErr w:type="spellStart"/>
      <w:r w:rsidRPr="00E33D62">
        <w:t>sonicated</w:t>
      </w:r>
      <w:proofErr w:type="spellEnd"/>
      <w:r w:rsidRPr="00E33D62">
        <w:t xml:space="preserve"> for 30 minutes before it was subjected to 2 hours of UV-irradiation resulting in TiO</w:t>
      </w:r>
      <w:r w:rsidRPr="00E33D62">
        <w:rPr>
          <w:vertAlign w:val="subscript"/>
        </w:rPr>
        <w:t>2</w:t>
      </w:r>
      <w:r w:rsidRPr="00E33D62">
        <w:t xml:space="preserve"> grafted graphene composite consisting of reduced graphene oxide. Despite the reduction of graphene oxide in this experiment, TiO</w:t>
      </w:r>
      <w:r w:rsidRPr="00E33D62">
        <w:rPr>
          <w:vertAlign w:val="subscript"/>
        </w:rPr>
        <w:t>2</w:t>
      </w:r>
      <w:r w:rsidRPr="00E33D62">
        <w:t xml:space="preserve"> grafted graphene maintained </w:t>
      </w:r>
      <w:proofErr w:type="spellStart"/>
      <w:r w:rsidRPr="00E33D62">
        <w:t>itssolubility</w:t>
      </w:r>
      <w:proofErr w:type="spellEnd"/>
      <w:r w:rsidRPr="00E33D62">
        <w:t xml:space="preserve"> in ethanol and did not agglomerate or precipitate.</w:t>
      </w:r>
      <w:r w:rsidRPr="00E33D62">
        <w:rPr>
          <w:vertAlign w:val="superscript"/>
        </w:rPr>
        <w:t>58</w:t>
      </w:r>
    </w:p>
    <w:p w:rsidR="00F86A6B" w:rsidRPr="00E33D62" w:rsidRDefault="00F86A6B" w:rsidP="00763ABF">
      <w:pPr>
        <w:pStyle w:val="Default"/>
        <w:spacing w:line="360" w:lineRule="auto"/>
        <w:ind w:firstLine="720"/>
        <w:jc w:val="both"/>
      </w:pPr>
      <w:proofErr w:type="spellStart"/>
      <w:r w:rsidRPr="00E33D62">
        <w:t>Paredes</w:t>
      </w:r>
      <w:proofErr w:type="spellEnd"/>
      <w:r w:rsidRPr="00E33D62">
        <w:t xml:space="preserve"> and co-workers in 2008 performed an </w:t>
      </w:r>
      <w:proofErr w:type="spellStart"/>
      <w:r w:rsidRPr="00E33D62">
        <w:t>indepth</w:t>
      </w:r>
      <w:proofErr w:type="spellEnd"/>
      <w:r w:rsidRPr="00E33D62">
        <w:t xml:space="preserve"> investigation into the dispersive </w:t>
      </w:r>
      <w:proofErr w:type="spellStart"/>
      <w:r w:rsidRPr="00E33D62">
        <w:t>behavior</w:t>
      </w:r>
      <w:proofErr w:type="spellEnd"/>
      <w:r w:rsidRPr="00E33D62">
        <w:t xml:space="preserve"> of graphene oxide in organic solvents. Prior to </w:t>
      </w:r>
      <w:proofErr w:type="spellStart"/>
      <w:r w:rsidRPr="00E33D62">
        <w:t>Paredes</w:t>
      </w:r>
      <w:proofErr w:type="spellEnd"/>
      <w:r w:rsidRPr="00E33D62">
        <w:t xml:space="preserve">’ investigation, graphene oxide’s solubility had been accomplished in organic media only through molecules and polymers covalently functionalizing graphene oxide. Even though this was a positive direction in obtaining GO soluble in organic solvents which increases the application potential of GO, these molecules and polymers were unsuitable for some applications. In </w:t>
      </w:r>
      <w:proofErr w:type="spellStart"/>
      <w:r w:rsidRPr="00E33D62">
        <w:t>Paredes</w:t>
      </w:r>
      <w:proofErr w:type="spellEnd"/>
      <w:r w:rsidRPr="00E33D62">
        <w:t>’ experiment, graphite oxide was synthesized using the Hummers method from graphite and NaNO</w:t>
      </w:r>
      <w:r w:rsidRPr="00E33D62">
        <w:rPr>
          <w:vertAlign w:val="subscript"/>
        </w:rPr>
        <w:t>3</w:t>
      </w:r>
      <w:r w:rsidRPr="00E33D62">
        <w:t>, H</w:t>
      </w:r>
      <w:r w:rsidRPr="00E33D62">
        <w:rPr>
          <w:vertAlign w:val="subscript"/>
        </w:rPr>
        <w:t>2</w:t>
      </w:r>
      <w:r w:rsidRPr="00E33D62">
        <w:t>SO</w:t>
      </w:r>
      <w:r w:rsidRPr="00E33D62">
        <w:rPr>
          <w:vertAlign w:val="subscript"/>
        </w:rPr>
        <w:t>4</w:t>
      </w:r>
      <w:r w:rsidRPr="00E33D62">
        <w:t xml:space="preserve"> and KMnO</w:t>
      </w:r>
      <w:r w:rsidRPr="00E33D62">
        <w:rPr>
          <w:vertAlign w:val="subscript"/>
        </w:rPr>
        <w:t>4</w:t>
      </w:r>
      <w:r w:rsidRPr="00E33D62">
        <w:t xml:space="preserve">. </w:t>
      </w:r>
      <w:proofErr w:type="spellStart"/>
      <w:r w:rsidRPr="00E33D62">
        <w:t>HCl</w:t>
      </w:r>
      <w:proofErr w:type="spellEnd"/>
      <w:r w:rsidRPr="00E33D62">
        <w:t xml:space="preserve"> was used to purify the oxidative product yielding graphite oxide followed by drying under vacuum at 80 </w:t>
      </w:r>
      <w:proofErr w:type="spellStart"/>
      <w:r w:rsidRPr="00E33D62">
        <w:rPr>
          <w:vertAlign w:val="superscript"/>
        </w:rPr>
        <w:t>o</w:t>
      </w:r>
      <w:r w:rsidRPr="00E33D62">
        <w:t>C.</w:t>
      </w:r>
      <w:proofErr w:type="spellEnd"/>
      <w:r w:rsidRPr="00E33D62">
        <w:t xml:space="preserve"> Dispersions of graphite oxide in different solvents were prepared by adding 5 mg of dried graphite oxide to 10 mL of acetone, methanol, ethanol, 1-propanol, ethylene glycol, </w:t>
      </w:r>
      <w:proofErr w:type="gramStart"/>
      <w:r w:rsidRPr="00E33D62">
        <w:t>DMF</w:t>
      </w:r>
      <w:proofErr w:type="gramEnd"/>
      <w:r w:rsidRPr="00E33D62">
        <w:t xml:space="preserve">, pyridine, N-methyl-2-pyrrolidone, </w:t>
      </w:r>
      <w:proofErr w:type="spellStart"/>
      <w:r w:rsidRPr="00E33D62">
        <w:t>tetrahydrofuran</w:t>
      </w:r>
      <w:proofErr w:type="spellEnd"/>
      <w:r w:rsidRPr="00E33D62">
        <w:t>, dichloromethane, o-</w:t>
      </w:r>
      <w:proofErr w:type="spellStart"/>
      <w:r w:rsidRPr="00E33D62">
        <w:t>xylene</w:t>
      </w:r>
      <w:proofErr w:type="spellEnd"/>
      <w:r w:rsidRPr="00E33D62">
        <w:t xml:space="preserve"> and n- hexane. Samples were </w:t>
      </w:r>
      <w:proofErr w:type="spellStart"/>
      <w:r w:rsidRPr="00E33D62">
        <w:t>sonicated</w:t>
      </w:r>
      <w:proofErr w:type="spellEnd"/>
      <w:r w:rsidRPr="00E33D62">
        <w:t xml:space="preserve"> for one hour yielding completely exfoliated single and few sheets of graphene oxide stable in ethylene glycol, </w:t>
      </w:r>
      <w:proofErr w:type="spellStart"/>
      <w:r w:rsidRPr="00E33D62">
        <w:t>tetrahydrofuran</w:t>
      </w:r>
      <w:proofErr w:type="spellEnd"/>
      <w:r w:rsidRPr="00E33D62">
        <w:t>, N</w:t>
      </w:r>
      <w:proofErr w:type="gramStart"/>
      <w:r w:rsidRPr="00E33D62">
        <w:t>,N</w:t>
      </w:r>
      <w:proofErr w:type="gramEnd"/>
      <w:r w:rsidRPr="00E33D62">
        <w:t>-</w:t>
      </w:r>
      <w:proofErr w:type="spellStart"/>
      <w:r w:rsidRPr="00E33D62">
        <w:t>dimethylformamide</w:t>
      </w:r>
      <w:proofErr w:type="spellEnd"/>
      <w:r w:rsidRPr="00E33D62">
        <w:t xml:space="preserve"> and N-methyl-2 </w:t>
      </w:r>
      <w:proofErr w:type="spellStart"/>
      <w:r w:rsidRPr="00E33D62">
        <w:t>pyrrolidone</w:t>
      </w:r>
      <w:proofErr w:type="spellEnd"/>
      <w:r w:rsidRPr="00E33D62">
        <w:t xml:space="preserve"> for weeks. These results further widen the potential for the practical applications of graphene oxide and highlighted its </w:t>
      </w:r>
      <w:proofErr w:type="spellStart"/>
      <w:r w:rsidRPr="00E33D62">
        <w:t>processability</w:t>
      </w:r>
      <w:proofErr w:type="spellEnd"/>
      <w:r w:rsidRPr="00E33D62">
        <w:t xml:space="preserve"> in various organic solvents.</w:t>
      </w:r>
      <w:r w:rsidRPr="00E33D62">
        <w:rPr>
          <w:vertAlign w:val="superscript"/>
        </w:rPr>
        <w:t>59</w:t>
      </w:r>
      <w:proofErr w:type="gramStart"/>
      <w:r w:rsidRPr="00E33D62">
        <w:rPr>
          <w:vertAlign w:val="superscript"/>
        </w:rPr>
        <w:t>,60</w:t>
      </w:r>
      <w:proofErr w:type="gramEnd"/>
    </w:p>
    <w:p w:rsidR="00DB026E" w:rsidRPr="00E33D62" w:rsidRDefault="00DB026E" w:rsidP="00763ABF">
      <w:pPr>
        <w:pStyle w:val="Default"/>
        <w:spacing w:line="360" w:lineRule="auto"/>
        <w:ind w:firstLine="720"/>
        <w:jc w:val="both"/>
      </w:pPr>
    </w:p>
    <w:p w:rsidR="00DB026E" w:rsidRPr="00E33D62" w:rsidRDefault="00B91BB1" w:rsidP="00FC0DC0">
      <w:pPr>
        <w:pStyle w:val="Default"/>
        <w:spacing w:line="360" w:lineRule="auto"/>
        <w:jc w:val="both"/>
      </w:pPr>
      <w:r w:rsidRPr="00E33D62">
        <w:rPr>
          <w:b/>
          <w:bCs/>
        </w:rPr>
        <w:t xml:space="preserve">3. </w:t>
      </w:r>
      <w:r w:rsidR="00DB026E" w:rsidRPr="00E33D62">
        <w:rPr>
          <w:b/>
          <w:bCs/>
        </w:rPr>
        <w:t xml:space="preserve">Reduction of graphene oxide </w:t>
      </w:r>
    </w:p>
    <w:p w:rsidR="00DB026E" w:rsidRPr="00E33D62" w:rsidRDefault="00DB026E" w:rsidP="00E97B40">
      <w:pPr>
        <w:pStyle w:val="Default"/>
        <w:spacing w:line="360" w:lineRule="auto"/>
        <w:ind w:firstLine="720"/>
        <w:jc w:val="both"/>
      </w:pPr>
      <w:proofErr w:type="gramStart"/>
      <w:r w:rsidRPr="00E33D62">
        <w:t>As stated earlier, the oxidation of graphite to obtain single and few-layers of graphene oxide (GO) introduces oxygen functionalities to the surface of graphene.</w:t>
      </w:r>
      <w:proofErr w:type="gramEnd"/>
      <w:r w:rsidRPr="00E33D62">
        <w:t xml:space="preserve"> This results in the disruption of the sp</w:t>
      </w:r>
      <w:r w:rsidRPr="00E33D62">
        <w:rPr>
          <w:vertAlign w:val="superscript"/>
        </w:rPr>
        <w:t>2</w:t>
      </w:r>
      <w:r w:rsidRPr="00E33D62">
        <w:t xml:space="preserve"> network of graphene while introducing sp3 bonding to the product, graphene oxide. Even though the </w:t>
      </w:r>
      <w:proofErr w:type="spellStart"/>
      <w:r w:rsidRPr="00E33D62">
        <w:t>functionalization</w:t>
      </w:r>
      <w:proofErr w:type="spellEnd"/>
      <w:r w:rsidRPr="00E33D62">
        <w:t xml:space="preserve"> of graphene oxide imparts solubility and process</w:t>
      </w:r>
      <w:r w:rsidR="00BA2A40" w:rsidRPr="00E33D62">
        <w:t xml:space="preserve"> </w:t>
      </w:r>
      <w:r w:rsidRPr="00E33D62">
        <w:t>ability, this significantly decreases the electrical conductivity of graphene oxide. As a result, there have been significant research interests in restoring the sp</w:t>
      </w:r>
      <w:r w:rsidRPr="00E33D62">
        <w:rPr>
          <w:vertAlign w:val="superscript"/>
        </w:rPr>
        <w:t>2</w:t>
      </w:r>
      <w:r w:rsidRPr="00E33D62">
        <w:t xml:space="preserve"> hybridization by reduction of graphene oxide to produce reduced graphene oxide (r-GO). According to Dreyer and co-workers, reduction of graphene oxide is one of the most vital changes which graphene oxide can be exposed to. This is because reduction results in reduced graphene oxide having similar properties to pristine graphene and graphite. There have been three significant methods of reduction to date, namely; chemical, thermal, and electrochemical techniques.</w:t>
      </w:r>
      <w:r w:rsidRPr="00E33D62">
        <w:rPr>
          <w:vertAlign w:val="superscript"/>
        </w:rPr>
        <w:t xml:space="preserve">27 </w:t>
      </w:r>
      <w:proofErr w:type="gramStart"/>
      <w:r w:rsidRPr="00E33D62">
        <w:t>The</w:t>
      </w:r>
      <w:proofErr w:type="gramEnd"/>
      <w:r w:rsidRPr="00E33D62">
        <w:t xml:space="preserve"> following sections of the literature review will discuss these techniques below.</w:t>
      </w:r>
    </w:p>
    <w:p w:rsidR="004D7B57" w:rsidRPr="00E33D62" w:rsidRDefault="004D7B57" w:rsidP="00424C3B">
      <w:pPr>
        <w:pStyle w:val="Default"/>
        <w:spacing w:line="276" w:lineRule="auto"/>
        <w:ind w:firstLine="720"/>
        <w:jc w:val="both"/>
      </w:pPr>
    </w:p>
    <w:p w:rsidR="00A522CD" w:rsidRPr="00E33D62" w:rsidRDefault="00B666D9" w:rsidP="00726900">
      <w:pPr>
        <w:pStyle w:val="Default"/>
        <w:spacing w:line="360" w:lineRule="auto"/>
        <w:jc w:val="both"/>
      </w:pPr>
      <w:proofErr w:type="gramStart"/>
      <w:r w:rsidRPr="00E33D62">
        <w:rPr>
          <w:b/>
          <w:bCs/>
        </w:rPr>
        <w:t xml:space="preserve">3.1 </w:t>
      </w:r>
      <w:r w:rsidR="00A522CD" w:rsidRPr="00E33D62">
        <w:rPr>
          <w:b/>
          <w:bCs/>
        </w:rPr>
        <w:t xml:space="preserve"> Chemical</w:t>
      </w:r>
      <w:proofErr w:type="gramEnd"/>
      <w:r w:rsidR="00A522CD" w:rsidRPr="00E33D62">
        <w:rPr>
          <w:b/>
          <w:bCs/>
        </w:rPr>
        <w:t xml:space="preserve"> reduction of graphene oxide </w:t>
      </w:r>
    </w:p>
    <w:p w:rsidR="00A522CD" w:rsidRPr="00E33D62" w:rsidRDefault="00A522CD" w:rsidP="00E97B40">
      <w:pPr>
        <w:pStyle w:val="Default"/>
        <w:spacing w:line="360" w:lineRule="auto"/>
        <w:ind w:firstLine="720"/>
        <w:jc w:val="both"/>
      </w:pPr>
      <w:r w:rsidRPr="00E33D62">
        <w:t>Despite the many techniques available for the reduction of graphene oxide, chemical reduction is most widely used since significant amounts of reduced graphene oxide can be synthesized by this method.</w:t>
      </w:r>
      <w:r w:rsidRPr="00E33D62">
        <w:rPr>
          <w:vertAlign w:val="superscript"/>
        </w:rPr>
        <w:t>61-72</w:t>
      </w:r>
      <w:r w:rsidRPr="00E33D62">
        <w:t xml:space="preserve"> </w:t>
      </w:r>
      <w:proofErr w:type="gramStart"/>
      <w:r w:rsidRPr="00E33D62">
        <w:t>The</w:t>
      </w:r>
      <w:proofErr w:type="gramEnd"/>
      <w:r w:rsidRPr="00E33D62">
        <w:t xml:space="preserve"> chemical reduction of graphene oxide using hydrazine monohydrate was one of the first methods to be introduced. </w:t>
      </w:r>
      <w:proofErr w:type="spellStart"/>
      <w:r w:rsidRPr="00E33D62">
        <w:t>Stankovich</w:t>
      </w:r>
      <w:proofErr w:type="spellEnd"/>
      <w:r w:rsidRPr="00E33D62">
        <w:t xml:space="preserve"> </w:t>
      </w:r>
      <w:r w:rsidRPr="00E33D62">
        <w:rPr>
          <w:i/>
          <w:iCs/>
        </w:rPr>
        <w:t>et al</w:t>
      </w:r>
      <w:r w:rsidRPr="00E33D62">
        <w:t xml:space="preserve">. reportedly synthesized graphite oxide using Hummers method. Upon producing graphite oxide, this was </w:t>
      </w:r>
      <w:proofErr w:type="spellStart"/>
      <w:r w:rsidRPr="00E33D62">
        <w:t>sonicated</w:t>
      </w:r>
      <w:proofErr w:type="spellEnd"/>
      <w:r w:rsidRPr="00E33D62">
        <w:t xml:space="preserve"> in 100 mL of water to obtain suspension of exfoliated sheets of graphene oxide. 1 mL of Hydrazine was added and mixture was heated at 100 </w:t>
      </w:r>
      <w:proofErr w:type="spellStart"/>
      <w:r w:rsidRPr="00E33D62">
        <w:t>oC</w:t>
      </w:r>
      <w:proofErr w:type="spellEnd"/>
      <w:r w:rsidRPr="00E33D62">
        <w:t xml:space="preserve"> for a day during which a black precipitate of graphene oxide was obtained. This material had characteristics of graphite and thin graphene-like sheets with surface area of 466 m</w:t>
      </w:r>
      <w:r w:rsidRPr="00E33D62">
        <w:rPr>
          <w:vertAlign w:val="superscript"/>
        </w:rPr>
        <w:t>2</w:t>
      </w:r>
      <w:r w:rsidRPr="00E33D62">
        <w:t xml:space="preserve">/g. Elemental analysis revealed a carbon-to- oxygen ratio of 10:1 which is a significant reduction from 3:1 for </w:t>
      </w:r>
      <w:proofErr w:type="spellStart"/>
      <w:r w:rsidRPr="00E33D62">
        <w:t>grahene</w:t>
      </w:r>
      <w:proofErr w:type="spellEnd"/>
      <w:r w:rsidRPr="00E33D62">
        <w:t xml:space="preserve"> oxide. XPS analysis further revealed the restoration of the C=C (sp</w:t>
      </w:r>
      <w:r w:rsidRPr="00E33D62">
        <w:rPr>
          <w:vertAlign w:val="superscript"/>
        </w:rPr>
        <w:t>2</w:t>
      </w:r>
      <w:r w:rsidRPr="00E33D62">
        <w:t xml:space="preserve"> hybridization) and C-C bonds in reduced graphene oxide while the signals associated with oxygen functionalities carboxyl, </w:t>
      </w:r>
      <w:proofErr w:type="spellStart"/>
      <w:r w:rsidRPr="00E33D62">
        <w:t>epoxyl</w:t>
      </w:r>
      <w:proofErr w:type="spellEnd"/>
      <w:r w:rsidRPr="00E33D62">
        <w:t xml:space="preserve"> and hydroxyl decrease significantly.</w:t>
      </w:r>
      <w:r w:rsidRPr="00E33D62">
        <w:rPr>
          <w:vertAlign w:val="superscript"/>
        </w:rPr>
        <w:t>61</w:t>
      </w:r>
      <w:r w:rsidRPr="00E33D62">
        <w:t xml:space="preserve"> While hydrazine proves to be reducing oxygen functionalities from GO, it has its disadvantages. Hydrazine contains nitrogen which bonds to GO in the form of </w:t>
      </w:r>
      <w:proofErr w:type="spellStart"/>
      <w:r w:rsidRPr="00E33D62">
        <w:t>aziridines</w:t>
      </w:r>
      <w:proofErr w:type="spellEnd"/>
      <w:r w:rsidRPr="00E33D62">
        <w:t xml:space="preserve">, amines and hydrazones commonly referred to as </w:t>
      </w:r>
      <w:proofErr w:type="spellStart"/>
      <w:r w:rsidRPr="00E33D62">
        <w:t>heteroatomic</w:t>
      </w:r>
      <w:proofErr w:type="spellEnd"/>
      <w:r w:rsidRPr="00E33D62">
        <w:t xml:space="preserve"> impurities.</w:t>
      </w:r>
      <w:r w:rsidRPr="00E33D62">
        <w:rPr>
          <w:vertAlign w:val="superscript"/>
        </w:rPr>
        <w:t>62</w:t>
      </w:r>
      <w:r w:rsidRPr="00E33D62">
        <w:t xml:space="preserve"> The downside to this and other chemical methods is the aggregation of graphene sheets due to Van </w:t>
      </w:r>
      <w:proofErr w:type="spellStart"/>
      <w:r w:rsidRPr="00E33D62">
        <w:t>der</w:t>
      </w:r>
      <w:proofErr w:type="spellEnd"/>
      <w:r w:rsidRPr="00E33D62">
        <w:t xml:space="preserve"> Waals attraction after the oxygen functional groups have been removed.</w:t>
      </w:r>
      <w:r w:rsidRPr="00E33D62">
        <w:rPr>
          <w:vertAlign w:val="superscript"/>
        </w:rPr>
        <w:t xml:space="preserve">70 </w:t>
      </w:r>
    </w:p>
    <w:p w:rsidR="00A522CD" w:rsidRPr="00E33D62" w:rsidRDefault="00A522CD" w:rsidP="004871D9">
      <w:pPr>
        <w:pStyle w:val="Default"/>
        <w:spacing w:line="360" w:lineRule="auto"/>
        <w:ind w:firstLine="720"/>
        <w:jc w:val="both"/>
      </w:pPr>
      <w:r w:rsidRPr="00E33D62">
        <w:t xml:space="preserve">Sodium </w:t>
      </w:r>
      <w:proofErr w:type="spellStart"/>
      <w:r w:rsidRPr="00E33D62">
        <w:t>borohydride</w:t>
      </w:r>
      <w:proofErr w:type="spellEnd"/>
      <w:r w:rsidRPr="00E33D62">
        <w:t xml:space="preserve"> use as a chemical </w:t>
      </w:r>
      <w:proofErr w:type="spellStart"/>
      <w:r w:rsidRPr="00E33D62">
        <w:t>reductant</w:t>
      </w:r>
      <w:proofErr w:type="spellEnd"/>
      <w:r w:rsidRPr="00E33D62">
        <w:t xml:space="preserve"> for graphene oxide was reported by Shin </w:t>
      </w:r>
      <w:r w:rsidRPr="00E33D62">
        <w:rPr>
          <w:i/>
          <w:iCs/>
        </w:rPr>
        <w:t xml:space="preserve">et al </w:t>
      </w:r>
      <w:r w:rsidRPr="00E33D62">
        <w:t>2009. In their experiment, they compared reduced graphene oxide (</w:t>
      </w:r>
      <w:r w:rsidR="00525122" w:rsidRPr="00E33D62">
        <w:t>R</w:t>
      </w:r>
      <w:r w:rsidRPr="00E33D62">
        <w:t xml:space="preserve">GO) made from hydrazine and sodium </w:t>
      </w:r>
      <w:proofErr w:type="spellStart"/>
      <w:r w:rsidRPr="00E33D62">
        <w:t>borohydride</w:t>
      </w:r>
      <w:proofErr w:type="spellEnd"/>
      <w:r w:rsidRPr="00E33D62">
        <w:t xml:space="preserve">. Graphite oxide was synthesized using the modified </w:t>
      </w:r>
      <w:proofErr w:type="spellStart"/>
      <w:r w:rsidRPr="00E33D62">
        <w:t>Brodie</w:t>
      </w:r>
      <w:proofErr w:type="spellEnd"/>
      <w:r w:rsidRPr="00E33D62">
        <w:t xml:space="preserve"> method. After synthesis using modified </w:t>
      </w:r>
      <w:proofErr w:type="spellStart"/>
      <w:r w:rsidRPr="00E33D62">
        <w:t>Brodie’s</w:t>
      </w:r>
      <w:proofErr w:type="spellEnd"/>
      <w:r w:rsidRPr="00E33D62">
        <w:t xml:space="preserve"> method, 10 mg of GO was </w:t>
      </w:r>
      <w:proofErr w:type="spellStart"/>
      <w:r w:rsidRPr="00E33D62">
        <w:t>sonicated</w:t>
      </w:r>
      <w:proofErr w:type="spellEnd"/>
      <w:r w:rsidRPr="00E33D62">
        <w:t xml:space="preserve"> for one hour in sodium hydroxide solution. This was followed by centrifugation to obtain supernatant rich in GO. Thin films of GO was made and place in different concentrations of sodium </w:t>
      </w:r>
      <w:proofErr w:type="spellStart"/>
      <w:r w:rsidRPr="00E33D62">
        <w:t>borohydride</w:t>
      </w:r>
      <w:proofErr w:type="spellEnd"/>
      <w:r w:rsidRPr="00E33D62">
        <w:t xml:space="preserve"> and hydrazine for two hours. Sheet resistance analysis performed revealed that reduced graphene oxide made of hydrazine was much higher than that of reduced graphene oxide made of sodium </w:t>
      </w:r>
      <w:proofErr w:type="spellStart"/>
      <w:r w:rsidRPr="00E33D62">
        <w:t>borohydride</w:t>
      </w:r>
      <w:proofErr w:type="spellEnd"/>
      <w:r w:rsidRPr="00E33D62">
        <w:t xml:space="preserve"> even though both products contain the same carbon to oxygen ratio. Higher sheet resistance exhibited by </w:t>
      </w:r>
      <w:r w:rsidR="00491836" w:rsidRPr="00E33D62">
        <w:t>R</w:t>
      </w:r>
      <w:r w:rsidRPr="00E33D62">
        <w:t xml:space="preserve">GO was due to the addition of nitrogen from hydrazine to the surface of graphene oxide during the reduction process, which compensate p-type </w:t>
      </w:r>
      <w:proofErr w:type="gramStart"/>
      <w:r w:rsidRPr="00E33D62">
        <w:t>hole</w:t>
      </w:r>
      <w:proofErr w:type="gramEnd"/>
      <w:r w:rsidRPr="00E33D62">
        <w:t xml:space="preserve"> carriers by playing the role of </w:t>
      </w:r>
      <w:proofErr w:type="spellStart"/>
      <w:r w:rsidRPr="00E33D62">
        <w:t>dopants</w:t>
      </w:r>
      <w:proofErr w:type="spellEnd"/>
      <w:r w:rsidRPr="00E33D62">
        <w:t xml:space="preserve">. Overall, the qualities of reduced graphene oxide made from sodium </w:t>
      </w:r>
      <w:proofErr w:type="spellStart"/>
      <w:r w:rsidRPr="00E33D62">
        <w:t>borohydride</w:t>
      </w:r>
      <w:proofErr w:type="spellEnd"/>
      <w:r w:rsidRPr="00E33D62">
        <w:t xml:space="preserve"> make it very promising for electrical and other practical applications due to its low sheet resistance.</w:t>
      </w:r>
      <w:r w:rsidRPr="00E33D62">
        <w:rPr>
          <w:vertAlign w:val="superscript"/>
        </w:rPr>
        <w:t>62</w:t>
      </w:r>
    </w:p>
    <w:p w:rsidR="008B5E88" w:rsidRPr="00E33D62" w:rsidRDefault="008B5E88" w:rsidP="004871D9">
      <w:pPr>
        <w:pStyle w:val="Default"/>
        <w:spacing w:line="360" w:lineRule="auto"/>
        <w:ind w:firstLine="720"/>
        <w:jc w:val="both"/>
      </w:pPr>
    </w:p>
    <w:p w:rsidR="008B5E88" w:rsidRPr="00E33D62" w:rsidRDefault="008B5E88" w:rsidP="00CC5AE2">
      <w:pPr>
        <w:pStyle w:val="Default"/>
        <w:spacing w:line="360" w:lineRule="auto"/>
        <w:ind w:firstLine="720"/>
        <w:jc w:val="both"/>
      </w:pPr>
      <w:r w:rsidRPr="00E33D62">
        <w:t xml:space="preserve">A facile synthesis procedure for graphene </w:t>
      </w:r>
      <w:proofErr w:type="spellStart"/>
      <w:r w:rsidRPr="00E33D62">
        <w:t>nanosheets</w:t>
      </w:r>
      <w:proofErr w:type="spellEnd"/>
      <w:r w:rsidRPr="00E33D62">
        <w:t xml:space="preserve"> was reported by Wang and co- workers by using hydroquinone to reduce graphene oxide. In their experiment, graphite oxide was synthesized by modified Hummers and </w:t>
      </w:r>
      <w:proofErr w:type="spellStart"/>
      <w:r w:rsidRPr="00E33D62">
        <w:t>Offeman’s</w:t>
      </w:r>
      <w:proofErr w:type="spellEnd"/>
      <w:r w:rsidRPr="00E33D62">
        <w:t xml:space="preserve"> method. Graphite oxide powder was exfoliated into ethanol and water through </w:t>
      </w:r>
      <w:proofErr w:type="spellStart"/>
      <w:r w:rsidRPr="00E33D62">
        <w:t>sonication</w:t>
      </w:r>
      <w:proofErr w:type="spellEnd"/>
      <w:r w:rsidRPr="00E33D62">
        <w:t xml:space="preserve"> </w:t>
      </w:r>
      <w:proofErr w:type="spellStart"/>
      <w:r w:rsidRPr="00E33D62">
        <w:t>forone</w:t>
      </w:r>
      <w:proofErr w:type="spellEnd"/>
      <w:r w:rsidRPr="00E33D62">
        <w:t xml:space="preserve"> hour to form graphene oxide. Hydroquinone was added to the graphene oxide suspension and heated under reflux for 20 hours at constant temperature forming graphene </w:t>
      </w:r>
      <w:proofErr w:type="spellStart"/>
      <w:r w:rsidRPr="00E33D62">
        <w:t>nanosheets</w:t>
      </w:r>
      <w:proofErr w:type="spellEnd"/>
      <w:r w:rsidRPr="00E33D62">
        <w:t xml:space="preserve"> indicated by a </w:t>
      </w:r>
      <w:proofErr w:type="spellStart"/>
      <w:r w:rsidRPr="00E33D62">
        <w:t>color</w:t>
      </w:r>
      <w:proofErr w:type="spellEnd"/>
      <w:r w:rsidRPr="00E33D62">
        <w:t xml:space="preserve"> change from brown or yellow solution to a black precipitate.</w:t>
      </w:r>
      <w:r w:rsidRPr="00E33D62">
        <w:rPr>
          <w:vertAlign w:val="superscript"/>
        </w:rPr>
        <w:t>63</w:t>
      </w:r>
      <w:r w:rsidRPr="00E33D62">
        <w:t xml:space="preserve"> XRD analysis of exfoliated graphite oxide confirmed the presence of carbon (002) diffraction peak at 11.80. However, after reduction with hydroquinone this peak disappeared and a new peak representing carbon (002) diffraction peak appeared at 26</w:t>
      </w:r>
      <w:r w:rsidRPr="00E33D62">
        <w:rPr>
          <w:vertAlign w:val="superscript"/>
        </w:rPr>
        <w:t>o</w:t>
      </w:r>
      <w:r w:rsidRPr="00E33D62">
        <w:t>, which is attributed to the restoration of the ordered crystal structure of graphene sheets of graphite.</w:t>
      </w:r>
      <w:r w:rsidRPr="00E33D62">
        <w:rPr>
          <w:vertAlign w:val="superscript"/>
        </w:rPr>
        <w:t>63</w:t>
      </w:r>
      <w:r w:rsidRPr="00E33D62">
        <w:t xml:space="preserve"> In addition, graphene </w:t>
      </w:r>
      <w:proofErr w:type="spellStart"/>
      <w:r w:rsidRPr="00E33D62">
        <w:t>nanosheets</w:t>
      </w:r>
      <w:proofErr w:type="spellEnd"/>
      <w:r w:rsidRPr="00E33D62">
        <w:t xml:space="preserve"> were </w:t>
      </w:r>
      <w:proofErr w:type="spellStart"/>
      <w:r w:rsidRPr="00E33D62">
        <w:t>sonicated</w:t>
      </w:r>
      <w:proofErr w:type="spellEnd"/>
      <w:r w:rsidRPr="00E33D62">
        <w:t xml:space="preserve"> in water to prepare a suspension. However, it was unstable, and graphene </w:t>
      </w:r>
      <w:proofErr w:type="spellStart"/>
      <w:r w:rsidRPr="00E33D62">
        <w:t>nanosheets</w:t>
      </w:r>
      <w:proofErr w:type="spellEnd"/>
      <w:r w:rsidRPr="00E33D62">
        <w:t xml:space="preserve"> fell out of solution and agglomerate which indicated this material is hydrophobic. This occurs due to the reduction of GO during which the hydrophilic </w:t>
      </w:r>
      <w:proofErr w:type="spellStart"/>
      <w:r w:rsidRPr="00E33D62">
        <w:t>epoxyl</w:t>
      </w:r>
      <w:proofErr w:type="spellEnd"/>
      <w:r w:rsidRPr="00E33D62">
        <w:t xml:space="preserve">, hydroxyl, carboxyl, </w:t>
      </w:r>
      <w:proofErr w:type="spellStart"/>
      <w:r w:rsidRPr="00E33D62">
        <w:t>lactone</w:t>
      </w:r>
      <w:proofErr w:type="spellEnd"/>
      <w:r w:rsidRPr="00E33D62">
        <w:t xml:space="preserve"> or ether groups were removed. Even though the exact manner of GO reduction is still under discussion, It is believed that hydroquinone reduces GO by either giving up one or both of its H+ ions to GO thus forming quinone.</w:t>
      </w:r>
      <w:r w:rsidRPr="00E33D62">
        <w:rPr>
          <w:vertAlign w:val="superscript"/>
        </w:rPr>
        <w:t>63,64</w:t>
      </w:r>
    </w:p>
    <w:p w:rsidR="006D7DD6" w:rsidRPr="00E33D62" w:rsidRDefault="008B5E88" w:rsidP="006E6FC1">
      <w:pPr>
        <w:pStyle w:val="Default"/>
        <w:spacing w:line="360" w:lineRule="auto"/>
        <w:ind w:firstLine="720"/>
        <w:jc w:val="both"/>
      </w:pPr>
      <w:r w:rsidRPr="00E33D62">
        <w:t xml:space="preserve">Due to the toxicity and explosive properties of some of the chemical reductants explored earlier, nontoxic and friendlier reductants are of interest to the scientific community. As a result, graphene oxide reduction using L-ascorbic acid was most recently reported by Zhang </w:t>
      </w:r>
      <w:r w:rsidRPr="00E33D62">
        <w:rPr>
          <w:i/>
          <w:iCs/>
        </w:rPr>
        <w:t>et al</w:t>
      </w:r>
      <w:r w:rsidRPr="00E33D62">
        <w:t xml:space="preserve">.65 L-ascorbic acid (L-AA) is a mild reducing agent commonly used in living organisms and as principal </w:t>
      </w:r>
      <w:proofErr w:type="spellStart"/>
      <w:r w:rsidRPr="00E33D62">
        <w:t>reductant</w:t>
      </w:r>
      <w:proofErr w:type="spellEnd"/>
      <w:r w:rsidRPr="00E33D62">
        <w:t xml:space="preserve"> in experiments.</w:t>
      </w:r>
      <w:r w:rsidRPr="00E33D62">
        <w:rPr>
          <w:vertAlign w:val="superscript"/>
        </w:rPr>
        <w:t>60-69</w:t>
      </w:r>
      <w:r w:rsidRPr="00E33D62">
        <w:t xml:space="preserve"> Graphene oxide was synthesized following the Hummers and </w:t>
      </w:r>
      <w:proofErr w:type="spellStart"/>
      <w:r w:rsidRPr="00E33D62">
        <w:t>Stankovich’s</w:t>
      </w:r>
      <w:proofErr w:type="spellEnd"/>
      <w:r w:rsidRPr="00E33D62">
        <w:t xml:space="preserve"> procedures.</w:t>
      </w:r>
      <w:r w:rsidRPr="00E33D62">
        <w:rPr>
          <w:vertAlign w:val="superscript"/>
        </w:rPr>
        <w:t>26</w:t>
      </w:r>
      <w:proofErr w:type="gramStart"/>
      <w:r w:rsidRPr="00E33D62">
        <w:rPr>
          <w:vertAlign w:val="superscript"/>
        </w:rPr>
        <w:t>,44</w:t>
      </w:r>
      <w:proofErr w:type="gramEnd"/>
      <w:r w:rsidRPr="00E33D62">
        <w:t xml:space="preserve"> Sheet thickness of </w:t>
      </w:r>
      <w:proofErr w:type="spellStart"/>
      <w:r w:rsidRPr="00E33D62">
        <w:t>grapehene</w:t>
      </w:r>
      <w:proofErr w:type="spellEnd"/>
      <w:r w:rsidRPr="00E33D62">
        <w:t xml:space="preserve"> oxide obtained was ~1.2 nm which matched previous reported results.</w:t>
      </w:r>
      <w:r w:rsidRPr="00E33D62">
        <w:rPr>
          <w:vertAlign w:val="superscript"/>
        </w:rPr>
        <w:t>13</w:t>
      </w:r>
      <w:r w:rsidRPr="00E33D62">
        <w:t xml:space="preserve"> The reduction of graphene oxide at room </w:t>
      </w:r>
      <w:r w:rsidR="006D7DD6" w:rsidRPr="00E33D62">
        <w:t>temperature was performed as follows. 50 mg of L-AA was added to 50 mL of GO suspension in water having containing a concentration of 0.1mg/</w:t>
      </w:r>
      <w:proofErr w:type="spellStart"/>
      <w:r w:rsidR="006D7DD6" w:rsidRPr="00E33D62">
        <w:t>mL.</w:t>
      </w:r>
      <w:proofErr w:type="spellEnd"/>
      <w:r w:rsidR="006D7DD6" w:rsidRPr="00E33D62">
        <w:t xml:space="preserve"> Mixture was stirred violently. Ultraviolet-</w:t>
      </w:r>
      <w:proofErr w:type="spellStart"/>
      <w:r w:rsidR="006D7DD6" w:rsidRPr="00E33D62">
        <w:t>vis</w:t>
      </w:r>
      <w:proofErr w:type="spellEnd"/>
      <w:r w:rsidR="006D7DD6" w:rsidRPr="00E33D62">
        <w:t xml:space="preserve"> spectroscopic analysis confirmed formation of reduced graphene oxide by the total disappearance of bands related to GO at 230 and 300 nm respectively after twenty-four hours. On the other hand, a band representative of the restoration of the aromatic structure of GO, appeared around 300 nm. FTIR analysis also confirmed the formation of reduced graphene oxide as the peaks related to the oxygen functionalities of GO either decreased significantly or totally disappeared after 48 hours exposure to L-AA. Unlike other reduced graphene oxides discussed previously that agglomerate and lose stability in water, this reduced graphene oxide suspension was stable for several days in water without use of any stabilizing agents.</w:t>
      </w:r>
      <w:r w:rsidR="006D7DD6" w:rsidRPr="00E33D62">
        <w:rPr>
          <w:vertAlign w:val="superscript"/>
        </w:rPr>
        <w:t>65</w:t>
      </w:r>
    </w:p>
    <w:p w:rsidR="00DF7DCC" w:rsidRPr="00E33D62" w:rsidRDefault="00DF7DCC" w:rsidP="006E6FC1">
      <w:pPr>
        <w:pStyle w:val="Default"/>
        <w:spacing w:line="360" w:lineRule="auto"/>
        <w:ind w:firstLine="720"/>
        <w:jc w:val="both"/>
      </w:pPr>
    </w:p>
    <w:p w:rsidR="00DF7DCC" w:rsidRPr="00E33D62" w:rsidRDefault="00942DAA" w:rsidP="00F21FDF">
      <w:pPr>
        <w:pStyle w:val="Default"/>
        <w:spacing w:line="360" w:lineRule="auto"/>
        <w:jc w:val="both"/>
      </w:pPr>
      <w:r w:rsidRPr="00E33D62">
        <w:rPr>
          <w:b/>
          <w:bCs/>
        </w:rPr>
        <w:t xml:space="preserve">3.2 </w:t>
      </w:r>
      <w:r w:rsidR="00DF7DCC" w:rsidRPr="00E33D62">
        <w:rPr>
          <w:b/>
          <w:bCs/>
        </w:rPr>
        <w:t xml:space="preserve">Thermal reduction of graphene oxide </w:t>
      </w:r>
    </w:p>
    <w:p w:rsidR="00DF7DCC" w:rsidRPr="00E33D62" w:rsidRDefault="004B2188" w:rsidP="00FD2CC4">
      <w:pPr>
        <w:pStyle w:val="Default"/>
        <w:spacing w:line="360" w:lineRule="auto"/>
        <w:ind w:firstLine="720"/>
        <w:jc w:val="both"/>
      </w:pPr>
      <w:r w:rsidRPr="00E33D62">
        <w:t>G</w:t>
      </w:r>
      <w:r w:rsidR="00DF7DCC" w:rsidRPr="00E33D62">
        <w:t>raphene oxide offers a nonchemical approach to obtain reduced graphite oxide</w:t>
      </w:r>
      <w:r w:rsidR="009376E0" w:rsidRPr="00E33D62">
        <w:t xml:space="preserve"> by </w:t>
      </w:r>
      <w:r w:rsidR="00B11B31" w:rsidRPr="00E33D62">
        <w:t>t</w:t>
      </w:r>
      <w:r w:rsidR="009376E0" w:rsidRPr="00E33D62">
        <w:t xml:space="preserve">hermal and hydrothermal </w:t>
      </w:r>
      <w:r w:rsidR="00B11B31" w:rsidRPr="00E33D62">
        <w:t>r</w:t>
      </w:r>
      <w:r w:rsidR="009376E0" w:rsidRPr="00E33D62">
        <w:t>eduction</w:t>
      </w:r>
      <w:r w:rsidR="00B11B31" w:rsidRPr="00E33D62">
        <w:t xml:space="preserve">, </w:t>
      </w:r>
      <w:r w:rsidR="00DF7DCC" w:rsidRPr="00E33D62">
        <w:t xml:space="preserve">which may </w:t>
      </w:r>
      <w:r w:rsidR="00A501B6" w:rsidRPr="00E33D62">
        <w:t xml:space="preserve">reduce or no toxic property than </w:t>
      </w:r>
      <w:r w:rsidR="00DF7DCC" w:rsidRPr="00E33D62">
        <w:t>chemical approach.</w:t>
      </w:r>
      <w:r w:rsidR="00DF7DCC" w:rsidRPr="00E33D62">
        <w:rPr>
          <w:vertAlign w:val="superscript"/>
        </w:rPr>
        <w:t>73-78</w:t>
      </w:r>
      <w:r w:rsidR="00DF7DCC" w:rsidRPr="00E33D62">
        <w:t xml:space="preserve"> </w:t>
      </w:r>
      <w:proofErr w:type="gramStart"/>
      <w:r w:rsidR="00DF7DCC" w:rsidRPr="00E33D62">
        <w:t>The</w:t>
      </w:r>
      <w:proofErr w:type="gramEnd"/>
      <w:r w:rsidR="00DF7DCC" w:rsidRPr="00E33D62">
        <w:t xml:space="preserve"> earliest form of thermal reduction of graphene oxide was performed by Boehm and co-workers. Instead of using chemicals to reduce graphene oxide, they thermally heated graphene oxide in a furnace, stripping the oxygen groups (hydroxyl, </w:t>
      </w:r>
      <w:proofErr w:type="spellStart"/>
      <w:r w:rsidR="00DF7DCC" w:rsidRPr="00E33D62">
        <w:t>epoxyl</w:t>
      </w:r>
      <w:proofErr w:type="spellEnd"/>
      <w:r w:rsidR="00DF7DCC" w:rsidRPr="00E33D62">
        <w:t xml:space="preserve">, </w:t>
      </w:r>
      <w:proofErr w:type="gramStart"/>
      <w:r w:rsidR="00DF7DCC" w:rsidRPr="00E33D62">
        <w:t>carboxyl</w:t>
      </w:r>
      <w:proofErr w:type="gramEnd"/>
      <w:r w:rsidR="00DF7DCC" w:rsidRPr="00E33D62">
        <w:t>) from its surface.</w:t>
      </w:r>
      <w:r w:rsidR="00DF7DCC" w:rsidRPr="00E33D62">
        <w:rPr>
          <w:vertAlign w:val="superscript"/>
        </w:rPr>
        <w:t>73</w:t>
      </w:r>
      <w:r w:rsidR="00DF7DCC" w:rsidRPr="00E33D62">
        <w:t xml:space="preserve"> Since then, other researchers have investigated the thermal reduction as a means of obtaining graphene sheets.</w:t>
      </w:r>
      <w:r w:rsidR="00DF7DCC" w:rsidRPr="00E33D62">
        <w:rPr>
          <w:vertAlign w:val="superscript"/>
        </w:rPr>
        <w:t>74-78</w:t>
      </w:r>
    </w:p>
    <w:p w:rsidR="0071490F" w:rsidRPr="00E33D62" w:rsidRDefault="00DF7DCC" w:rsidP="00233840">
      <w:pPr>
        <w:pStyle w:val="Default"/>
        <w:spacing w:line="360" w:lineRule="auto"/>
        <w:ind w:firstLine="720"/>
        <w:jc w:val="both"/>
      </w:pPr>
      <w:proofErr w:type="spellStart"/>
      <w:r w:rsidRPr="00E33D62">
        <w:t>Schniepp</w:t>
      </w:r>
      <w:r w:rsidRPr="00E33D62">
        <w:rPr>
          <w:i/>
          <w:iCs/>
        </w:rPr>
        <w:t>et</w:t>
      </w:r>
      <w:proofErr w:type="spellEnd"/>
      <w:r w:rsidRPr="00E33D62">
        <w:rPr>
          <w:i/>
          <w:iCs/>
        </w:rPr>
        <w:t xml:space="preserve"> al</w:t>
      </w:r>
      <w:r w:rsidRPr="00E33D62">
        <w:t xml:space="preserve">. reported the thermal splitting of graphene oxide into functionalized graphene sheets. In a typical synthesis, graphene oxide was synthesized following the </w:t>
      </w:r>
      <w:proofErr w:type="spellStart"/>
      <w:r w:rsidRPr="00E33D62">
        <w:t>Staudenmaier</w:t>
      </w:r>
      <w:proofErr w:type="spellEnd"/>
      <w:r w:rsidRPr="00E33D62">
        <w:t xml:space="preserve"> procedure which results in the complete oxidation of graphite flakes. To obtain single exfoliated sheets of graphene rapid heating of oxidized graphene oxide was performed. NMR analysis revealed the presence of epoxy, hydroxyl and carboxyl groups attached to oxidized aliphatic six-</w:t>
      </w:r>
      <w:proofErr w:type="spellStart"/>
      <w:r w:rsidRPr="00E33D62">
        <w:t>membered</w:t>
      </w:r>
      <w:proofErr w:type="spellEnd"/>
      <w:r w:rsidRPr="00E33D62">
        <w:t xml:space="preserve"> rings of carbon. Also, XRD </w:t>
      </w:r>
      <w:proofErr w:type="gramStart"/>
      <w:r w:rsidRPr="00E33D62">
        <w:t xml:space="preserve">analysis revealed an </w:t>
      </w:r>
      <w:proofErr w:type="spellStart"/>
      <w:r w:rsidRPr="00E33D62">
        <w:t>interplanar</w:t>
      </w:r>
      <w:proofErr w:type="spellEnd"/>
      <w:r w:rsidRPr="00E33D62">
        <w:t xml:space="preserve"> spacing of 0.75 nm for GO</w:t>
      </w:r>
      <w:proofErr w:type="gramEnd"/>
      <w:r w:rsidRPr="00E33D62">
        <w:t xml:space="preserve"> compared with 0.34 nm of graphite flakes. GO was heated to 1050 </w:t>
      </w:r>
      <w:proofErr w:type="spellStart"/>
      <w:r w:rsidRPr="00E33D62">
        <w:rPr>
          <w:vertAlign w:val="superscript"/>
        </w:rPr>
        <w:t>o</w:t>
      </w:r>
      <w:r w:rsidRPr="00E33D62">
        <w:t>C</w:t>
      </w:r>
      <w:proofErr w:type="spellEnd"/>
      <w:r w:rsidRPr="00E33D62">
        <w:t xml:space="preserve"> at a heating rate greater than 2000 </w:t>
      </w:r>
      <w:proofErr w:type="spellStart"/>
      <w:r w:rsidRPr="00E33D62">
        <w:t>oC</w:t>
      </w:r>
      <w:proofErr w:type="spellEnd"/>
      <w:r w:rsidRPr="00E33D62">
        <w:t xml:space="preserve">/min. During this process, carbon dioxide evolved due to the decomposition of functional groups attached to the surface of graphite oxide expands thus further exfoliating GO into single sheets of graphene. It is important to note that after rapid heating, residual functional groups </w:t>
      </w:r>
      <w:r w:rsidR="00804065" w:rsidRPr="00E33D62">
        <w:t>remain</w:t>
      </w:r>
      <w:r w:rsidRPr="00E33D62">
        <w:t xml:space="preserve"> in the </w:t>
      </w:r>
      <w:proofErr w:type="spellStart"/>
      <w:r w:rsidRPr="00E33D62">
        <w:t>nanoplates</w:t>
      </w:r>
      <w:proofErr w:type="spellEnd"/>
      <w:r w:rsidRPr="00E33D62">
        <w:t xml:space="preserve"> of graphene layers. Atomic force microscopy analysis indicated formation of single sheet of graphene which corresponded with first-</w:t>
      </w:r>
      <w:proofErr w:type="spellStart"/>
      <w:r w:rsidRPr="00E33D62">
        <w:t>principle</w:t>
      </w:r>
      <w:r w:rsidR="0071490F" w:rsidRPr="00E33D62">
        <w:t>atomistic</w:t>
      </w:r>
      <w:proofErr w:type="spellEnd"/>
      <w:r w:rsidR="0071490F" w:rsidRPr="00E33D62">
        <w:t xml:space="preserve"> </w:t>
      </w:r>
      <w:r w:rsidR="00F824E7" w:rsidRPr="00E33D62">
        <w:t>modelling</w:t>
      </w:r>
      <w:r w:rsidR="0071490F" w:rsidRPr="00E33D62">
        <w:t xml:space="preserve">. Compacts with density of 0.3 g/cm3 made from single sheets of graphene possessing residual oxygen functionalities and defect sites reported direct current conductivities of 1 * 103 to 2.3 *103 s/m. As a result of the above properties these graphene </w:t>
      </w:r>
      <w:proofErr w:type="spellStart"/>
      <w:r w:rsidR="0071490F" w:rsidRPr="00E33D62">
        <w:t>nanosheets</w:t>
      </w:r>
      <w:proofErr w:type="spellEnd"/>
      <w:r w:rsidR="0071490F" w:rsidRPr="00E33D62">
        <w:t xml:space="preserve"> have potential in composites and conductive materials.</w:t>
      </w:r>
      <w:r w:rsidR="0071490F" w:rsidRPr="00E33D62">
        <w:rPr>
          <w:vertAlign w:val="superscript"/>
        </w:rPr>
        <w:t xml:space="preserve">74 </w:t>
      </w:r>
    </w:p>
    <w:p w:rsidR="0071490F" w:rsidRPr="00E33D62" w:rsidRDefault="0071490F" w:rsidP="00E21E37">
      <w:pPr>
        <w:pStyle w:val="Default"/>
        <w:spacing w:line="360" w:lineRule="auto"/>
        <w:ind w:firstLine="720"/>
        <w:jc w:val="both"/>
        <w:rPr>
          <w:vertAlign w:val="superscript"/>
        </w:rPr>
      </w:pPr>
      <w:r w:rsidRPr="00E33D62">
        <w:t xml:space="preserve">Later McAllister and co-workers also reported the oxidation of graphite and its thermal reduction. Oxidation of graphite was performed </w:t>
      </w:r>
      <w:r w:rsidR="007B6BC6" w:rsidRPr="00E33D62">
        <w:t>like</w:t>
      </w:r>
      <w:r w:rsidRPr="00E33D62">
        <w:t xml:space="preserve"> the </w:t>
      </w:r>
      <w:proofErr w:type="spellStart"/>
      <w:r w:rsidRPr="00E33D62">
        <w:t>Staudenmaeir</w:t>
      </w:r>
      <w:proofErr w:type="spellEnd"/>
      <w:r w:rsidRPr="00E33D62">
        <w:t xml:space="preserve"> method. The oxidation of graphite was studied from zero to 120 hours by XRD analysis. GO formation was confirmed by the 0.7 nm interlayer spacing corresponding to the diffraction peak at 12o from XRD analysis and the disappearance of the graphitic peak between 25</w:t>
      </w:r>
      <w:r w:rsidRPr="00E33D62">
        <w:rPr>
          <w:vertAlign w:val="superscript"/>
        </w:rPr>
        <w:t>o</w:t>
      </w:r>
      <w:r w:rsidRPr="00E33D62">
        <w:t xml:space="preserve"> and 30</w:t>
      </w:r>
      <w:r w:rsidRPr="00E33D62">
        <w:rPr>
          <w:vertAlign w:val="superscript"/>
        </w:rPr>
        <w:t>o</w:t>
      </w:r>
      <w:r w:rsidRPr="00E33D62">
        <w:t xml:space="preserve">. 200 mg of GO sample was flushed with argon and then heated for 30 seconds at 1050 </w:t>
      </w:r>
      <w:proofErr w:type="spellStart"/>
      <w:r w:rsidRPr="00E33D62">
        <w:rPr>
          <w:vertAlign w:val="superscript"/>
        </w:rPr>
        <w:t>o</w:t>
      </w:r>
      <w:r w:rsidRPr="00E33D62">
        <w:t>C</w:t>
      </w:r>
      <w:proofErr w:type="spellEnd"/>
      <w:r w:rsidRPr="00E33D62">
        <w:t xml:space="preserve"> in an oven. During this time, carbon dioxide generated between the layers of GO were of pressures 40-130 </w:t>
      </w:r>
      <w:proofErr w:type="spellStart"/>
      <w:r w:rsidRPr="00E33D62">
        <w:t>MPa</w:t>
      </w:r>
      <w:proofErr w:type="spellEnd"/>
      <w:r w:rsidRPr="00E33D62">
        <w:t xml:space="preserve"> (when heated from 300-1000 </w:t>
      </w:r>
      <w:proofErr w:type="spellStart"/>
      <w:r w:rsidRPr="00E33D62">
        <w:rPr>
          <w:vertAlign w:val="superscript"/>
        </w:rPr>
        <w:t>o</w:t>
      </w:r>
      <w:r w:rsidRPr="00E33D62">
        <w:t>C</w:t>
      </w:r>
      <w:proofErr w:type="spellEnd"/>
      <w:r w:rsidRPr="00E33D62">
        <w:t>) which resulted in the exfoliation of the sheets of GO. AFM analysis revealed an average sheet thickness of 1.75 nm of 140 sheets of thermally reduced graphite oxide studied. In addition, 80 % of these sheets were single sheets. Furthermore, surface area analysis revealed a BET surface area of 600-900 m</w:t>
      </w:r>
      <w:r w:rsidRPr="00E33D62">
        <w:rPr>
          <w:vertAlign w:val="superscript"/>
        </w:rPr>
        <w:t>2</w:t>
      </w:r>
      <w:r w:rsidRPr="00E33D62">
        <w:t xml:space="preserve">/g while surface area using the </w:t>
      </w:r>
      <w:proofErr w:type="spellStart"/>
      <w:r w:rsidRPr="00E33D62">
        <w:t>methylene</w:t>
      </w:r>
      <w:proofErr w:type="spellEnd"/>
      <w:r w:rsidRPr="00E33D62">
        <w:t xml:space="preserve"> blue absorption method yielded 1850 m</w:t>
      </w:r>
      <w:r w:rsidRPr="00E33D62">
        <w:rPr>
          <w:vertAlign w:val="superscript"/>
        </w:rPr>
        <w:t>2</w:t>
      </w:r>
      <w:r w:rsidRPr="00E33D62">
        <w:t>/g.</w:t>
      </w:r>
      <w:r w:rsidRPr="00E33D62">
        <w:rPr>
          <w:vertAlign w:val="superscript"/>
        </w:rPr>
        <w:t>75</w:t>
      </w:r>
    </w:p>
    <w:p w:rsidR="004F24C4" w:rsidRPr="00E33D62" w:rsidRDefault="004F24C4" w:rsidP="00E21E37">
      <w:pPr>
        <w:pStyle w:val="Default"/>
        <w:spacing w:line="360" w:lineRule="auto"/>
        <w:ind w:firstLine="720"/>
        <w:jc w:val="both"/>
      </w:pPr>
    </w:p>
    <w:p w:rsidR="00456CA6" w:rsidRPr="00E33D62" w:rsidRDefault="00456CA6" w:rsidP="00E21E37">
      <w:pPr>
        <w:pStyle w:val="Default"/>
        <w:spacing w:line="360" w:lineRule="auto"/>
        <w:ind w:firstLine="720"/>
        <w:jc w:val="both"/>
      </w:pPr>
    </w:p>
    <w:p w:rsidR="005B72E5" w:rsidRPr="00E33D62" w:rsidRDefault="00CD3439" w:rsidP="00A6415A">
      <w:pPr>
        <w:pStyle w:val="Default"/>
        <w:spacing w:line="360" w:lineRule="auto"/>
        <w:jc w:val="both"/>
      </w:pPr>
      <w:r w:rsidRPr="00E33D62">
        <w:rPr>
          <w:b/>
          <w:bCs/>
        </w:rPr>
        <w:t xml:space="preserve">3.3 </w:t>
      </w:r>
      <w:r w:rsidR="005B72E5" w:rsidRPr="00E33D62">
        <w:rPr>
          <w:b/>
          <w:bCs/>
        </w:rPr>
        <w:t xml:space="preserve">Electrochemical reduction of graphene oxide </w:t>
      </w:r>
    </w:p>
    <w:p w:rsidR="00FE6BD1" w:rsidRPr="00E33D62" w:rsidRDefault="005B72E5" w:rsidP="004F24C4">
      <w:pPr>
        <w:pStyle w:val="Default"/>
        <w:spacing w:line="360" w:lineRule="auto"/>
        <w:ind w:firstLine="720"/>
        <w:jc w:val="both"/>
        <w:rPr>
          <w:vertAlign w:val="superscript"/>
        </w:rPr>
      </w:pPr>
      <w:r w:rsidRPr="00E33D62">
        <w:t xml:space="preserve">Previous reduction methods revealed that </w:t>
      </w:r>
      <w:proofErr w:type="spellStart"/>
      <w:r w:rsidRPr="00E33D62">
        <w:t>nanosheets</w:t>
      </w:r>
      <w:proofErr w:type="spellEnd"/>
      <w:r w:rsidRPr="00E33D62">
        <w:t xml:space="preserve"> of reduced graphene oxide can be obtained chemically or thermally. However, there may be defects among other </w:t>
      </w:r>
      <w:r w:rsidR="00A565FE" w:rsidRPr="00E33D62">
        <w:t>unfavourable</w:t>
      </w:r>
      <w:r w:rsidRPr="00E33D62">
        <w:t xml:space="preserve"> constituents which limit graphene </w:t>
      </w:r>
      <w:proofErr w:type="spellStart"/>
      <w:r w:rsidRPr="00E33D62">
        <w:t>nanosheets</w:t>
      </w:r>
      <w:proofErr w:type="spellEnd"/>
      <w:r w:rsidRPr="00E33D62">
        <w:t xml:space="preserve"> applications. Hence,</w:t>
      </w:r>
      <w:r w:rsidR="00456CA6" w:rsidRPr="00E33D62">
        <w:t xml:space="preserve"> </w:t>
      </w:r>
      <w:r w:rsidR="00FE6BD1" w:rsidRPr="00E33D62">
        <w:t>other method such as electrochemical reduction of graphene oxide has been explored by the scientific community.</w:t>
      </w:r>
      <w:r w:rsidR="00FE6BD1" w:rsidRPr="00E33D62">
        <w:rPr>
          <w:vertAlign w:val="superscript"/>
        </w:rPr>
        <w:t>79-83</w:t>
      </w:r>
      <w:r w:rsidR="00FE6BD1" w:rsidRPr="00E33D62">
        <w:t xml:space="preserve"> Zhou </w:t>
      </w:r>
      <w:r w:rsidR="00FE6BD1" w:rsidRPr="00E33D62">
        <w:rPr>
          <w:i/>
          <w:iCs/>
        </w:rPr>
        <w:t>et al</w:t>
      </w:r>
      <w:r w:rsidR="00FE6BD1" w:rsidRPr="00E33D62">
        <w:t>. were the first to report the green, cheap and efficient method to electrochemically synthesize reduced graphene oxide films.</w:t>
      </w:r>
      <w:r w:rsidR="00FE6BD1" w:rsidRPr="00E33D62">
        <w:rPr>
          <w:vertAlign w:val="superscript"/>
        </w:rPr>
        <w:t>79</w:t>
      </w:r>
      <w:r w:rsidR="00FE6BD1" w:rsidRPr="00E33D62">
        <w:t xml:space="preserve"> A slurry of graphene oxide was synthesized using modified </w:t>
      </w:r>
      <w:r w:rsidR="00E57A45" w:rsidRPr="00E33D62">
        <w:t>Hummer’s</w:t>
      </w:r>
      <w:r w:rsidR="00FE6BD1" w:rsidRPr="00E33D62">
        <w:t xml:space="preserve"> method which was later used to synthesize various concentrations of GO suspension. Spray coating was performed to deposit films of GO on quarts substrate followed by drying for twenty seconds with infrared lamp. Film thickness ranging from ~1-2 </w:t>
      </w:r>
      <w:proofErr w:type="spellStart"/>
      <w:r w:rsidR="00FE6BD1" w:rsidRPr="00E33D62">
        <w:t>nanometers</w:t>
      </w:r>
      <w:proofErr w:type="spellEnd"/>
      <w:r w:rsidR="00FE6BD1" w:rsidRPr="00E33D62">
        <w:t xml:space="preserve"> to ~7 micrometer was determined by scanning electron microscopy (SEM) and atomic force microscopy analysis. Films deposited on conductive/nonconductive materials were electro- reduced when glassy carbon electrode contacted GO film in buffer solution of sodium phosphate started at -0.68 V and stopped at -0.87 V over 5000 seconds. This reduction proved that the </w:t>
      </w:r>
      <w:proofErr w:type="spellStart"/>
      <w:r w:rsidR="00FE6BD1" w:rsidRPr="00E33D62">
        <w:t>potentiostatic</w:t>
      </w:r>
      <w:proofErr w:type="spellEnd"/>
      <w:r w:rsidR="00FE6BD1" w:rsidRPr="00E33D62">
        <w:t xml:space="preserve"> method could be utilized to reduce GO. During reduction a </w:t>
      </w:r>
      <w:proofErr w:type="spellStart"/>
      <w:r w:rsidR="00FE6BD1" w:rsidRPr="00E33D62">
        <w:t>color</w:t>
      </w:r>
      <w:proofErr w:type="spellEnd"/>
      <w:r w:rsidR="00FE6BD1" w:rsidRPr="00E33D62">
        <w:t xml:space="preserve"> change from yellow to black occurred around the tip of the electrode which could be attributed to the restoration of the sp</w:t>
      </w:r>
      <w:r w:rsidR="00FE6BD1" w:rsidRPr="00E33D62">
        <w:rPr>
          <w:vertAlign w:val="superscript"/>
        </w:rPr>
        <w:t>2</w:t>
      </w:r>
      <w:r w:rsidR="00FE6BD1" w:rsidRPr="00E33D62">
        <w:t xml:space="preserve"> hybridization (π network) of reduced GO. Further SEM analysis revealed that the morphology of the films of GO and electrochemically reduced GO showed no difference. However, reduced GO films exhibited a decrease in thickness from ~7 </w:t>
      </w:r>
      <w:proofErr w:type="spellStart"/>
      <w:r w:rsidR="00FE6BD1" w:rsidRPr="00E33D62">
        <w:t>μm</w:t>
      </w:r>
      <w:proofErr w:type="spellEnd"/>
      <w:r w:rsidR="00FE6BD1" w:rsidRPr="00E33D62">
        <w:t xml:space="preserve"> to ~5 </w:t>
      </w:r>
      <w:proofErr w:type="spellStart"/>
      <w:r w:rsidR="00FE6BD1" w:rsidRPr="00E33D62">
        <w:t>μm</w:t>
      </w:r>
      <w:proofErr w:type="spellEnd"/>
      <w:r w:rsidR="00FE6BD1" w:rsidRPr="00E33D62">
        <w:t xml:space="preserve">, while elemental and XPS analysis indicated oxygen to carbon content of only 4.19% and 4.23% respectively, when compared with GO films which have oxygen-to-carbon content of 68.6% and 69.2%. In addition, electrical conductivity of reduced GO increased approximately eight times to 8.50 *103 S/m compared with 2.0 * 103 S/m of original GO. The mechanism by which reduction of GO occurs is not fully studied, however, it is believed to be brought about by the hydrogen ions present in the </w:t>
      </w:r>
      <w:proofErr w:type="spellStart"/>
      <w:r w:rsidR="00FE6BD1" w:rsidRPr="00E33D62">
        <w:t>sodiumphosphate</w:t>
      </w:r>
      <w:proofErr w:type="spellEnd"/>
      <w:r w:rsidR="00FE6BD1" w:rsidRPr="00E33D62">
        <w:t xml:space="preserve"> buffer solution. Despite the positives results of this method, it does not offer a scalable approach to graphene </w:t>
      </w:r>
      <w:proofErr w:type="spellStart"/>
      <w:r w:rsidR="00FE6BD1" w:rsidRPr="00E33D62">
        <w:t>nanosheets</w:t>
      </w:r>
      <w:proofErr w:type="spellEnd"/>
      <w:r w:rsidR="00FE6BD1" w:rsidRPr="00E33D62">
        <w:t xml:space="preserve"> production.</w:t>
      </w:r>
      <w:r w:rsidR="00FE6BD1" w:rsidRPr="00E33D62">
        <w:rPr>
          <w:vertAlign w:val="superscript"/>
        </w:rPr>
        <w:t>79</w:t>
      </w:r>
    </w:p>
    <w:p w:rsidR="00A16EB6" w:rsidRPr="00E33D62" w:rsidRDefault="00A16EB6" w:rsidP="004F24C4">
      <w:pPr>
        <w:pStyle w:val="Default"/>
        <w:spacing w:line="360" w:lineRule="auto"/>
        <w:ind w:firstLine="720"/>
        <w:jc w:val="both"/>
      </w:pPr>
    </w:p>
    <w:p w:rsidR="00F34228" w:rsidRPr="00E33D62" w:rsidRDefault="00F8359C" w:rsidP="001F65F2">
      <w:pPr>
        <w:spacing w:after="0" w:line="360" w:lineRule="auto"/>
        <w:jc w:val="both"/>
        <w:rPr>
          <w:rFonts w:ascii="Times New Roman" w:hAnsi="Times New Roman" w:cs="Times New Roman"/>
          <w:b/>
          <w:bCs/>
          <w:sz w:val="24"/>
          <w:szCs w:val="24"/>
        </w:rPr>
      </w:pPr>
      <w:r w:rsidRPr="00E33D62">
        <w:rPr>
          <w:rFonts w:ascii="Times New Roman" w:hAnsi="Times New Roman" w:cs="Times New Roman"/>
          <w:b/>
          <w:bCs/>
          <w:sz w:val="24"/>
          <w:szCs w:val="24"/>
        </w:rPr>
        <w:t xml:space="preserve">4. Conclusion </w:t>
      </w:r>
    </w:p>
    <w:p w:rsidR="0071490F" w:rsidRPr="00E33D62" w:rsidRDefault="00EC48A7" w:rsidP="00EE78BA">
      <w:pPr>
        <w:spacing w:after="0" w:line="360" w:lineRule="auto"/>
        <w:jc w:val="both"/>
        <w:rPr>
          <w:rFonts w:ascii="Times New Roman" w:hAnsi="Times New Roman" w:cs="Times New Roman"/>
          <w:sz w:val="24"/>
          <w:szCs w:val="24"/>
        </w:rPr>
      </w:pPr>
      <w:r w:rsidRPr="00E33D62">
        <w:rPr>
          <w:rFonts w:ascii="Times New Roman" w:hAnsi="Times New Roman" w:cs="Times New Roman"/>
          <w:sz w:val="24"/>
          <w:szCs w:val="24"/>
        </w:rPr>
        <w:tab/>
      </w:r>
      <w:r w:rsidR="00EE78BA" w:rsidRPr="00E33D62">
        <w:rPr>
          <w:rFonts w:ascii="Times New Roman" w:hAnsi="Times New Roman" w:cs="Times New Roman"/>
          <w:sz w:val="24"/>
          <w:szCs w:val="24"/>
        </w:rPr>
        <w:t xml:space="preserve">Overall, </w:t>
      </w:r>
      <w:r w:rsidR="00AC291F" w:rsidRPr="00E33D62">
        <w:rPr>
          <w:rFonts w:ascii="Times New Roman" w:hAnsi="Times New Roman" w:cs="Times New Roman"/>
          <w:sz w:val="24"/>
          <w:szCs w:val="24"/>
        </w:rPr>
        <w:t xml:space="preserve">in </w:t>
      </w:r>
      <w:r w:rsidR="00EE78BA" w:rsidRPr="00E33D62">
        <w:rPr>
          <w:rFonts w:ascii="Times New Roman" w:hAnsi="Times New Roman" w:cs="Times New Roman"/>
          <w:sz w:val="24"/>
          <w:szCs w:val="24"/>
        </w:rPr>
        <w:t>the above chapter</w:t>
      </w:r>
      <w:r w:rsidR="009212CC" w:rsidRPr="00E33D62">
        <w:rPr>
          <w:rFonts w:ascii="Times New Roman" w:hAnsi="Times New Roman" w:cs="Times New Roman"/>
          <w:sz w:val="24"/>
          <w:szCs w:val="24"/>
        </w:rPr>
        <w:t>, graphene,</w:t>
      </w:r>
      <w:r w:rsidR="00A31ECC" w:rsidRPr="00E33D62">
        <w:rPr>
          <w:rFonts w:ascii="Times New Roman" w:hAnsi="Times New Roman" w:cs="Times New Roman"/>
          <w:sz w:val="24"/>
          <w:szCs w:val="24"/>
        </w:rPr>
        <w:t xml:space="preserve"> </w:t>
      </w:r>
      <w:r w:rsidR="009212CC" w:rsidRPr="00E33D62">
        <w:rPr>
          <w:rFonts w:ascii="Times New Roman" w:hAnsi="Times New Roman" w:cs="Times New Roman"/>
          <w:sz w:val="24"/>
          <w:szCs w:val="24"/>
        </w:rPr>
        <w:t xml:space="preserve">its </w:t>
      </w:r>
      <w:r w:rsidR="00D23D29" w:rsidRPr="00E33D62">
        <w:rPr>
          <w:rFonts w:ascii="Times New Roman" w:hAnsi="Times New Roman" w:cs="Times New Roman"/>
          <w:sz w:val="24"/>
          <w:szCs w:val="24"/>
        </w:rPr>
        <w:t>synthesis,</w:t>
      </w:r>
      <w:r w:rsidR="009212CC" w:rsidRPr="00E33D62">
        <w:rPr>
          <w:rFonts w:ascii="Times New Roman" w:hAnsi="Times New Roman" w:cs="Times New Roman"/>
          <w:sz w:val="24"/>
          <w:szCs w:val="24"/>
        </w:rPr>
        <w:t xml:space="preserve"> and </w:t>
      </w:r>
      <w:r w:rsidR="00642C04" w:rsidRPr="00E33D62">
        <w:rPr>
          <w:rFonts w:ascii="Times New Roman" w:hAnsi="Times New Roman" w:cs="Times New Roman"/>
          <w:sz w:val="24"/>
          <w:szCs w:val="24"/>
        </w:rPr>
        <w:t xml:space="preserve">some reduction </w:t>
      </w:r>
      <w:r w:rsidR="006E7E0E" w:rsidRPr="00E33D62">
        <w:rPr>
          <w:rFonts w:ascii="Times New Roman" w:hAnsi="Times New Roman" w:cs="Times New Roman"/>
          <w:sz w:val="24"/>
          <w:szCs w:val="24"/>
        </w:rPr>
        <w:t xml:space="preserve">techniques </w:t>
      </w:r>
      <w:r w:rsidR="000A0DF5" w:rsidRPr="00E33D62">
        <w:rPr>
          <w:rFonts w:ascii="Times New Roman" w:hAnsi="Times New Roman" w:cs="Times New Roman"/>
          <w:sz w:val="24"/>
          <w:szCs w:val="24"/>
        </w:rPr>
        <w:t xml:space="preserve">for </w:t>
      </w:r>
      <w:r w:rsidR="00AC5A5D" w:rsidRPr="00E33D62">
        <w:rPr>
          <w:rFonts w:ascii="Times New Roman" w:hAnsi="Times New Roman" w:cs="Times New Roman"/>
          <w:sz w:val="24"/>
          <w:szCs w:val="24"/>
        </w:rPr>
        <w:t>hefty</w:t>
      </w:r>
      <w:r w:rsidR="000A0DF5" w:rsidRPr="00E33D62">
        <w:rPr>
          <w:rFonts w:ascii="Times New Roman" w:hAnsi="Times New Roman" w:cs="Times New Roman"/>
          <w:sz w:val="24"/>
          <w:szCs w:val="24"/>
        </w:rPr>
        <w:t xml:space="preserve"> </w:t>
      </w:r>
      <w:r w:rsidR="00AC5A5D" w:rsidRPr="00E33D62">
        <w:rPr>
          <w:rFonts w:ascii="Times New Roman" w:hAnsi="Times New Roman" w:cs="Times New Roman"/>
          <w:sz w:val="24"/>
          <w:szCs w:val="24"/>
        </w:rPr>
        <w:t>extent</w:t>
      </w:r>
      <w:r w:rsidR="000A0DF5" w:rsidRPr="00E33D62">
        <w:rPr>
          <w:rFonts w:ascii="Times New Roman" w:hAnsi="Times New Roman" w:cs="Times New Roman"/>
          <w:sz w:val="24"/>
          <w:szCs w:val="24"/>
        </w:rPr>
        <w:t xml:space="preserve"> production of graphene </w:t>
      </w:r>
      <w:r w:rsidR="006E7E0E" w:rsidRPr="00E33D62">
        <w:rPr>
          <w:rFonts w:ascii="Times New Roman" w:hAnsi="Times New Roman" w:cs="Times New Roman"/>
          <w:sz w:val="24"/>
          <w:szCs w:val="24"/>
        </w:rPr>
        <w:t>were discussed.</w:t>
      </w:r>
      <w:r w:rsidR="0071490F" w:rsidRPr="00E33D62">
        <w:rPr>
          <w:rFonts w:ascii="Times New Roman" w:hAnsi="Times New Roman" w:cs="Times New Roman"/>
          <w:sz w:val="24"/>
          <w:szCs w:val="24"/>
        </w:rPr>
        <w:br w:type="page"/>
      </w:r>
    </w:p>
    <w:p w:rsidR="00EC6955" w:rsidRPr="00E33D62" w:rsidRDefault="00C23C1C" w:rsidP="00DA40EF">
      <w:pPr>
        <w:spacing w:after="0" w:line="360" w:lineRule="auto"/>
        <w:jc w:val="both"/>
        <w:rPr>
          <w:rFonts w:ascii="Times New Roman" w:hAnsi="Times New Roman" w:cs="Times New Roman"/>
          <w:b/>
          <w:sz w:val="24"/>
          <w:szCs w:val="24"/>
        </w:rPr>
      </w:pPr>
      <w:r w:rsidRPr="00E33D62">
        <w:rPr>
          <w:rFonts w:ascii="Times New Roman" w:hAnsi="Times New Roman" w:cs="Times New Roman"/>
          <w:b/>
          <w:sz w:val="24"/>
          <w:szCs w:val="24"/>
        </w:rPr>
        <w:t xml:space="preserve">5. </w:t>
      </w:r>
      <w:r w:rsidR="00EC6955" w:rsidRPr="00E33D62">
        <w:rPr>
          <w:rFonts w:ascii="Times New Roman" w:hAnsi="Times New Roman" w:cs="Times New Roman"/>
          <w:b/>
          <w:sz w:val="24"/>
          <w:szCs w:val="24"/>
        </w:rPr>
        <w:t>Ref</w:t>
      </w:r>
      <w:r w:rsidR="00E22531" w:rsidRPr="00E33D62">
        <w:rPr>
          <w:rFonts w:ascii="Times New Roman" w:hAnsi="Times New Roman" w:cs="Times New Roman"/>
          <w:b/>
          <w:sz w:val="24"/>
          <w:szCs w:val="24"/>
        </w:rPr>
        <w:t>erences</w:t>
      </w:r>
    </w:p>
    <w:p w:rsidR="00EC6955" w:rsidRPr="00E33D62" w:rsidRDefault="00EC6955" w:rsidP="00EC6955">
      <w:pPr>
        <w:pStyle w:val="Default"/>
      </w:pPr>
    </w:p>
    <w:p w:rsidR="00EC6955" w:rsidRPr="00E33D62" w:rsidRDefault="00EC6955" w:rsidP="000A7B36">
      <w:pPr>
        <w:pStyle w:val="Default"/>
        <w:numPr>
          <w:ilvl w:val="0"/>
          <w:numId w:val="3"/>
        </w:numPr>
        <w:spacing w:line="360" w:lineRule="auto"/>
        <w:jc w:val="both"/>
      </w:pPr>
      <w:proofErr w:type="spellStart"/>
      <w:r w:rsidRPr="00E33D62">
        <w:t>Mas-Ballesté</w:t>
      </w:r>
      <w:proofErr w:type="spellEnd"/>
      <w:r w:rsidRPr="00E33D62">
        <w:t xml:space="preserve">, R.; </w:t>
      </w:r>
      <w:proofErr w:type="spellStart"/>
      <w:r w:rsidRPr="00E33D62">
        <w:t>Gómez</w:t>
      </w:r>
      <w:proofErr w:type="spellEnd"/>
      <w:r w:rsidRPr="00E33D62">
        <w:t xml:space="preserve">-Navarro, C.; </w:t>
      </w:r>
      <w:proofErr w:type="spellStart"/>
      <w:r w:rsidRPr="00E33D62">
        <w:t>Gómez-Herrero</w:t>
      </w:r>
      <w:proofErr w:type="spellEnd"/>
      <w:r w:rsidRPr="00E33D62">
        <w:t xml:space="preserve">, J.; Zamora, F. </w:t>
      </w:r>
      <w:proofErr w:type="spellStart"/>
      <w:r w:rsidRPr="00E33D62">
        <w:rPr>
          <w:i/>
          <w:iCs/>
        </w:rPr>
        <w:t>Nanoscale</w:t>
      </w:r>
      <w:proofErr w:type="spellEnd"/>
      <w:r w:rsidRPr="00E33D62">
        <w:rPr>
          <w:i/>
          <w:iCs/>
        </w:rPr>
        <w:t xml:space="preserve"> </w:t>
      </w:r>
      <w:r w:rsidRPr="00E33D62">
        <w:rPr>
          <w:b/>
          <w:bCs/>
        </w:rPr>
        <w:t>2011</w:t>
      </w:r>
      <w:r w:rsidRPr="00E33D62">
        <w:t xml:space="preserve">, </w:t>
      </w:r>
      <w:r w:rsidRPr="00E33D62">
        <w:rPr>
          <w:i/>
          <w:iCs/>
        </w:rPr>
        <w:t>3</w:t>
      </w:r>
      <w:r w:rsidRPr="00E33D62">
        <w:t xml:space="preserve">, 20 </w:t>
      </w:r>
    </w:p>
    <w:p w:rsidR="00EC6955" w:rsidRPr="00E33D62" w:rsidRDefault="00EC6955" w:rsidP="000A7B36">
      <w:pPr>
        <w:pStyle w:val="Default"/>
        <w:numPr>
          <w:ilvl w:val="0"/>
          <w:numId w:val="3"/>
        </w:numPr>
        <w:spacing w:line="360" w:lineRule="auto"/>
        <w:jc w:val="both"/>
      </w:pPr>
      <w:proofErr w:type="spellStart"/>
      <w:r w:rsidRPr="00E33D62">
        <w:t>Rao</w:t>
      </w:r>
      <w:proofErr w:type="spellEnd"/>
      <w:r w:rsidRPr="00E33D62">
        <w:t xml:space="preserve">, C.N.R.; </w:t>
      </w:r>
      <w:proofErr w:type="spellStart"/>
      <w:r w:rsidRPr="00E33D62">
        <w:t>Sood</w:t>
      </w:r>
      <w:proofErr w:type="spellEnd"/>
      <w:r w:rsidRPr="00E33D62">
        <w:t xml:space="preserve">, A.K.; </w:t>
      </w:r>
      <w:proofErr w:type="spellStart"/>
      <w:r w:rsidRPr="00E33D62">
        <w:t>Subrahmanyam</w:t>
      </w:r>
      <w:proofErr w:type="spellEnd"/>
      <w:r w:rsidRPr="00E33D62">
        <w:t xml:space="preserve">, K.S.; </w:t>
      </w:r>
      <w:proofErr w:type="spellStart"/>
      <w:r w:rsidRPr="00E33D62">
        <w:t>Govindaraj</w:t>
      </w:r>
      <w:proofErr w:type="spellEnd"/>
      <w:r w:rsidRPr="00E33D62">
        <w:t xml:space="preserve">, A. </w:t>
      </w:r>
      <w:proofErr w:type="spellStart"/>
      <w:r w:rsidRPr="00E33D62">
        <w:rPr>
          <w:i/>
          <w:iCs/>
        </w:rPr>
        <w:t>Angew</w:t>
      </w:r>
      <w:proofErr w:type="spellEnd"/>
      <w:r w:rsidRPr="00E33D62">
        <w:rPr>
          <w:i/>
          <w:iCs/>
        </w:rPr>
        <w:t xml:space="preserve">. Chem. Int. Ed. </w:t>
      </w:r>
      <w:r w:rsidRPr="00E33D62">
        <w:rPr>
          <w:b/>
          <w:bCs/>
        </w:rPr>
        <w:t>2009</w:t>
      </w:r>
      <w:r w:rsidRPr="00E33D62">
        <w:t xml:space="preserve">, </w:t>
      </w:r>
      <w:r w:rsidRPr="00E33D62">
        <w:rPr>
          <w:i/>
          <w:iCs/>
        </w:rPr>
        <w:t>48</w:t>
      </w:r>
      <w:r w:rsidRPr="00E33D62">
        <w:t>, 7752</w:t>
      </w:r>
      <w:r w:rsidR="002823DB" w:rsidRPr="00E33D62">
        <w:t>.</w:t>
      </w:r>
    </w:p>
    <w:p w:rsidR="00EC6955" w:rsidRPr="00E33D62" w:rsidRDefault="00EC6955" w:rsidP="000A7B36">
      <w:pPr>
        <w:pStyle w:val="Default"/>
        <w:numPr>
          <w:ilvl w:val="0"/>
          <w:numId w:val="3"/>
        </w:numPr>
        <w:spacing w:line="360" w:lineRule="auto"/>
        <w:jc w:val="both"/>
      </w:pPr>
      <w:r w:rsidRPr="00E33D62">
        <w:t xml:space="preserve">McAllister, M.J.; Li, J.; Adamson, D.H.; </w:t>
      </w:r>
      <w:proofErr w:type="spellStart"/>
      <w:r w:rsidRPr="00E33D62">
        <w:t>Schniepp</w:t>
      </w:r>
      <w:proofErr w:type="spellEnd"/>
      <w:r w:rsidRPr="00E33D62">
        <w:t xml:space="preserve">, H.C.; </w:t>
      </w:r>
      <w:proofErr w:type="spellStart"/>
      <w:r w:rsidRPr="00E33D62">
        <w:t>Abdala</w:t>
      </w:r>
      <w:proofErr w:type="spellEnd"/>
      <w:r w:rsidRPr="00E33D62">
        <w:t xml:space="preserve">, A.A.; Liu, J.; Alonso, M. H.; </w:t>
      </w:r>
      <w:proofErr w:type="spellStart"/>
      <w:r w:rsidRPr="00E33D62">
        <w:t>Milius</w:t>
      </w:r>
      <w:proofErr w:type="spellEnd"/>
      <w:r w:rsidRPr="00E33D62">
        <w:t xml:space="preserve">, D.L.; Car, R.; </w:t>
      </w:r>
      <w:proofErr w:type="spellStart"/>
      <w:r w:rsidRPr="00E33D62">
        <w:t>Prud’homme</w:t>
      </w:r>
      <w:proofErr w:type="spellEnd"/>
      <w:r w:rsidRPr="00E33D62">
        <w:t xml:space="preserve">, R.K.; </w:t>
      </w:r>
      <w:proofErr w:type="spellStart"/>
      <w:r w:rsidRPr="00E33D62">
        <w:t>Aksay</w:t>
      </w:r>
      <w:proofErr w:type="spellEnd"/>
      <w:r w:rsidRPr="00E33D62">
        <w:t xml:space="preserve">, I.A. </w:t>
      </w:r>
      <w:r w:rsidRPr="00E33D62">
        <w:rPr>
          <w:i/>
          <w:iCs/>
        </w:rPr>
        <w:t>Chem. Mater</w:t>
      </w:r>
      <w:r w:rsidRPr="00E33D62">
        <w:t xml:space="preserve">. </w:t>
      </w:r>
      <w:r w:rsidRPr="00E33D62">
        <w:rPr>
          <w:b/>
          <w:bCs/>
        </w:rPr>
        <w:t>2007</w:t>
      </w:r>
      <w:r w:rsidRPr="00E33D62">
        <w:t xml:space="preserve">, </w:t>
      </w:r>
      <w:r w:rsidRPr="00E33D62">
        <w:rPr>
          <w:i/>
          <w:iCs/>
        </w:rPr>
        <w:t>19</w:t>
      </w:r>
      <w:r w:rsidRPr="00E33D62">
        <w:t>, 4396</w:t>
      </w:r>
      <w:r w:rsidR="00512DF1" w:rsidRPr="00E33D62">
        <w:t>.</w:t>
      </w:r>
    </w:p>
    <w:p w:rsidR="00EC6955" w:rsidRPr="00E33D62" w:rsidRDefault="00EC6955" w:rsidP="000A7B36">
      <w:pPr>
        <w:pStyle w:val="Default"/>
        <w:numPr>
          <w:ilvl w:val="0"/>
          <w:numId w:val="3"/>
        </w:numPr>
        <w:spacing w:line="360" w:lineRule="auto"/>
        <w:jc w:val="both"/>
      </w:pPr>
      <w:proofErr w:type="spellStart"/>
      <w:r w:rsidRPr="00E33D62">
        <w:t>Novoselov</w:t>
      </w:r>
      <w:proofErr w:type="spellEnd"/>
      <w:r w:rsidRPr="00E33D62">
        <w:t xml:space="preserve">, K.S.; </w:t>
      </w:r>
      <w:proofErr w:type="spellStart"/>
      <w:r w:rsidRPr="00E33D62">
        <w:t>Geim</w:t>
      </w:r>
      <w:proofErr w:type="spellEnd"/>
      <w:r w:rsidRPr="00E33D62">
        <w:t xml:space="preserve">, A.K.; </w:t>
      </w:r>
      <w:proofErr w:type="spellStart"/>
      <w:r w:rsidRPr="00E33D62">
        <w:t>Morozov</w:t>
      </w:r>
      <w:proofErr w:type="spellEnd"/>
      <w:r w:rsidRPr="00E33D62">
        <w:t xml:space="preserve">, S.V.; Jiang, D.; </w:t>
      </w:r>
      <w:proofErr w:type="spellStart"/>
      <w:r w:rsidRPr="00E33D62">
        <w:t>Katsnelson</w:t>
      </w:r>
      <w:proofErr w:type="spellEnd"/>
      <w:r w:rsidRPr="00E33D62">
        <w:t xml:space="preserve">, M.I.; </w:t>
      </w:r>
      <w:proofErr w:type="spellStart"/>
      <w:r w:rsidRPr="00E33D62">
        <w:t>Grigorieva</w:t>
      </w:r>
      <w:proofErr w:type="spellEnd"/>
      <w:r w:rsidRPr="00E33D62">
        <w:t xml:space="preserve">, I.V.; </w:t>
      </w:r>
      <w:proofErr w:type="spellStart"/>
      <w:r w:rsidRPr="00E33D62">
        <w:t>Dubonos</w:t>
      </w:r>
      <w:proofErr w:type="spellEnd"/>
      <w:r w:rsidRPr="00E33D62">
        <w:t xml:space="preserve">, S.V.; </w:t>
      </w:r>
      <w:proofErr w:type="spellStart"/>
      <w:r w:rsidRPr="00E33D62">
        <w:t>Firsov</w:t>
      </w:r>
      <w:proofErr w:type="spellEnd"/>
      <w:r w:rsidRPr="00E33D62">
        <w:t xml:space="preserve">, A.A. </w:t>
      </w:r>
      <w:r w:rsidRPr="00E33D62">
        <w:rPr>
          <w:i/>
          <w:iCs/>
        </w:rPr>
        <w:t xml:space="preserve">Nature </w:t>
      </w:r>
      <w:r w:rsidRPr="00E33D62">
        <w:rPr>
          <w:b/>
          <w:bCs/>
        </w:rPr>
        <w:t>2005</w:t>
      </w:r>
      <w:r w:rsidRPr="00E33D62">
        <w:t xml:space="preserve">, </w:t>
      </w:r>
      <w:r w:rsidRPr="00E33D62">
        <w:rPr>
          <w:i/>
          <w:iCs/>
        </w:rPr>
        <w:t>438</w:t>
      </w:r>
      <w:r w:rsidRPr="00E33D62">
        <w:t>, 197</w:t>
      </w:r>
      <w:r w:rsidR="008049C9" w:rsidRPr="00E33D62">
        <w:t>.</w:t>
      </w:r>
    </w:p>
    <w:p w:rsidR="008049C9" w:rsidRPr="00E33D62" w:rsidRDefault="00EC6955" w:rsidP="000A7B36">
      <w:pPr>
        <w:pStyle w:val="Default"/>
        <w:numPr>
          <w:ilvl w:val="0"/>
          <w:numId w:val="3"/>
        </w:numPr>
        <w:spacing w:line="360" w:lineRule="auto"/>
        <w:jc w:val="both"/>
      </w:pPr>
      <w:proofErr w:type="spellStart"/>
      <w:r w:rsidRPr="00E33D62">
        <w:t>Geim</w:t>
      </w:r>
      <w:proofErr w:type="spellEnd"/>
      <w:r w:rsidRPr="00E33D62">
        <w:t xml:space="preserve">, A.K.; </w:t>
      </w:r>
      <w:proofErr w:type="spellStart"/>
      <w:r w:rsidRPr="00E33D62">
        <w:t>Novoselov</w:t>
      </w:r>
      <w:proofErr w:type="spellEnd"/>
      <w:r w:rsidRPr="00E33D62">
        <w:t xml:space="preserve">, K.S. </w:t>
      </w:r>
      <w:r w:rsidRPr="00E33D62">
        <w:rPr>
          <w:i/>
          <w:iCs/>
        </w:rPr>
        <w:t>Nat. Mater</w:t>
      </w:r>
      <w:r w:rsidRPr="00E33D62">
        <w:t xml:space="preserve">. </w:t>
      </w:r>
      <w:r w:rsidRPr="00E33D62">
        <w:rPr>
          <w:b/>
          <w:bCs/>
        </w:rPr>
        <w:t>2007</w:t>
      </w:r>
      <w:r w:rsidRPr="00E33D62">
        <w:t xml:space="preserve">, </w:t>
      </w:r>
      <w:r w:rsidRPr="00E33D62">
        <w:rPr>
          <w:i/>
          <w:iCs/>
        </w:rPr>
        <w:t>6</w:t>
      </w:r>
      <w:r w:rsidRPr="00E33D62">
        <w:t>, 183</w:t>
      </w:r>
      <w:r w:rsidR="008049C9" w:rsidRPr="00E33D62">
        <w:t>.</w:t>
      </w:r>
    </w:p>
    <w:p w:rsidR="00EC6955" w:rsidRPr="00E33D62" w:rsidRDefault="00EC6955" w:rsidP="000A7B36">
      <w:pPr>
        <w:pStyle w:val="Default"/>
        <w:numPr>
          <w:ilvl w:val="0"/>
          <w:numId w:val="3"/>
        </w:numPr>
        <w:spacing w:line="360" w:lineRule="auto"/>
        <w:jc w:val="both"/>
      </w:pPr>
      <w:r w:rsidRPr="00E33D62">
        <w:t xml:space="preserve">Zhang, Y.; Tan, Y.; </w:t>
      </w:r>
      <w:proofErr w:type="spellStart"/>
      <w:r w:rsidRPr="00E33D62">
        <w:t>Stormer</w:t>
      </w:r>
      <w:proofErr w:type="spellEnd"/>
      <w:r w:rsidRPr="00E33D62">
        <w:t xml:space="preserve">, H.L.; Kim, P. </w:t>
      </w:r>
      <w:r w:rsidRPr="00E33D62">
        <w:rPr>
          <w:i/>
          <w:iCs/>
        </w:rPr>
        <w:t xml:space="preserve">Nature </w:t>
      </w:r>
      <w:r w:rsidRPr="00E33D62">
        <w:rPr>
          <w:b/>
          <w:bCs/>
        </w:rPr>
        <w:t>2005</w:t>
      </w:r>
      <w:r w:rsidRPr="00E33D62">
        <w:t xml:space="preserve">, </w:t>
      </w:r>
      <w:r w:rsidRPr="00E33D62">
        <w:rPr>
          <w:i/>
          <w:iCs/>
        </w:rPr>
        <w:t>438</w:t>
      </w:r>
      <w:r w:rsidRPr="00E33D62">
        <w:t>, 201</w:t>
      </w:r>
      <w:r w:rsidR="008049C9" w:rsidRPr="00E33D62">
        <w:t>.</w:t>
      </w:r>
    </w:p>
    <w:p w:rsidR="00EC6955" w:rsidRPr="00E33D62" w:rsidRDefault="00EC6955" w:rsidP="000A7B36">
      <w:pPr>
        <w:pStyle w:val="Default"/>
        <w:numPr>
          <w:ilvl w:val="0"/>
          <w:numId w:val="3"/>
        </w:numPr>
        <w:spacing w:line="360" w:lineRule="auto"/>
        <w:jc w:val="both"/>
      </w:pPr>
      <w:proofErr w:type="spellStart"/>
      <w:r w:rsidRPr="00E33D62">
        <w:t>Novoselov</w:t>
      </w:r>
      <w:proofErr w:type="spellEnd"/>
      <w:r w:rsidRPr="00E33D62">
        <w:t xml:space="preserve">, K.S.; Jiang, Z.; Zhang, Y.; </w:t>
      </w:r>
      <w:proofErr w:type="spellStart"/>
      <w:r w:rsidRPr="00E33D62">
        <w:t>Morozov</w:t>
      </w:r>
      <w:proofErr w:type="spellEnd"/>
      <w:r w:rsidRPr="00E33D62">
        <w:t xml:space="preserve">, S.V.; </w:t>
      </w:r>
      <w:proofErr w:type="spellStart"/>
      <w:r w:rsidRPr="00E33D62">
        <w:t>Stormer</w:t>
      </w:r>
      <w:proofErr w:type="spellEnd"/>
      <w:r w:rsidRPr="00E33D62">
        <w:t xml:space="preserve">, H.L.; </w:t>
      </w:r>
      <w:proofErr w:type="spellStart"/>
      <w:r w:rsidRPr="00E33D62">
        <w:t>Zeitler</w:t>
      </w:r>
      <w:proofErr w:type="spellEnd"/>
      <w:r w:rsidRPr="00E33D62">
        <w:t xml:space="preserve">, U.; </w:t>
      </w:r>
      <w:proofErr w:type="spellStart"/>
      <w:r w:rsidRPr="00E33D62">
        <w:t>Maan</w:t>
      </w:r>
      <w:proofErr w:type="spellEnd"/>
      <w:r w:rsidRPr="00E33D62">
        <w:t xml:space="preserve">, J.C.; </w:t>
      </w:r>
      <w:proofErr w:type="spellStart"/>
      <w:r w:rsidRPr="00E33D62">
        <w:t>Boebinger</w:t>
      </w:r>
      <w:proofErr w:type="spellEnd"/>
      <w:r w:rsidRPr="00E33D62">
        <w:t xml:space="preserve">, G.S.; Kim, P.; </w:t>
      </w:r>
      <w:proofErr w:type="spellStart"/>
      <w:r w:rsidRPr="00E33D62">
        <w:t>Geim</w:t>
      </w:r>
      <w:proofErr w:type="spellEnd"/>
      <w:r w:rsidRPr="00E33D62">
        <w:t xml:space="preserve">, A.K. </w:t>
      </w:r>
      <w:r w:rsidRPr="00E33D62">
        <w:rPr>
          <w:i/>
          <w:iCs/>
        </w:rPr>
        <w:t xml:space="preserve">Science </w:t>
      </w:r>
      <w:r w:rsidRPr="00E33D62">
        <w:rPr>
          <w:b/>
          <w:bCs/>
        </w:rPr>
        <w:t>2007</w:t>
      </w:r>
      <w:r w:rsidRPr="00E33D62">
        <w:t xml:space="preserve">, </w:t>
      </w:r>
      <w:r w:rsidRPr="00E33D62">
        <w:rPr>
          <w:i/>
          <w:iCs/>
        </w:rPr>
        <w:t>315</w:t>
      </w:r>
      <w:r w:rsidRPr="00E33D62">
        <w:t>, 1379</w:t>
      </w:r>
      <w:r w:rsidR="008049C9" w:rsidRPr="00E33D62">
        <w:t>.</w:t>
      </w:r>
    </w:p>
    <w:p w:rsidR="00EC6955" w:rsidRPr="00E33D62" w:rsidRDefault="00EC6955" w:rsidP="000A7B36">
      <w:pPr>
        <w:pStyle w:val="Default"/>
        <w:numPr>
          <w:ilvl w:val="0"/>
          <w:numId w:val="3"/>
        </w:numPr>
        <w:spacing w:line="360" w:lineRule="auto"/>
        <w:jc w:val="both"/>
      </w:pPr>
      <w:r w:rsidRPr="00E33D62">
        <w:t xml:space="preserve">Han, M. Y.; </w:t>
      </w:r>
      <w:proofErr w:type="spellStart"/>
      <w:r w:rsidRPr="00E33D62">
        <w:t>Özyilmaz</w:t>
      </w:r>
      <w:proofErr w:type="spellEnd"/>
      <w:r w:rsidRPr="00E33D62">
        <w:t xml:space="preserve">, B.; Zhang, Y.; Kim, P. </w:t>
      </w:r>
      <w:r w:rsidRPr="00E33D62">
        <w:rPr>
          <w:i/>
          <w:iCs/>
        </w:rPr>
        <w:t xml:space="preserve">Phys. Rev. </w:t>
      </w:r>
      <w:proofErr w:type="spellStart"/>
      <w:r w:rsidRPr="00E33D62">
        <w:rPr>
          <w:i/>
          <w:iCs/>
        </w:rPr>
        <w:t>Lett</w:t>
      </w:r>
      <w:proofErr w:type="spellEnd"/>
      <w:r w:rsidRPr="00E33D62">
        <w:rPr>
          <w:i/>
          <w:iCs/>
        </w:rPr>
        <w:t xml:space="preserve">. </w:t>
      </w:r>
      <w:r w:rsidRPr="00E33D62">
        <w:rPr>
          <w:b/>
          <w:bCs/>
        </w:rPr>
        <w:t>2007</w:t>
      </w:r>
      <w:r w:rsidRPr="00E33D62">
        <w:t xml:space="preserve">, </w:t>
      </w:r>
      <w:r w:rsidRPr="00E33D62">
        <w:rPr>
          <w:i/>
          <w:iCs/>
        </w:rPr>
        <w:t>98</w:t>
      </w:r>
      <w:r w:rsidRPr="00E33D62">
        <w:t>, 206805-4</w:t>
      </w:r>
      <w:r w:rsidR="008049C9" w:rsidRPr="00E33D62">
        <w:t>.</w:t>
      </w:r>
    </w:p>
    <w:p w:rsidR="00EC6955" w:rsidRPr="00E33D62" w:rsidRDefault="00EC6955" w:rsidP="000A7B36">
      <w:pPr>
        <w:pStyle w:val="Default"/>
        <w:numPr>
          <w:ilvl w:val="0"/>
          <w:numId w:val="3"/>
        </w:numPr>
        <w:spacing w:line="360" w:lineRule="auto"/>
        <w:jc w:val="both"/>
      </w:pPr>
      <w:r w:rsidRPr="00E33D62">
        <w:t xml:space="preserve">Lee, C.; Wei, X.; </w:t>
      </w:r>
      <w:proofErr w:type="spellStart"/>
      <w:r w:rsidRPr="00E33D62">
        <w:t>Kysar</w:t>
      </w:r>
      <w:proofErr w:type="spellEnd"/>
      <w:r w:rsidRPr="00E33D62">
        <w:t xml:space="preserve">, J.W.; Hone, J. </w:t>
      </w:r>
      <w:r w:rsidRPr="00E33D62">
        <w:rPr>
          <w:i/>
          <w:iCs/>
        </w:rPr>
        <w:t xml:space="preserve">Science </w:t>
      </w:r>
      <w:r w:rsidRPr="00E33D62">
        <w:rPr>
          <w:b/>
          <w:bCs/>
        </w:rPr>
        <w:t>2008</w:t>
      </w:r>
      <w:r w:rsidRPr="00E33D62">
        <w:rPr>
          <w:i/>
          <w:iCs/>
        </w:rPr>
        <w:t>, 321</w:t>
      </w:r>
      <w:r w:rsidRPr="00E33D62">
        <w:t>, 385</w:t>
      </w:r>
      <w:r w:rsidR="00CB06A8" w:rsidRPr="00E33D62">
        <w:t>.</w:t>
      </w:r>
    </w:p>
    <w:p w:rsidR="00EC6955" w:rsidRPr="00E33D62" w:rsidRDefault="00EC6955" w:rsidP="000A7B36">
      <w:pPr>
        <w:pStyle w:val="Default"/>
        <w:numPr>
          <w:ilvl w:val="0"/>
          <w:numId w:val="3"/>
        </w:numPr>
        <w:spacing w:line="360" w:lineRule="auto"/>
        <w:jc w:val="both"/>
      </w:pPr>
      <w:r w:rsidRPr="00E33D62">
        <w:t xml:space="preserve">Allen, M.J.; Tung, V.C.; </w:t>
      </w:r>
      <w:proofErr w:type="spellStart"/>
      <w:r w:rsidRPr="00E33D62">
        <w:t>Kaner</w:t>
      </w:r>
      <w:proofErr w:type="spellEnd"/>
      <w:r w:rsidRPr="00E33D62">
        <w:t xml:space="preserve">, R.B. </w:t>
      </w:r>
      <w:r w:rsidRPr="00E33D62">
        <w:rPr>
          <w:i/>
          <w:iCs/>
        </w:rPr>
        <w:t xml:space="preserve">Chem. Rev. </w:t>
      </w:r>
      <w:r w:rsidRPr="00E33D62">
        <w:rPr>
          <w:b/>
          <w:bCs/>
        </w:rPr>
        <w:t>2010</w:t>
      </w:r>
      <w:r w:rsidRPr="00E33D62">
        <w:rPr>
          <w:i/>
          <w:iCs/>
        </w:rPr>
        <w:t>, 110</w:t>
      </w:r>
      <w:r w:rsidRPr="00E33D62">
        <w:t>, 132</w:t>
      </w:r>
      <w:r w:rsidR="00CB06A8" w:rsidRPr="00E33D62">
        <w:t>.</w:t>
      </w:r>
    </w:p>
    <w:p w:rsidR="00EC6955" w:rsidRPr="00E33D62" w:rsidRDefault="00EC6955" w:rsidP="000A7B36">
      <w:pPr>
        <w:pStyle w:val="Default"/>
        <w:numPr>
          <w:ilvl w:val="0"/>
          <w:numId w:val="3"/>
        </w:numPr>
        <w:spacing w:line="360" w:lineRule="auto"/>
        <w:jc w:val="both"/>
      </w:pPr>
      <w:proofErr w:type="spellStart"/>
      <w:r w:rsidRPr="00E33D62">
        <w:t>Kroto</w:t>
      </w:r>
      <w:proofErr w:type="spellEnd"/>
      <w:r w:rsidRPr="00E33D62">
        <w:t xml:space="preserve">, H.W.; Heath, J.R.; O’Brien, S.C.; Curl, R.F.; Smalley, R.E. </w:t>
      </w:r>
      <w:r w:rsidRPr="00E33D62">
        <w:rPr>
          <w:i/>
          <w:iCs/>
        </w:rPr>
        <w:t xml:space="preserve">Nature </w:t>
      </w:r>
      <w:r w:rsidRPr="00E33D62">
        <w:rPr>
          <w:b/>
          <w:bCs/>
        </w:rPr>
        <w:t>1985</w:t>
      </w:r>
      <w:r w:rsidRPr="00E33D62">
        <w:rPr>
          <w:i/>
          <w:iCs/>
        </w:rPr>
        <w:t>, 318</w:t>
      </w:r>
      <w:r w:rsidRPr="00E33D62">
        <w:t>, 162</w:t>
      </w:r>
      <w:r w:rsidR="00CB06A8" w:rsidRPr="00E33D62">
        <w:t>.</w:t>
      </w:r>
    </w:p>
    <w:p w:rsidR="00EC6955" w:rsidRPr="00E33D62" w:rsidRDefault="00EC6955" w:rsidP="000A7B36">
      <w:pPr>
        <w:pStyle w:val="Default"/>
        <w:numPr>
          <w:ilvl w:val="0"/>
          <w:numId w:val="3"/>
        </w:numPr>
        <w:spacing w:line="360" w:lineRule="auto"/>
        <w:jc w:val="both"/>
      </w:pPr>
      <w:proofErr w:type="spellStart"/>
      <w:r w:rsidRPr="00E33D62">
        <w:t>Lijima</w:t>
      </w:r>
      <w:proofErr w:type="spellEnd"/>
      <w:r w:rsidRPr="00E33D62">
        <w:t xml:space="preserve">, S. </w:t>
      </w:r>
      <w:r w:rsidRPr="00E33D62">
        <w:rPr>
          <w:i/>
          <w:iCs/>
        </w:rPr>
        <w:t xml:space="preserve">Nature </w:t>
      </w:r>
      <w:r w:rsidRPr="00E33D62">
        <w:rPr>
          <w:b/>
          <w:bCs/>
        </w:rPr>
        <w:t>1991</w:t>
      </w:r>
      <w:r w:rsidRPr="00E33D62">
        <w:rPr>
          <w:i/>
          <w:iCs/>
        </w:rPr>
        <w:t>, 354</w:t>
      </w:r>
      <w:r w:rsidRPr="00E33D62">
        <w:t>, 56</w:t>
      </w:r>
      <w:r w:rsidR="00CB06A8" w:rsidRPr="00E33D62">
        <w:t>.</w:t>
      </w:r>
    </w:p>
    <w:p w:rsidR="00EC6955" w:rsidRPr="00E33D62" w:rsidRDefault="00EC6955" w:rsidP="000A7B36">
      <w:pPr>
        <w:pStyle w:val="Default"/>
        <w:numPr>
          <w:ilvl w:val="0"/>
          <w:numId w:val="3"/>
        </w:numPr>
        <w:spacing w:line="360" w:lineRule="auto"/>
        <w:jc w:val="both"/>
      </w:pPr>
      <w:r w:rsidRPr="00E33D62">
        <w:t xml:space="preserve">Park, S.; </w:t>
      </w:r>
      <w:proofErr w:type="spellStart"/>
      <w:r w:rsidRPr="00E33D62">
        <w:t>Ruoff</w:t>
      </w:r>
      <w:proofErr w:type="spellEnd"/>
      <w:r w:rsidRPr="00E33D62">
        <w:t xml:space="preserve">, R.S. </w:t>
      </w:r>
      <w:r w:rsidRPr="00E33D62">
        <w:rPr>
          <w:i/>
          <w:iCs/>
        </w:rPr>
        <w:t xml:space="preserve">Nat. Nanotechnology </w:t>
      </w:r>
      <w:r w:rsidRPr="00E33D62">
        <w:rPr>
          <w:b/>
          <w:bCs/>
        </w:rPr>
        <w:t>2009</w:t>
      </w:r>
      <w:r w:rsidRPr="00E33D62">
        <w:rPr>
          <w:i/>
          <w:iCs/>
        </w:rPr>
        <w:t>, 4</w:t>
      </w:r>
      <w:r w:rsidRPr="00E33D62">
        <w:t>, 217</w:t>
      </w:r>
      <w:r w:rsidR="00CB06A8" w:rsidRPr="00E33D62">
        <w:t>.</w:t>
      </w:r>
    </w:p>
    <w:p w:rsidR="006F2E4C" w:rsidRPr="00E33D62" w:rsidRDefault="00EC6955" w:rsidP="000A7B36">
      <w:pPr>
        <w:pStyle w:val="Default"/>
        <w:numPr>
          <w:ilvl w:val="0"/>
          <w:numId w:val="3"/>
        </w:numPr>
        <w:spacing w:line="360" w:lineRule="auto"/>
        <w:jc w:val="both"/>
      </w:pPr>
      <w:proofErr w:type="spellStart"/>
      <w:r w:rsidRPr="00E33D62">
        <w:t>Gómez</w:t>
      </w:r>
      <w:proofErr w:type="spellEnd"/>
      <w:r w:rsidRPr="00E33D62">
        <w:t xml:space="preserve">-Navarro, C.; </w:t>
      </w:r>
      <w:proofErr w:type="spellStart"/>
      <w:r w:rsidRPr="00E33D62">
        <w:t>Weitz</w:t>
      </w:r>
      <w:proofErr w:type="spellEnd"/>
      <w:r w:rsidRPr="00E33D62">
        <w:t xml:space="preserve">, R.T.; Bittner, A.M.; </w:t>
      </w:r>
      <w:proofErr w:type="spellStart"/>
      <w:r w:rsidRPr="00E33D62">
        <w:t>Scolari</w:t>
      </w:r>
      <w:proofErr w:type="spellEnd"/>
      <w:r w:rsidRPr="00E33D62">
        <w:t xml:space="preserve">, M.; Mews, A.; </w:t>
      </w:r>
      <w:proofErr w:type="spellStart"/>
      <w:r w:rsidRPr="00E33D62">
        <w:t>Burghard</w:t>
      </w:r>
      <w:proofErr w:type="spellEnd"/>
      <w:r w:rsidRPr="00E33D62">
        <w:t xml:space="preserve">, M.; Kern, K. </w:t>
      </w:r>
      <w:proofErr w:type="spellStart"/>
      <w:r w:rsidRPr="00E33D62">
        <w:rPr>
          <w:i/>
          <w:iCs/>
        </w:rPr>
        <w:t>Nano</w:t>
      </w:r>
      <w:proofErr w:type="spellEnd"/>
      <w:r w:rsidRPr="00E33D62">
        <w:rPr>
          <w:i/>
          <w:iCs/>
        </w:rPr>
        <w:t xml:space="preserve"> </w:t>
      </w:r>
      <w:proofErr w:type="spellStart"/>
      <w:r w:rsidRPr="00E33D62">
        <w:rPr>
          <w:i/>
          <w:iCs/>
        </w:rPr>
        <w:t>Lett</w:t>
      </w:r>
      <w:proofErr w:type="spellEnd"/>
      <w:r w:rsidRPr="00E33D62">
        <w:rPr>
          <w:i/>
          <w:iCs/>
        </w:rPr>
        <w:t xml:space="preserve">. </w:t>
      </w:r>
      <w:r w:rsidRPr="00E33D62">
        <w:rPr>
          <w:b/>
          <w:bCs/>
        </w:rPr>
        <w:t>2007</w:t>
      </w:r>
      <w:r w:rsidRPr="00E33D62">
        <w:t xml:space="preserve">, </w:t>
      </w:r>
      <w:r w:rsidRPr="00E33D62">
        <w:rPr>
          <w:i/>
          <w:iCs/>
        </w:rPr>
        <w:t>7</w:t>
      </w:r>
      <w:r w:rsidRPr="00E33D62">
        <w:t>, 3499</w:t>
      </w:r>
      <w:r w:rsidR="00CB06A8" w:rsidRPr="00E33D62">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Yang, D.; </w:t>
      </w:r>
      <w:proofErr w:type="spellStart"/>
      <w:r w:rsidRPr="00E33D62">
        <w:rPr>
          <w:color w:val="auto"/>
        </w:rPr>
        <w:t>Velamakanni</w:t>
      </w:r>
      <w:proofErr w:type="spellEnd"/>
      <w:r w:rsidRPr="00E33D62">
        <w:rPr>
          <w:color w:val="auto"/>
        </w:rPr>
        <w:t xml:space="preserve">, A.; </w:t>
      </w:r>
      <w:proofErr w:type="spellStart"/>
      <w:r w:rsidRPr="00E33D62">
        <w:rPr>
          <w:color w:val="auto"/>
        </w:rPr>
        <w:t>Bozoklu</w:t>
      </w:r>
      <w:proofErr w:type="spellEnd"/>
      <w:r w:rsidRPr="00E33D62">
        <w:rPr>
          <w:color w:val="auto"/>
        </w:rPr>
        <w:t xml:space="preserve">, G.; Park, S.; </w:t>
      </w:r>
      <w:proofErr w:type="spellStart"/>
      <w:r w:rsidRPr="00E33D62">
        <w:rPr>
          <w:color w:val="auto"/>
        </w:rPr>
        <w:t>Stoller</w:t>
      </w:r>
      <w:proofErr w:type="spellEnd"/>
      <w:r w:rsidRPr="00E33D62">
        <w:rPr>
          <w:color w:val="auto"/>
        </w:rPr>
        <w:t xml:space="preserve">, M.; </w:t>
      </w:r>
      <w:proofErr w:type="spellStart"/>
      <w:r w:rsidRPr="00E33D62">
        <w:rPr>
          <w:color w:val="auto"/>
        </w:rPr>
        <w:t>Piner</w:t>
      </w:r>
      <w:proofErr w:type="spellEnd"/>
      <w:r w:rsidRPr="00E33D62">
        <w:rPr>
          <w:color w:val="auto"/>
        </w:rPr>
        <w:t xml:space="preserve">, R.D.; </w:t>
      </w:r>
      <w:proofErr w:type="spellStart"/>
      <w:r w:rsidRPr="00E33D62">
        <w:rPr>
          <w:color w:val="auto"/>
        </w:rPr>
        <w:t>Stankovich</w:t>
      </w:r>
      <w:proofErr w:type="spellEnd"/>
      <w:r w:rsidRPr="00E33D62">
        <w:rPr>
          <w:color w:val="auto"/>
        </w:rPr>
        <w:t xml:space="preserve">, S.; Jung, I.; Field, D. A.; </w:t>
      </w:r>
      <w:proofErr w:type="spellStart"/>
      <w:r w:rsidRPr="00E33D62">
        <w:rPr>
          <w:color w:val="auto"/>
        </w:rPr>
        <w:t>Ventrice</w:t>
      </w:r>
      <w:proofErr w:type="spellEnd"/>
      <w:r w:rsidRPr="00E33D62">
        <w:rPr>
          <w:color w:val="auto"/>
        </w:rPr>
        <w:t xml:space="preserve">, </w:t>
      </w:r>
      <w:proofErr w:type="spellStart"/>
      <w:r w:rsidRPr="00E33D62">
        <w:rPr>
          <w:color w:val="auto"/>
        </w:rPr>
        <w:t>C.A.Jr</w:t>
      </w:r>
      <w:proofErr w:type="spellEnd"/>
      <w:r w:rsidRPr="00E33D62">
        <w:rPr>
          <w:color w:val="auto"/>
        </w:rPr>
        <w:t xml:space="preserve">.; </w:t>
      </w:r>
      <w:proofErr w:type="spellStart"/>
      <w:r w:rsidRPr="00E33D62">
        <w:rPr>
          <w:color w:val="auto"/>
        </w:rPr>
        <w:t>Ruoff</w:t>
      </w:r>
      <w:proofErr w:type="spellEnd"/>
      <w:r w:rsidRPr="00E33D62">
        <w:rPr>
          <w:color w:val="auto"/>
        </w:rPr>
        <w:t xml:space="preserve">, R.S. </w:t>
      </w:r>
      <w:r w:rsidRPr="00E33D62">
        <w:rPr>
          <w:i/>
          <w:iCs/>
          <w:color w:val="auto"/>
        </w:rPr>
        <w:t xml:space="preserve">Carbon </w:t>
      </w:r>
      <w:r w:rsidRPr="00E33D62">
        <w:rPr>
          <w:b/>
          <w:bCs/>
          <w:color w:val="auto"/>
        </w:rPr>
        <w:t>2009</w:t>
      </w:r>
      <w:r w:rsidRPr="00E33D62">
        <w:rPr>
          <w:color w:val="auto"/>
        </w:rPr>
        <w:t xml:space="preserve">, </w:t>
      </w:r>
      <w:r w:rsidRPr="00E33D62">
        <w:rPr>
          <w:i/>
          <w:iCs/>
          <w:color w:val="auto"/>
        </w:rPr>
        <w:t>47</w:t>
      </w:r>
      <w:r w:rsidRPr="00E33D62">
        <w:rPr>
          <w:color w:val="auto"/>
        </w:rPr>
        <w:t>, 145</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proofErr w:type="spellStart"/>
      <w:r w:rsidRPr="00E33D62">
        <w:rPr>
          <w:color w:val="auto"/>
        </w:rPr>
        <w:t>Choi</w:t>
      </w:r>
      <w:proofErr w:type="spellEnd"/>
      <w:r w:rsidRPr="00E33D62">
        <w:rPr>
          <w:color w:val="auto"/>
        </w:rPr>
        <w:t xml:space="preserve">, J.; Lee, H.; Kim, K.; Kim, B.; Kim, S. </w:t>
      </w:r>
      <w:r w:rsidRPr="00E33D62">
        <w:rPr>
          <w:i/>
          <w:iCs/>
          <w:color w:val="auto"/>
        </w:rPr>
        <w:t xml:space="preserve">Phys. Chem. </w:t>
      </w:r>
      <w:proofErr w:type="spellStart"/>
      <w:r w:rsidRPr="00E33D62">
        <w:rPr>
          <w:i/>
          <w:iCs/>
          <w:color w:val="auto"/>
        </w:rPr>
        <w:t>Lett</w:t>
      </w:r>
      <w:proofErr w:type="spellEnd"/>
      <w:r w:rsidRPr="00E33D62">
        <w:rPr>
          <w:i/>
          <w:iCs/>
          <w:color w:val="auto"/>
        </w:rPr>
        <w:t xml:space="preserve">. </w:t>
      </w:r>
      <w:r w:rsidRPr="00E33D62">
        <w:rPr>
          <w:b/>
          <w:bCs/>
          <w:color w:val="auto"/>
        </w:rPr>
        <w:t>2010</w:t>
      </w:r>
      <w:r w:rsidRPr="00E33D62">
        <w:rPr>
          <w:color w:val="auto"/>
        </w:rPr>
        <w:t xml:space="preserve">, </w:t>
      </w:r>
      <w:r w:rsidRPr="00E33D62">
        <w:rPr>
          <w:i/>
          <w:iCs/>
          <w:color w:val="auto"/>
        </w:rPr>
        <w:t>1</w:t>
      </w:r>
      <w:r w:rsidRPr="00E33D62">
        <w:rPr>
          <w:color w:val="auto"/>
        </w:rPr>
        <w:t>, 505</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Berger, C.; Song, Z.; Li, X.; Wu, X.; Brown, N.; </w:t>
      </w:r>
      <w:proofErr w:type="spellStart"/>
      <w:r w:rsidRPr="00E33D62">
        <w:rPr>
          <w:color w:val="auto"/>
        </w:rPr>
        <w:t>Naud</w:t>
      </w:r>
      <w:proofErr w:type="spellEnd"/>
      <w:r w:rsidRPr="00E33D62">
        <w:rPr>
          <w:color w:val="auto"/>
        </w:rPr>
        <w:t xml:space="preserve">, C.; </w:t>
      </w:r>
      <w:proofErr w:type="spellStart"/>
      <w:r w:rsidRPr="00E33D62">
        <w:rPr>
          <w:color w:val="auto"/>
        </w:rPr>
        <w:t>Mayou</w:t>
      </w:r>
      <w:proofErr w:type="spellEnd"/>
      <w:r w:rsidRPr="00E33D62">
        <w:rPr>
          <w:color w:val="auto"/>
        </w:rPr>
        <w:t xml:space="preserve">, D.; Li, T.; Hass, J.; </w:t>
      </w:r>
      <w:proofErr w:type="spellStart"/>
      <w:r w:rsidRPr="00E33D62">
        <w:rPr>
          <w:color w:val="auto"/>
        </w:rPr>
        <w:t>Marchenkov</w:t>
      </w:r>
      <w:proofErr w:type="spellEnd"/>
      <w:r w:rsidRPr="00E33D62">
        <w:rPr>
          <w:color w:val="auto"/>
        </w:rPr>
        <w:t xml:space="preserve">, A.N.; Conrad, E.H.; First, P.N.; de </w:t>
      </w:r>
      <w:proofErr w:type="spellStart"/>
      <w:r w:rsidRPr="00E33D62">
        <w:rPr>
          <w:color w:val="auto"/>
        </w:rPr>
        <w:t>Heer</w:t>
      </w:r>
      <w:proofErr w:type="spellEnd"/>
      <w:r w:rsidRPr="00E33D62">
        <w:rPr>
          <w:color w:val="auto"/>
        </w:rPr>
        <w:t xml:space="preserve">, W.A. </w:t>
      </w:r>
      <w:r w:rsidRPr="00E33D62">
        <w:rPr>
          <w:i/>
          <w:iCs/>
          <w:color w:val="auto"/>
        </w:rPr>
        <w:t xml:space="preserve">Science </w:t>
      </w:r>
      <w:r w:rsidRPr="00E33D62">
        <w:rPr>
          <w:b/>
          <w:bCs/>
          <w:color w:val="auto"/>
        </w:rPr>
        <w:t>2006</w:t>
      </w:r>
      <w:r w:rsidRPr="00E33D62">
        <w:rPr>
          <w:color w:val="auto"/>
        </w:rPr>
        <w:t xml:space="preserve">, </w:t>
      </w:r>
      <w:r w:rsidRPr="00E33D62">
        <w:rPr>
          <w:i/>
          <w:iCs/>
          <w:color w:val="auto"/>
        </w:rPr>
        <w:t>312</w:t>
      </w:r>
      <w:r w:rsidRPr="00E33D62">
        <w:rPr>
          <w:color w:val="auto"/>
        </w:rPr>
        <w:t>, 1191</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de </w:t>
      </w:r>
      <w:proofErr w:type="spellStart"/>
      <w:r w:rsidRPr="00E33D62">
        <w:rPr>
          <w:color w:val="auto"/>
        </w:rPr>
        <w:t>Heer</w:t>
      </w:r>
      <w:proofErr w:type="spellEnd"/>
      <w:r w:rsidRPr="00E33D62">
        <w:rPr>
          <w:color w:val="auto"/>
        </w:rPr>
        <w:t xml:space="preserve">, W.A.; Berger, C.; Wu, X.; First, P.N.; Conrad, E.H.; Li, X.; Li, T.; Sprinkle, M.; Hass, J.; </w:t>
      </w:r>
      <w:proofErr w:type="spellStart"/>
      <w:r w:rsidRPr="00E33D62">
        <w:rPr>
          <w:color w:val="auto"/>
        </w:rPr>
        <w:t>Sadowski</w:t>
      </w:r>
      <w:proofErr w:type="spellEnd"/>
      <w:r w:rsidRPr="00E33D62">
        <w:rPr>
          <w:color w:val="auto"/>
        </w:rPr>
        <w:t xml:space="preserve">, M.L.; </w:t>
      </w:r>
      <w:proofErr w:type="spellStart"/>
      <w:r w:rsidRPr="00E33D62">
        <w:rPr>
          <w:color w:val="auto"/>
        </w:rPr>
        <w:t>Potemski</w:t>
      </w:r>
      <w:proofErr w:type="spellEnd"/>
      <w:r w:rsidRPr="00E33D62">
        <w:rPr>
          <w:color w:val="auto"/>
        </w:rPr>
        <w:t xml:space="preserve">, M.; Martinez, G. </w:t>
      </w:r>
      <w:r w:rsidRPr="00E33D62">
        <w:rPr>
          <w:i/>
          <w:iCs/>
          <w:color w:val="auto"/>
        </w:rPr>
        <w:t xml:space="preserve">Solid State Communications </w:t>
      </w:r>
      <w:r w:rsidRPr="00E33D62">
        <w:rPr>
          <w:b/>
          <w:bCs/>
          <w:color w:val="auto"/>
        </w:rPr>
        <w:t>2007</w:t>
      </w:r>
      <w:r w:rsidRPr="00E33D62">
        <w:rPr>
          <w:color w:val="auto"/>
        </w:rPr>
        <w:t xml:space="preserve">, </w:t>
      </w:r>
      <w:r w:rsidRPr="00E33D62">
        <w:rPr>
          <w:i/>
          <w:iCs/>
          <w:color w:val="auto"/>
        </w:rPr>
        <w:t>143</w:t>
      </w:r>
      <w:r w:rsidRPr="00E33D62">
        <w:rPr>
          <w:color w:val="auto"/>
        </w:rPr>
        <w:t>, 92</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proofErr w:type="spellStart"/>
      <w:r w:rsidRPr="00E33D62">
        <w:rPr>
          <w:color w:val="auto"/>
        </w:rPr>
        <w:t>Seyller</w:t>
      </w:r>
      <w:proofErr w:type="spellEnd"/>
      <w:r w:rsidRPr="00E33D62">
        <w:rPr>
          <w:color w:val="auto"/>
        </w:rPr>
        <w:t xml:space="preserve">, T.; </w:t>
      </w:r>
      <w:proofErr w:type="spellStart"/>
      <w:r w:rsidRPr="00E33D62">
        <w:rPr>
          <w:color w:val="auto"/>
        </w:rPr>
        <w:t>Bostwick</w:t>
      </w:r>
      <w:proofErr w:type="spellEnd"/>
      <w:r w:rsidRPr="00E33D62">
        <w:rPr>
          <w:color w:val="auto"/>
        </w:rPr>
        <w:t xml:space="preserve">, A.; </w:t>
      </w:r>
      <w:proofErr w:type="spellStart"/>
      <w:r w:rsidRPr="00E33D62">
        <w:rPr>
          <w:color w:val="auto"/>
        </w:rPr>
        <w:t>Emtsev</w:t>
      </w:r>
      <w:proofErr w:type="spellEnd"/>
      <w:r w:rsidRPr="00E33D62">
        <w:rPr>
          <w:color w:val="auto"/>
        </w:rPr>
        <w:t xml:space="preserve">, K.V.; Horn, K.; </w:t>
      </w:r>
      <w:proofErr w:type="spellStart"/>
      <w:r w:rsidRPr="00E33D62">
        <w:rPr>
          <w:color w:val="auto"/>
        </w:rPr>
        <w:t>Ley</w:t>
      </w:r>
      <w:proofErr w:type="spellEnd"/>
      <w:r w:rsidRPr="00E33D62">
        <w:rPr>
          <w:color w:val="auto"/>
        </w:rPr>
        <w:t xml:space="preserve">, L.; </w:t>
      </w:r>
      <w:proofErr w:type="spellStart"/>
      <w:r w:rsidRPr="00E33D62">
        <w:rPr>
          <w:color w:val="auto"/>
        </w:rPr>
        <w:t>McChesney</w:t>
      </w:r>
      <w:proofErr w:type="spellEnd"/>
      <w:r w:rsidRPr="00E33D62">
        <w:rPr>
          <w:color w:val="auto"/>
        </w:rPr>
        <w:t xml:space="preserve">, J.L.; </w:t>
      </w:r>
      <w:proofErr w:type="spellStart"/>
      <w:r w:rsidRPr="00E33D62">
        <w:rPr>
          <w:color w:val="auto"/>
        </w:rPr>
        <w:t>Ohta</w:t>
      </w:r>
      <w:proofErr w:type="spellEnd"/>
      <w:r w:rsidRPr="00E33D62">
        <w:rPr>
          <w:color w:val="auto"/>
        </w:rPr>
        <w:t xml:space="preserve">, T.; Riley, J.D.; Rotenberg, E.; Speck, F. </w:t>
      </w:r>
      <w:r w:rsidRPr="00E33D62">
        <w:rPr>
          <w:i/>
          <w:iCs/>
          <w:color w:val="auto"/>
        </w:rPr>
        <w:t>Phys. Stat. Sol</w:t>
      </w:r>
      <w:r w:rsidRPr="00E33D62">
        <w:rPr>
          <w:color w:val="auto"/>
        </w:rPr>
        <w:t xml:space="preserve">. </w:t>
      </w:r>
      <w:r w:rsidRPr="00E33D62">
        <w:rPr>
          <w:b/>
          <w:bCs/>
          <w:color w:val="auto"/>
        </w:rPr>
        <w:t>2008</w:t>
      </w:r>
      <w:r w:rsidRPr="00E33D62">
        <w:rPr>
          <w:color w:val="auto"/>
        </w:rPr>
        <w:t xml:space="preserve">, </w:t>
      </w:r>
      <w:r w:rsidRPr="00E33D62">
        <w:rPr>
          <w:i/>
          <w:iCs/>
          <w:color w:val="auto"/>
        </w:rPr>
        <w:t>245</w:t>
      </w:r>
      <w:r w:rsidRPr="00E33D62">
        <w:rPr>
          <w:color w:val="auto"/>
        </w:rPr>
        <w:t>, 1436</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Berger, C.; Song, Z.; Li, T.; Li, X.; </w:t>
      </w:r>
      <w:proofErr w:type="spellStart"/>
      <w:r w:rsidRPr="00E33D62">
        <w:rPr>
          <w:color w:val="auto"/>
        </w:rPr>
        <w:t>Ognazghi</w:t>
      </w:r>
      <w:proofErr w:type="spellEnd"/>
      <w:r w:rsidRPr="00E33D62">
        <w:rPr>
          <w:color w:val="auto"/>
        </w:rPr>
        <w:t xml:space="preserve">, A.Y.; </w:t>
      </w:r>
      <w:proofErr w:type="spellStart"/>
      <w:r w:rsidRPr="00E33D62">
        <w:rPr>
          <w:color w:val="auto"/>
        </w:rPr>
        <w:t>Feng</w:t>
      </w:r>
      <w:proofErr w:type="spellEnd"/>
      <w:r w:rsidRPr="00E33D62">
        <w:rPr>
          <w:color w:val="auto"/>
        </w:rPr>
        <w:t xml:space="preserve">, R.; Dai, Z.; </w:t>
      </w:r>
      <w:proofErr w:type="spellStart"/>
      <w:r w:rsidRPr="00E33D62">
        <w:rPr>
          <w:color w:val="auto"/>
        </w:rPr>
        <w:t>Marchenkov</w:t>
      </w:r>
      <w:proofErr w:type="spellEnd"/>
      <w:r w:rsidRPr="00E33D62">
        <w:rPr>
          <w:color w:val="auto"/>
        </w:rPr>
        <w:t xml:space="preserve">, A. N.; Conrad, E. H.; First, P. N.; de </w:t>
      </w:r>
      <w:proofErr w:type="spellStart"/>
      <w:r w:rsidRPr="00E33D62">
        <w:rPr>
          <w:color w:val="auto"/>
        </w:rPr>
        <w:t>Heer</w:t>
      </w:r>
      <w:proofErr w:type="spellEnd"/>
      <w:r w:rsidRPr="00E33D62">
        <w:rPr>
          <w:color w:val="auto"/>
        </w:rPr>
        <w:t xml:space="preserve">, W. A. </w:t>
      </w:r>
      <w:r w:rsidRPr="00E33D62">
        <w:rPr>
          <w:i/>
          <w:iCs/>
          <w:color w:val="auto"/>
        </w:rPr>
        <w:t xml:space="preserve">J. Phys. Chem. B </w:t>
      </w:r>
      <w:r w:rsidRPr="00E33D62">
        <w:rPr>
          <w:b/>
          <w:bCs/>
          <w:color w:val="auto"/>
        </w:rPr>
        <w:t>2004</w:t>
      </w:r>
      <w:r w:rsidRPr="00E33D62">
        <w:rPr>
          <w:color w:val="auto"/>
        </w:rPr>
        <w:t xml:space="preserve">, </w:t>
      </w:r>
      <w:r w:rsidRPr="00E33D62">
        <w:rPr>
          <w:i/>
          <w:iCs/>
          <w:color w:val="auto"/>
        </w:rPr>
        <w:t>108</w:t>
      </w:r>
      <w:r w:rsidRPr="00E33D62">
        <w:rPr>
          <w:color w:val="auto"/>
        </w:rPr>
        <w:t xml:space="preserve">, 19912 </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Sutter, P.W.; </w:t>
      </w:r>
      <w:proofErr w:type="spellStart"/>
      <w:r w:rsidRPr="00E33D62">
        <w:rPr>
          <w:color w:val="auto"/>
        </w:rPr>
        <w:t>Flege</w:t>
      </w:r>
      <w:proofErr w:type="spellEnd"/>
      <w:r w:rsidRPr="00E33D62">
        <w:rPr>
          <w:color w:val="auto"/>
        </w:rPr>
        <w:t xml:space="preserve">, J.I.; Sutter, E.A. </w:t>
      </w:r>
      <w:r w:rsidRPr="00E33D62">
        <w:rPr>
          <w:i/>
          <w:iCs/>
          <w:color w:val="auto"/>
        </w:rPr>
        <w:t xml:space="preserve">Nat. Mater. </w:t>
      </w:r>
      <w:r w:rsidRPr="00E33D62">
        <w:rPr>
          <w:b/>
          <w:bCs/>
          <w:color w:val="auto"/>
        </w:rPr>
        <w:t>2008</w:t>
      </w:r>
      <w:r w:rsidRPr="00E33D62">
        <w:rPr>
          <w:color w:val="auto"/>
        </w:rPr>
        <w:t xml:space="preserve">, </w:t>
      </w:r>
      <w:r w:rsidRPr="00E33D62">
        <w:rPr>
          <w:i/>
          <w:iCs/>
          <w:color w:val="auto"/>
        </w:rPr>
        <w:t>7</w:t>
      </w:r>
      <w:r w:rsidRPr="00E33D62">
        <w:rPr>
          <w:color w:val="auto"/>
        </w:rPr>
        <w:t>, 406</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Kim, K.S.; Zhao, Y.; Jang, H.; Lee, S.Y.; Kim, J.M.; Kim, K.S.; </w:t>
      </w:r>
      <w:proofErr w:type="spellStart"/>
      <w:r w:rsidRPr="00E33D62">
        <w:rPr>
          <w:color w:val="auto"/>
        </w:rPr>
        <w:t>Ahn</w:t>
      </w:r>
      <w:proofErr w:type="spellEnd"/>
      <w:r w:rsidRPr="00E33D62">
        <w:rPr>
          <w:color w:val="auto"/>
        </w:rPr>
        <w:t xml:space="preserve">, J.; Kim, P.; </w:t>
      </w:r>
      <w:proofErr w:type="spellStart"/>
      <w:r w:rsidRPr="00E33D62">
        <w:rPr>
          <w:color w:val="auto"/>
        </w:rPr>
        <w:t>Choi</w:t>
      </w:r>
      <w:proofErr w:type="spellEnd"/>
      <w:r w:rsidRPr="00E33D62">
        <w:rPr>
          <w:color w:val="auto"/>
        </w:rPr>
        <w:t xml:space="preserve">, J.; Hong, B.H. </w:t>
      </w:r>
      <w:r w:rsidRPr="00E33D62">
        <w:rPr>
          <w:i/>
          <w:iCs/>
          <w:color w:val="auto"/>
        </w:rPr>
        <w:t xml:space="preserve">Nature </w:t>
      </w:r>
      <w:r w:rsidRPr="00E33D62">
        <w:rPr>
          <w:b/>
          <w:bCs/>
          <w:color w:val="auto"/>
        </w:rPr>
        <w:t>2009</w:t>
      </w:r>
      <w:r w:rsidRPr="00E33D62">
        <w:rPr>
          <w:color w:val="auto"/>
        </w:rPr>
        <w:t xml:space="preserve">, </w:t>
      </w:r>
      <w:r w:rsidRPr="00E33D62">
        <w:rPr>
          <w:i/>
          <w:iCs/>
          <w:color w:val="auto"/>
        </w:rPr>
        <w:t>457</w:t>
      </w:r>
      <w:r w:rsidRPr="00E33D62">
        <w:rPr>
          <w:color w:val="auto"/>
        </w:rPr>
        <w:t>, 706</w:t>
      </w:r>
      <w:r w:rsidR="00CB06A8"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Li, X.; </w:t>
      </w:r>
      <w:proofErr w:type="spellStart"/>
      <w:r w:rsidRPr="00E33D62">
        <w:rPr>
          <w:color w:val="auto"/>
        </w:rPr>
        <w:t>Cai</w:t>
      </w:r>
      <w:proofErr w:type="spellEnd"/>
      <w:r w:rsidRPr="00E33D62">
        <w:rPr>
          <w:color w:val="auto"/>
        </w:rPr>
        <w:t xml:space="preserve">, W.; An, J.; Kim, S.; Nah, J.; Yang, D.; </w:t>
      </w:r>
      <w:proofErr w:type="spellStart"/>
      <w:r w:rsidRPr="00E33D62">
        <w:rPr>
          <w:color w:val="auto"/>
        </w:rPr>
        <w:t>Piner</w:t>
      </w:r>
      <w:proofErr w:type="spellEnd"/>
      <w:r w:rsidRPr="00E33D62">
        <w:rPr>
          <w:color w:val="auto"/>
        </w:rPr>
        <w:t xml:space="preserve">, R.; </w:t>
      </w:r>
      <w:proofErr w:type="spellStart"/>
      <w:r w:rsidRPr="00E33D62">
        <w:rPr>
          <w:color w:val="auto"/>
        </w:rPr>
        <w:t>Velamakanni</w:t>
      </w:r>
      <w:proofErr w:type="spellEnd"/>
      <w:r w:rsidRPr="00E33D62">
        <w:rPr>
          <w:color w:val="auto"/>
        </w:rPr>
        <w:t xml:space="preserve">, </w:t>
      </w:r>
      <w:proofErr w:type="spellStart"/>
      <w:r w:rsidRPr="00E33D62">
        <w:rPr>
          <w:color w:val="auto"/>
        </w:rPr>
        <w:t>Aruna</w:t>
      </w:r>
      <w:proofErr w:type="spellEnd"/>
      <w:r w:rsidRPr="00E33D62">
        <w:rPr>
          <w:color w:val="auto"/>
        </w:rPr>
        <w:t xml:space="preserve">.; Jung, I.; </w:t>
      </w:r>
      <w:proofErr w:type="spellStart"/>
      <w:r w:rsidRPr="00E33D62">
        <w:rPr>
          <w:color w:val="auto"/>
        </w:rPr>
        <w:t>Tutuc</w:t>
      </w:r>
      <w:proofErr w:type="spellEnd"/>
      <w:r w:rsidRPr="00E33D62">
        <w:rPr>
          <w:color w:val="auto"/>
        </w:rPr>
        <w:t xml:space="preserve">, E.; </w:t>
      </w:r>
      <w:proofErr w:type="spellStart"/>
      <w:r w:rsidRPr="00E33D62">
        <w:rPr>
          <w:color w:val="auto"/>
        </w:rPr>
        <w:t>Banerjee</w:t>
      </w:r>
      <w:proofErr w:type="spellEnd"/>
      <w:r w:rsidRPr="00E33D62">
        <w:rPr>
          <w:color w:val="auto"/>
        </w:rPr>
        <w:t xml:space="preserve">, S.K.; Colombo, L.; </w:t>
      </w:r>
      <w:proofErr w:type="spellStart"/>
      <w:r w:rsidRPr="00E33D62">
        <w:rPr>
          <w:color w:val="auto"/>
        </w:rPr>
        <w:t>Ruoff</w:t>
      </w:r>
      <w:proofErr w:type="spellEnd"/>
      <w:r w:rsidRPr="00E33D62">
        <w:rPr>
          <w:color w:val="auto"/>
        </w:rPr>
        <w:t xml:space="preserve">, R.S. </w:t>
      </w:r>
      <w:r w:rsidRPr="00E33D62">
        <w:rPr>
          <w:i/>
          <w:iCs/>
          <w:color w:val="auto"/>
        </w:rPr>
        <w:t xml:space="preserve">Science </w:t>
      </w:r>
      <w:r w:rsidRPr="00E33D62">
        <w:rPr>
          <w:b/>
          <w:bCs/>
          <w:color w:val="auto"/>
        </w:rPr>
        <w:t>2009</w:t>
      </w:r>
      <w:r w:rsidRPr="00E33D62">
        <w:rPr>
          <w:color w:val="auto"/>
        </w:rPr>
        <w:t xml:space="preserve">, </w:t>
      </w:r>
      <w:r w:rsidRPr="00E33D62">
        <w:rPr>
          <w:i/>
          <w:iCs/>
          <w:color w:val="auto"/>
        </w:rPr>
        <w:t>324</w:t>
      </w:r>
      <w:r w:rsidRPr="00E33D62">
        <w:rPr>
          <w:color w:val="auto"/>
        </w:rPr>
        <w:t>, 1312</w:t>
      </w:r>
      <w:r w:rsidR="00CB06A8" w:rsidRPr="00E33D62">
        <w:rPr>
          <w:color w:val="auto"/>
        </w:rPr>
        <w:t>.</w:t>
      </w:r>
    </w:p>
    <w:p w:rsidR="00EC6955" w:rsidRPr="00E33D62" w:rsidRDefault="009255ED" w:rsidP="000A7B36">
      <w:pPr>
        <w:pStyle w:val="Default"/>
        <w:numPr>
          <w:ilvl w:val="0"/>
          <w:numId w:val="3"/>
        </w:numPr>
        <w:spacing w:line="360" w:lineRule="auto"/>
        <w:jc w:val="both"/>
        <w:rPr>
          <w:color w:val="auto"/>
        </w:rPr>
      </w:pPr>
      <w:r w:rsidRPr="00E33D62">
        <w:t xml:space="preserve">Chen, D.; </w:t>
      </w:r>
      <w:proofErr w:type="spellStart"/>
      <w:r w:rsidRPr="00E33D62">
        <w:t>Feng</w:t>
      </w:r>
      <w:proofErr w:type="spellEnd"/>
      <w:r w:rsidRPr="00E33D62">
        <w:t xml:space="preserve">, H.; Li, J. </w:t>
      </w:r>
      <w:r w:rsidRPr="00E33D62">
        <w:rPr>
          <w:i/>
          <w:iCs/>
        </w:rPr>
        <w:t xml:space="preserve">Chem. Rev. </w:t>
      </w:r>
      <w:r w:rsidRPr="00E33D62">
        <w:rPr>
          <w:b/>
          <w:bCs/>
        </w:rPr>
        <w:t>2012</w:t>
      </w:r>
      <w:r w:rsidRPr="00E33D62">
        <w:t xml:space="preserve">, </w:t>
      </w:r>
      <w:r w:rsidRPr="00E33D62">
        <w:rPr>
          <w:i/>
          <w:iCs/>
        </w:rPr>
        <w:t>112</w:t>
      </w:r>
      <w:r w:rsidRPr="00E33D62">
        <w:t>, 6027.</w:t>
      </w:r>
    </w:p>
    <w:p w:rsidR="00EC6955" w:rsidRPr="00E33D62" w:rsidRDefault="00EC6955" w:rsidP="000A7B36">
      <w:pPr>
        <w:pStyle w:val="Default"/>
        <w:numPr>
          <w:ilvl w:val="0"/>
          <w:numId w:val="3"/>
        </w:numPr>
        <w:spacing w:line="360" w:lineRule="auto"/>
        <w:jc w:val="both"/>
        <w:rPr>
          <w:color w:val="auto"/>
        </w:rPr>
      </w:pPr>
      <w:proofErr w:type="spellStart"/>
      <w:r w:rsidRPr="00E33D62">
        <w:rPr>
          <w:color w:val="auto"/>
        </w:rPr>
        <w:t>Brodie</w:t>
      </w:r>
      <w:proofErr w:type="spellEnd"/>
      <w:r w:rsidRPr="00E33D62">
        <w:rPr>
          <w:color w:val="auto"/>
        </w:rPr>
        <w:t xml:space="preserve">, B.C.; F.R.S.; </w:t>
      </w:r>
      <w:r w:rsidRPr="00E33D62">
        <w:rPr>
          <w:i/>
          <w:iCs/>
          <w:color w:val="auto"/>
        </w:rPr>
        <w:t xml:space="preserve">Philos. Trans. R. Soc. London </w:t>
      </w:r>
      <w:r w:rsidRPr="00E33D62">
        <w:rPr>
          <w:b/>
          <w:bCs/>
          <w:color w:val="auto"/>
        </w:rPr>
        <w:t>1859</w:t>
      </w:r>
      <w:r w:rsidRPr="00E33D62">
        <w:rPr>
          <w:color w:val="auto"/>
        </w:rPr>
        <w:t xml:space="preserve">, </w:t>
      </w:r>
      <w:r w:rsidRPr="00E33D62">
        <w:rPr>
          <w:i/>
          <w:iCs/>
          <w:color w:val="auto"/>
        </w:rPr>
        <w:t>149</w:t>
      </w:r>
      <w:r w:rsidRPr="00E33D62">
        <w:rPr>
          <w:color w:val="auto"/>
        </w:rPr>
        <w:t>, 249</w:t>
      </w:r>
      <w:r w:rsidR="0066751C"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Hummers, W.S.; </w:t>
      </w:r>
      <w:proofErr w:type="spellStart"/>
      <w:r w:rsidRPr="00E33D62">
        <w:rPr>
          <w:color w:val="auto"/>
        </w:rPr>
        <w:t>Offeman</w:t>
      </w:r>
      <w:proofErr w:type="spellEnd"/>
      <w:r w:rsidRPr="00E33D62">
        <w:rPr>
          <w:color w:val="auto"/>
        </w:rPr>
        <w:t xml:space="preserve">, R.E. </w:t>
      </w:r>
      <w:r w:rsidRPr="00E33D62">
        <w:rPr>
          <w:i/>
          <w:iCs/>
          <w:color w:val="auto"/>
        </w:rPr>
        <w:t xml:space="preserve">J. Am. Chem. Soc. </w:t>
      </w:r>
      <w:r w:rsidRPr="00E33D62">
        <w:rPr>
          <w:b/>
          <w:bCs/>
          <w:color w:val="auto"/>
        </w:rPr>
        <w:t>1958</w:t>
      </w:r>
      <w:r w:rsidRPr="00E33D62">
        <w:rPr>
          <w:color w:val="auto"/>
        </w:rPr>
        <w:t xml:space="preserve">, </w:t>
      </w:r>
      <w:r w:rsidRPr="00E33D62">
        <w:rPr>
          <w:i/>
          <w:iCs/>
          <w:color w:val="auto"/>
        </w:rPr>
        <w:t>80</w:t>
      </w:r>
      <w:r w:rsidRPr="00E33D62">
        <w:rPr>
          <w:color w:val="auto"/>
        </w:rPr>
        <w:t>, 1339</w:t>
      </w:r>
      <w:r w:rsidR="0066751C"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Dreyer, D.R.; Park, S.; </w:t>
      </w:r>
      <w:proofErr w:type="spellStart"/>
      <w:r w:rsidRPr="00E33D62">
        <w:rPr>
          <w:color w:val="auto"/>
        </w:rPr>
        <w:t>Bielawski</w:t>
      </w:r>
      <w:proofErr w:type="spellEnd"/>
      <w:r w:rsidRPr="00E33D62">
        <w:rPr>
          <w:color w:val="auto"/>
        </w:rPr>
        <w:t xml:space="preserve">, C. W.; </w:t>
      </w:r>
      <w:proofErr w:type="spellStart"/>
      <w:r w:rsidRPr="00E33D62">
        <w:rPr>
          <w:color w:val="auto"/>
        </w:rPr>
        <w:t>Ruoff</w:t>
      </w:r>
      <w:proofErr w:type="spellEnd"/>
      <w:r w:rsidRPr="00E33D62">
        <w:rPr>
          <w:color w:val="auto"/>
        </w:rPr>
        <w:t xml:space="preserve">, R.S. </w:t>
      </w:r>
      <w:r w:rsidRPr="00E33D62">
        <w:rPr>
          <w:i/>
          <w:iCs/>
          <w:color w:val="auto"/>
        </w:rPr>
        <w:t xml:space="preserve">Chem. Soc. Rev. </w:t>
      </w:r>
      <w:r w:rsidRPr="00E33D62">
        <w:rPr>
          <w:b/>
          <w:bCs/>
          <w:color w:val="auto"/>
        </w:rPr>
        <w:t>2010</w:t>
      </w:r>
      <w:r w:rsidRPr="00E33D62">
        <w:rPr>
          <w:color w:val="auto"/>
        </w:rPr>
        <w:t xml:space="preserve">, </w:t>
      </w:r>
      <w:r w:rsidRPr="00E33D62">
        <w:rPr>
          <w:i/>
          <w:iCs/>
          <w:color w:val="auto"/>
        </w:rPr>
        <w:t>39</w:t>
      </w:r>
      <w:r w:rsidRPr="00E33D62">
        <w:rPr>
          <w:color w:val="auto"/>
        </w:rPr>
        <w:t>, 228</w:t>
      </w:r>
      <w:r w:rsidR="001E7BDE" w:rsidRPr="00E33D62">
        <w:rPr>
          <w:color w:val="auto"/>
        </w:rPr>
        <w:t>.</w:t>
      </w:r>
    </w:p>
    <w:p w:rsidR="00EC6955" w:rsidRPr="00E33D62" w:rsidRDefault="00EC6955" w:rsidP="000A7B36">
      <w:pPr>
        <w:pStyle w:val="Default"/>
        <w:numPr>
          <w:ilvl w:val="0"/>
          <w:numId w:val="3"/>
        </w:numPr>
        <w:spacing w:line="360" w:lineRule="auto"/>
        <w:jc w:val="both"/>
        <w:rPr>
          <w:color w:val="auto"/>
        </w:rPr>
      </w:pPr>
      <w:proofErr w:type="spellStart"/>
      <w:r w:rsidRPr="00E33D62">
        <w:rPr>
          <w:color w:val="auto"/>
        </w:rPr>
        <w:t>Watcharotone</w:t>
      </w:r>
      <w:proofErr w:type="spellEnd"/>
      <w:r w:rsidRPr="00E33D62">
        <w:rPr>
          <w:color w:val="auto"/>
        </w:rPr>
        <w:t xml:space="preserve">, S.; </w:t>
      </w:r>
      <w:proofErr w:type="spellStart"/>
      <w:r w:rsidRPr="00E33D62">
        <w:rPr>
          <w:color w:val="auto"/>
        </w:rPr>
        <w:t>Dikin</w:t>
      </w:r>
      <w:proofErr w:type="spellEnd"/>
      <w:r w:rsidRPr="00E33D62">
        <w:rPr>
          <w:color w:val="auto"/>
        </w:rPr>
        <w:t xml:space="preserve">, D. A.; </w:t>
      </w:r>
      <w:proofErr w:type="spellStart"/>
      <w:r w:rsidRPr="00E33D62">
        <w:rPr>
          <w:color w:val="auto"/>
        </w:rPr>
        <w:t>Stankovich</w:t>
      </w:r>
      <w:proofErr w:type="spellEnd"/>
      <w:r w:rsidRPr="00E33D62">
        <w:rPr>
          <w:color w:val="auto"/>
        </w:rPr>
        <w:t xml:space="preserve">, S.; </w:t>
      </w:r>
      <w:proofErr w:type="spellStart"/>
      <w:r w:rsidRPr="00E33D62">
        <w:rPr>
          <w:color w:val="auto"/>
        </w:rPr>
        <w:t>Piner</w:t>
      </w:r>
      <w:proofErr w:type="spellEnd"/>
      <w:r w:rsidRPr="00E33D62">
        <w:rPr>
          <w:color w:val="auto"/>
        </w:rPr>
        <w:t xml:space="preserve">, R.; Jung, I.; </w:t>
      </w:r>
      <w:proofErr w:type="spellStart"/>
      <w:r w:rsidRPr="00E33D62">
        <w:rPr>
          <w:color w:val="auto"/>
        </w:rPr>
        <w:t>Dommett</w:t>
      </w:r>
      <w:proofErr w:type="spellEnd"/>
      <w:r w:rsidRPr="00E33D62">
        <w:rPr>
          <w:color w:val="auto"/>
        </w:rPr>
        <w:t xml:space="preserve">, G.H.B.; </w:t>
      </w:r>
      <w:proofErr w:type="spellStart"/>
      <w:r w:rsidRPr="00E33D62">
        <w:rPr>
          <w:color w:val="auto"/>
        </w:rPr>
        <w:t>Evmeninko</w:t>
      </w:r>
      <w:proofErr w:type="spellEnd"/>
      <w:r w:rsidRPr="00E33D62">
        <w:rPr>
          <w:color w:val="auto"/>
        </w:rPr>
        <w:t xml:space="preserve">, G.; Wu, S.; Chen, S.; </w:t>
      </w:r>
      <w:proofErr w:type="spellStart"/>
      <w:r w:rsidRPr="00E33D62">
        <w:rPr>
          <w:color w:val="auto"/>
        </w:rPr>
        <w:t>Lui</w:t>
      </w:r>
      <w:proofErr w:type="spellEnd"/>
      <w:r w:rsidRPr="00E33D62">
        <w:rPr>
          <w:color w:val="auto"/>
        </w:rPr>
        <w:t xml:space="preserve">, C.; Nguyen, S. T.; </w:t>
      </w:r>
      <w:proofErr w:type="spellStart"/>
      <w:r w:rsidRPr="00E33D62">
        <w:rPr>
          <w:color w:val="auto"/>
        </w:rPr>
        <w:t>Ruoof</w:t>
      </w:r>
      <w:proofErr w:type="spellEnd"/>
      <w:r w:rsidRPr="00E33D62">
        <w:rPr>
          <w:color w:val="auto"/>
        </w:rPr>
        <w:t xml:space="preserve">, R.S. </w:t>
      </w:r>
      <w:proofErr w:type="spellStart"/>
      <w:r w:rsidRPr="00E33D62">
        <w:rPr>
          <w:i/>
          <w:iCs/>
          <w:color w:val="auto"/>
        </w:rPr>
        <w:t>Nano</w:t>
      </w:r>
      <w:proofErr w:type="spellEnd"/>
      <w:r w:rsidRPr="00E33D62">
        <w:rPr>
          <w:i/>
          <w:iCs/>
          <w:color w:val="auto"/>
        </w:rPr>
        <w:t xml:space="preserve"> </w:t>
      </w:r>
      <w:proofErr w:type="spellStart"/>
      <w:r w:rsidRPr="00E33D62">
        <w:rPr>
          <w:i/>
          <w:iCs/>
          <w:color w:val="auto"/>
        </w:rPr>
        <w:t>Lett</w:t>
      </w:r>
      <w:proofErr w:type="spellEnd"/>
      <w:r w:rsidRPr="00E33D62">
        <w:rPr>
          <w:i/>
          <w:iCs/>
          <w:color w:val="auto"/>
        </w:rPr>
        <w:t xml:space="preserve">. </w:t>
      </w:r>
      <w:r w:rsidRPr="00E33D62">
        <w:rPr>
          <w:b/>
          <w:bCs/>
          <w:color w:val="auto"/>
        </w:rPr>
        <w:t>2007</w:t>
      </w:r>
      <w:r w:rsidRPr="00E33D62">
        <w:rPr>
          <w:color w:val="auto"/>
        </w:rPr>
        <w:t xml:space="preserve">, </w:t>
      </w:r>
      <w:r w:rsidRPr="00E33D62">
        <w:rPr>
          <w:i/>
          <w:iCs/>
          <w:color w:val="auto"/>
        </w:rPr>
        <w:t>7</w:t>
      </w:r>
      <w:r w:rsidRPr="00E33D62">
        <w:rPr>
          <w:color w:val="auto"/>
        </w:rPr>
        <w:t>, 1888</w:t>
      </w:r>
      <w:r w:rsidR="00C6627E" w:rsidRPr="00E33D62">
        <w:rPr>
          <w:color w:val="auto"/>
        </w:rPr>
        <w:t>.</w:t>
      </w:r>
    </w:p>
    <w:p w:rsidR="00EC6955" w:rsidRPr="00E33D62" w:rsidRDefault="00EC6955" w:rsidP="000A7B36">
      <w:pPr>
        <w:pStyle w:val="Default"/>
        <w:numPr>
          <w:ilvl w:val="0"/>
          <w:numId w:val="3"/>
        </w:numPr>
        <w:spacing w:line="360" w:lineRule="auto"/>
        <w:jc w:val="both"/>
        <w:rPr>
          <w:color w:val="auto"/>
        </w:rPr>
      </w:pPr>
      <w:r w:rsidRPr="00E33D62">
        <w:rPr>
          <w:color w:val="auto"/>
        </w:rPr>
        <w:t xml:space="preserve">Zhou, Y.; Chen, J.; Wang, F.; </w:t>
      </w:r>
      <w:proofErr w:type="spellStart"/>
      <w:r w:rsidRPr="00E33D62">
        <w:rPr>
          <w:color w:val="auto"/>
        </w:rPr>
        <w:t>Sheng</w:t>
      </w:r>
      <w:proofErr w:type="spellEnd"/>
      <w:r w:rsidRPr="00E33D62">
        <w:rPr>
          <w:color w:val="auto"/>
        </w:rPr>
        <w:t xml:space="preserve">, Z.; Xia, X.; </w:t>
      </w:r>
      <w:proofErr w:type="spellStart"/>
      <w:proofErr w:type="gramStart"/>
      <w:r w:rsidRPr="00E33D62">
        <w:rPr>
          <w:color w:val="auto"/>
        </w:rPr>
        <w:t>zhou</w:t>
      </w:r>
      <w:proofErr w:type="spellEnd"/>
      <w:proofErr w:type="gramEnd"/>
      <w:r w:rsidRPr="00E33D62">
        <w:rPr>
          <w:color w:val="auto"/>
        </w:rPr>
        <w:t xml:space="preserve"> </w:t>
      </w:r>
      <w:r w:rsidRPr="00E33D62">
        <w:rPr>
          <w:i/>
          <w:iCs/>
          <w:color w:val="auto"/>
        </w:rPr>
        <w:t xml:space="preserve">Chem. </w:t>
      </w:r>
      <w:proofErr w:type="spellStart"/>
      <w:r w:rsidRPr="00E33D62">
        <w:rPr>
          <w:i/>
          <w:iCs/>
          <w:color w:val="auto"/>
        </w:rPr>
        <w:t>Commun</w:t>
      </w:r>
      <w:proofErr w:type="spellEnd"/>
      <w:r w:rsidRPr="00E33D62">
        <w:rPr>
          <w:i/>
          <w:iCs/>
          <w:color w:val="auto"/>
        </w:rPr>
        <w:t xml:space="preserve">. </w:t>
      </w:r>
      <w:r w:rsidRPr="00E33D62">
        <w:rPr>
          <w:b/>
          <w:bCs/>
          <w:color w:val="auto"/>
        </w:rPr>
        <w:t>2010</w:t>
      </w:r>
      <w:r w:rsidRPr="00E33D62">
        <w:rPr>
          <w:color w:val="auto"/>
        </w:rPr>
        <w:t xml:space="preserve">, </w:t>
      </w:r>
      <w:r w:rsidRPr="00E33D62">
        <w:rPr>
          <w:i/>
          <w:iCs/>
          <w:color w:val="auto"/>
        </w:rPr>
        <w:t>46</w:t>
      </w:r>
      <w:r w:rsidRPr="00E33D62">
        <w:rPr>
          <w:color w:val="auto"/>
        </w:rPr>
        <w:t>, 5951</w:t>
      </w:r>
      <w:r w:rsidR="00CF7B19" w:rsidRPr="00E33D62">
        <w:rPr>
          <w:color w:val="auto"/>
        </w:rPr>
        <w:t>.</w:t>
      </w:r>
    </w:p>
    <w:p w:rsidR="001B2317" w:rsidRPr="00E33D62" w:rsidRDefault="00EC6955" w:rsidP="000A7B36">
      <w:pPr>
        <w:pStyle w:val="Default"/>
        <w:numPr>
          <w:ilvl w:val="0"/>
          <w:numId w:val="3"/>
        </w:numPr>
        <w:spacing w:line="360" w:lineRule="auto"/>
        <w:jc w:val="both"/>
        <w:rPr>
          <w:color w:val="auto"/>
        </w:rPr>
      </w:pPr>
      <w:proofErr w:type="spellStart"/>
      <w:r w:rsidRPr="00E33D62">
        <w:rPr>
          <w:color w:val="auto"/>
        </w:rPr>
        <w:t>Kamat</w:t>
      </w:r>
      <w:proofErr w:type="spellEnd"/>
      <w:r w:rsidRPr="00E33D62">
        <w:rPr>
          <w:color w:val="auto"/>
        </w:rPr>
        <w:t xml:space="preserve">, P.V. </w:t>
      </w:r>
      <w:r w:rsidRPr="00E33D62">
        <w:rPr>
          <w:i/>
          <w:iCs/>
          <w:color w:val="auto"/>
        </w:rPr>
        <w:t xml:space="preserve">J. Phys. Chem. </w:t>
      </w:r>
      <w:proofErr w:type="spellStart"/>
      <w:r w:rsidRPr="00E33D62">
        <w:rPr>
          <w:i/>
          <w:iCs/>
          <w:color w:val="auto"/>
        </w:rPr>
        <w:t>Lett</w:t>
      </w:r>
      <w:proofErr w:type="spellEnd"/>
      <w:r w:rsidRPr="00E33D62">
        <w:rPr>
          <w:i/>
          <w:iCs/>
          <w:color w:val="auto"/>
        </w:rPr>
        <w:t xml:space="preserve">. </w:t>
      </w:r>
      <w:r w:rsidRPr="00E33D62">
        <w:rPr>
          <w:b/>
          <w:bCs/>
          <w:color w:val="auto"/>
        </w:rPr>
        <w:t>2010</w:t>
      </w:r>
      <w:r w:rsidRPr="00E33D62">
        <w:rPr>
          <w:color w:val="auto"/>
        </w:rPr>
        <w:t xml:space="preserve">, </w:t>
      </w:r>
      <w:r w:rsidRPr="00E33D62">
        <w:rPr>
          <w:i/>
          <w:iCs/>
          <w:color w:val="auto"/>
        </w:rPr>
        <w:t>1</w:t>
      </w:r>
      <w:r w:rsidRPr="00E33D62">
        <w:rPr>
          <w:color w:val="auto"/>
        </w:rPr>
        <w:t>, 520</w:t>
      </w:r>
      <w:r w:rsidR="004E7386"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Lui</w:t>
      </w:r>
      <w:proofErr w:type="spellEnd"/>
      <w:r w:rsidRPr="00E33D62">
        <w:rPr>
          <w:color w:val="auto"/>
        </w:rPr>
        <w:t xml:space="preserve">, M.; Zhao, H.; Chen, S.; Yu, H.; </w:t>
      </w:r>
      <w:proofErr w:type="spellStart"/>
      <w:r w:rsidRPr="00E33D62">
        <w:rPr>
          <w:color w:val="auto"/>
        </w:rPr>
        <w:t>Quan</w:t>
      </w:r>
      <w:proofErr w:type="spellEnd"/>
      <w:r w:rsidRPr="00E33D62">
        <w:rPr>
          <w:color w:val="auto"/>
        </w:rPr>
        <w:t xml:space="preserve">, X. </w:t>
      </w:r>
      <w:r w:rsidRPr="00E33D62">
        <w:rPr>
          <w:i/>
          <w:iCs/>
          <w:color w:val="auto"/>
        </w:rPr>
        <w:t xml:space="preserve">ACS </w:t>
      </w:r>
      <w:proofErr w:type="spellStart"/>
      <w:r w:rsidRPr="00E33D62">
        <w:rPr>
          <w:i/>
          <w:iCs/>
          <w:color w:val="auto"/>
        </w:rPr>
        <w:t>Nano</w:t>
      </w:r>
      <w:proofErr w:type="spellEnd"/>
      <w:r w:rsidRPr="00E33D62">
        <w:rPr>
          <w:i/>
          <w:iCs/>
          <w:color w:val="auto"/>
        </w:rPr>
        <w:t xml:space="preserve"> </w:t>
      </w:r>
      <w:r w:rsidRPr="00E33D62">
        <w:rPr>
          <w:b/>
          <w:bCs/>
          <w:color w:val="auto"/>
        </w:rPr>
        <w:t>2012</w:t>
      </w:r>
      <w:r w:rsidRPr="00E33D62">
        <w:rPr>
          <w:color w:val="auto"/>
        </w:rPr>
        <w:t xml:space="preserve">, </w:t>
      </w:r>
      <w:r w:rsidRPr="00E33D62">
        <w:rPr>
          <w:i/>
          <w:iCs/>
          <w:color w:val="auto"/>
        </w:rPr>
        <w:t>6</w:t>
      </w:r>
      <w:r w:rsidRPr="00E33D62">
        <w:rPr>
          <w:color w:val="auto"/>
        </w:rPr>
        <w:t>, 3142</w:t>
      </w:r>
      <w:r w:rsidR="00A15F14"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Hu</w:t>
      </w:r>
      <w:proofErr w:type="spellEnd"/>
      <w:r w:rsidRPr="00E33D62">
        <w:rPr>
          <w:color w:val="auto"/>
        </w:rPr>
        <w:t xml:space="preserve">, Z.; </w:t>
      </w:r>
      <w:proofErr w:type="spellStart"/>
      <w:r w:rsidRPr="00E33D62">
        <w:rPr>
          <w:color w:val="auto"/>
        </w:rPr>
        <w:t>Aizawa</w:t>
      </w:r>
      <w:proofErr w:type="spellEnd"/>
      <w:r w:rsidRPr="00E33D62">
        <w:rPr>
          <w:color w:val="auto"/>
        </w:rPr>
        <w:t xml:space="preserve">, M.; Wang, Z.; </w:t>
      </w:r>
      <w:proofErr w:type="spellStart"/>
      <w:r w:rsidRPr="00E33D62">
        <w:rPr>
          <w:color w:val="auto"/>
        </w:rPr>
        <w:t>Yoshizawa</w:t>
      </w:r>
      <w:proofErr w:type="spellEnd"/>
      <w:r w:rsidRPr="00E33D62">
        <w:rPr>
          <w:color w:val="auto"/>
        </w:rPr>
        <w:t xml:space="preserve">, N.; </w:t>
      </w:r>
      <w:proofErr w:type="spellStart"/>
      <w:r w:rsidRPr="00E33D62">
        <w:rPr>
          <w:color w:val="auto"/>
        </w:rPr>
        <w:t>Hatori</w:t>
      </w:r>
      <w:proofErr w:type="spellEnd"/>
      <w:r w:rsidRPr="00E33D62">
        <w:rPr>
          <w:color w:val="auto"/>
        </w:rPr>
        <w:t xml:space="preserve">, H. </w:t>
      </w:r>
      <w:r w:rsidRPr="00E33D62">
        <w:rPr>
          <w:i/>
          <w:iCs/>
          <w:color w:val="auto"/>
        </w:rPr>
        <w:t xml:space="preserve">Langmuir </w:t>
      </w:r>
      <w:r w:rsidRPr="00E33D62">
        <w:rPr>
          <w:b/>
          <w:bCs/>
          <w:color w:val="auto"/>
        </w:rPr>
        <w:t>2010</w:t>
      </w:r>
      <w:r w:rsidRPr="00E33D62">
        <w:rPr>
          <w:color w:val="auto"/>
        </w:rPr>
        <w:t xml:space="preserve">, </w:t>
      </w:r>
      <w:r w:rsidRPr="00E33D62">
        <w:rPr>
          <w:i/>
          <w:iCs/>
          <w:color w:val="auto"/>
        </w:rPr>
        <w:t>26</w:t>
      </w:r>
      <w:r w:rsidRPr="00E33D62">
        <w:rPr>
          <w:color w:val="auto"/>
        </w:rPr>
        <w:t>, 6681</w:t>
      </w:r>
      <w:r w:rsidR="00D5455C"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Bonanni</w:t>
      </w:r>
      <w:proofErr w:type="spellEnd"/>
      <w:r w:rsidRPr="00E33D62">
        <w:rPr>
          <w:color w:val="auto"/>
        </w:rPr>
        <w:t xml:space="preserve">, A. Chua, C.K.; Zhao, G.; </w:t>
      </w:r>
      <w:proofErr w:type="spellStart"/>
      <w:r w:rsidRPr="00E33D62">
        <w:rPr>
          <w:color w:val="auto"/>
        </w:rPr>
        <w:t>Sofer</w:t>
      </w:r>
      <w:proofErr w:type="spellEnd"/>
      <w:r w:rsidRPr="00E33D62">
        <w:rPr>
          <w:color w:val="auto"/>
        </w:rPr>
        <w:t xml:space="preserve">, Z.; </w:t>
      </w:r>
      <w:proofErr w:type="spellStart"/>
      <w:r w:rsidRPr="00E33D62">
        <w:rPr>
          <w:color w:val="auto"/>
        </w:rPr>
        <w:t>Pumera</w:t>
      </w:r>
      <w:proofErr w:type="spellEnd"/>
      <w:r w:rsidRPr="00E33D62">
        <w:rPr>
          <w:color w:val="auto"/>
        </w:rPr>
        <w:t xml:space="preserve">, M. </w:t>
      </w:r>
      <w:r w:rsidRPr="00E33D62">
        <w:rPr>
          <w:i/>
          <w:iCs/>
          <w:color w:val="auto"/>
        </w:rPr>
        <w:t xml:space="preserve">ACS </w:t>
      </w:r>
      <w:proofErr w:type="spellStart"/>
      <w:r w:rsidRPr="00E33D62">
        <w:rPr>
          <w:i/>
          <w:iCs/>
          <w:color w:val="auto"/>
        </w:rPr>
        <w:t>Nano</w:t>
      </w:r>
      <w:proofErr w:type="spellEnd"/>
      <w:r w:rsidRPr="00E33D62">
        <w:rPr>
          <w:i/>
          <w:iCs/>
          <w:color w:val="auto"/>
        </w:rPr>
        <w:t xml:space="preserve"> </w:t>
      </w:r>
      <w:r w:rsidRPr="00E33D62">
        <w:rPr>
          <w:b/>
          <w:bCs/>
          <w:color w:val="auto"/>
        </w:rPr>
        <w:t>2012</w:t>
      </w:r>
      <w:r w:rsidRPr="00E33D62">
        <w:rPr>
          <w:color w:val="auto"/>
        </w:rPr>
        <w:t xml:space="preserve">, </w:t>
      </w:r>
      <w:r w:rsidRPr="00E33D62">
        <w:rPr>
          <w:i/>
          <w:iCs/>
          <w:color w:val="auto"/>
        </w:rPr>
        <w:t>6</w:t>
      </w:r>
      <w:r w:rsidRPr="00E33D62">
        <w:rPr>
          <w:color w:val="auto"/>
        </w:rPr>
        <w:t>, 8546</w:t>
      </w:r>
      <w:r w:rsidR="00D5455C"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Kaminska</w:t>
      </w:r>
      <w:proofErr w:type="spellEnd"/>
      <w:r w:rsidRPr="00E33D62">
        <w:rPr>
          <w:color w:val="auto"/>
        </w:rPr>
        <w:t xml:space="preserve">, I.; Das, M.R.; </w:t>
      </w:r>
      <w:proofErr w:type="spellStart"/>
      <w:r w:rsidRPr="00E33D62">
        <w:rPr>
          <w:color w:val="auto"/>
        </w:rPr>
        <w:t>Coffinier</w:t>
      </w:r>
      <w:proofErr w:type="spellEnd"/>
      <w:r w:rsidRPr="00E33D62">
        <w:rPr>
          <w:color w:val="auto"/>
        </w:rPr>
        <w:t xml:space="preserve">, Y.; </w:t>
      </w:r>
      <w:proofErr w:type="spellStart"/>
      <w:r w:rsidRPr="00E33D62">
        <w:rPr>
          <w:color w:val="auto"/>
        </w:rPr>
        <w:t>Niedziolka-Jonsson</w:t>
      </w:r>
      <w:proofErr w:type="spellEnd"/>
      <w:r w:rsidRPr="00E33D62">
        <w:rPr>
          <w:color w:val="auto"/>
        </w:rPr>
        <w:t xml:space="preserve">, J.; </w:t>
      </w:r>
      <w:proofErr w:type="spellStart"/>
      <w:r w:rsidRPr="00E33D62">
        <w:rPr>
          <w:color w:val="auto"/>
        </w:rPr>
        <w:t>Sobczak</w:t>
      </w:r>
      <w:proofErr w:type="spellEnd"/>
      <w:r w:rsidRPr="00E33D62">
        <w:rPr>
          <w:color w:val="auto"/>
        </w:rPr>
        <w:t xml:space="preserve">, J.; </w:t>
      </w:r>
      <w:proofErr w:type="spellStart"/>
      <w:r w:rsidRPr="00E33D62">
        <w:rPr>
          <w:color w:val="auto"/>
        </w:rPr>
        <w:t>Woise</w:t>
      </w:r>
      <w:proofErr w:type="spellEnd"/>
      <w:r w:rsidRPr="00E33D62">
        <w:rPr>
          <w:color w:val="auto"/>
        </w:rPr>
        <w:t xml:space="preserve">, P.; </w:t>
      </w:r>
      <w:proofErr w:type="spellStart"/>
      <w:r w:rsidRPr="00E33D62">
        <w:rPr>
          <w:color w:val="auto"/>
        </w:rPr>
        <w:t>Lyskawa</w:t>
      </w:r>
      <w:proofErr w:type="spellEnd"/>
      <w:r w:rsidRPr="00E33D62">
        <w:rPr>
          <w:color w:val="auto"/>
        </w:rPr>
        <w:t xml:space="preserve">, J.; </w:t>
      </w:r>
      <w:proofErr w:type="spellStart"/>
      <w:r w:rsidRPr="00E33D62">
        <w:rPr>
          <w:color w:val="auto"/>
        </w:rPr>
        <w:t>Opallo</w:t>
      </w:r>
      <w:proofErr w:type="spellEnd"/>
      <w:r w:rsidRPr="00E33D62">
        <w:rPr>
          <w:color w:val="auto"/>
        </w:rPr>
        <w:t xml:space="preserve">, M.; </w:t>
      </w:r>
      <w:proofErr w:type="spellStart"/>
      <w:r w:rsidRPr="00E33D62">
        <w:rPr>
          <w:color w:val="auto"/>
        </w:rPr>
        <w:t>Boukherroub</w:t>
      </w:r>
      <w:proofErr w:type="spellEnd"/>
      <w:r w:rsidRPr="00E33D62">
        <w:rPr>
          <w:color w:val="auto"/>
        </w:rPr>
        <w:t xml:space="preserve">, R.; </w:t>
      </w:r>
      <w:proofErr w:type="spellStart"/>
      <w:r w:rsidRPr="00E33D62">
        <w:rPr>
          <w:color w:val="auto"/>
        </w:rPr>
        <w:t>Szunerits</w:t>
      </w:r>
      <w:proofErr w:type="spellEnd"/>
      <w:r w:rsidRPr="00E33D62">
        <w:rPr>
          <w:color w:val="auto"/>
        </w:rPr>
        <w:t xml:space="preserve">, S. </w:t>
      </w:r>
      <w:r w:rsidRPr="00E33D62">
        <w:rPr>
          <w:i/>
          <w:iCs/>
          <w:color w:val="auto"/>
        </w:rPr>
        <w:t xml:space="preserve">Appl. Mater. Interfaces </w:t>
      </w:r>
      <w:r w:rsidRPr="00E33D62">
        <w:rPr>
          <w:b/>
          <w:bCs/>
          <w:color w:val="auto"/>
        </w:rPr>
        <w:t>2012</w:t>
      </w:r>
      <w:r w:rsidRPr="00E33D62">
        <w:rPr>
          <w:color w:val="auto"/>
        </w:rPr>
        <w:t xml:space="preserve">, </w:t>
      </w:r>
      <w:r w:rsidRPr="00E33D62">
        <w:rPr>
          <w:i/>
          <w:iCs/>
          <w:color w:val="auto"/>
        </w:rPr>
        <w:t>4</w:t>
      </w:r>
      <w:r w:rsidRPr="00E33D62">
        <w:rPr>
          <w:color w:val="auto"/>
        </w:rPr>
        <w:t>, 1016</w:t>
      </w:r>
      <w:r w:rsidR="00D5455C"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Novoselov</w:t>
      </w:r>
      <w:proofErr w:type="spellEnd"/>
      <w:r w:rsidRPr="00E33D62">
        <w:rPr>
          <w:color w:val="auto"/>
        </w:rPr>
        <w:t xml:space="preserve">, K.S.; </w:t>
      </w:r>
      <w:proofErr w:type="spellStart"/>
      <w:r w:rsidRPr="00E33D62">
        <w:rPr>
          <w:color w:val="auto"/>
        </w:rPr>
        <w:t>Geim</w:t>
      </w:r>
      <w:proofErr w:type="spellEnd"/>
      <w:r w:rsidRPr="00E33D62">
        <w:rPr>
          <w:color w:val="auto"/>
        </w:rPr>
        <w:t xml:space="preserve">, A.K.; </w:t>
      </w:r>
      <w:proofErr w:type="spellStart"/>
      <w:r w:rsidRPr="00E33D62">
        <w:rPr>
          <w:color w:val="auto"/>
        </w:rPr>
        <w:t>Morozov</w:t>
      </w:r>
      <w:proofErr w:type="spellEnd"/>
      <w:r w:rsidRPr="00E33D62">
        <w:rPr>
          <w:color w:val="auto"/>
        </w:rPr>
        <w:t xml:space="preserve">, S.V.; Jiang, D.; Zhang, Y.; </w:t>
      </w:r>
      <w:proofErr w:type="spellStart"/>
      <w:r w:rsidRPr="00E33D62">
        <w:rPr>
          <w:color w:val="auto"/>
        </w:rPr>
        <w:t>Dubonos</w:t>
      </w:r>
      <w:proofErr w:type="spellEnd"/>
      <w:r w:rsidRPr="00E33D62">
        <w:rPr>
          <w:color w:val="auto"/>
        </w:rPr>
        <w:t xml:space="preserve">, S.V.; </w:t>
      </w:r>
      <w:proofErr w:type="spellStart"/>
      <w:r w:rsidRPr="00E33D62">
        <w:rPr>
          <w:color w:val="auto"/>
        </w:rPr>
        <w:t>Grigorieva</w:t>
      </w:r>
      <w:proofErr w:type="spellEnd"/>
      <w:r w:rsidRPr="00E33D62">
        <w:rPr>
          <w:color w:val="auto"/>
        </w:rPr>
        <w:t xml:space="preserve">, I.V.; </w:t>
      </w:r>
      <w:proofErr w:type="spellStart"/>
      <w:r w:rsidRPr="00E33D62">
        <w:rPr>
          <w:color w:val="auto"/>
        </w:rPr>
        <w:t>Firsov</w:t>
      </w:r>
      <w:proofErr w:type="spellEnd"/>
      <w:r w:rsidRPr="00E33D62">
        <w:rPr>
          <w:color w:val="auto"/>
        </w:rPr>
        <w:t xml:space="preserve">, A.A. </w:t>
      </w:r>
      <w:r w:rsidRPr="00E33D62">
        <w:rPr>
          <w:i/>
          <w:iCs/>
          <w:color w:val="auto"/>
        </w:rPr>
        <w:t xml:space="preserve">Science </w:t>
      </w:r>
      <w:r w:rsidRPr="00E33D62">
        <w:rPr>
          <w:b/>
          <w:bCs/>
          <w:color w:val="auto"/>
        </w:rPr>
        <w:t>2004</w:t>
      </w:r>
      <w:r w:rsidRPr="00E33D62">
        <w:rPr>
          <w:color w:val="auto"/>
        </w:rPr>
        <w:t xml:space="preserve">, </w:t>
      </w:r>
      <w:r w:rsidRPr="00E33D62">
        <w:rPr>
          <w:i/>
          <w:iCs/>
          <w:color w:val="auto"/>
        </w:rPr>
        <w:t>306</w:t>
      </w:r>
      <w:r w:rsidRPr="00E33D62">
        <w:rPr>
          <w:color w:val="auto"/>
        </w:rPr>
        <w:t>, 666</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Schniepp</w:t>
      </w:r>
      <w:proofErr w:type="spellEnd"/>
      <w:r w:rsidRPr="00E33D62">
        <w:rPr>
          <w:color w:val="auto"/>
        </w:rPr>
        <w:t xml:space="preserve">, H.C.; Li, J.; McAllister, M. J.; </w:t>
      </w:r>
      <w:proofErr w:type="spellStart"/>
      <w:r w:rsidRPr="00E33D62">
        <w:rPr>
          <w:color w:val="auto"/>
        </w:rPr>
        <w:t>Sai</w:t>
      </w:r>
      <w:proofErr w:type="spellEnd"/>
      <w:r w:rsidRPr="00E33D62">
        <w:rPr>
          <w:color w:val="auto"/>
        </w:rPr>
        <w:t xml:space="preserve">, H.; Herrera-Alonso, M.; Adamson, D.H.; </w:t>
      </w:r>
      <w:proofErr w:type="spellStart"/>
      <w:r w:rsidRPr="00E33D62">
        <w:rPr>
          <w:color w:val="auto"/>
        </w:rPr>
        <w:t>Prud’homme</w:t>
      </w:r>
      <w:proofErr w:type="spellEnd"/>
      <w:r w:rsidRPr="00E33D62">
        <w:rPr>
          <w:color w:val="auto"/>
        </w:rPr>
        <w:t xml:space="preserve">, R.K.; Car, R.; </w:t>
      </w:r>
      <w:proofErr w:type="spellStart"/>
      <w:r w:rsidRPr="00E33D62">
        <w:rPr>
          <w:color w:val="auto"/>
        </w:rPr>
        <w:t>Saville</w:t>
      </w:r>
      <w:proofErr w:type="spellEnd"/>
      <w:r w:rsidRPr="00E33D62">
        <w:rPr>
          <w:color w:val="auto"/>
        </w:rPr>
        <w:t xml:space="preserve">, D.A.; </w:t>
      </w:r>
      <w:proofErr w:type="spellStart"/>
      <w:r w:rsidRPr="00E33D62">
        <w:rPr>
          <w:color w:val="auto"/>
        </w:rPr>
        <w:t>Aksay</w:t>
      </w:r>
      <w:proofErr w:type="spellEnd"/>
      <w:r w:rsidRPr="00E33D62">
        <w:rPr>
          <w:color w:val="auto"/>
        </w:rPr>
        <w:t xml:space="preserve">, A. </w:t>
      </w:r>
      <w:r w:rsidRPr="00E33D62">
        <w:rPr>
          <w:i/>
          <w:iCs/>
          <w:color w:val="auto"/>
        </w:rPr>
        <w:t xml:space="preserve">J. Phys. Chem. B </w:t>
      </w:r>
      <w:r w:rsidRPr="00E33D62">
        <w:rPr>
          <w:b/>
          <w:bCs/>
          <w:color w:val="auto"/>
        </w:rPr>
        <w:t>2006</w:t>
      </w:r>
      <w:r w:rsidRPr="00E33D62">
        <w:rPr>
          <w:color w:val="auto"/>
        </w:rPr>
        <w:t xml:space="preserve">, </w:t>
      </w:r>
      <w:r w:rsidRPr="00E33D62">
        <w:rPr>
          <w:i/>
          <w:iCs/>
          <w:color w:val="auto"/>
        </w:rPr>
        <w:t>110</w:t>
      </w:r>
      <w:r w:rsidRPr="00E33D62">
        <w:rPr>
          <w:color w:val="auto"/>
        </w:rPr>
        <w:t>, 8535</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Niyogi</w:t>
      </w:r>
      <w:proofErr w:type="spellEnd"/>
      <w:r w:rsidRPr="00E33D62">
        <w:rPr>
          <w:color w:val="auto"/>
        </w:rPr>
        <w:t xml:space="preserve">, S.; </w:t>
      </w:r>
      <w:proofErr w:type="spellStart"/>
      <w:r w:rsidRPr="00E33D62">
        <w:rPr>
          <w:color w:val="auto"/>
        </w:rPr>
        <w:t>Bekyarova</w:t>
      </w:r>
      <w:proofErr w:type="spellEnd"/>
      <w:r w:rsidRPr="00E33D62">
        <w:rPr>
          <w:color w:val="auto"/>
        </w:rPr>
        <w:t xml:space="preserve">, E.; </w:t>
      </w:r>
      <w:proofErr w:type="spellStart"/>
      <w:r w:rsidRPr="00E33D62">
        <w:rPr>
          <w:color w:val="auto"/>
        </w:rPr>
        <w:t>Itkis</w:t>
      </w:r>
      <w:proofErr w:type="spellEnd"/>
      <w:r w:rsidRPr="00E33D62">
        <w:rPr>
          <w:color w:val="auto"/>
        </w:rPr>
        <w:t xml:space="preserve">, M.E.; McWilliams, J.L.; </w:t>
      </w:r>
      <w:proofErr w:type="spellStart"/>
      <w:r w:rsidRPr="00E33D62">
        <w:rPr>
          <w:color w:val="auto"/>
        </w:rPr>
        <w:t>Hamon</w:t>
      </w:r>
      <w:proofErr w:type="spellEnd"/>
      <w:r w:rsidRPr="00E33D62">
        <w:rPr>
          <w:color w:val="auto"/>
        </w:rPr>
        <w:t xml:space="preserve">, M.A.; </w:t>
      </w:r>
      <w:proofErr w:type="spellStart"/>
      <w:r w:rsidRPr="00E33D62">
        <w:rPr>
          <w:color w:val="auto"/>
        </w:rPr>
        <w:t>Haddod</w:t>
      </w:r>
      <w:proofErr w:type="spellEnd"/>
      <w:r w:rsidRPr="00E33D62">
        <w:rPr>
          <w:color w:val="auto"/>
        </w:rPr>
        <w:t xml:space="preserve">, R.C. </w:t>
      </w:r>
      <w:r w:rsidRPr="00E33D62">
        <w:rPr>
          <w:i/>
          <w:iCs/>
          <w:color w:val="auto"/>
        </w:rPr>
        <w:t>J. Am. Chem. Soc</w:t>
      </w:r>
      <w:r w:rsidRPr="00E33D62">
        <w:rPr>
          <w:color w:val="auto"/>
        </w:rPr>
        <w:t xml:space="preserve">. </w:t>
      </w:r>
      <w:r w:rsidRPr="00E33D62">
        <w:rPr>
          <w:b/>
          <w:bCs/>
          <w:color w:val="auto"/>
        </w:rPr>
        <w:t>2006</w:t>
      </w:r>
      <w:r w:rsidRPr="00E33D62">
        <w:rPr>
          <w:color w:val="auto"/>
        </w:rPr>
        <w:t xml:space="preserve">, </w:t>
      </w:r>
      <w:r w:rsidRPr="00E33D62">
        <w:rPr>
          <w:i/>
          <w:iCs/>
          <w:color w:val="auto"/>
        </w:rPr>
        <w:t>128</w:t>
      </w:r>
      <w:r w:rsidRPr="00E33D62">
        <w:rPr>
          <w:color w:val="auto"/>
        </w:rPr>
        <w:t>, 7720</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Stankovich</w:t>
      </w:r>
      <w:proofErr w:type="spellEnd"/>
      <w:r w:rsidRPr="00E33D62">
        <w:rPr>
          <w:color w:val="auto"/>
        </w:rPr>
        <w:t xml:space="preserve">, S.; </w:t>
      </w:r>
      <w:proofErr w:type="spellStart"/>
      <w:r w:rsidRPr="00E33D62">
        <w:rPr>
          <w:color w:val="auto"/>
        </w:rPr>
        <w:t>Piner</w:t>
      </w:r>
      <w:proofErr w:type="spellEnd"/>
      <w:r w:rsidRPr="00E33D62">
        <w:rPr>
          <w:color w:val="auto"/>
        </w:rPr>
        <w:t xml:space="preserve">, R.D.; Chen, X.; Wu, N.; Nguyen, S.T.; </w:t>
      </w:r>
      <w:proofErr w:type="spellStart"/>
      <w:r w:rsidRPr="00E33D62">
        <w:rPr>
          <w:color w:val="auto"/>
        </w:rPr>
        <w:t>Ruoff</w:t>
      </w:r>
      <w:proofErr w:type="spellEnd"/>
      <w:r w:rsidRPr="00E33D62">
        <w:rPr>
          <w:color w:val="auto"/>
        </w:rPr>
        <w:t xml:space="preserve">, R.S. </w:t>
      </w:r>
      <w:r w:rsidRPr="00E33D62">
        <w:rPr>
          <w:i/>
          <w:iCs/>
          <w:color w:val="auto"/>
        </w:rPr>
        <w:t xml:space="preserve">J. Mater. Chem. </w:t>
      </w:r>
      <w:r w:rsidRPr="00E33D62">
        <w:rPr>
          <w:b/>
          <w:bCs/>
          <w:color w:val="auto"/>
        </w:rPr>
        <w:t>2006</w:t>
      </w:r>
      <w:r w:rsidRPr="00E33D62">
        <w:rPr>
          <w:color w:val="auto"/>
        </w:rPr>
        <w:t xml:space="preserve">, </w:t>
      </w:r>
      <w:r w:rsidRPr="00E33D62">
        <w:rPr>
          <w:i/>
          <w:iCs/>
          <w:color w:val="auto"/>
        </w:rPr>
        <w:t>16</w:t>
      </w:r>
      <w:r w:rsidRPr="00E33D62">
        <w:rPr>
          <w:color w:val="auto"/>
        </w:rPr>
        <w:t>, 155</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r w:rsidRPr="00E33D62">
        <w:rPr>
          <w:color w:val="auto"/>
        </w:rPr>
        <w:t xml:space="preserve">Si, Y.; </w:t>
      </w:r>
      <w:proofErr w:type="spellStart"/>
      <w:r w:rsidRPr="00E33D62">
        <w:rPr>
          <w:color w:val="auto"/>
        </w:rPr>
        <w:t>Samulski</w:t>
      </w:r>
      <w:proofErr w:type="spellEnd"/>
      <w:r w:rsidRPr="00E33D62">
        <w:rPr>
          <w:color w:val="auto"/>
        </w:rPr>
        <w:t xml:space="preserve">, E.T. </w:t>
      </w:r>
      <w:proofErr w:type="spellStart"/>
      <w:r w:rsidRPr="00E33D62">
        <w:rPr>
          <w:i/>
          <w:iCs/>
          <w:color w:val="auto"/>
        </w:rPr>
        <w:t>Nano</w:t>
      </w:r>
      <w:proofErr w:type="spellEnd"/>
      <w:r w:rsidRPr="00E33D62">
        <w:rPr>
          <w:i/>
          <w:iCs/>
          <w:color w:val="auto"/>
        </w:rPr>
        <w:t xml:space="preserve"> </w:t>
      </w:r>
      <w:proofErr w:type="spellStart"/>
      <w:r w:rsidRPr="00E33D62">
        <w:rPr>
          <w:i/>
          <w:iCs/>
          <w:color w:val="auto"/>
        </w:rPr>
        <w:t>Lett</w:t>
      </w:r>
      <w:proofErr w:type="spellEnd"/>
      <w:r w:rsidRPr="00E33D62">
        <w:rPr>
          <w:i/>
          <w:iCs/>
          <w:color w:val="auto"/>
        </w:rPr>
        <w:t xml:space="preserve">. </w:t>
      </w:r>
      <w:r w:rsidRPr="00E33D62">
        <w:rPr>
          <w:b/>
          <w:bCs/>
          <w:color w:val="auto"/>
        </w:rPr>
        <w:t>2008</w:t>
      </w:r>
      <w:r w:rsidRPr="00E33D62">
        <w:rPr>
          <w:color w:val="auto"/>
        </w:rPr>
        <w:t xml:space="preserve">, </w:t>
      </w:r>
      <w:r w:rsidRPr="00E33D62">
        <w:rPr>
          <w:i/>
          <w:iCs/>
          <w:color w:val="auto"/>
        </w:rPr>
        <w:t>8</w:t>
      </w:r>
      <w:r w:rsidRPr="00E33D62">
        <w:rPr>
          <w:color w:val="auto"/>
        </w:rPr>
        <w:t>, 1679</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Dato</w:t>
      </w:r>
      <w:proofErr w:type="spellEnd"/>
      <w:r w:rsidRPr="00E33D62">
        <w:rPr>
          <w:color w:val="auto"/>
        </w:rPr>
        <w:t xml:space="preserve">, A.; </w:t>
      </w:r>
      <w:proofErr w:type="spellStart"/>
      <w:r w:rsidRPr="00E33D62">
        <w:rPr>
          <w:color w:val="auto"/>
        </w:rPr>
        <w:t>Radmilovic</w:t>
      </w:r>
      <w:proofErr w:type="spellEnd"/>
      <w:r w:rsidRPr="00E33D62">
        <w:rPr>
          <w:color w:val="auto"/>
        </w:rPr>
        <w:t xml:space="preserve">, V.; Lee, Z.; Phillips, J.; </w:t>
      </w:r>
      <w:proofErr w:type="spellStart"/>
      <w:r w:rsidRPr="00E33D62">
        <w:rPr>
          <w:color w:val="auto"/>
        </w:rPr>
        <w:t>Frenklach</w:t>
      </w:r>
      <w:proofErr w:type="spellEnd"/>
      <w:r w:rsidRPr="00E33D62">
        <w:rPr>
          <w:color w:val="auto"/>
        </w:rPr>
        <w:t xml:space="preserve">, M.; </w:t>
      </w:r>
      <w:proofErr w:type="spellStart"/>
      <w:r w:rsidRPr="00E33D62">
        <w:rPr>
          <w:i/>
          <w:iCs/>
          <w:color w:val="auto"/>
        </w:rPr>
        <w:t>Nano</w:t>
      </w:r>
      <w:proofErr w:type="spellEnd"/>
      <w:r w:rsidRPr="00E33D62">
        <w:rPr>
          <w:i/>
          <w:iCs/>
          <w:color w:val="auto"/>
        </w:rPr>
        <w:t xml:space="preserve"> </w:t>
      </w:r>
      <w:proofErr w:type="spellStart"/>
      <w:r w:rsidRPr="00E33D62">
        <w:rPr>
          <w:i/>
          <w:iCs/>
          <w:color w:val="auto"/>
        </w:rPr>
        <w:t>Lett</w:t>
      </w:r>
      <w:proofErr w:type="spellEnd"/>
      <w:r w:rsidRPr="00E33D62">
        <w:rPr>
          <w:i/>
          <w:iCs/>
          <w:color w:val="auto"/>
        </w:rPr>
        <w:t xml:space="preserve">. </w:t>
      </w:r>
      <w:r w:rsidRPr="00E33D62">
        <w:rPr>
          <w:b/>
          <w:bCs/>
          <w:color w:val="auto"/>
        </w:rPr>
        <w:t>2008</w:t>
      </w:r>
      <w:r w:rsidRPr="00E33D62">
        <w:rPr>
          <w:color w:val="auto"/>
        </w:rPr>
        <w:t xml:space="preserve">, </w:t>
      </w:r>
      <w:r w:rsidRPr="00E33D62">
        <w:rPr>
          <w:i/>
          <w:iCs/>
          <w:color w:val="auto"/>
        </w:rPr>
        <w:t>8</w:t>
      </w:r>
      <w:r w:rsidRPr="00E33D62">
        <w:rPr>
          <w:color w:val="auto"/>
        </w:rPr>
        <w:t>, 2012</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r w:rsidRPr="00E33D62">
        <w:rPr>
          <w:color w:val="auto"/>
        </w:rPr>
        <w:t xml:space="preserve">Li, D.; </w:t>
      </w:r>
      <w:proofErr w:type="spellStart"/>
      <w:r w:rsidRPr="00E33D62">
        <w:rPr>
          <w:color w:val="auto"/>
        </w:rPr>
        <w:t>Müller</w:t>
      </w:r>
      <w:proofErr w:type="spellEnd"/>
      <w:r w:rsidRPr="00E33D62">
        <w:rPr>
          <w:color w:val="auto"/>
        </w:rPr>
        <w:t xml:space="preserve">, M.B.; </w:t>
      </w:r>
      <w:proofErr w:type="spellStart"/>
      <w:r w:rsidRPr="00E33D62">
        <w:rPr>
          <w:color w:val="auto"/>
        </w:rPr>
        <w:t>Gilje</w:t>
      </w:r>
      <w:proofErr w:type="spellEnd"/>
      <w:r w:rsidRPr="00E33D62">
        <w:rPr>
          <w:color w:val="auto"/>
        </w:rPr>
        <w:t xml:space="preserve">, S.; </w:t>
      </w:r>
      <w:proofErr w:type="spellStart"/>
      <w:r w:rsidRPr="00E33D62">
        <w:rPr>
          <w:color w:val="auto"/>
        </w:rPr>
        <w:t>Kaner</w:t>
      </w:r>
      <w:proofErr w:type="spellEnd"/>
      <w:r w:rsidRPr="00E33D62">
        <w:rPr>
          <w:color w:val="auto"/>
        </w:rPr>
        <w:t xml:space="preserve">, R.B.; Wallace, G.G. </w:t>
      </w:r>
      <w:r w:rsidRPr="00E33D62">
        <w:rPr>
          <w:i/>
          <w:iCs/>
          <w:color w:val="auto"/>
        </w:rPr>
        <w:t xml:space="preserve">Nature Nanotechnology </w:t>
      </w:r>
      <w:r w:rsidRPr="00E33D62">
        <w:rPr>
          <w:b/>
          <w:bCs/>
          <w:color w:val="auto"/>
        </w:rPr>
        <w:t>2008</w:t>
      </w:r>
      <w:r w:rsidRPr="00E33D62">
        <w:rPr>
          <w:color w:val="auto"/>
        </w:rPr>
        <w:t xml:space="preserve">, </w:t>
      </w:r>
      <w:r w:rsidRPr="00E33D62">
        <w:rPr>
          <w:i/>
          <w:iCs/>
          <w:color w:val="auto"/>
        </w:rPr>
        <w:t>3</w:t>
      </w:r>
      <w:r w:rsidRPr="00E33D62">
        <w:rPr>
          <w:color w:val="auto"/>
        </w:rPr>
        <w:t>, 101</w:t>
      </w:r>
      <w:r w:rsidR="00E17D98"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Ratinac</w:t>
      </w:r>
      <w:proofErr w:type="spellEnd"/>
      <w:r w:rsidRPr="00E33D62">
        <w:rPr>
          <w:color w:val="auto"/>
        </w:rPr>
        <w:t xml:space="preserve">, K.R.; Yang, W.; Ringer, S.P.; </w:t>
      </w:r>
      <w:proofErr w:type="spellStart"/>
      <w:r w:rsidRPr="00E33D62">
        <w:rPr>
          <w:color w:val="auto"/>
        </w:rPr>
        <w:t>Braet</w:t>
      </w:r>
      <w:proofErr w:type="spellEnd"/>
      <w:r w:rsidRPr="00E33D62">
        <w:rPr>
          <w:color w:val="auto"/>
        </w:rPr>
        <w:t xml:space="preserve">, F. </w:t>
      </w:r>
      <w:r w:rsidRPr="00E33D62">
        <w:rPr>
          <w:i/>
          <w:iCs/>
          <w:color w:val="auto"/>
        </w:rPr>
        <w:t xml:space="preserve">Environ. Sci. Technol. </w:t>
      </w:r>
      <w:r w:rsidRPr="00E33D62">
        <w:rPr>
          <w:b/>
          <w:bCs/>
          <w:color w:val="auto"/>
        </w:rPr>
        <w:t>2010</w:t>
      </w:r>
      <w:r w:rsidRPr="00E33D62">
        <w:rPr>
          <w:color w:val="auto"/>
        </w:rPr>
        <w:t xml:space="preserve">, </w:t>
      </w:r>
      <w:r w:rsidRPr="00E33D62">
        <w:rPr>
          <w:i/>
          <w:iCs/>
          <w:color w:val="auto"/>
        </w:rPr>
        <w:t>44</w:t>
      </w:r>
      <w:r w:rsidRPr="00E33D62">
        <w:rPr>
          <w:color w:val="auto"/>
        </w:rPr>
        <w:t>, 1167</w:t>
      </w:r>
      <w:r w:rsidR="003E5FA0"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Xu</w:t>
      </w:r>
      <w:proofErr w:type="spellEnd"/>
      <w:r w:rsidRPr="00E33D62">
        <w:rPr>
          <w:color w:val="auto"/>
        </w:rPr>
        <w:t xml:space="preserve">, Z.; Bando, Y.; </w:t>
      </w:r>
      <w:proofErr w:type="spellStart"/>
      <w:r w:rsidRPr="00E33D62">
        <w:rPr>
          <w:color w:val="auto"/>
        </w:rPr>
        <w:t>Lui</w:t>
      </w:r>
      <w:proofErr w:type="spellEnd"/>
      <w:r w:rsidRPr="00E33D62">
        <w:rPr>
          <w:color w:val="auto"/>
        </w:rPr>
        <w:t xml:space="preserve">, L.; Wang, W.; </w:t>
      </w:r>
      <w:proofErr w:type="spellStart"/>
      <w:r w:rsidRPr="00E33D62">
        <w:rPr>
          <w:color w:val="auto"/>
        </w:rPr>
        <w:t>Bai</w:t>
      </w:r>
      <w:proofErr w:type="spellEnd"/>
      <w:r w:rsidRPr="00E33D62">
        <w:rPr>
          <w:color w:val="auto"/>
        </w:rPr>
        <w:t xml:space="preserve">, X.; </w:t>
      </w:r>
      <w:proofErr w:type="spellStart"/>
      <w:r w:rsidRPr="00E33D62">
        <w:rPr>
          <w:color w:val="auto"/>
        </w:rPr>
        <w:t>Golberg</w:t>
      </w:r>
      <w:proofErr w:type="spellEnd"/>
      <w:r w:rsidRPr="00E33D62">
        <w:rPr>
          <w:color w:val="auto"/>
        </w:rPr>
        <w:t xml:space="preserve">, D. </w:t>
      </w:r>
      <w:r w:rsidRPr="00E33D62">
        <w:rPr>
          <w:i/>
          <w:iCs/>
          <w:color w:val="auto"/>
        </w:rPr>
        <w:t xml:space="preserve">ACS </w:t>
      </w:r>
      <w:proofErr w:type="spellStart"/>
      <w:r w:rsidRPr="00E33D62">
        <w:rPr>
          <w:i/>
          <w:iCs/>
          <w:color w:val="auto"/>
        </w:rPr>
        <w:t>Nano</w:t>
      </w:r>
      <w:proofErr w:type="spellEnd"/>
      <w:r w:rsidRPr="00E33D62">
        <w:rPr>
          <w:i/>
          <w:iCs/>
          <w:color w:val="auto"/>
        </w:rPr>
        <w:t xml:space="preserve"> </w:t>
      </w:r>
      <w:r w:rsidRPr="00E33D62">
        <w:rPr>
          <w:b/>
          <w:bCs/>
          <w:color w:val="auto"/>
        </w:rPr>
        <w:t>2011</w:t>
      </w:r>
      <w:r w:rsidRPr="00E33D62">
        <w:rPr>
          <w:color w:val="auto"/>
        </w:rPr>
        <w:t xml:space="preserve">, </w:t>
      </w:r>
      <w:r w:rsidRPr="00E33D62">
        <w:rPr>
          <w:i/>
          <w:iCs/>
          <w:color w:val="auto"/>
        </w:rPr>
        <w:t>5</w:t>
      </w:r>
      <w:r w:rsidRPr="00E33D62">
        <w:rPr>
          <w:color w:val="auto"/>
        </w:rPr>
        <w:t>, 4401</w:t>
      </w:r>
      <w:r w:rsidR="003E5FA0" w:rsidRPr="00E33D62">
        <w:rPr>
          <w:color w:val="auto"/>
        </w:rPr>
        <w:t>.</w:t>
      </w:r>
    </w:p>
    <w:p w:rsidR="004527D6" w:rsidRPr="00E33D62" w:rsidRDefault="004527D6" w:rsidP="000A7B36">
      <w:pPr>
        <w:pStyle w:val="Default"/>
        <w:numPr>
          <w:ilvl w:val="0"/>
          <w:numId w:val="3"/>
        </w:numPr>
        <w:spacing w:line="360" w:lineRule="auto"/>
        <w:jc w:val="both"/>
        <w:rPr>
          <w:color w:val="auto"/>
        </w:rPr>
      </w:pPr>
      <w:proofErr w:type="spellStart"/>
      <w:r w:rsidRPr="00E33D62">
        <w:rPr>
          <w:color w:val="auto"/>
        </w:rPr>
        <w:t>Stankovich</w:t>
      </w:r>
      <w:proofErr w:type="spellEnd"/>
      <w:r w:rsidRPr="00E33D62">
        <w:rPr>
          <w:color w:val="auto"/>
        </w:rPr>
        <w:t xml:space="preserve">, S.; </w:t>
      </w:r>
      <w:proofErr w:type="spellStart"/>
      <w:r w:rsidRPr="00E33D62">
        <w:rPr>
          <w:color w:val="auto"/>
        </w:rPr>
        <w:t>Dikin</w:t>
      </w:r>
      <w:proofErr w:type="spellEnd"/>
      <w:r w:rsidRPr="00E33D62">
        <w:rPr>
          <w:color w:val="auto"/>
        </w:rPr>
        <w:t xml:space="preserve">, D.A.; </w:t>
      </w:r>
      <w:proofErr w:type="spellStart"/>
      <w:r w:rsidRPr="00E33D62">
        <w:rPr>
          <w:color w:val="auto"/>
        </w:rPr>
        <w:t>Dommett</w:t>
      </w:r>
      <w:proofErr w:type="spellEnd"/>
      <w:r w:rsidRPr="00E33D62">
        <w:rPr>
          <w:color w:val="auto"/>
        </w:rPr>
        <w:t xml:space="preserve">, G.H.B.; </w:t>
      </w:r>
      <w:proofErr w:type="spellStart"/>
      <w:r w:rsidRPr="00E33D62">
        <w:rPr>
          <w:color w:val="auto"/>
        </w:rPr>
        <w:t>Kohlhaas</w:t>
      </w:r>
      <w:proofErr w:type="spellEnd"/>
      <w:r w:rsidRPr="00E33D62">
        <w:rPr>
          <w:color w:val="auto"/>
        </w:rPr>
        <w:t xml:space="preserve">, K.M.; </w:t>
      </w:r>
      <w:proofErr w:type="spellStart"/>
      <w:r w:rsidRPr="00E33D62">
        <w:rPr>
          <w:color w:val="auto"/>
        </w:rPr>
        <w:t>Zimney</w:t>
      </w:r>
      <w:proofErr w:type="spellEnd"/>
      <w:r w:rsidRPr="00E33D62">
        <w:rPr>
          <w:color w:val="auto"/>
        </w:rPr>
        <w:t xml:space="preserve">, E.J.; </w:t>
      </w:r>
      <w:proofErr w:type="spellStart"/>
      <w:r w:rsidRPr="00E33D62">
        <w:rPr>
          <w:color w:val="auto"/>
        </w:rPr>
        <w:t>Stach</w:t>
      </w:r>
      <w:proofErr w:type="spellEnd"/>
      <w:r w:rsidRPr="00E33D62">
        <w:rPr>
          <w:color w:val="auto"/>
        </w:rPr>
        <w:t xml:space="preserve">, E. A.; </w:t>
      </w:r>
      <w:proofErr w:type="spellStart"/>
      <w:r w:rsidRPr="00E33D62">
        <w:rPr>
          <w:color w:val="auto"/>
        </w:rPr>
        <w:t>Piner</w:t>
      </w:r>
      <w:proofErr w:type="spellEnd"/>
      <w:r w:rsidRPr="00E33D62">
        <w:rPr>
          <w:color w:val="auto"/>
        </w:rPr>
        <w:t xml:space="preserve">. R.D.; Nguyen, S.T.; </w:t>
      </w:r>
      <w:proofErr w:type="spellStart"/>
      <w:r w:rsidRPr="00E33D62">
        <w:rPr>
          <w:color w:val="auto"/>
        </w:rPr>
        <w:t>Ruoff</w:t>
      </w:r>
      <w:proofErr w:type="spellEnd"/>
      <w:r w:rsidRPr="00E33D62">
        <w:rPr>
          <w:color w:val="auto"/>
        </w:rPr>
        <w:t xml:space="preserve">. R.S. </w:t>
      </w:r>
      <w:r w:rsidRPr="00E33D62">
        <w:rPr>
          <w:i/>
          <w:iCs/>
          <w:color w:val="auto"/>
        </w:rPr>
        <w:t xml:space="preserve">Nature </w:t>
      </w:r>
      <w:r w:rsidRPr="00E33D62">
        <w:rPr>
          <w:b/>
          <w:bCs/>
          <w:color w:val="auto"/>
        </w:rPr>
        <w:t>2006</w:t>
      </w:r>
      <w:r w:rsidRPr="00E33D62">
        <w:rPr>
          <w:color w:val="auto"/>
        </w:rPr>
        <w:t xml:space="preserve">, </w:t>
      </w:r>
      <w:r w:rsidRPr="00E33D62">
        <w:rPr>
          <w:i/>
          <w:iCs/>
          <w:color w:val="auto"/>
        </w:rPr>
        <w:t>442</w:t>
      </w:r>
      <w:r w:rsidRPr="00E33D62">
        <w:rPr>
          <w:color w:val="auto"/>
        </w:rPr>
        <w:t>, 282</w:t>
      </w:r>
      <w:r w:rsidR="00E0331D" w:rsidRPr="00E33D62">
        <w:rPr>
          <w:color w:val="auto"/>
        </w:rPr>
        <w:t>.</w:t>
      </w:r>
    </w:p>
    <w:p w:rsidR="004E7386" w:rsidRPr="00E33D62" w:rsidRDefault="004527D6" w:rsidP="000A7B36">
      <w:pPr>
        <w:pStyle w:val="Default"/>
        <w:numPr>
          <w:ilvl w:val="0"/>
          <w:numId w:val="3"/>
        </w:numPr>
        <w:spacing w:line="360" w:lineRule="auto"/>
        <w:jc w:val="both"/>
        <w:rPr>
          <w:color w:val="auto"/>
        </w:rPr>
      </w:pPr>
      <w:proofErr w:type="spellStart"/>
      <w:r w:rsidRPr="00E33D62">
        <w:rPr>
          <w:color w:val="auto"/>
        </w:rPr>
        <w:t>Ruess</w:t>
      </w:r>
      <w:proofErr w:type="spellEnd"/>
      <w:r w:rsidRPr="00E33D62">
        <w:rPr>
          <w:color w:val="auto"/>
        </w:rPr>
        <w:t xml:space="preserve">, G. </w:t>
      </w:r>
      <w:proofErr w:type="spellStart"/>
      <w:r w:rsidRPr="00E33D62">
        <w:rPr>
          <w:i/>
          <w:iCs/>
          <w:color w:val="auto"/>
        </w:rPr>
        <w:t>Monatsheffe</w:t>
      </w:r>
      <w:proofErr w:type="spellEnd"/>
      <w:r w:rsidRPr="00E33D62">
        <w:rPr>
          <w:i/>
          <w:iCs/>
          <w:color w:val="auto"/>
        </w:rPr>
        <w:t xml:space="preserve"> </w:t>
      </w:r>
      <w:proofErr w:type="spellStart"/>
      <w:r w:rsidRPr="00E33D62">
        <w:rPr>
          <w:i/>
          <w:iCs/>
          <w:color w:val="auto"/>
        </w:rPr>
        <w:t>ffir</w:t>
      </w:r>
      <w:proofErr w:type="spellEnd"/>
      <w:r w:rsidRPr="00E33D62">
        <w:rPr>
          <w:i/>
          <w:iCs/>
          <w:color w:val="auto"/>
        </w:rPr>
        <w:t xml:space="preserve"> </w:t>
      </w:r>
      <w:proofErr w:type="spellStart"/>
      <w:r w:rsidRPr="00E33D62">
        <w:rPr>
          <w:i/>
          <w:iCs/>
          <w:color w:val="auto"/>
        </w:rPr>
        <w:t>Chemie</w:t>
      </w:r>
      <w:proofErr w:type="spellEnd"/>
      <w:r w:rsidRPr="00E33D62">
        <w:rPr>
          <w:i/>
          <w:iCs/>
          <w:color w:val="auto"/>
        </w:rPr>
        <w:t xml:space="preserve">. Bd. </w:t>
      </w:r>
      <w:r w:rsidRPr="00E33D62">
        <w:rPr>
          <w:b/>
          <w:bCs/>
          <w:color w:val="auto"/>
        </w:rPr>
        <w:t>1946</w:t>
      </w:r>
      <w:r w:rsidRPr="00E33D62">
        <w:rPr>
          <w:color w:val="auto"/>
        </w:rPr>
        <w:t xml:space="preserve">, </w:t>
      </w:r>
      <w:r w:rsidRPr="00E33D62">
        <w:rPr>
          <w:i/>
          <w:iCs/>
          <w:color w:val="auto"/>
        </w:rPr>
        <w:t>76</w:t>
      </w:r>
      <w:r w:rsidRPr="00E33D62">
        <w:rPr>
          <w:color w:val="auto"/>
        </w:rPr>
        <w:t>, 381</w:t>
      </w:r>
      <w:r w:rsidR="00E0331D" w:rsidRPr="00E33D62">
        <w:rPr>
          <w:color w:val="auto"/>
        </w:rPr>
        <w:t>.</w:t>
      </w:r>
    </w:p>
    <w:p w:rsidR="00D77759" w:rsidRPr="00E33D62" w:rsidRDefault="004E7386" w:rsidP="000A7B36">
      <w:pPr>
        <w:pStyle w:val="Default"/>
        <w:numPr>
          <w:ilvl w:val="0"/>
          <w:numId w:val="3"/>
        </w:numPr>
        <w:spacing w:line="360" w:lineRule="auto"/>
        <w:jc w:val="both"/>
        <w:rPr>
          <w:color w:val="auto"/>
        </w:rPr>
      </w:pPr>
      <w:r w:rsidRPr="00E33D62">
        <w:rPr>
          <w:color w:val="auto"/>
        </w:rPr>
        <w:t xml:space="preserve">Hofmann, U.; </w:t>
      </w:r>
      <w:proofErr w:type="spellStart"/>
      <w:r w:rsidRPr="00E33D62">
        <w:rPr>
          <w:color w:val="auto"/>
        </w:rPr>
        <w:t>Holst</w:t>
      </w:r>
      <w:proofErr w:type="spellEnd"/>
      <w:r w:rsidRPr="00E33D62">
        <w:rPr>
          <w:color w:val="auto"/>
        </w:rPr>
        <w:t xml:space="preserve">, R. </w:t>
      </w:r>
      <w:proofErr w:type="spellStart"/>
      <w:r w:rsidRPr="00E33D62">
        <w:rPr>
          <w:i/>
          <w:iCs/>
          <w:color w:val="auto"/>
        </w:rPr>
        <w:t>Ber</w:t>
      </w:r>
      <w:proofErr w:type="spellEnd"/>
      <w:r w:rsidRPr="00E33D62">
        <w:rPr>
          <w:i/>
          <w:iCs/>
          <w:color w:val="auto"/>
        </w:rPr>
        <w:t xml:space="preserve">. </w:t>
      </w:r>
      <w:proofErr w:type="spellStart"/>
      <w:r w:rsidRPr="00E33D62">
        <w:rPr>
          <w:i/>
          <w:iCs/>
          <w:color w:val="auto"/>
        </w:rPr>
        <w:t>Dtsch</w:t>
      </w:r>
      <w:proofErr w:type="spellEnd"/>
      <w:r w:rsidRPr="00E33D62">
        <w:rPr>
          <w:i/>
          <w:iCs/>
          <w:color w:val="auto"/>
        </w:rPr>
        <w:t xml:space="preserve">. Chem. </w:t>
      </w:r>
      <w:proofErr w:type="spellStart"/>
      <w:r w:rsidRPr="00E33D62">
        <w:rPr>
          <w:i/>
          <w:iCs/>
          <w:color w:val="auto"/>
        </w:rPr>
        <w:t>Ges</w:t>
      </w:r>
      <w:proofErr w:type="spellEnd"/>
      <w:r w:rsidRPr="00E33D62">
        <w:rPr>
          <w:i/>
          <w:iCs/>
          <w:color w:val="auto"/>
        </w:rPr>
        <w:t xml:space="preserve">. B </w:t>
      </w:r>
      <w:r w:rsidRPr="00E33D62">
        <w:rPr>
          <w:b/>
          <w:bCs/>
          <w:color w:val="auto"/>
        </w:rPr>
        <w:t>1939</w:t>
      </w:r>
      <w:r w:rsidRPr="00E33D62">
        <w:rPr>
          <w:color w:val="auto"/>
        </w:rPr>
        <w:t xml:space="preserve">, </w:t>
      </w:r>
      <w:r w:rsidRPr="00E33D62">
        <w:rPr>
          <w:i/>
          <w:iCs/>
          <w:color w:val="auto"/>
        </w:rPr>
        <w:t>72</w:t>
      </w:r>
      <w:r w:rsidRPr="00E33D62">
        <w:rPr>
          <w:color w:val="auto"/>
        </w:rPr>
        <w:t>, 754</w:t>
      </w:r>
      <w:r w:rsidR="00D77759"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Mermoux</w:t>
      </w:r>
      <w:proofErr w:type="spellEnd"/>
      <w:r w:rsidRPr="00E33D62">
        <w:rPr>
          <w:color w:val="auto"/>
        </w:rPr>
        <w:t xml:space="preserve">, M.; </w:t>
      </w:r>
      <w:proofErr w:type="spellStart"/>
      <w:r w:rsidRPr="00E33D62">
        <w:rPr>
          <w:color w:val="auto"/>
        </w:rPr>
        <w:t>Chambre</w:t>
      </w:r>
      <w:proofErr w:type="spellEnd"/>
      <w:r w:rsidRPr="00E33D62">
        <w:rPr>
          <w:color w:val="auto"/>
        </w:rPr>
        <w:t xml:space="preserve">, Y.; Rousseau, A. </w:t>
      </w:r>
      <w:r w:rsidRPr="00E33D62">
        <w:rPr>
          <w:i/>
          <w:iCs/>
          <w:color w:val="auto"/>
        </w:rPr>
        <w:t xml:space="preserve">Carbon </w:t>
      </w:r>
      <w:r w:rsidRPr="00E33D62">
        <w:rPr>
          <w:b/>
          <w:bCs/>
          <w:color w:val="auto"/>
        </w:rPr>
        <w:t>1991</w:t>
      </w:r>
      <w:r w:rsidRPr="00E33D62">
        <w:rPr>
          <w:color w:val="auto"/>
        </w:rPr>
        <w:t xml:space="preserve">, </w:t>
      </w:r>
      <w:r w:rsidRPr="00E33D62">
        <w:rPr>
          <w:i/>
          <w:iCs/>
          <w:color w:val="auto"/>
        </w:rPr>
        <w:t>29</w:t>
      </w:r>
      <w:r w:rsidRPr="00E33D62">
        <w:rPr>
          <w:color w:val="auto"/>
        </w:rPr>
        <w:t>, 469</w:t>
      </w:r>
      <w:r w:rsidR="00D77759"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Scholz</w:t>
      </w:r>
      <w:proofErr w:type="spellEnd"/>
      <w:r w:rsidRPr="00E33D62">
        <w:rPr>
          <w:color w:val="auto"/>
        </w:rPr>
        <w:t xml:space="preserve">, W.; Boehm, H.P. </w:t>
      </w:r>
      <w:proofErr w:type="spellStart"/>
      <w:r w:rsidRPr="00E33D62">
        <w:rPr>
          <w:color w:val="auto"/>
        </w:rPr>
        <w:t>Anorg</w:t>
      </w:r>
      <w:proofErr w:type="spellEnd"/>
      <w:r w:rsidRPr="00E33D62">
        <w:rPr>
          <w:color w:val="auto"/>
        </w:rPr>
        <w:t xml:space="preserve">. </w:t>
      </w:r>
      <w:proofErr w:type="spellStart"/>
      <w:r w:rsidRPr="00E33D62">
        <w:rPr>
          <w:color w:val="auto"/>
        </w:rPr>
        <w:t>Alla</w:t>
      </w:r>
      <w:proofErr w:type="spellEnd"/>
      <w:r w:rsidRPr="00E33D62">
        <w:rPr>
          <w:color w:val="auto"/>
        </w:rPr>
        <w:t xml:space="preserve">. </w:t>
      </w:r>
      <w:r w:rsidRPr="00E33D62">
        <w:rPr>
          <w:i/>
          <w:iCs/>
          <w:color w:val="auto"/>
        </w:rPr>
        <w:t xml:space="preserve">Chem. </w:t>
      </w:r>
      <w:r w:rsidRPr="00E33D62">
        <w:rPr>
          <w:b/>
          <w:bCs/>
          <w:color w:val="auto"/>
        </w:rPr>
        <w:t>1969</w:t>
      </w:r>
      <w:r w:rsidRPr="00E33D62">
        <w:rPr>
          <w:color w:val="auto"/>
        </w:rPr>
        <w:t xml:space="preserve">, </w:t>
      </w:r>
      <w:r w:rsidRPr="00E33D62">
        <w:rPr>
          <w:i/>
          <w:iCs/>
          <w:color w:val="auto"/>
        </w:rPr>
        <w:t>396</w:t>
      </w:r>
      <w:r w:rsidRPr="00E33D62">
        <w:rPr>
          <w:color w:val="auto"/>
        </w:rPr>
        <w:t>, 327</w:t>
      </w:r>
      <w:r w:rsidR="00D77759"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Nakajima, T.; Matsuo, Y. </w:t>
      </w:r>
      <w:r w:rsidRPr="00E33D62">
        <w:rPr>
          <w:i/>
          <w:iCs/>
          <w:color w:val="auto"/>
        </w:rPr>
        <w:t xml:space="preserve">Carbon </w:t>
      </w:r>
      <w:r w:rsidRPr="00E33D62">
        <w:rPr>
          <w:b/>
          <w:bCs/>
          <w:color w:val="auto"/>
        </w:rPr>
        <w:t>1994</w:t>
      </w:r>
      <w:r w:rsidRPr="00E33D62">
        <w:rPr>
          <w:color w:val="auto"/>
        </w:rPr>
        <w:t xml:space="preserve">, </w:t>
      </w:r>
      <w:r w:rsidRPr="00E33D62">
        <w:rPr>
          <w:i/>
          <w:iCs/>
          <w:color w:val="auto"/>
        </w:rPr>
        <w:t>32</w:t>
      </w:r>
      <w:r w:rsidRPr="00E33D62">
        <w:rPr>
          <w:color w:val="auto"/>
        </w:rPr>
        <w:t>, 469</w:t>
      </w:r>
      <w:r w:rsidR="00D77759"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He, H.; </w:t>
      </w:r>
      <w:proofErr w:type="spellStart"/>
      <w:r w:rsidRPr="00E33D62">
        <w:rPr>
          <w:color w:val="auto"/>
        </w:rPr>
        <w:t>Riedl</w:t>
      </w:r>
      <w:proofErr w:type="spellEnd"/>
      <w:r w:rsidRPr="00E33D62">
        <w:rPr>
          <w:color w:val="auto"/>
        </w:rPr>
        <w:t xml:space="preserve">, T.; </w:t>
      </w:r>
      <w:proofErr w:type="spellStart"/>
      <w:r w:rsidRPr="00E33D62">
        <w:rPr>
          <w:color w:val="auto"/>
        </w:rPr>
        <w:t>Lerf</w:t>
      </w:r>
      <w:proofErr w:type="spellEnd"/>
      <w:r w:rsidRPr="00E33D62">
        <w:rPr>
          <w:color w:val="auto"/>
        </w:rPr>
        <w:t xml:space="preserve">, A.; </w:t>
      </w:r>
      <w:proofErr w:type="spellStart"/>
      <w:r w:rsidRPr="00E33D62">
        <w:rPr>
          <w:color w:val="auto"/>
        </w:rPr>
        <w:t>Klinowski</w:t>
      </w:r>
      <w:proofErr w:type="spellEnd"/>
      <w:r w:rsidRPr="00E33D62">
        <w:rPr>
          <w:color w:val="auto"/>
        </w:rPr>
        <w:t xml:space="preserve">, J. </w:t>
      </w:r>
      <w:r w:rsidRPr="00E33D62">
        <w:rPr>
          <w:i/>
          <w:iCs/>
          <w:color w:val="auto"/>
        </w:rPr>
        <w:t xml:space="preserve">J. Phys. Chem. </w:t>
      </w:r>
      <w:r w:rsidRPr="00E33D62">
        <w:rPr>
          <w:b/>
          <w:bCs/>
          <w:color w:val="auto"/>
        </w:rPr>
        <w:t>1996</w:t>
      </w:r>
      <w:r w:rsidRPr="00E33D62">
        <w:rPr>
          <w:color w:val="auto"/>
        </w:rPr>
        <w:t xml:space="preserve">, </w:t>
      </w:r>
      <w:r w:rsidRPr="00E33D62">
        <w:rPr>
          <w:i/>
          <w:iCs/>
          <w:color w:val="auto"/>
        </w:rPr>
        <w:t>100</w:t>
      </w:r>
      <w:r w:rsidRPr="00E33D62">
        <w:rPr>
          <w:color w:val="auto"/>
        </w:rPr>
        <w:t>, 19954</w:t>
      </w:r>
      <w:r w:rsidR="00CC6CC3"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Lerf</w:t>
      </w:r>
      <w:proofErr w:type="spellEnd"/>
      <w:r w:rsidRPr="00E33D62">
        <w:rPr>
          <w:color w:val="auto"/>
        </w:rPr>
        <w:t xml:space="preserve">, A.; He, H.; Forster, M.; </w:t>
      </w:r>
      <w:proofErr w:type="spellStart"/>
      <w:r w:rsidRPr="00E33D62">
        <w:rPr>
          <w:color w:val="auto"/>
        </w:rPr>
        <w:t>Klinowski</w:t>
      </w:r>
      <w:proofErr w:type="spellEnd"/>
      <w:r w:rsidRPr="00E33D62">
        <w:rPr>
          <w:color w:val="auto"/>
        </w:rPr>
        <w:t xml:space="preserve">, J. </w:t>
      </w:r>
      <w:r w:rsidRPr="00E33D62">
        <w:rPr>
          <w:i/>
          <w:iCs/>
          <w:color w:val="auto"/>
        </w:rPr>
        <w:t xml:space="preserve">J. Phys. Chem. B </w:t>
      </w:r>
      <w:r w:rsidRPr="00E33D62">
        <w:rPr>
          <w:b/>
          <w:bCs/>
          <w:color w:val="auto"/>
        </w:rPr>
        <w:t>1998</w:t>
      </w:r>
      <w:r w:rsidRPr="00E33D62">
        <w:rPr>
          <w:color w:val="auto"/>
        </w:rPr>
        <w:t xml:space="preserve">, </w:t>
      </w:r>
      <w:r w:rsidRPr="00E33D62">
        <w:rPr>
          <w:i/>
          <w:iCs/>
          <w:color w:val="auto"/>
        </w:rPr>
        <w:t>102</w:t>
      </w:r>
      <w:r w:rsidRPr="00E33D62">
        <w:rPr>
          <w:color w:val="auto"/>
        </w:rPr>
        <w:t>, 4477</w:t>
      </w:r>
      <w:r w:rsidR="00CC6CC3"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He, H.; </w:t>
      </w:r>
      <w:proofErr w:type="spellStart"/>
      <w:r w:rsidRPr="00E33D62">
        <w:rPr>
          <w:color w:val="auto"/>
        </w:rPr>
        <w:t>Klinowski</w:t>
      </w:r>
      <w:proofErr w:type="spellEnd"/>
      <w:r w:rsidRPr="00E33D62">
        <w:rPr>
          <w:color w:val="auto"/>
        </w:rPr>
        <w:t xml:space="preserve">, J.; Forster, M.; </w:t>
      </w:r>
      <w:proofErr w:type="spellStart"/>
      <w:r w:rsidRPr="00E33D62">
        <w:rPr>
          <w:color w:val="auto"/>
        </w:rPr>
        <w:t>Lerf</w:t>
      </w:r>
      <w:proofErr w:type="spellEnd"/>
      <w:r w:rsidRPr="00E33D62">
        <w:rPr>
          <w:color w:val="auto"/>
        </w:rPr>
        <w:t xml:space="preserve">, A. </w:t>
      </w:r>
      <w:r w:rsidRPr="00E33D62">
        <w:rPr>
          <w:i/>
          <w:iCs/>
          <w:color w:val="auto"/>
        </w:rPr>
        <w:t xml:space="preserve">Chemical Physics Letters </w:t>
      </w:r>
      <w:r w:rsidRPr="00E33D62">
        <w:rPr>
          <w:b/>
          <w:bCs/>
          <w:color w:val="auto"/>
        </w:rPr>
        <w:t>1998</w:t>
      </w:r>
      <w:r w:rsidRPr="00E33D62">
        <w:rPr>
          <w:color w:val="auto"/>
        </w:rPr>
        <w:t xml:space="preserve">, </w:t>
      </w:r>
      <w:r w:rsidRPr="00E33D62">
        <w:rPr>
          <w:i/>
          <w:iCs/>
          <w:color w:val="auto"/>
        </w:rPr>
        <w:t>287</w:t>
      </w:r>
      <w:r w:rsidRPr="00E33D62">
        <w:rPr>
          <w:color w:val="auto"/>
        </w:rPr>
        <w:t xml:space="preserve">, 53 </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Cai</w:t>
      </w:r>
      <w:proofErr w:type="spellEnd"/>
      <w:r w:rsidRPr="00E33D62">
        <w:rPr>
          <w:color w:val="auto"/>
        </w:rPr>
        <w:t xml:space="preserve">, W.; </w:t>
      </w:r>
      <w:proofErr w:type="spellStart"/>
      <w:r w:rsidRPr="00E33D62">
        <w:rPr>
          <w:color w:val="auto"/>
        </w:rPr>
        <w:t>Piner</w:t>
      </w:r>
      <w:proofErr w:type="spellEnd"/>
      <w:r w:rsidRPr="00E33D62">
        <w:rPr>
          <w:color w:val="auto"/>
        </w:rPr>
        <w:t xml:space="preserve">, R.D.; </w:t>
      </w:r>
      <w:proofErr w:type="spellStart"/>
      <w:r w:rsidRPr="00E33D62">
        <w:rPr>
          <w:color w:val="auto"/>
        </w:rPr>
        <w:t>Stadermann</w:t>
      </w:r>
      <w:proofErr w:type="spellEnd"/>
      <w:r w:rsidRPr="00E33D62">
        <w:rPr>
          <w:color w:val="auto"/>
        </w:rPr>
        <w:t xml:space="preserve">, F.J.; Park, S.; </w:t>
      </w:r>
      <w:proofErr w:type="spellStart"/>
      <w:r w:rsidRPr="00E33D62">
        <w:rPr>
          <w:color w:val="auto"/>
        </w:rPr>
        <w:t>Shaibat</w:t>
      </w:r>
      <w:proofErr w:type="spellEnd"/>
      <w:r w:rsidRPr="00E33D62">
        <w:rPr>
          <w:color w:val="auto"/>
        </w:rPr>
        <w:t xml:space="preserve">, M.A. ; Ishii, Y.; Yang, D.; </w:t>
      </w:r>
      <w:proofErr w:type="spellStart"/>
      <w:r w:rsidRPr="00E33D62">
        <w:rPr>
          <w:color w:val="auto"/>
        </w:rPr>
        <w:t>Velamakanni</w:t>
      </w:r>
      <w:proofErr w:type="spellEnd"/>
      <w:r w:rsidRPr="00E33D62">
        <w:rPr>
          <w:color w:val="auto"/>
        </w:rPr>
        <w:t xml:space="preserve">, A.; An, S.J.; </w:t>
      </w:r>
      <w:proofErr w:type="spellStart"/>
      <w:r w:rsidRPr="00E33D62">
        <w:rPr>
          <w:color w:val="auto"/>
        </w:rPr>
        <w:t>Stoller</w:t>
      </w:r>
      <w:proofErr w:type="spellEnd"/>
      <w:r w:rsidRPr="00E33D62">
        <w:rPr>
          <w:color w:val="auto"/>
        </w:rPr>
        <w:t xml:space="preserve">, M.; An, J.; Chen, D.; </w:t>
      </w:r>
      <w:proofErr w:type="spellStart"/>
      <w:r w:rsidRPr="00E33D62">
        <w:rPr>
          <w:color w:val="auto"/>
        </w:rPr>
        <w:t>Ruoff</w:t>
      </w:r>
      <w:proofErr w:type="spellEnd"/>
      <w:r w:rsidRPr="00E33D62">
        <w:rPr>
          <w:color w:val="auto"/>
        </w:rPr>
        <w:t xml:space="preserve">, R.S. </w:t>
      </w:r>
      <w:r w:rsidRPr="00E33D62">
        <w:rPr>
          <w:i/>
          <w:iCs/>
          <w:color w:val="auto"/>
        </w:rPr>
        <w:t xml:space="preserve">Science </w:t>
      </w:r>
      <w:r w:rsidRPr="00E33D62">
        <w:rPr>
          <w:b/>
          <w:bCs/>
          <w:color w:val="auto"/>
        </w:rPr>
        <w:t>2008</w:t>
      </w:r>
      <w:r w:rsidRPr="00E33D62">
        <w:rPr>
          <w:color w:val="auto"/>
        </w:rPr>
        <w:t xml:space="preserve">, </w:t>
      </w:r>
      <w:r w:rsidRPr="00E33D62">
        <w:rPr>
          <w:i/>
          <w:iCs/>
          <w:color w:val="auto"/>
        </w:rPr>
        <w:t>321</w:t>
      </w:r>
      <w:r w:rsidRPr="00E33D62">
        <w:rPr>
          <w:color w:val="auto"/>
        </w:rPr>
        <w:t>, 1815</w:t>
      </w:r>
      <w:r w:rsidR="008E7DC2"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proofErr w:type="gramStart"/>
      <w:r w:rsidRPr="00E33D62">
        <w:rPr>
          <w:color w:val="auto"/>
        </w:rPr>
        <w:t>Gao</w:t>
      </w:r>
      <w:proofErr w:type="spellEnd"/>
      <w:proofErr w:type="gramEnd"/>
      <w:r w:rsidRPr="00E33D62">
        <w:rPr>
          <w:color w:val="auto"/>
        </w:rPr>
        <w:t xml:space="preserve">, W.; </w:t>
      </w:r>
      <w:proofErr w:type="spellStart"/>
      <w:r w:rsidRPr="00E33D62">
        <w:rPr>
          <w:color w:val="auto"/>
        </w:rPr>
        <w:t>Alemany</w:t>
      </w:r>
      <w:proofErr w:type="spellEnd"/>
      <w:r w:rsidRPr="00E33D62">
        <w:rPr>
          <w:color w:val="auto"/>
        </w:rPr>
        <w:t xml:space="preserve">, L.B., </w:t>
      </w:r>
      <w:proofErr w:type="spellStart"/>
      <w:r w:rsidRPr="00E33D62">
        <w:rPr>
          <w:color w:val="auto"/>
        </w:rPr>
        <w:t>Ci</w:t>
      </w:r>
      <w:proofErr w:type="spellEnd"/>
      <w:r w:rsidRPr="00E33D62">
        <w:rPr>
          <w:color w:val="auto"/>
        </w:rPr>
        <w:t xml:space="preserve">, L.; </w:t>
      </w:r>
      <w:proofErr w:type="spellStart"/>
      <w:r w:rsidRPr="00E33D62">
        <w:rPr>
          <w:color w:val="auto"/>
        </w:rPr>
        <w:t>Ajayan</w:t>
      </w:r>
      <w:proofErr w:type="spellEnd"/>
      <w:r w:rsidRPr="00E33D62">
        <w:rPr>
          <w:color w:val="auto"/>
        </w:rPr>
        <w:t xml:space="preserve">, P.M. </w:t>
      </w:r>
      <w:r w:rsidRPr="00E33D62">
        <w:rPr>
          <w:i/>
          <w:iCs/>
          <w:color w:val="auto"/>
        </w:rPr>
        <w:t xml:space="preserve">Nature Chemistry </w:t>
      </w:r>
      <w:r w:rsidRPr="00E33D62">
        <w:rPr>
          <w:b/>
          <w:bCs/>
          <w:color w:val="auto"/>
        </w:rPr>
        <w:t>2009</w:t>
      </w:r>
      <w:r w:rsidRPr="00E33D62">
        <w:rPr>
          <w:color w:val="auto"/>
        </w:rPr>
        <w:t xml:space="preserve">, </w:t>
      </w:r>
      <w:r w:rsidRPr="00E33D62">
        <w:rPr>
          <w:i/>
          <w:iCs/>
          <w:color w:val="auto"/>
        </w:rPr>
        <w:t>1</w:t>
      </w:r>
      <w:r w:rsidRPr="00E33D62">
        <w:rPr>
          <w:color w:val="auto"/>
        </w:rPr>
        <w:t>, 403</w:t>
      </w:r>
      <w:r w:rsidR="008E7DC2"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Jeong</w:t>
      </w:r>
      <w:proofErr w:type="spellEnd"/>
      <w:r w:rsidRPr="00E33D62">
        <w:rPr>
          <w:color w:val="auto"/>
        </w:rPr>
        <w:t xml:space="preserve">, H.; Lee, Y.P.; </w:t>
      </w:r>
      <w:proofErr w:type="spellStart"/>
      <w:r w:rsidRPr="00E33D62">
        <w:rPr>
          <w:color w:val="auto"/>
        </w:rPr>
        <w:t>Lahaye</w:t>
      </w:r>
      <w:proofErr w:type="spellEnd"/>
      <w:r w:rsidRPr="00E33D62">
        <w:rPr>
          <w:color w:val="auto"/>
        </w:rPr>
        <w:t xml:space="preserve">, R.J. W.E.; Park, M.; An, K.H.; Kim, I.J.; Yang, C.; Park, C. Y.; </w:t>
      </w:r>
      <w:proofErr w:type="spellStart"/>
      <w:r w:rsidRPr="00E33D62">
        <w:rPr>
          <w:color w:val="auto"/>
        </w:rPr>
        <w:t>Ruoff</w:t>
      </w:r>
      <w:proofErr w:type="spellEnd"/>
      <w:r w:rsidRPr="00E33D62">
        <w:rPr>
          <w:color w:val="auto"/>
        </w:rPr>
        <w:t xml:space="preserve">, R.S.; Lee, Y.H. </w:t>
      </w:r>
      <w:r w:rsidRPr="00E33D62">
        <w:rPr>
          <w:i/>
          <w:iCs/>
          <w:color w:val="auto"/>
        </w:rPr>
        <w:t>J. Am. Chem. Soc</w:t>
      </w:r>
      <w:r w:rsidRPr="00E33D62">
        <w:rPr>
          <w:color w:val="auto"/>
        </w:rPr>
        <w:t xml:space="preserve">. </w:t>
      </w:r>
      <w:r w:rsidRPr="00E33D62">
        <w:rPr>
          <w:b/>
          <w:bCs/>
          <w:color w:val="auto"/>
        </w:rPr>
        <w:t>2008</w:t>
      </w:r>
      <w:r w:rsidRPr="00E33D62">
        <w:rPr>
          <w:color w:val="auto"/>
        </w:rPr>
        <w:t xml:space="preserve">, </w:t>
      </w:r>
      <w:r w:rsidRPr="00E33D62">
        <w:rPr>
          <w:i/>
          <w:iCs/>
          <w:color w:val="auto"/>
        </w:rPr>
        <w:t>130</w:t>
      </w:r>
      <w:r w:rsidRPr="00E33D62">
        <w:rPr>
          <w:color w:val="auto"/>
        </w:rPr>
        <w:t>, 1362</w:t>
      </w:r>
      <w:r w:rsidR="008E7DC2"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Stankovich</w:t>
      </w:r>
      <w:proofErr w:type="spellEnd"/>
      <w:r w:rsidRPr="00E33D62">
        <w:rPr>
          <w:color w:val="auto"/>
        </w:rPr>
        <w:t xml:space="preserve">, S.; </w:t>
      </w:r>
      <w:proofErr w:type="spellStart"/>
      <w:r w:rsidRPr="00E33D62">
        <w:rPr>
          <w:color w:val="auto"/>
        </w:rPr>
        <w:t>Piner</w:t>
      </w:r>
      <w:proofErr w:type="spellEnd"/>
      <w:r w:rsidRPr="00E33D62">
        <w:rPr>
          <w:color w:val="auto"/>
        </w:rPr>
        <w:t xml:space="preserve">, R.D.; Nguyen, S.T.; </w:t>
      </w:r>
      <w:proofErr w:type="spellStart"/>
      <w:r w:rsidRPr="00E33D62">
        <w:rPr>
          <w:color w:val="auto"/>
        </w:rPr>
        <w:t>Ruoff</w:t>
      </w:r>
      <w:proofErr w:type="spellEnd"/>
      <w:r w:rsidRPr="00E33D62">
        <w:rPr>
          <w:color w:val="auto"/>
        </w:rPr>
        <w:t xml:space="preserve">, R.S. </w:t>
      </w:r>
      <w:r w:rsidRPr="00E33D62">
        <w:rPr>
          <w:i/>
          <w:iCs/>
          <w:color w:val="auto"/>
        </w:rPr>
        <w:t xml:space="preserve">Carbon </w:t>
      </w:r>
      <w:r w:rsidRPr="00E33D62">
        <w:rPr>
          <w:b/>
          <w:bCs/>
          <w:color w:val="auto"/>
        </w:rPr>
        <w:t>2006</w:t>
      </w:r>
      <w:r w:rsidRPr="00E33D62">
        <w:rPr>
          <w:color w:val="auto"/>
        </w:rPr>
        <w:t xml:space="preserve">, </w:t>
      </w:r>
      <w:r w:rsidRPr="00E33D62">
        <w:rPr>
          <w:i/>
          <w:iCs/>
          <w:color w:val="auto"/>
        </w:rPr>
        <w:t>44</w:t>
      </w:r>
      <w:r w:rsidRPr="00E33D62">
        <w:rPr>
          <w:color w:val="auto"/>
        </w:rPr>
        <w:t>, 3342</w:t>
      </w:r>
      <w:r w:rsidR="008E7DC2"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Xu</w:t>
      </w:r>
      <w:proofErr w:type="spellEnd"/>
      <w:r w:rsidRPr="00E33D62">
        <w:rPr>
          <w:color w:val="auto"/>
        </w:rPr>
        <w:t xml:space="preserve">, C.; Wu, X.; Zhu, J.; Wang, X. </w:t>
      </w:r>
      <w:r w:rsidRPr="00E33D62">
        <w:rPr>
          <w:i/>
          <w:iCs/>
          <w:color w:val="auto"/>
        </w:rPr>
        <w:t xml:space="preserve">Carbon </w:t>
      </w:r>
      <w:r w:rsidRPr="00E33D62">
        <w:rPr>
          <w:b/>
          <w:bCs/>
          <w:color w:val="auto"/>
        </w:rPr>
        <w:t>2008</w:t>
      </w:r>
      <w:r w:rsidRPr="00E33D62">
        <w:rPr>
          <w:color w:val="auto"/>
        </w:rPr>
        <w:t xml:space="preserve">, </w:t>
      </w:r>
      <w:r w:rsidRPr="00E33D62">
        <w:rPr>
          <w:i/>
          <w:iCs/>
          <w:color w:val="auto"/>
        </w:rPr>
        <w:t>46</w:t>
      </w:r>
      <w:r w:rsidRPr="00E33D62">
        <w:rPr>
          <w:color w:val="auto"/>
        </w:rPr>
        <w:t>, 365</w:t>
      </w:r>
      <w:r w:rsidR="008E7DC2" w:rsidRPr="00E33D62">
        <w:rPr>
          <w:color w:val="auto"/>
        </w:rPr>
        <w:t>.</w:t>
      </w:r>
    </w:p>
    <w:p w:rsidR="008E7DC2" w:rsidRPr="00E33D62" w:rsidRDefault="004E7386" w:rsidP="000A7B36">
      <w:pPr>
        <w:pStyle w:val="Default"/>
        <w:numPr>
          <w:ilvl w:val="0"/>
          <w:numId w:val="3"/>
        </w:numPr>
        <w:spacing w:line="360" w:lineRule="auto"/>
        <w:jc w:val="both"/>
        <w:rPr>
          <w:color w:val="auto"/>
        </w:rPr>
      </w:pPr>
      <w:r w:rsidRPr="00E33D62">
        <w:rPr>
          <w:color w:val="auto"/>
        </w:rPr>
        <w:t xml:space="preserve">Williams, G.; </w:t>
      </w:r>
      <w:proofErr w:type="spellStart"/>
      <w:r w:rsidRPr="00E33D62">
        <w:rPr>
          <w:color w:val="auto"/>
        </w:rPr>
        <w:t>Seger</w:t>
      </w:r>
      <w:proofErr w:type="spellEnd"/>
      <w:r w:rsidRPr="00E33D62">
        <w:rPr>
          <w:color w:val="auto"/>
        </w:rPr>
        <w:t xml:space="preserve">, B.; </w:t>
      </w:r>
      <w:proofErr w:type="spellStart"/>
      <w:r w:rsidRPr="00E33D62">
        <w:rPr>
          <w:color w:val="auto"/>
        </w:rPr>
        <w:t>Kamat</w:t>
      </w:r>
      <w:proofErr w:type="spellEnd"/>
      <w:r w:rsidRPr="00E33D62">
        <w:rPr>
          <w:color w:val="auto"/>
        </w:rPr>
        <w:t xml:space="preserve">, P.V. </w:t>
      </w:r>
      <w:r w:rsidRPr="00E33D62">
        <w:rPr>
          <w:i/>
          <w:iCs/>
          <w:color w:val="auto"/>
        </w:rPr>
        <w:t xml:space="preserve">ASC </w:t>
      </w:r>
      <w:proofErr w:type="spellStart"/>
      <w:r w:rsidRPr="00E33D62">
        <w:rPr>
          <w:i/>
          <w:iCs/>
          <w:color w:val="auto"/>
        </w:rPr>
        <w:t>Nano</w:t>
      </w:r>
      <w:proofErr w:type="spellEnd"/>
      <w:r w:rsidRPr="00E33D62">
        <w:rPr>
          <w:i/>
          <w:iCs/>
          <w:color w:val="auto"/>
        </w:rPr>
        <w:t xml:space="preserve"> </w:t>
      </w:r>
      <w:r w:rsidRPr="00E33D62">
        <w:rPr>
          <w:b/>
          <w:bCs/>
          <w:color w:val="auto"/>
        </w:rPr>
        <w:t>2008</w:t>
      </w:r>
      <w:r w:rsidRPr="00E33D62">
        <w:rPr>
          <w:color w:val="auto"/>
        </w:rPr>
        <w:t xml:space="preserve">, </w:t>
      </w:r>
      <w:r w:rsidRPr="00E33D62">
        <w:rPr>
          <w:i/>
          <w:iCs/>
          <w:color w:val="auto"/>
        </w:rPr>
        <w:t>2</w:t>
      </w:r>
      <w:r w:rsidRPr="00E33D62">
        <w:rPr>
          <w:color w:val="auto"/>
        </w:rPr>
        <w:t>, 1487</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Paredes</w:t>
      </w:r>
      <w:proofErr w:type="spellEnd"/>
      <w:r w:rsidRPr="00E33D62">
        <w:rPr>
          <w:color w:val="auto"/>
        </w:rPr>
        <w:t xml:space="preserve">, J.I.; </w:t>
      </w:r>
      <w:proofErr w:type="spellStart"/>
      <w:r w:rsidRPr="00E33D62">
        <w:rPr>
          <w:color w:val="auto"/>
        </w:rPr>
        <w:t>Villar-Rodil</w:t>
      </w:r>
      <w:proofErr w:type="spellEnd"/>
      <w:r w:rsidRPr="00E33D62">
        <w:rPr>
          <w:color w:val="auto"/>
        </w:rPr>
        <w:t xml:space="preserve">, S.; </w:t>
      </w:r>
      <w:proofErr w:type="spellStart"/>
      <w:r w:rsidRPr="00E33D62">
        <w:rPr>
          <w:color w:val="auto"/>
        </w:rPr>
        <w:t>Martínez</w:t>
      </w:r>
      <w:proofErr w:type="spellEnd"/>
      <w:r w:rsidRPr="00E33D62">
        <w:rPr>
          <w:color w:val="auto"/>
        </w:rPr>
        <w:t xml:space="preserve">-Alonso, A.; </w:t>
      </w:r>
      <w:proofErr w:type="spellStart"/>
      <w:r w:rsidRPr="00E33D62">
        <w:rPr>
          <w:color w:val="auto"/>
        </w:rPr>
        <w:t>Tascón</w:t>
      </w:r>
      <w:proofErr w:type="spellEnd"/>
      <w:r w:rsidRPr="00E33D62">
        <w:rPr>
          <w:color w:val="auto"/>
        </w:rPr>
        <w:t xml:space="preserve">, J.M.D. </w:t>
      </w:r>
      <w:r w:rsidRPr="00E33D62">
        <w:rPr>
          <w:i/>
          <w:iCs/>
          <w:color w:val="auto"/>
        </w:rPr>
        <w:t xml:space="preserve">Langmuir </w:t>
      </w:r>
      <w:r w:rsidRPr="00E33D62">
        <w:rPr>
          <w:b/>
          <w:bCs/>
          <w:color w:val="auto"/>
        </w:rPr>
        <w:t>2008</w:t>
      </w:r>
      <w:r w:rsidRPr="00E33D62">
        <w:rPr>
          <w:color w:val="auto"/>
        </w:rPr>
        <w:t xml:space="preserve">, </w:t>
      </w:r>
      <w:r w:rsidRPr="00E33D62">
        <w:rPr>
          <w:i/>
          <w:iCs/>
          <w:color w:val="auto"/>
        </w:rPr>
        <w:t>24</w:t>
      </w:r>
      <w:r w:rsidRPr="00E33D62">
        <w:rPr>
          <w:color w:val="auto"/>
        </w:rPr>
        <w:t>, 10560</w:t>
      </w:r>
      <w:r w:rsidR="008E7DC2"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Compton, O.C.; Nguyen, S.T. </w:t>
      </w:r>
      <w:r w:rsidRPr="00E33D62">
        <w:rPr>
          <w:i/>
          <w:iCs/>
          <w:color w:val="auto"/>
        </w:rPr>
        <w:t xml:space="preserve">Small </w:t>
      </w:r>
      <w:r w:rsidRPr="00E33D62">
        <w:rPr>
          <w:b/>
          <w:bCs/>
          <w:color w:val="auto"/>
        </w:rPr>
        <w:t>2010</w:t>
      </w:r>
      <w:r w:rsidRPr="00E33D62">
        <w:rPr>
          <w:color w:val="auto"/>
        </w:rPr>
        <w:t xml:space="preserve">, </w:t>
      </w:r>
      <w:r w:rsidRPr="00E33D62">
        <w:rPr>
          <w:i/>
          <w:iCs/>
          <w:color w:val="auto"/>
        </w:rPr>
        <w:t>6</w:t>
      </w:r>
      <w:r w:rsidRPr="00E33D62">
        <w:rPr>
          <w:color w:val="auto"/>
        </w:rPr>
        <w:t>, 711</w:t>
      </w:r>
      <w:r w:rsidR="006501BD" w:rsidRPr="00E33D62">
        <w:rPr>
          <w:color w:val="auto"/>
        </w:rPr>
        <w:t>.</w:t>
      </w:r>
    </w:p>
    <w:p w:rsidR="006501BD" w:rsidRPr="00E33D62" w:rsidRDefault="004E7386" w:rsidP="000A7B36">
      <w:pPr>
        <w:pStyle w:val="Default"/>
        <w:numPr>
          <w:ilvl w:val="0"/>
          <w:numId w:val="3"/>
        </w:numPr>
        <w:spacing w:line="360" w:lineRule="auto"/>
        <w:jc w:val="both"/>
        <w:rPr>
          <w:color w:val="auto"/>
        </w:rPr>
      </w:pPr>
      <w:proofErr w:type="spellStart"/>
      <w:r w:rsidRPr="00E33D62">
        <w:rPr>
          <w:color w:val="auto"/>
        </w:rPr>
        <w:t>Stankovich</w:t>
      </w:r>
      <w:proofErr w:type="spellEnd"/>
      <w:r w:rsidRPr="00E33D62">
        <w:rPr>
          <w:color w:val="auto"/>
        </w:rPr>
        <w:t xml:space="preserve">, S.; </w:t>
      </w:r>
      <w:proofErr w:type="spellStart"/>
      <w:r w:rsidRPr="00E33D62">
        <w:rPr>
          <w:color w:val="auto"/>
        </w:rPr>
        <w:t>Dikni</w:t>
      </w:r>
      <w:proofErr w:type="spellEnd"/>
      <w:r w:rsidRPr="00E33D62">
        <w:rPr>
          <w:color w:val="auto"/>
        </w:rPr>
        <w:t xml:space="preserve">, D.A.; </w:t>
      </w:r>
      <w:proofErr w:type="spellStart"/>
      <w:r w:rsidRPr="00E33D62">
        <w:rPr>
          <w:color w:val="auto"/>
        </w:rPr>
        <w:t>Piner</w:t>
      </w:r>
      <w:proofErr w:type="spellEnd"/>
      <w:r w:rsidRPr="00E33D62">
        <w:rPr>
          <w:color w:val="auto"/>
        </w:rPr>
        <w:t xml:space="preserve">, R.D.; </w:t>
      </w:r>
      <w:proofErr w:type="spellStart"/>
      <w:r w:rsidRPr="00E33D62">
        <w:rPr>
          <w:color w:val="auto"/>
        </w:rPr>
        <w:t>Kohlhaas</w:t>
      </w:r>
      <w:proofErr w:type="spellEnd"/>
      <w:r w:rsidRPr="00E33D62">
        <w:rPr>
          <w:color w:val="auto"/>
        </w:rPr>
        <w:t xml:space="preserve">, K. A.; </w:t>
      </w:r>
      <w:proofErr w:type="spellStart"/>
      <w:r w:rsidRPr="00E33D62">
        <w:rPr>
          <w:color w:val="auto"/>
        </w:rPr>
        <w:t>Kleinhammeres</w:t>
      </w:r>
      <w:proofErr w:type="spellEnd"/>
      <w:r w:rsidRPr="00E33D62">
        <w:rPr>
          <w:color w:val="auto"/>
        </w:rPr>
        <w:t xml:space="preserve">, A.; </w:t>
      </w:r>
      <w:proofErr w:type="spellStart"/>
      <w:r w:rsidRPr="00E33D62">
        <w:rPr>
          <w:color w:val="auto"/>
        </w:rPr>
        <w:t>Jia</w:t>
      </w:r>
      <w:proofErr w:type="spellEnd"/>
      <w:r w:rsidRPr="00E33D62">
        <w:rPr>
          <w:color w:val="auto"/>
        </w:rPr>
        <w:t xml:space="preserve">, Y.; Wu, Y.; Nguyen, S.T.; </w:t>
      </w:r>
      <w:proofErr w:type="spellStart"/>
      <w:r w:rsidRPr="00E33D62">
        <w:rPr>
          <w:color w:val="auto"/>
        </w:rPr>
        <w:t>Ruoff</w:t>
      </w:r>
      <w:proofErr w:type="spellEnd"/>
      <w:r w:rsidRPr="00E33D62">
        <w:rPr>
          <w:color w:val="auto"/>
        </w:rPr>
        <w:t xml:space="preserve">, R.S. </w:t>
      </w:r>
      <w:r w:rsidRPr="00E33D62">
        <w:rPr>
          <w:i/>
          <w:iCs/>
          <w:color w:val="auto"/>
        </w:rPr>
        <w:t xml:space="preserve">Carbon </w:t>
      </w:r>
      <w:r w:rsidRPr="00E33D62">
        <w:rPr>
          <w:b/>
          <w:bCs/>
          <w:color w:val="auto"/>
        </w:rPr>
        <w:t>2007</w:t>
      </w:r>
      <w:r w:rsidRPr="00E33D62">
        <w:rPr>
          <w:color w:val="auto"/>
        </w:rPr>
        <w:t xml:space="preserve">, </w:t>
      </w:r>
      <w:r w:rsidRPr="00E33D62">
        <w:rPr>
          <w:i/>
          <w:iCs/>
          <w:color w:val="auto"/>
        </w:rPr>
        <w:t>45</w:t>
      </w:r>
      <w:r w:rsidRPr="00E33D62">
        <w:rPr>
          <w:color w:val="auto"/>
        </w:rPr>
        <w:t>, 1558</w:t>
      </w:r>
    </w:p>
    <w:p w:rsidR="00767726" w:rsidRPr="00E33D62" w:rsidRDefault="004E7386" w:rsidP="000A7B36">
      <w:pPr>
        <w:pStyle w:val="Default"/>
        <w:numPr>
          <w:ilvl w:val="0"/>
          <w:numId w:val="3"/>
        </w:numPr>
        <w:spacing w:line="360" w:lineRule="auto"/>
        <w:jc w:val="both"/>
        <w:rPr>
          <w:color w:val="auto"/>
        </w:rPr>
      </w:pPr>
      <w:r w:rsidRPr="00E33D62">
        <w:rPr>
          <w:color w:val="auto"/>
        </w:rPr>
        <w:t xml:space="preserve">Shin, H.; </w:t>
      </w:r>
      <w:proofErr w:type="spellStart"/>
      <w:r w:rsidRPr="00E33D62">
        <w:rPr>
          <w:color w:val="auto"/>
        </w:rPr>
        <w:t>Benayad</w:t>
      </w:r>
      <w:proofErr w:type="spellEnd"/>
      <w:r w:rsidRPr="00E33D62">
        <w:rPr>
          <w:color w:val="auto"/>
        </w:rPr>
        <w:t xml:space="preserve">, A.; Yoon, S.; Park, H.; Jung, I.; Jin, M.H.; </w:t>
      </w:r>
      <w:proofErr w:type="spellStart"/>
      <w:r w:rsidRPr="00E33D62">
        <w:rPr>
          <w:color w:val="auto"/>
        </w:rPr>
        <w:t>Jeong</w:t>
      </w:r>
      <w:proofErr w:type="spellEnd"/>
      <w:r w:rsidRPr="00E33D62">
        <w:rPr>
          <w:color w:val="auto"/>
        </w:rPr>
        <w:t xml:space="preserve">, H.; Kim, J.M.; </w:t>
      </w:r>
      <w:proofErr w:type="spellStart"/>
      <w:r w:rsidRPr="00E33D62">
        <w:rPr>
          <w:color w:val="auto"/>
        </w:rPr>
        <w:t>Choi</w:t>
      </w:r>
      <w:proofErr w:type="spellEnd"/>
      <w:r w:rsidRPr="00E33D62">
        <w:rPr>
          <w:color w:val="auto"/>
        </w:rPr>
        <w:t xml:space="preserve">, J.; Lee, Y.H. </w:t>
      </w:r>
      <w:r w:rsidRPr="00E33D62">
        <w:rPr>
          <w:i/>
          <w:iCs/>
          <w:color w:val="auto"/>
        </w:rPr>
        <w:t xml:space="preserve">Adv. </w:t>
      </w:r>
      <w:proofErr w:type="spellStart"/>
      <w:r w:rsidRPr="00E33D62">
        <w:rPr>
          <w:i/>
          <w:iCs/>
          <w:color w:val="auto"/>
        </w:rPr>
        <w:t>Funct</w:t>
      </w:r>
      <w:proofErr w:type="spellEnd"/>
      <w:r w:rsidRPr="00E33D62">
        <w:rPr>
          <w:i/>
          <w:iCs/>
          <w:color w:val="auto"/>
        </w:rPr>
        <w:t xml:space="preserve">. Mater. </w:t>
      </w:r>
      <w:r w:rsidRPr="00E33D62">
        <w:rPr>
          <w:b/>
          <w:bCs/>
          <w:color w:val="auto"/>
        </w:rPr>
        <w:t>2009</w:t>
      </w:r>
      <w:r w:rsidRPr="00E33D62">
        <w:rPr>
          <w:color w:val="auto"/>
        </w:rPr>
        <w:t xml:space="preserve">, </w:t>
      </w:r>
      <w:r w:rsidRPr="00E33D62">
        <w:rPr>
          <w:i/>
          <w:iCs/>
          <w:color w:val="auto"/>
        </w:rPr>
        <w:t>19</w:t>
      </w:r>
      <w:r w:rsidRPr="00E33D62">
        <w:rPr>
          <w:color w:val="auto"/>
        </w:rPr>
        <w:t>, 1987</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Wang, G.; Yang, J.; Gou, X.; Wang, </w:t>
      </w:r>
      <w:proofErr w:type="spellStart"/>
      <w:r w:rsidRPr="00E33D62">
        <w:rPr>
          <w:color w:val="auto"/>
        </w:rPr>
        <w:t>Bei</w:t>
      </w:r>
      <w:proofErr w:type="spellEnd"/>
      <w:r w:rsidRPr="00E33D62">
        <w:rPr>
          <w:color w:val="auto"/>
        </w:rPr>
        <w:t xml:space="preserve">, W.; Liu, H.; Yao, J. </w:t>
      </w:r>
      <w:r w:rsidRPr="00E33D62">
        <w:rPr>
          <w:i/>
          <w:iCs/>
          <w:color w:val="auto"/>
        </w:rPr>
        <w:t xml:space="preserve">J. Phys. Chem. C </w:t>
      </w:r>
      <w:r w:rsidRPr="00E33D62">
        <w:rPr>
          <w:b/>
          <w:bCs/>
          <w:color w:val="auto"/>
        </w:rPr>
        <w:t>2008</w:t>
      </w:r>
      <w:r w:rsidRPr="00E33D62">
        <w:rPr>
          <w:color w:val="auto"/>
        </w:rPr>
        <w:t xml:space="preserve">, </w:t>
      </w:r>
      <w:r w:rsidRPr="00E33D62">
        <w:rPr>
          <w:i/>
          <w:iCs/>
          <w:color w:val="auto"/>
        </w:rPr>
        <w:t>112</w:t>
      </w:r>
      <w:r w:rsidRPr="00E33D62">
        <w:rPr>
          <w:color w:val="auto"/>
        </w:rPr>
        <w:t>, 8192</w:t>
      </w:r>
      <w:r w:rsidR="00C97003"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Jia</w:t>
      </w:r>
      <w:proofErr w:type="spellEnd"/>
      <w:r w:rsidRPr="00E33D62">
        <w:rPr>
          <w:color w:val="auto"/>
        </w:rPr>
        <w:t xml:space="preserve">, Y.; Demopoulos, G.P. </w:t>
      </w:r>
      <w:r w:rsidRPr="00E33D62">
        <w:rPr>
          <w:i/>
          <w:iCs/>
          <w:color w:val="auto"/>
        </w:rPr>
        <w:t xml:space="preserve">Ind. Eng. Chem. Res. </w:t>
      </w:r>
      <w:r w:rsidRPr="00E33D62">
        <w:rPr>
          <w:b/>
          <w:bCs/>
          <w:color w:val="auto"/>
        </w:rPr>
        <w:t xml:space="preserve">2003, </w:t>
      </w:r>
      <w:r w:rsidRPr="00E33D62">
        <w:rPr>
          <w:i/>
          <w:iCs/>
          <w:color w:val="auto"/>
        </w:rPr>
        <w:t>42</w:t>
      </w:r>
      <w:r w:rsidRPr="00E33D62">
        <w:rPr>
          <w:color w:val="auto"/>
        </w:rPr>
        <w:t>, 72</w:t>
      </w:r>
      <w:r w:rsidR="00C97003"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Zhang, J.; Yang, H.; </w:t>
      </w:r>
      <w:proofErr w:type="spellStart"/>
      <w:r w:rsidRPr="00E33D62">
        <w:rPr>
          <w:color w:val="auto"/>
        </w:rPr>
        <w:t>Shen</w:t>
      </w:r>
      <w:proofErr w:type="spellEnd"/>
      <w:r w:rsidRPr="00E33D62">
        <w:rPr>
          <w:color w:val="auto"/>
        </w:rPr>
        <w:t xml:space="preserve">, G.; Cheng, P.; Zhang, J.; </w:t>
      </w:r>
      <w:proofErr w:type="spellStart"/>
      <w:r w:rsidRPr="00E33D62">
        <w:rPr>
          <w:color w:val="auto"/>
        </w:rPr>
        <w:t>Guo</w:t>
      </w:r>
      <w:proofErr w:type="spellEnd"/>
      <w:r w:rsidRPr="00E33D62">
        <w:rPr>
          <w:color w:val="auto"/>
        </w:rPr>
        <w:t xml:space="preserve">, S. </w:t>
      </w:r>
      <w:r w:rsidRPr="00E33D62">
        <w:rPr>
          <w:i/>
          <w:iCs/>
          <w:color w:val="auto"/>
        </w:rPr>
        <w:t xml:space="preserve">Chem. </w:t>
      </w:r>
      <w:proofErr w:type="spellStart"/>
      <w:r w:rsidRPr="00E33D62">
        <w:rPr>
          <w:i/>
          <w:iCs/>
          <w:color w:val="auto"/>
        </w:rPr>
        <w:t>Commun</w:t>
      </w:r>
      <w:proofErr w:type="spellEnd"/>
      <w:r w:rsidRPr="00E33D62">
        <w:rPr>
          <w:i/>
          <w:iCs/>
          <w:color w:val="auto"/>
        </w:rPr>
        <w:t xml:space="preserve"> </w:t>
      </w:r>
      <w:r w:rsidRPr="00E33D62">
        <w:rPr>
          <w:b/>
          <w:bCs/>
          <w:color w:val="auto"/>
        </w:rPr>
        <w:t>2010</w:t>
      </w:r>
      <w:r w:rsidRPr="00E33D62">
        <w:rPr>
          <w:color w:val="auto"/>
        </w:rPr>
        <w:t xml:space="preserve">, </w:t>
      </w:r>
      <w:r w:rsidRPr="00E33D62">
        <w:rPr>
          <w:i/>
          <w:iCs/>
          <w:color w:val="auto"/>
        </w:rPr>
        <w:t>46</w:t>
      </w:r>
      <w:r w:rsidRPr="00E33D62">
        <w:rPr>
          <w:color w:val="auto"/>
        </w:rPr>
        <w:t>, 1112</w:t>
      </w:r>
      <w:r w:rsidR="005A389A"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Karrer, P. </w:t>
      </w:r>
      <w:r w:rsidRPr="00E33D62">
        <w:rPr>
          <w:i/>
          <w:iCs/>
          <w:color w:val="auto"/>
        </w:rPr>
        <w:t xml:space="preserve">Chem. Rev. </w:t>
      </w:r>
      <w:r w:rsidRPr="00E33D62">
        <w:rPr>
          <w:b/>
          <w:bCs/>
          <w:color w:val="auto"/>
        </w:rPr>
        <w:t>1934</w:t>
      </w:r>
      <w:r w:rsidRPr="00E33D62">
        <w:rPr>
          <w:color w:val="auto"/>
        </w:rPr>
        <w:t xml:space="preserve">, </w:t>
      </w:r>
      <w:r w:rsidRPr="00E33D62">
        <w:rPr>
          <w:i/>
          <w:iCs/>
          <w:color w:val="auto"/>
        </w:rPr>
        <w:t>14</w:t>
      </w:r>
      <w:r w:rsidRPr="00E33D62">
        <w:rPr>
          <w:color w:val="auto"/>
        </w:rPr>
        <w:t>, 17</w:t>
      </w:r>
      <w:r w:rsidR="005A389A"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Wang, Y.; </w:t>
      </w:r>
      <w:proofErr w:type="spellStart"/>
      <w:r w:rsidRPr="00E33D62">
        <w:rPr>
          <w:color w:val="auto"/>
        </w:rPr>
        <w:t>Camargo</w:t>
      </w:r>
      <w:proofErr w:type="spellEnd"/>
      <w:r w:rsidRPr="00E33D62">
        <w:rPr>
          <w:color w:val="auto"/>
        </w:rPr>
        <w:t xml:space="preserve">, P. H. C.; </w:t>
      </w:r>
      <w:proofErr w:type="spellStart"/>
      <w:r w:rsidRPr="00E33D62">
        <w:rPr>
          <w:color w:val="auto"/>
        </w:rPr>
        <w:t>Skrabalak</w:t>
      </w:r>
      <w:proofErr w:type="spellEnd"/>
      <w:r w:rsidRPr="00E33D62">
        <w:rPr>
          <w:color w:val="auto"/>
        </w:rPr>
        <w:t xml:space="preserve">, S. E.; </w:t>
      </w:r>
      <w:proofErr w:type="spellStart"/>
      <w:r w:rsidRPr="00E33D62">
        <w:rPr>
          <w:color w:val="auto"/>
        </w:rPr>
        <w:t>Gu</w:t>
      </w:r>
      <w:proofErr w:type="spellEnd"/>
      <w:r w:rsidRPr="00E33D62">
        <w:rPr>
          <w:color w:val="auto"/>
        </w:rPr>
        <w:t xml:space="preserve">, H.; Xia, Y. </w:t>
      </w:r>
      <w:r w:rsidRPr="00E33D62">
        <w:rPr>
          <w:i/>
          <w:iCs/>
          <w:color w:val="auto"/>
        </w:rPr>
        <w:t xml:space="preserve">Langmuir </w:t>
      </w:r>
      <w:r w:rsidRPr="00E33D62">
        <w:rPr>
          <w:b/>
          <w:bCs/>
          <w:color w:val="auto"/>
        </w:rPr>
        <w:t>2008</w:t>
      </w:r>
      <w:r w:rsidRPr="00E33D62">
        <w:rPr>
          <w:color w:val="auto"/>
        </w:rPr>
        <w:t xml:space="preserve">, </w:t>
      </w:r>
      <w:r w:rsidRPr="00E33D62">
        <w:rPr>
          <w:i/>
          <w:iCs/>
          <w:color w:val="auto"/>
        </w:rPr>
        <w:t>24</w:t>
      </w:r>
      <w:r w:rsidRPr="00E33D62">
        <w:rPr>
          <w:color w:val="auto"/>
        </w:rPr>
        <w:t>, 12042</w:t>
      </w:r>
      <w:r w:rsidR="003C71B3"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Metraux</w:t>
      </w:r>
      <w:proofErr w:type="spellEnd"/>
      <w:r w:rsidRPr="00E33D62">
        <w:rPr>
          <w:color w:val="auto"/>
        </w:rPr>
        <w:t xml:space="preserve">, G. S.; Cao, Y. C.; Jin, R.; </w:t>
      </w:r>
      <w:proofErr w:type="spellStart"/>
      <w:r w:rsidRPr="00E33D62">
        <w:rPr>
          <w:color w:val="auto"/>
        </w:rPr>
        <w:t>Mirkin</w:t>
      </w:r>
      <w:proofErr w:type="spellEnd"/>
      <w:r w:rsidRPr="00E33D62">
        <w:rPr>
          <w:color w:val="auto"/>
        </w:rPr>
        <w:t xml:space="preserve">, C. A. </w:t>
      </w:r>
      <w:proofErr w:type="spellStart"/>
      <w:r w:rsidRPr="00E33D62">
        <w:rPr>
          <w:i/>
          <w:iCs/>
          <w:color w:val="auto"/>
        </w:rPr>
        <w:t>Nano</w:t>
      </w:r>
      <w:proofErr w:type="spellEnd"/>
      <w:r w:rsidRPr="00E33D62">
        <w:rPr>
          <w:i/>
          <w:iCs/>
          <w:color w:val="auto"/>
        </w:rPr>
        <w:t xml:space="preserve"> Letters </w:t>
      </w:r>
      <w:r w:rsidRPr="00E33D62">
        <w:rPr>
          <w:b/>
          <w:bCs/>
          <w:color w:val="auto"/>
        </w:rPr>
        <w:t>2003</w:t>
      </w:r>
      <w:r w:rsidRPr="00E33D62">
        <w:rPr>
          <w:color w:val="auto"/>
        </w:rPr>
        <w:t xml:space="preserve">, </w:t>
      </w:r>
      <w:r w:rsidRPr="00E33D62">
        <w:rPr>
          <w:i/>
          <w:iCs/>
          <w:color w:val="auto"/>
        </w:rPr>
        <w:t>3</w:t>
      </w:r>
      <w:r w:rsidRPr="00E33D62">
        <w:rPr>
          <w:color w:val="auto"/>
        </w:rPr>
        <w:t>, 519</w:t>
      </w:r>
      <w:r w:rsidR="00394E48"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Lu, L.; Kobayashi, A.; </w:t>
      </w:r>
      <w:proofErr w:type="spellStart"/>
      <w:r w:rsidRPr="00E33D62">
        <w:rPr>
          <w:color w:val="auto"/>
        </w:rPr>
        <w:t>Tawa</w:t>
      </w:r>
      <w:proofErr w:type="spellEnd"/>
      <w:r w:rsidRPr="00E33D62">
        <w:rPr>
          <w:color w:val="auto"/>
        </w:rPr>
        <w:t xml:space="preserve">, K.; Ozaki, Y. </w:t>
      </w:r>
      <w:r w:rsidRPr="00E33D62">
        <w:rPr>
          <w:i/>
          <w:iCs/>
          <w:color w:val="auto"/>
        </w:rPr>
        <w:t>Chem. Mater</w:t>
      </w:r>
      <w:r w:rsidRPr="00E33D62">
        <w:rPr>
          <w:color w:val="auto"/>
        </w:rPr>
        <w:t xml:space="preserve">. </w:t>
      </w:r>
      <w:r w:rsidRPr="00E33D62">
        <w:rPr>
          <w:b/>
          <w:bCs/>
          <w:color w:val="auto"/>
        </w:rPr>
        <w:t>2006</w:t>
      </w:r>
      <w:r w:rsidRPr="00E33D62">
        <w:rPr>
          <w:color w:val="auto"/>
        </w:rPr>
        <w:t xml:space="preserve">, </w:t>
      </w:r>
      <w:r w:rsidRPr="00E33D62">
        <w:rPr>
          <w:i/>
          <w:iCs/>
          <w:color w:val="auto"/>
        </w:rPr>
        <w:t>18</w:t>
      </w:r>
      <w:r w:rsidRPr="00E33D62">
        <w:rPr>
          <w:color w:val="auto"/>
        </w:rPr>
        <w:t xml:space="preserve">, 4894 </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Zhou, M.; </w:t>
      </w:r>
      <w:proofErr w:type="spellStart"/>
      <w:r w:rsidRPr="00E33D62">
        <w:rPr>
          <w:color w:val="auto"/>
        </w:rPr>
        <w:t>Zhai</w:t>
      </w:r>
      <w:proofErr w:type="spellEnd"/>
      <w:r w:rsidRPr="00E33D62">
        <w:rPr>
          <w:color w:val="auto"/>
        </w:rPr>
        <w:t xml:space="preserve">, Y.; Dong, S. </w:t>
      </w:r>
      <w:r w:rsidRPr="00E33D62">
        <w:rPr>
          <w:i/>
          <w:iCs/>
          <w:color w:val="auto"/>
        </w:rPr>
        <w:t xml:space="preserve">Anal. Chem. </w:t>
      </w:r>
      <w:r w:rsidRPr="00E33D62">
        <w:rPr>
          <w:b/>
          <w:bCs/>
          <w:color w:val="auto"/>
        </w:rPr>
        <w:t>2009</w:t>
      </w:r>
      <w:r w:rsidRPr="00E33D62">
        <w:rPr>
          <w:color w:val="auto"/>
        </w:rPr>
        <w:t xml:space="preserve">, </w:t>
      </w:r>
      <w:r w:rsidRPr="00E33D62">
        <w:rPr>
          <w:i/>
          <w:iCs/>
          <w:color w:val="auto"/>
        </w:rPr>
        <w:t>81</w:t>
      </w:r>
      <w:r w:rsidRPr="00E33D62">
        <w:rPr>
          <w:color w:val="auto"/>
        </w:rPr>
        <w:t>, 5603</w:t>
      </w:r>
      <w:r w:rsidR="00F41A50"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Kong, Q.; Chen, C.; Zhang, Q.; Zhang, X.; Wang, M.; </w:t>
      </w:r>
      <w:proofErr w:type="spellStart"/>
      <w:r w:rsidRPr="00E33D62">
        <w:rPr>
          <w:color w:val="auto"/>
        </w:rPr>
        <w:t>Cai</w:t>
      </w:r>
      <w:proofErr w:type="spellEnd"/>
      <w:r w:rsidRPr="00E33D62">
        <w:rPr>
          <w:color w:val="auto"/>
        </w:rPr>
        <w:t xml:space="preserve">, R. </w:t>
      </w:r>
      <w:r w:rsidRPr="00E33D62">
        <w:rPr>
          <w:i/>
          <w:iCs/>
          <w:color w:val="auto"/>
        </w:rPr>
        <w:t xml:space="preserve">J. Phys. Chem. C </w:t>
      </w:r>
      <w:r w:rsidRPr="00E33D62">
        <w:rPr>
          <w:b/>
          <w:bCs/>
          <w:color w:val="auto"/>
        </w:rPr>
        <w:t>2013</w:t>
      </w:r>
      <w:r w:rsidRPr="00E33D62">
        <w:rPr>
          <w:color w:val="auto"/>
        </w:rPr>
        <w:t xml:space="preserve">, </w:t>
      </w:r>
      <w:r w:rsidRPr="00E33D62">
        <w:rPr>
          <w:i/>
          <w:iCs/>
          <w:color w:val="auto"/>
        </w:rPr>
        <w:t>117</w:t>
      </w:r>
      <w:r w:rsidRPr="00E33D62">
        <w:rPr>
          <w:color w:val="auto"/>
        </w:rPr>
        <w:t>, 15496</w:t>
      </w:r>
      <w:r w:rsidR="00E37D13"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Liu, H.; </w:t>
      </w:r>
      <w:proofErr w:type="spellStart"/>
      <w:proofErr w:type="gramStart"/>
      <w:r w:rsidRPr="00E33D62">
        <w:rPr>
          <w:color w:val="auto"/>
        </w:rPr>
        <w:t>Gao</w:t>
      </w:r>
      <w:proofErr w:type="spellEnd"/>
      <w:proofErr w:type="gramEnd"/>
      <w:r w:rsidRPr="00E33D62">
        <w:rPr>
          <w:color w:val="auto"/>
        </w:rPr>
        <w:t xml:space="preserve">, J.; </w:t>
      </w:r>
      <w:proofErr w:type="spellStart"/>
      <w:r w:rsidRPr="00E33D62">
        <w:rPr>
          <w:color w:val="auto"/>
        </w:rPr>
        <w:t>Xue</w:t>
      </w:r>
      <w:proofErr w:type="spellEnd"/>
      <w:r w:rsidRPr="00E33D62">
        <w:rPr>
          <w:color w:val="auto"/>
        </w:rPr>
        <w:t xml:space="preserve">, M.; Zhu, N.; Zhang, M.; Cao, T. Langmuir </w:t>
      </w:r>
      <w:r w:rsidRPr="00E33D62">
        <w:rPr>
          <w:b/>
          <w:bCs/>
          <w:color w:val="auto"/>
        </w:rPr>
        <w:t>2009</w:t>
      </w:r>
      <w:r w:rsidRPr="00E33D62">
        <w:rPr>
          <w:color w:val="auto"/>
        </w:rPr>
        <w:t xml:space="preserve">, </w:t>
      </w:r>
      <w:r w:rsidRPr="00E33D62">
        <w:rPr>
          <w:i/>
          <w:iCs/>
          <w:color w:val="auto"/>
        </w:rPr>
        <w:t>25</w:t>
      </w:r>
      <w:r w:rsidRPr="00E33D62">
        <w:rPr>
          <w:color w:val="auto"/>
        </w:rPr>
        <w:t>, 12006</w:t>
      </w:r>
      <w:r w:rsidR="0068013C" w:rsidRPr="00E33D62">
        <w:rPr>
          <w:color w:val="auto"/>
        </w:rPr>
        <w:t>0.</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Boehm, H. P.; Fischer, G. O.; Hofmann, U. </w:t>
      </w:r>
      <w:r w:rsidRPr="00E33D62">
        <w:rPr>
          <w:i/>
          <w:iCs/>
          <w:color w:val="auto"/>
        </w:rPr>
        <w:t xml:space="preserve">ANORG, CHEM </w:t>
      </w:r>
      <w:r w:rsidRPr="00E33D62">
        <w:rPr>
          <w:b/>
          <w:bCs/>
          <w:color w:val="auto"/>
        </w:rPr>
        <w:t>1962</w:t>
      </w:r>
      <w:r w:rsidRPr="00E33D62">
        <w:rPr>
          <w:color w:val="auto"/>
        </w:rPr>
        <w:t xml:space="preserve">, </w:t>
      </w:r>
      <w:r w:rsidRPr="00E33D62">
        <w:rPr>
          <w:i/>
          <w:iCs/>
          <w:color w:val="auto"/>
        </w:rPr>
        <w:t>316</w:t>
      </w:r>
      <w:r w:rsidRPr="00E33D62">
        <w:rPr>
          <w:color w:val="auto"/>
        </w:rPr>
        <w:t>, 117</w:t>
      </w:r>
      <w:r w:rsidR="0068013C"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Schniepp</w:t>
      </w:r>
      <w:proofErr w:type="spellEnd"/>
      <w:r w:rsidRPr="00E33D62">
        <w:rPr>
          <w:color w:val="auto"/>
        </w:rPr>
        <w:t xml:space="preserve">, H.C.; Li, J.; McAllister, M.J.; </w:t>
      </w:r>
      <w:proofErr w:type="spellStart"/>
      <w:r w:rsidRPr="00E33D62">
        <w:rPr>
          <w:color w:val="auto"/>
        </w:rPr>
        <w:t>Sai</w:t>
      </w:r>
      <w:proofErr w:type="spellEnd"/>
      <w:r w:rsidRPr="00E33D62">
        <w:rPr>
          <w:color w:val="auto"/>
        </w:rPr>
        <w:t xml:space="preserve">, H.; Herrera-Alonso, M.; Adamson, D.H.; </w:t>
      </w:r>
      <w:proofErr w:type="spellStart"/>
      <w:r w:rsidRPr="00E33D62">
        <w:rPr>
          <w:color w:val="auto"/>
        </w:rPr>
        <w:t>Prud’homme</w:t>
      </w:r>
      <w:proofErr w:type="spellEnd"/>
      <w:r w:rsidRPr="00E33D62">
        <w:rPr>
          <w:color w:val="auto"/>
        </w:rPr>
        <w:t xml:space="preserve">, R.K.; Car, R.; </w:t>
      </w:r>
      <w:proofErr w:type="spellStart"/>
      <w:r w:rsidRPr="00E33D62">
        <w:rPr>
          <w:color w:val="auto"/>
        </w:rPr>
        <w:t>Saville</w:t>
      </w:r>
      <w:proofErr w:type="spellEnd"/>
      <w:r w:rsidRPr="00E33D62">
        <w:rPr>
          <w:color w:val="auto"/>
        </w:rPr>
        <w:t xml:space="preserve">, D.A.; </w:t>
      </w:r>
      <w:proofErr w:type="spellStart"/>
      <w:r w:rsidRPr="00E33D62">
        <w:rPr>
          <w:color w:val="auto"/>
        </w:rPr>
        <w:t>Aksay</w:t>
      </w:r>
      <w:proofErr w:type="spellEnd"/>
      <w:r w:rsidRPr="00E33D62">
        <w:rPr>
          <w:color w:val="auto"/>
        </w:rPr>
        <w:t xml:space="preserve">, I. </w:t>
      </w:r>
      <w:r w:rsidRPr="00E33D62">
        <w:rPr>
          <w:i/>
          <w:iCs/>
          <w:color w:val="auto"/>
        </w:rPr>
        <w:t>J. Phys. Chem. B</w:t>
      </w:r>
      <w:r w:rsidRPr="00E33D62">
        <w:rPr>
          <w:color w:val="auto"/>
        </w:rPr>
        <w:t xml:space="preserve">, </w:t>
      </w:r>
      <w:r w:rsidRPr="00E33D62">
        <w:rPr>
          <w:b/>
          <w:bCs/>
          <w:color w:val="auto"/>
        </w:rPr>
        <w:t>2006</w:t>
      </w:r>
      <w:r w:rsidRPr="00E33D62">
        <w:rPr>
          <w:color w:val="auto"/>
        </w:rPr>
        <w:t xml:space="preserve">, </w:t>
      </w:r>
      <w:r w:rsidRPr="00E33D62">
        <w:rPr>
          <w:i/>
          <w:iCs/>
          <w:color w:val="auto"/>
        </w:rPr>
        <w:t>110</w:t>
      </w:r>
      <w:r w:rsidRPr="00E33D62">
        <w:rPr>
          <w:color w:val="auto"/>
        </w:rPr>
        <w:t xml:space="preserve">, 8535 </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Lin, Z.; Yao, Y.; Li, Z.; Liu, Y.; Li, Z.; Wong, C. </w:t>
      </w:r>
      <w:r w:rsidRPr="00E33D62">
        <w:rPr>
          <w:i/>
          <w:iCs/>
          <w:color w:val="auto"/>
        </w:rPr>
        <w:t xml:space="preserve">J. Phys. Chem. C </w:t>
      </w:r>
      <w:r w:rsidRPr="00E33D62">
        <w:rPr>
          <w:b/>
          <w:bCs/>
          <w:color w:val="auto"/>
        </w:rPr>
        <w:t>2010</w:t>
      </w:r>
      <w:r w:rsidRPr="00E33D62">
        <w:rPr>
          <w:color w:val="auto"/>
        </w:rPr>
        <w:t xml:space="preserve">, </w:t>
      </w:r>
      <w:r w:rsidRPr="00E33D62">
        <w:rPr>
          <w:i/>
          <w:iCs/>
          <w:color w:val="auto"/>
        </w:rPr>
        <w:t>114</w:t>
      </w:r>
      <w:r w:rsidRPr="00E33D62">
        <w:rPr>
          <w:color w:val="auto"/>
        </w:rPr>
        <w:t>, 14819</w:t>
      </w:r>
      <w:r w:rsidR="0068013C"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Zhou, Y.; </w:t>
      </w:r>
      <w:proofErr w:type="spellStart"/>
      <w:r w:rsidRPr="00E33D62">
        <w:rPr>
          <w:color w:val="auto"/>
        </w:rPr>
        <w:t>Bao</w:t>
      </w:r>
      <w:proofErr w:type="spellEnd"/>
      <w:r w:rsidRPr="00E33D62">
        <w:rPr>
          <w:color w:val="auto"/>
        </w:rPr>
        <w:t xml:space="preserve">, Q.; Tang, L.A.L.; </w:t>
      </w:r>
      <w:proofErr w:type="spellStart"/>
      <w:r w:rsidRPr="00E33D62">
        <w:rPr>
          <w:color w:val="auto"/>
        </w:rPr>
        <w:t>Zhong</w:t>
      </w:r>
      <w:proofErr w:type="spellEnd"/>
      <w:r w:rsidRPr="00E33D62">
        <w:rPr>
          <w:color w:val="auto"/>
        </w:rPr>
        <w:t xml:space="preserve">, Y.; </w:t>
      </w:r>
      <w:proofErr w:type="spellStart"/>
      <w:r w:rsidRPr="00E33D62">
        <w:rPr>
          <w:color w:val="auto"/>
        </w:rPr>
        <w:t>Loh</w:t>
      </w:r>
      <w:proofErr w:type="spellEnd"/>
      <w:r w:rsidRPr="00E33D62">
        <w:rPr>
          <w:color w:val="auto"/>
        </w:rPr>
        <w:t xml:space="preserve">, K.P. </w:t>
      </w:r>
      <w:r w:rsidRPr="00E33D62">
        <w:rPr>
          <w:i/>
          <w:iCs/>
          <w:color w:val="auto"/>
        </w:rPr>
        <w:t xml:space="preserve">Chem. Mater. </w:t>
      </w:r>
      <w:r w:rsidRPr="00E33D62">
        <w:rPr>
          <w:b/>
          <w:bCs/>
          <w:color w:val="auto"/>
        </w:rPr>
        <w:t>2009</w:t>
      </w:r>
      <w:r w:rsidRPr="00E33D62">
        <w:rPr>
          <w:color w:val="auto"/>
        </w:rPr>
        <w:t xml:space="preserve">, </w:t>
      </w:r>
      <w:r w:rsidRPr="00E33D62">
        <w:rPr>
          <w:i/>
          <w:iCs/>
          <w:color w:val="auto"/>
        </w:rPr>
        <w:t>21</w:t>
      </w:r>
      <w:r w:rsidRPr="00E33D62">
        <w:rPr>
          <w:color w:val="auto"/>
        </w:rPr>
        <w:t>, 2950</w:t>
      </w:r>
      <w:r w:rsidR="000F009D"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rPr>
          <w:color w:val="auto"/>
        </w:rPr>
        <w:t xml:space="preserve">Wang, H.; Robinson, J.T.; Li, X.; Dai, H. </w:t>
      </w:r>
      <w:r w:rsidRPr="00E33D62">
        <w:rPr>
          <w:i/>
          <w:iCs/>
          <w:color w:val="auto"/>
        </w:rPr>
        <w:t xml:space="preserve">J. Am. Chem. Soc. </w:t>
      </w:r>
      <w:r w:rsidRPr="00E33D62">
        <w:rPr>
          <w:b/>
          <w:bCs/>
          <w:color w:val="auto"/>
        </w:rPr>
        <w:t>2009</w:t>
      </w:r>
      <w:r w:rsidRPr="00E33D62">
        <w:rPr>
          <w:color w:val="auto"/>
        </w:rPr>
        <w:t xml:space="preserve">, </w:t>
      </w:r>
      <w:r w:rsidRPr="00E33D62">
        <w:rPr>
          <w:i/>
          <w:iCs/>
          <w:color w:val="auto"/>
        </w:rPr>
        <w:t>131</w:t>
      </w:r>
      <w:r w:rsidRPr="00E33D62">
        <w:rPr>
          <w:color w:val="auto"/>
        </w:rPr>
        <w:t>, 9910</w:t>
      </w:r>
      <w:r w:rsidR="000F009D" w:rsidRPr="00E33D62">
        <w:rPr>
          <w:color w:val="auto"/>
        </w:rPr>
        <w:t>.</w:t>
      </w:r>
    </w:p>
    <w:p w:rsidR="004E7386" w:rsidRPr="00E33D62" w:rsidRDefault="004E7386" w:rsidP="000A7B36">
      <w:pPr>
        <w:pStyle w:val="Default"/>
        <w:numPr>
          <w:ilvl w:val="0"/>
          <w:numId w:val="3"/>
        </w:numPr>
        <w:spacing w:line="360" w:lineRule="auto"/>
        <w:jc w:val="both"/>
        <w:rPr>
          <w:color w:val="auto"/>
        </w:rPr>
      </w:pPr>
      <w:proofErr w:type="spellStart"/>
      <w:r w:rsidRPr="00E33D62">
        <w:rPr>
          <w:color w:val="auto"/>
        </w:rPr>
        <w:t>Nethravathi</w:t>
      </w:r>
      <w:proofErr w:type="spellEnd"/>
      <w:r w:rsidRPr="00E33D62">
        <w:rPr>
          <w:color w:val="auto"/>
        </w:rPr>
        <w:t xml:space="preserve">, C.; </w:t>
      </w:r>
      <w:proofErr w:type="spellStart"/>
      <w:r w:rsidRPr="00E33D62">
        <w:rPr>
          <w:color w:val="auto"/>
        </w:rPr>
        <w:t>Rajamathi</w:t>
      </w:r>
      <w:proofErr w:type="spellEnd"/>
      <w:r w:rsidRPr="00E33D62">
        <w:rPr>
          <w:color w:val="auto"/>
        </w:rPr>
        <w:t xml:space="preserve">, M. </w:t>
      </w:r>
      <w:r w:rsidRPr="00E33D62">
        <w:rPr>
          <w:i/>
          <w:iCs/>
          <w:color w:val="auto"/>
        </w:rPr>
        <w:t xml:space="preserve">Carbon </w:t>
      </w:r>
      <w:r w:rsidRPr="00E33D62">
        <w:rPr>
          <w:b/>
          <w:bCs/>
          <w:color w:val="auto"/>
        </w:rPr>
        <w:t>2008</w:t>
      </w:r>
      <w:r w:rsidRPr="00E33D62">
        <w:rPr>
          <w:color w:val="auto"/>
        </w:rPr>
        <w:t xml:space="preserve">, </w:t>
      </w:r>
      <w:r w:rsidRPr="00E33D62">
        <w:rPr>
          <w:i/>
          <w:iCs/>
          <w:color w:val="auto"/>
        </w:rPr>
        <w:t>46</w:t>
      </w:r>
      <w:r w:rsidRPr="00E33D62">
        <w:rPr>
          <w:color w:val="auto"/>
        </w:rPr>
        <w:t>, 1994</w:t>
      </w:r>
      <w:r w:rsidR="000F009D" w:rsidRPr="00E33D62">
        <w:rPr>
          <w:color w:val="auto"/>
        </w:rPr>
        <w:t>.</w:t>
      </w:r>
    </w:p>
    <w:p w:rsidR="004E7386" w:rsidRPr="00E33D62" w:rsidRDefault="004E7386" w:rsidP="000A7B36">
      <w:pPr>
        <w:pStyle w:val="Default"/>
        <w:numPr>
          <w:ilvl w:val="0"/>
          <w:numId w:val="3"/>
        </w:numPr>
        <w:spacing w:line="360" w:lineRule="auto"/>
        <w:jc w:val="both"/>
        <w:rPr>
          <w:color w:val="auto"/>
        </w:rPr>
      </w:pPr>
      <w:r w:rsidRPr="00E33D62">
        <w:t xml:space="preserve">Zhou, M.; Wang, Y.; </w:t>
      </w:r>
      <w:proofErr w:type="spellStart"/>
      <w:r w:rsidRPr="00E33D62">
        <w:t>Zhai</w:t>
      </w:r>
      <w:proofErr w:type="spellEnd"/>
      <w:r w:rsidRPr="00E33D62">
        <w:t xml:space="preserve">, Y.; </w:t>
      </w:r>
      <w:proofErr w:type="spellStart"/>
      <w:r w:rsidRPr="00E33D62">
        <w:t>Zhai</w:t>
      </w:r>
      <w:proofErr w:type="spellEnd"/>
      <w:r w:rsidRPr="00E33D62">
        <w:t xml:space="preserve">, J.; </w:t>
      </w:r>
      <w:proofErr w:type="spellStart"/>
      <w:r w:rsidRPr="00E33D62">
        <w:t>Ren</w:t>
      </w:r>
      <w:proofErr w:type="spellEnd"/>
      <w:r w:rsidRPr="00E33D62">
        <w:t xml:space="preserve">, W.; Wang, F.; Dong, S. </w:t>
      </w:r>
      <w:r w:rsidRPr="00E33D62">
        <w:rPr>
          <w:i/>
          <w:iCs/>
        </w:rPr>
        <w:t xml:space="preserve">Chem. Eur. J. </w:t>
      </w:r>
      <w:r w:rsidRPr="00E33D62">
        <w:rPr>
          <w:b/>
          <w:bCs/>
        </w:rPr>
        <w:t>2009</w:t>
      </w:r>
      <w:r w:rsidRPr="00E33D62">
        <w:t xml:space="preserve">, </w:t>
      </w:r>
      <w:r w:rsidRPr="00E33D62">
        <w:rPr>
          <w:i/>
          <w:iCs/>
        </w:rPr>
        <w:t>15</w:t>
      </w:r>
      <w:r w:rsidRPr="00E33D62">
        <w:t>, 6116</w:t>
      </w:r>
      <w:r w:rsidR="003E768E" w:rsidRPr="00E33D62">
        <w:t>.</w:t>
      </w:r>
    </w:p>
    <w:p w:rsidR="00262499" w:rsidRPr="00E33D62" w:rsidRDefault="00262499" w:rsidP="00CC6CC3">
      <w:pPr>
        <w:pStyle w:val="Default"/>
        <w:spacing w:line="360" w:lineRule="auto"/>
        <w:jc w:val="both"/>
      </w:pPr>
    </w:p>
    <w:p w:rsidR="00DF7DCC" w:rsidRPr="00E33D62" w:rsidRDefault="00DF7DCC" w:rsidP="00CC6CC3">
      <w:pPr>
        <w:pStyle w:val="Default"/>
        <w:spacing w:line="360" w:lineRule="auto"/>
        <w:ind w:firstLine="720"/>
        <w:jc w:val="both"/>
      </w:pPr>
    </w:p>
    <w:p w:rsidR="00E33D62" w:rsidRPr="00E33D62" w:rsidRDefault="00E33D62">
      <w:pPr>
        <w:pStyle w:val="Default"/>
        <w:spacing w:line="360" w:lineRule="auto"/>
        <w:ind w:firstLine="720"/>
        <w:jc w:val="both"/>
      </w:pPr>
    </w:p>
    <w:sectPr w:rsidR="00E33D62" w:rsidRPr="00E33D62" w:rsidSect="007D60BB">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AC0" w:rsidRDefault="00E67AC0" w:rsidP="008A6366">
      <w:pPr>
        <w:spacing w:after="0" w:line="240" w:lineRule="auto"/>
      </w:pPr>
      <w:r>
        <w:separator/>
      </w:r>
    </w:p>
  </w:endnote>
  <w:endnote w:type="continuationSeparator" w:id="1">
    <w:p w:rsidR="00E67AC0" w:rsidRDefault="00E67AC0" w:rsidP="008A6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95046"/>
      <w:docPartObj>
        <w:docPartGallery w:val="Page Numbers (Bottom of Page)"/>
        <w:docPartUnique/>
      </w:docPartObj>
    </w:sdtPr>
    <w:sdtContent>
      <w:p w:rsidR="008A6366" w:rsidRDefault="007D60BB">
        <w:pPr>
          <w:pStyle w:val="Footer"/>
          <w:jc w:val="center"/>
        </w:pPr>
        <w:r>
          <w:fldChar w:fldCharType="begin"/>
        </w:r>
        <w:r w:rsidR="004D31E2">
          <w:instrText xml:space="preserve"> PAGE   \* MERGEFORMAT </w:instrText>
        </w:r>
        <w:r>
          <w:fldChar w:fldCharType="separate"/>
        </w:r>
        <w:r w:rsidR="00641CE7">
          <w:rPr>
            <w:noProof/>
          </w:rPr>
          <w:t>1</w:t>
        </w:r>
        <w:r>
          <w:rPr>
            <w:noProof/>
          </w:rPr>
          <w:fldChar w:fldCharType="end"/>
        </w:r>
      </w:p>
    </w:sdtContent>
  </w:sdt>
  <w:p w:rsidR="008A6366" w:rsidRDefault="008A63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AC0" w:rsidRDefault="00E67AC0" w:rsidP="008A6366">
      <w:pPr>
        <w:spacing w:after="0" w:line="240" w:lineRule="auto"/>
      </w:pPr>
      <w:r>
        <w:separator/>
      </w:r>
    </w:p>
  </w:footnote>
  <w:footnote w:type="continuationSeparator" w:id="1">
    <w:p w:rsidR="00E67AC0" w:rsidRDefault="00E67AC0" w:rsidP="008A63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05A01"/>
    <w:multiLevelType w:val="hybridMultilevel"/>
    <w:tmpl w:val="244001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01F0EA3"/>
    <w:multiLevelType w:val="hybridMultilevel"/>
    <w:tmpl w:val="2432191E"/>
    <w:lvl w:ilvl="0" w:tplc="0ACCA9D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AC6582"/>
    <w:multiLevelType w:val="hybridMultilevel"/>
    <w:tmpl w:val="3D10F68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useFELayout/>
  </w:compat>
  <w:rsids>
    <w:rsidRoot w:val="00386189"/>
    <w:rsid w:val="00005062"/>
    <w:rsid w:val="0000792D"/>
    <w:rsid w:val="00013D1C"/>
    <w:rsid w:val="000202DD"/>
    <w:rsid w:val="00021FEC"/>
    <w:rsid w:val="00024B89"/>
    <w:rsid w:val="00025D8C"/>
    <w:rsid w:val="00026A48"/>
    <w:rsid w:val="00030CD2"/>
    <w:rsid w:val="00032B95"/>
    <w:rsid w:val="000353C8"/>
    <w:rsid w:val="000357A2"/>
    <w:rsid w:val="00036D9B"/>
    <w:rsid w:val="0004075B"/>
    <w:rsid w:val="00040A32"/>
    <w:rsid w:val="00045D05"/>
    <w:rsid w:val="00050082"/>
    <w:rsid w:val="000618F2"/>
    <w:rsid w:val="00082DA7"/>
    <w:rsid w:val="0008382A"/>
    <w:rsid w:val="00086F62"/>
    <w:rsid w:val="00087404"/>
    <w:rsid w:val="00093392"/>
    <w:rsid w:val="00094255"/>
    <w:rsid w:val="00096479"/>
    <w:rsid w:val="000A0DF5"/>
    <w:rsid w:val="000A43E0"/>
    <w:rsid w:val="000A65CE"/>
    <w:rsid w:val="000A6616"/>
    <w:rsid w:val="000A6DE2"/>
    <w:rsid w:val="000A7B36"/>
    <w:rsid w:val="000B0B01"/>
    <w:rsid w:val="000B2CEF"/>
    <w:rsid w:val="000B2D0D"/>
    <w:rsid w:val="000B5ACE"/>
    <w:rsid w:val="000B6E61"/>
    <w:rsid w:val="000C2D20"/>
    <w:rsid w:val="000C4497"/>
    <w:rsid w:val="000C78FB"/>
    <w:rsid w:val="000D0F96"/>
    <w:rsid w:val="000D3287"/>
    <w:rsid w:val="000D530E"/>
    <w:rsid w:val="000D6AD2"/>
    <w:rsid w:val="000E3F2D"/>
    <w:rsid w:val="000E685A"/>
    <w:rsid w:val="000F009D"/>
    <w:rsid w:val="000F2EB6"/>
    <w:rsid w:val="000F3F9A"/>
    <w:rsid w:val="000F5830"/>
    <w:rsid w:val="000F5C2E"/>
    <w:rsid w:val="00106BA3"/>
    <w:rsid w:val="00113113"/>
    <w:rsid w:val="00124C28"/>
    <w:rsid w:val="0012538B"/>
    <w:rsid w:val="00125BEB"/>
    <w:rsid w:val="00136AC7"/>
    <w:rsid w:val="0014098E"/>
    <w:rsid w:val="0014363E"/>
    <w:rsid w:val="001537E1"/>
    <w:rsid w:val="0016235B"/>
    <w:rsid w:val="00167FE1"/>
    <w:rsid w:val="00170D37"/>
    <w:rsid w:val="00174574"/>
    <w:rsid w:val="001835B0"/>
    <w:rsid w:val="001949D4"/>
    <w:rsid w:val="001A0791"/>
    <w:rsid w:val="001A638E"/>
    <w:rsid w:val="001A72F8"/>
    <w:rsid w:val="001B1656"/>
    <w:rsid w:val="001B184C"/>
    <w:rsid w:val="001B2317"/>
    <w:rsid w:val="001B380D"/>
    <w:rsid w:val="001B5377"/>
    <w:rsid w:val="001C3198"/>
    <w:rsid w:val="001C4C25"/>
    <w:rsid w:val="001D0C65"/>
    <w:rsid w:val="001D4484"/>
    <w:rsid w:val="001E266F"/>
    <w:rsid w:val="001E42C7"/>
    <w:rsid w:val="001E478C"/>
    <w:rsid w:val="001E7BDE"/>
    <w:rsid w:val="001F5779"/>
    <w:rsid w:val="001F65F2"/>
    <w:rsid w:val="002005AB"/>
    <w:rsid w:val="00207048"/>
    <w:rsid w:val="00207E6A"/>
    <w:rsid w:val="0021373A"/>
    <w:rsid w:val="00215ED2"/>
    <w:rsid w:val="00222F80"/>
    <w:rsid w:val="00223386"/>
    <w:rsid w:val="00224A88"/>
    <w:rsid w:val="00226E7B"/>
    <w:rsid w:val="00227632"/>
    <w:rsid w:val="00231427"/>
    <w:rsid w:val="00233840"/>
    <w:rsid w:val="00237B67"/>
    <w:rsid w:val="00247098"/>
    <w:rsid w:val="002473DF"/>
    <w:rsid w:val="002515B7"/>
    <w:rsid w:val="00253A38"/>
    <w:rsid w:val="0025545D"/>
    <w:rsid w:val="00260863"/>
    <w:rsid w:val="00262499"/>
    <w:rsid w:val="002730B9"/>
    <w:rsid w:val="002734E1"/>
    <w:rsid w:val="002755C5"/>
    <w:rsid w:val="00281204"/>
    <w:rsid w:val="002821D9"/>
    <w:rsid w:val="002823DB"/>
    <w:rsid w:val="00292AE4"/>
    <w:rsid w:val="00292ED2"/>
    <w:rsid w:val="00293D19"/>
    <w:rsid w:val="00293E98"/>
    <w:rsid w:val="00295403"/>
    <w:rsid w:val="002957DB"/>
    <w:rsid w:val="002A0192"/>
    <w:rsid w:val="002A1D67"/>
    <w:rsid w:val="002A4481"/>
    <w:rsid w:val="002A65B0"/>
    <w:rsid w:val="002B798D"/>
    <w:rsid w:val="002C01E0"/>
    <w:rsid w:val="002C7FD0"/>
    <w:rsid w:val="002D7932"/>
    <w:rsid w:val="002E29E5"/>
    <w:rsid w:val="002E47A0"/>
    <w:rsid w:val="002F21C7"/>
    <w:rsid w:val="002F6E8B"/>
    <w:rsid w:val="002F7F1C"/>
    <w:rsid w:val="003001D8"/>
    <w:rsid w:val="003003F7"/>
    <w:rsid w:val="00306E7A"/>
    <w:rsid w:val="00321B98"/>
    <w:rsid w:val="00343BBF"/>
    <w:rsid w:val="0034600B"/>
    <w:rsid w:val="0034670C"/>
    <w:rsid w:val="003505E4"/>
    <w:rsid w:val="00350A62"/>
    <w:rsid w:val="00350F3C"/>
    <w:rsid w:val="00364D6F"/>
    <w:rsid w:val="00367C47"/>
    <w:rsid w:val="00377BC2"/>
    <w:rsid w:val="003801CA"/>
    <w:rsid w:val="0038220E"/>
    <w:rsid w:val="00386189"/>
    <w:rsid w:val="00390FC6"/>
    <w:rsid w:val="003934A7"/>
    <w:rsid w:val="00394306"/>
    <w:rsid w:val="00394E48"/>
    <w:rsid w:val="003A0118"/>
    <w:rsid w:val="003A1C0E"/>
    <w:rsid w:val="003A4FC1"/>
    <w:rsid w:val="003A56B7"/>
    <w:rsid w:val="003A5920"/>
    <w:rsid w:val="003C21E8"/>
    <w:rsid w:val="003C5B48"/>
    <w:rsid w:val="003C71B3"/>
    <w:rsid w:val="003D287D"/>
    <w:rsid w:val="003E5FA0"/>
    <w:rsid w:val="003E6ABE"/>
    <w:rsid w:val="003E768E"/>
    <w:rsid w:val="003E789E"/>
    <w:rsid w:val="00412E8B"/>
    <w:rsid w:val="004245B4"/>
    <w:rsid w:val="004249C9"/>
    <w:rsid w:val="00424C3B"/>
    <w:rsid w:val="00426C7E"/>
    <w:rsid w:val="004277D7"/>
    <w:rsid w:val="00431321"/>
    <w:rsid w:val="0043266A"/>
    <w:rsid w:val="0043476A"/>
    <w:rsid w:val="00440E0F"/>
    <w:rsid w:val="0044251C"/>
    <w:rsid w:val="004502A5"/>
    <w:rsid w:val="004505C4"/>
    <w:rsid w:val="00451214"/>
    <w:rsid w:val="00452486"/>
    <w:rsid w:val="004527D6"/>
    <w:rsid w:val="004563F4"/>
    <w:rsid w:val="00456CA6"/>
    <w:rsid w:val="00457D8E"/>
    <w:rsid w:val="00466811"/>
    <w:rsid w:val="00467A23"/>
    <w:rsid w:val="0047297D"/>
    <w:rsid w:val="00472D63"/>
    <w:rsid w:val="0047614D"/>
    <w:rsid w:val="00481334"/>
    <w:rsid w:val="00482E64"/>
    <w:rsid w:val="00484E8E"/>
    <w:rsid w:val="004871D9"/>
    <w:rsid w:val="00490F14"/>
    <w:rsid w:val="004910FE"/>
    <w:rsid w:val="00491836"/>
    <w:rsid w:val="00491D6B"/>
    <w:rsid w:val="00492411"/>
    <w:rsid w:val="004934F7"/>
    <w:rsid w:val="00494CB3"/>
    <w:rsid w:val="004B027C"/>
    <w:rsid w:val="004B0C4B"/>
    <w:rsid w:val="004B0F69"/>
    <w:rsid w:val="004B2188"/>
    <w:rsid w:val="004B28CA"/>
    <w:rsid w:val="004B2A1B"/>
    <w:rsid w:val="004C0E84"/>
    <w:rsid w:val="004C0F97"/>
    <w:rsid w:val="004C5504"/>
    <w:rsid w:val="004D4790"/>
    <w:rsid w:val="004D7B57"/>
    <w:rsid w:val="004E355B"/>
    <w:rsid w:val="004E7386"/>
    <w:rsid w:val="004F24C4"/>
    <w:rsid w:val="004F3A97"/>
    <w:rsid w:val="004F5457"/>
    <w:rsid w:val="00504B12"/>
    <w:rsid w:val="00512DF1"/>
    <w:rsid w:val="00513BA8"/>
    <w:rsid w:val="00514187"/>
    <w:rsid w:val="005145F1"/>
    <w:rsid w:val="0052003E"/>
    <w:rsid w:val="00522214"/>
    <w:rsid w:val="00525122"/>
    <w:rsid w:val="00534707"/>
    <w:rsid w:val="00536344"/>
    <w:rsid w:val="005413D3"/>
    <w:rsid w:val="00542D18"/>
    <w:rsid w:val="0054353D"/>
    <w:rsid w:val="00545DD6"/>
    <w:rsid w:val="005466BD"/>
    <w:rsid w:val="00547983"/>
    <w:rsid w:val="005524D7"/>
    <w:rsid w:val="0056071A"/>
    <w:rsid w:val="005677B4"/>
    <w:rsid w:val="005714C5"/>
    <w:rsid w:val="0057170A"/>
    <w:rsid w:val="0057415E"/>
    <w:rsid w:val="00575838"/>
    <w:rsid w:val="005758F9"/>
    <w:rsid w:val="005813F4"/>
    <w:rsid w:val="00583D91"/>
    <w:rsid w:val="00584C12"/>
    <w:rsid w:val="00585F0E"/>
    <w:rsid w:val="005862F8"/>
    <w:rsid w:val="00587B72"/>
    <w:rsid w:val="005906E5"/>
    <w:rsid w:val="0059088A"/>
    <w:rsid w:val="005975BD"/>
    <w:rsid w:val="005A217E"/>
    <w:rsid w:val="005A36F4"/>
    <w:rsid w:val="005A389A"/>
    <w:rsid w:val="005A5B1F"/>
    <w:rsid w:val="005B020E"/>
    <w:rsid w:val="005B3E78"/>
    <w:rsid w:val="005B72E5"/>
    <w:rsid w:val="005B7408"/>
    <w:rsid w:val="005D53B6"/>
    <w:rsid w:val="005D60C8"/>
    <w:rsid w:val="005D6792"/>
    <w:rsid w:val="005E48FE"/>
    <w:rsid w:val="005E7FAB"/>
    <w:rsid w:val="005F006F"/>
    <w:rsid w:val="005F2781"/>
    <w:rsid w:val="005F6DCB"/>
    <w:rsid w:val="005F6F43"/>
    <w:rsid w:val="00602518"/>
    <w:rsid w:val="00610363"/>
    <w:rsid w:val="00612154"/>
    <w:rsid w:val="006130B3"/>
    <w:rsid w:val="00622C44"/>
    <w:rsid w:val="00623A63"/>
    <w:rsid w:val="00624481"/>
    <w:rsid w:val="00626C5A"/>
    <w:rsid w:val="00632BDC"/>
    <w:rsid w:val="00634453"/>
    <w:rsid w:val="00634EAB"/>
    <w:rsid w:val="00641CE7"/>
    <w:rsid w:val="00642C04"/>
    <w:rsid w:val="006453F0"/>
    <w:rsid w:val="00646519"/>
    <w:rsid w:val="006501BD"/>
    <w:rsid w:val="00650798"/>
    <w:rsid w:val="006524F7"/>
    <w:rsid w:val="00653A9E"/>
    <w:rsid w:val="00654EF7"/>
    <w:rsid w:val="006612CC"/>
    <w:rsid w:val="00661625"/>
    <w:rsid w:val="00661F4F"/>
    <w:rsid w:val="006628CA"/>
    <w:rsid w:val="006652F0"/>
    <w:rsid w:val="0066751C"/>
    <w:rsid w:val="0067108D"/>
    <w:rsid w:val="0067446B"/>
    <w:rsid w:val="0068013C"/>
    <w:rsid w:val="00681E0C"/>
    <w:rsid w:val="00682EB7"/>
    <w:rsid w:val="00682F37"/>
    <w:rsid w:val="0068345A"/>
    <w:rsid w:val="00695A85"/>
    <w:rsid w:val="006A495E"/>
    <w:rsid w:val="006A67A9"/>
    <w:rsid w:val="006A6CB1"/>
    <w:rsid w:val="006B2B43"/>
    <w:rsid w:val="006B34B2"/>
    <w:rsid w:val="006B574A"/>
    <w:rsid w:val="006D6416"/>
    <w:rsid w:val="006D7DD6"/>
    <w:rsid w:val="006E3663"/>
    <w:rsid w:val="006E4905"/>
    <w:rsid w:val="006E68EB"/>
    <w:rsid w:val="006E6FC1"/>
    <w:rsid w:val="006E71CE"/>
    <w:rsid w:val="006E7E0E"/>
    <w:rsid w:val="006F2E4C"/>
    <w:rsid w:val="006F37E1"/>
    <w:rsid w:val="006F414C"/>
    <w:rsid w:val="006F57CC"/>
    <w:rsid w:val="00700C97"/>
    <w:rsid w:val="0071490F"/>
    <w:rsid w:val="0072128E"/>
    <w:rsid w:val="0072134C"/>
    <w:rsid w:val="00722FE7"/>
    <w:rsid w:val="00726900"/>
    <w:rsid w:val="0073107E"/>
    <w:rsid w:val="0073113D"/>
    <w:rsid w:val="007348F3"/>
    <w:rsid w:val="0073726E"/>
    <w:rsid w:val="007451A0"/>
    <w:rsid w:val="007515C4"/>
    <w:rsid w:val="00757147"/>
    <w:rsid w:val="007610A0"/>
    <w:rsid w:val="00763ABF"/>
    <w:rsid w:val="00767726"/>
    <w:rsid w:val="00767C49"/>
    <w:rsid w:val="0077063A"/>
    <w:rsid w:val="00774BE7"/>
    <w:rsid w:val="00784172"/>
    <w:rsid w:val="007A0981"/>
    <w:rsid w:val="007A5C83"/>
    <w:rsid w:val="007B019B"/>
    <w:rsid w:val="007B0FBC"/>
    <w:rsid w:val="007B5BB0"/>
    <w:rsid w:val="007B6BC6"/>
    <w:rsid w:val="007C3F5F"/>
    <w:rsid w:val="007C5209"/>
    <w:rsid w:val="007C70B0"/>
    <w:rsid w:val="007D1F55"/>
    <w:rsid w:val="007D479E"/>
    <w:rsid w:val="007D60BB"/>
    <w:rsid w:val="007D6E18"/>
    <w:rsid w:val="007E48AC"/>
    <w:rsid w:val="007E48B4"/>
    <w:rsid w:val="007E5337"/>
    <w:rsid w:val="007E6425"/>
    <w:rsid w:val="007F2402"/>
    <w:rsid w:val="007F448D"/>
    <w:rsid w:val="007F54AB"/>
    <w:rsid w:val="00802E56"/>
    <w:rsid w:val="00804065"/>
    <w:rsid w:val="008049C9"/>
    <w:rsid w:val="00811B02"/>
    <w:rsid w:val="00813F77"/>
    <w:rsid w:val="00816FD6"/>
    <w:rsid w:val="00821559"/>
    <w:rsid w:val="00831738"/>
    <w:rsid w:val="00833412"/>
    <w:rsid w:val="00834230"/>
    <w:rsid w:val="00836D49"/>
    <w:rsid w:val="00844B02"/>
    <w:rsid w:val="00844F02"/>
    <w:rsid w:val="00845F04"/>
    <w:rsid w:val="00846B17"/>
    <w:rsid w:val="00847955"/>
    <w:rsid w:val="00854979"/>
    <w:rsid w:val="00856086"/>
    <w:rsid w:val="00865F8B"/>
    <w:rsid w:val="00871156"/>
    <w:rsid w:val="00874065"/>
    <w:rsid w:val="00880520"/>
    <w:rsid w:val="00882F2F"/>
    <w:rsid w:val="00882F55"/>
    <w:rsid w:val="008857D5"/>
    <w:rsid w:val="00886AEA"/>
    <w:rsid w:val="008A3709"/>
    <w:rsid w:val="008A6366"/>
    <w:rsid w:val="008B1A6A"/>
    <w:rsid w:val="008B4108"/>
    <w:rsid w:val="008B44AA"/>
    <w:rsid w:val="008B59EA"/>
    <w:rsid w:val="008B5E88"/>
    <w:rsid w:val="008B7073"/>
    <w:rsid w:val="008B7434"/>
    <w:rsid w:val="008C157D"/>
    <w:rsid w:val="008C2115"/>
    <w:rsid w:val="008C4A1B"/>
    <w:rsid w:val="008C54F2"/>
    <w:rsid w:val="008C5ADA"/>
    <w:rsid w:val="008D15A6"/>
    <w:rsid w:val="008D5157"/>
    <w:rsid w:val="008D6485"/>
    <w:rsid w:val="008E12F6"/>
    <w:rsid w:val="008E5F8C"/>
    <w:rsid w:val="008E7DC2"/>
    <w:rsid w:val="008F0E3E"/>
    <w:rsid w:val="00902483"/>
    <w:rsid w:val="00906DE3"/>
    <w:rsid w:val="00913F29"/>
    <w:rsid w:val="00915983"/>
    <w:rsid w:val="00916E83"/>
    <w:rsid w:val="0092082F"/>
    <w:rsid w:val="009212CC"/>
    <w:rsid w:val="00921FD0"/>
    <w:rsid w:val="00924F55"/>
    <w:rsid w:val="009255ED"/>
    <w:rsid w:val="00931A4F"/>
    <w:rsid w:val="00931EC8"/>
    <w:rsid w:val="00932014"/>
    <w:rsid w:val="0093229B"/>
    <w:rsid w:val="009327E4"/>
    <w:rsid w:val="00933700"/>
    <w:rsid w:val="00935514"/>
    <w:rsid w:val="009376E0"/>
    <w:rsid w:val="00942DAA"/>
    <w:rsid w:val="00945518"/>
    <w:rsid w:val="00947194"/>
    <w:rsid w:val="00951311"/>
    <w:rsid w:val="00953250"/>
    <w:rsid w:val="00953BA0"/>
    <w:rsid w:val="009554E6"/>
    <w:rsid w:val="009569D4"/>
    <w:rsid w:val="00966790"/>
    <w:rsid w:val="00967FB8"/>
    <w:rsid w:val="00970600"/>
    <w:rsid w:val="00972E25"/>
    <w:rsid w:val="00973EE2"/>
    <w:rsid w:val="00980CB4"/>
    <w:rsid w:val="00982D14"/>
    <w:rsid w:val="00984791"/>
    <w:rsid w:val="009847EA"/>
    <w:rsid w:val="00990D3B"/>
    <w:rsid w:val="00992F7E"/>
    <w:rsid w:val="009935F7"/>
    <w:rsid w:val="00994A89"/>
    <w:rsid w:val="00994EB0"/>
    <w:rsid w:val="009953CA"/>
    <w:rsid w:val="00996373"/>
    <w:rsid w:val="009A0B0D"/>
    <w:rsid w:val="009A42AC"/>
    <w:rsid w:val="009A42D1"/>
    <w:rsid w:val="009A486C"/>
    <w:rsid w:val="009A636A"/>
    <w:rsid w:val="009B0814"/>
    <w:rsid w:val="009C0CB8"/>
    <w:rsid w:val="009C1A87"/>
    <w:rsid w:val="009C3148"/>
    <w:rsid w:val="009C46B8"/>
    <w:rsid w:val="009C4DCC"/>
    <w:rsid w:val="009D3648"/>
    <w:rsid w:val="009E1CA5"/>
    <w:rsid w:val="009E2A64"/>
    <w:rsid w:val="009E7906"/>
    <w:rsid w:val="009F1457"/>
    <w:rsid w:val="009F31AE"/>
    <w:rsid w:val="009F4C6C"/>
    <w:rsid w:val="00A00064"/>
    <w:rsid w:val="00A07D4B"/>
    <w:rsid w:val="00A152B1"/>
    <w:rsid w:val="00A15F14"/>
    <w:rsid w:val="00A16EB6"/>
    <w:rsid w:val="00A231DA"/>
    <w:rsid w:val="00A31ECC"/>
    <w:rsid w:val="00A365BE"/>
    <w:rsid w:val="00A4047B"/>
    <w:rsid w:val="00A410C8"/>
    <w:rsid w:val="00A46D42"/>
    <w:rsid w:val="00A501B6"/>
    <w:rsid w:val="00A522CD"/>
    <w:rsid w:val="00A542E3"/>
    <w:rsid w:val="00A54704"/>
    <w:rsid w:val="00A565FE"/>
    <w:rsid w:val="00A57053"/>
    <w:rsid w:val="00A610AF"/>
    <w:rsid w:val="00A61F34"/>
    <w:rsid w:val="00A62426"/>
    <w:rsid w:val="00A62EE3"/>
    <w:rsid w:val="00A6415A"/>
    <w:rsid w:val="00A70E40"/>
    <w:rsid w:val="00A71B4D"/>
    <w:rsid w:val="00A71BD9"/>
    <w:rsid w:val="00A72606"/>
    <w:rsid w:val="00A7714D"/>
    <w:rsid w:val="00A85870"/>
    <w:rsid w:val="00A91051"/>
    <w:rsid w:val="00A926DE"/>
    <w:rsid w:val="00A933EF"/>
    <w:rsid w:val="00A95979"/>
    <w:rsid w:val="00A973AC"/>
    <w:rsid w:val="00AC176F"/>
    <w:rsid w:val="00AC18C1"/>
    <w:rsid w:val="00AC291F"/>
    <w:rsid w:val="00AC5A5D"/>
    <w:rsid w:val="00AD015E"/>
    <w:rsid w:val="00AD4EE1"/>
    <w:rsid w:val="00AF64D4"/>
    <w:rsid w:val="00AF6997"/>
    <w:rsid w:val="00B10561"/>
    <w:rsid w:val="00B11B31"/>
    <w:rsid w:val="00B12EA5"/>
    <w:rsid w:val="00B20652"/>
    <w:rsid w:val="00B220F9"/>
    <w:rsid w:val="00B234C1"/>
    <w:rsid w:val="00B24D9E"/>
    <w:rsid w:val="00B25BA8"/>
    <w:rsid w:val="00B432AB"/>
    <w:rsid w:val="00B62A26"/>
    <w:rsid w:val="00B6434B"/>
    <w:rsid w:val="00B6654D"/>
    <w:rsid w:val="00B666D9"/>
    <w:rsid w:val="00B667B6"/>
    <w:rsid w:val="00B70038"/>
    <w:rsid w:val="00B84B52"/>
    <w:rsid w:val="00B851CB"/>
    <w:rsid w:val="00B906D1"/>
    <w:rsid w:val="00B90F5C"/>
    <w:rsid w:val="00B91BB1"/>
    <w:rsid w:val="00B93E4D"/>
    <w:rsid w:val="00BA0965"/>
    <w:rsid w:val="00BA2A40"/>
    <w:rsid w:val="00BA410B"/>
    <w:rsid w:val="00BA6AAE"/>
    <w:rsid w:val="00BA7D62"/>
    <w:rsid w:val="00BB3463"/>
    <w:rsid w:val="00BB6E7D"/>
    <w:rsid w:val="00BC18F2"/>
    <w:rsid w:val="00BC48BE"/>
    <w:rsid w:val="00BD3E31"/>
    <w:rsid w:val="00BE138D"/>
    <w:rsid w:val="00BE68CA"/>
    <w:rsid w:val="00BF2D34"/>
    <w:rsid w:val="00BF64D7"/>
    <w:rsid w:val="00BF7CB2"/>
    <w:rsid w:val="00C005E0"/>
    <w:rsid w:val="00C021E9"/>
    <w:rsid w:val="00C0262A"/>
    <w:rsid w:val="00C07285"/>
    <w:rsid w:val="00C15324"/>
    <w:rsid w:val="00C21E94"/>
    <w:rsid w:val="00C23C1C"/>
    <w:rsid w:val="00C25CFA"/>
    <w:rsid w:val="00C30E83"/>
    <w:rsid w:val="00C35EF4"/>
    <w:rsid w:val="00C36979"/>
    <w:rsid w:val="00C36B68"/>
    <w:rsid w:val="00C43F77"/>
    <w:rsid w:val="00C51E36"/>
    <w:rsid w:val="00C5525B"/>
    <w:rsid w:val="00C56E00"/>
    <w:rsid w:val="00C57E4D"/>
    <w:rsid w:val="00C6627E"/>
    <w:rsid w:val="00C66C23"/>
    <w:rsid w:val="00C671AC"/>
    <w:rsid w:val="00C74BE0"/>
    <w:rsid w:val="00C818BB"/>
    <w:rsid w:val="00C824B9"/>
    <w:rsid w:val="00C837B7"/>
    <w:rsid w:val="00C8383A"/>
    <w:rsid w:val="00C8517E"/>
    <w:rsid w:val="00C923CC"/>
    <w:rsid w:val="00C923F2"/>
    <w:rsid w:val="00C92849"/>
    <w:rsid w:val="00C97003"/>
    <w:rsid w:val="00CA15E5"/>
    <w:rsid w:val="00CA276B"/>
    <w:rsid w:val="00CB06A8"/>
    <w:rsid w:val="00CB2567"/>
    <w:rsid w:val="00CB55B7"/>
    <w:rsid w:val="00CB6D12"/>
    <w:rsid w:val="00CC5AE2"/>
    <w:rsid w:val="00CC6CC3"/>
    <w:rsid w:val="00CD3439"/>
    <w:rsid w:val="00CD5336"/>
    <w:rsid w:val="00CE28AF"/>
    <w:rsid w:val="00CE3729"/>
    <w:rsid w:val="00CF10B2"/>
    <w:rsid w:val="00CF4AE9"/>
    <w:rsid w:val="00CF64E7"/>
    <w:rsid w:val="00CF751B"/>
    <w:rsid w:val="00CF7B19"/>
    <w:rsid w:val="00D00391"/>
    <w:rsid w:val="00D017D0"/>
    <w:rsid w:val="00D01970"/>
    <w:rsid w:val="00D10DB7"/>
    <w:rsid w:val="00D146AC"/>
    <w:rsid w:val="00D15B9E"/>
    <w:rsid w:val="00D23D29"/>
    <w:rsid w:val="00D254DD"/>
    <w:rsid w:val="00D2615F"/>
    <w:rsid w:val="00D262B9"/>
    <w:rsid w:val="00D26969"/>
    <w:rsid w:val="00D478B5"/>
    <w:rsid w:val="00D47BC6"/>
    <w:rsid w:val="00D5455C"/>
    <w:rsid w:val="00D6017C"/>
    <w:rsid w:val="00D71DF6"/>
    <w:rsid w:val="00D77759"/>
    <w:rsid w:val="00D81A94"/>
    <w:rsid w:val="00D8273D"/>
    <w:rsid w:val="00D82A31"/>
    <w:rsid w:val="00D84062"/>
    <w:rsid w:val="00D97A91"/>
    <w:rsid w:val="00DA128C"/>
    <w:rsid w:val="00DA1806"/>
    <w:rsid w:val="00DA2C0D"/>
    <w:rsid w:val="00DA40EF"/>
    <w:rsid w:val="00DA4262"/>
    <w:rsid w:val="00DA46AF"/>
    <w:rsid w:val="00DB026E"/>
    <w:rsid w:val="00DB03AC"/>
    <w:rsid w:val="00DB2093"/>
    <w:rsid w:val="00DB48EE"/>
    <w:rsid w:val="00DB4FB5"/>
    <w:rsid w:val="00DB5AA6"/>
    <w:rsid w:val="00DB71AD"/>
    <w:rsid w:val="00DC28A5"/>
    <w:rsid w:val="00DC4443"/>
    <w:rsid w:val="00DD27C6"/>
    <w:rsid w:val="00DE14AE"/>
    <w:rsid w:val="00DE2282"/>
    <w:rsid w:val="00DE323C"/>
    <w:rsid w:val="00DE5D77"/>
    <w:rsid w:val="00DF00AC"/>
    <w:rsid w:val="00DF1B7F"/>
    <w:rsid w:val="00DF7DCC"/>
    <w:rsid w:val="00E01258"/>
    <w:rsid w:val="00E0303E"/>
    <w:rsid w:val="00E0331D"/>
    <w:rsid w:val="00E04580"/>
    <w:rsid w:val="00E0639F"/>
    <w:rsid w:val="00E06E35"/>
    <w:rsid w:val="00E17BB4"/>
    <w:rsid w:val="00E17D98"/>
    <w:rsid w:val="00E2040D"/>
    <w:rsid w:val="00E20F0F"/>
    <w:rsid w:val="00E21E37"/>
    <w:rsid w:val="00E22531"/>
    <w:rsid w:val="00E2515F"/>
    <w:rsid w:val="00E26434"/>
    <w:rsid w:val="00E26826"/>
    <w:rsid w:val="00E301EC"/>
    <w:rsid w:val="00E30CEE"/>
    <w:rsid w:val="00E32105"/>
    <w:rsid w:val="00E32F7C"/>
    <w:rsid w:val="00E33D62"/>
    <w:rsid w:val="00E33ED5"/>
    <w:rsid w:val="00E36891"/>
    <w:rsid w:val="00E3727A"/>
    <w:rsid w:val="00E37D13"/>
    <w:rsid w:val="00E4405F"/>
    <w:rsid w:val="00E45C25"/>
    <w:rsid w:val="00E564CF"/>
    <w:rsid w:val="00E574BF"/>
    <w:rsid w:val="00E57A45"/>
    <w:rsid w:val="00E6133A"/>
    <w:rsid w:val="00E6270F"/>
    <w:rsid w:val="00E64A86"/>
    <w:rsid w:val="00E651BA"/>
    <w:rsid w:val="00E67AC0"/>
    <w:rsid w:val="00E72222"/>
    <w:rsid w:val="00E75940"/>
    <w:rsid w:val="00E76A89"/>
    <w:rsid w:val="00E80481"/>
    <w:rsid w:val="00E81AD7"/>
    <w:rsid w:val="00E82911"/>
    <w:rsid w:val="00E838D5"/>
    <w:rsid w:val="00E856BA"/>
    <w:rsid w:val="00E85ABD"/>
    <w:rsid w:val="00E86F8F"/>
    <w:rsid w:val="00E8747E"/>
    <w:rsid w:val="00E90121"/>
    <w:rsid w:val="00E90B6C"/>
    <w:rsid w:val="00E92456"/>
    <w:rsid w:val="00E941F3"/>
    <w:rsid w:val="00E97B40"/>
    <w:rsid w:val="00EA20FB"/>
    <w:rsid w:val="00EA2FA9"/>
    <w:rsid w:val="00EA76B1"/>
    <w:rsid w:val="00EB05D1"/>
    <w:rsid w:val="00EB1FE0"/>
    <w:rsid w:val="00EC4472"/>
    <w:rsid w:val="00EC48A7"/>
    <w:rsid w:val="00EC6955"/>
    <w:rsid w:val="00ED145F"/>
    <w:rsid w:val="00ED67ED"/>
    <w:rsid w:val="00EE18D3"/>
    <w:rsid w:val="00EE6ED3"/>
    <w:rsid w:val="00EE78BA"/>
    <w:rsid w:val="00EF2EB8"/>
    <w:rsid w:val="00EF4951"/>
    <w:rsid w:val="00EF4B30"/>
    <w:rsid w:val="00EF54D4"/>
    <w:rsid w:val="00EF630B"/>
    <w:rsid w:val="00F028B8"/>
    <w:rsid w:val="00F03449"/>
    <w:rsid w:val="00F05B1D"/>
    <w:rsid w:val="00F1474A"/>
    <w:rsid w:val="00F16344"/>
    <w:rsid w:val="00F200F1"/>
    <w:rsid w:val="00F21FDF"/>
    <w:rsid w:val="00F238E7"/>
    <w:rsid w:val="00F23CD2"/>
    <w:rsid w:val="00F30AB2"/>
    <w:rsid w:val="00F34228"/>
    <w:rsid w:val="00F349DA"/>
    <w:rsid w:val="00F41A50"/>
    <w:rsid w:val="00F42363"/>
    <w:rsid w:val="00F50FA7"/>
    <w:rsid w:val="00F5137F"/>
    <w:rsid w:val="00F52A74"/>
    <w:rsid w:val="00F5318B"/>
    <w:rsid w:val="00F54B32"/>
    <w:rsid w:val="00F558BF"/>
    <w:rsid w:val="00F60698"/>
    <w:rsid w:val="00F614A3"/>
    <w:rsid w:val="00F645C2"/>
    <w:rsid w:val="00F647ED"/>
    <w:rsid w:val="00F65598"/>
    <w:rsid w:val="00F657EA"/>
    <w:rsid w:val="00F65E02"/>
    <w:rsid w:val="00F736A0"/>
    <w:rsid w:val="00F74A33"/>
    <w:rsid w:val="00F80027"/>
    <w:rsid w:val="00F824E7"/>
    <w:rsid w:val="00F8359C"/>
    <w:rsid w:val="00F848B6"/>
    <w:rsid w:val="00F852C3"/>
    <w:rsid w:val="00F86A6B"/>
    <w:rsid w:val="00F86BA3"/>
    <w:rsid w:val="00F900B3"/>
    <w:rsid w:val="00FB20D4"/>
    <w:rsid w:val="00FC0DC0"/>
    <w:rsid w:val="00FC2210"/>
    <w:rsid w:val="00FC31FF"/>
    <w:rsid w:val="00FD2CC4"/>
    <w:rsid w:val="00FD4AD3"/>
    <w:rsid w:val="00FE1E96"/>
    <w:rsid w:val="00FE6BD1"/>
    <w:rsid w:val="00FF7325"/>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2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A63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6366"/>
  </w:style>
  <w:style w:type="paragraph" w:styleId="Footer">
    <w:name w:val="footer"/>
    <w:basedOn w:val="Normal"/>
    <w:link w:val="FooterChar"/>
    <w:uiPriority w:val="99"/>
    <w:unhideWhenUsed/>
    <w:rsid w:val="008A6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66"/>
  </w:style>
  <w:style w:type="paragraph" w:styleId="ListParagraph">
    <w:name w:val="List Paragraph"/>
    <w:basedOn w:val="Normal"/>
    <w:uiPriority w:val="34"/>
    <w:qFormat/>
    <w:rsid w:val="00882F2F"/>
    <w:pPr>
      <w:ind w:left="720"/>
      <w:contextualSpacing/>
    </w:pPr>
  </w:style>
  <w:style w:type="character" w:styleId="Hyperlink">
    <w:name w:val="Hyperlink"/>
    <w:basedOn w:val="DefaultParagraphFont"/>
    <w:uiPriority w:val="99"/>
    <w:unhideWhenUsed/>
    <w:rsid w:val="00E01258"/>
    <w:rPr>
      <w:color w:val="0000FF" w:themeColor="hyperlink"/>
      <w:u w:val="single"/>
    </w:rPr>
  </w:style>
  <w:style w:type="character" w:customStyle="1" w:styleId="UnresolvedMention">
    <w:name w:val="Unresolved Mention"/>
    <w:basedOn w:val="DefaultParagraphFont"/>
    <w:uiPriority w:val="99"/>
    <w:semiHidden/>
    <w:unhideWhenUsed/>
    <w:rsid w:val="00E01258"/>
    <w:rPr>
      <w:color w:val="605E5C"/>
      <w:shd w:val="clear" w:color="auto" w:fill="E1DFDD"/>
    </w:rPr>
  </w:style>
  <w:style w:type="paragraph" w:styleId="BalloonText">
    <w:name w:val="Balloon Text"/>
    <w:basedOn w:val="Normal"/>
    <w:link w:val="BalloonTextChar"/>
    <w:uiPriority w:val="99"/>
    <w:semiHidden/>
    <w:unhideWhenUsed/>
    <w:rsid w:val="00654E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ubs.acs.org/doi/10.1021/nn1006368"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E981-E276-430F-BA33-17B1AC55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Mohan</dc:creator>
  <cp:keywords/>
  <dc:description/>
  <cp:lastModifiedBy>Chandra Mohan</cp:lastModifiedBy>
  <cp:revision>932</cp:revision>
  <cp:lastPrinted>2023-09-20T17:10:00Z</cp:lastPrinted>
  <dcterms:created xsi:type="dcterms:W3CDTF">2023-08-29T16:25:00Z</dcterms:created>
  <dcterms:modified xsi:type="dcterms:W3CDTF">2023-09-20T17:25:00Z</dcterms:modified>
</cp:coreProperties>
</file>