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59E" w:rsidRPr="001362BF" w:rsidRDefault="005308F5" w:rsidP="00B41D3D">
      <w:pPr>
        <w:pStyle w:val="Title"/>
        <w:spacing w:line="360" w:lineRule="auto"/>
        <w:ind w:firstLine="0"/>
        <w:outlineLvl w:val="0"/>
        <w:rPr>
          <w:sz w:val="32"/>
          <w:szCs w:val="32"/>
          <w:u w:val="none"/>
        </w:rPr>
      </w:pPr>
      <w:r w:rsidRPr="001362BF">
        <w:rPr>
          <w:sz w:val="32"/>
          <w:szCs w:val="32"/>
          <w:u w:val="none"/>
        </w:rPr>
        <w:t>Nonlinear</w:t>
      </w:r>
      <w:r w:rsidR="00C40E9D" w:rsidRPr="001362BF">
        <w:rPr>
          <w:sz w:val="32"/>
          <w:szCs w:val="32"/>
          <w:u w:val="none"/>
        </w:rPr>
        <w:t xml:space="preserve"> </w:t>
      </w:r>
      <w:r w:rsidRPr="001362BF">
        <w:rPr>
          <w:sz w:val="32"/>
          <w:szCs w:val="32"/>
          <w:u w:val="none"/>
        </w:rPr>
        <w:t>Optics</w:t>
      </w:r>
      <w:r w:rsidR="00756A20" w:rsidRPr="001362BF">
        <w:rPr>
          <w:sz w:val="32"/>
          <w:szCs w:val="32"/>
          <w:u w:val="none"/>
        </w:rPr>
        <w:t xml:space="preserve"> &amp; Materials</w:t>
      </w:r>
    </w:p>
    <w:p w:rsidR="00335979" w:rsidRPr="00032740" w:rsidRDefault="00335979" w:rsidP="00335979">
      <w:pPr>
        <w:spacing w:line="240" w:lineRule="auto"/>
        <w:ind w:firstLine="0"/>
        <w:jc w:val="center"/>
        <w:rPr>
          <w:b/>
          <w:vertAlign w:val="superscript"/>
        </w:rPr>
      </w:pPr>
      <w:proofErr w:type="spellStart"/>
      <w:r w:rsidRPr="001362BF">
        <w:rPr>
          <w:b/>
        </w:rPr>
        <w:t>Kireet</w:t>
      </w:r>
      <w:proofErr w:type="spellEnd"/>
      <w:r w:rsidRPr="001362BF">
        <w:rPr>
          <w:b/>
        </w:rPr>
        <w:t xml:space="preserve"> Semwal</w:t>
      </w:r>
      <w:r w:rsidR="00032740">
        <w:rPr>
          <w:b/>
          <w:vertAlign w:val="superscript"/>
        </w:rPr>
        <w:t>1</w:t>
      </w:r>
      <w:r w:rsidR="00032740">
        <w:rPr>
          <w:b/>
        </w:rPr>
        <w:t>, S. C. Bhatt</w:t>
      </w:r>
      <w:r w:rsidR="00032740">
        <w:rPr>
          <w:b/>
          <w:vertAlign w:val="superscript"/>
        </w:rPr>
        <w:t>2</w:t>
      </w:r>
    </w:p>
    <w:p w:rsidR="00335979" w:rsidRDefault="00032740" w:rsidP="00335979">
      <w:pPr>
        <w:spacing w:line="240" w:lineRule="auto"/>
        <w:ind w:firstLine="0"/>
        <w:jc w:val="center"/>
        <w:rPr>
          <w:sz w:val="20"/>
          <w:szCs w:val="20"/>
        </w:rPr>
      </w:pPr>
      <w:r>
        <w:rPr>
          <w:sz w:val="20"/>
          <w:szCs w:val="20"/>
          <w:vertAlign w:val="superscript"/>
        </w:rPr>
        <w:t>1</w:t>
      </w:r>
      <w:r w:rsidR="00335979" w:rsidRPr="001362BF">
        <w:rPr>
          <w:sz w:val="20"/>
          <w:szCs w:val="20"/>
        </w:rPr>
        <w:t xml:space="preserve">Applied Science Department, G.B. Pant Institute of Engineering &amp; Technology, </w:t>
      </w:r>
      <w:proofErr w:type="spellStart"/>
      <w:r w:rsidR="00335979" w:rsidRPr="001362BF">
        <w:rPr>
          <w:sz w:val="20"/>
          <w:szCs w:val="20"/>
        </w:rPr>
        <w:t>Pauri</w:t>
      </w:r>
      <w:proofErr w:type="spellEnd"/>
      <w:r w:rsidR="00335979" w:rsidRPr="001362BF">
        <w:rPr>
          <w:sz w:val="20"/>
          <w:szCs w:val="20"/>
        </w:rPr>
        <w:t xml:space="preserve"> (</w:t>
      </w:r>
      <w:proofErr w:type="spellStart"/>
      <w:r w:rsidR="00335979" w:rsidRPr="001362BF">
        <w:rPr>
          <w:sz w:val="20"/>
          <w:szCs w:val="20"/>
        </w:rPr>
        <w:t>Garhwal</w:t>
      </w:r>
      <w:proofErr w:type="spellEnd"/>
      <w:r w:rsidR="00335979" w:rsidRPr="001362BF">
        <w:rPr>
          <w:sz w:val="20"/>
          <w:szCs w:val="20"/>
        </w:rPr>
        <w:t xml:space="preserve">), </w:t>
      </w:r>
      <w:proofErr w:type="spellStart"/>
      <w:r w:rsidR="00335979" w:rsidRPr="001362BF">
        <w:rPr>
          <w:sz w:val="20"/>
          <w:szCs w:val="20"/>
        </w:rPr>
        <w:t>Uttarakhand</w:t>
      </w:r>
      <w:proofErr w:type="spellEnd"/>
      <w:r w:rsidR="00335979" w:rsidRPr="001362BF">
        <w:rPr>
          <w:sz w:val="20"/>
          <w:szCs w:val="20"/>
        </w:rPr>
        <w:t>.</w:t>
      </w:r>
    </w:p>
    <w:p w:rsidR="00032740" w:rsidRPr="001362BF" w:rsidRDefault="00032740" w:rsidP="00335979">
      <w:pPr>
        <w:spacing w:line="240" w:lineRule="auto"/>
        <w:ind w:firstLine="0"/>
        <w:jc w:val="center"/>
        <w:rPr>
          <w:sz w:val="20"/>
          <w:szCs w:val="20"/>
        </w:rPr>
      </w:pPr>
      <w:r>
        <w:rPr>
          <w:sz w:val="20"/>
          <w:szCs w:val="20"/>
          <w:vertAlign w:val="superscript"/>
        </w:rPr>
        <w:t>2</w:t>
      </w:r>
      <w:r>
        <w:rPr>
          <w:sz w:val="20"/>
          <w:szCs w:val="20"/>
        </w:rPr>
        <w:t xml:space="preserve">Department of Physics, HNG </w:t>
      </w:r>
      <w:proofErr w:type="spellStart"/>
      <w:r>
        <w:rPr>
          <w:sz w:val="20"/>
          <w:szCs w:val="20"/>
        </w:rPr>
        <w:t>Garhwal</w:t>
      </w:r>
      <w:proofErr w:type="spellEnd"/>
      <w:r>
        <w:rPr>
          <w:sz w:val="20"/>
          <w:szCs w:val="20"/>
        </w:rPr>
        <w:t xml:space="preserve"> </w:t>
      </w:r>
      <w:proofErr w:type="spellStart"/>
      <w:r>
        <w:rPr>
          <w:sz w:val="20"/>
          <w:szCs w:val="20"/>
        </w:rPr>
        <w:t>Centrel</w:t>
      </w:r>
      <w:proofErr w:type="spellEnd"/>
      <w:r>
        <w:rPr>
          <w:sz w:val="20"/>
          <w:szCs w:val="20"/>
        </w:rPr>
        <w:t xml:space="preserve"> University, Srinagar </w:t>
      </w:r>
      <w:proofErr w:type="spellStart"/>
      <w:r>
        <w:rPr>
          <w:sz w:val="20"/>
          <w:szCs w:val="20"/>
        </w:rPr>
        <w:t>Garhwal</w:t>
      </w:r>
      <w:proofErr w:type="spellEnd"/>
      <w:r>
        <w:rPr>
          <w:sz w:val="20"/>
          <w:szCs w:val="20"/>
        </w:rPr>
        <w:t xml:space="preserve">, </w:t>
      </w:r>
      <w:proofErr w:type="spellStart"/>
      <w:r>
        <w:rPr>
          <w:sz w:val="20"/>
          <w:szCs w:val="20"/>
        </w:rPr>
        <w:t>Uttarakhand</w:t>
      </w:r>
      <w:proofErr w:type="spellEnd"/>
    </w:p>
    <w:p w:rsidR="00E73D15" w:rsidRDefault="00E73D15" w:rsidP="00B41D3D">
      <w:pPr>
        <w:pStyle w:val="Title"/>
        <w:spacing w:line="360" w:lineRule="auto"/>
        <w:ind w:firstLine="0"/>
        <w:outlineLvl w:val="0"/>
        <w:rPr>
          <w:sz w:val="28"/>
          <w:szCs w:val="28"/>
          <w:u w:val="none"/>
        </w:rPr>
      </w:pPr>
    </w:p>
    <w:p w:rsidR="00AF2F63" w:rsidRPr="001362BF" w:rsidRDefault="00322348" w:rsidP="00EE259E">
      <w:pPr>
        <w:pStyle w:val="BodyTextIndent"/>
        <w:tabs>
          <w:tab w:val="left" w:pos="720"/>
        </w:tabs>
        <w:spacing w:line="360" w:lineRule="auto"/>
        <w:ind w:firstLine="0"/>
        <w:rPr>
          <w:lang w:val="en-GB"/>
        </w:rPr>
      </w:pPr>
      <w:r w:rsidRPr="001362BF">
        <w:t xml:space="preserve">“Nonlinear optics” is the study of the interaction of </w:t>
      </w:r>
      <w:proofErr w:type="spellStart"/>
      <w:r w:rsidRPr="001362BF">
        <w:t>intnse</w:t>
      </w:r>
      <w:proofErr w:type="spellEnd"/>
      <w:r w:rsidRPr="001362BF">
        <w:t xml:space="preserve"> laser light with matter, which modifies its optical properties. </w:t>
      </w:r>
      <w:r w:rsidR="00EE259E" w:rsidRPr="001362BF">
        <w:t xml:space="preserve">These processes are almost magical, as they permit light of one </w:t>
      </w:r>
      <w:r w:rsidR="00EE259E" w:rsidRPr="001362BF">
        <w:rPr>
          <w:lang w:val="en-GB"/>
        </w:rPr>
        <w:t xml:space="preserve">colour (wavelength) to be converted into the light of a different colour. </w:t>
      </w:r>
      <w:r w:rsidR="00AF2F63" w:rsidRPr="001362BF">
        <w:rPr>
          <w:lang w:val="en-GB"/>
        </w:rPr>
        <w:t xml:space="preserve">Typically, only laser light is sufficiently intense to modify the optical properties of a material system. The beginning of the field of nonlinear optics is often taken to be the discovery of second-harmonic generation by Franken et al. (1961), shortly after the demonstration of the first working laser by </w:t>
      </w:r>
      <w:proofErr w:type="spellStart"/>
      <w:r w:rsidR="00AF2F63" w:rsidRPr="001362BF">
        <w:rPr>
          <w:lang w:val="en-GB"/>
        </w:rPr>
        <w:t>Maiman</w:t>
      </w:r>
      <w:proofErr w:type="spellEnd"/>
      <w:r w:rsidR="00AF2F63" w:rsidRPr="001362BF">
        <w:rPr>
          <w:lang w:val="en-GB"/>
        </w:rPr>
        <w:t xml:space="preserve"> in 1960.</w:t>
      </w:r>
    </w:p>
    <w:p w:rsidR="001A4176" w:rsidRPr="001362BF" w:rsidRDefault="001A4176" w:rsidP="001A4176">
      <w:pPr>
        <w:pStyle w:val="BodyTextIndent"/>
        <w:spacing w:line="360" w:lineRule="auto"/>
      </w:pPr>
      <w:r w:rsidRPr="001362BF">
        <w:t xml:space="preserve">In the </w:t>
      </w:r>
      <w:r w:rsidR="000F0F7A" w:rsidRPr="001362BF">
        <w:t>case</w:t>
      </w:r>
      <w:r w:rsidRPr="001362BF">
        <w:t xml:space="preserve"> of conventional</w:t>
      </w:r>
      <w:r w:rsidR="000F0F7A" w:rsidRPr="001362BF">
        <w:t xml:space="preserve"> (linear)</w:t>
      </w:r>
      <w:r w:rsidRPr="001362BF">
        <w:t xml:space="preserve"> optics,</w:t>
      </w:r>
      <w:r w:rsidR="00C61E14">
        <w:t xml:space="preserve"> where the field strength is small, </w:t>
      </w:r>
      <w:r w:rsidRPr="001362BF">
        <w:t xml:space="preserve">the electric polarization vector </w:t>
      </w:r>
      <w:r w:rsidRPr="001362BF">
        <w:rPr>
          <w:b/>
          <w:bCs/>
          <w:i/>
        </w:rPr>
        <w:t>P</w:t>
      </w:r>
      <w:r w:rsidR="00647691" w:rsidRPr="001362BF">
        <w:rPr>
          <w:b/>
          <w:bCs/>
          <w:i/>
        </w:rPr>
        <w:t xml:space="preserve"> </w:t>
      </w:r>
      <w:r w:rsidRPr="001362BF">
        <w:t xml:space="preserve">is linearly proportional to the electric field strength </w:t>
      </w:r>
      <w:r w:rsidRPr="001362BF">
        <w:rPr>
          <w:b/>
          <w:i/>
          <w:iCs/>
        </w:rPr>
        <w:t xml:space="preserve">E </w:t>
      </w:r>
      <w:r w:rsidRPr="001362BF">
        <w:t xml:space="preserve">of an applied optical wave, i.e. </w:t>
      </w:r>
    </w:p>
    <w:p w:rsidR="001A4176" w:rsidRPr="001362BF" w:rsidRDefault="001A4176" w:rsidP="001A4176">
      <w:pPr>
        <w:pStyle w:val="BodyTextIndent"/>
        <w:spacing w:line="360" w:lineRule="auto"/>
      </w:pPr>
      <w:r w:rsidRPr="001362BF">
        <w:tab/>
      </w:r>
      <w:r w:rsidRPr="001362BF">
        <w:tab/>
      </w:r>
      <w:r w:rsidRPr="001362BF">
        <w:tab/>
      </w:r>
      <w:r w:rsidR="001C39B0" w:rsidRPr="001362BF">
        <w:t xml:space="preserve">            </w:t>
      </w:r>
      <m:oMath>
        <m:r>
          <m:rPr>
            <m:sty m:val="bi"/>
          </m:rPr>
          <w:rPr>
            <w:rFonts w:ascii="Cambria Math" w:hAnsi="Cambria Math"/>
          </w:rPr>
          <m:t>P</m:t>
        </m:r>
        <m:d>
          <m:dPr>
            <m:ctrlPr>
              <w:rPr>
                <w:rFonts w:ascii="Cambria Math" w:hAnsi="Cambria Math"/>
                <w:i/>
              </w:rPr>
            </m:ctrlPr>
          </m:dPr>
          <m:e>
            <m:r>
              <w:rPr>
                <w:rFonts w:ascii="Cambria Math" w:hAnsi="Cambria Math"/>
              </w:rPr>
              <m:t>t</m:t>
            </m:r>
          </m:e>
        </m:d>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0</m:t>
            </m:r>
          </m:sub>
        </m:sSub>
        <m:sSup>
          <m:sSupPr>
            <m:ctrlPr>
              <w:rPr>
                <w:rFonts w:ascii="Cambria Math" w:hAnsi="Cambria Math"/>
                <w:i/>
              </w:rPr>
            </m:ctrlPr>
          </m:sSupPr>
          <m:e>
            <m:r>
              <w:rPr>
                <w:rFonts w:ascii="Cambria Math" w:hAnsi="Cambria Math"/>
              </w:rPr>
              <m:t>χ</m:t>
            </m:r>
          </m:e>
          <m:sup>
            <m:d>
              <m:dPr>
                <m:ctrlPr>
                  <w:rPr>
                    <w:rFonts w:ascii="Cambria Math" w:hAnsi="Cambria Math"/>
                    <w:i/>
                  </w:rPr>
                </m:ctrlPr>
              </m:dPr>
              <m:e>
                <m:r>
                  <w:rPr>
                    <w:rFonts w:ascii="Cambria Math" w:hAnsi="Cambria Math"/>
                  </w:rPr>
                  <m:t>1</m:t>
                </m:r>
              </m:e>
            </m:d>
          </m:sup>
        </m:sSup>
        <m:r>
          <m:rPr>
            <m:sty m:val="bi"/>
          </m:rPr>
          <w:rPr>
            <w:rFonts w:ascii="Cambria Math" w:hAnsi="Cambria Math"/>
          </w:rPr>
          <m:t>E</m:t>
        </m:r>
        <m:d>
          <m:dPr>
            <m:ctrlPr>
              <w:rPr>
                <w:rFonts w:ascii="Cambria Math" w:hAnsi="Cambria Math"/>
                <w:i/>
              </w:rPr>
            </m:ctrlPr>
          </m:dPr>
          <m:e>
            <m:r>
              <w:rPr>
                <w:rFonts w:ascii="Cambria Math" w:hAnsi="Cambria Math"/>
              </w:rPr>
              <m:t>t</m:t>
            </m:r>
          </m:e>
        </m:d>
      </m:oMath>
      <w:r w:rsidRPr="001362BF">
        <w:tab/>
      </w:r>
      <w:r w:rsidR="00984383">
        <w:tab/>
      </w:r>
      <w:r w:rsidR="00984383">
        <w:tab/>
      </w:r>
      <w:r w:rsidRPr="001362BF">
        <w:tab/>
        <w:t xml:space="preserve"> </w:t>
      </w:r>
      <w:r w:rsidR="00984383">
        <w:t xml:space="preserve">   </w:t>
      </w:r>
      <w:r w:rsidRPr="001362BF">
        <w:t>(1)</w:t>
      </w:r>
    </w:p>
    <w:p w:rsidR="00647691" w:rsidRPr="001362BF" w:rsidRDefault="00647691" w:rsidP="00571A18">
      <w:pPr>
        <w:pStyle w:val="BodyTextIndent"/>
        <w:tabs>
          <w:tab w:val="left" w:pos="720"/>
        </w:tabs>
        <w:spacing w:line="360" w:lineRule="auto"/>
        <w:ind w:firstLine="0"/>
      </w:pPr>
      <w:r w:rsidRPr="001362BF">
        <w:t>W</w:t>
      </w:r>
      <w:r w:rsidR="001A4176" w:rsidRPr="001362BF">
        <w:t>here</w:t>
      </w:r>
      <w:r w:rsidRPr="001362BF">
        <w:t xml:space="preserve"> </w:t>
      </w:r>
      <w:r w:rsidR="001A4176" w:rsidRPr="001362BF">
        <w:rPr>
          <w:i/>
          <w:iCs/>
        </w:rPr>
        <w:sym w:font="Symbol" w:char="F065"/>
      </w:r>
      <w:r w:rsidR="001A4176" w:rsidRPr="001362BF">
        <w:rPr>
          <w:i/>
          <w:iCs/>
          <w:vertAlign w:val="subscript"/>
        </w:rPr>
        <w:t>0</w:t>
      </w:r>
      <w:r w:rsidRPr="001362BF">
        <w:rPr>
          <w:i/>
          <w:iCs/>
          <w:vertAlign w:val="subscript"/>
        </w:rPr>
        <w:t xml:space="preserve"> </w:t>
      </w:r>
      <w:r w:rsidR="001A4176" w:rsidRPr="001362BF">
        <w:t xml:space="preserve">is the free-space permittivity, </w:t>
      </w:r>
      <w:r w:rsidR="001A4176" w:rsidRPr="001362BF">
        <w:rPr>
          <w:i/>
          <w:iCs/>
        </w:rPr>
        <w:sym w:font="Symbol" w:char="F063"/>
      </w:r>
      <w:r w:rsidRPr="001362BF">
        <w:rPr>
          <w:i/>
          <w:iCs/>
        </w:rPr>
        <w:t xml:space="preserve"> </w:t>
      </w:r>
      <w:r w:rsidR="001A4176" w:rsidRPr="001362BF">
        <w:t xml:space="preserve">is the susceptibility of a given medium and a plot of </w:t>
      </w:r>
      <w:r w:rsidR="001A4176" w:rsidRPr="001362BF">
        <w:rPr>
          <w:b/>
          <w:i/>
        </w:rPr>
        <w:t>P</w:t>
      </w:r>
      <w:r w:rsidR="001A4176" w:rsidRPr="001362BF">
        <w:t xml:space="preserve"> versus </w:t>
      </w:r>
      <w:r w:rsidR="001A4176" w:rsidRPr="001362BF">
        <w:rPr>
          <w:b/>
          <w:i/>
        </w:rPr>
        <w:t xml:space="preserve">E </w:t>
      </w:r>
      <w:r w:rsidR="001A4176" w:rsidRPr="001362BF">
        <w:t>is a straight line.</w:t>
      </w:r>
      <w:r w:rsidR="00571A18" w:rsidRPr="001362BF">
        <w:t xml:space="preserve"> </w:t>
      </w:r>
      <w:r w:rsidRPr="001362BF">
        <w:t xml:space="preserve">The quantity </w:t>
      </w:r>
      <w:r w:rsidRPr="001362BF">
        <w:rPr>
          <w:position w:val="-10"/>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5pt" o:ole="">
            <v:imagedata r:id="rId8" o:title=""/>
          </v:shape>
          <o:OLEObject Type="Embed" ProgID="Equation.3" ShapeID="_x0000_i1025" DrawAspect="Content" ObjectID="_1754835663" r:id="rId9"/>
        </w:object>
      </w:r>
      <w:r w:rsidRPr="001362BF">
        <w:t xml:space="preserve">is a constant only in the sense of being independent of </w:t>
      </w:r>
      <w:r w:rsidRPr="001362BF">
        <w:rPr>
          <w:b/>
          <w:i/>
        </w:rPr>
        <w:t>E</w:t>
      </w:r>
      <w:r w:rsidRPr="001362BF">
        <w:t>; its magnitude is a function of the frequency. With sufficiently intense laser radiation this relation does not hold good and has to be generalized to equation (</w:t>
      </w:r>
      <w:r w:rsidR="00B41D3D" w:rsidRPr="001362BF">
        <w:t>2</w:t>
      </w:r>
      <w:r w:rsidRPr="001362BF">
        <w:t xml:space="preserve">), which can be written in the vector form, as  by a power series </w:t>
      </w:r>
    </w:p>
    <w:p w:rsidR="00571A18" w:rsidRPr="001362BF" w:rsidRDefault="00647691" w:rsidP="00647691">
      <w:pPr>
        <w:pStyle w:val="BodyTextIndent"/>
        <w:tabs>
          <w:tab w:val="left" w:pos="720"/>
        </w:tabs>
        <w:spacing w:line="360" w:lineRule="auto"/>
      </w:pPr>
      <w:r w:rsidRPr="001362BF">
        <w:rPr>
          <w:b/>
          <w:bCs/>
          <w:i/>
          <w:iCs/>
        </w:rPr>
        <w:tab/>
      </w:r>
      <w:r w:rsidRPr="001362BF">
        <w:rPr>
          <w:b/>
          <w:bCs/>
          <w:i/>
          <w:iCs/>
        </w:rPr>
        <w:tab/>
        <w:t xml:space="preserve">   </w:t>
      </w:r>
      <w:proofErr w:type="gramStart"/>
      <w:r w:rsidRPr="001362BF">
        <w:rPr>
          <w:b/>
          <w:bCs/>
          <w:i/>
          <w:iCs/>
        </w:rPr>
        <w:t>P</w:t>
      </w:r>
      <w:r w:rsidR="00471376">
        <w:t>(</w:t>
      </w:r>
      <w:proofErr w:type="gramEnd"/>
      <w:r w:rsidR="00471376">
        <w:t xml:space="preserve">t) </w:t>
      </w:r>
      <w:r w:rsidRPr="001362BF">
        <w:t xml:space="preserve">= </w:t>
      </w:r>
      <w:r w:rsidRPr="001362BF">
        <w:rPr>
          <w:i/>
          <w:iCs/>
        </w:rPr>
        <w:sym w:font="Symbol" w:char="F065"/>
      </w:r>
      <w:r w:rsidRPr="001362BF">
        <w:rPr>
          <w:i/>
          <w:iCs/>
          <w:vertAlign w:val="subscript"/>
        </w:rPr>
        <w:t>0</w:t>
      </w:r>
      <w:r w:rsidRPr="001362BF">
        <w:rPr>
          <w:iCs/>
        </w:rPr>
        <w:t>[</w:t>
      </w:r>
      <w:r w:rsidRPr="001362BF">
        <w:rPr>
          <w:i/>
          <w:iCs/>
        </w:rPr>
        <w:sym w:font="Symbol" w:char="F063"/>
      </w:r>
      <w:r w:rsidRPr="001362BF">
        <w:rPr>
          <w:i/>
          <w:iCs/>
          <w:vertAlign w:val="superscript"/>
        </w:rPr>
        <w:t xml:space="preserve">(1) </w:t>
      </w:r>
      <w:r w:rsidRPr="001362BF">
        <w:rPr>
          <w:b/>
          <w:i/>
          <w:iCs/>
        </w:rPr>
        <w:t>E</w:t>
      </w:r>
      <w:r w:rsidRPr="001362BF">
        <w:t xml:space="preserve">+ </w:t>
      </w:r>
      <w:r w:rsidRPr="001362BF">
        <w:rPr>
          <w:i/>
          <w:iCs/>
        </w:rPr>
        <w:sym w:font="Symbol" w:char="F063"/>
      </w:r>
      <w:r w:rsidRPr="001362BF">
        <w:rPr>
          <w:i/>
          <w:iCs/>
          <w:vertAlign w:val="superscript"/>
        </w:rPr>
        <w:t>(2)</w:t>
      </w:r>
      <w:r w:rsidRPr="001362BF">
        <w:rPr>
          <w:b/>
          <w:i/>
          <w:iCs/>
        </w:rPr>
        <w:t>E</w:t>
      </w:r>
      <w:r w:rsidR="00B26DB7" w:rsidRPr="001362BF">
        <w:rPr>
          <w:iCs/>
          <w:vertAlign w:val="superscript"/>
        </w:rPr>
        <w:t>2</w:t>
      </w:r>
      <w:r w:rsidR="00B26DB7" w:rsidRPr="001362BF">
        <w:rPr>
          <w:iCs/>
        </w:rPr>
        <w:t xml:space="preserve"> </w:t>
      </w:r>
      <w:r w:rsidRPr="001362BF">
        <w:t>+</w:t>
      </w:r>
      <w:r w:rsidRPr="001362BF">
        <w:rPr>
          <w:i/>
          <w:iCs/>
        </w:rPr>
        <w:sym w:font="Symbol" w:char="F063"/>
      </w:r>
      <w:r w:rsidRPr="001362BF">
        <w:rPr>
          <w:i/>
          <w:iCs/>
          <w:vertAlign w:val="superscript"/>
        </w:rPr>
        <w:t>(3</w:t>
      </w:r>
      <w:r w:rsidRPr="001362BF">
        <w:rPr>
          <w:b/>
          <w:bCs/>
          <w:i/>
          <w:iCs/>
          <w:vertAlign w:val="superscript"/>
        </w:rPr>
        <w:t>)</w:t>
      </w:r>
      <w:r w:rsidRPr="001362BF">
        <w:rPr>
          <w:b/>
          <w:i/>
          <w:iCs/>
        </w:rPr>
        <w:t xml:space="preserve"> </w:t>
      </w:r>
      <w:r w:rsidR="00B26DB7" w:rsidRPr="001362BF">
        <w:rPr>
          <w:b/>
          <w:i/>
          <w:iCs/>
        </w:rPr>
        <w:t>E</w:t>
      </w:r>
      <w:r w:rsidR="00B26DB7" w:rsidRPr="001362BF">
        <w:rPr>
          <w:iCs/>
          <w:vertAlign w:val="superscript"/>
        </w:rPr>
        <w:t>3</w:t>
      </w:r>
      <w:r w:rsidRPr="001362BF">
        <w:t xml:space="preserve"> + --------]</w:t>
      </w:r>
    </w:p>
    <w:p w:rsidR="00647691" w:rsidRPr="001362BF" w:rsidRDefault="00571A18" w:rsidP="00647691">
      <w:pPr>
        <w:pStyle w:val="BodyTextIndent"/>
        <w:tabs>
          <w:tab w:val="left" w:pos="720"/>
        </w:tabs>
        <w:spacing w:line="360" w:lineRule="auto"/>
      </w:pPr>
      <w:r w:rsidRPr="001362BF">
        <w:tab/>
      </w:r>
      <w:r w:rsidRPr="001362BF">
        <w:tab/>
        <w:t xml:space="preserve">      </w:t>
      </w:r>
      <w:r w:rsidR="00471376">
        <w:t xml:space="preserve">   </w:t>
      </w:r>
      <w:r w:rsidRPr="001362BF">
        <w:t xml:space="preserve"> = </w:t>
      </w:r>
      <m:oMath>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1</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2</m:t>
            </m:r>
          </m:sup>
        </m:sSup>
        <m:d>
          <m:dPr>
            <m:ctrlPr>
              <w:rPr>
                <w:rFonts w:ascii="Cambria Math" w:hAnsi="Cambria Math"/>
                <w:i/>
              </w:rPr>
            </m:ctrlPr>
          </m:dPr>
          <m:e>
            <m:r>
              <w:rPr>
                <w:rFonts w:ascii="Cambria Math" w:hAnsi="Cambria Math"/>
              </w:rPr>
              <m:t>t</m:t>
            </m:r>
          </m:e>
        </m:d>
        <m:r>
          <w:rPr>
            <w:rFonts w:ascii="Cambria Math" w:hAnsi="Cambria Math"/>
          </w:rPr>
          <m:t>+</m:t>
        </m:r>
        <m:sSup>
          <m:sSupPr>
            <m:ctrlPr>
              <w:rPr>
                <w:rFonts w:ascii="Cambria Math" w:hAnsi="Cambria Math"/>
                <w:b/>
                <w:i/>
              </w:rPr>
            </m:ctrlPr>
          </m:sSupPr>
          <m:e>
            <m:r>
              <m:rPr>
                <m:sty m:val="bi"/>
              </m:rPr>
              <w:rPr>
                <w:rFonts w:ascii="Cambria Math" w:hAnsi="Cambria Math"/>
              </w:rPr>
              <m:t>P</m:t>
            </m:r>
          </m:e>
          <m:sup>
            <m:r>
              <m:rPr>
                <m:sty m:val="bi"/>
              </m:rPr>
              <w:rPr>
                <w:rFonts w:ascii="Cambria Math" w:hAnsi="Cambria Math"/>
              </w:rPr>
              <m:t>3</m:t>
            </m:r>
          </m:sup>
        </m:sSup>
        <m:d>
          <m:dPr>
            <m:ctrlPr>
              <w:rPr>
                <w:rFonts w:ascii="Cambria Math" w:hAnsi="Cambria Math"/>
                <w:i/>
              </w:rPr>
            </m:ctrlPr>
          </m:dPr>
          <m:e>
            <m:r>
              <w:rPr>
                <w:rFonts w:ascii="Cambria Math" w:hAnsi="Cambria Math"/>
              </w:rPr>
              <m:t>t</m:t>
            </m:r>
          </m:e>
        </m:d>
        <m:r>
          <m:rPr>
            <m:sty m:val="bi"/>
          </m:rPr>
          <w:rPr>
            <w:rFonts w:ascii="Cambria Math" w:hAnsi="Cambria Math"/>
          </w:rPr>
          <m:t>+…</m:t>
        </m:r>
      </m:oMath>
      <w:r w:rsidR="00471376">
        <w:t xml:space="preserve"> </w:t>
      </w:r>
      <w:r w:rsidRPr="001362BF">
        <w:tab/>
      </w:r>
      <w:r w:rsidR="00B41D3D" w:rsidRPr="001362BF">
        <w:t xml:space="preserve"> </w:t>
      </w:r>
      <w:r w:rsidR="00984383">
        <w:tab/>
      </w:r>
      <w:r w:rsidR="00984383">
        <w:tab/>
        <w:t xml:space="preserve">    </w:t>
      </w:r>
      <w:r w:rsidR="00647691" w:rsidRPr="001362BF">
        <w:t>(</w:t>
      </w:r>
      <w:r w:rsidR="00B41D3D" w:rsidRPr="001362BF">
        <w:t>2</w:t>
      </w:r>
      <w:r w:rsidR="00647691" w:rsidRPr="001362BF">
        <w:t>)</w:t>
      </w:r>
    </w:p>
    <w:p w:rsidR="005C7DE7" w:rsidRPr="001362BF" w:rsidRDefault="00B26DB7" w:rsidP="004F2394">
      <w:pPr>
        <w:pStyle w:val="BodyTextIndent"/>
        <w:spacing w:line="360" w:lineRule="auto"/>
        <w:ind w:firstLine="0"/>
      </w:pPr>
      <w:r w:rsidRPr="001362BF">
        <w:t xml:space="preserve">The quantities </w:t>
      </w:r>
      <w:r w:rsidRPr="001362BF">
        <w:rPr>
          <w:i/>
          <w:iCs/>
        </w:rPr>
        <w:sym w:font="Symbol" w:char="F063"/>
      </w:r>
      <w:r w:rsidRPr="001362BF">
        <w:rPr>
          <w:i/>
          <w:iCs/>
          <w:vertAlign w:val="superscript"/>
        </w:rPr>
        <w:t>(2)</w:t>
      </w:r>
      <w:r w:rsidRPr="001362BF">
        <w:rPr>
          <w:iCs/>
        </w:rPr>
        <w:t xml:space="preserve"> and </w:t>
      </w:r>
      <w:r w:rsidRPr="001362BF">
        <w:rPr>
          <w:i/>
          <w:iCs/>
        </w:rPr>
        <w:sym w:font="Symbol" w:char="F063"/>
      </w:r>
      <w:r w:rsidRPr="001362BF">
        <w:rPr>
          <w:i/>
          <w:iCs/>
          <w:vertAlign w:val="superscript"/>
        </w:rPr>
        <w:t>(3)</w:t>
      </w:r>
      <w:r w:rsidRPr="001362BF">
        <w:rPr>
          <w:iCs/>
        </w:rPr>
        <w:t xml:space="preserve"> are known as the second- and third-order nonlinear optical susceptibilities, respectively. For vector nature of field </w:t>
      </w:r>
      <w:r w:rsidRPr="001362BF">
        <w:rPr>
          <w:i/>
          <w:iCs/>
        </w:rPr>
        <w:sym w:font="Symbol" w:char="F063"/>
      </w:r>
      <w:r w:rsidRPr="001362BF">
        <w:rPr>
          <w:i/>
          <w:iCs/>
          <w:vertAlign w:val="superscript"/>
        </w:rPr>
        <w:t>(1)</w:t>
      </w:r>
      <w:r w:rsidRPr="001362BF">
        <w:rPr>
          <w:iCs/>
        </w:rPr>
        <w:t xml:space="preserve"> </w:t>
      </w:r>
      <w:r w:rsidR="00647691" w:rsidRPr="001362BF">
        <w:t>is a second</w:t>
      </w:r>
      <w:r w:rsidR="00C61E14">
        <w:t>-</w:t>
      </w:r>
      <w:r w:rsidR="00647691" w:rsidRPr="001362BF">
        <w:t>rank (linear) tens</w:t>
      </w:r>
      <w:r w:rsidR="001B359F" w:rsidRPr="001362BF">
        <w:t>or,</w:t>
      </w:r>
      <w:r w:rsidRPr="001362BF">
        <w:t xml:space="preserve"> </w:t>
      </w:r>
      <w:r w:rsidRPr="001362BF">
        <w:rPr>
          <w:i/>
          <w:iCs/>
        </w:rPr>
        <w:sym w:font="Symbol" w:char="F063"/>
      </w:r>
      <w:r w:rsidRPr="001362BF">
        <w:rPr>
          <w:i/>
          <w:iCs/>
          <w:vertAlign w:val="superscript"/>
        </w:rPr>
        <w:t>(2)</w:t>
      </w:r>
      <w:r w:rsidRPr="001362BF">
        <w:rPr>
          <w:iCs/>
        </w:rPr>
        <w:t xml:space="preserve"> </w:t>
      </w:r>
      <w:r w:rsidR="00647691" w:rsidRPr="001362BF">
        <w:t>is a third</w:t>
      </w:r>
      <w:r w:rsidR="00C61E14">
        <w:t>-</w:t>
      </w:r>
      <w:r w:rsidR="00647691" w:rsidRPr="001362BF">
        <w:t xml:space="preserve">rank (nonlinear) tensor, and </w:t>
      </w:r>
      <w:r w:rsidRPr="001362BF">
        <w:rPr>
          <w:i/>
          <w:iCs/>
        </w:rPr>
        <w:sym w:font="Symbol" w:char="F063"/>
      </w:r>
      <w:r w:rsidRPr="001362BF">
        <w:rPr>
          <w:i/>
          <w:iCs/>
          <w:vertAlign w:val="superscript"/>
        </w:rPr>
        <w:t>(3)</w:t>
      </w:r>
      <w:r w:rsidRPr="001362BF">
        <w:rPr>
          <w:iCs/>
        </w:rPr>
        <w:t xml:space="preserve"> </w:t>
      </w:r>
      <w:r w:rsidR="00647691" w:rsidRPr="001362BF">
        <w:t xml:space="preserve">is </w:t>
      </w:r>
      <w:r w:rsidR="001B359F" w:rsidRPr="001362BF">
        <w:t>a forth-rank (nonlinear) tensor</w:t>
      </w:r>
      <w:r w:rsidRPr="001362BF">
        <w:t xml:space="preserve"> and so on.</w:t>
      </w:r>
      <w:r w:rsidR="001B359F" w:rsidRPr="001362BF">
        <w:t xml:space="preserve"> </w:t>
      </w:r>
      <w:r w:rsidR="00647691" w:rsidRPr="001362BF">
        <w:t>The values of the tensor coefficients are function</w:t>
      </w:r>
      <w:r w:rsidR="00EB50DA" w:rsidRPr="001362BF">
        <w:t xml:space="preserve">s of frequency and temperature and </w:t>
      </w:r>
      <w:r w:rsidR="00571A18" w:rsidRPr="001362BF">
        <w:t>the polarization</w:t>
      </w:r>
      <w:r w:rsidR="00EB50DA" w:rsidRPr="001362BF">
        <w:t xml:space="preserve">, </w:t>
      </w:r>
      <w:r w:rsidR="00571A18" w:rsidRPr="001362BF">
        <w:t>depends</w:t>
      </w:r>
      <w:r w:rsidR="00EB50DA" w:rsidRPr="001362BF">
        <w:t xml:space="preserve"> on </w:t>
      </w:r>
      <w:r w:rsidR="00EB50DA" w:rsidRPr="001362BF">
        <w:rPr>
          <w:i/>
        </w:rPr>
        <w:t>t</w:t>
      </w:r>
      <w:r w:rsidR="00571A18" w:rsidRPr="001362BF">
        <w:rPr>
          <w:i/>
        </w:rPr>
        <w:t xml:space="preserve"> </w:t>
      </w:r>
      <w:r w:rsidR="00571A18" w:rsidRPr="001362BF">
        <w:t xml:space="preserve">only on the instantaneous value of the electric field strength. The assumption that the medium responds instantaneously also implies that the medium must be lossless and </w:t>
      </w:r>
      <w:proofErr w:type="spellStart"/>
      <w:r w:rsidR="00571A18" w:rsidRPr="001362BF">
        <w:t>dispersionless</w:t>
      </w:r>
      <w:proofErr w:type="spellEnd"/>
      <w:r w:rsidR="00571A18" w:rsidRPr="001362BF">
        <w:t>.</w:t>
      </w:r>
      <w:r w:rsidR="004F2394" w:rsidRPr="001362BF">
        <w:t xml:space="preserve"> </w:t>
      </w:r>
      <w:r w:rsidR="005C7DE7" w:rsidRPr="001362BF">
        <w:t>The</w:t>
      </w:r>
      <w:r w:rsidR="00571A18" w:rsidRPr="001362BF">
        <w:t xml:space="preserve"> second-order nonlinear optical interactions can occur only in </w:t>
      </w:r>
      <w:proofErr w:type="spellStart"/>
      <w:r w:rsidR="00571A18" w:rsidRPr="001362BF">
        <w:t>noncentrosymmetric</w:t>
      </w:r>
      <w:proofErr w:type="spellEnd"/>
      <w:r w:rsidR="00571A18" w:rsidRPr="001362BF">
        <w:t xml:space="preserve"> crystals</w:t>
      </w:r>
      <w:r w:rsidR="00C61E14">
        <w:t xml:space="preserve">, </w:t>
      </w:r>
      <w:proofErr w:type="spellStart"/>
      <w:r w:rsidR="00C61E14">
        <w:t>i.e</w:t>
      </w:r>
      <w:proofErr w:type="spellEnd"/>
      <w:r w:rsidR="00571A18" w:rsidRPr="001362BF">
        <w:t>, in crystals that do not display inversion symmetry. Since liquids, gases, a</w:t>
      </w:r>
      <w:r w:rsidR="005C7DE7" w:rsidRPr="001362BF">
        <w:t xml:space="preserve">morphous solids (such as glass), and even many crystals display inversion symmetry, </w:t>
      </w:r>
      <w:r w:rsidR="005C7DE7" w:rsidRPr="001362BF">
        <w:rPr>
          <w:i/>
          <w:iCs/>
        </w:rPr>
        <w:sym w:font="Symbol" w:char="F063"/>
      </w:r>
      <w:r w:rsidR="005C7DE7" w:rsidRPr="001362BF">
        <w:rPr>
          <w:i/>
          <w:iCs/>
          <w:vertAlign w:val="superscript"/>
        </w:rPr>
        <w:t xml:space="preserve">(2) </w:t>
      </w:r>
      <w:r w:rsidR="005C7DE7" w:rsidRPr="001362BF">
        <w:rPr>
          <w:iCs/>
        </w:rPr>
        <w:t xml:space="preserve">vanishes </w:t>
      </w:r>
      <w:r w:rsidR="005C7DE7" w:rsidRPr="001362BF">
        <w:rPr>
          <w:iCs/>
        </w:rPr>
        <w:lastRenderedPageBreak/>
        <w:t>identically for such media, an</w:t>
      </w:r>
      <w:r w:rsidR="00A82C69" w:rsidRPr="001362BF">
        <w:rPr>
          <w:iCs/>
        </w:rPr>
        <w:t>d cons</w:t>
      </w:r>
      <w:r w:rsidR="005C7DE7" w:rsidRPr="001362BF">
        <w:rPr>
          <w:iCs/>
        </w:rPr>
        <w:t xml:space="preserve">equently such materials cannot produce second-order nonlinear optical interactions. On the other hand, third-order nonlinear optical interactions (i.e. those described by a </w:t>
      </w:r>
      <w:r w:rsidR="005C7DE7" w:rsidRPr="001362BF">
        <w:rPr>
          <w:i/>
          <w:iCs/>
        </w:rPr>
        <w:sym w:font="Symbol" w:char="F063"/>
      </w:r>
      <w:r w:rsidR="005C7DE7" w:rsidRPr="001362BF">
        <w:rPr>
          <w:i/>
          <w:iCs/>
          <w:vertAlign w:val="superscript"/>
        </w:rPr>
        <w:t>(3)</w:t>
      </w:r>
      <w:r w:rsidR="005C7DE7" w:rsidRPr="001362BF">
        <w:rPr>
          <w:iCs/>
        </w:rPr>
        <w:t xml:space="preserve"> susceptibility) can occur for both </w:t>
      </w:r>
      <w:proofErr w:type="spellStart"/>
      <w:r w:rsidR="005C7DE7" w:rsidRPr="001362BF">
        <w:rPr>
          <w:iCs/>
        </w:rPr>
        <w:t>centrocymmetric</w:t>
      </w:r>
      <w:proofErr w:type="spellEnd"/>
      <w:r w:rsidR="005C7DE7" w:rsidRPr="001362BF">
        <w:rPr>
          <w:iCs/>
        </w:rPr>
        <w:t xml:space="preserve"> and </w:t>
      </w:r>
      <w:proofErr w:type="spellStart"/>
      <w:r w:rsidR="005C7DE7" w:rsidRPr="001362BF">
        <w:rPr>
          <w:iCs/>
        </w:rPr>
        <w:t>noncentro</w:t>
      </w:r>
      <w:r w:rsidR="008747BE" w:rsidRPr="001362BF">
        <w:rPr>
          <w:iCs/>
        </w:rPr>
        <w:t>symmetric</w:t>
      </w:r>
      <w:proofErr w:type="spellEnd"/>
      <w:r w:rsidR="008747BE" w:rsidRPr="001362BF">
        <w:rPr>
          <w:iCs/>
        </w:rPr>
        <w:t xml:space="preserve"> media.</w:t>
      </w:r>
    </w:p>
    <w:p w:rsidR="00647691" w:rsidRPr="00F6541F" w:rsidRDefault="006D290D" w:rsidP="00414331">
      <w:pPr>
        <w:pStyle w:val="BodyTextIndent"/>
        <w:spacing w:line="360" w:lineRule="auto"/>
        <w:rPr>
          <w:color w:val="000000" w:themeColor="text1"/>
        </w:rPr>
      </w:pPr>
      <w:r>
        <w:t>In equation (2) t</w:t>
      </w:r>
      <w:r w:rsidR="00647691" w:rsidRPr="001362BF">
        <w:t xml:space="preserve">he term </w:t>
      </w:r>
      <w:r w:rsidR="00B41D3D" w:rsidRPr="001362BF">
        <w:rPr>
          <w:i/>
          <w:iCs/>
        </w:rPr>
        <w:sym w:font="Symbol" w:char="F063"/>
      </w:r>
      <w:r w:rsidR="00B41D3D" w:rsidRPr="001362BF">
        <w:rPr>
          <w:i/>
          <w:iCs/>
          <w:vertAlign w:val="superscript"/>
        </w:rPr>
        <w:t>(2</w:t>
      </w:r>
      <w:proofErr w:type="gramStart"/>
      <w:r w:rsidR="00B41D3D" w:rsidRPr="001362BF">
        <w:rPr>
          <w:i/>
          <w:iCs/>
          <w:vertAlign w:val="superscript"/>
        </w:rPr>
        <w:t>)</w:t>
      </w:r>
      <w:r w:rsidR="00B41D3D" w:rsidRPr="001362BF">
        <w:rPr>
          <w:b/>
          <w:i/>
          <w:iCs/>
        </w:rPr>
        <w:t>E</w:t>
      </w:r>
      <w:r w:rsidR="00A82C69" w:rsidRPr="001362BF">
        <w:rPr>
          <w:b/>
          <w:iCs/>
          <w:vertAlign w:val="superscript"/>
        </w:rPr>
        <w:t>2</w:t>
      </w:r>
      <w:proofErr w:type="gramEnd"/>
      <w:r w:rsidR="00647691" w:rsidRPr="001362BF">
        <w:t xml:space="preserve"> is responsible for all of the two-wave effects. This includes second harmonic generation </w:t>
      </w:r>
      <w:r w:rsidR="00817753" w:rsidRPr="001362BF">
        <w:t xml:space="preserve">(SHG) </w:t>
      </w:r>
      <w:r w:rsidR="00647691" w:rsidRPr="001362BF">
        <w:t xml:space="preserve">(two fields at </w:t>
      </w:r>
      <w:r w:rsidR="00647691" w:rsidRPr="001362BF">
        <w:rPr>
          <w:i/>
        </w:rPr>
        <w:sym w:font="Symbol" w:char="F077"/>
      </w:r>
      <w:r w:rsidR="00647691" w:rsidRPr="001362BF">
        <w:t xml:space="preserve"> to make one at 2</w:t>
      </w:r>
      <w:r w:rsidR="00647691" w:rsidRPr="001362BF">
        <w:rPr>
          <w:i/>
        </w:rPr>
        <w:sym w:font="Symbol" w:char="F077"/>
      </w:r>
      <w:r w:rsidR="00647691" w:rsidRPr="001362BF">
        <w:t xml:space="preserve">) and </w:t>
      </w:r>
      <w:r w:rsidR="0022079F" w:rsidRPr="001362BF">
        <w:t xml:space="preserve">optical </w:t>
      </w:r>
      <w:r w:rsidR="00647691" w:rsidRPr="001362BF">
        <w:t xml:space="preserve">parametric oscillation </w:t>
      </w:r>
      <w:r w:rsidR="0022079F" w:rsidRPr="001362BF">
        <w:t xml:space="preserve">(OPO) </w:t>
      </w:r>
      <w:r w:rsidR="00647691" w:rsidRPr="001362BF">
        <w:t xml:space="preserve">(one field at </w:t>
      </w:r>
      <w:r w:rsidR="00647691" w:rsidRPr="001362BF">
        <w:rPr>
          <w:i/>
        </w:rPr>
        <w:sym w:font="Symbol" w:char="F077"/>
      </w:r>
      <w:r w:rsidR="00647691" w:rsidRPr="001362BF">
        <w:rPr>
          <w:vertAlign w:val="subscript"/>
        </w:rPr>
        <w:t>1</w:t>
      </w:r>
      <w:r w:rsidR="00647691" w:rsidRPr="001362BF">
        <w:t xml:space="preserve"> and other field at </w:t>
      </w:r>
      <w:r w:rsidR="00647691" w:rsidRPr="001362BF">
        <w:rPr>
          <w:i/>
        </w:rPr>
        <w:sym w:font="Symbol" w:char="F077"/>
      </w:r>
      <w:r w:rsidR="00647691" w:rsidRPr="001362BF">
        <w:rPr>
          <w:i/>
          <w:iCs/>
          <w:vertAlign w:val="subscript"/>
        </w:rPr>
        <w:t>2</w:t>
      </w:r>
      <w:r w:rsidR="00647691" w:rsidRPr="001362BF">
        <w:t xml:space="preserve"> to create fields at </w:t>
      </w:r>
      <w:r w:rsidR="00647691" w:rsidRPr="001362BF">
        <w:rPr>
          <w:i/>
        </w:rPr>
        <w:sym w:font="Symbol" w:char="F077"/>
      </w:r>
      <w:r w:rsidR="00647691" w:rsidRPr="001362BF">
        <w:rPr>
          <w:i/>
          <w:iCs/>
          <w:vertAlign w:val="subscript"/>
        </w:rPr>
        <w:t xml:space="preserve">1 </w:t>
      </w:r>
      <w:r w:rsidR="00647691" w:rsidRPr="001362BF">
        <w:rPr>
          <w:i/>
          <w:iCs/>
        </w:rPr>
        <w:t xml:space="preserve">- </w:t>
      </w:r>
      <w:r w:rsidR="00647691" w:rsidRPr="001362BF">
        <w:rPr>
          <w:i/>
        </w:rPr>
        <w:sym w:font="Symbol" w:char="F077"/>
      </w:r>
      <w:r w:rsidR="00647691" w:rsidRPr="001362BF">
        <w:rPr>
          <w:i/>
          <w:iCs/>
          <w:vertAlign w:val="subscript"/>
        </w:rPr>
        <w:t>2</w:t>
      </w:r>
      <w:r w:rsidR="00647691" w:rsidRPr="001362BF">
        <w:t xml:space="preserve"> and </w:t>
      </w:r>
      <w:r w:rsidR="00647691" w:rsidRPr="001362BF">
        <w:rPr>
          <w:i/>
        </w:rPr>
        <w:sym w:font="Symbol" w:char="F077"/>
      </w:r>
      <w:r w:rsidR="00647691" w:rsidRPr="001362BF">
        <w:rPr>
          <w:i/>
          <w:iCs/>
          <w:vertAlign w:val="subscript"/>
        </w:rPr>
        <w:t xml:space="preserve">1 </w:t>
      </w:r>
      <w:r w:rsidR="00647691" w:rsidRPr="001362BF">
        <w:rPr>
          <w:i/>
          <w:iCs/>
        </w:rPr>
        <w:t xml:space="preserve">+ </w:t>
      </w:r>
      <w:r w:rsidR="00647691" w:rsidRPr="001362BF">
        <w:rPr>
          <w:i/>
        </w:rPr>
        <w:sym w:font="Symbol" w:char="F077"/>
      </w:r>
      <w:r w:rsidR="00647691" w:rsidRPr="001362BF">
        <w:rPr>
          <w:i/>
          <w:iCs/>
          <w:vertAlign w:val="subscript"/>
        </w:rPr>
        <w:t>2</w:t>
      </w:r>
      <w:r w:rsidR="00647691" w:rsidRPr="001362BF">
        <w:t xml:space="preserve">). This also includes optical mixing, and the </w:t>
      </w:r>
      <w:proofErr w:type="spellStart"/>
      <w:r w:rsidR="00647691" w:rsidRPr="001362BF">
        <w:t>Pocals</w:t>
      </w:r>
      <w:proofErr w:type="spellEnd"/>
      <w:r w:rsidR="00647691" w:rsidRPr="001362BF">
        <w:t xml:space="preserve"> effect (change of index of refraction with applied electric field). The nonlinear polarization tensor </w:t>
      </w:r>
      <w:r w:rsidR="00647691" w:rsidRPr="001362BF">
        <w:rPr>
          <w:position w:val="-10"/>
        </w:rPr>
        <w:object w:dxaOrig="440" w:dyaOrig="360">
          <v:shape id="_x0000_i1026" type="#_x0000_t75" style="width:21.9pt;height:18.8pt" o:ole="">
            <v:imagedata r:id="rId10" o:title=""/>
          </v:shape>
          <o:OLEObject Type="Embed" ProgID="Equation.3" ShapeID="_x0000_i1026" DrawAspect="Content" ObjectID="_1754835664" r:id="rId11"/>
        </w:object>
      </w:r>
      <w:r w:rsidR="00647691" w:rsidRPr="001362BF">
        <w:t xml:space="preserve"> vanishes in the crystals that have a center of symmetry (i.e. crystal symmetry). In these crystals second harmonic generation is not possible. As a result of, many of the components of </w:t>
      </w:r>
      <w:r w:rsidR="00647691" w:rsidRPr="001362BF">
        <w:rPr>
          <w:position w:val="-10"/>
        </w:rPr>
        <w:object w:dxaOrig="440" w:dyaOrig="360">
          <v:shape id="_x0000_i1027" type="#_x0000_t75" style="width:21.9pt;height:18.8pt" o:ole="">
            <v:imagedata r:id="rId12" o:title=""/>
          </v:shape>
          <o:OLEObject Type="Embed" ProgID="Equation.3" ShapeID="_x0000_i1027" DrawAspect="Content" ObjectID="_1754835665" r:id="rId13"/>
        </w:object>
      </w:r>
      <w:r w:rsidR="00647691" w:rsidRPr="001362BF">
        <w:t xml:space="preserve">will be zero or equal to other components of the tensor. </w:t>
      </w:r>
      <w:r w:rsidR="00647691" w:rsidRPr="00F6541F">
        <w:rPr>
          <w:color w:val="000000" w:themeColor="text1"/>
        </w:rPr>
        <w:t xml:space="preserve">Thus the second-order polarization and the corresponding monochromatic components of the optical field: </w:t>
      </w:r>
    </w:p>
    <w:p w:rsidR="00647691" w:rsidRPr="001362BF" w:rsidRDefault="00647691" w:rsidP="00647691">
      <w:pPr>
        <w:pStyle w:val="BodyTextIndent"/>
        <w:tabs>
          <w:tab w:val="left" w:pos="720"/>
        </w:tabs>
        <w:spacing w:line="360" w:lineRule="auto"/>
      </w:pPr>
      <w:r w:rsidRPr="001362BF">
        <w:tab/>
      </w:r>
      <w:r w:rsidR="00F70C04" w:rsidRPr="001362BF">
        <w:t xml:space="preserve">           </w:t>
      </w:r>
      <w:r w:rsidRPr="001362BF">
        <w:rPr>
          <w:position w:val="-12"/>
        </w:rPr>
        <w:object w:dxaOrig="4480" w:dyaOrig="380">
          <v:shape id="_x0000_i1028" type="#_x0000_t75" style="width:224.75pt;height:18.8pt" o:ole="">
            <v:imagedata r:id="rId14" o:title=""/>
          </v:shape>
          <o:OLEObject Type="Embed" ProgID="Equation.3" ShapeID="_x0000_i1028" DrawAspect="Content" ObjectID="_1754835666" r:id="rId15"/>
        </w:object>
      </w:r>
      <w:r w:rsidRPr="001362BF">
        <w:t xml:space="preserve"> </w:t>
      </w:r>
      <w:r w:rsidR="00B41D3D" w:rsidRPr="001362BF">
        <w:t xml:space="preserve">                   </w:t>
      </w:r>
      <w:r w:rsidR="00984383">
        <w:t xml:space="preserve">     </w:t>
      </w:r>
      <w:r w:rsidR="00B41D3D" w:rsidRPr="001362BF">
        <w:t xml:space="preserve"> </w:t>
      </w:r>
      <w:r w:rsidRPr="001362BF">
        <w:t>(</w:t>
      </w:r>
      <w:r w:rsidR="00B41D3D" w:rsidRPr="001362BF">
        <w:t>3</w:t>
      </w:r>
      <w:r w:rsidRPr="001362BF">
        <w:t>)</w:t>
      </w:r>
    </w:p>
    <w:p w:rsidR="001A4176" w:rsidRPr="001362BF" w:rsidRDefault="00647691" w:rsidP="00F70C04">
      <w:pPr>
        <w:pStyle w:val="BodyTextIndent"/>
        <w:spacing w:line="360" w:lineRule="auto"/>
        <w:ind w:firstLine="0"/>
      </w:pPr>
      <w:proofErr w:type="gramStart"/>
      <w:r w:rsidRPr="001362BF">
        <w:t>where</w:t>
      </w:r>
      <w:proofErr w:type="gramEnd"/>
      <w:r w:rsidRPr="001362BF">
        <w:rPr>
          <w:position w:val="-10"/>
        </w:rPr>
        <w:object w:dxaOrig="440" w:dyaOrig="360">
          <v:shape id="_x0000_i1029" type="#_x0000_t75" style="width:21.9pt;height:18.8pt" o:ole="">
            <v:imagedata r:id="rId16" o:title=""/>
          </v:shape>
          <o:OLEObject Type="Embed" ProgID="Equation.3" ShapeID="_x0000_i1029" DrawAspect="Content" ObjectID="_1754835667" r:id="rId17"/>
        </w:object>
      </w:r>
      <w:r w:rsidRPr="001362BF">
        <w:t>denotes the second-order susceptibility that is a third-order tensor.</w:t>
      </w:r>
      <w:r w:rsidR="00F70C04" w:rsidRPr="001362BF">
        <w:t xml:space="preserve"> </w:t>
      </w:r>
      <w:r w:rsidRPr="001362BF">
        <w:t xml:space="preserve">The term </w:t>
      </w:r>
      <w:r w:rsidR="00B41D3D" w:rsidRPr="001362BF">
        <w:rPr>
          <w:i/>
          <w:iCs/>
        </w:rPr>
        <w:sym w:font="Symbol" w:char="F063"/>
      </w:r>
      <w:r w:rsidR="00B41D3D" w:rsidRPr="001362BF">
        <w:rPr>
          <w:i/>
          <w:iCs/>
          <w:vertAlign w:val="superscript"/>
        </w:rPr>
        <w:t>(3</w:t>
      </w:r>
      <w:r w:rsidR="00B41D3D" w:rsidRPr="001362BF">
        <w:rPr>
          <w:b/>
          <w:bCs/>
          <w:i/>
          <w:iCs/>
          <w:vertAlign w:val="superscript"/>
        </w:rPr>
        <w:t>)</w:t>
      </w:r>
      <w:r w:rsidR="00B41D3D" w:rsidRPr="001362BF">
        <w:rPr>
          <w:b/>
          <w:i/>
          <w:iCs/>
        </w:rPr>
        <w:t xml:space="preserve"> E</w:t>
      </w:r>
      <w:r w:rsidR="00414331" w:rsidRPr="001362BF">
        <w:rPr>
          <w:b/>
          <w:iCs/>
          <w:vertAlign w:val="superscript"/>
        </w:rPr>
        <w:t>3</w:t>
      </w:r>
      <w:r w:rsidR="00B41D3D" w:rsidRPr="001362BF">
        <w:t xml:space="preserve"> </w:t>
      </w:r>
      <w:r w:rsidRPr="001362BF">
        <w:t xml:space="preserve">is responsible for all of the three wave effects. This includes third harmonic generation (three fields at </w:t>
      </w:r>
      <w:r w:rsidRPr="001362BF">
        <w:rPr>
          <w:i/>
        </w:rPr>
        <w:sym w:font="Symbol" w:char="F077"/>
      </w:r>
      <w:r w:rsidRPr="001362BF">
        <w:t xml:space="preserve"> to make one at 3</w:t>
      </w:r>
      <w:r w:rsidRPr="001362BF">
        <w:rPr>
          <w:i/>
        </w:rPr>
        <w:sym w:font="Symbol" w:char="F077"/>
      </w:r>
      <w:r w:rsidRPr="001362BF">
        <w:t xml:space="preserve">) and various combinations of three fields to produce sum and difference frequencies as in four-wave mixing. This also includes the Kerr effect (where the index of refraction is a function of the input light intensity). The imaginary component of </w:t>
      </w:r>
      <w:r w:rsidR="00B41D3D" w:rsidRPr="001362BF">
        <w:rPr>
          <w:i/>
          <w:iCs/>
        </w:rPr>
        <w:sym w:font="Symbol" w:char="F063"/>
      </w:r>
      <w:r w:rsidR="00B41D3D" w:rsidRPr="001362BF">
        <w:rPr>
          <w:i/>
          <w:iCs/>
          <w:vertAlign w:val="superscript"/>
        </w:rPr>
        <w:t xml:space="preserve">(3) </w:t>
      </w:r>
      <w:r w:rsidRPr="001362BF">
        <w:t xml:space="preserve">is responsible for Raman, </w:t>
      </w:r>
      <w:proofErr w:type="spellStart"/>
      <w:r w:rsidRPr="001362BF">
        <w:t>Brillouin</w:t>
      </w:r>
      <w:proofErr w:type="spellEnd"/>
      <w:r w:rsidRPr="001362BF">
        <w:t>, and Rayleigh scattering, as well as for two-photon absorption.</w:t>
      </w:r>
    </w:p>
    <w:p w:rsidR="0057647A" w:rsidRDefault="0057647A" w:rsidP="00D8395E">
      <w:pPr>
        <w:spacing w:line="360" w:lineRule="auto"/>
        <w:rPr>
          <w:lang w:val="en-IN"/>
        </w:rPr>
      </w:pPr>
      <w:r w:rsidRPr="001362BF">
        <w:rPr>
          <w:lang w:val="en-IN"/>
        </w:rPr>
        <w:t xml:space="preserve">In the present chapter we shall discuss light propagation through crystals in the presence of an externally applied electric field. This field can in general, alter the refractive indices of the crystal and thus could </w:t>
      </w:r>
      <w:proofErr w:type="gramStart"/>
      <w:r w:rsidRPr="001362BF">
        <w:rPr>
          <w:lang w:val="en-IN"/>
        </w:rPr>
        <w:t>induces</w:t>
      </w:r>
      <w:proofErr w:type="gramEnd"/>
      <w:r w:rsidRPr="001362BF">
        <w:rPr>
          <w:lang w:val="en-IN"/>
        </w:rPr>
        <w:t xml:space="preserve"> birefringence in isotropic crystal, or could alter the birefringence property of the crystal. This effect is known as the </w:t>
      </w:r>
      <w:proofErr w:type="spellStart"/>
      <w:r w:rsidRPr="001362BF">
        <w:rPr>
          <w:lang w:val="en-IN"/>
        </w:rPr>
        <w:t>electrooptic</w:t>
      </w:r>
      <w:proofErr w:type="spellEnd"/>
      <w:r w:rsidRPr="001362BF">
        <w:rPr>
          <w:lang w:val="en-IN"/>
        </w:rPr>
        <w:t xml:space="preserve"> effect. If the changes in the refractive indices are proportional to the applied electric field, such an effect is known as </w:t>
      </w:r>
      <w:proofErr w:type="spellStart"/>
      <w:r w:rsidRPr="001362BF">
        <w:rPr>
          <w:lang w:val="en-IN"/>
        </w:rPr>
        <w:t>Pockel’s</w:t>
      </w:r>
      <w:proofErr w:type="spellEnd"/>
      <w:r w:rsidRPr="001362BF">
        <w:rPr>
          <w:lang w:val="en-IN"/>
        </w:rPr>
        <w:t xml:space="preserve"> effect or the linear electro</w:t>
      </w:r>
      <w:r w:rsidR="007E0E33">
        <w:rPr>
          <w:lang w:val="en-IN"/>
        </w:rPr>
        <w:t>-</w:t>
      </w:r>
      <w:r w:rsidRPr="001362BF">
        <w:rPr>
          <w:lang w:val="en-IN"/>
        </w:rPr>
        <w:t xml:space="preserve">optic effect. If the changes in indices are proportional to the square of the applied electric field, the effect is referred to as the quadratic </w:t>
      </w:r>
      <w:proofErr w:type="spellStart"/>
      <w:r w:rsidRPr="001362BF">
        <w:rPr>
          <w:lang w:val="en-IN"/>
        </w:rPr>
        <w:t>electrooptic</w:t>
      </w:r>
      <w:proofErr w:type="spellEnd"/>
      <w:r w:rsidRPr="001362BF">
        <w:rPr>
          <w:lang w:val="en-IN"/>
        </w:rPr>
        <w:t xml:space="preserve"> effect or the Kerr effect.</w:t>
      </w:r>
    </w:p>
    <w:p w:rsidR="00C779D0" w:rsidRDefault="00C779D0" w:rsidP="00D8395E">
      <w:pPr>
        <w:spacing w:line="360" w:lineRule="auto"/>
        <w:rPr>
          <w:lang w:val="en-IN"/>
        </w:rPr>
      </w:pPr>
    </w:p>
    <w:p w:rsidR="00171330" w:rsidRPr="00115445" w:rsidRDefault="00171330" w:rsidP="001A7FB7">
      <w:pPr>
        <w:pStyle w:val="ListParagraph"/>
        <w:numPr>
          <w:ilvl w:val="0"/>
          <w:numId w:val="42"/>
        </w:numPr>
        <w:spacing w:line="360" w:lineRule="auto"/>
        <w:ind w:left="284" w:hanging="284"/>
        <w:rPr>
          <w:b/>
          <w:lang w:val="en-IN"/>
        </w:rPr>
      </w:pPr>
      <w:r w:rsidRPr="00115445">
        <w:rPr>
          <w:b/>
          <w:lang w:val="en-IN"/>
        </w:rPr>
        <w:lastRenderedPageBreak/>
        <w:t>Second-Harmonic Generation</w:t>
      </w:r>
      <w:r w:rsidR="000D156E">
        <w:rPr>
          <w:b/>
          <w:lang w:val="en-IN"/>
        </w:rPr>
        <w:t xml:space="preserve"> (SHG)</w:t>
      </w:r>
    </w:p>
    <w:p w:rsidR="00171330" w:rsidRPr="00171330" w:rsidRDefault="00171330" w:rsidP="001A7FB7">
      <w:pPr>
        <w:spacing w:line="360" w:lineRule="auto"/>
        <w:ind w:firstLine="0"/>
        <w:rPr>
          <w:lang w:val="en-IN"/>
        </w:rPr>
      </w:pPr>
      <w:r w:rsidRPr="00171330">
        <w:rPr>
          <w:lang w:val="en-IN"/>
        </w:rPr>
        <w:t xml:space="preserve"> As an example of a nonlinear optical interaction, let us consider the process of second-harmonic generation, which is illustrated schematically in Fig. 1. Here a laser beam whose electric field strength is represented as</w:t>
      </w:r>
    </w:p>
    <w:p w:rsidR="00171330" w:rsidRPr="00725F4D" w:rsidRDefault="00F83DBE" w:rsidP="00F83DBE">
      <w:pPr>
        <w:pStyle w:val="BodyTextIndent"/>
        <w:spacing w:line="360" w:lineRule="auto"/>
      </w:pPr>
      <w:r>
        <w:rPr>
          <w:color w:val="000000" w:themeColor="text1"/>
          <w:lang w:val="en-IN"/>
        </w:rPr>
        <w:t xml:space="preserve">                             </w:t>
      </w:r>
      <m:oMath>
        <m:sSub>
          <m:sSubPr>
            <m:ctrlPr>
              <w:rPr>
                <w:rFonts w:ascii="Cambria Math" w:hAnsi="Cambria Math"/>
                <w:i/>
                <w:color w:val="000000" w:themeColor="text1"/>
                <w:lang w:val="en-IN"/>
              </w:rPr>
            </m:ctrlPr>
          </m:sSubPr>
          <m:e>
            <m:r>
              <w:rPr>
                <w:rFonts w:ascii="Cambria Math" w:hAnsi="Cambria Math"/>
                <w:color w:val="000000" w:themeColor="text1"/>
                <w:lang w:val="en-IN"/>
              </w:rPr>
              <w:tab/>
            </m:r>
            <m:r>
              <w:rPr>
                <w:rFonts w:ascii="Cambria Math" w:hAnsi="Cambria Math"/>
                <w:color w:val="000000" w:themeColor="text1"/>
                <w:lang w:val="en-IN"/>
              </w:rPr>
              <m:t>E</m:t>
            </m:r>
            <m:d>
              <m:dPr>
                <m:ctrlPr>
                  <w:rPr>
                    <w:rFonts w:ascii="Cambria Math" w:hAnsi="Cambria Math"/>
                    <w:i/>
                    <w:color w:val="000000" w:themeColor="text1"/>
                    <w:lang w:val="en-IN"/>
                  </w:rPr>
                </m:ctrlPr>
              </m:dPr>
              <m:e>
                <m:r>
                  <w:rPr>
                    <w:rFonts w:ascii="Cambria Math" w:hAnsi="Cambria Math"/>
                    <w:color w:val="000000" w:themeColor="text1"/>
                    <w:lang w:val="en-IN"/>
                  </w:rPr>
                  <m:t>t</m:t>
                </m:r>
              </m:e>
            </m:d>
            <m:r>
              <w:rPr>
                <w:rFonts w:ascii="Cambria Math" w:hAnsi="Cambria Math"/>
                <w:color w:val="000000" w:themeColor="text1"/>
                <w:lang w:val="en-IN"/>
              </w:rPr>
              <m:t>=E</m:t>
            </m:r>
          </m:e>
          <m:sub>
            <m:r>
              <w:rPr>
                <w:rFonts w:ascii="Cambria Math" w:hAnsi="Cambria Math"/>
                <w:color w:val="000000" w:themeColor="text1"/>
                <w:lang w:val="en-IN"/>
              </w:rPr>
              <m:t>0</m:t>
            </m:r>
          </m:sub>
        </m:sSub>
        <m:sSup>
          <m:sSupPr>
            <m:ctrlPr>
              <w:rPr>
                <w:rFonts w:ascii="Cambria Math" w:hAnsi="Cambria Math"/>
                <w:i/>
                <w:color w:val="000000" w:themeColor="text1"/>
                <w:lang w:val="en-IN"/>
              </w:rPr>
            </m:ctrlPr>
          </m:sSupPr>
          <m:e>
            <m:r>
              <w:rPr>
                <w:rFonts w:ascii="Cambria Math" w:hAnsi="Cambria Math"/>
                <w:color w:val="000000" w:themeColor="text1"/>
                <w:lang w:val="en-IN"/>
              </w:rPr>
              <m:t>e</m:t>
            </m:r>
          </m:e>
          <m:sup>
            <m:r>
              <w:rPr>
                <w:rFonts w:ascii="Cambria Math" w:hAnsi="Cambria Math"/>
                <w:color w:val="000000" w:themeColor="text1"/>
                <w:lang w:val="en-IN"/>
              </w:rPr>
              <m:t>-iωt</m:t>
            </m:r>
          </m:sup>
        </m:sSup>
        <m:r>
          <w:rPr>
            <w:rFonts w:ascii="Cambria Math" w:hAnsi="Cambria Math"/>
            <w:color w:val="000000" w:themeColor="text1"/>
            <w:lang w:val="en-IN"/>
          </w:rPr>
          <m:t>+c.c</m:t>
        </m:r>
      </m:oMath>
      <w:r w:rsidR="00171330" w:rsidRPr="00725F4D">
        <w:tab/>
      </w:r>
      <w:r>
        <w:t xml:space="preserve">  </w:t>
      </w:r>
      <w:r w:rsidR="00171330" w:rsidRPr="00725F4D">
        <w:t xml:space="preserve">    </w:t>
      </w:r>
      <w:r>
        <w:t xml:space="preserve">                                              </w:t>
      </w:r>
      <w:r w:rsidR="00171330" w:rsidRPr="00725F4D">
        <w:t>(4)</w:t>
      </w:r>
    </w:p>
    <w:p w:rsidR="00A1140F" w:rsidRDefault="00171330" w:rsidP="00A1140F">
      <w:pPr>
        <w:spacing w:line="360" w:lineRule="auto"/>
        <w:ind w:firstLine="0"/>
        <w:rPr>
          <w:color w:val="000000" w:themeColor="text1"/>
          <w:lang w:val="en-IN"/>
        </w:rPr>
      </w:pPr>
      <w:r w:rsidRPr="00171330">
        <w:rPr>
          <w:lang w:val="en-IN"/>
        </w:rPr>
        <w:t xml:space="preserve"> </w:t>
      </w:r>
      <w:proofErr w:type="gramStart"/>
      <w:r w:rsidRPr="00171330">
        <w:rPr>
          <w:lang w:val="en-IN"/>
        </w:rPr>
        <w:t>is</w:t>
      </w:r>
      <w:proofErr w:type="gramEnd"/>
      <w:r w:rsidRPr="00171330">
        <w:rPr>
          <w:lang w:val="en-IN"/>
        </w:rPr>
        <w:t xml:space="preserve"> incident upon a crystal for which the second-order susceptibility </w:t>
      </w:r>
      <w:r w:rsidR="00A1140F" w:rsidRPr="001362BF">
        <w:rPr>
          <w:position w:val="-10"/>
        </w:rPr>
        <w:object w:dxaOrig="440" w:dyaOrig="360">
          <v:shape id="_x0000_i1030" type="#_x0000_t75" style="width:21.9pt;height:18.8pt" o:ole="">
            <v:imagedata r:id="rId16" o:title=""/>
          </v:shape>
          <o:OLEObject Type="Embed" ProgID="Equation.3" ShapeID="_x0000_i1030" DrawAspect="Content" ObjectID="_1754835668" r:id="rId18"/>
        </w:object>
      </w:r>
      <w:r w:rsidR="00A1140F">
        <w:rPr>
          <w:lang w:val="en-IN"/>
        </w:rPr>
        <w:t>is nonzero,</w:t>
      </w:r>
      <w:r w:rsidRPr="00171330">
        <w:rPr>
          <w:lang w:val="en-IN"/>
        </w:rPr>
        <w:t xml:space="preserve"> </w:t>
      </w:r>
      <w:r w:rsidR="00A1140F" w:rsidRPr="00171330">
        <w:rPr>
          <w:lang w:val="en-IN"/>
        </w:rPr>
        <w:t xml:space="preserve">The </w:t>
      </w:r>
      <w:r w:rsidR="00A1140F" w:rsidRPr="00725F4D">
        <w:t xml:space="preserve">second-order </w:t>
      </w:r>
      <w:r w:rsidR="00A1140F" w:rsidRPr="00171330">
        <w:rPr>
          <w:lang w:val="en-IN"/>
        </w:rPr>
        <w:t xml:space="preserve">nonlinear polarization that is created in such a crystal is given according </w:t>
      </w:r>
      <w:r w:rsidR="00A1140F" w:rsidRPr="00A1140F">
        <w:rPr>
          <w:color w:val="000000" w:themeColor="text1"/>
          <w:lang w:val="en-IN"/>
        </w:rPr>
        <w:t>to Eq. (3) as or explicitly as</w:t>
      </w:r>
    </w:p>
    <w:p w:rsidR="007461B9" w:rsidRDefault="00F83DBE" w:rsidP="00F83DBE">
      <w:pPr>
        <w:spacing w:line="360" w:lineRule="auto"/>
        <w:ind w:firstLine="0"/>
        <w:rPr>
          <w:color w:val="000000" w:themeColor="text1"/>
          <w:lang w:val="en-IN"/>
        </w:rPr>
      </w:pPr>
      <w:r>
        <w:rPr>
          <w:color w:val="000000" w:themeColor="text1"/>
          <w:lang w:val="en-IN"/>
        </w:rPr>
        <w:t xml:space="preserve">                                          </w:t>
      </w:r>
      <m:oMath>
        <m:sSup>
          <m:sSupPr>
            <m:ctrlPr>
              <w:rPr>
                <w:rFonts w:ascii="Cambria Math" w:hAnsi="Cambria Math"/>
                <w:i/>
                <w:color w:val="000000" w:themeColor="text1"/>
                <w:lang w:val="en-IN"/>
              </w:rPr>
            </m:ctrlPr>
          </m:sSupPr>
          <m:e>
            <m:r>
              <w:rPr>
                <w:rFonts w:ascii="Cambria Math" w:hAnsi="Cambria Math"/>
                <w:color w:val="000000" w:themeColor="text1"/>
                <w:lang w:val="en-IN"/>
              </w:rPr>
              <m:t>P</m:t>
            </m:r>
          </m:e>
          <m:sup>
            <m:r>
              <w:rPr>
                <w:rFonts w:ascii="Cambria Math" w:hAnsi="Cambria Math"/>
                <w:color w:val="000000" w:themeColor="text1"/>
                <w:lang w:val="en-IN"/>
              </w:rPr>
              <m:t>(2)</m:t>
            </m:r>
          </m:sup>
        </m:sSup>
        <m:r>
          <w:rPr>
            <w:rFonts w:ascii="Cambria Math" w:hAnsi="Cambria Math"/>
            <w:color w:val="000000" w:themeColor="text1"/>
            <w:lang w:val="en-IN"/>
          </w:rPr>
          <m:t>=2</m:t>
        </m:r>
        <m:sSub>
          <m:sSubPr>
            <m:ctrlPr>
              <w:rPr>
                <w:rFonts w:ascii="Cambria Math" w:hAnsi="Cambria Math"/>
                <w:i/>
                <w:color w:val="000000" w:themeColor="text1"/>
                <w:lang w:val="en-IN"/>
              </w:rPr>
            </m:ctrlPr>
          </m:sSubPr>
          <m:e>
            <m:r>
              <w:rPr>
                <w:rFonts w:ascii="Cambria Math" w:hAnsi="Cambria Math"/>
                <w:color w:val="000000" w:themeColor="text1"/>
                <w:lang w:val="en-IN"/>
              </w:rPr>
              <m:t>ϵ</m:t>
            </m:r>
          </m:e>
          <m:sub>
            <m:r>
              <w:rPr>
                <w:rFonts w:ascii="Cambria Math" w:hAnsi="Cambria Math"/>
                <w:color w:val="000000" w:themeColor="text1"/>
                <w:lang w:val="en-IN"/>
              </w:rPr>
              <m:t>0</m:t>
            </m:r>
          </m:sub>
        </m:sSub>
        <m:sSup>
          <m:sSupPr>
            <m:ctrlPr>
              <w:rPr>
                <w:rFonts w:ascii="Cambria Math" w:hAnsi="Cambria Math"/>
                <w:i/>
                <w:color w:val="000000" w:themeColor="text1"/>
                <w:lang w:val="en-IN"/>
              </w:rPr>
            </m:ctrlPr>
          </m:sSupPr>
          <m:e>
            <m:r>
              <w:rPr>
                <w:rFonts w:ascii="Cambria Math" w:hAnsi="Cambria Math"/>
                <w:color w:val="000000" w:themeColor="text1"/>
                <w:lang w:val="en-IN"/>
              </w:rPr>
              <m:t>χ</m:t>
            </m:r>
          </m:e>
          <m:sup>
            <m:r>
              <w:rPr>
                <w:rFonts w:ascii="Cambria Math" w:hAnsi="Cambria Math"/>
                <w:color w:val="000000" w:themeColor="text1"/>
                <w:lang w:val="en-IN"/>
              </w:rPr>
              <m:t>(2)</m:t>
            </m:r>
          </m:sup>
        </m:sSup>
        <m:sSup>
          <m:sSupPr>
            <m:ctrlPr>
              <w:rPr>
                <w:rFonts w:ascii="Cambria Math" w:hAnsi="Cambria Math"/>
                <w:i/>
                <w:color w:val="000000" w:themeColor="text1"/>
                <w:lang w:val="en-IN"/>
              </w:rPr>
            </m:ctrlPr>
          </m:sSupPr>
          <m:e>
            <m:r>
              <w:rPr>
                <w:rFonts w:ascii="Cambria Math" w:hAnsi="Cambria Math"/>
                <w:color w:val="000000" w:themeColor="text1"/>
                <w:lang w:val="en-IN"/>
              </w:rPr>
              <m:t>EE</m:t>
            </m:r>
          </m:e>
          <m:sup>
            <m:r>
              <w:rPr>
                <w:rFonts w:ascii="Cambria Math" w:hAnsi="Cambria Math"/>
                <w:color w:val="000000" w:themeColor="text1"/>
                <w:lang w:val="en-IN"/>
              </w:rPr>
              <m:t>*</m:t>
            </m:r>
          </m:sup>
        </m:sSup>
        <m:r>
          <w:rPr>
            <w:rFonts w:ascii="Cambria Math" w:hAnsi="Cambria Math"/>
            <w:color w:val="000000" w:themeColor="text1"/>
            <w:lang w:val="en-IN"/>
          </w:rPr>
          <m:t>+</m:t>
        </m:r>
        <m:d>
          <m:dPr>
            <m:ctrlPr>
              <w:rPr>
                <w:rFonts w:ascii="Cambria Math" w:hAnsi="Cambria Math"/>
                <w:i/>
                <w:color w:val="000000" w:themeColor="text1"/>
                <w:lang w:val="en-IN"/>
              </w:rPr>
            </m:ctrlPr>
          </m:dPr>
          <m:e>
            <m:sSub>
              <m:sSubPr>
                <m:ctrlPr>
                  <w:rPr>
                    <w:rFonts w:ascii="Cambria Math" w:hAnsi="Cambria Math"/>
                    <w:i/>
                    <w:color w:val="000000" w:themeColor="text1"/>
                    <w:lang w:val="en-IN"/>
                  </w:rPr>
                </m:ctrlPr>
              </m:sSubPr>
              <m:e>
                <m:r>
                  <w:rPr>
                    <w:rFonts w:ascii="Cambria Math" w:hAnsi="Cambria Math"/>
                    <w:color w:val="000000" w:themeColor="text1"/>
                    <w:lang w:val="en-IN"/>
                  </w:rPr>
                  <m:t>ϵ</m:t>
                </m:r>
              </m:e>
              <m:sub>
                <m:r>
                  <w:rPr>
                    <w:rFonts w:ascii="Cambria Math" w:hAnsi="Cambria Math"/>
                    <w:color w:val="000000" w:themeColor="text1"/>
                    <w:lang w:val="en-IN"/>
                  </w:rPr>
                  <m:t>0</m:t>
                </m:r>
              </m:sub>
            </m:sSub>
            <m:sSup>
              <m:sSupPr>
                <m:ctrlPr>
                  <w:rPr>
                    <w:rFonts w:ascii="Cambria Math" w:hAnsi="Cambria Math"/>
                    <w:i/>
                    <w:color w:val="000000" w:themeColor="text1"/>
                    <w:lang w:val="en-IN"/>
                  </w:rPr>
                </m:ctrlPr>
              </m:sSupPr>
              <m:e>
                <m:r>
                  <w:rPr>
                    <w:rFonts w:ascii="Cambria Math" w:hAnsi="Cambria Math"/>
                    <w:color w:val="000000" w:themeColor="text1"/>
                    <w:lang w:val="en-IN"/>
                  </w:rPr>
                  <m:t>χ</m:t>
                </m:r>
              </m:e>
              <m:sup>
                <m:r>
                  <w:rPr>
                    <w:rFonts w:ascii="Cambria Math" w:hAnsi="Cambria Math"/>
                    <w:color w:val="000000" w:themeColor="text1"/>
                    <w:lang w:val="en-IN"/>
                  </w:rPr>
                  <m:t>2</m:t>
                </m:r>
              </m:sup>
            </m:sSup>
            <m:sSup>
              <m:sSupPr>
                <m:ctrlPr>
                  <w:rPr>
                    <w:rFonts w:ascii="Cambria Math" w:hAnsi="Cambria Math"/>
                    <w:i/>
                    <w:color w:val="000000" w:themeColor="text1"/>
                    <w:lang w:val="en-IN"/>
                  </w:rPr>
                </m:ctrlPr>
              </m:sSupPr>
              <m:e>
                <m:r>
                  <w:rPr>
                    <w:rFonts w:ascii="Cambria Math" w:hAnsi="Cambria Math"/>
                    <w:color w:val="000000" w:themeColor="text1"/>
                    <w:lang w:val="en-IN"/>
                  </w:rPr>
                  <m:t>E</m:t>
                </m:r>
              </m:e>
              <m:sup>
                <m:r>
                  <w:rPr>
                    <w:rFonts w:ascii="Cambria Math" w:hAnsi="Cambria Math"/>
                    <w:color w:val="000000" w:themeColor="text1"/>
                    <w:lang w:val="en-IN"/>
                  </w:rPr>
                  <m:t>2</m:t>
                </m:r>
              </m:sup>
            </m:sSup>
            <m:sSup>
              <m:sSupPr>
                <m:ctrlPr>
                  <w:rPr>
                    <w:rFonts w:ascii="Cambria Math" w:hAnsi="Cambria Math"/>
                    <w:i/>
                    <w:color w:val="000000" w:themeColor="text1"/>
                    <w:lang w:val="en-IN"/>
                  </w:rPr>
                </m:ctrlPr>
              </m:sSupPr>
              <m:e>
                <m:r>
                  <w:rPr>
                    <w:rFonts w:ascii="Cambria Math" w:hAnsi="Cambria Math"/>
                    <w:color w:val="000000" w:themeColor="text1"/>
                    <w:lang w:val="en-IN"/>
                  </w:rPr>
                  <m:t>e</m:t>
                </m:r>
              </m:e>
              <m:sup>
                <m:r>
                  <w:rPr>
                    <w:rFonts w:ascii="Cambria Math" w:hAnsi="Cambria Math"/>
                    <w:color w:val="000000" w:themeColor="text1"/>
                    <w:lang w:val="en-IN"/>
                  </w:rPr>
                  <m:t>-2iωt</m:t>
                </m:r>
              </m:sup>
            </m:sSup>
            <m:r>
              <w:rPr>
                <w:rFonts w:ascii="Cambria Math" w:hAnsi="Cambria Math"/>
                <w:color w:val="000000" w:themeColor="text1"/>
                <w:lang w:val="en-IN"/>
              </w:rPr>
              <m:t>+c.c</m:t>
            </m:r>
          </m:e>
        </m:d>
      </m:oMath>
      <w:r w:rsidR="007461B9">
        <w:rPr>
          <w:color w:val="000000" w:themeColor="text1"/>
          <w:lang w:val="en-IN"/>
        </w:rPr>
        <w:t xml:space="preserve">     </w:t>
      </w:r>
      <w:r>
        <w:rPr>
          <w:color w:val="000000" w:themeColor="text1"/>
          <w:lang w:val="en-IN"/>
        </w:rPr>
        <w:t xml:space="preserve">                </w:t>
      </w:r>
      <w:r w:rsidR="007461B9">
        <w:rPr>
          <w:color w:val="000000" w:themeColor="text1"/>
          <w:lang w:val="en-IN"/>
        </w:rPr>
        <w:t>(5)</w:t>
      </w:r>
    </w:p>
    <w:p w:rsidR="00B47A4E" w:rsidRDefault="00171330" w:rsidP="00B47A4E">
      <w:pPr>
        <w:spacing w:line="360" w:lineRule="auto"/>
        <w:ind w:firstLine="0"/>
        <w:rPr>
          <w:lang w:val="en-IN"/>
        </w:rPr>
      </w:pPr>
      <w:r w:rsidRPr="00171330">
        <w:rPr>
          <w:lang w:val="en-IN"/>
        </w:rPr>
        <w:t>We see that the second-order polarization consist</w:t>
      </w:r>
      <w:r w:rsidR="007461B9">
        <w:rPr>
          <w:lang w:val="en-IN"/>
        </w:rPr>
        <w:t>s of a contribution at zero fre</w:t>
      </w:r>
      <w:r w:rsidRPr="00171330">
        <w:rPr>
          <w:lang w:val="en-IN"/>
        </w:rPr>
        <w:t>quency (the first term) and a contribution at frequency 2</w:t>
      </w:r>
      <w:r w:rsidR="00FB0D07" w:rsidRPr="00FB0D07">
        <w:rPr>
          <w:i/>
          <w:lang w:val="en-IN"/>
        </w:rPr>
        <w:sym w:font="Symbol" w:char="F077"/>
      </w:r>
      <w:r w:rsidRPr="00171330">
        <w:rPr>
          <w:lang w:val="en-IN"/>
        </w:rPr>
        <w:t xml:space="preserve"> (the second term). According to the wave equation this latter contribution can lead to the generation of radiation at the second-harmonic frequency. </w:t>
      </w:r>
      <w:r w:rsidR="00FB0D07">
        <w:rPr>
          <w:lang w:val="en-IN"/>
        </w:rPr>
        <w:t>The</w:t>
      </w:r>
      <w:r w:rsidRPr="00171330">
        <w:rPr>
          <w:lang w:val="en-IN"/>
        </w:rPr>
        <w:t xml:space="preserve"> first contribution in Eq. (</w:t>
      </w:r>
      <w:r w:rsidR="007461B9">
        <w:rPr>
          <w:lang w:val="en-IN"/>
        </w:rPr>
        <w:t>5</w:t>
      </w:r>
      <w:r w:rsidRPr="00171330">
        <w:rPr>
          <w:lang w:val="en-IN"/>
        </w:rPr>
        <w:t xml:space="preserve">) does not </w:t>
      </w:r>
      <w:r w:rsidR="007461B9">
        <w:rPr>
          <w:lang w:val="en-IN"/>
        </w:rPr>
        <w:t xml:space="preserve">lead to the generation of </w:t>
      </w:r>
      <w:r w:rsidR="00FB0D07" w:rsidRPr="00725F4D">
        <w:t>oscillating</w:t>
      </w:r>
      <w:r w:rsidR="00FB0D07">
        <w:rPr>
          <w:lang w:val="en-IN"/>
        </w:rPr>
        <w:t xml:space="preserve"> </w:t>
      </w:r>
      <w:r w:rsidR="007461B9">
        <w:rPr>
          <w:lang w:val="en-IN"/>
        </w:rPr>
        <w:t>elec</w:t>
      </w:r>
      <w:r w:rsidRPr="00171330">
        <w:rPr>
          <w:lang w:val="en-IN"/>
        </w:rPr>
        <w:t>tromagnetic radiation (because its second time derivative vanishes); it leads to a process known as optical rectification, in which a static electric field is created across the nonlinear crystal.</w:t>
      </w:r>
      <w:r w:rsidR="00FB0D07">
        <w:rPr>
          <w:lang w:val="en-IN"/>
        </w:rPr>
        <w:t xml:space="preserve"> </w:t>
      </w:r>
      <w:r w:rsidR="00FB0D07" w:rsidRPr="00725F4D">
        <w:t xml:space="preserve">The second and third terms contains frequencies that are exactly twice the frequency of the fundamental wave. </w:t>
      </w:r>
    </w:p>
    <w:p w:rsidR="00F67B50" w:rsidRPr="00171330" w:rsidRDefault="00B47A4E" w:rsidP="00115445">
      <w:pPr>
        <w:pStyle w:val="BodyTextIndent"/>
        <w:spacing w:line="360" w:lineRule="auto"/>
        <w:rPr>
          <w:lang w:val="en-IN"/>
        </w:rPr>
      </w:pPr>
      <w:r w:rsidRPr="00725F4D">
        <w:t xml:space="preserve">Under certain conditions (like phase matching), it is possible to covert nearly all of the original frequency of the beam to the second harmonic frequency. Thus, second harmonic generation is a process where a wave at frequency </w:t>
      </w:r>
      <w:r w:rsidRPr="00725F4D">
        <w:rPr>
          <w:i/>
          <w:iCs/>
        </w:rPr>
        <w:sym w:font="Symbol" w:char="F077"/>
      </w:r>
      <w:r w:rsidRPr="00725F4D">
        <w:t xml:space="preserve"> is converted into one at frequency 2</w:t>
      </w:r>
      <w:r w:rsidRPr="00725F4D">
        <w:rPr>
          <w:i/>
          <w:iCs/>
        </w:rPr>
        <w:sym w:font="Symbol" w:char="F077"/>
      </w:r>
      <w:r>
        <w:rPr>
          <w:i/>
          <w:iCs/>
        </w:rPr>
        <w:t xml:space="preserve">, </w:t>
      </w:r>
      <w:r w:rsidRPr="00725F4D">
        <w:t xml:space="preserve">such output is referred to as </w:t>
      </w:r>
      <w:r w:rsidRPr="00725F4D">
        <w:rPr>
          <w:i/>
        </w:rPr>
        <w:t>second harmonic generation</w:t>
      </w:r>
      <w:r>
        <w:t xml:space="preserve">. </w:t>
      </w:r>
      <w:r w:rsidRPr="00725F4D">
        <w:t>The second-order nonlinear effects can occur in the non-</w:t>
      </w:r>
      <w:proofErr w:type="spellStart"/>
      <w:r w:rsidRPr="00725F4D">
        <w:t>centrosymmetrical</w:t>
      </w:r>
      <w:proofErr w:type="spellEnd"/>
      <w:r w:rsidRPr="00725F4D">
        <w:t xml:space="preserve"> crystals only</w:t>
      </w:r>
      <w:r>
        <w:t xml:space="preserve">. </w:t>
      </w:r>
      <w:r w:rsidRPr="00725F4D">
        <w:t xml:space="preserve">In the dielectric dipole approximation, isotropic media and </w:t>
      </w:r>
      <w:proofErr w:type="spellStart"/>
      <w:r w:rsidRPr="00725F4D">
        <w:t>centrosymmetrical</w:t>
      </w:r>
      <w:proofErr w:type="spellEnd"/>
      <w:r w:rsidRPr="00725F4D">
        <w:t xml:space="preserve"> crystals cannot be used to generate second-order nonlinear effects. Therefore, the media for SHG should be the crystals having no inversion symmetry. This requirement is the same as that for the piezoelectric effect; thus all SHG crystals are piezoelectric crystals although the physical mechanisms for these two effects are not related to each other.</w:t>
      </w:r>
      <w:r>
        <w:t xml:space="preserve"> </w:t>
      </w:r>
      <w:r w:rsidR="00F67B50" w:rsidRPr="00171330">
        <w:rPr>
          <w:lang w:val="en-IN"/>
        </w:rPr>
        <w:t xml:space="preserve">One common use of second-harmonic generation is to convert the output of a fixed-frequency laser to a different spectral region. For example, the </w:t>
      </w:r>
      <w:proofErr w:type="spellStart"/>
      <w:r w:rsidR="00F67B50" w:rsidRPr="00171330">
        <w:rPr>
          <w:lang w:val="en-IN"/>
        </w:rPr>
        <w:t>Nd</w:t>
      </w:r>
      <w:proofErr w:type="gramStart"/>
      <w:r w:rsidR="00F67B50" w:rsidRPr="00171330">
        <w:rPr>
          <w:lang w:val="en-IN"/>
        </w:rPr>
        <w:t>:YAG</w:t>
      </w:r>
      <w:proofErr w:type="spellEnd"/>
      <w:proofErr w:type="gramEnd"/>
      <w:r w:rsidR="00F67B50" w:rsidRPr="00171330">
        <w:rPr>
          <w:lang w:val="en-IN"/>
        </w:rPr>
        <w:t xml:space="preserve"> laser operates in the near infrared at a wavelength of 1.06 µm. Second-harmonic generation is routinely used to convert the wavelength of the radiation to 0.53 um, in the middle of the visible spectrum.</w:t>
      </w:r>
    </w:p>
    <w:p w:rsidR="00F67B50" w:rsidRDefault="00F67B50" w:rsidP="00FB0D07">
      <w:pPr>
        <w:spacing w:line="360" w:lineRule="auto"/>
        <w:ind w:firstLine="0"/>
      </w:pPr>
    </w:p>
    <w:p w:rsidR="00F67B50" w:rsidRDefault="005F0420" w:rsidP="00F83DBE">
      <w:pPr>
        <w:spacing w:line="360" w:lineRule="auto"/>
        <w:ind w:firstLine="0"/>
        <w:jc w:val="center"/>
      </w:pPr>
      <w:r>
        <w:rPr>
          <w:noProof/>
        </w:rPr>
        <w:lastRenderedPageBreak/>
        <w:drawing>
          <wp:inline distT="0" distB="0" distL="0" distR="0">
            <wp:extent cx="5359400" cy="214693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9" cstate="print"/>
                    <a:srcRect/>
                    <a:stretch>
                      <a:fillRect/>
                    </a:stretch>
                  </pic:blipFill>
                  <pic:spPr bwMode="auto">
                    <a:xfrm>
                      <a:off x="0" y="0"/>
                      <a:ext cx="5359400" cy="2146935"/>
                    </a:xfrm>
                    <a:prstGeom prst="rect">
                      <a:avLst/>
                    </a:prstGeom>
                    <a:noFill/>
                    <a:ln w="9525">
                      <a:noFill/>
                      <a:miter lim="800000"/>
                      <a:headEnd/>
                      <a:tailEnd/>
                    </a:ln>
                  </pic:spPr>
                </pic:pic>
              </a:graphicData>
            </a:graphic>
          </wp:inline>
        </w:drawing>
      </w:r>
    </w:p>
    <w:p w:rsidR="00171330" w:rsidRPr="009B1A49" w:rsidRDefault="005F0420" w:rsidP="001A7FB7">
      <w:pPr>
        <w:spacing w:line="360" w:lineRule="auto"/>
        <w:ind w:left="1276" w:hanging="1276"/>
        <w:jc w:val="center"/>
        <w:rPr>
          <w:b/>
          <w:sz w:val="20"/>
          <w:szCs w:val="20"/>
          <w:lang w:val="en-IN"/>
        </w:rPr>
      </w:pPr>
      <w:proofErr w:type="gramStart"/>
      <w:r w:rsidRPr="009B1A49">
        <w:rPr>
          <w:b/>
          <w:sz w:val="20"/>
          <w:szCs w:val="20"/>
          <w:lang w:val="en-IN"/>
        </w:rPr>
        <w:t>Figure 1</w:t>
      </w:r>
      <w:r w:rsidR="009B1A49" w:rsidRPr="009B1A49">
        <w:rPr>
          <w:b/>
          <w:sz w:val="20"/>
          <w:szCs w:val="20"/>
          <w:lang w:val="en-IN"/>
        </w:rPr>
        <w:t>.</w:t>
      </w:r>
      <w:proofErr w:type="gramEnd"/>
      <w:r w:rsidRPr="009B1A49">
        <w:rPr>
          <w:b/>
          <w:sz w:val="20"/>
          <w:szCs w:val="20"/>
          <w:lang w:val="en-IN"/>
        </w:rPr>
        <w:t xml:space="preserve"> (a) Geometry of </w:t>
      </w:r>
      <w:r w:rsidR="001A7FB7">
        <w:rPr>
          <w:b/>
          <w:sz w:val="20"/>
          <w:szCs w:val="20"/>
          <w:lang w:val="en-IN"/>
        </w:rPr>
        <w:t>SHG</w:t>
      </w:r>
      <w:r w:rsidRPr="009B1A49">
        <w:rPr>
          <w:b/>
          <w:sz w:val="20"/>
          <w:szCs w:val="20"/>
          <w:lang w:val="en-IN"/>
        </w:rPr>
        <w:t xml:space="preserve">.    (b) Energy-level diagram of </w:t>
      </w:r>
      <w:r w:rsidR="001A7FB7">
        <w:rPr>
          <w:b/>
          <w:sz w:val="20"/>
          <w:szCs w:val="20"/>
          <w:lang w:val="en-IN"/>
        </w:rPr>
        <w:t>SHG</w:t>
      </w:r>
    </w:p>
    <w:p w:rsidR="00171330" w:rsidRDefault="00171330" w:rsidP="00ED1E07">
      <w:pPr>
        <w:spacing w:line="360" w:lineRule="auto"/>
        <w:ind w:firstLine="0"/>
        <w:rPr>
          <w:lang w:val="en-IN"/>
        </w:rPr>
      </w:pPr>
      <w:r w:rsidRPr="00171330">
        <w:rPr>
          <w:lang w:val="en-IN"/>
        </w:rPr>
        <w:t>Second-harmonic generation can be visuali</w:t>
      </w:r>
      <w:r w:rsidR="005F0420">
        <w:rPr>
          <w:lang w:val="en-IN"/>
        </w:rPr>
        <w:t>zed by considering the interac</w:t>
      </w:r>
      <w:r w:rsidRPr="00171330">
        <w:rPr>
          <w:lang w:val="en-IN"/>
        </w:rPr>
        <w:t>tion in terms of the exchange of photons bet</w:t>
      </w:r>
      <w:r w:rsidR="005F0420">
        <w:rPr>
          <w:lang w:val="en-IN"/>
        </w:rPr>
        <w:t>ween the various frequency com</w:t>
      </w:r>
      <w:r w:rsidRPr="00171330">
        <w:rPr>
          <w:lang w:val="en-IN"/>
        </w:rPr>
        <w:t xml:space="preserve">ponents of the field. According to this picture, which is </w:t>
      </w:r>
      <w:r w:rsidR="009B1A49">
        <w:rPr>
          <w:lang w:val="en-IN"/>
        </w:rPr>
        <w:t>illustrated in part (b) of Fig.-</w:t>
      </w:r>
      <w:r w:rsidRPr="00171330">
        <w:rPr>
          <w:lang w:val="en-IN"/>
        </w:rPr>
        <w:t xml:space="preserve">1, two photons of frequency </w:t>
      </w:r>
      <w:r w:rsidR="00ED1E07" w:rsidRPr="00725F4D">
        <w:rPr>
          <w:i/>
          <w:iCs/>
        </w:rPr>
        <w:sym w:font="Symbol" w:char="F077"/>
      </w:r>
      <w:r w:rsidRPr="00171330">
        <w:rPr>
          <w:lang w:val="en-IN"/>
        </w:rPr>
        <w:t xml:space="preserve"> </w:t>
      </w:r>
      <w:proofErr w:type="gramStart"/>
      <w:r w:rsidRPr="00171330">
        <w:rPr>
          <w:lang w:val="en-IN"/>
        </w:rPr>
        <w:t>are</w:t>
      </w:r>
      <w:proofErr w:type="gramEnd"/>
      <w:r w:rsidRPr="00171330">
        <w:rPr>
          <w:lang w:val="en-IN"/>
        </w:rPr>
        <w:t xml:space="preserve"> </w:t>
      </w:r>
      <w:r w:rsidR="00ED1E07">
        <w:rPr>
          <w:lang w:val="en-IN"/>
        </w:rPr>
        <w:t>destroyed, and a photon of fre</w:t>
      </w:r>
      <w:r w:rsidRPr="00171330">
        <w:rPr>
          <w:lang w:val="en-IN"/>
        </w:rPr>
        <w:t>quency 2</w:t>
      </w:r>
      <w:r w:rsidR="00ED1E07" w:rsidRPr="00725F4D">
        <w:rPr>
          <w:i/>
          <w:iCs/>
        </w:rPr>
        <w:sym w:font="Symbol" w:char="F077"/>
      </w:r>
      <w:r w:rsidRPr="00171330">
        <w:rPr>
          <w:lang w:val="en-IN"/>
        </w:rPr>
        <w:t xml:space="preserve"> is simultaneously created in a single quantum-mechanical process. The solid line in the figure represents the atomic ground state, and the dashed lines represent what are known as virtual levels. These levels are not energy </w:t>
      </w:r>
      <w:proofErr w:type="spellStart"/>
      <w:r w:rsidRPr="00171330">
        <w:rPr>
          <w:lang w:val="en-IN"/>
        </w:rPr>
        <w:t>eigenlevels</w:t>
      </w:r>
      <w:proofErr w:type="spellEnd"/>
      <w:r w:rsidRPr="00171330">
        <w:rPr>
          <w:lang w:val="en-IN"/>
        </w:rPr>
        <w:t xml:space="preserve"> of the free atom but rather represent t</w:t>
      </w:r>
      <w:r w:rsidR="00ED1E07">
        <w:rPr>
          <w:lang w:val="en-IN"/>
        </w:rPr>
        <w:t>he combined energy of one of the</w:t>
      </w:r>
      <w:r w:rsidRPr="00171330">
        <w:rPr>
          <w:lang w:val="en-IN"/>
        </w:rPr>
        <w:t xml:space="preserve"> </w:t>
      </w:r>
      <w:r w:rsidR="00ED1E07">
        <w:rPr>
          <w:lang w:val="en-IN"/>
        </w:rPr>
        <w:t xml:space="preserve">energy </w:t>
      </w:r>
      <w:proofErr w:type="spellStart"/>
      <w:r w:rsidR="00ED1E07">
        <w:rPr>
          <w:lang w:val="en-IN"/>
        </w:rPr>
        <w:t>eigenstates</w:t>
      </w:r>
      <w:proofErr w:type="spellEnd"/>
      <w:r w:rsidR="00ED1E07">
        <w:rPr>
          <w:lang w:val="en-IN"/>
        </w:rPr>
        <w:t xml:space="preserve"> of </w:t>
      </w:r>
      <w:proofErr w:type="spellStart"/>
      <w:r w:rsidR="00ED1E07">
        <w:rPr>
          <w:lang w:val="en-IN"/>
        </w:rPr>
        <w:t>of</w:t>
      </w:r>
      <w:proofErr w:type="spellEnd"/>
      <w:r w:rsidR="00ED1E07">
        <w:rPr>
          <w:lang w:val="en-IN"/>
        </w:rPr>
        <w:t xml:space="preserve"> the ato</w:t>
      </w:r>
      <w:r w:rsidRPr="00171330">
        <w:rPr>
          <w:lang w:val="en-IN"/>
        </w:rPr>
        <w:t xml:space="preserve">m and </w:t>
      </w:r>
      <w:r w:rsidR="00ED1E07">
        <w:rPr>
          <w:lang w:val="en-IN"/>
        </w:rPr>
        <w:t>of one or more photons of the radiation field.</w:t>
      </w:r>
    </w:p>
    <w:p w:rsidR="000D156E" w:rsidRPr="00725F4D" w:rsidRDefault="000D156E" w:rsidP="000D156E">
      <w:pPr>
        <w:pStyle w:val="BodyTextIndent"/>
        <w:spacing w:line="360" w:lineRule="auto"/>
      </w:pPr>
      <w:r w:rsidRPr="00725F4D">
        <w:t>To date, SHG still is the most useful and well-developed technique for frequency up-conversion of laser beam or other coherent optical emission. In principle there are three basic designs for SHG devices, which are shown schematically in Fig</w:t>
      </w:r>
      <w:r w:rsidR="009B1A49">
        <w:t>.</w:t>
      </w:r>
      <w:r w:rsidRPr="00725F4D">
        <w:t>-</w:t>
      </w:r>
      <w:r w:rsidR="009B1A49">
        <w:t>2</w:t>
      </w:r>
      <w:r w:rsidRPr="00725F4D">
        <w:t xml:space="preserve">, featuring with (a) a single-pass configuration, (b) an external cavity configuration, and (c) an </w:t>
      </w:r>
      <w:proofErr w:type="spellStart"/>
      <w:r w:rsidRPr="00725F4D">
        <w:t>intracavity</w:t>
      </w:r>
      <w:proofErr w:type="spellEnd"/>
      <w:r w:rsidRPr="00725F4D">
        <w:t xml:space="preserve"> configuration. The design shown in Fig</w:t>
      </w:r>
      <w:r w:rsidR="009B1A49">
        <w:t>.</w:t>
      </w:r>
      <w:r w:rsidRPr="00725F4D">
        <w:t>-</w:t>
      </w:r>
      <w:r w:rsidR="009B1A49">
        <w:t>2</w:t>
      </w:r>
      <w:r w:rsidRPr="00725F4D">
        <w:t>, featuring with (a) it is most commonly employed geometry, it offers the advantage of simplicity and compactness; however, in this case, the conversion efficiency is usually limited to (30</w:t>
      </w:r>
      <w:r w:rsidRPr="00725F4D">
        <w:sym w:font="Symbol" w:char="F07E"/>
      </w:r>
      <w:r w:rsidRPr="00725F4D">
        <w:t>50)%. In the case (b), the nonlinear crystal is placed in an external resonant cavity consisting of two mirrors. Mirror 1 has high reflectivity for the 2</w:t>
      </w:r>
      <w:r w:rsidRPr="00725F4D">
        <w:rPr>
          <w:i/>
        </w:rPr>
        <w:sym w:font="Symbol" w:char="F077"/>
      </w:r>
      <w:r w:rsidRPr="00725F4D">
        <w:t xml:space="preserve"> beam, while mirror 2 has a high reflectivity for the </w:t>
      </w:r>
      <w:r w:rsidRPr="00725F4D">
        <w:rPr>
          <w:i/>
        </w:rPr>
        <w:sym w:font="Symbol" w:char="F077"/>
      </w:r>
      <w:r w:rsidRPr="00725F4D">
        <w:t xml:space="preserve"> beam and a high </w:t>
      </w:r>
      <w:proofErr w:type="spellStart"/>
      <w:r w:rsidRPr="00725F4D">
        <w:t>transmissivity</w:t>
      </w:r>
      <w:proofErr w:type="spellEnd"/>
      <w:r w:rsidRPr="00725F4D">
        <w:t xml:space="preserve"> for the 2</w:t>
      </w:r>
      <w:r w:rsidRPr="00725F4D">
        <w:rPr>
          <w:i/>
        </w:rPr>
        <w:sym w:font="Symbol" w:char="F077"/>
      </w:r>
      <w:r w:rsidRPr="00725F4D">
        <w:t xml:space="preserve"> beam; so that one can </w:t>
      </w:r>
      <w:proofErr w:type="gramStart"/>
      <w:r w:rsidRPr="00725F4D">
        <w:t>except</w:t>
      </w:r>
      <w:proofErr w:type="gramEnd"/>
      <w:r w:rsidRPr="00725F4D">
        <w:t xml:space="preserve"> a higher </w:t>
      </w:r>
      <w:proofErr w:type="spellStart"/>
      <w:r w:rsidRPr="00725F4D">
        <w:t>intracavity</w:t>
      </w:r>
      <w:proofErr w:type="spellEnd"/>
      <w:r w:rsidRPr="00725F4D">
        <w:t xml:space="preserve"> intensity for the </w:t>
      </w:r>
      <w:r w:rsidRPr="00725F4D">
        <w:sym w:font="Symbol" w:char="F077"/>
      </w:r>
      <w:r w:rsidRPr="00725F4D">
        <w:t xml:space="preserve"> beam and a higher output coupling for the 2</w:t>
      </w:r>
      <w:r w:rsidRPr="00725F4D">
        <w:sym w:font="Symbol" w:char="F077"/>
      </w:r>
      <w:r w:rsidRPr="00725F4D">
        <w:t xml:space="preserve"> beam. Based on this design the highest conve</w:t>
      </w:r>
      <w:r w:rsidR="009B1A49">
        <w:t>rsion efficiency can be reached.</w:t>
      </w:r>
    </w:p>
    <w:p w:rsidR="000D156E" w:rsidRPr="00725F4D" w:rsidRDefault="000D156E" w:rsidP="00F83DBE">
      <w:pPr>
        <w:pStyle w:val="BodyTextIndent"/>
        <w:spacing w:line="360" w:lineRule="auto"/>
        <w:ind w:firstLine="0"/>
        <w:jc w:val="center"/>
      </w:pPr>
      <w:r w:rsidRPr="00725F4D">
        <w:object w:dxaOrig="6284" w:dyaOrig="6914">
          <v:shape id="_x0000_i1031" type="#_x0000_t75" style="width:314.3pt;height:326.2pt" o:ole="">
            <v:imagedata r:id="rId20" o:title=""/>
          </v:shape>
          <o:OLEObject Type="Embed" ProgID="PBrush" ShapeID="_x0000_i1031" DrawAspect="Content" ObjectID="_1754835669" r:id="rId21"/>
        </w:object>
      </w:r>
    </w:p>
    <w:p w:rsidR="000D156E" w:rsidRPr="009B1A49" w:rsidRDefault="000D156E" w:rsidP="000D156E">
      <w:pPr>
        <w:pStyle w:val="BodyTextIndent"/>
        <w:spacing w:line="360" w:lineRule="auto"/>
        <w:ind w:firstLine="0"/>
        <w:jc w:val="center"/>
        <w:rPr>
          <w:b/>
          <w:bCs/>
          <w:sz w:val="20"/>
          <w:szCs w:val="20"/>
        </w:rPr>
      </w:pPr>
      <w:proofErr w:type="gramStart"/>
      <w:r w:rsidRPr="009B1A49">
        <w:rPr>
          <w:b/>
          <w:bCs/>
          <w:sz w:val="20"/>
          <w:szCs w:val="20"/>
        </w:rPr>
        <w:t>Figure-</w:t>
      </w:r>
      <w:r w:rsidR="009B1A49" w:rsidRPr="009B1A49">
        <w:rPr>
          <w:b/>
          <w:bCs/>
          <w:sz w:val="20"/>
          <w:szCs w:val="20"/>
        </w:rPr>
        <w:t>2.</w:t>
      </w:r>
      <w:proofErr w:type="gramEnd"/>
      <w:r w:rsidRPr="009B1A49">
        <w:rPr>
          <w:b/>
          <w:bCs/>
          <w:sz w:val="20"/>
          <w:szCs w:val="20"/>
        </w:rPr>
        <w:t xml:space="preserve"> Fundamental design for SHG devices</w:t>
      </w:r>
    </w:p>
    <w:p w:rsidR="000D156E" w:rsidRDefault="000D156E" w:rsidP="001A7FB7">
      <w:pPr>
        <w:pStyle w:val="BodyTextIndent"/>
        <w:spacing w:line="360" w:lineRule="auto"/>
        <w:ind w:firstLine="0"/>
      </w:pPr>
      <w:r w:rsidRPr="00725F4D">
        <w:t xml:space="preserve">The benefit of using an external cavity may be related to the increase of effective interaction length as well as the constructive interference enhancement of the </w:t>
      </w:r>
      <w:proofErr w:type="spellStart"/>
      <w:r w:rsidRPr="00725F4D">
        <w:t>intracavity</w:t>
      </w:r>
      <w:proofErr w:type="spellEnd"/>
      <w:r w:rsidRPr="00725F4D">
        <w:t xml:space="preserve"> intensity. In the case (c), the nonlinear crystal is placed inside the optical resonant cavity of the laser source itself. This design is mainly suitable for low-gain laser system in which the </w:t>
      </w:r>
      <w:proofErr w:type="spellStart"/>
      <w:r w:rsidRPr="00725F4D">
        <w:t>intracavity</w:t>
      </w:r>
      <w:proofErr w:type="spellEnd"/>
      <w:r w:rsidRPr="00725F4D">
        <w:t xml:space="preserve"> intensity of the lasing beam of </w:t>
      </w:r>
      <w:r w:rsidRPr="00725F4D">
        <w:sym w:font="Symbol" w:char="F077"/>
      </w:r>
      <w:r w:rsidRPr="00725F4D">
        <w:t xml:space="preserve"> is much higher than the output laser beam intensity. Placing the SHG crystal inside the laser cavity may lead to higher conversion efficiency. It is obvious that in the cases of (b) and (c) the advantage of simplicity and compactness no longer </w:t>
      </w:r>
      <w:proofErr w:type="spellStart"/>
      <w:r w:rsidRPr="00725F4D">
        <w:t>exists.Since</w:t>
      </w:r>
      <w:proofErr w:type="spellEnd"/>
      <w:r w:rsidRPr="00725F4D">
        <w:t xml:space="preserve"> the efficiency of SHG is determined by many factors, such as the fundamental-wave intensity, effective second-order susceptibility value, effective interaction length, as well as damage threshold for a given nonlinear crystal, there is no simple rule to determine which configuration is the best for a specific case; instead it is often a technical choice.</w:t>
      </w:r>
    </w:p>
    <w:p w:rsidR="00F83DBE" w:rsidRPr="00725F4D" w:rsidRDefault="00F83DBE" w:rsidP="00E713B9">
      <w:pPr>
        <w:pStyle w:val="BodyTextIndent"/>
        <w:tabs>
          <w:tab w:val="left" w:pos="284"/>
        </w:tabs>
        <w:spacing w:line="360" w:lineRule="auto"/>
      </w:pPr>
    </w:p>
    <w:p w:rsidR="00115445" w:rsidRPr="00115445" w:rsidRDefault="004652A8" w:rsidP="001A7FB7">
      <w:pPr>
        <w:pStyle w:val="ListParagraph"/>
        <w:numPr>
          <w:ilvl w:val="0"/>
          <w:numId w:val="42"/>
        </w:numPr>
        <w:spacing w:line="360" w:lineRule="auto"/>
        <w:ind w:left="284" w:hanging="284"/>
        <w:rPr>
          <w:b/>
          <w:lang w:val="en-IN"/>
        </w:rPr>
      </w:pPr>
      <w:r>
        <w:rPr>
          <w:b/>
          <w:lang w:val="en-IN"/>
        </w:rPr>
        <w:t xml:space="preserve">Optical </w:t>
      </w:r>
      <w:r w:rsidR="00115445">
        <w:rPr>
          <w:b/>
          <w:lang w:val="en-IN"/>
        </w:rPr>
        <w:t>Sum- and Difference- Frequency Generation</w:t>
      </w:r>
    </w:p>
    <w:p w:rsidR="004652A8" w:rsidRDefault="004652A8" w:rsidP="004652A8">
      <w:pPr>
        <w:pStyle w:val="BodyTextIndent"/>
        <w:spacing w:line="360" w:lineRule="auto"/>
        <w:ind w:firstLine="0"/>
      </w:pPr>
      <w:r w:rsidRPr="00725F4D">
        <w:t xml:space="preserve">In the second-harmonic generation, considered the combination (addition) of two photons of the same frequency to produce a single photon of twice the frequency. It can now to generalize this process to allow for the case in which the two photons have </w:t>
      </w:r>
      <w:r w:rsidRPr="00725F4D">
        <w:lastRenderedPageBreak/>
        <w:t xml:space="preserve">different frequencies </w:t>
      </w:r>
      <w:r w:rsidRPr="00725F4D">
        <w:sym w:font="Symbol" w:char="F077"/>
      </w:r>
      <w:r w:rsidRPr="00725F4D">
        <w:rPr>
          <w:vertAlign w:val="subscript"/>
        </w:rPr>
        <w:t>1</w:t>
      </w:r>
      <w:r w:rsidRPr="00725F4D">
        <w:t xml:space="preserve"> and </w:t>
      </w:r>
      <w:r w:rsidRPr="00725F4D">
        <w:sym w:font="Symbol" w:char="F077"/>
      </w:r>
      <w:r w:rsidRPr="00725F4D">
        <w:rPr>
          <w:vertAlign w:val="subscript"/>
        </w:rPr>
        <w:t>2</w:t>
      </w:r>
      <w:r w:rsidRPr="00725F4D">
        <w:t>. In a similar fashion to our treatment of two photons with the same frequency, let us write the expression for the field as</w:t>
      </w:r>
    </w:p>
    <w:p w:rsidR="00171330" w:rsidRPr="001A7FB7" w:rsidRDefault="00600F6B" w:rsidP="00C02F03">
      <w:pPr>
        <w:spacing w:line="360" w:lineRule="auto"/>
        <w:ind w:firstLine="0"/>
        <w:jc w:val="center"/>
        <w:rPr>
          <w:color w:val="000000" w:themeColor="text1"/>
          <w:sz w:val="22"/>
          <w:szCs w:val="22"/>
          <w:lang w:val="en-IN"/>
        </w:rPr>
      </w:pPr>
      <m:oMath>
        <m:sSub>
          <m:sSubPr>
            <m:ctrlPr>
              <w:rPr>
                <w:rFonts w:ascii="Cambria Math" w:hAnsi="Cambria Math"/>
                <w:i/>
                <w:color w:val="000000" w:themeColor="text1"/>
                <w:sz w:val="22"/>
                <w:szCs w:val="22"/>
                <w:lang w:val="en-IN"/>
              </w:rPr>
            </m:ctrlPr>
          </m:sSubPr>
          <m:e>
            <m:r>
              <w:rPr>
                <w:rFonts w:ascii="Cambria Math" w:hAnsi="Cambria Math"/>
                <w:color w:val="000000" w:themeColor="text1"/>
                <w:sz w:val="22"/>
                <w:szCs w:val="22"/>
                <w:lang w:val="en-IN"/>
              </w:rPr>
              <m:t>E</m:t>
            </m:r>
            <m:d>
              <m:dPr>
                <m:ctrlPr>
                  <w:rPr>
                    <w:rFonts w:ascii="Cambria Math" w:hAnsi="Cambria Math"/>
                    <w:i/>
                    <w:color w:val="000000" w:themeColor="text1"/>
                    <w:sz w:val="22"/>
                    <w:szCs w:val="22"/>
                    <w:lang w:val="en-IN"/>
                  </w:rPr>
                </m:ctrlPr>
              </m:dPr>
              <m:e>
                <m:r>
                  <w:rPr>
                    <w:rFonts w:ascii="Cambria Math" w:hAnsi="Cambria Math"/>
                    <w:color w:val="000000" w:themeColor="text1"/>
                    <w:sz w:val="22"/>
                    <w:szCs w:val="22"/>
                    <w:lang w:val="en-IN"/>
                  </w:rPr>
                  <m:t>t</m:t>
                </m:r>
              </m:e>
            </m:d>
            <m:r>
              <w:rPr>
                <w:rFonts w:ascii="Cambria Math" w:hAnsi="Cambria Math"/>
                <w:color w:val="000000" w:themeColor="text1"/>
                <w:sz w:val="22"/>
                <w:szCs w:val="22"/>
                <w:lang w:val="en-IN"/>
              </w:rPr>
              <m:t>=E</m:t>
            </m:r>
          </m:e>
          <m:sub>
            <m:r>
              <w:rPr>
                <w:rFonts w:ascii="Cambria Math" w:hAnsi="Cambria Math"/>
                <w:color w:val="000000" w:themeColor="text1"/>
                <w:sz w:val="22"/>
                <w:szCs w:val="22"/>
                <w:lang w:val="en-IN"/>
              </w:rPr>
              <m:t>1</m:t>
            </m:r>
          </m:sub>
        </m:sSub>
        <m:sSup>
          <m:sSupPr>
            <m:ctrlPr>
              <w:rPr>
                <w:rFonts w:ascii="Cambria Math" w:hAnsi="Cambria Math"/>
                <w:i/>
                <w:color w:val="000000" w:themeColor="text1"/>
                <w:sz w:val="22"/>
                <w:szCs w:val="22"/>
                <w:lang w:val="en-IN"/>
              </w:rPr>
            </m:ctrlPr>
          </m:sSupPr>
          <m:e>
            <m:r>
              <w:rPr>
                <w:rFonts w:ascii="Cambria Math" w:hAnsi="Cambria Math"/>
                <w:color w:val="000000" w:themeColor="text1"/>
                <w:sz w:val="22"/>
                <w:szCs w:val="22"/>
                <w:lang w:val="en-IN"/>
              </w:rPr>
              <m:t>e</m:t>
            </m:r>
          </m:e>
          <m:sup>
            <m:r>
              <w:rPr>
                <w:rFonts w:ascii="Cambria Math" w:hAnsi="Cambria Math"/>
                <w:color w:val="000000" w:themeColor="text1"/>
                <w:sz w:val="22"/>
                <w:szCs w:val="22"/>
                <w:lang w:val="en-IN"/>
              </w:rPr>
              <m:t>-i</m:t>
            </m:r>
            <m:sSub>
              <m:sSubPr>
                <m:ctrlPr>
                  <w:rPr>
                    <w:rFonts w:ascii="Cambria Math" w:hAnsi="Cambria Math"/>
                    <w:i/>
                    <w:color w:val="000000" w:themeColor="text1"/>
                    <w:sz w:val="22"/>
                    <w:szCs w:val="22"/>
                    <w:lang w:val="en-IN"/>
                  </w:rPr>
                </m:ctrlPr>
              </m:sSubPr>
              <m:e>
                <m:r>
                  <w:rPr>
                    <w:rFonts w:ascii="Cambria Math" w:hAnsi="Cambria Math"/>
                    <w:color w:val="000000" w:themeColor="text1"/>
                    <w:sz w:val="22"/>
                    <w:szCs w:val="22"/>
                    <w:lang w:val="en-IN"/>
                  </w:rPr>
                  <m:t>ω</m:t>
                </m:r>
              </m:e>
              <m:sub>
                <m:r>
                  <w:rPr>
                    <w:rFonts w:ascii="Cambria Math" w:hAnsi="Cambria Math"/>
                    <w:color w:val="000000" w:themeColor="text1"/>
                    <w:sz w:val="22"/>
                    <w:szCs w:val="22"/>
                    <w:lang w:val="en-IN"/>
                  </w:rPr>
                  <m:t>1</m:t>
                </m:r>
              </m:sub>
            </m:sSub>
            <m:r>
              <w:rPr>
                <w:rFonts w:ascii="Cambria Math" w:hAnsi="Cambria Math"/>
                <w:color w:val="000000" w:themeColor="text1"/>
                <w:sz w:val="22"/>
                <w:szCs w:val="22"/>
                <w:lang w:val="en-IN"/>
              </w:rPr>
              <m:t>t</m:t>
            </m:r>
          </m:sup>
        </m:sSup>
        <m:r>
          <w:rPr>
            <w:rFonts w:ascii="Cambria Math" w:hAnsi="Cambria Math"/>
            <w:color w:val="000000" w:themeColor="text1"/>
            <w:sz w:val="22"/>
            <w:szCs w:val="22"/>
            <w:lang w:val="en-IN"/>
          </w:rPr>
          <m:t>+</m:t>
        </m:r>
        <m:sSub>
          <m:sSubPr>
            <m:ctrlPr>
              <w:rPr>
                <w:rFonts w:ascii="Cambria Math" w:hAnsi="Cambria Math"/>
                <w:i/>
                <w:color w:val="000000" w:themeColor="text1"/>
                <w:sz w:val="22"/>
                <w:szCs w:val="22"/>
                <w:lang w:val="en-IN"/>
              </w:rPr>
            </m:ctrlPr>
          </m:sSubPr>
          <m:e>
            <m:r>
              <w:rPr>
                <w:rFonts w:ascii="Cambria Math" w:hAnsi="Cambria Math"/>
                <w:color w:val="000000" w:themeColor="text1"/>
                <w:sz w:val="22"/>
                <w:szCs w:val="22"/>
                <w:lang w:val="en-IN"/>
              </w:rPr>
              <m:t>E</m:t>
            </m:r>
          </m:e>
          <m:sub>
            <m:r>
              <w:rPr>
                <w:rFonts w:ascii="Cambria Math" w:hAnsi="Cambria Math"/>
                <w:color w:val="000000" w:themeColor="text1"/>
                <w:sz w:val="22"/>
                <w:szCs w:val="22"/>
                <w:lang w:val="en-IN"/>
              </w:rPr>
              <m:t>2</m:t>
            </m:r>
          </m:sub>
        </m:sSub>
        <m:sSup>
          <m:sSupPr>
            <m:ctrlPr>
              <w:rPr>
                <w:rFonts w:ascii="Cambria Math" w:hAnsi="Cambria Math"/>
                <w:i/>
                <w:color w:val="000000" w:themeColor="text1"/>
                <w:sz w:val="22"/>
                <w:szCs w:val="22"/>
                <w:lang w:val="en-IN"/>
              </w:rPr>
            </m:ctrlPr>
          </m:sSupPr>
          <m:e>
            <m:r>
              <w:rPr>
                <w:rFonts w:ascii="Cambria Math" w:hAnsi="Cambria Math"/>
                <w:color w:val="000000" w:themeColor="text1"/>
                <w:sz w:val="22"/>
                <w:szCs w:val="22"/>
                <w:lang w:val="en-IN"/>
              </w:rPr>
              <m:t>e</m:t>
            </m:r>
          </m:e>
          <m:sup>
            <m:r>
              <w:rPr>
                <w:rFonts w:ascii="Cambria Math" w:hAnsi="Cambria Math"/>
                <w:color w:val="000000" w:themeColor="text1"/>
                <w:sz w:val="22"/>
                <w:szCs w:val="22"/>
                <w:lang w:val="en-IN"/>
              </w:rPr>
              <m:t>-i</m:t>
            </m:r>
            <m:sSub>
              <m:sSubPr>
                <m:ctrlPr>
                  <w:rPr>
                    <w:rFonts w:ascii="Cambria Math" w:hAnsi="Cambria Math"/>
                    <w:i/>
                    <w:color w:val="000000" w:themeColor="text1"/>
                    <w:sz w:val="22"/>
                    <w:szCs w:val="22"/>
                    <w:lang w:val="en-IN"/>
                  </w:rPr>
                </m:ctrlPr>
              </m:sSubPr>
              <m:e>
                <m:r>
                  <w:rPr>
                    <w:rFonts w:ascii="Cambria Math" w:hAnsi="Cambria Math"/>
                    <w:color w:val="000000" w:themeColor="text1"/>
                    <w:sz w:val="22"/>
                    <w:szCs w:val="22"/>
                    <w:lang w:val="en-IN"/>
                  </w:rPr>
                  <m:t>ω</m:t>
                </m:r>
              </m:e>
              <m:sub>
                <m:r>
                  <w:rPr>
                    <w:rFonts w:ascii="Cambria Math" w:hAnsi="Cambria Math"/>
                    <w:color w:val="000000" w:themeColor="text1"/>
                    <w:sz w:val="22"/>
                    <w:szCs w:val="22"/>
                    <w:lang w:val="en-IN"/>
                  </w:rPr>
                  <m:t>2</m:t>
                </m:r>
              </m:sub>
            </m:sSub>
            <m:r>
              <w:rPr>
                <w:rFonts w:ascii="Cambria Math" w:hAnsi="Cambria Math"/>
                <w:color w:val="000000" w:themeColor="text1"/>
                <w:sz w:val="22"/>
                <w:szCs w:val="22"/>
                <w:lang w:val="en-IN"/>
              </w:rPr>
              <m:t>t</m:t>
            </m:r>
          </m:sup>
        </m:sSup>
        <m:r>
          <w:rPr>
            <w:rFonts w:ascii="Cambria Math" w:hAnsi="Cambria Math"/>
            <w:color w:val="000000" w:themeColor="text1"/>
            <w:sz w:val="22"/>
            <w:szCs w:val="22"/>
            <w:lang w:val="en-IN"/>
          </w:rPr>
          <m:t>+c.c</m:t>
        </m:r>
      </m:oMath>
      <w:r w:rsidR="00734F67" w:rsidRPr="001A7FB7">
        <w:rPr>
          <w:color w:val="000000" w:themeColor="text1"/>
          <w:sz w:val="22"/>
          <w:szCs w:val="22"/>
          <w:lang w:val="en-IN"/>
        </w:rPr>
        <w:t xml:space="preserve">   </w:t>
      </w:r>
    </w:p>
    <w:p w:rsidR="00C02F03" w:rsidRPr="00725F4D" w:rsidRDefault="001A7FB7" w:rsidP="00C02F03">
      <w:pPr>
        <w:pStyle w:val="BodyTextIndent"/>
        <w:spacing w:line="360" w:lineRule="auto"/>
        <w:ind w:firstLine="0"/>
      </w:pPr>
      <w:proofErr w:type="gramStart"/>
      <w:r>
        <w:t>or</w:t>
      </w:r>
      <w:proofErr w:type="gramEnd"/>
      <w:r>
        <w:t xml:space="preserve"> </w:t>
      </w:r>
      <w:r w:rsidR="00C02F03">
        <w:t xml:space="preserve">      </w:t>
      </w:r>
      <w:r>
        <w:t xml:space="preserve">                                  </w:t>
      </w:r>
      <w:r w:rsidR="00C02F03" w:rsidRPr="00725F4D">
        <w:rPr>
          <w:position w:val="-10"/>
        </w:rPr>
        <w:object w:dxaOrig="3900" w:dyaOrig="360">
          <v:shape id="_x0000_i1039" type="#_x0000_t75" style="width:194.1pt;height:18.8pt" o:ole="">
            <v:imagedata r:id="rId22" o:title=""/>
          </v:shape>
          <o:OLEObject Type="Embed" ProgID="Equation.3" ShapeID="_x0000_i1039" DrawAspect="Content" ObjectID="_1754835670" r:id="rId23"/>
        </w:object>
      </w:r>
      <w:r>
        <w:t xml:space="preserve">                           </w:t>
      </w:r>
      <w:r w:rsidR="00C02F03" w:rsidRPr="00725F4D">
        <w:t>(</w:t>
      </w:r>
      <w:r w:rsidR="00C02F03">
        <w:t>6</w:t>
      </w:r>
      <w:r w:rsidR="00C02F03" w:rsidRPr="00725F4D">
        <w:t>)</w:t>
      </w:r>
    </w:p>
    <w:p w:rsidR="00734F67" w:rsidRPr="00C02F03" w:rsidRDefault="00C02F03" w:rsidP="00C02F03">
      <w:pPr>
        <w:pStyle w:val="BodyTextIndent"/>
        <w:spacing w:line="360" w:lineRule="auto"/>
        <w:ind w:firstLine="0"/>
      </w:pPr>
      <w:proofErr w:type="gramStart"/>
      <w:r w:rsidRPr="00725F4D">
        <w:t>which</w:t>
      </w:r>
      <w:proofErr w:type="gramEnd"/>
      <w:r w:rsidRPr="00725F4D">
        <w:t xml:space="preserve"> includes the complex conjugates of both </w:t>
      </w:r>
      <w:r w:rsidRPr="00725F4D">
        <w:rPr>
          <w:i/>
        </w:rPr>
        <w:t>E</w:t>
      </w:r>
      <w:r w:rsidRPr="00725F4D">
        <w:rPr>
          <w:vertAlign w:val="subscript"/>
        </w:rPr>
        <w:t>1</w:t>
      </w:r>
      <w:r w:rsidRPr="00725F4D">
        <w:t xml:space="preserve"> and </w:t>
      </w:r>
      <w:r w:rsidRPr="00725F4D">
        <w:rPr>
          <w:i/>
        </w:rPr>
        <w:t>E</w:t>
      </w:r>
      <w:r w:rsidRPr="00725F4D">
        <w:rPr>
          <w:vertAlign w:val="subscript"/>
        </w:rPr>
        <w:t>2</w:t>
      </w:r>
      <w:r w:rsidRPr="00725F4D">
        <w:t>. We again compute the second-o</w:t>
      </w:r>
      <w:r>
        <w:t xml:space="preserve">rder nonlinear </w:t>
      </w:r>
      <w:proofErr w:type="spellStart"/>
      <w:r>
        <w:t>polarizability</w:t>
      </w:r>
      <w:proofErr w:type="spellEnd"/>
      <w:r>
        <w:t xml:space="preserve"> </w:t>
      </w:r>
      <w:r w:rsidR="00734F67">
        <w:rPr>
          <w:lang w:val="en-IN"/>
        </w:rPr>
        <w:t>assuming as in Eq</w:t>
      </w:r>
      <w:proofErr w:type="gramStart"/>
      <w:r w:rsidR="00734F67">
        <w:rPr>
          <w:lang w:val="en-IN"/>
        </w:rPr>
        <w:t>.</w:t>
      </w:r>
      <w:r>
        <w:rPr>
          <w:lang w:val="en-IN"/>
        </w:rPr>
        <w:t>(</w:t>
      </w:r>
      <w:proofErr w:type="gramEnd"/>
      <w:r>
        <w:rPr>
          <w:lang w:val="en-IN"/>
        </w:rPr>
        <w:t>1) that the second-order contribution to the nonlinear polarisation is of the form</w:t>
      </w:r>
      <w:r w:rsidR="00734F67">
        <w:rPr>
          <w:lang w:val="en-IN"/>
        </w:rPr>
        <w:t xml:space="preserve"> </w:t>
      </w:r>
    </w:p>
    <w:p w:rsidR="00C02F03" w:rsidRPr="00725F4D" w:rsidRDefault="00C02F03" w:rsidP="00C02F03">
      <w:pPr>
        <w:pStyle w:val="BodyTextIndent"/>
        <w:spacing w:line="360" w:lineRule="auto"/>
        <w:ind w:firstLine="0"/>
      </w:pPr>
      <w:r w:rsidRPr="00725F4D">
        <w:rPr>
          <w:position w:val="-50"/>
        </w:rPr>
        <w:object w:dxaOrig="8059" w:dyaOrig="1160">
          <v:shape id="_x0000_i1032" type="#_x0000_t75" style="width:389.45pt;height:57.6pt" o:ole="">
            <v:imagedata r:id="rId24" o:title=""/>
          </v:shape>
          <o:OLEObject Type="Embed" ProgID="Equation.3" ShapeID="_x0000_i1032" DrawAspect="Content" ObjectID="_1754835671" r:id="rId25"/>
        </w:object>
      </w:r>
      <w:r>
        <w:t xml:space="preserve">    (7</w:t>
      </w:r>
      <w:r w:rsidRPr="00725F4D">
        <w:t xml:space="preserve">)        </w:t>
      </w:r>
    </w:p>
    <w:p w:rsidR="00C02F03" w:rsidRPr="00725F4D" w:rsidRDefault="00C02F03" w:rsidP="00C02F03">
      <w:pPr>
        <w:pStyle w:val="BodyTextIndent"/>
        <w:spacing w:line="360" w:lineRule="auto"/>
        <w:ind w:firstLine="0"/>
      </w:pPr>
      <w:r w:rsidRPr="00725F4D">
        <w:t>We have conveniently grouped common terms together. These include DC terms, second harmonic terms (involving 2</w:t>
      </w:r>
      <w:r w:rsidRPr="00725F4D">
        <w:rPr>
          <w:i/>
        </w:rPr>
        <w:sym w:font="Symbol" w:char="F077"/>
      </w:r>
      <w:r w:rsidRPr="00725F4D">
        <w:rPr>
          <w:vertAlign w:val="subscript"/>
        </w:rPr>
        <w:t>1</w:t>
      </w:r>
      <w:r w:rsidRPr="00725F4D">
        <w:t xml:space="preserve"> and 2</w:t>
      </w:r>
      <w:r w:rsidRPr="00725F4D">
        <w:rPr>
          <w:i/>
        </w:rPr>
        <w:sym w:font="Symbol" w:char="F077"/>
      </w:r>
      <w:r w:rsidRPr="00725F4D">
        <w:rPr>
          <w:vertAlign w:val="subscript"/>
        </w:rPr>
        <w:t>2</w:t>
      </w:r>
      <w:r w:rsidRPr="00725F4D">
        <w:t xml:space="preserve">), and two new terms involving </w:t>
      </w:r>
      <w:r w:rsidRPr="00725F4D">
        <w:rPr>
          <w:i/>
        </w:rPr>
        <w:sym w:font="Symbol" w:char="F077"/>
      </w:r>
      <w:r w:rsidRPr="00725F4D">
        <w:rPr>
          <w:vertAlign w:val="subscript"/>
        </w:rPr>
        <w:t>1</w:t>
      </w:r>
      <w:r w:rsidRPr="00725F4D">
        <w:t xml:space="preserve"> + </w:t>
      </w:r>
      <w:r w:rsidRPr="00725F4D">
        <w:rPr>
          <w:i/>
        </w:rPr>
        <w:sym w:font="Symbol" w:char="F077"/>
      </w:r>
      <w:r w:rsidRPr="00725F4D">
        <w:rPr>
          <w:vertAlign w:val="subscript"/>
        </w:rPr>
        <w:t>2</w:t>
      </w:r>
      <w:r w:rsidRPr="00725F4D">
        <w:t xml:space="preserve"> and </w:t>
      </w:r>
      <w:r w:rsidRPr="00725F4D">
        <w:rPr>
          <w:i/>
        </w:rPr>
        <w:sym w:font="Symbol" w:char="F077"/>
      </w:r>
      <w:r w:rsidRPr="00725F4D">
        <w:rPr>
          <w:vertAlign w:val="subscript"/>
        </w:rPr>
        <w:t>1</w:t>
      </w:r>
      <w:r w:rsidRPr="00725F4D">
        <w:t xml:space="preserve"> - </w:t>
      </w:r>
      <w:r w:rsidRPr="00725F4D">
        <w:rPr>
          <w:i/>
        </w:rPr>
        <w:sym w:font="Symbol" w:char="F077"/>
      </w:r>
      <w:r w:rsidRPr="00725F4D">
        <w:rPr>
          <w:vertAlign w:val="subscript"/>
        </w:rPr>
        <w:t>2</w:t>
      </w:r>
      <w:r w:rsidRPr="00725F4D">
        <w:t xml:space="preserve">. The new term involving </w:t>
      </w:r>
      <w:r w:rsidRPr="00725F4D">
        <w:rPr>
          <w:i/>
        </w:rPr>
        <w:sym w:font="Symbol" w:char="F077"/>
      </w:r>
      <w:r w:rsidRPr="00725F4D">
        <w:rPr>
          <w:vertAlign w:val="subscript"/>
        </w:rPr>
        <w:t>1</w:t>
      </w:r>
      <w:r w:rsidRPr="00725F4D">
        <w:t xml:space="preserve"> + </w:t>
      </w:r>
      <w:r w:rsidRPr="00725F4D">
        <w:rPr>
          <w:i/>
        </w:rPr>
        <w:sym w:font="Symbol" w:char="F077"/>
      </w:r>
      <w:r w:rsidRPr="00725F4D">
        <w:rPr>
          <w:vertAlign w:val="subscript"/>
        </w:rPr>
        <w:t>2</w:t>
      </w:r>
      <w:r w:rsidRPr="00725F4D">
        <w:t xml:space="preserve"> generates a new frequency that is the sum of the two original frequencies and is thus known as </w:t>
      </w:r>
      <w:r w:rsidRPr="00725F4D">
        <w:rPr>
          <w:i/>
        </w:rPr>
        <w:t>sum frequency generation</w:t>
      </w:r>
      <w:r w:rsidRPr="00725F4D">
        <w:t xml:space="preserve">. The term involving the difference between the two frequencies, </w:t>
      </w:r>
      <w:r w:rsidRPr="00725F4D">
        <w:rPr>
          <w:i/>
        </w:rPr>
        <w:sym w:font="Symbol" w:char="F077"/>
      </w:r>
      <w:r w:rsidRPr="00725F4D">
        <w:rPr>
          <w:vertAlign w:val="subscript"/>
        </w:rPr>
        <w:t>1</w:t>
      </w:r>
      <w:r w:rsidRPr="00725F4D">
        <w:t xml:space="preserve"> - </w:t>
      </w:r>
      <w:r w:rsidRPr="00725F4D">
        <w:rPr>
          <w:i/>
        </w:rPr>
        <w:sym w:font="Symbol" w:char="F077"/>
      </w:r>
      <w:proofErr w:type="gramStart"/>
      <w:r w:rsidRPr="00725F4D">
        <w:rPr>
          <w:vertAlign w:val="subscript"/>
        </w:rPr>
        <w:t xml:space="preserve">2 </w:t>
      </w:r>
      <w:r w:rsidRPr="00725F4D">
        <w:t>,</w:t>
      </w:r>
      <w:proofErr w:type="gramEnd"/>
      <w:r w:rsidRPr="00725F4D">
        <w:t xml:space="preserve"> is referred to as </w:t>
      </w:r>
      <w:r w:rsidRPr="00725F4D">
        <w:rPr>
          <w:i/>
        </w:rPr>
        <w:t>difference frequency generation</w:t>
      </w:r>
      <w:r w:rsidRPr="00725F4D">
        <w:t>. From the stand point of the photon picture, these two additional p</w:t>
      </w:r>
      <w:r w:rsidR="00F16F92">
        <w:t>rocesses are shown in Fig. 3,</w:t>
      </w:r>
      <w:r w:rsidRPr="00725F4D">
        <w:t xml:space="preserve"> with the virtual energy levels of the combined material-photon system. In the sum frequency generation, when a new photon </w:t>
      </w:r>
      <w:r w:rsidRPr="00725F4D">
        <w:rPr>
          <w:i/>
        </w:rPr>
        <w:sym w:font="Symbol" w:char="F077"/>
      </w:r>
      <w:r w:rsidRPr="00725F4D">
        <w:rPr>
          <w:vertAlign w:val="subscript"/>
        </w:rPr>
        <w:t xml:space="preserve">3 </w:t>
      </w:r>
      <w:r w:rsidRPr="00725F4D">
        <w:t>=</w:t>
      </w:r>
      <w:r w:rsidRPr="00725F4D">
        <w:rPr>
          <w:i/>
        </w:rPr>
        <w:sym w:font="Symbol" w:char="F077"/>
      </w:r>
      <w:r w:rsidRPr="00725F4D">
        <w:rPr>
          <w:vertAlign w:val="subscript"/>
        </w:rPr>
        <w:t>1</w:t>
      </w:r>
      <w:r w:rsidRPr="00725F4D">
        <w:t xml:space="preserve"> + </w:t>
      </w:r>
      <w:r w:rsidRPr="00725F4D">
        <w:rPr>
          <w:i/>
        </w:rPr>
        <w:sym w:font="Symbol" w:char="F077"/>
      </w:r>
      <w:r w:rsidRPr="00725F4D">
        <w:rPr>
          <w:vertAlign w:val="subscript"/>
        </w:rPr>
        <w:t>2</w:t>
      </w:r>
      <w:r w:rsidRPr="00725F4D">
        <w:t xml:space="preserve"> is created, the frequencies </w:t>
      </w:r>
      <w:r w:rsidRPr="00725F4D">
        <w:rPr>
          <w:i/>
        </w:rPr>
        <w:sym w:font="Symbol" w:char="F077"/>
      </w:r>
      <w:r w:rsidRPr="00725F4D">
        <w:rPr>
          <w:vertAlign w:val="subscript"/>
        </w:rPr>
        <w:t>1</w:t>
      </w:r>
      <w:r w:rsidRPr="00725F4D">
        <w:t xml:space="preserve"> and </w:t>
      </w:r>
      <w:r w:rsidRPr="00725F4D">
        <w:rPr>
          <w:i/>
        </w:rPr>
        <w:sym w:font="Symbol" w:char="F077"/>
      </w:r>
      <w:r w:rsidRPr="00725F4D">
        <w:rPr>
          <w:vertAlign w:val="subscript"/>
        </w:rPr>
        <w:t>2</w:t>
      </w:r>
      <w:r w:rsidRPr="00725F4D">
        <w:t xml:space="preserve"> are destroyed Fig</w:t>
      </w:r>
      <w:r w:rsidR="006B45AD">
        <w:t>.</w:t>
      </w:r>
      <w:r w:rsidRPr="00725F4D">
        <w:t>-</w:t>
      </w:r>
      <w:r w:rsidR="006B45AD">
        <w:t>3</w:t>
      </w:r>
      <w:r w:rsidRPr="00725F4D">
        <w:t xml:space="preserve">(a). In the difference frequency generation, as shown in </w:t>
      </w:r>
      <w:r w:rsidR="006B45AD" w:rsidRPr="00725F4D">
        <w:t>Fig</w:t>
      </w:r>
      <w:r w:rsidR="006B45AD">
        <w:t>.</w:t>
      </w:r>
      <w:r w:rsidR="006B45AD" w:rsidRPr="00725F4D">
        <w:t>-</w:t>
      </w:r>
      <w:r w:rsidR="006B45AD">
        <w:t>3</w:t>
      </w:r>
      <w:r w:rsidRPr="00725F4D">
        <w:t xml:space="preserve">(b), the photon of higher frequency </w:t>
      </w:r>
      <w:r w:rsidRPr="00725F4D">
        <w:rPr>
          <w:i/>
        </w:rPr>
        <w:sym w:font="Symbol" w:char="F077"/>
      </w:r>
      <w:r w:rsidRPr="00725F4D">
        <w:rPr>
          <w:vertAlign w:val="subscript"/>
        </w:rPr>
        <w:t>1</w:t>
      </w:r>
      <w:r w:rsidRPr="00725F4D">
        <w:t xml:space="preserve"> is destroyed while both </w:t>
      </w:r>
      <w:r w:rsidRPr="00725F4D">
        <w:rPr>
          <w:i/>
        </w:rPr>
        <w:sym w:font="Symbol" w:char="F077"/>
      </w:r>
      <w:r w:rsidRPr="00725F4D">
        <w:rPr>
          <w:vertAlign w:val="subscript"/>
        </w:rPr>
        <w:t>2</w:t>
      </w:r>
      <w:r w:rsidRPr="00725F4D">
        <w:t xml:space="preserve"> and </w:t>
      </w:r>
      <w:r w:rsidRPr="00725F4D">
        <w:rPr>
          <w:i/>
        </w:rPr>
        <w:sym w:font="Symbol" w:char="F077"/>
      </w:r>
      <w:r w:rsidRPr="00725F4D">
        <w:rPr>
          <w:vertAlign w:val="subscript"/>
        </w:rPr>
        <w:t>3</w:t>
      </w:r>
      <w:r w:rsidRPr="00725F4D">
        <w:t xml:space="preserve"> are created. Since </w:t>
      </w:r>
      <w:r w:rsidRPr="00725F4D">
        <w:rPr>
          <w:i/>
        </w:rPr>
        <w:sym w:font="Symbol" w:char="F077"/>
      </w:r>
      <w:r w:rsidRPr="00725F4D">
        <w:rPr>
          <w:vertAlign w:val="subscript"/>
        </w:rPr>
        <w:t>2</w:t>
      </w:r>
      <w:r w:rsidRPr="00725F4D">
        <w:t xml:space="preserve">is already present as one of the input beams, this suggests that </w:t>
      </w:r>
      <w:r w:rsidRPr="00725F4D">
        <w:rPr>
          <w:i/>
        </w:rPr>
        <w:sym w:font="Symbol" w:char="F077"/>
      </w:r>
      <w:r w:rsidRPr="00725F4D">
        <w:rPr>
          <w:vertAlign w:val="subscript"/>
        </w:rPr>
        <w:t>2</w:t>
      </w:r>
      <w:r w:rsidRPr="00725F4D">
        <w:t xml:space="preserve"> is amplified in the process-that is, photons are added to the beam at the frequency</w:t>
      </w:r>
      <w:r w:rsidRPr="00725F4D">
        <w:rPr>
          <w:i/>
        </w:rPr>
        <w:sym w:font="Symbol" w:char="F077"/>
      </w:r>
      <w:r w:rsidRPr="00725F4D">
        <w:rPr>
          <w:vertAlign w:val="subscript"/>
        </w:rPr>
        <w:t>2</w:t>
      </w:r>
      <w:r w:rsidRPr="00725F4D">
        <w:t>.</w:t>
      </w:r>
    </w:p>
    <w:p w:rsidR="00C02F03" w:rsidRDefault="00C02F03" w:rsidP="00C02F03">
      <w:pPr>
        <w:pStyle w:val="BodyTextIndent"/>
        <w:spacing w:line="360" w:lineRule="auto"/>
      </w:pPr>
      <w:r w:rsidRPr="00725F4D">
        <w:t xml:space="preserve">The processes of sum and difference frequency generation can very useful, not only in generating specific frequencies at new wavelengths but also in generating new tunable frequencies at new wavelengths. For example, an intense single-frequency laser can serve as the </w:t>
      </w:r>
      <w:r w:rsidRPr="00725F4D">
        <w:rPr>
          <w:i/>
        </w:rPr>
        <w:sym w:font="Symbol" w:char="F077"/>
      </w:r>
      <w:r w:rsidRPr="00725F4D">
        <w:rPr>
          <w:vertAlign w:val="subscript"/>
        </w:rPr>
        <w:t>1</w:t>
      </w:r>
      <w:r w:rsidRPr="00725F4D">
        <w:t xml:space="preserve"> in these processes and a lower-power tunable laser can provide the </w:t>
      </w:r>
      <w:r w:rsidRPr="00725F4D">
        <w:rPr>
          <w:i/>
        </w:rPr>
        <w:sym w:font="Symbol" w:char="F077"/>
      </w:r>
      <w:r w:rsidRPr="00725F4D">
        <w:rPr>
          <w:vertAlign w:val="subscript"/>
        </w:rPr>
        <w:t xml:space="preserve">2 </w:t>
      </w:r>
      <w:r w:rsidRPr="00725F4D">
        <w:t xml:space="preserve">and so obtain strong signals at either </w:t>
      </w:r>
      <w:r w:rsidRPr="00725F4D">
        <w:rPr>
          <w:i/>
        </w:rPr>
        <w:sym w:font="Symbol" w:char="F077"/>
      </w:r>
      <w:r w:rsidRPr="00725F4D">
        <w:rPr>
          <w:vertAlign w:val="subscript"/>
        </w:rPr>
        <w:t>1</w:t>
      </w:r>
      <w:r w:rsidRPr="00725F4D">
        <w:t xml:space="preserve"> + </w:t>
      </w:r>
      <w:r w:rsidRPr="00725F4D">
        <w:rPr>
          <w:i/>
        </w:rPr>
        <w:sym w:font="Symbol" w:char="F077"/>
      </w:r>
      <w:r w:rsidRPr="00725F4D">
        <w:rPr>
          <w:vertAlign w:val="subscript"/>
        </w:rPr>
        <w:t>2</w:t>
      </w:r>
      <w:r w:rsidRPr="00725F4D">
        <w:t xml:space="preserve"> or </w:t>
      </w:r>
      <w:r w:rsidRPr="00725F4D">
        <w:rPr>
          <w:i/>
        </w:rPr>
        <w:sym w:font="Symbol" w:char="F077"/>
      </w:r>
      <w:r w:rsidRPr="00725F4D">
        <w:rPr>
          <w:vertAlign w:val="subscript"/>
        </w:rPr>
        <w:t>1</w:t>
      </w:r>
      <w:r w:rsidRPr="00725F4D">
        <w:t xml:space="preserve"> - </w:t>
      </w:r>
      <w:r w:rsidRPr="00725F4D">
        <w:rPr>
          <w:i/>
        </w:rPr>
        <w:sym w:font="Symbol" w:char="F077"/>
      </w:r>
      <w:r w:rsidRPr="00725F4D">
        <w:rPr>
          <w:vertAlign w:val="subscript"/>
        </w:rPr>
        <w:t>2</w:t>
      </w:r>
      <w:r w:rsidRPr="00725F4D">
        <w:t>. All of the frequencies 2</w:t>
      </w:r>
      <w:r w:rsidRPr="00725F4D">
        <w:rPr>
          <w:i/>
        </w:rPr>
        <w:sym w:font="Symbol" w:char="F077"/>
      </w:r>
      <w:r w:rsidRPr="00725F4D">
        <w:rPr>
          <w:vertAlign w:val="subscript"/>
        </w:rPr>
        <w:t>1</w:t>
      </w:r>
      <w:r w:rsidRPr="00725F4D">
        <w:t>, 2</w:t>
      </w:r>
      <w:r w:rsidRPr="00725F4D">
        <w:rPr>
          <w:i/>
        </w:rPr>
        <w:sym w:font="Symbol" w:char="F077"/>
      </w:r>
      <w:r w:rsidRPr="00725F4D">
        <w:rPr>
          <w:vertAlign w:val="subscript"/>
        </w:rPr>
        <w:t>2</w:t>
      </w:r>
      <w:r w:rsidRPr="00725F4D">
        <w:t xml:space="preserve">, </w:t>
      </w:r>
      <w:r w:rsidRPr="00725F4D">
        <w:rPr>
          <w:i/>
        </w:rPr>
        <w:sym w:font="Symbol" w:char="F077"/>
      </w:r>
      <w:r w:rsidRPr="00725F4D">
        <w:rPr>
          <w:vertAlign w:val="subscript"/>
        </w:rPr>
        <w:t>1</w:t>
      </w:r>
      <w:r w:rsidRPr="00725F4D">
        <w:t xml:space="preserve"> + </w:t>
      </w:r>
      <w:r w:rsidRPr="00725F4D">
        <w:rPr>
          <w:i/>
        </w:rPr>
        <w:sym w:font="Symbol" w:char="F077"/>
      </w:r>
      <w:r w:rsidRPr="00725F4D">
        <w:rPr>
          <w:vertAlign w:val="subscript"/>
        </w:rPr>
        <w:t>2</w:t>
      </w:r>
      <w:r w:rsidRPr="00725F4D">
        <w:t xml:space="preserve"> and </w:t>
      </w:r>
      <w:r w:rsidRPr="00725F4D">
        <w:rPr>
          <w:i/>
        </w:rPr>
        <w:sym w:font="Symbol" w:char="F077"/>
      </w:r>
      <w:r w:rsidRPr="00725F4D">
        <w:rPr>
          <w:vertAlign w:val="subscript"/>
        </w:rPr>
        <w:t>1</w:t>
      </w:r>
      <w:r w:rsidRPr="00725F4D">
        <w:t xml:space="preserve"> - </w:t>
      </w:r>
      <w:r w:rsidRPr="00725F4D">
        <w:rPr>
          <w:i/>
        </w:rPr>
        <w:sym w:font="Symbol" w:char="F077"/>
      </w:r>
      <w:r w:rsidRPr="00725F4D">
        <w:rPr>
          <w:vertAlign w:val="subscript"/>
        </w:rPr>
        <w:t>2</w:t>
      </w:r>
      <w:r w:rsidRPr="00725F4D">
        <w:t xml:space="preserve"> might simultaneously be generated when two input beams of frequency </w:t>
      </w:r>
      <w:r w:rsidRPr="00725F4D">
        <w:rPr>
          <w:i/>
        </w:rPr>
        <w:sym w:font="Symbol" w:char="F077"/>
      </w:r>
      <w:r w:rsidRPr="00725F4D">
        <w:rPr>
          <w:vertAlign w:val="subscript"/>
        </w:rPr>
        <w:t>1</w:t>
      </w:r>
      <w:r w:rsidRPr="00725F4D">
        <w:t xml:space="preserve"> and </w:t>
      </w:r>
      <w:r w:rsidRPr="00725F4D">
        <w:rPr>
          <w:i/>
        </w:rPr>
        <w:sym w:font="Symbol" w:char="F077"/>
      </w:r>
      <w:r w:rsidRPr="00725F4D">
        <w:rPr>
          <w:vertAlign w:val="subscript"/>
        </w:rPr>
        <w:t>2</w:t>
      </w:r>
      <w:r w:rsidRPr="00725F4D">
        <w:t xml:space="preserve"> are transmitted through the optical material.</w:t>
      </w:r>
    </w:p>
    <w:p w:rsidR="00C02F03" w:rsidRPr="00725F4D" w:rsidRDefault="00C02F03" w:rsidP="00C02F03">
      <w:pPr>
        <w:pStyle w:val="BodyTextIndent"/>
        <w:spacing w:line="360" w:lineRule="auto"/>
      </w:pPr>
      <w:r w:rsidRPr="00725F4D">
        <w:t xml:space="preserve">There is a constraint known as </w:t>
      </w:r>
      <w:r w:rsidRPr="00725F4D">
        <w:rPr>
          <w:i/>
        </w:rPr>
        <w:t>phase matching</w:t>
      </w:r>
      <w:r w:rsidRPr="00725F4D">
        <w:t xml:space="preserve"> that must be implemented in order to efficiently generate any of those additional frequencies, yet phase matching </w:t>
      </w:r>
      <w:r w:rsidRPr="00725F4D">
        <w:lastRenderedPageBreak/>
        <w:t>can be applied to only one of those processes at a time, it is applicable to all of the nonlinear processes.</w:t>
      </w:r>
    </w:p>
    <w:p w:rsidR="00C02F03" w:rsidRDefault="00C02F03" w:rsidP="00C02F03">
      <w:pPr>
        <w:pStyle w:val="BodyTextIndent"/>
        <w:spacing w:line="360" w:lineRule="auto"/>
        <w:ind w:firstLine="0"/>
      </w:pPr>
    </w:p>
    <w:p w:rsidR="00C02F03" w:rsidRPr="00725F4D" w:rsidRDefault="00C02F03" w:rsidP="00C02F03">
      <w:pPr>
        <w:pStyle w:val="BodyTextIndent"/>
        <w:spacing w:line="360" w:lineRule="auto"/>
        <w:ind w:firstLine="0"/>
        <w:jc w:val="center"/>
      </w:pPr>
      <w:r w:rsidRPr="00725F4D">
        <w:rPr>
          <w:noProof/>
        </w:rPr>
        <w:drawing>
          <wp:inline distT="0" distB="0" distL="0" distR="0">
            <wp:extent cx="4728210" cy="3178175"/>
            <wp:effectExtent l="19050" t="0" r="0" b="0"/>
            <wp:docPr id="30"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26" cstate="print"/>
                    <a:srcRect/>
                    <a:stretch>
                      <a:fillRect/>
                    </a:stretch>
                  </pic:blipFill>
                  <pic:spPr bwMode="auto">
                    <a:xfrm>
                      <a:off x="0" y="0"/>
                      <a:ext cx="4728210" cy="3178175"/>
                    </a:xfrm>
                    <a:prstGeom prst="rect">
                      <a:avLst/>
                    </a:prstGeom>
                    <a:noFill/>
                    <a:ln w="9525">
                      <a:noFill/>
                      <a:miter lim="800000"/>
                      <a:headEnd/>
                      <a:tailEnd/>
                    </a:ln>
                  </pic:spPr>
                </pic:pic>
              </a:graphicData>
            </a:graphic>
          </wp:inline>
        </w:drawing>
      </w:r>
    </w:p>
    <w:p w:rsidR="00C02F03" w:rsidRPr="00F16F92" w:rsidRDefault="00C02F03" w:rsidP="00C02F03">
      <w:pPr>
        <w:pStyle w:val="BodyTextIndent"/>
        <w:spacing w:line="360" w:lineRule="auto"/>
        <w:ind w:firstLine="0"/>
        <w:jc w:val="center"/>
        <w:rPr>
          <w:b/>
          <w:sz w:val="20"/>
          <w:szCs w:val="20"/>
        </w:rPr>
      </w:pPr>
      <w:proofErr w:type="gramStart"/>
      <w:r w:rsidRPr="00F16F92">
        <w:rPr>
          <w:b/>
          <w:sz w:val="20"/>
          <w:szCs w:val="20"/>
        </w:rPr>
        <w:t>Figure-</w:t>
      </w:r>
      <w:r w:rsidR="006B45AD" w:rsidRPr="00F16F92">
        <w:rPr>
          <w:b/>
          <w:sz w:val="20"/>
          <w:szCs w:val="20"/>
        </w:rPr>
        <w:t>3.</w:t>
      </w:r>
      <w:proofErr w:type="gramEnd"/>
      <w:r w:rsidRPr="00F16F92">
        <w:rPr>
          <w:b/>
          <w:sz w:val="20"/>
          <w:szCs w:val="20"/>
        </w:rPr>
        <w:t xml:space="preserve"> (a) </w:t>
      </w:r>
      <w:proofErr w:type="gramStart"/>
      <w:r w:rsidRPr="00F16F92">
        <w:rPr>
          <w:b/>
          <w:sz w:val="20"/>
          <w:szCs w:val="20"/>
        </w:rPr>
        <w:t>sum</w:t>
      </w:r>
      <w:proofErr w:type="gramEnd"/>
      <w:r w:rsidRPr="00F16F92">
        <w:rPr>
          <w:b/>
          <w:sz w:val="20"/>
          <w:szCs w:val="20"/>
        </w:rPr>
        <w:t xml:space="preserve"> frequency generation; (b) difference frequency generation</w:t>
      </w:r>
    </w:p>
    <w:p w:rsidR="00F16F92" w:rsidRDefault="00F16F92" w:rsidP="00F16F92">
      <w:pPr>
        <w:pStyle w:val="BodyTextIndent"/>
        <w:spacing w:line="360" w:lineRule="auto"/>
        <w:ind w:firstLine="0"/>
      </w:pPr>
      <w:r w:rsidRPr="00725F4D">
        <w:t>The phase matching can be achieved and the sum-frequency wave can be effectively generated</w:t>
      </w:r>
      <w:r>
        <w:t xml:space="preserve"> </w:t>
      </w:r>
      <w:r w:rsidR="001A7FB7" w:rsidRPr="00725F4D">
        <w:t>only</w:t>
      </w:r>
      <w:r w:rsidRPr="00725F4D">
        <w:t xml:space="preserve"> in the condition of </w:t>
      </w:r>
    </w:p>
    <w:p w:rsidR="00F16F92" w:rsidRDefault="00F83DBE" w:rsidP="00F83DBE">
      <w:pPr>
        <w:pStyle w:val="BodyTextIndent"/>
        <w:spacing w:line="360" w:lineRule="auto"/>
        <w:ind w:left="2160"/>
      </w:pPr>
      <w:r>
        <w:t xml:space="preserve">        </w:t>
      </w:r>
      <w:r w:rsidR="00F16F92" w:rsidRPr="00725F4D">
        <w:rPr>
          <w:position w:val="-12"/>
        </w:rPr>
        <w:object w:dxaOrig="2280" w:dyaOrig="360">
          <v:shape id="_x0000_i1033" type="#_x0000_t75" style="width:113.95pt;height:18.8pt" o:ole="">
            <v:imagedata r:id="rId27" o:title=""/>
          </v:shape>
          <o:OLEObject Type="Embed" ProgID="Equation.3" ShapeID="_x0000_i1033" DrawAspect="Content" ObjectID="_1754835672" r:id="rId28"/>
        </w:object>
      </w:r>
      <w:r>
        <w:t xml:space="preserve">                                          </w:t>
      </w:r>
      <w:r w:rsidR="00F16F92">
        <w:t>(8)</w:t>
      </w:r>
    </w:p>
    <w:p w:rsidR="00F16F92" w:rsidRPr="00725F4D" w:rsidRDefault="00F16F92" w:rsidP="00F16F92">
      <w:pPr>
        <w:pStyle w:val="BodyTextIndent"/>
        <w:spacing w:line="360" w:lineRule="auto"/>
        <w:ind w:firstLine="0"/>
      </w:pPr>
      <w:r w:rsidRPr="00725F4D">
        <w:t xml:space="preserve">In general, owing to dispersion effect we always have </w:t>
      </w:r>
      <w:r w:rsidRPr="00725F4D">
        <w:rPr>
          <w:i/>
          <w:iCs/>
        </w:rPr>
        <w:t>k</w:t>
      </w:r>
      <w:r w:rsidRPr="00725F4D">
        <w:rPr>
          <w:vertAlign w:val="subscript"/>
        </w:rPr>
        <w:t>3</w:t>
      </w:r>
      <w:r w:rsidRPr="00725F4D">
        <w:sym w:font="Symbol" w:char="F0B9"/>
      </w:r>
      <w:r w:rsidRPr="00725F4D">
        <w:t xml:space="preserve"> (</w:t>
      </w:r>
      <w:r w:rsidRPr="00725F4D">
        <w:rPr>
          <w:i/>
          <w:iCs/>
        </w:rPr>
        <w:t>k</w:t>
      </w:r>
      <w:r w:rsidRPr="00725F4D">
        <w:rPr>
          <w:vertAlign w:val="subscript"/>
        </w:rPr>
        <w:t>1</w:t>
      </w:r>
      <w:r w:rsidRPr="00725F4D">
        <w:t xml:space="preserve"> + </w:t>
      </w:r>
      <w:r w:rsidRPr="00725F4D">
        <w:rPr>
          <w:i/>
          <w:iCs/>
        </w:rPr>
        <w:t>k</w:t>
      </w:r>
      <w:r w:rsidRPr="00725F4D">
        <w:rPr>
          <w:vertAlign w:val="subscript"/>
        </w:rPr>
        <w:t>2</w:t>
      </w:r>
      <w:r w:rsidRPr="00725F4D">
        <w:t>)</w:t>
      </w:r>
      <w:r>
        <w:t xml:space="preserve">, i.e., </w:t>
      </w:r>
      <w:r w:rsidRPr="00725F4D">
        <w:t xml:space="preserve">the phase-velocity of the polarization wave of </w:t>
      </w:r>
      <w:proofErr w:type="gramStart"/>
      <w:r w:rsidRPr="00725F4D">
        <w:rPr>
          <w:b/>
          <w:bCs/>
          <w:i/>
          <w:iCs/>
        </w:rPr>
        <w:t>P</w:t>
      </w:r>
      <w:r w:rsidRPr="00725F4D">
        <w:rPr>
          <w:vertAlign w:val="superscript"/>
        </w:rPr>
        <w:t>(</w:t>
      </w:r>
      <w:proofErr w:type="gramEnd"/>
      <w:r w:rsidRPr="00725F4D">
        <w:rPr>
          <w:vertAlign w:val="superscript"/>
        </w:rPr>
        <w:t>2)</w:t>
      </w:r>
      <w:r w:rsidRPr="00725F4D">
        <w:t>(</w:t>
      </w:r>
      <w:r w:rsidRPr="00725F4D">
        <w:rPr>
          <w:i/>
          <w:iCs/>
        </w:rPr>
        <w:sym w:font="Symbol" w:char="F077"/>
      </w:r>
      <w:r w:rsidRPr="00725F4D">
        <w:rPr>
          <w:vertAlign w:val="subscript"/>
        </w:rPr>
        <w:t>3</w:t>
      </w:r>
      <w:r w:rsidRPr="00725F4D">
        <w:t xml:space="preserve">) is different from that of the radiation wave of </w:t>
      </w:r>
      <w:r w:rsidRPr="00725F4D">
        <w:rPr>
          <w:b/>
          <w:bCs/>
          <w:i/>
          <w:iCs/>
        </w:rPr>
        <w:t>E</w:t>
      </w:r>
      <w:r w:rsidRPr="00725F4D">
        <w:t>(</w:t>
      </w:r>
      <w:r w:rsidRPr="00725F4D">
        <w:rPr>
          <w:i/>
          <w:iCs/>
        </w:rPr>
        <w:sym w:font="Symbol" w:char="F077"/>
      </w:r>
      <w:r w:rsidRPr="00725F4D">
        <w:rPr>
          <w:vertAlign w:val="subscript"/>
        </w:rPr>
        <w:t>3</w:t>
      </w:r>
      <w:r w:rsidRPr="00725F4D">
        <w:t>); therefore, the power transfer among  the three optical waves cannot take place effectively.</w:t>
      </w:r>
      <w:r>
        <w:t xml:space="preserve"> </w:t>
      </w:r>
      <w:r w:rsidRPr="00725F4D">
        <w:t>Here k</w:t>
      </w:r>
      <w:r w:rsidRPr="00725F4D">
        <w:rPr>
          <w:vertAlign w:val="subscript"/>
        </w:rPr>
        <w:t>1</w:t>
      </w:r>
      <w:r w:rsidRPr="00725F4D">
        <w:t xml:space="preserve">and </w:t>
      </w:r>
      <w:proofErr w:type="gramStart"/>
      <w:r w:rsidRPr="00725F4D">
        <w:t>k</w:t>
      </w:r>
      <w:r w:rsidRPr="00725F4D">
        <w:rPr>
          <w:vertAlign w:val="subscript"/>
        </w:rPr>
        <w:t>2</w:t>
      </w:r>
      <w:proofErr w:type="gramEnd"/>
      <w:r w:rsidRPr="00725F4D">
        <w:t>, and k</w:t>
      </w:r>
      <w:r w:rsidRPr="00725F4D">
        <w:rPr>
          <w:vertAlign w:val="subscript"/>
        </w:rPr>
        <w:t>3</w:t>
      </w:r>
      <w:r w:rsidRPr="00725F4D">
        <w:t xml:space="preserve"> are wave vectors of these three waves. </w:t>
      </w:r>
      <w:proofErr w:type="gramStart"/>
      <w:r w:rsidRPr="00725F4D">
        <w:t>However, as we can use the birefringence effect of the refractive index to compensate the dispersion effect in a second-order nonlinear crystal.</w:t>
      </w:r>
      <w:proofErr w:type="gramEnd"/>
    </w:p>
    <w:p w:rsidR="002E01BA" w:rsidRPr="00725F4D" w:rsidRDefault="002E01BA" w:rsidP="00BC525E">
      <w:pPr>
        <w:pStyle w:val="BodyTextIndent"/>
        <w:spacing w:line="360" w:lineRule="auto"/>
      </w:pPr>
      <w:proofErr w:type="spellStart"/>
      <w:r>
        <w:t>Similiarly</w:t>
      </w:r>
      <w:proofErr w:type="spellEnd"/>
      <w:r>
        <w:t xml:space="preserve"> in </w:t>
      </w:r>
      <w:r w:rsidRPr="00725F4D">
        <w:t>difference-frequency</w:t>
      </w:r>
      <w:r>
        <w:t xml:space="preserve"> generation</w:t>
      </w:r>
      <w:r w:rsidRPr="00725F4D">
        <w:t xml:space="preserve"> </w:t>
      </w:r>
      <w:proofErr w:type="gramStart"/>
      <w:r w:rsidRPr="00725F4D">
        <w:t xml:space="preserve">if </w:t>
      </w:r>
      <w:proofErr w:type="gramEnd"/>
      <w:r w:rsidRPr="00725F4D">
        <w:rPr>
          <w:position w:val="-14"/>
        </w:rPr>
        <w:object w:dxaOrig="1300" w:dyaOrig="380">
          <v:shape id="_x0000_i1038" type="#_x0000_t75" style="width:65.1pt;height:18.8pt" o:ole="">
            <v:imagedata r:id="rId29" o:title=""/>
          </v:shape>
          <o:OLEObject Type="Embed" ProgID="Equation.3" ShapeID="_x0000_i1038" DrawAspect="Content" ObjectID="_1754835673" r:id="rId30"/>
        </w:object>
      </w:r>
      <w:r w:rsidRPr="00725F4D">
        <w:t>, the power transfer among the three optical waves cannot take place effectively. Only in the case of</w:t>
      </w:r>
    </w:p>
    <w:p w:rsidR="002E01BA" w:rsidRPr="00725F4D" w:rsidRDefault="00BC525E" w:rsidP="002E01BA">
      <w:pPr>
        <w:pStyle w:val="BodyTextIndent"/>
        <w:spacing w:line="360" w:lineRule="auto"/>
      </w:pPr>
      <w:r>
        <w:t xml:space="preserve">                                            </w:t>
      </w:r>
      <w:r w:rsidR="002E01BA" w:rsidRPr="00725F4D">
        <w:rPr>
          <w:position w:val="-12"/>
        </w:rPr>
        <w:object w:dxaOrig="2240" w:dyaOrig="360">
          <v:shape id="_x0000_i1034" type="#_x0000_t75" style="width:112.05pt;height:18.8pt" o:ole="">
            <v:imagedata r:id="rId31" o:title=""/>
          </v:shape>
          <o:OLEObject Type="Embed" ProgID="Equation.3" ShapeID="_x0000_i1034" DrawAspect="Content" ObjectID="_1754835674" r:id="rId32"/>
        </w:object>
      </w:r>
      <w:r w:rsidR="002E01BA">
        <w:t xml:space="preserve"> </w:t>
      </w:r>
      <w:r>
        <w:t xml:space="preserve">                                     </w:t>
      </w:r>
      <w:r w:rsidR="00E713B9">
        <w:t xml:space="preserve">  </w:t>
      </w:r>
      <w:r>
        <w:t xml:space="preserve"> </w:t>
      </w:r>
      <w:r w:rsidR="002E01BA">
        <w:t xml:space="preserve"> (</w:t>
      </w:r>
      <w:r w:rsidR="00E713B9">
        <w:t>9</w:t>
      </w:r>
      <w:r w:rsidR="002E01BA">
        <w:t>)</w:t>
      </w:r>
    </w:p>
    <w:p w:rsidR="00123B49" w:rsidRDefault="00123B49" w:rsidP="00D8395E">
      <w:pPr>
        <w:spacing w:line="360" w:lineRule="auto"/>
        <w:rPr>
          <w:lang w:val="en-IN"/>
        </w:rPr>
      </w:pPr>
    </w:p>
    <w:p w:rsidR="001A7FB7" w:rsidRDefault="001A7FB7" w:rsidP="001A7FB7">
      <w:pPr>
        <w:pStyle w:val="BodyTextIndent"/>
        <w:spacing w:line="360" w:lineRule="auto"/>
        <w:ind w:firstLine="0"/>
        <w:rPr>
          <w:b/>
        </w:rPr>
      </w:pPr>
    </w:p>
    <w:p w:rsidR="001A7FB7" w:rsidRDefault="001A7FB7" w:rsidP="001A7FB7">
      <w:pPr>
        <w:pStyle w:val="BodyTextIndent"/>
        <w:spacing w:line="360" w:lineRule="auto"/>
        <w:ind w:firstLine="0"/>
        <w:rPr>
          <w:b/>
        </w:rPr>
      </w:pPr>
    </w:p>
    <w:p w:rsidR="00123B49" w:rsidRPr="00725F4D" w:rsidRDefault="00123B49" w:rsidP="001A7FB7">
      <w:pPr>
        <w:pStyle w:val="BodyTextIndent"/>
        <w:spacing w:line="360" w:lineRule="auto"/>
        <w:ind w:firstLine="0"/>
        <w:rPr>
          <w:b/>
        </w:rPr>
      </w:pPr>
      <w:r>
        <w:rPr>
          <w:b/>
        </w:rPr>
        <w:lastRenderedPageBreak/>
        <w:t>3.</w:t>
      </w:r>
      <w:r w:rsidRPr="00725F4D">
        <w:rPr>
          <w:b/>
        </w:rPr>
        <w:t xml:space="preserve"> </w:t>
      </w:r>
      <w:r w:rsidR="00E713B9">
        <w:rPr>
          <w:b/>
        </w:rPr>
        <w:t xml:space="preserve"> </w:t>
      </w:r>
      <w:r w:rsidRPr="00725F4D">
        <w:rPr>
          <w:b/>
        </w:rPr>
        <w:t>Optical Parametric Oscillation</w:t>
      </w:r>
    </w:p>
    <w:p w:rsidR="002C335F" w:rsidRDefault="001973DB" w:rsidP="002C335F">
      <w:pPr>
        <w:pStyle w:val="BodyTextIndent"/>
        <w:spacing w:line="360" w:lineRule="auto"/>
        <w:ind w:firstLine="0"/>
      </w:pPr>
      <w:r w:rsidRPr="00725F4D">
        <w:t xml:space="preserve">The amplification can be enhanced by placing the optical harmonic (nonlinear) crystal within an optical cavity in which the mirrors are specifically made reflective at either one of these two frequencies, or for both. Thus the intensity at those frequencies will build up within the cavity, by </w:t>
      </w:r>
      <w:proofErr w:type="spellStart"/>
      <w:r w:rsidRPr="00725F4D">
        <w:t>Fabry</w:t>
      </w:r>
      <w:proofErr w:type="spellEnd"/>
      <w:r w:rsidRPr="00725F4D">
        <w:t>-Perot interferometer. Such an amplification process is known as an optical parametric oscillator (OPO).</w:t>
      </w:r>
      <w:r w:rsidR="002C335F">
        <w:t xml:space="preserve"> </w:t>
      </w:r>
      <w:r w:rsidR="002C335F" w:rsidRPr="00725F4D">
        <w:t xml:space="preserve">In the process of difference frequency mixing, the frequency </w:t>
      </w:r>
      <w:r w:rsidR="002C335F" w:rsidRPr="00725F4D">
        <w:rPr>
          <w:i/>
        </w:rPr>
        <w:sym w:font="Symbol" w:char="F077"/>
      </w:r>
      <w:r w:rsidR="002C335F" w:rsidRPr="00725F4D">
        <w:rPr>
          <w:vertAlign w:val="subscript"/>
        </w:rPr>
        <w:t xml:space="preserve">2 </w:t>
      </w:r>
      <w:r w:rsidR="002C335F" w:rsidRPr="00725F4D">
        <w:t xml:space="preserve">is amplified while the frequency </w:t>
      </w:r>
      <w:r w:rsidR="002C335F" w:rsidRPr="00725F4D">
        <w:rPr>
          <w:i/>
        </w:rPr>
        <w:sym w:font="Symbol" w:char="F077"/>
      </w:r>
      <w:r w:rsidR="002C335F" w:rsidRPr="00725F4D">
        <w:rPr>
          <w:vertAlign w:val="subscript"/>
        </w:rPr>
        <w:t xml:space="preserve">3 </w:t>
      </w:r>
      <w:r w:rsidR="002C335F" w:rsidRPr="00725F4D">
        <w:t xml:space="preserve">is being generated. In the process of optical parametric oscillation (OPO) the intense input laser beam at frequency </w:t>
      </w:r>
      <w:r w:rsidR="002C335F" w:rsidRPr="00725F4D">
        <w:rPr>
          <w:i/>
        </w:rPr>
        <w:sym w:font="Symbol" w:char="F077"/>
      </w:r>
      <w:r w:rsidR="002C335F" w:rsidRPr="00725F4D">
        <w:rPr>
          <w:vertAlign w:val="subscript"/>
        </w:rPr>
        <w:t>p</w:t>
      </w:r>
      <w:r w:rsidR="002C335F" w:rsidRPr="00725F4D">
        <w:t xml:space="preserve"> is known as the </w:t>
      </w:r>
      <w:r w:rsidR="002C335F" w:rsidRPr="00725F4D">
        <w:rPr>
          <w:i/>
        </w:rPr>
        <w:t>pump</w:t>
      </w:r>
      <w:r w:rsidR="002C335F" w:rsidRPr="00725F4D">
        <w:t xml:space="preserve"> frequency, when passes through a nonlinear material, generates the desired frequencies </w:t>
      </w:r>
      <w:r w:rsidR="002C335F" w:rsidRPr="00725F4D">
        <w:rPr>
          <w:i/>
        </w:rPr>
        <w:sym w:font="Symbol" w:char="F077"/>
      </w:r>
      <w:r w:rsidR="002C335F" w:rsidRPr="00725F4D">
        <w:rPr>
          <w:vertAlign w:val="subscript"/>
        </w:rPr>
        <w:t>s</w:t>
      </w:r>
      <w:r w:rsidR="002C335F" w:rsidRPr="00725F4D">
        <w:t xml:space="preserve"> (signal frequency) and the frequency </w:t>
      </w:r>
      <w:r w:rsidR="002C335F" w:rsidRPr="00725F4D">
        <w:rPr>
          <w:i/>
        </w:rPr>
        <w:sym w:font="Symbol" w:char="F077"/>
      </w:r>
      <w:proofErr w:type="spellStart"/>
      <w:r w:rsidR="002C335F" w:rsidRPr="00725F4D">
        <w:rPr>
          <w:vertAlign w:val="subscript"/>
        </w:rPr>
        <w:t>i</w:t>
      </w:r>
      <w:proofErr w:type="spellEnd"/>
      <w:r w:rsidR="002C335F" w:rsidRPr="00725F4D">
        <w:rPr>
          <w:vertAlign w:val="subscript"/>
        </w:rPr>
        <w:t xml:space="preserve"> </w:t>
      </w:r>
      <w:r w:rsidR="002C335F" w:rsidRPr="00725F4D">
        <w:t>(idler frequency) shown in Fig-4.</w:t>
      </w:r>
    </w:p>
    <w:p w:rsidR="001973DB" w:rsidRPr="00725F4D" w:rsidRDefault="001973DB" w:rsidP="00123B49">
      <w:pPr>
        <w:pStyle w:val="BodyTextIndent"/>
        <w:spacing w:line="360" w:lineRule="auto"/>
        <w:ind w:firstLine="0"/>
      </w:pPr>
    </w:p>
    <w:p w:rsidR="00123B49" w:rsidRPr="00725F4D" w:rsidRDefault="00123B49" w:rsidP="00123B49">
      <w:pPr>
        <w:pStyle w:val="BodyTextIndent"/>
        <w:spacing w:line="360" w:lineRule="auto"/>
        <w:jc w:val="center"/>
      </w:pPr>
      <w:r w:rsidRPr="00725F4D">
        <w:rPr>
          <w:noProof/>
        </w:rPr>
        <w:drawing>
          <wp:inline distT="0" distB="0" distL="0" distR="0">
            <wp:extent cx="2252345" cy="2832100"/>
            <wp:effectExtent l="19050" t="0" r="0" b="0"/>
            <wp:docPr id="19"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33" cstate="print">
                      <a:lum/>
                    </a:blip>
                    <a:srcRect/>
                    <a:stretch>
                      <a:fillRect/>
                    </a:stretch>
                  </pic:blipFill>
                  <pic:spPr bwMode="auto">
                    <a:xfrm>
                      <a:off x="0" y="0"/>
                      <a:ext cx="2252345" cy="2832100"/>
                    </a:xfrm>
                    <a:prstGeom prst="rect">
                      <a:avLst/>
                    </a:prstGeom>
                    <a:noFill/>
                    <a:ln w="9525">
                      <a:noFill/>
                      <a:miter lim="800000"/>
                      <a:headEnd/>
                      <a:tailEnd/>
                    </a:ln>
                  </pic:spPr>
                </pic:pic>
              </a:graphicData>
            </a:graphic>
          </wp:inline>
        </w:drawing>
      </w:r>
    </w:p>
    <w:p w:rsidR="00123B49" w:rsidRPr="001A7FB7" w:rsidRDefault="00123B49" w:rsidP="00123B49">
      <w:pPr>
        <w:pStyle w:val="BodyTextIndent"/>
        <w:spacing w:line="360" w:lineRule="auto"/>
        <w:jc w:val="center"/>
        <w:rPr>
          <w:b/>
          <w:sz w:val="20"/>
          <w:szCs w:val="20"/>
        </w:rPr>
      </w:pPr>
      <w:proofErr w:type="gramStart"/>
      <w:r w:rsidRPr="001A7FB7">
        <w:rPr>
          <w:b/>
          <w:sz w:val="20"/>
          <w:szCs w:val="20"/>
        </w:rPr>
        <w:t>Figure-4.</w:t>
      </w:r>
      <w:proofErr w:type="gramEnd"/>
      <w:r w:rsidRPr="001A7FB7">
        <w:rPr>
          <w:b/>
          <w:sz w:val="20"/>
          <w:szCs w:val="20"/>
        </w:rPr>
        <w:t xml:space="preserve"> Optical parametric oscillation</w:t>
      </w:r>
    </w:p>
    <w:p w:rsidR="00123B49" w:rsidRPr="00725F4D" w:rsidRDefault="00123B49" w:rsidP="00123B49">
      <w:pPr>
        <w:pStyle w:val="BodyTextIndent"/>
        <w:spacing w:line="360" w:lineRule="auto"/>
        <w:ind w:firstLine="0"/>
      </w:pPr>
      <w:r w:rsidRPr="00725F4D">
        <w:t xml:space="preserve">Of course, either </w:t>
      </w:r>
      <w:r w:rsidRPr="00725F4D">
        <w:rPr>
          <w:i/>
        </w:rPr>
        <w:sym w:font="Symbol" w:char="F077"/>
      </w:r>
      <w:r w:rsidRPr="00725F4D">
        <w:rPr>
          <w:vertAlign w:val="subscript"/>
        </w:rPr>
        <w:t xml:space="preserve">s </w:t>
      </w:r>
      <w:r w:rsidRPr="00725F4D">
        <w:t xml:space="preserve">or </w:t>
      </w:r>
      <w:r w:rsidRPr="00725F4D">
        <w:rPr>
          <w:i/>
        </w:rPr>
        <w:sym w:font="Symbol" w:char="F077"/>
      </w:r>
      <w:proofErr w:type="spellStart"/>
      <w:r w:rsidRPr="00725F4D">
        <w:rPr>
          <w:vertAlign w:val="subscript"/>
        </w:rPr>
        <w:t>i</w:t>
      </w:r>
      <w:proofErr w:type="spellEnd"/>
      <w:r w:rsidRPr="00725F4D">
        <w:t xml:space="preserve"> can be tunable laser to generate amplified tunable output. This process is used most often in the infrared frequency range, where tunable lasers are not as readily available as in the visible portion of the frequency spectrum. The output of an optical parametric oscillator (OPO) is similar to that of a laser. It is highly monochromatic and exhibits laser speckle. The energy conservation requires that </w:t>
      </w:r>
    </w:p>
    <w:p w:rsidR="00123B49" w:rsidRPr="00725F4D" w:rsidRDefault="00BC525E" w:rsidP="00123B49">
      <w:pPr>
        <w:pStyle w:val="BodyTextIndent"/>
        <w:spacing w:line="360" w:lineRule="auto"/>
      </w:pPr>
      <w:r>
        <w:t xml:space="preserve">                                         </w:t>
      </w:r>
      <w:r w:rsidR="00123B49" w:rsidRPr="00725F4D">
        <w:rPr>
          <w:position w:val="-14"/>
        </w:rPr>
        <w:object w:dxaOrig="1260" w:dyaOrig="380">
          <v:shape id="_x0000_i1035" type="#_x0000_t75" style="width:63.25pt;height:18.8pt" o:ole="">
            <v:imagedata r:id="rId34" o:title=""/>
          </v:shape>
          <o:OLEObject Type="Embed" ProgID="Equation.3" ShapeID="_x0000_i1035" DrawAspect="Content" ObjectID="_1754835675" r:id="rId35"/>
        </w:object>
      </w:r>
      <w:r w:rsidR="00123B49" w:rsidRPr="00725F4D">
        <w:tab/>
      </w:r>
      <w:r>
        <w:t xml:space="preserve">                                                  </w:t>
      </w:r>
      <w:r w:rsidR="00123B49" w:rsidRPr="00725F4D">
        <w:t>(</w:t>
      </w:r>
      <w:r w:rsidR="00123B49">
        <w:t>1</w:t>
      </w:r>
      <w:r w:rsidR="00E713B9">
        <w:t>0</w:t>
      </w:r>
      <w:r w:rsidR="00123B49" w:rsidRPr="00725F4D">
        <w:t>)</w:t>
      </w:r>
    </w:p>
    <w:p w:rsidR="00123B49" w:rsidRPr="00725F4D" w:rsidRDefault="00123B49" w:rsidP="00123B49">
      <w:pPr>
        <w:pStyle w:val="BodyTextIndent"/>
        <w:spacing w:line="360" w:lineRule="auto"/>
        <w:ind w:firstLine="0"/>
      </w:pPr>
      <w:r w:rsidRPr="00725F4D">
        <w:t xml:space="preserve">Here </w:t>
      </w:r>
      <w:r w:rsidRPr="00725F4D">
        <w:rPr>
          <w:i/>
        </w:rPr>
        <w:sym w:font="Symbol" w:char="F077"/>
      </w:r>
      <w:r w:rsidRPr="00725F4D">
        <w:rPr>
          <w:vertAlign w:val="subscript"/>
        </w:rPr>
        <w:t xml:space="preserve">p, </w:t>
      </w:r>
      <w:r w:rsidRPr="00725F4D">
        <w:rPr>
          <w:i/>
        </w:rPr>
        <w:sym w:font="Symbol" w:char="F077"/>
      </w:r>
      <w:r w:rsidRPr="00725F4D">
        <w:rPr>
          <w:vertAlign w:val="subscript"/>
        </w:rPr>
        <w:t>s</w:t>
      </w:r>
      <w:r w:rsidRPr="00725F4D">
        <w:t xml:space="preserve">, and </w:t>
      </w:r>
      <w:r w:rsidRPr="00725F4D">
        <w:rPr>
          <w:i/>
        </w:rPr>
        <w:sym w:font="Symbol" w:char="F077"/>
      </w:r>
      <w:proofErr w:type="spellStart"/>
      <w:r w:rsidRPr="00725F4D">
        <w:rPr>
          <w:vertAlign w:val="subscript"/>
        </w:rPr>
        <w:t>i</w:t>
      </w:r>
      <w:proofErr w:type="spellEnd"/>
      <w:r w:rsidRPr="00725F4D">
        <w:t xml:space="preserve"> are the frequencies of the pump, signal and idler wave. </w:t>
      </w:r>
      <w:r w:rsidRPr="00725F4D">
        <w:rPr>
          <w:bCs/>
        </w:rPr>
        <w:t>It is clear that the frequencies of the two emitted photons cannot be uniquely determined on the basis of the energy conservation condition, (</w:t>
      </w:r>
      <w:r>
        <w:rPr>
          <w:bCs/>
        </w:rPr>
        <w:t>1</w:t>
      </w:r>
      <w:r w:rsidR="00E713B9">
        <w:rPr>
          <w:bCs/>
        </w:rPr>
        <w:t>0</w:t>
      </w:r>
      <w:r w:rsidRPr="00725F4D">
        <w:rPr>
          <w:bCs/>
        </w:rPr>
        <w:t xml:space="preserve">) alone. For a given </w:t>
      </w:r>
      <w:r w:rsidRPr="00725F4D">
        <w:rPr>
          <w:bCs/>
          <w:i/>
        </w:rPr>
        <w:sym w:font="Symbol" w:char="F077"/>
      </w:r>
      <w:r w:rsidRPr="00725F4D">
        <w:rPr>
          <w:bCs/>
          <w:vertAlign w:val="subscript"/>
        </w:rPr>
        <w:t>p</w:t>
      </w:r>
      <w:r w:rsidRPr="00725F4D">
        <w:rPr>
          <w:bCs/>
        </w:rPr>
        <w:t xml:space="preserve">, there can be a </w:t>
      </w:r>
      <w:r w:rsidRPr="00725F4D">
        <w:rPr>
          <w:bCs/>
        </w:rPr>
        <w:lastRenderedPageBreak/>
        <w:t xml:space="preserve">continuous range of choices of </w:t>
      </w:r>
      <w:r w:rsidRPr="00725F4D">
        <w:rPr>
          <w:bCs/>
          <w:i/>
        </w:rPr>
        <w:sym w:font="Symbol" w:char="F077"/>
      </w:r>
      <w:r w:rsidRPr="00725F4D">
        <w:rPr>
          <w:bCs/>
          <w:vertAlign w:val="subscript"/>
        </w:rPr>
        <w:t xml:space="preserve">s </w:t>
      </w:r>
      <w:r w:rsidRPr="00725F4D">
        <w:rPr>
          <w:bCs/>
        </w:rPr>
        <w:t xml:space="preserve">and </w:t>
      </w:r>
      <w:r w:rsidRPr="00725F4D">
        <w:rPr>
          <w:bCs/>
          <w:i/>
        </w:rPr>
        <w:sym w:font="Symbol" w:char="F077"/>
      </w:r>
      <w:proofErr w:type="spellStart"/>
      <w:r w:rsidRPr="00725F4D">
        <w:rPr>
          <w:bCs/>
          <w:vertAlign w:val="subscript"/>
        </w:rPr>
        <w:t>i</w:t>
      </w:r>
      <w:proofErr w:type="spellEnd"/>
      <w:r w:rsidRPr="00725F4D">
        <w:rPr>
          <w:bCs/>
        </w:rPr>
        <w:t xml:space="preserve">. This, in fact, is the origin of the </w:t>
      </w:r>
      <w:proofErr w:type="spellStart"/>
      <w:r w:rsidRPr="00725F4D">
        <w:rPr>
          <w:bCs/>
        </w:rPr>
        <w:t>tunability</w:t>
      </w:r>
      <w:proofErr w:type="spellEnd"/>
      <w:r w:rsidRPr="00725F4D">
        <w:rPr>
          <w:bCs/>
        </w:rPr>
        <w:t xml:space="preserve"> of the optical parametric oscillator. The specific pair of frequencies that will be emitted is dictated by the momentum conservation condition, or phase matching condition: </w:t>
      </w:r>
      <w:r w:rsidR="00E713B9">
        <w:rPr>
          <w:bCs/>
        </w:rPr>
        <w:t xml:space="preserve">        </w:t>
      </w:r>
      <w:proofErr w:type="spellStart"/>
      <w:r w:rsidRPr="00725F4D">
        <w:rPr>
          <w:b/>
          <w:bCs/>
          <w:i/>
        </w:rPr>
        <w:t>k</w:t>
      </w:r>
      <w:r w:rsidRPr="00725F4D">
        <w:rPr>
          <w:bCs/>
          <w:vertAlign w:val="subscript"/>
        </w:rPr>
        <w:t>p</w:t>
      </w:r>
      <w:proofErr w:type="spellEnd"/>
      <w:r w:rsidRPr="00725F4D">
        <w:rPr>
          <w:bCs/>
        </w:rPr>
        <w:t xml:space="preserve"> = </w:t>
      </w:r>
      <w:proofErr w:type="spellStart"/>
      <w:r w:rsidRPr="00725F4D">
        <w:rPr>
          <w:b/>
          <w:bCs/>
          <w:i/>
        </w:rPr>
        <w:t>k</w:t>
      </w:r>
      <w:r w:rsidRPr="00725F4D">
        <w:rPr>
          <w:bCs/>
          <w:vertAlign w:val="subscript"/>
        </w:rPr>
        <w:t>s</w:t>
      </w:r>
      <w:proofErr w:type="spellEnd"/>
      <w:r w:rsidRPr="00725F4D">
        <w:rPr>
          <w:bCs/>
        </w:rPr>
        <w:t xml:space="preserve"> + </w:t>
      </w:r>
      <w:proofErr w:type="spellStart"/>
      <w:r w:rsidRPr="00725F4D">
        <w:rPr>
          <w:b/>
          <w:bCs/>
          <w:i/>
        </w:rPr>
        <w:t>k</w:t>
      </w:r>
      <w:r w:rsidRPr="00725F4D">
        <w:rPr>
          <w:bCs/>
          <w:vertAlign w:val="subscript"/>
        </w:rPr>
        <w:t>i</w:t>
      </w:r>
      <w:proofErr w:type="spellEnd"/>
      <w:r w:rsidRPr="00725F4D">
        <w:rPr>
          <w:bCs/>
        </w:rPr>
        <w:t xml:space="preserve">, that must also be satisfied in order to ensure that the signal waves generated in different parts of the nonlinear crystal are in phase and add coherently. </w:t>
      </w:r>
      <w:r w:rsidRPr="00725F4D">
        <w:t xml:space="preserve">For collinearly propagating waves this may be written </w:t>
      </w:r>
    </w:p>
    <w:p w:rsidR="00123B49" w:rsidRPr="00725F4D" w:rsidRDefault="003E2909" w:rsidP="00123B49">
      <w:pPr>
        <w:pStyle w:val="BodyTextIndent"/>
        <w:spacing w:line="360" w:lineRule="auto"/>
      </w:pPr>
      <w:r>
        <w:t xml:space="preserve">                                          </w:t>
      </w:r>
      <w:r w:rsidR="00123B49" w:rsidRPr="00725F4D">
        <w:rPr>
          <w:position w:val="-52"/>
        </w:rPr>
        <w:object w:dxaOrig="1960" w:dyaOrig="1160">
          <v:shape id="_x0000_i1036" type="#_x0000_t75" style="width:98.3pt;height:57.6pt" o:ole="">
            <v:imagedata r:id="rId36" o:title=""/>
          </v:shape>
          <o:OLEObject Type="Embed" ProgID="Equation.3" ShapeID="_x0000_i1036" DrawAspect="Content" ObjectID="_1754835676" r:id="rId37"/>
        </w:object>
      </w:r>
      <w:r w:rsidR="00123B49" w:rsidRPr="00725F4D">
        <w:t xml:space="preserve">         </w:t>
      </w:r>
      <w:r>
        <w:t xml:space="preserve">                                      </w:t>
      </w:r>
      <w:r w:rsidR="00123B49" w:rsidRPr="00725F4D">
        <w:t>(</w:t>
      </w:r>
      <w:r w:rsidR="00123B49">
        <w:t>1</w:t>
      </w:r>
      <w:r>
        <w:t>1</w:t>
      </w:r>
      <w:r w:rsidR="00123B49" w:rsidRPr="00725F4D">
        <w:t>)</w:t>
      </w:r>
    </w:p>
    <w:p w:rsidR="00123B49" w:rsidRPr="00725F4D" w:rsidRDefault="00123B49" w:rsidP="00123B49">
      <w:pPr>
        <w:pStyle w:val="BodyTextIndent"/>
        <w:spacing w:line="360" w:lineRule="auto"/>
        <w:ind w:firstLine="0"/>
      </w:pPr>
      <w:r w:rsidRPr="00725F4D">
        <w:t xml:space="preserve">Here </w:t>
      </w:r>
      <w:proofErr w:type="spellStart"/>
      <w:r w:rsidRPr="00725F4D">
        <w:rPr>
          <w:i/>
          <w:iCs/>
        </w:rPr>
        <w:t>n</w:t>
      </w:r>
      <w:r w:rsidRPr="00725F4D">
        <w:rPr>
          <w:vertAlign w:val="subscript"/>
        </w:rPr>
        <w:t>p</w:t>
      </w:r>
      <w:proofErr w:type="spellEnd"/>
      <w:r w:rsidRPr="00725F4D">
        <w:t xml:space="preserve">, </w:t>
      </w:r>
      <w:r w:rsidRPr="00725F4D">
        <w:rPr>
          <w:i/>
          <w:iCs/>
        </w:rPr>
        <w:t>n</w:t>
      </w:r>
      <w:r w:rsidRPr="00725F4D">
        <w:rPr>
          <w:vertAlign w:val="subscript"/>
        </w:rPr>
        <w:t>s</w:t>
      </w:r>
      <w:r w:rsidRPr="00725F4D">
        <w:t xml:space="preserve"> and </w:t>
      </w:r>
      <w:proofErr w:type="spellStart"/>
      <w:r w:rsidRPr="00725F4D">
        <w:rPr>
          <w:i/>
          <w:iCs/>
        </w:rPr>
        <w:t>n</w:t>
      </w:r>
      <w:r w:rsidRPr="00725F4D">
        <w:rPr>
          <w:vertAlign w:val="subscript"/>
        </w:rPr>
        <w:t>i</w:t>
      </w:r>
      <w:proofErr w:type="spellEnd"/>
      <w:r w:rsidRPr="00725F4D">
        <w:rPr>
          <w:vertAlign w:val="subscript"/>
        </w:rPr>
        <w:t xml:space="preserve"> </w:t>
      </w:r>
      <w:r w:rsidRPr="00725F4D">
        <w:t xml:space="preserve">are the refractive indices of the pump, signal and idler wave and </w:t>
      </w:r>
      <w:r w:rsidRPr="00725F4D">
        <w:rPr>
          <w:i/>
        </w:rPr>
        <w:sym w:font="Symbol" w:char="F06C"/>
      </w:r>
      <w:r w:rsidRPr="00725F4D">
        <w:rPr>
          <w:vertAlign w:val="subscript"/>
        </w:rPr>
        <w:t>p</w:t>
      </w:r>
      <w:r w:rsidRPr="00725F4D">
        <w:t xml:space="preserve">, </w:t>
      </w:r>
      <w:r w:rsidRPr="00725F4D">
        <w:rPr>
          <w:i/>
        </w:rPr>
        <w:sym w:font="Symbol" w:char="F06C"/>
      </w:r>
      <w:r w:rsidRPr="00725F4D">
        <w:rPr>
          <w:vertAlign w:val="subscript"/>
        </w:rPr>
        <w:t>s</w:t>
      </w:r>
      <w:r w:rsidRPr="00725F4D">
        <w:t xml:space="preserve"> and </w:t>
      </w:r>
      <w:r w:rsidRPr="00725F4D">
        <w:rPr>
          <w:i/>
        </w:rPr>
        <w:sym w:font="Symbol" w:char="F06C"/>
      </w:r>
      <w:proofErr w:type="spellStart"/>
      <w:r w:rsidRPr="00725F4D">
        <w:rPr>
          <w:vertAlign w:val="subscript"/>
        </w:rPr>
        <w:t>i</w:t>
      </w:r>
      <w:proofErr w:type="spellEnd"/>
      <w:r w:rsidRPr="00725F4D">
        <w:t xml:space="preserve"> there corresponding wavelengths respectively. The pump signal is usually provided by a laser and, therefore </w:t>
      </w:r>
      <w:r w:rsidRPr="00725F4D">
        <w:rPr>
          <w:i/>
        </w:rPr>
        <w:sym w:font="Symbol" w:char="F06C"/>
      </w:r>
      <w:r w:rsidRPr="00725F4D">
        <w:rPr>
          <w:vertAlign w:val="subscript"/>
        </w:rPr>
        <w:t>p</w:t>
      </w:r>
      <w:r w:rsidRPr="00725F4D">
        <w:t xml:space="preserve"> is fixed. However, if the refractive indices are varied, the signal and idler frequencies will tune. Under an appropriate arrangement for the angle (or temperature) of a given nonlinear crystal, the above two requirements (Eq. (</w:t>
      </w:r>
      <w:r>
        <w:t>1</w:t>
      </w:r>
      <w:r w:rsidR="003E2909">
        <w:t>0</w:t>
      </w:r>
      <w:r w:rsidRPr="00725F4D">
        <w:t>) &amp; (</w:t>
      </w:r>
      <w:r>
        <w:t>1</w:t>
      </w:r>
      <w:r w:rsidR="003E2909">
        <w:t>1</w:t>
      </w:r>
      <w:r w:rsidRPr="00725F4D">
        <w:t xml:space="preserve">) can be satisfied and oscillations at two different frequencies </w:t>
      </w:r>
      <w:r w:rsidRPr="00725F4D">
        <w:rPr>
          <w:i/>
        </w:rPr>
        <w:sym w:font="Symbol" w:char="F077"/>
      </w:r>
      <w:r w:rsidRPr="00725F4D">
        <w:rPr>
          <w:vertAlign w:val="subscript"/>
        </w:rPr>
        <w:t>s</w:t>
      </w:r>
      <w:r w:rsidRPr="00725F4D">
        <w:t xml:space="preserve">, and </w:t>
      </w:r>
      <w:r w:rsidRPr="00725F4D">
        <w:rPr>
          <w:i/>
        </w:rPr>
        <w:sym w:font="Symbol" w:char="F077"/>
      </w:r>
      <w:proofErr w:type="spellStart"/>
      <w:r w:rsidRPr="00725F4D">
        <w:rPr>
          <w:vertAlign w:val="subscript"/>
        </w:rPr>
        <w:t>i</w:t>
      </w:r>
      <w:proofErr w:type="spellEnd"/>
      <w:r w:rsidRPr="00725F4D">
        <w:t xml:space="preserve"> can be achieved. Based on this working condition, if we slightly change the angle or temperature of the crystal, the refractive index relation between these three waves will be changed; therefore the oscillating frequencies will be smoothly tuned to different values. For some nonlinear crystals, which possess a larger electro-optical or magneto-optical effect or refractive index, the oscillating frequency can also be tuned by applying an external electric or magnetic dc field.</w:t>
      </w:r>
    </w:p>
    <w:p w:rsidR="00123B49" w:rsidRDefault="00123B49" w:rsidP="00123B49">
      <w:pPr>
        <w:pStyle w:val="BodyTextIndent"/>
        <w:spacing w:line="360" w:lineRule="auto"/>
      </w:pPr>
      <w:r w:rsidRPr="00725F4D">
        <w:t>The requirements of nonlinear crystals for optical parametric oscillation are essentially the same as that for SHG. In other words, the nonlinear materials must be non-</w:t>
      </w:r>
      <w:proofErr w:type="spellStart"/>
      <w:r w:rsidRPr="00725F4D">
        <w:t>centrosymmetrical</w:t>
      </w:r>
      <w:proofErr w:type="spellEnd"/>
      <w:r w:rsidRPr="00725F4D">
        <w:t xml:space="preserve"> crystals, highly transparent for pump, signal, and idler beams, able to fulfill the phase matching by using angle-tuning or temperature-tuning. </w:t>
      </w:r>
      <w:r w:rsidRPr="003E2909">
        <w:t>In</w:t>
      </w:r>
      <w:r w:rsidRPr="002C335F">
        <w:rPr>
          <w:color w:val="FF0000"/>
        </w:rPr>
        <w:t xml:space="preserve"> </w:t>
      </w:r>
      <w:r w:rsidRPr="00056CB7">
        <w:t xml:space="preserve">principle, all commonly used SHG crystals listed in </w:t>
      </w:r>
      <w:r w:rsidR="007B13E8" w:rsidRPr="007B13E8">
        <w:rPr>
          <w:color w:val="000000" w:themeColor="text1"/>
        </w:rPr>
        <w:t>Table-</w:t>
      </w:r>
      <w:proofErr w:type="gramStart"/>
      <w:r w:rsidRPr="007B13E8">
        <w:rPr>
          <w:color w:val="000000" w:themeColor="text1"/>
        </w:rPr>
        <w:t>1</w:t>
      </w:r>
      <w:r w:rsidR="007B13E8">
        <w:rPr>
          <w:color w:val="000000" w:themeColor="text1"/>
        </w:rPr>
        <w:t>,</w:t>
      </w:r>
      <w:proofErr w:type="gramEnd"/>
      <w:r w:rsidRPr="00056CB7">
        <w:t xml:space="preserve"> can be employed for optical parametric oscillation purposes. </w:t>
      </w:r>
      <w:r w:rsidRPr="00056CB7">
        <w:rPr>
          <w:bCs/>
        </w:rPr>
        <w:t>A possible simple implementation of the optical</w:t>
      </w:r>
      <w:r w:rsidRPr="00725F4D">
        <w:rPr>
          <w:bCs/>
        </w:rPr>
        <w:t xml:space="preserve"> parametric oscillator is shown schematically in Figure-</w:t>
      </w:r>
      <w:r w:rsidR="002C335F">
        <w:rPr>
          <w:bCs/>
        </w:rPr>
        <w:t>5</w:t>
      </w:r>
      <w:r w:rsidRPr="00725F4D">
        <w:rPr>
          <w:bCs/>
        </w:rPr>
        <w:t xml:space="preserve">. It is consist of a suitably oriented nonlinear optical crystal in a </w:t>
      </w:r>
      <w:proofErr w:type="spellStart"/>
      <w:r w:rsidRPr="00725F4D">
        <w:rPr>
          <w:bCs/>
        </w:rPr>
        <w:t>Fabry</w:t>
      </w:r>
      <w:proofErr w:type="spellEnd"/>
      <w:r w:rsidRPr="00725F4D">
        <w:rPr>
          <w:bCs/>
        </w:rPr>
        <w:t>-Perot cavity. The cavity mirrors are coated to transmit the pump wave and reflect either the signal wave only or both the signal and idler waves. In the former case, the oscillator is known as the singly resonant oscillator, and, in the latter case, it is known as the doubly resonant oscillator. A</w:t>
      </w:r>
      <w:r w:rsidRPr="00725F4D">
        <w:t xml:space="preserve">fter passing through the output-coupling mirror the transmitted pump beam is blocked by a filter. </w:t>
      </w:r>
      <w:r w:rsidRPr="00725F4D">
        <w:lastRenderedPageBreak/>
        <w:t xml:space="preserve">The further separation between the signal beam and idler beam can be done by using appropriate spectral filters or optical dispersive elements. Various optical cavity designs, including stable, unstable, or </w:t>
      </w:r>
      <w:proofErr w:type="spellStart"/>
      <w:r w:rsidRPr="00725F4D">
        <w:t>metastable</w:t>
      </w:r>
      <w:proofErr w:type="spellEnd"/>
      <w:r w:rsidRPr="00725F4D">
        <w:t xml:space="preserve"> cavity configurations, can be employed for OPO purpose. The criteria of selection of cavity designs are same as </w:t>
      </w:r>
      <w:r>
        <w:t xml:space="preserve">that for laser cavity devices. </w:t>
      </w:r>
    </w:p>
    <w:p w:rsidR="00123B49" w:rsidRPr="00725F4D" w:rsidRDefault="00123B49" w:rsidP="00123B49">
      <w:pPr>
        <w:pStyle w:val="BodyTextIndent"/>
        <w:spacing w:line="360" w:lineRule="auto"/>
        <w:jc w:val="center"/>
      </w:pPr>
      <w:r w:rsidRPr="00725F4D">
        <w:rPr>
          <w:noProof/>
        </w:rPr>
        <w:drawing>
          <wp:inline distT="0" distB="0" distL="0" distR="0">
            <wp:extent cx="4213428" cy="1476375"/>
            <wp:effectExtent l="19050" t="0" r="0" b="0"/>
            <wp:docPr id="12"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38" cstate="print"/>
                    <a:srcRect/>
                    <a:stretch>
                      <a:fillRect/>
                    </a:stretch>
                  </pic:blipFill>
                  <pic:spPr bwMode="auto">
                    <a:xfrm>
                      <a:off x="0" y="0"/>
                      <a:ext cx="4215130" cy="1476972"/>
                    </a:xfrm>
                    <a:prstGeom prst="rect">
                      <a:avLst/>
                    </a:prstGeom>
                    <a:noFill/>
                    <a:ln w="9525">
                      <a:noFill/>
                      <a:miter lim="800000"/>
                      <a:headEnd/>
                      <a:tailEnd/>
                    </a:ln>
                  </pic:spPr>
                </pic:pic>
              </a:graphicData>
            </a:graphic>
          </wp:inline>
        </w:drawing>
      </w:r>
    </w:p>
    <w:p w:rsidR="00123B49" w:rsidRPr="003E2909" w:rsidRDefault="00123B49" w:rsidP="00123B49">
      <w:pPr>
        <w:pStyle w:val="BodyTextIndent"/>
        <w:spacing w:line="360" w:lineRule="auto"/>
        <w:jc w:val="center"/>
        <w:rPr>
          <w:b/>
          <w:bCs/>
          <w:sz w:val="20"/>
          <w:szCs w:val="20"/>
        </w:rPr>
      </w:pPr>
      <w:proofErr w:type="gramStart"/>
      <w:r w:rsidRPr="003E2909">
        <w:rPr>
          <w:b/>
          <w:bCs/>
          <w:sz w:val="20"/>
          <w:szCs w:val="20"/>
        </w:rPr>
        <w:t>Figure-</w:t>
      </w:r>
      <w:r w:rsidR="002C335F" w:rsidRPr="003E2909">
        <w:rPr>
          <w:b/>
          <w:bCs/>
          <w:sz w:val="20"/>
          <w:szCs w:val="20"/>
        </w:rPr>
        <w:t>5.</w:t>
      </w:r>
      <w:proofErr w:type="gramEnd"/>
      <w:r w:rsidRPr="003E2909">
        <w:rPr>
          <w:b/>
          <w:bCs/>
          <w:sz w:val="20"/>
          <w:szCs w:val="20"/>
        </w:rPr>
        <w:t xml:space="preserve"> Singly-Resonant Optical Parametric Oscillator</w:t>
      </w:r>
    </w:p>
    <w:p w:rsidR="00123B49" w:rsidRDefault="003E2909" w:rsidP="00123B49">
      <w:pPr>
        <w:pStyle w:val="BodyTextIndent"/>
        <w:spacing w:line="360" w:lineRule="auto"/>
        <w:ind w:firstLine="0"/>
        <w:rPr>
          <w:bCs/>
        </w:rPr>
      </w:pPr>
      <w:r w:rsidRPr="00725F4D">
        <w:t>W</w:t>
      </w:r>
      <w:r w:rsidR="00123B49" w:rsidRPr="00725F4D">
        <w:t>here</w:t>
      </w:r>
      <w:r>
        <w:t xml:space="preserve"> </w:t>
      </w:r>
      <w:r w:rsidR="00123B49" w:rsidRPr="00725F4D">
        <w:sym w:font="Symbol" w:char="F044"/>
      </w:r>
      <w:r w:rsidR="00123B49" w:rsidRPr="00725F4D">
        <w:rPr>
          <w:i/>
        </w:rPr>
        <w:t>k</w:t>
      </w:r>
      <w:r w:rsidR="00123B49" w:rsidRPr="00725F4D">
        <w:t xml:space="preserve"> = </w:t>
      </w:r>
      <w:proofErr w:type="spellStart"/>
      <w:proofErr w:type="gramStart"/>
      <w:r w:rsidR="00123B49" w:rsidRPr="00725F4D">
        <w:rPr>
          <w:i/>
        </w:rPr>
        <w:t>k</w:t>
      </w:r>
      <w:r w:rsidR="00123B49" w:rsidRPr="00725F4D">
        <w:rPr>
          <w:vertAlign w:val="subscript"/>
        </w:rPr>
        <w:t>p</w:t>
      </w:r>
      <w:proofErr w:type="spellEnd"/>
      <w:proofErr w:type="gramEnd"/>
      <w:r w:rsidR="00123B49" w:rsidRPr="00725F4D">
        <w:rPr>
          <w:vertAlign w:val="subscript"/>
        </w:rPr>
        <w:t xml:space="preserve"> </w:t>
      </w:r>
      <w:r w:rsidR="00123B49" w:rsidRPr="00725F4D">
        <w:t xml:space="preserve">– </w:t>
      </w:r>
      <w:proofErr w:type="spellStart"/>
      <w:r w:rsidR="00123B49" w:rsidRPr="00725F4D">
        <w:rPr>
          <w:i/>
        </w:rPr>
        <w:t>k</w:t>
      </w:r>
      <w:r w:rsidR="00123B49" w:rsidRPr="00725F4D">
        <w:rPr>
          <w:vertAlign w:val="subscript"/>
        </w:rPr>
        <w:t>s</w:t>
      </w:r>
      <w:proofErr w:type="spellEnd"/>
      <w:r w:rsidR="00123B49" w:rsidRPr="00725F4D">
        <w:t xml:space="preserve"> – </w:t>
      </w:r>
      <w:proofErr w:type="spellStart"/>
      <w:r w:rsidR="00123B49" w:rsidRPr="00725F4D">
        <w:rPr>
          <w:i/>
        </w:rPr>
        <w:t>k</w:t>
      </w:r>
      <w:r w:rsidR="00123B49" w:rsidRPr="00725F4D">
        <w:rPr>
          <w:vertAlign w:val="subscript"/>
        </w:rPr>
        <w:t>i</w:t>
      </w:r>
      <w:proofErr w:type="spellEnd"/>
      <w:r w:rsidR="00123B49" w:rsidRPr="00725F4D">
        <w:t xml:space="preserve"> is the phase mismatch factor. </w:t>
      </w:r>
      <w:r w:rsidR="00123B49" w:rsidRPr="00725F4D">
        <w:rPr>
          <w:bCs/>
        </w:rPr>
        <w:t xml:space="preserve">The fundamental coupled equations for parametric oscillation are similar to those of second harmonic generations. </w:t>
      </w:r>
    </w:p>
    <w:p w:rsidR="00FE65BC" w:rsidRPr="001362BF" w:rsidRDefault="00FE65BC" w:rsidP="001A7FB7">
      <w:pPr>
        <w:spacing w:before="240" w:line="360" w:lineRule="auto"/>
        <w:ind w:right="90" w:firstLine="0"/>
        <w:rPr>
          <w:b/>
        </w:rPr>
      </w:pPr>
      <w:r w:rsidRPr="001362BF">
        <w:rPr>
          <w:b/>
        </w:rPr>
        <w:t xml:space="preserve">Nonlinear Optical </w:t>
      </w:r>
      <w:r w:rsidR="00917407">
        <w:rPr>
          <w:b/>
        </w:rPr>
        <w:t xml:space="preserve">(NLO) </w:t>
      </w:r>
      <w:r w:rsidRPr="001362BF">
        <w:rPr>
          <w:b/>
        </w:rPr>
        <w:t>Materials</w:t>
      </w:r>
    </w:p>
    <w:p w:rsidR="00917407" w:rsidRPr="001362BF" w:rsidRDefault="00917407" w:rsidP="00917407">
      <w:pPr>
        <w:spacing w:line="360" w:lineRule="auto"/>
        <w:ind w:right="90" w:firstLine="0"/>
      </w:pPr>
      <w:r w:rsidRPr="001362BF">
        <w:t>For generating new frequencies from existing lasers via harmonic generation, there has been an extensive effort in recent years to identify effective materials for such processes. In addition to having a large nonlinearity, these materials must be transparent not only at the laser frequency but also at the newly generated frequency. These materials must (1) be resistant to optical damage, (2) have high mechanical hardness, (3) exhibit good thermal and chemical stability, (4) be capable of being grown in useful sizes, and (5) have the appropriate phase-matching properties. The second harmonic crystals must have no inversion symmetry (i.e. non-</w:t>
      </w:r>
      <w:proofErr w:type="spellStart"/>
      <w:r w:rsidRPr="001362BF">
        <w:t>centrosymmetric</w:t>
      </w:r>
      <w:proofErr w:type="spellEnd"/>
      <w:r w:rsidRPr="001362BF">
        <w:t xml:space="preserve">). Bulk second-order nonlinear materials are generally inorganic crystals. A number of semiconductors are useful for second harmonic generation when used in </w:t>
      </w:r>
      <w:proofErr w:type="spellStart"/>
      <w:r w:rsidRPr="001362BF">
        <w:t>waveguides.The</w:t>
      </w:r>
      <w:proofErr w:type="spellEnd"/>
      <w:r w:rsidRPr="001362BF">
        <w:t xml:space="preserve"> nonlinear crystals can be classified into two groups according to their physical properties. Crystals grown from water solutions are fragile, hygroscopic, and sensitive to thermal shock. The crystals of this group, to which KDP and its isomorphs belong, are somewhat difficult to handle because the crystals are soft, and the polished faces may be fogged if they are held with bare hands or exposed to humid atmosphere. On the other hand, the crystals are easy to grow, they are available in large sizes, and they are of excellent optical quality. Crystals grown from </w:t>
      </w:r>
      <w:r w:rsidRPr="001362BF">
        <w:lastRenderedPageBreak/>
        <w:t xml:space="preserve">the melt are relatively hard, </w:t>
      </w:r>
      <w:proofErr w:type="spellStart"/>
      <w:r w:rsidRPr="001362BF">
        <w:t>nonhygroscopic</w:t>
      </w:r>
      <w:proofErr w:type="spellEnd"/>
      <w:r w:rsidRPr="001362BF">
        <w:t xml:space="preserve"> and less sensitive to thermal shock. Important members of </w:t>
      </w:r>
      <w:proofErr w:type="gramStart"/>
      <w:r w:rsidRPr="001362BF">
        <w:t>this group crystals</w:t>
      </w:r>
      <w:proofErr w:type="gramEnd"/>
      <w:r w:rsidRPr="001362BF">
        <w:t xml:space="preserve"> are LiNbO</w:t>
      </w:r>
      <w:r w:rsidRPr="001362BF">
        <w:rPr>
          <w:vertAlign w:val="subscript"/>
        </w:rPr>
        <w:t xml:space="preserve">3 </w:t>
      </w:r>
      <w:r w:rsidRPr="001362BF">
        <w:t>and Ba</w:t>
      </w:r>
      <w:r w:rsidRPr="001362BF">
        <w:rPr>
          <w:vertAlign w:val="subscript"/>
        </w:rPr>
        <w:t>2</w:t>
      </w:r>
      <w:r w:rsidRPr="001362BF">
        <w:t>NaNb</w:t>
      </w:r>
      <w:r w:rsidRPr="001362BF">
        <w:rPr>
          <w:vertAlign w:val="subscript"/>
        </w:rPr>
        <w:t>5</w:t>
      </w:r>
      <w:r w:rsidRPr="001362BF">
        <w:t>O</w:t>
      </w:r>
      <w:r w:rsidRPr="001362BF">
        <w:rPr>
          <w:vertAlign w:val="subscript"/>
        </w:rPr>
        <w:t>15</w:t>
      </w:r>
      <w:r w:rsidRPr="001362BF">
        <w:t xml:space="preserve">. The optical quality is usually inferior to water grown crystals because of refractive index </w:t>
      </w:r>
      <w:proofErr w:type="spellStart"/>
      <w:r w:rsidRPr="001362BF">
        <w:t>nonuniformities</w:t>
      </w:r>
      <w:proofErr w:type="spellEnd"/>
      <w:r w:rsidRPr="001362BF">
        <w:t xml:space="preserve"> associated with the crystal growth condition. Table-1, lists the primary nonlinear materials which are used in conjunction with solid state-lasers.</w:t>
      </w:r>
    </w:p>
    <w:p w:rsidR="00120E12" w:rsidRDefault="00120E12" w:rsidP="00917407">
      <w:pPr>
        <w:spacing w:line="360" w:lineRule="auto"/>
        <w:ind w:right="90"/>
      </w:pPr>
      <w:r w:rsidRPr="001362BF">
        <w:t>Inorganic crystals such as barium borate (BBO), zinc oxide (</w:t>
      </w:r>
      <w:proofErr w:type="spellStart"/>
      <w:r w:rsidRPr="001362BF">
        <w:t>ZnO</w:t>
      </w:r>
      <w:proofErr w:type="spellEnd"/>
      <w:r w:rsidRPr="001362BF">
        <w:t xml:space="preserve">), and potassium </w:t>
      </w:r>
      <w:proofErr w:type="spellStart"/>
      <w:r w:rsidRPr="001362BF">
        <w:t>dihydrogen</w:t>
      </w:r>
      <w:proofErr w:type="spellEnd"/>
      <w:r w:rsidRPr="001362BF">
        <w:t xml:space="preserve"> phosphate (KDP) are well-established and widely used for frequency </w:t>
      </w:r>
      <w:proofErr w:type="spellStart"/>
      <w:r w:rsidRPr="001362BF">
        <w:t>upconversion</w:t>
      </w:r>
      <w:proofErr w:type="spellEnd"/>
      <w:r w:rsidRPr="001362BF">
        <w:t xml:space="preserve"> in laser systems, as they combine large second-order NLO susceptibilities with high damage thresholds. Organic NLO materials, on the other hand, have been demonstrated to feature various advantages, including very high molecular </w:t>
      </w:r>
      <w:proofErr w:type="spellStart"/>
      <w:r w:rsidRPr="001362BF">
        <w:t>hyperpolarizabilities</w:t>
      </w:r>
      <w:proofErr w:type="spellEnd"/>
      <w:r w:rsidRPr="001362BF">
        <w:t>, a large diversity of structures and ease of processing.</w:t>
      </w:r>
    </w:p>
    <w:p w:rsidR="00917407" w:rsidRDefault="00120E12" w:rsidP="00120E12">
      <w:pPr>
        <w:pStyle w:val="NormalWeb"/>
        <w:spacing w:after="200" w:line="360" w:lineRule="auto"/>
      </w:pPr>
      <w:r w:rsidRPr="001362BF">
        <w:t xml:space="preserve">The fact that molecular structures of organic NLO dyes can be designed and synthesized with a large flexibility, together with the exploitation of multiple synergetic </w:t>
      </w:r>
      <w:proofErr w:type="spellStart"/>
      <w:r w:rsidRPr="001362BF">
        <w:t>supramolecular</w:t>
      </w:r>
      <w:proofErr w:type="spellEnd"/>
      <w:r w:rsidRPr="001362BF">
        <w:t xml:space="preserve"> interactions allows the construction of hierarchical self-assembled architectures on the micro- and </w:t>
      </w:r>
      <w:proofErr w:type="spellStart"/>
      <w:r w:rsidRPr="001362BF">
        <w:t>nanoscale</w:t>
      </w:r>
      <w:proofErr w:type="spellEnd"/>
      <w:r w:rsidRPr="001362BF">
        <w:t xml:space="preserve">. This results in </w:t>
      </w:r>
      <w:proofErr w:type="spellStart"/>
      <w:r w:rsidRPr="001362BF">
        <w:t>subwavelength</w:t>
      </w:r>
      <w:proofErr w:type="spellEnd"/>
      <w:r w:rsidRPr="001362BF">
        <w:t xml:space="preserve"> scale materials with well-defined structures and highly anisotropic optical </w:t>
      </w:r>
      <w:r w:rsidR="00917407" w:rsidRPr="001362BF">
        <w:t>properties that</w:t>
      </w:r>
      <w:r w:rsidRPr="001362BF">
        <w:t xml:space="preserve"> could serve as building blocks for integrated photonic circuits. However, the polar nature of many of these organic molecules leads to a strong tendency to create self-organized </w:t>
      </w:r>
      <w:proofErr w:type="spellStart"/>
      <w:r w:rsidRPr="001362BF">
        <w:t>centrosymmetric</w:t>
      </w:r>
      <w:proofErr w:type="spellEnd"/>
      <w:r w:rsidRPr="001362BF">
        <w:t xml:space="preserve"> structures driven by dipole-dipole interactions, hampering their applications in second-order NLO. In addition, organic molecules can generally sustain much lower laser intensities before photo-chemical reactions set in, leading to lower damage thresholds. Therefore, despite a lot of research activities in the end of the last century, the development of organic molecular materials for practical applications in the field of nonlinear optics has been limited. </w:t>
      </w:r>
    </w:p>
    <w:p w:rsidR="00FE65BC" w:rsidRPr="001362BF" w:rsidRDefault="00FE65BC" w:rsidP="00FE65BC">
      <w:pPr>
        <w:spacing w:before="240" w:line="360" w:lineRule="auto"/>
        <w:ind w:right="90" w:firstLine="0"/>
        <w:rPr>
          <w:b/>
        </w:rPr>
      </w:pPr>
      <w:r w:rsidRPr="001362BF">
        <w:rPr>
          <w:b/>
        </w:rPr>
        <w:t>Some important Nonlinear Optical Crystals</w:t>
      </w:r>
    </w:p>
    <w:p w:rsidR="00E70046" w:rsidRPr="001362BF" w:rsidRDefault="00FE65BC" w:rsidP="005A4AC8">
      <w:pPr>
        <w:pStyle w:val="ListParagraph"/>
        <w:numPr>
          <w:ilvl w:val="0"/>
          <w:numId w:val="44"/>
        </w:numPr>
        <w:tabs>
          <w:tab w:val="left" w:pos="284"/>
        </w:tabs>
        <w:spacing w:line="360" w:lineRule="auto"/>
        <w:ind w:left="0" w:right="90" w:firstLine="0"/>
      </w:pPr>
      <w:r w:rsidRPr="005A4AC8">
        <w:rPr>
          <w:b/>
        </w:rPr>
        <w:t xml:space="preserve">Potassium </w:t>
      </w:r>
      <w:proofErr w:type="spellStart"/>
      <w:r w:rsidRPr="005A4AC8">
        <w:rPr>
          <w:b/>
        </w:rPr>
        <w:t>dihydrogen</w:t>
      </w:r>
      <w:proofErr w:type="spellEnd"/>
      <w:r w:rsidRPr="005A4AC8">
        <w:rPr>
          <w:b/>
        </w:rPr>
        <w:t xml:space="preserve"> phosphate (KDP) family</w:t>
      </w:r>
      <w:r w:rsidR="005A4AC8" w:rsidRPr="005A4AC8">
        <w:rPr>
          <w:b/>
        </w:rPr>
        <w:t xml:space="preserve">: </w:t>
      </w:r>
      <w:proofErr w:type="spellStart"/>
      <w:r w:rsidR="00E70046" w:rsidRPr="005A4AC8">
        <w:rPr>
          <w:bCs/>
        </w:rPr>
        <w:t>Monopotassium</w:t>
      </w:r>
      <w:proofErr w:type="spellEnd"/>
      <w:r w:rsidR="00E70046" w:rsidRPr="005A4AC8">
        <w:rPr>
          <w:bCs/>
        </w:rPr>
        <w:t xml:space="preserve"> phosphate</w:t>
      </w:r>
      <w:r w:rsidR="00E70046" w:rsidRPr="001362BF">
        <w:t> (</w:t>
      </w:r>
      <w:r w:rsidR="00E70046" w:rsidRPr="005A4AC8">
        <w:rPr>
          <w:bCs/>
        </w:rPr>
        <w:t>MKP</w:t>
      </w:r>
      <w:r w:rsidR="00E70046" w:rsidRPr="001362BF">
        <w:t>) (also, </w:t>
      </w:r>
      <w:r w:rsidR="00E70046" w:rsidRPr="005A4AC8">
        <w:rPr>
          <w:bCs/>
        </w:rPr>
        <w:t xml:space="preserve">potassium </w:t>
      </w:r>
      <w:proofErr w:type="spellStart"/>
      <w:r w:rsidR="00E70046" w:rsidRPr="005A4AC8">
        <w:rPr>
          <w:bCs/>
        </w:rPr>
        <w:t>dihydrogenphosphate</w:t>
      </w:r>
      <w:proofErr w:type="spellEnd"/>
      <w:r w:rsidR="00E70046" w:rsidRPr="001362BF">
        <w:t>, </w:t>
      </w:r>
      <w:r w:rsidR="00E70046" w:rsidRPr="005A4AC8">
        <w:rPr>
          <w:bCs/>
        </w:rPr>
        <w:t>KDP</w:t>
      </w:r>
      <w:r w:rsidR="00E70046" w:rsidRPr="001362BF">
        <w:t>, or </w:t>
      </w:r>
      <w:r w:rsidR="00E70046" w:rsidRPr="005A4AC8">
        <w:rPr>
          <w:bCs/>
        </w:rPr>
        <w:t>monobasic potassium phosphate</w:t>
      </w:r>
      <w:r w:rsidR="00E70046" w:rsidRPr="001362BF">
        <w:t>) is the </w:t>
      </w:r>
      <w:hyperlink r:id="rId39" w:tooltip="Inorganic compound" w:history="1">
        <w:r w:rsidR="00E70046" w:rsidRPr="005A4AC8">
          <w:rPr>
            <w:rStyle w:val="Hyperlink"/>
            <w:color w:val="auto"/>
            <w:u w:val="none"/>
          </w:rPr>
          <w:t>inorganic compound</w:t>
        </w:r>
      </w:hyperlink>
      <w:r w:rsidR="00E70046" w:rsidRPr="001362BF">
        <w:t> with the formula KH</w:t>
      </w:r>
      <w:r w:rsidR="00E70046" w:rsidRPr="005A4AC8">
        <w:rPr>
          <w:vertAlign w:val="subscript"/>
        </w:rPr>
        <w:t>2</w:t>
      </w:r>
      <w:r w:rsidR="00E70046" w:rsidRPr="001362BF">
        <w:t>PO</w:t>
      </w:r>
      <w:r w:rsidR="00E70046" w:rsidRPr="005A4AC8">
        <w:rPr>
          <w:vertAlign w:val="subscript"/>
        </w:rPr>
        <w:t>4</w:t>
      </w:r>
      <w:r w:rsidR="00E70046" w:rsidRPr="001362BF">
        <w:t>. Together with </w:t>
      </w:r>
      <w:proofErr w:type="spellStart"/>
      <w:r w:rsidR="00600F6B">
        <w:fldChar w:fldCharType="begin"/>
      </w:r>
      <w:r w:rsidR="00856E9A">
        <w:instrText>HYPERLINK "https://en.wikipedia.org/wiki/Dipotassium_phosphate" \o "Dipotassium phosphate"</w:instrText>
      </w:r>
      <w:r w:rsidR="00600F6B">
        <w:fldChar w:fldCharType="separate"/>
      </w:r>
      <w:r w:rsidR="00E70046" w:rsidRPr="005A4AC8">
        <w:rPr>
          <w:rStyle w:val="Hyperlink"/>
          <w:color w:val="auto"/>
          <w:u w:val="none"/>
        </w:rPr>
        <w:t>dipotassium</w:t>
      </w:r>
      <w:proofErr w:type="spellEnd"/>
      <w:r w:rsidR="00E70046" w:rsidRPr="005A4AC8">
        <w:rPr>
          <w:rStyle w:val="Hyperlink"/>
          <w:color w:val="auto"/>
          <w:u w:val="none"/>
        </w:rPr>
        <w:t xml:space="preserve"> phosphate</w:t>
      </w:r>
      <w:r w:rsidR="00600F6B">
        <w:fldChar w:fldCharType="end"/>
      </w:r>
      <w:r w:rsidR="00E70046" w:rsidRPr="001362BF">
        <w:t> (K</w:t>
      </w:r>
      <w:r w:rsidR="00E70046" w:rsidRPr="005A4AC8">
        <w:rPr>
          <w:vertAlign w:val="subscript"/>
        </w:rPr>
        <w:t>2</w:t>
      </w:r>
      <w:r w:rsidR="00E70046" w:rsidRPr="001362BF">
        <w:t>HPO</w:t>
      </w:r>
      <w:r w:rsidR="00E70046" w:rsidRPr="005A4AC8">
        <w:rPr>
          <w:vertAlign w:val="subscript"/>
        </w:rPr>
        <w:t>4</w:t>
      </w:r>
      <w:proofErr w:type="gramStart"/>
      <w:r w:rsidR="00E70046" w:rsidRPr="005A4AC8">
        <w:rPr>
          <w:vertAlign w:val="superscript"/>
        </w:rPr>
        <w:t>.</w:t>
      </w:r>
      <w:r w:rsidR="00E70046" w:rsidRPr="001362BF">
        <w:t>(</w:t>
      </w:r>
      <w:proofErr w:type="gramEnd"/>
      <w:r w:rsidR="00E70046" w:rsidRPr="001362BF">
        <w:t>H</w:t>
      </w:r>
      <w:r w:rsidR="00E70046" w:rsidRPr="005A4AC8">
        <w:rPr>
          <w:vertAlign w:val="subscript"/>
        </w:rPr>
        <w:t>2</w:t>
      </w:r>
      <w:r w:rsidR="00E70046" w:rsidRPr="001362BF">
        <w:t>O)</w:t>
      </w:r>
      <w:r w:rsidR="00E70046" w:rsidRPr="005A4AC8">
        <w:rPr>
          <w:vertAlign w:val="subscript"/>
        </w:rPr>
        <w:t>x</w:t>
      </w:r>
      <w:r w:rsidR="00E70046" w:rsidRPr="001362BF">
        <w:t>) it is often used as a </w:t>
      </w:r>
      <w:hyperlink r:id="rId40" w:tooltip="Fertilizer" w:history="1">
        <w:r w:rsidR="00E70046" w:rsidRPr="005A4AC8">
          <w:rPr>
            <w:rStyle w:val="Hyperlink"/>
            <w:color w:val="auto"/>
            <w:u w:val="none"/>
          </w:rPr>
          <w:t>fertilizer</w:t>
        </w:r>
      </w:hyperlink>
      <w:r w:rsidR="00E70046" w:rsidRPr="001362BF">
        <w:t>, </w:t>
      </w:r>
      <w:hyperlink r:id="rId41" w:tooltip="Food additive" w:history="1">
        <w:r w:rsidR="00E70046" w:rsidRPr="005A4AC8">
          <w:rPr>
            <w:rStyle w:val="Hyperlink"/>
            <w:color w:val="auto"/>
            <w:u w:val="none"/>
          </w:rPr>
          <w:t>food additive</w:t>
        </w:r>
      </w:hyperlink>
      <w:r w:rsidR="00E70046" w:rsidRPr="001362BF">
        <w:t>, and </w:t>
      </w:r>
      <w:hyperlink r:id="rId42" w:tooltip="Buffering agent" w:history="1">
        <w:r w:rsidR="00E70046" w:rsidRPr="005A4AC8">
          <w:rPr>
            <w:rStyle w:val="Hyperlink"/>
            <w:color w:val="auto"/>
            <w:u w:val="none"/>
          </w:rPr>
          <w:t>buffering agent</w:t>
        </w:r>
      </w:hyperlink>
      <w:r w:rsidR="00E70046" w:rsidRPr="001362BF">
        <w:t xml:space="preserve">. The salt often </w:t>
      </w:r>
      <w:proofErr w:type="spellStart"/>
      <w:r w:rsidR="00E70046" w:rsidRPr="001362BF">
        <w:t>cocrystallizes</w:t>
      </w:r>
      <w:proofErr w:type="spellEnd"/>
      <w:r w:rsidR="00E70046" w:rsidRPr="001362BF">
        <w:t xml:space="preserve"> with the </w:t>
      </w:r>
      <w:proofErr w:type="spellStart"/>
      <w:r w:rsidR="00E70046" w:rsidRPr="001362BF">
        <w:t>dipotassium</w:t>
      </w:r>
      <w:proofErr w:type="spellEnd"/>
      <w:r w:rsidR="00E70046" w:rsidRPr="001362BF">
        <w:t xml:space="preserve"> salt as well as with </w:t>
      </w:r>
      <w:hyperlink r:id="rId43" w:tooltip="Phosphoric acid" w:history="1">
        <w:r w:rsidR="00E70046" w:rsidRPr="005A4AC8">
          <w:rPr>
            <w:rStyle w:val="Hyperlink"/>
            <w:color w:val="auto"/>
            <w:u w:val="none"/>
          </w:rPr>
          <w:t>phosphoric acid</w:t>
        </w:r>
      </w:hyperlink>
      <w:r w:rsidR="00E70046" w:rsidRPr="001362BF">
        <w:t xml:space="preserve">. </w:t>
      </w:r>
      <w:hyperlink r:id="rId44" w:tooltip="Single crystal" w:history="1">
        <w:r w:rsidR="00E70046" w:rsidRPr="005A4AC8">
          <w:rPr>
            <w:rStyle w:val="Hyperlink"/>
            <w:color w:val="auto"/>
            <w:u w:val="none"/>
          </w:rPr>
          <w:t>Single crystals</w:t>
        </w:r>
      </w:hyperlink>
      <w:r w:rsidR="00E70046" w:rsidRPr="001362BF">
        <w:t> are </w:t>
      </w:r>
      <w:proofErr w:type="spellStart"/>
      <w:r w:rsidR="00600F6B">
        <w:fldChar w:fldCharType="begin"/>
      </w:r>
      <w:r w:rsidR="00856E9A">
        <w:instrText>HYPERLINK "https://en.wikipedia.org/wiki/Paraelectric" \o "Paraelectric"</w:instrText>
      </w:r>
      <w:r w:rsidR="00600F6B">
        <w:fldChar w:fldCharType="separate"/>
      </w:r>
      <w:r w:rsidR="00E70046" w:rsidRPr="005A4AC8">
        <w:rPr>
          <w:rStyle w:val="Hyperlink"/>
          <w:color w:val="auto"/>
          <w:u w:val="none"/>
        </w:rPr>
        <w:t>paraelectric</w:t>
      </w:r>
      <w:proofErr w:type="spellEnd"/>
      <w:r w:rsidR="00600F6B">
        <w:fldChar w:fldCharType="end"/>
      </w:r>
      <w:r w:rsidR="00E70046" w:rsidRPr="001362BF">
        <w:t> at room temperature. At temperatures below −150 °C (−238 °F),</w:t>
      </w:r>
      <w:r w:rsidR="001A7FB7">
        <w:t xml:space="preserve"> </w:t>
      </w:r>
      <w:r w:rsidR="00E70046" w:rsidRPr="001362BF">
        <w:t>they become </w:t>
      </w:r>
      <w:hyperlink r:id="rId45" w:tooltip="Ferroelectric" w:history="1">
        <w:r w:rsidR="00E70046" w:rsidRPr="005A4AC8">
          <w:rPr>
            <w:rStyle w:val="Hyperlink"/>
            <w:color w:val="auto"/>
            <w:u w:val="none"/>
          </w:rPr>
          <w:t>ferroelectric</w:t>
        </w:r>
      </w:hyperlink>
      <w:r w:rsidR="00E70046" w:rsidRPr="001362BF">
        <w:t xml:space="preserve">. </w:t>
      </w:r>
      <w:proofErr w:type="spellStart"/>
      <w:r w:rsidR="00E70046" w:rsidRPr="005A4AC8">
        <w:rPr>
          <w:bCs/>
        </w:rPr>
        <w:t>Deuterated</w:t>
      </w:r>
      <w:proofErr w:type="spellEnd"/>
      <w:r w:rsidR="00E70046" w:rsidRPr="005A4AC8">
        <w:rPr>
          <w:bCs/>
        </w:rPr>
        <w:t xml:space="preserve"> potassium </w:t>
      </w:r>
      <w:proofErr w:type="spellStart"/>
      <w:r w:rsidR="00E70046" w:rsidRPr="005A4AC8">
        <w:rPr>
          <w:bCs/>
        </w:rPr>
        <w:t>dihydrogen</w:t>
      </w:r>
      <w:proofErr w:type="spellEnd"/>
      <w:r w:rsidR="00E70046" w:rsidRPr="005A4AC8">
        <w:rPr>
          <w:bCs/>
        </w:rPr>
        <w:t xml:space="preserve"> phosphate</w:t>
      </w:r>
      <w:r w:rsidR="00E70046" w:rsidRPr="001362BF">
        <w:t> (KD</w:t>
      </w:r>
      <w:r w:rsidR="00E70046" w:rsidRPr="005A4AC8">
        <w:rPr>
          <w:vertAlign w:val="subscript"/>
        </w:rPr>
        <w:t>2</w:t>
      </w:r>
      <w:r w:rsidR="00E70046" w:rsidRPr="001362BF">
        <w:t>PO</w:t>
      </w:r>
      <w:r w:rsidR="00E70046" w:rsidRPr="005A4AC8">
        <w:rPr>
          <w:vertAlign w:val="subscript"/>
        </w:rPr>
        <w:t>4</w:t>
      </w:r>
      <w:r w:rsidR="00E70046" w:rsidRPr="001362BF">
        <w:t>) or </w:t>
      </w:r>
      <w:r w:rsidR="00E70046" w:rsidRPr="005A4AC8">
        <w:rPr>
          <w:bCs/>
        </w:rPr>
        <w:t>DKDP</w:t>
      </w:r>
      <w:r w:rsidR="00E70046" w:rsidRPr="001362BF">
        <w:t> </w:t>
      </w:r>
      <w:hyperlink r:id="rId46" w:tooltip="Single crystal" w:history="1">
        <w:r w:rsidR="00E70046" w:rsidRPr="005A4AC8">
          <w:rPr>
            <w:rStyle w:val="Hyperlink"/>
            <w:color w:val="auto"/>
            <w:u w:val="none"/>
          </w:rPr>
          <w:t>single crystals</w:t>
        </w:r>
      </w:hyperlink>
      <w:r w:rsidR="00E70046" w:rsidRPr="001362BF">
        <w:t xml:space="preserve"> are widely used </w:t>
      </w:r>
      <w:r w:rsidR="00E70046" w:rsidRPr="001362BF">
        <w:lastRenderedPageBreak/>
        <w:t>in </w:t>
      </w:r>
      <w:hyperlink r:id="rId47" w:tooltip="Non-linear optics" w:history="1">
        <w:r w:rsidR="00E70046" w:rsidRPr="005A4AC8">
          <w:rPr>
            <w:rStyle w:val="Hyperlink"/>
            <w:color w:val="auto"/>
            <w:u w:val="none"/>
          </w:rPr>
          <w:t>non-linear optics</w:t>
        </w:r>
      </w:hyperlink>
      <w:r w:rsidR="00E70046" w:rsidRPr="001362BF">
        <w:t> as the second, third and fourth harmonic generators for </w:t>
      </w:r>
      <w:proofErr w:type="spellStart"/>
      <w:r w:rsidR="00600F6B">
        <w:fldChar w:fldCharType="begin"/>
      </w:r>
      <w:r w:rsidR="00856E9A">
        <w:instrText>HYPERLINK "https://en.wikipedia.org/wiki/Nd:YAG" \o "Nd:YAG"</w:instrText>
      </w:r>
      <w:r w:rsidR="00600F6B">
        <w:fldChar w:fldCharType="separate"/>
      </w:r>
      <w:r w:rsidR="00E70046" w:rsidRPr="005A4AC8">
        <w:rPr>
          <w:rStyle w:val="Hyperlink"/>
          <w:color w:val="auto"/>
          <w:u w:val="none"/>
        </w:rPr>
        <w:t>Nd</w:t>
      </w:r>
      <w:proofErr w:type="gramStart"/>
      <w:r w:rsidR="00E70046" w:rsidRPr="005A4AC8">
        <w:rPr>
          <w:rStyle w:val="Hyperlink"/>
          <w:color w:val="auto"/>
          <w:u w:val="none"/>
        </w:rPr>
        <w:t>:YAG</w:t>
      </w:r>
      <w:proofErr w:type="spellEnd"/>
      <w:proofErr w:type="gramEnd"/>
      <w:r w:rsidR="00600F6B">
        <w:fldChar w:fldCharType="end"/>
      </w:r>
      <w:r w:rsidR="00E70046" w:rsidRPr="001362BF">
        <w:t> and </w:t>
      </w:r>
      <w:proofErr w:type="spellStart"/>
      <w:r w:rsidR="00600F6B">
        <w:fldChar w:fldCharType="begin"/>
      </w:r>
      <w:r w:rsidR="00856E9A">
        <w:instrText>HYPERLINK "https://en.wikipedia.org/wiki/Nd:YLF" \o "Nd:YLF"</w:instrText>
      </w:r>
      <w:r w:rsidR="00600F6B">
        <w:fldChar w:fldCharType="separate"/>
      </w:r>
      <w:r w:rsidR="00E70046" w:rsidRPr="005A4AC8">
        <w:rPr>
          <w:rStyle w:val="Hyperlink"/>
          <w:color w:val="auto"/>
          <w:u w:val="none"/>
        </w:rPr>
        <w:t>Nd:YLF</w:t>
      </w:r>
      <w:proofErr w:type="spellEnd"/>
      <w:r w:rsidR="00600F6B">
        <w:fldChar w:fldCharType="end"/>
      </w:r>
      <w:r w:rsidR="00E70046" w:rsidRPr="001362BF">
        <w:t> lasers. They are also found in </w:t>
      </w:r>
      <w:hyperlink r:id="rId48" w:tooltip="Electro-optical" w:history="1">
        <w:r w:rsidR="00E70046" w:rsidRPr="005A4AC8">
          <w:rPr>
            <w:rStyle w:val="Hyperlink"/>
            <w:color w:val="auto"/>
            <w:u w:val="none"/>
          </w:rPr>
          <w:t>electro-optical</w:t>
        </w:r>
      </w:hyperlink>
      <w:r w:rsidR="00E70046" w:rsidRPr="001362BF">
        <w:t> application as </w:t>
      </w:r>
      <w:hyperlink r:id="rId49" w:tooltip="Q-switching" w:history="1">
        <w:r w:rsidR="006622A4">
          <w:rPr>
            <w:rStyle w:val="Hyperlink"/>
            <w:color w:val="auto"/>
            <w:u w:val="none"/>
          </w:rPr>
          <w:t>Q-</w:t>
        </w:r>
        <w:r w:rsidR="00E70046" w:rsidRPr="005A4AC8">
          <w:rPr>
            <w:rStyle w:val="Hyperlink"/>
            <w:color w:val="auto"/>
            <w:u w:val="none"/>
          </w:rPr>
          <w:t>switches</w:t>
        </w:r>
      </w:hyperlink>
      <w:r w:rsidR="00E70046" w:rsidRPr="001362BF">
        <w:t> for </w:t>
      </w:r>
      <w:proofErr w:type="spellStart"/>
      <w:r w:rsidR="00600F6B">
        <w:fldChar w:fldCharType="begin"/>
      </w:r>
      <w:r w:rsidR="00856E9A">
        <w:instrText>HYPERLINK "https://en.wikipedia.org/wiki/Nd:YAG" \o "Nd:YAG"</w:instrText>
      </w:r>
      <w:r w:rsidR="00600F6B">
        <w:fldChar w:fldCharType="separate"/>
      </w:r>
      <w:r w:rsidR="00E70046" w:rsidRPr="005A4AC8">
        <w:rPr>
          <w:rStyle w:val="Hyperlink"/>
          <w:color w:val="auto"/>
          <w:u w:val="none"/>
        </w:rPr>
        <w:t>Nd:YAG</w:t>
      </w:r>
      <w:proofErr w:type="spellEnd"/>
      <w:r w:rsidR="00600F6B">
        <w:fldChar w:fldCharType="end"/>
      </w:r>
      <w:r w:rsidR="00E70046" w:rsidRPr="001362BF">
        <w:t>, </w:t>
      </w:r>
      <w:proofErr w:type="spellStart"/>
      <w:r w:rsidR="00600F6B">
        <w:fldChar w:fldCharType="begin"/>
      </w:r>
      <w:r w:rsidR="00856E9A">
        <w:instrText>HYPERLINK "https://en.wikipedia.org/wiki/Nd:YLF" \o "Nd:YLF"</w:instrText>
      </w:r>
      <w:r w:rsidR="00600F6B">
        <w:fldChar w:fldCharType="separate"/>
      </w:r>
      <w:r w:rsidR="00E70046" w:rsidRPr="005A4AC8">
        <w:rPr>
          <w:rStyle w:val="Hyperlink"/>
          <w:color w:val="auto"/>
          <w:u w:val="none"/>
        </w:rPr>
        <w:t>Nd:YLF</w:t>
      </w:r>
      <w:proofErr w:type="spellEnd"/>
      <w:r w:rsidR="00600F6B">
        <w:fldChar w:fldCharType="end"/>
      </w:r>
      <w:r w:rsidR="00E70046" w:rsidRPr="001362BF">
        <w:t>, </w:t>
      </w:r>
      <w:hyperlink r:id="rId50" w:tooltip="Alexandrite" w:history="1">
        <w:r w:rsidR="00E70046" w:rsidRPr="005A4AC8">
          <w:rPr>
            <w:rStyle w:val="Hyperlink"/>
            <w:color w:val="auto"/>
            <w:u w:val="none"/>
          </w:rPr>
          <w:t>Alexandrite</w:t>
        </w:r>
      </w:hyperlink>
      <w:r w:rsidR="00E70046" w:rsidRPr="001362BF">
        <w:t> and </w:t>
      </w:r>
      <w:hyperlink r:id="rId51" w:tooltip="Ti-sapphire laser" w:history="1">
        <w:r w:rsidR="00E70046" w:rsidRPr="005A4AC8">
          <w:rPr>
            <w:rStyle w:val="Hyperlink"/>
            <w:color w:val="auto"/>
            <w:u w:val="none"/>
          </w:rPr>
          <w:t>Ti-sapphire lasers</w:t>
        </w:r>
      </w:hyperlink>
      <w:r w:rsidR="00E70046" w:rsidRPr="001362BF">
        <w:t>, as well as for </w:t>
      </w:r>
      <w:proofErr w:type="spellStart"/>
      <w:r w:rsidR="00600F6B">
        <w:fldChar w:fldCharType="begin"/>
      </w:r>
      <w:r w:rsidR="00856E9A">
        <w:instrText>HYPERLINK "https://en.wikipedia.org/wiki/Pockels_effect" \o "Pockels effect"</w:instrText>
      </w:r>
      <w:r w:rsidR="00600F6B">
        <w:fldChar w:fldCharType="separate"/>
      </w:r>
      <w:r w:rsidR="00E70046" w:rsidRPr="005A4AC8">
        <w:rPr>
          <w:rStyle w:val="Hyperlink"/>
          <w:color w:val="auto"/>
          <w:u w:val="none"/>
        </w:rPr>
        <w:t>Pockels</w:t>
      </w:r>
      <w:proofErr w:type="spellEnd"/>
      <w:r w:rsidR="00E70046" w:rsidRPr="005A4AC8">
        <w:rPr>
          <w:rStyle w:val="Hyperlink"/>
          <w:color w:val="auto"/>
          <w:u w:val="none"/>
        </w:rPr>
        <w:t xml:space="preserve"> cells</w:t>
      </w:r>
      <w:r w:rsidR="00600F6B">
        <w:fldChar w:fldCharType="end"/>
      </w:r>
      <w:r w:rsidR="00E70046" w:rsidRPr="001362BF">
        <w:t>. DKDP is closely related to </w:t>
      </w:r>
      <w:proofErr w:type="spellStart"/>
      <w:r w:rsidR="00600F6B">
        <w:fldChar w:fldCharType="begin"/>
      </w:r>
      <w:r w:rsidR="00856E9A">
        <w:instrText>HYPERLINK "https://en.wikipedia.org/wiki/Monopotassium_phosphate" \o "Monopotassium phosphate"</w:instrText>
      </w:r>
      <w:r w:rsidR="00600F6B">
        <w:fldChar w:fldCharType="separate"/>
      </w:r>
      <w:r w:rsidR="00E70046" w:rsidRPr="005A4AC8">
        <w:rPr>
          <w:rStyle w:val="Hyperlink"/>
          <w:color w:val="auto"/>
          <w:u w:val="none"/>
        </w:rPr>
        <w:t>monopotassium</w:t>
      </w:r>
      <w:proofErr w:type="spellEnd"/>
      <w:r w:rsidR="00E70046" w:rsidRPr="005A4AC8">
        <w:rPr>
          <w:rStyle w:val="Hyperlink"/>
          <w:color w:val="auto"/>
          <w:u w:val="none"/>
        </w:rPr>
        <w:t xml:space="preserve"> phosphate</w:t>
      </w:r>
      <w:r w:rsidR="00600F6B">
        <w:fldChar w:fldCharType="end"/>
      </w:r>
      <w:r w:rsidR="00E70046" w:rsidRPr="001362BF">
        <w:t> or KDP or KH</w:t>
      </w:r>
      <w:r w:rsidR="00E70046" w:rsidRPr="005A4AC8">
        <w:rPr>
          <w:vertAlign w:val="subscript"/>
        </w:rPr>
        <w:t>2</w:t>
      </w:r>
      <w:r w:rsidR="00E70046" w:rsidRPr="001362BF">
        <w:t>PO</w:t>
      </w:r>
      <w:r w:rsidR="00E70046" w:rsidRPr="005A4AC8">
        <w:rPr>
          <w:vertAlign w:val="subscript"/>
        </w:rPr>
        <w:t>4</w:t>
      </w:r>
      <w:r w:rsidR="00E70046" w:rsidRPr="001362BF">
        <w:t>. Replacement of hydrogen by </w:t>
      </w:r>
      <w:hyperlink r:id="rId52" w:tooltip="Deuterium" w:history="1">
        <w:r w:rsidR="00E70046" w:rsidRPr="005A4AC8">
          <w:rPr>
            <w:rStyle w:val="Hyperlink"/>
            <w:color w:val="auto"/>
            <w:u w:val="none"/>
          </w:rPr>
          <w:t>deuterium</w:t>
        </w:r>
      </w:hyperlink>
      <w:r w:rsidR="00E70046" w:rsidRPr="001362BF">
        <w:t> in</w:t>
      </w:r>
      <w:r w:rsidR="006622A4">
        <w:t xml:space="preserve"> DKDP lowers the frequency of O-</w:t>
      </w:r>
      <w:r w:rsidR="00E70046" w:rsidRPr="001362BF">
        <w:t>H vibrations and their </w:t>
      </w:r>
      <w:hyperlink r:id="rId53" w:tooltip="Overtones" w:history="1">
        <w:r w:rsidR="00E70046" w:rsidRPr="005A4AC8">
          <w:rPr>
            <w:rStyle w:val="Hyperlink"/>
            <w:color w:val="auto"/>
            <w:u w:val="none"/>
          </w:rPr>
          <w:t>overtones</w:t>
        </w:r>
      </w:hyperlink>
      <w:r w:rsidR="00E70046" w:rsidRPr="001362BF">
        <w:t xml:space="preserve"> (high-order harmonics). Absorption of light by those overtones is detrimental for the infrared lasers, which DKDP and KDP crystals are used for. Consequently, despite higher cost, DKDP is more popular than KDP.  DKDP crystals are grown by a water-solution method at usual level of </w:t>
      </w:r>
      <w:proofErr w:type="spellStart"/>
      <w:r w:rsidR="00E70046" w:rsidRPr="001362BF">
        <w:t>deuteration</w:t>
      </w:r>
      <w:proofErr w:type="spellEnd"/>
      <w:r w:rsidR="00E70046" w:rsidRPr="001362BF">
        <w:t xml:space="preserve"> &gt;98%.</w:t>
      </w:r>
    </w:p>
    <w:p w:rsidR="00C92CF4" w:rsidRPr="001362BF" w:rsidRDefault="00C92CF4" w:rsidP="001A7FB7">
      <w:pPr>
        <w:pStyle w:val="NormalWeb"/>
        <w:shd w:val="clear" w:color="auto" w:fill="FFFFFF"/>
        <w:spacing w:line="360" w:lineRule="auto"/>
        <w:rPr>
          <w:shd w:val="clear" w:color="auto" w:fill="FFFFFF"/>
        </w:rPr>
      </w:pPr>
      <w:r w:rsidRPr="001362BF">
        <w:rPr>
          <w:bCs/>
        </w:rPr>
        <w:t xml:space="preserve">Potassium </w:t>
      </w:r>
      <w:proofErr w:type="spellStart"/>
      <w:r w:rsidRPr="001362BF">
        <w:rPr>
          <w:bCs/>
        </w:rPr>
        <w:t>dihydrogenphosphate</w:t>
      </w:r>
      <w:proofErr w:type="spellEnd"/>
      <w:r w:rsidRPr="001362BF">
        <w:t>, </w:t>
      </w:r>
      <w:r w:rsidRPr="001362BF">
        <w:rPr>
          <w:bCs/>
        </w:rPr>
        <w:t>KDP</w:t>
      </w:r>
      <w:r w:rsidRPr="001362BF">
        <w:rPr>
          <w:shd w:val="clear" w:color="auto" w:fill="FFFFFF"/>
        </w:rPr>
        <w:t xml:space="preserve"> can exist in several </w:t>
      </w:r>
      <w:hyperlink r:id="rId54" w:tooltip="Polymorphism (materials science)" w:history="1">
        <w:r w:rsidRPr="001362BF">
          <w:rPr>
            <w:rStyle w:val="Hyperlink"/>
            <w:color w:val="auto"/>
            <w:u w:val="none"/>
            <w:shd w:val="clear" w:color="auto" w:fill="FFFFFF"/>
          </w:rPr>
          <w:t>polymorphs</w:t>
        </w:r>
      </w:hyperlink>
      <w:r w:rsidRPr="001362BF">
        <w:rPr>
          <w:shd w:val="clear" w:color="auto" w:fill="FFFFFF"/>
        </w:rPr>
        <w:t>. At room temperature it forms </w:t>
      </w:r>
      <w:proofErr w:type="spellStart"/>
      <w:r w:rsidR="00600F6B">
        <w:fldChar w:fldCharType="begin"/>
      </w:r>
      <w:r w:rsidR="00856E9A">
        <w:instrText>HYPERLINK "https://en.wikipedia.org/wiki/Paraelectric" \o "Paraelectric"</w:instrText>
      </w:r>
      <w:r w:rsidR="00600F6B">
        <w:fldChar w:fldCharType="separate"/>
      </w:r>
      <w:r w:rsidRPr="001362BF">
        <w:rPr>
          <w:rStyle w:val="Hyperlink"/>
          <w:color w:val="auto"/>
          <w:u w:val="none"/>
          <w:shd w:val="clear" w:color="auto" w:fill="FFFFFF"/>
        </w:rPr>
        <w:t>paraelectric</w:t>
      </w:r>
      <w:proofErr w:type="spellEnd"/>
      <w:r w:rsidR="00600F6B">
        <w:fldChar w:fldCharType="end"/>
      </w:r>
      <w:r w:rsidRPr="001362BF">
        <w:rPr>
          <w:shd w:val="clear" w:color="auto" w:fill="FFFFFF"/>
        </w:rPr>
        <w:t> crystals with tetragonal symmetry. Upon cooling to −150 °C (−238 °F) it transforms to a </w:t>
      </w:r>
      <w:hyperlink r:id="rId55" w:tooltip="Ferroelectric" w:history="1">
        <w:r w:rsidRPr="001362BF">
          <w:rPr>
            <w:rStyle w:val="Hyperlink"/>
            <w:color w:val="auto"/>
            <w:u w:val="none"/>
            <w:shd w:val="clear" w:color="auto" w:fill="FFFFFF"/>
          </w:rPr>
          <w:t>ferroelectric</w:t>
        </w:r>
      </w:hyperlink>
      <w:r w:rsidRPr="001362BF">
        <w:rPr>
          <w:shd w:val="clear" w:color="auto" w:fill="FFFFFF"/>
        </w:rPr>
        <w:t xml:space="preserve"> phase of orthorhombic symmetry, and the transition temperature shifts up to −50 °C (−58 °F) when hydrogen is replaced by deuterium. Heating to 190 °C (374 °F) changes its structure to monoclinic. When heated further, MKP decomposes, by loss of water, to potassium </w:t>
      </w:r>
      <w:proofErr w:type="spellStart"/>
      <w:r w:rsidRPr="001362BF">
        <w:rPr>
          <w:shd w:val="clear" w:color="auto" w:fill="FFFFFF"/>
        </w:rPr>
        <w:t>metaphosphate</w:t>
      </w:r>
      <w:proofErr w:type="spellEnd"/>
      <w:r w:rsidRPr="001362BF">
        <w:rPr>
          <w:shd w:val="clear" w:color="auto" w:fill="FFFFFF"/>
        </w:rPr>
        <w:t>, </w:t>
      </w:r>
      <w:r w:rsidRPr="001362BF">
        <w:rPr>
          <w:rStyle w:val="chemf"/>
          <w:shd w:val="clear" w:color="auto" w:fill="FFFFFF"/>
        </w:rPr>
        <w:t>KPO</w:t>
      </w:r>
      <w:r w:rsidRPr="001362BF">
        <w:rPr>
          <w:rStyle w:val="chemf"/>
          <w:shd w:val="clear" w:color="auto" w:fill="FFFFFF"/>
          <w:vertAlign w:val="subscript"/>
        </w:rPr>
        <w:t>3</w:t>
      </w:r>
      <w:r w:rsidRPr="001362BF">
        <w:rPr>
          <w:shd w:val="clear" w:color="auto" w:fill="FFFFFF"/>
        </w:rPr>
        <w:t>, at 400 °C (752 °F).</w:t>
      </w:r>
    </w:p>
    <w:p w:rsidR="00FE65BC" w:rsidRDefault="00FE65BC" w:rsidP="005A4AC8">
      <w:pPr>
        <w:pStyle w:val="NormalWeb"/>
        <w:shd w:val="clear" w:color="auto" w:fill="FFFFFF"/>
        <w:spacing w:after="240" w:line="360" w:lineRule="auto"/>
      </w:pPr>
      <w:r w:rsidRPr="001362BF">
        <w:t xml:space="preserve">The crystals of this family have proven to be the most important group of useful second-harmonic generators. The crystals which are all negative </w:t>
      </w:r>
      <w:proofErr w:type="spellStart"/>
      <w:r w:rsidRPr="001362BF">
        <w:t>uniaxial</w:t>
      </w:r>
      <w:proofErr w:type="spellEnd"/>
      <w:r w:rsidRPr="001362BF">
        <w:t xml:space="preserve"> includes KDP, ADP, and CDA, belong to point group</w:t>
      </w:r>
      <w:r w:rsidRPr="001362BF">
        <w:rPr>
          <w:position w:val="-6"/>
        </w:rPr>
        <w:object w:dxaOrig="499" w:dyaOrig="320">
          <v:shape id="_x0000_i1037" type="#_x0000_t75" style="width:25.05pt;height:15.65pt" o:ole="">
            <v:imagedata r:id="rId56" o:title=""/>
          </v:shape>
          <o:OLEObject Type="Embed" ProgID="Equation.3" ShapeID="_x0000_i1037" DrawAspect="Content" ObjectID="_1754835677" r:id="rId57"/>
        </w:object>
      </w:r>
      <w:r w:rsidRPr="001362BF">
        <w:t xml:space="preserve"> and, thus, have a tetragonal symmetry. The crystals are grown at room temperature from a water solution and therefore are exceptionally hygroscopic. Due to the hygroscopic nature of the crystals, they are often polished in solutions of ethylene glycol rather than in water. However, the ease of crystal growth means that it is possible to obtain large crystals of very high optical quality. Most members of the KDP family have a high damage threshold for optically induced damage. Transparency exists from 0.22 to 1.6 </w:t>
      </w:r>
      <w:r w:rsidRPr="001362BF">
        <w:sym w:font="Symbol" w:char="F06D"/>
      </w:r>
      <w:r w:rsidRPr="001362BF">
        <w:t xml:space="preserve">m for the phosphates, and from about 0.26 to 1.6 </w:t>
      </w:r>
      <w:r w:rsidRPr="001362BF">
        <w:sym w:font="Symbol" w:char="F06D"/>
      </w:r>
      <w:r w:rsidRPr="001362BF">
        <w:t xml:space="preserve">m for arsenates. </w:t>
      </w:r>
      <w:proofErr w:type="spellStart"/>
      <w:r w:rsidRPr="001362BF">
        <w:t>Deuterated</w:t>
      </w:r>
      <w:proofErr w:type="spellEnd"/>
      <w:r w:rsidRPr="001362BF">
        <w:t xml:space="preserve"> forms of the crystals are also available and are indicated by the notation D*. </w:t>
      </w:r>
      <w:proofErr w:type="spellStart"/>
      <w:r w:rsidRPr="001362BF">
        <w:t>Deuteration</w:t>
      </w:r>
      <w:proofErr w:type="spellEnd"/>
      <w:r w:rsidRPr="001362BF">
        <w:t xml:space="preserve"> increases the infrared limit to about 1.9 </w:t>
      </w:r>
      <w:r w:rsidRPr="001362BF">
        <w:sym w:font="Symbol" w:char="F06D"/>
      </w:r>
      <w:r w:rsidRPr="001362BF">
        <w:t xml:space="preserve">m. KDP possesses an absorption band at 1 to 1.2 </w:t>
      </w:r>
      <w:r w:rsidRPr="001362BF">
        <w:sym w:font="Symbol" w:char="F06D"/>
      </w:r>
      <w:r w:rsidRPr="001362BF">
        <w:t xml:space="preserve">m, so KD*P is preferred over KDP for </w:t>
      </w:r>
      <w:proofErr w:type="spellStart"/>
      <w:r w:rsidRPr="001362BF">
        <w:t>Nd:YAG</w:t>
      </w:r>
      <w:proofErr w:type="spellEnd"/>
      <w:r w:rsidRPr="001362BF">
        <w:t xml:space="preserve"> and </w:t>
      </w:r>
      <w:proofErr w:type="spellStart"/>
      <w:r w:rsidRPr="001362BF">
        <w:t>Nd:glass</w:t>
      </w:r>
      <w:proofErr w:type="spellEnd"/>
      <w:r w:rsidRPr="001362BF">
        <w:t xml:space="preserve"> lasers. The greatest attributes of this family of crystals as a nonlinear device material are their resistance to laser damage and their high optical quality. Opposing these advantages, there are several disadvantages. The materials have fairly low refractive indices, typically 1.50 to 1.55, so that they also have small nonlinear coefficients. All of the KDP isomorphs are water-soluble and </w:t>
      </w:r>
      <w:r w:rsidRPr="001362BF">
        <w:lastRenderedPageBreak/>
        <w:t xml:space="preserve">have a maximum safe operating temperature of about 100 </w:t>
      </w:r>
      <w:r w:rsidRPr="001362BF">
        <w:rPr>
          <w:vertAlign w:val="superscript"/>
        </w:rPr>
        <w:t>0</w:t>
      </w:r>
      <w:r w:rsidRPr="001362BF">
        <w:t xml:space="preserve">C.  The crystals are fragile and sensitive to thermal shock as well as hairline fractures, and should be heated slowly at a rate of less than about 5 </w:t>
      </w:r>
      <w:r w:rsidRPr="001362BF">
        <w:rPr>
          <w:vertAlign w:val="superscript"/>
        </w:rPr>
        <w:t>0</w:t>
      </w:r>
      <w:r w:rsidRPr="001362BF">
        <w:t>C/</w:t>
      </w:r>
      <w:proofErr w:type="spellStart"/>
      <w:r w:rsidRPr="001362BF">
        <w:t>min.Isomorphs</w:t>
      </w:r>
      <w:proofErr w:type="spellEnd"/>
      <w:r w:rsidRPr="001362BF">
        <w:t xml:space="preserve"> of these materials have similarly been used in nonlinear optics, the most widely known isomorphs being </w:t>
      </w:r>
      <w:proofErr w:type="spellStart"/>
      <w:r w:rsidRPr="001362BF">
        <w:t>deuterated</w:t>
      </w:r>
      <w:proofErr w:type="spellEnd"/>
      <w:r w:rsidRPr="001362BF">
        <w:t xml:space="preserve"> KDP, which is normally designated as KD*P. Some of the other isomorphs have been used because the temperature dependence of their refractive index allows 90</w:t>
      </w:r>
      <w:r w:rsidRPr="001362BF">
        <w:rPr>
          <w:vertAlign w:val="superscript"/>
        </w:rPr>
        <w:t>0</w:t>
      </w:r>
      <w:r w:rsidRPr="001362BF">
        <w:t>phase matching for particular interactions. CDA and CD*A 90</w:t>
      </w:r>
      <w:r w:rsidRPr="001362BF">
        <w:rPr>
          <w:vertAlign w:val="superscript"/>
        </w:rPr>
        <w:t xml:space="preserve">0 </w:t>
      </w:r>
      <w:r w:rsidRPr="001362BF">
        <w:t>phase-match the important 1.06-</w:t>
      </w:r>
      <w:r w:rsidRPr="001362BF">
        <w:sym w:font="Symbol" w:char="F06D"/>
      </w:r>
      <w:r w:rsidRPr="001362BF">
        <w:t xml:space="preserve">m transition of </w:t>
      </w:r>
      <w:proofErr w:type="spellStart"/>
      <w:r w:rsidRPr="001362BF">
        <w:t>Nd</w:t>
      </w:r>
      <w:proofErr w:type="gramStart"/>
      <w:r w:rsidRPr="001362BF">
        <w:t>:YAG</w:t>
      </w:r>
      <w:proofErr w:type="spellEnd"/>
      <w:proofErr w:type="gramEnd"/>
      <w:r w:rsidRPr="001362BF">
        <w:t xml:space="preserve"> and </w:t>
      </w:r>
      <w:proofErr w:type="spellStart"/>
      <w:r w:rsidRPr="001362BF">
        <w:t>Nd:glass</w:t>
      </w:r>
      <w:proofErr w:type="spellEnd"/>
      <w:r w:rsidRPr="001362BF">
        <w:t>, RDP and RDA are mainly employed to frequency-doubled the output from the ruby lasers.</w:t>
      </w:r>
    </w:p>
    <w:p w:rsidR="00B04526" w:rsidRPr="001362BF" w:rsidRDefault="00FE65BC" w:rsidP="005A4AC8">
      <w:pPr>
        <w:spacing w:line="360" w:lineRule="auto"/>
        <w:ind w:right="90" w:firstLine="0"/>
      </w:pPr>
      <w:r w:rsidRPr="001362BF">
        <w:rPr>
          <w:b/>
        </w:rPr>
        <w:t xml:space="preserve">2. Lithium </w:t>
      </w:r>
      <w:proofErr w:type="spellStart"/>
      <w:r w:rsidRPr="001362BF">
        <w:rPr>
          <w:b/>
        </w:rPr>
        <w:t>niobate</w:t>
      </w:r>
      <w:proofErr w:type="spellEnd"/>
      <w:r w:rsidRPr="001362BF">
        <w:rPr>
          <w:b/>
        </w:rPr>
        <w:t xml:space="preserve"> (LiNBO</w:t>
      </w:r>
      <w:r w:rsidRPr="001362BF">
        <w:rPr>
          <w:b/>
          <w:vertAlign w:val="subscript"/>
        </w:rPr>
        <w:t>3</w:t>
      </w:r>
      <w:r w:rsidRPr="001362BF">
        <w:t>)</w:t>
      </w:r>
      <w:r w:rsidR="005A4AC8">
        <w:t xml:space="preserve">: </w:t>
      </w:r>
      <w:r w:rsidR="00B04526" w:rsidRPr="001A7FB7">
        <w:rPr>
          <w:bCs/>
        </w:rPr>
        <w:t xml:space="preserve">Lithium </w:t>
      </w:r>
      <w:proofErr w:type="spellStart"/>
      <w:r w:rsidR="00B04526" w:rsidRPr="001A7FB7">
        <w:rPr>
          <w:bCs/>
        </w:rPr>
        <w:t>niobate</w:t>
      </w:r>
      <w:proofErr w:type="spellEnd"/>
      <w:r w:rsidR="00B04526" w:rsidRPr="001A7FB7">
        <w:t> (</w:t>
      </w:r>
      <w:hyperlink r:id="rId58" w:tooltip="Lithium" w:history="1">
        <w:r w:rsidR="00B04526" w:rsidRPr="001A7FB7">
          <w:rPr>
            <w:rStyle w:val="Hyperlink"/>
            <w:color w:val="auto"/>
            <w:u w:val="none"/>
          </w:rPr>
          <w:t>Li</w:t>
        </w:r>
      </w:hyperlink>
      <w:hyperlink r:id="rId59" w:tooltip="Niobium" w:history="1">
        <w:r w:rsidR="00B04526" w:rsidRPr="001A7FB7">
          <w:rPr>
            <w:rStyle w:val="Hyperlink"/>
            <w:color w:val="auto"/>
            <w:u w:val="none"/>
          </w:rPr>
          <w:t>Nb</w:t>
        </w:r>
      </w:hyperlink>
      <w:hyperlink r:id="rId60" w:tooltip="Oxygen" w:history="1">
        <w:r w:rsidR="00B04526" w:rsidRPr="001A7FB7">
          <w:rPr>
            <w:rStyle w:val="Hyperlink"/>
            <w:color w:val="auto"/>
            <w:u w:val="none"/>
          </w:rPr>
          <w:t>O</w:t>
        </w:r>
      </w:hyperlink>
      <w:r w:rsidR="00B04526" w:rsidRPr="001A7FB7">
        <w:rPr>
          <w:rStyle w:val="chemf"/>
          <w:vertAlign w:val="subscript"/>
        </w:rPr>
        <w:t>3</w:t>
      </w:r>
      <w:r w:rsidR="00B04526" w:rsidRPr="001A7FB7">
        <w:t>) is a synthetic </w:t>
      </w:r>
      <w:hyperlink r:id="rId61" w:tooltip="Salt (chemistry)" w:history="1">
        <w:r w:rsidR="00B04526" w:rsidRPr="001A7FB7">
          <w:rPr>
            <w:rStyle w:val="Hyperlink"/>
            <w:color w:val="auto"/>
            <w:u w:val="none"/>
          </w:rPr>
          <w:t>salt</w:t>
        </w:r>
      </w:hyperlink>
      <w:r w:rsidR="00B04526" w:rsidRPr="001A7FB7">
        <w:t> consisting of </w:t>
      </w:r>
      <w:hyperlink r:id="rId62" w:tooltip="Niobium" w:history="1">
        <w:r w:rsidR="00B04526" w:rsidRPr="001A7FB7">
          <w:rPr>
            <w:rStyle w:val="Hyperlink"/>
            <w:color w:val="auto"/>
            <w:u w:val="none"/>
          </w:rPr>
          <w:t>niobium</w:t>
        </w:r>
      </w:hyperlink>
      <w:r w:rsidR="00B04526" w:rsidRPr="001A7FB7">
        <w:t>, </w:t>
      </w:r>
      <w:hyperlink r:id="rId63" w:tooltip="Lithium" w:history="1">
        <w:r w:rsidR="00B04526" w:rsidRPr="001A7FB7">
          <w:rPr>
            <w:rStyle w:val="Hyperlink"/>
            <w:color w:val="auto"/>
            <w:u w:val="none"/>
          </w:rPr>
          <w:t>lithium</w:t>
        </w:r>
      </w:hyperlink>
      <w:r w:rsidR="00B04526" w:rsidRPr="001A7FB7">
        <w:t>,</w:t>
      </w:r>
      <w:r w:rsidR="00B04526" w:rsidRPr="001362BF">
        <w:t xml:space="preserve"> and </w:t>
      </w:r>
      <w:hyperlink r:id="rId64" w:tooltip="Oxygen" w:history="1">
        <w:r w:rsidR="00B04526" w:rsidRPr="001362BF">
          <w:rPr>
            <w:rStyle w:val="Hyperlink"/>
            <w:color w:val="auto"/>
            <w:u w:val="none"/>
          </w:rPr>
          <w:t>oxygen</w:t>
        </w:r>
      </w:hyperlink>
      <w:r w:rsidR="00B04526" w:rsidRPr="001362BF">
        <w:t xml:space="preserve">. Its single crystals are an important material for optical waveguides, mobile phones, piezoelectric sensors, optical modulators and various other linear and non-linear optical applications. Lithium </w:t>
      </w:r>
      <w:proofErr w:type="spellStart"/>
      <w:r w:rsidR="00B04526" w:rsidRPr="001362BF">
        <w:t>niobate</w:t>
      </w:r>
      <w:proofErr w:type="spellEnd"/>
      <w:r w:rsidR="00B04526" w:rsidRPr="001362BF">
        <w:t xml:space="preserve"> is sometimes referred to by the brand </w:t>
      </w:r>
      <w:r w:rsidR="00B04526" w:rsidRPr="001A7FB7">
        <w:t>name </w:t>
      </w:r>
      <w:proofErr w:type="spellStart"/>
      <w:r w:rsidR="00B04526" w:rsidRPr="001A7FB7">
        <w:rPr>
          <w:bCs/>
        </w:rPr>
        <w:t>linobate</w:t>
      </w:r>
      <w:proofErr w:type="spellEnd"/>
      <w:r w:rsidR="00B04526" w:rsidRPr="001A7FB7">
        <w:t xml:space="preserve">.  Lithium </w:t>
      </w:r>
      <w:proofErr w:type="spellStart"/>
      <w:r w:rsidR="00B04526" w:rsidRPr="001A7FB7">
        <w:t>niobate</w:t>
      </w:r>
      <w:proofErr w:type="spellEnd"/>
      <w:r w:rsidR="00B04526" w:rsidRPr="001A7FB7">
        <w:t xml:space="preserve"> is a colorless solid, and it is insoluble in water. It has</w:t>
      </w:r>
      <w:r w:rsidR="00B04526" w:rsidRPr="001362BF">
        <w:t xml:space="preserve"> a </w:t>
      </w:r>
      <w:proofErr w:type="spellStart"/>
      <w:r w:rsidR="00600F6B">
        <w:fldChar w:fldCharType="begin"/>
      </w:r>
      <w:r w:rsidR="00856E9A">
        <w:instrText>HYPERLINK "https://en.wikipedia.org/wiki/Trigonal" \o "Trigonal"</w:instrText>
      </w:r>
      <w:r w:rsidR="00600F6B">
        <w:fldChar w:fldCharType="separate"/>
      </w:r>
      <w:r w:rsidR="00B04526" w:rsidRPr="001362BF">
        <w:rPr>
          <w:rStyle w:val="Hyperlink"/>
          <w:color w:val="auto"/>
          <w:u w:val="none"/>
        </w:rPr>
        <w:t>trigonal</w:t>
      </w:r>
      <w:proofErr w:type="spellEnd"/>
      <w:r w:rsidR="00600F6B">
        <w:fldChar w:fldCharType="end"/>
      </w:r>
      <w:r w:rsidR="00B04526" w:rsidRPr="001362BF">
        <w:t> </w:t>
      </w:r>
      <w:hyperlink r:id="rId65" w:tooltip="Crystal system" w:history="1">
        <w:r w:rsidR="00B04526" w:rsidRPr="001362BF">
          <w:rPr>
            <w:rStyle w:val="Hyperlink"/>
            <w:color w:val="auto"/>
            <w:u w:val="none"/>
          </w:rPr>
          <w:t>crystal system</w:t>
        </w:r>
      </w:hyperlink>
      <w:r w:rsidR="00B04526" w:rsidRPr="001362BF">
        <w:t>, which lacks </w:t>
      </w:r>
      <w:hyperlink r:id="rId66" w:tooltip="Inversion symmetry" w:history="1">
        <w:r w:rsidR="00B04526" w:rsidRPr="001362BF">
          <w:rPr>
            <w:rStyle w:val="Hyperlink"/>
            <w:color w:val="auto"/>
            <w:u w:val="none"/>
          </w:rPr>
          <w:t>inversion symmetry</w:t>
        </w:r>
      </w:hyperlink>
      <w:r w:rsidR="00B04526" w:rsidRPr="001362BF">
        <w:t> and displays </w:t>
      </w:r>
      <w:proofErr w:type="spellStart"/>
      <w:r w:rsidR="00600F6B">
        <w:fldChar w:fldCharType="begin"/>
      </w:r>
      <w:r w:rsidR="00856E9A">
        <w:instrText>HYPERLINK "https://en.wikipedia.org/wiki/Ferroelectricity" \o "Ferroelectricity"</w:instrText>
      </w:r>
      <w:r w:rsidR="00600F6B">
        <w:fldChar w:fldCharType="separate"/>
      </w:r>
      <w:r w:rsidR="00B04526" w:rsidRPr="001362BF">
        <w:rPr>
          <w:rStyle w:val="Hyperlink"/>
          <w:color w:val="auto"/>
          <w:u w:val="none"/>
        </w:rPr>
        <w:t>ferroelectricity</w:t>
      </w:r>
      <w:proofErr w:type="spellEnd"/>
      <w:r w:rsidR="00600F6B">
        <w:fldChar w:fldCharType="end"/>
      </w:r>
      <w:r w:rsidR="00B04526" w:rsidRPr="001362BF">
        <w:t xml:space="preserve">, the </w:t>
      </w:r>
      <w:hyperlink r:id="rId67" w:tooltip="Pockels effect" w:history="1"/>
      <w:proofErr w:type="spellStart"/>
      <w:r w:rsidR="00B04526" w:rsidRPr="001362BF">
        <w:t>Pockel</w:t>
      </w:r>
      <w:proofErr w:type="spellEnd"/>
      <w:r w:rsidR="00B04526" w:rsidRPr="001362BF">
        <w:t xml:space="preserve"> Effect, the </w:t>
      </w:r>
      <w:hyperlink r:id="rId68" w:tooltip="Piezoelectric" w:history="1">
        <w:r w:rsidR="00B04526" w:rsidRPr="001362BF">
          <w:rPr>
            <w:rStyle w:val="Hyperlink"/>
            <w:color w:val="auto"/>
            <w:u w:val="none"/>
          </w:rPr>
          <w:t>piezoelectric</w:t>
        </w:r>
      </w:hyperlink>
      <w:r w:rsidR="00B04526" w:rsidRPr="001362BF">
        <w:t> effect, </w:t>
      </w:r>
      <w:proofErr w:type="spellStart"/>
      <w:r w:rsidR="00600F6B">
        <w:fldChar w:fldCharType="begin"/>
      </w:r>
      <w:r w:rsidR="00856E9A">
        <w:instrText>HYPERLINK "https://en.wikipedia.org/wiki/Photoelasticity" \o "Photoelasticity"</w:instrText>
      </w:r>
      <w:r w:rsidR="00600F6B">
        <w:fldChar w:fldCharType="separate"/>
      </w:r>
      <w:r w:rsidR="00B04526" w:rsidRPr="001362BF">
        <w:rPr>
          <w:rStyle w:val="Hyperlink"/>
          <w:color w:val="auto"/>
          <w:u w:val="none"/>
        </w:rPr>
        <w:t>photoelasticity</w:t>
      </w:r>
      <w:proofErr w:type="spellEnd"/>
      <w:r w:rsidR="00600F6B">
        <w:fldChar w:fldCharType="end"/>
      </w:r>
      <w:r w:rsidR="00B04526" w:rsidRPr="001362BF">
        <w:t xml:space="preserve"> and nonlinear optical </w:t>
      </w:r>
      <w:proofErr w:type="spellStart"/>
      <w:r w:rsidR="00B04526" w:rsidRPr="001362BF">
        <w:t>polarizability</w:t>
      </w:r>
      <w:proofErr w:type="spellEnd"/>
      <w:r w:rsidR="00B04526" w:rsidRPr="001362BF">
        <w:t xml:space="preserve">. Lithium </w:t>
      </w:r>
      <w:proofErr w:type="spellStart"/>
      <w:r w:rsidR="00B04526" w:rsidRPr="001362BF">
        <w:t>niobate</w:t>
      </w:r>
      <w:proofErr w:type="spellEnd"/>
      <w:r w:rsidR="00B04526" w:rsidRPr="001362BF">
        <w:t xml:space="preserve"> has negative </w:t>
      </w:r>
      <w:proofErr w:type="spellStart"/>
      <w:r w:rsidR="00B04526" w:rsidRPr="001362BF">
        <w:t>uniaxial</w:t>
      </w:r>
      <w:proofErr w:type="spellEnd"/>
      <w:r w:rsidR="00B04526" w:rsidRPr="001362BF">
        <w:t> </w:t>
      </w:r>
      <w:hyperlink r:id="rId69" w:tooltip="Birefringence" w:history="1">
        <w:r w:rsidR="00B04526" w:rsidRPr="001362BF">
          <w:rPr>
            <w:rStyle w:val="Hyperlink"/>
            <w:color w:val="auto"/>
            <w:u w:val="none"/>
          </w:rPr>
          <w:t>birefringence</w:t>
        </w:r>
      </w:hyperlink>
      <w:r w:rsidR="00B04526" w:rsidRPr="001362BF">
        <w:t> which depends slightly on the </w:t>
      </w:r>
      <w:proofErr w:type="spellStart"/>
      <w:r w:rsidR="00600F6B">
        <w:fldChar w:fldCharType="begin"/>
      </w:r>
      <w:r w:rsidR="00856E9A">
        <w:instrText>HYPERLINK "https://en.wikipedia.org/wiki/Stoichiometry" \o "Stoichiometry"</w:instrText>
      </w:r>
      <w:r w:rsidR="00600F6B">
        <w:fldChar w:fldCharType="separate"/>
      </w:r>
      <w:r w:rsidR="00B04526" w:rsidRPr="001362BF">
        <w:rPr>
          <w:rStyle w:val="Hyperlink"/>
          <w:color w:val="auto"/>
          <w:u w:val="none"/>
        </w:rPr>
        <w:t>stoichiometry</w:t>
      </w:r>
      <w:proofErr w:type="spellEnd"/>
      <w:r w:rsidR="00600F6B">
        <w:fldChar w:fldCharType="end"/>
      </w:r>
      <w:r w:rsidR="00B04526" w:rsidRPr="001362BF">
        <w:t> of the crystal and on temperature. It is transparent for wavelengths between 350 and 5200 </w:t>
      </w:r>
      <w:hyperlink r:id="rId70" w:tooltip="Nanometer" w:history="1">
        <w:r w:rsidR="00B04526" w:rsidRPr="001362BF">
          <w:rPr>
            <w:rStyle w:val="Hyperlink"/>
            <w:color w:val="auto"/>
            <w:u w:val="none"/>
          </w:rPr>
          <w:t>nanometers</w:t>
        </w:r>
      </w:hyperlink>
      <w:r w:rsidR="00B04526" w:rsidRPr="001362BF">
        <w:t xml:space="preserve">. Lithium </w:t>
      </w:r>
      <w:proofErr w:type="spellStart"/>
      <w:r w:rsidR="00B04526" w:rsidRPr="001362BF">
        <w:t>niobate</w:t>
      </w:r>
      <w:proofErr w:type="spellEnd"/>
      <w:r w:rsidR="00B04526" w:rsidRPr="001362BF">
        <w:t xml:space="preserve"> can be </w:t>
      </w:r>
      <w:hyperlink r:id="rId71" w:tooltip="Dopant" w:history="1">
        <w:r w:rsidR="00B04526" w:rsidRPr="001362BF">
          <w:rPr>
            <w:rStyle w:val="Hyperlink"/>
            <w:color w:val="auto"/>
            <w:u w:val="none"/>
          </w:rPr>
          <w:t>doped</w:t>
        </w:r>
      </w:hyperlink>
      <w:r w:rsidR="00B04526" w:rsidRPr="001362BF">
        <w:t> by </w:t>
      </w:r>
      <w:hyperlink r:id="rId72" w:tooltip="Magnesium oxide" w:history="1">
        <w:r w:rsidR="00B04526" w:rsidRPr="001362BF">
          <w:rPr>
            <w:rStyle w:val="Hyperlink"/>
            <w:color w:val="auto"/>
            <w:u w:val="none"/>
          </w:rPr>
          <w:t>magnesium oxide</w:t>
        </w:r>
      </w:hyperlink>
      <w:r w:rsidR="00B04526" w:rsidRPr="001362BF">
        <w:t>, which increases its resistance to optical damage (also known as photorefractive damage) when doped above the </w:t>
      </w:r>
      <w:hyperlink r:id="rId73" w:tooltip="Optical damage threshold (page does not exist)" w:history="1">
        <w:r w:rsidR="00B04526" w:rsidRPr="001362BF">
          <w:rPr>
            <w:rStyle w:val="Hyperlink"/>
            <w:color w:val="auto"/>
            <w:u w:val="none"/>
          </w:rPr>
          <w:t>optical damage threshold</w:t>
        </w:r>
      </w:hyperlink>
      <w:r w:rsidR="00B04526" w:rsidRPr="001362BF">
        <w:t xml:space="preserve">. Other available </w:t>
      </w:r>
      <w:proofErr w:type="spellStart"/>
      <w:r w:rsidR="00B04526" w:rsidRPr="001362BF">
        <w:t>dopants</w:t>
      </w:r>
      <w:proofErr w:type="spellEnd"/>
      <w:r w:rsidR="00B04526" w:rsidRPr="001362BF">
        <w:t xml:space="preserve"> are </w:t>
      </w:r>
      <w:hyperlink r:id="rId74" w:tooltip="Iron" w:history="1">
        <w:r w:rsidR="00B04526" w:rsidRPr="001362BF">
          <w:rPr>
            <w:rStyle w:val="Hyperlink"/>
            <w:color w:val="auto"/>
            <w:u w:val="none"/>
          </w:rPr>
          <w:t>iron</w:t>
        </w:r>
      </w:hyperlink>
      <w:r w:rsidR="00B04526" w:rsidRPr="001362BF">
        <w:t>, </w:t>
      </w:r>
      <w:hyperlink r:id="rId75" w:tooltip="Zinc" w:history="1">
        <w:r w:rsidR="00B04526" w:rsidRPr="001362BF">
          <w:rPr>
            <w:rStyle w:val="Hyperlink"/>
            <w:color w:val="auto"/>
            <w:u w:val="none"/>
          </w:rPr>
          <w:t>zinc</w:t>
        </w:r>
      </w:hyperlink>
      <w:r w:rsidR="00B04526" w:rsidRPr="001362BF">
        <w:t>, </w:t>
      </w:r>
      <w:hyperlink r:id="rId76" w:tooltip="Hafnium" w:history="1">
        <w:r w:rsidR="00B04526" w:rsidRPr="001362BF">
          <w:rPr>
            <w:rStyle w:val="Hyperlink"/>
            <w:color w:val="auto"/>
            <w:u w:val="none"/>
          </w:rPr>
          <w:t>hafnium</w:t>
        </w:r>
      </w:hyperlink>
      <w:r w:rsidR="00B04526" w:rsidRPr="001362BF">
        <w:t>, </w:t>
      </w:r>
      <w:hyperlink r:id="rId77" w:tooltip="Copper" w:history="1">
        <w:r w:rsidR="00B04526" w:rsidRPr="001362BF">
          <w:rPr>
            <w:rStyle w:val="Hyperlink"/>
            <w:color w:val="auto"/>
            <w:u w:val="none"/>
          </w:rPr>
          <w:t>copper</w:t>
        </w:r>
      </w:hyperlink>
      <w:r w:rsidR="00B04526" w:rsidRPr="001362BF">
        <w:t>, </w:t>
      </w:r>
      <w:hyperlink r:id="rId78" w:tooltip="Gadolinium" w:history="1">
        <w:r w:rsidR="00B04526" w:rsidRPr="001362BF">
          <w:rPr>
            <w:rStyle w:val="Hyperlink"/>
            <w:color w:val="auto"/>
            <w:u w:val="none"/>
          </w:rPr>
          <w:t>gadolinium</w:t>
        </w:r>
      </w:hyperlink>
      <w:r w:rsidR="00B04526" w:rsidRPr="001362BF">
        <w:t>, </w:t>
      </w:r>
      <w:hyperlink r:id="rId79" w:tooltip="Erbium" w:history="1">
        <w:r w:rsidR="00B04526" w:rsidRPr="001362BF">
          <w:rPr>
            <w:rStyle w:val="Hyperlink"/>
            <w:color w:val="auto"/>
            <w:u w:val="none"/>
          </w:rPr>
          <w:t>erbium</w:t>
        </w:r>
      </w:hyperlink>
      <w:r w:rsidR="00B04526" w:rsidRPr="001362BF">
        <w:t>, </w:t>
      </w:r>
      <w:hyperlink r:id="rId80" w:tooltip="Yttrium" w:history="1">
        <w:r w:rsidR="00B04526" w:rsidRPr="001362BF">
          <w:rPr>
            <w:rStyle w:val="Hyperlink"/>
            <w:color w:val="auto"/>
            <w:u w:val="none"/>
          </w:rPr>
          <w:t>yttrium</w:t>
        </w:r>
      </w:hyperlink>
      <w:r w:rsidR="00B04526" w:rsidRPr="001362BF">
        <w:t xml:space="preserve">,  </w:t>
      </w:r>
      <w:hyperlink r:id="rId81" w:tooltip="Manganese" w:history="1">
        <w:r w:rsidR="00B04526" w:rsidRPr="001362BF">
          <w:rPr>
            <w:rStyle w:val="Hyperlink"/>
            <w:color w:val="auto"/>
            <w:u w:val="none"/>
          </w:rPr>
          <w:t>manganese</w:t>
        </w:r>
      </w:hyperlink>
      <w:r w:rsidR="00B04526" w:rsidRPr="001362BF">
        <w:t xml:space="preserve">  and </w:t>
      </w:r>
      <w:hyperlink r:id="rId82" w:tooltip="Boron" w:history="1">
        <w:r w:rsidR="00B04526" w:rsidRPr="001362BF">
          <w:rPr>
            <w:rStyle w:val="Hyperlink"/>
            <w:color w:val="auto"/>
            <w:u w:val="none"/>
          </w:rPr>
          <w:t>boron</w:t>
        </w:r>
      </w:hyperlink>
      <w:r w:rsidR="00B04526" w:rsidRPr="001362BF">
        <w:t xml:space="preserve">. </w:t>
      </w:r>
    </w:p>
    <w:p w:rsidR="00FE65BC" w:rsidRPr="001362BF" w:rsidRDefault="00FE65BC" w:rsidP="00B04526">
      <w:pPr>
        <w:spacing w:line="360" w:lineRule="auto"/>
        <w:ind w:right="90"/>
      </w:pPr>
      <w:r w:rsidRPr="001362BF">
        <w:t>LiNBO</w:t>
      </w:r>
      <w:r w:rsidRPr="001362BF">
        <w:rPr>
          <w:vertAlign w:val="subscript"/>
        </w:rPr>
        <w:t>3</w:t>
      </w:r>
      <w:r w:rsidRPr="001362BF">
        <w:t xml:space="preserve"> is a 3m negative </w:t>
      </w:r>
      <w:proofErr w:type="spellStart"/>
      <w:r w:rsidRPr="001362BF">
        <w:t>uniaxial</w:t>
      </w:r>
      <w:proofErr w:type="spellEnd"/>
      <w:r w:rsidRPr="001362BF">
        <w:t xml:space="preserve"> crystal with </w:t>
      </w:r>
      <w:proofErr w:type="spellStart"/>
      <w:r w:rsidRPr="001362BF">
        <w:t>trigonal</w:t>
      </w:r>
      <w:proofErr w:type="spellEnd"/>
      <w:r w:rsidRPr="001362BF">
        <w:t xml:space="preserve"> symmetry. LiNBO</w:t>
      </w:r>
      <w:r w:rsidRPr="001362BF">
        <w:rPr>
          <w:vertAlign w:val="subscript"/>
        </w:rPr>
        <w:t>3</w:t>
      </w:r>
      <w:r w:rsidRPr="001362BF">
        <w:t xml:space="preserve"> crystals are grown from the melt by a </w:t>
      </w:r>
      <w:proofErr w:type="spellStart"/>
      <w:r w:rsidRPr="001362BF">
        <w:t>Czochralski</w:t>
      </w:r>
      <w:proofErr w:type="spellEnd"/>
      <w:r w:rsidRPr="001362BF">
        <w:t xml:space="preserve"> process. This material is </w:t>
      </w:r>
      <w:proofErr w:type="spellStart"/>
      <w:r w:rsidRPr="001362BF">
        <w:t>nonhygroscopic</w:t>
      </w:r>
      <w:proofErr w:type="spellEnd"/>
      <w:r w:rsidRPr="001362BF">
        <w:t xml:space="preserve"> and hard, taking a good polish readily. In addition, they have a much higher nonlinear coefficient than members of the KDP family. However, LiNBO</w:t>
      </w:r>
      <w:r w:rsidRPr="001362BF">
        <w:rPr>
          <w:vertAlign w:val="subscript"/>
        </w:rPr>
        <w:t>3</w:t>
      </w:r>
      <w:r w:rsidRPr="001362BF">
        <w:t xml:space="preserve"> has a significantly lower damage threshold than members of the KDP family. In addition, many crystals of LiNBO</w:t>
      </w:r>
      <w:r w:rsidRPr="001362BF">
        <w:rPr>
          <w:vertAlign w:val="subscript"/>
        </w:rPr>
        <w:t>3</w:t>
      </w:r>
      <w:r w:rsidRPr="001362BF">
        <w:t xml:space="preserve"> are susceptible to a type of damage (often referred to </w:t>
      </w:r>
      <w:proofErr w:type="gramStart"/>
      <w:r w:rsidRPr="001362BF">
        <w:t>a photorefractive</w:t>
      </w:r>
      <w:proofErr w:type="gramEnd"/>
      <w:r w:rsidRPr="001362BF">
        <w:t xml:space="preserve"> damage) that alters the index of refraction within the crystal. The crystals of lithium </w:t>
      </w:r>
      <w:proofErr w:type="spellStart"/>
      <w:r w:rsidRPr="001362BF">
        <w:t>niobate</w:t>
      </w:r>
      <w:proofErr w:type="spellEnd"/>
      <w:r w:rsidRPr="001362BF">
        <w:t xml:space="preserve"> are transparent in the region 0.42 to 5.2 </w:t>
      </w:r>
      <w:r w:rsidRPr="001362BF">
        <w:sym w:font="Symbol" w:char="F06D"/>
      </w:r>
      <w:r w:rsidRPr="001362BF">
        <w:t>m. Temperature sensitivity of birefringence is such that, by varying temperature, phase matching can be achieved to 90</w:t>
      </w:r>
      <w:r w:rsidRPr="001362BF">
        <w:rPr>
          <w:vertAlign w:val="superscript"/>
        </w:rPr>
        <w:t>0</w:t>
      </w:r>
      <w:r w:rsidRPr="001362BF">
        <w:t xml:space="preserve"> to the optical axis. Doping LiNBO</w:t>
      </w:r>
      <w:r w:rsidRPr="001362BF">
        <w:rPr>
          <w:vertAlign w:val="subscript"/>
        </w:rPr>
        <w:t>3</w:t>
      </w:r>
      <w:r w:rsidRPr="001362BF">
        <w:t xml:space="preserve"> with </w:t>
      </w:r>
      <w:proofErr w:type="spellStart"/>
      <w:r w:rsidRPr="001362BF">
        <w:t>MgO</w:t>
      </w:r>
      <w:proofErr w:type="spellEnd"/>
      <w:r w:rsidRPr="001362BF">
        <w:t xml:space="preserve"> reduces the </w:t>
      </w:r>
      <w:r w:rsidRPr="001362BF">
        <w:lastRenderedPageBreak/>
        <w:t xml:space="preserve">photorefractive damage and permits 90-degree phase matching at a temperature of 107 </w:t>
      </w:r>
      <w:r w:rsidRPr="001362BF">
        <w:rPr>
          <w:vertAlign w:val="superscript"/>
        </w:rPr>
        <w:t>0</w:t>
      </w:r>
      <w:r w:rsidRPr="001362BF">
        <w:t>C. LiNBO</w:t>
      </w:r>
      <w:r w:rsidRPr="001362BF">
        <w:rPr>
          <w:vertAlign w:val="subscript"/>
        </w:rPr>
        <w:t xml:space="preserve">3 </w:t>
      </w:r>
      <w:r w:rsidRPr="001362BF">
        <w:t xml:space="preserve">is most commonly used as a doubling crystal for internally frequency-doubled </w:t>
      </w:r>
      <w:proofErr w:type="spellStart"/>
      <w:r w:rsidRPr="001362BF">
        <w:t>Nd</w:t>
      </w:r>
      <w:proofErr w:type="gramStart"/>
      <w:r w:rsidRPr="001362BF">
        <w:t>:YAG</w:t>
      </w:r>
      <w:proofErr w:type="spellEnd"/>
      <w:proofErr w:type="gramEnd"/>
      <w:r w:rsidRPr="001362BF">
        <w:t xml:space="preserve"> lasers, and for lower-power externally frequency-doubled </w:t>
      </w:r>
      <w:proofErr w:type="spellStart"/>
      <w:r w:rsidRPr="001362BF">
        <w:t>Nd:YAG</w:t>
      </w:r>
      <w:proofErr w:type="spellEnd"/>
      <w:r w:rsidRPr="001362BF">
        <w:t xml:space="preserve"> and </w:t>
      </w:r>
      <w:proofErr w:type="spellStart"/>
      <w:r w:rsidRPr="001362BF">
        <w:t>Nd:glass</w:t>
      </w:r>
      <w:proofErr w:type="spellEnd"/>
      <w:r w:rsidRPr="001362BF">
        <w:t xml:space="preserve"> lasers. </w:t>
      </w:r>
    </w:p>
    <w:p w:rsidR="006F3B53" w:rsidRPr="001362BF" w:rsidRDefault="005E4F65" w:rsidP="006622A4">
      <w:pPr>
        <w:spacing w:before="240" w:line="360" w:lineRule="auto"/>
        <w:ind w:right="90" w:firstLine="0"/>
      </w:pPr>
      <w:r w:rsidRPr="001362BF">
        <w:rPr>
          <w:b/>
        </w:rPr>
        <w:t xml:space="preserve">3. Potassium </w:t>
      </w:r>
      <w:proofErr w:type="spellStart"/>
      <w:r w:rsidRPr="001362BF">
        <w:rPr>
          <w:b/>
        </w:rPr>
        <w:t>titalyl</w:t>
      </w:r>
      <w:proofErr w:type="spellEnd"/>
      <w:r w:rsidRPr="001362BF">
        <w:rPr>
          <w:b/>
        </w:rPr>
        <w:t xml:space="preserve"> phosphate (KTP)</w:t>
      </w:r>
      <w:r w:rsidR="005A4AC8">
        <w:rPr>
          <w:b/>
        </w:rPr>
        <w:t xml:space="preserve">: </w:t>
      </w:r>
      <w:r w:rsidR="00E70046" w:rsidRPr="001A7FB7">
        <w:rPr>
          <w:bCs/>
          <w:shd w:val="clear" w:color="auto" w:fill="FFFFFF"/>
        </w:rPr>
        <w:t xml:space="preserve">Potassium </w:t>
      </w:r>
      <w:proofErr w:type="spellStart"/>
      <w:r w:rsidR="00E70046" w:rsidRPr="001A7FB7">
        <w:rPr>
          <w:bCs/>
          <w:shd w:val="clear" w:color="auto" w:fill="FFFFFF"/>
        </w:rPr>
        <w:t>titanyl</w:t>
      </w:r>
      <w:proofErr w:type="spellEnd"/>
      <w:r w:rsidR="00E70046" w:rsidRPr="001A7FB7">
        <w:rPr>
          <w:bCs/>
          <w:shd w:val="clear" w:color="auto" w:fill="FFFFFF"/>
        </w:rPr>
        <w:t xml:space="preserve"> phosphate</w:t>
      </w:r>
      <w:r w:rsidR="00E70046" w:rsidRPr="001A7FB7">
        <w:rPr>
          <w:shd w:val="clear" w:color="auto" w:fill="FFFFFF"/>
        </w:rPr>
        <w:t> (</w:t>
      </w:r>
      <w:r w:rsidR="00E70046" w:rsidRPr="001A7FB7">
        <w:rPr>
          <w:bCs/>
          <w:shd w:val="clear" w:color="auto" w:fill="FFFFFF"/>
        </w:rPr>
        <w:t>KTP</w:t>
      </w:r>
      <w:r w:rsidR="00E70046" w:rsidRPr="001A7FB7">
        <w:rPr>
          <w:shd w:val="clear" w:color="auto" w:fill="FFFFFF"/>
        </w:rPr>
        <w:t>) is an </w:t>
      </w:r>
      <w:hyperlink r:id="rId83" w:tooltip="Inorganic compound" w:history="1">
        <w:r w:rsidR="00E70046" w:rsidRPr="001A7FB7">
          <w:rPr>
            <w:rStyle w:val="Hyperlink"/>
            <w:color w:val="auto"/>
            <w:u w:val="none"/>
            <w:shd w:val="clear" w:color="auto" w:fill="FFFFFF"/>
          </w:rPr>
          <w:t>inorganic compound</w:t>
        </w:r>
      </w:hyperlink>
      <w:r w:rsidR="00E70046" w:rsidRPr="001A7FB7">
        <w:rPr>
          <w:shd w:val="clear" w:color="auto" w:fill="FFFFFF"/>
        </w:rPr>
        <w:t> with the formula</w:t>
      </w:r>
      <w:r w:rsidR="00E70046" w:rsidRPr="001362BF">
        <w:rPr>
          <w:shd w:val="clear" w:color="auto" w:fill="FFFFFF"/>
        </w:rPr>
        <w:t xml:space="preserve"> KTiOPO</w:t>
      </w:r>
      <w:r w:rsidR="00E70046" w:rsidRPr="001362BF">
        <w:rPr>
          <w:shd w:val="clear" w:color="auto" w:fill="FFFFFF"/>
          <w:vertAlign w:val="subscript"/>
        </w:rPr>
        <w:t>4</w:t>
      </w:r>
      <w:r w:rsidR="00E70046" w:rsidRPr="001362BF">
        <w:rPr>
          <w:shd w:val="clear" w:color="auto" w:fill="FFFFFF"/>
        </w:rPr>
        <w:t>. It is a white solid. KTP is an important </w:t>
      </w:r>
      <w:hyperlink r:id="rId84" w:tooltip="Nonlinear optics" w:history="1">
        <w:r w:rsidR="00E70046" w:rsidRPr="001362BF">
          <w:rPr>
            <w:rStyle w:val="Hyperlink"/>
            <w:color w:val="auto"/>
            <w:u w:val="none"/>
            <w:shd w:val="clear" w:color="auto" w:fill="FFFFFF"/>
          </w:rPr>
          <w:t>nonlinear optical</w:t>
        </w:r>
      </w:hyperlink>
      <w:r w:rsidR="00E70046" w:rsidRPr="001362BF">
        <w:rPr>
          <w:shd w:val="clear" w:color="auto" w:fill="FFFFFF"/>
        </w:rPr>
        <w:t> material that is commonly used for </w:t>
      </w:r>
      <w:hyperlink r:id="rId85" w:tooltip="Second-harmonic generation" w:history="1">
        <w:r w:rsidR="00E70046" w:rsidRPr="001362BF">
          <w:rPr>
            <w:rStyle w:val="Hyperlink"/>
            <w:color w:val="auto"/>
            <w:u w:val="none"/>
            <w:shd w:val="clear" w:color="auto" w:fill="FFFFFF"/>
          </w:rPr>
          <w:t>frequency-doubling</w:t>
        </w:r>
      </w:hyperlink>
      <w:r w:rsidR="00E70046" w:rsidRPr="001362BF">
        <w:rPr>
          <w:shd w:val="clear" w:color="auto" w:fill="FFFFFF"/>
        </w:rPr>
        <w:t> </w:t>
      </w:r>
      <w:hyperlink r:id="rId86" w:tooltip="Diode-pumped solid-state laser" w:history="1">
        <w:r w:rsidR="00E70046" w:rsidRPr="001362BF">
          <w:rPr>
            <w:rStyle w:val="Hyperlink"/>
            <w:color w:val="auto"/>
            <w:u w:val="none"/>
            <w:shd w:val="clear" w:color="auto" w:fill="FFFFFF"/>
          </w:rPr>
          <w:t>diode-pumped solid-state lasers</w:t>
        </w:r>
      </w:hyperlink>
      <w:r w:rsidR="00E70046" w:rsidRPr="001362BF">
        <w:rPr>
          <w:shd w:val="clear" w:color="auto" w:fill="FFFFFF"/>
        </w:rPr>
        <w:t> such as </w:t>
      </w:r>
      <w:proofErr w:type="spellStart"/>
      <w:r w:rsidR="00600F6B">
        <w:fldChar w:fldCharType="begin"/>
      </w:r>
      <w:r w:rsidR="00856E9A">
        <w:instrText>HYPERLINK "https://en.wikipedia.org/wiki/Nd:YAG_laser" \o "Nd:YAG laser"</w:instrText>
      </w:r>
      <w:r w:rsidR="00600F6B">
        <w:fldChar w:fldCharType="separate"/>
      </w:r>
      <w:r w:rsidR="00E70046" w:rsidRPr="001362BF">
        <w:rPr>
          <w:rStyle w:val="Hyperlink"/>
          <w:color w:val="auto"/>
          <w:u w:val="none"/>
          <w:shd w:val="clear" w:color="auto" w:fill="FFFFFF"/>
        </w:rPr>
        <w:t>Nd:YAG</w:t>
      </w:r>
      <w:proofErr w:type="spellEnd"/>
      <w:r w:rsidR="00600F6B">
        <w:fldChar w:fldCharType="end"/>
      </w:r>
      <w:r w:rsidR="00E70046" w:rsidRPr="001362BF">
        <w:rPr>
          <w:shd w:val="clear" w:color="auto" w:fill="FFFFFF"/>
        </w:rPr>
        <w:t> and other </w:t>
      </w:r>
      <w:hyperlink r:id="rId87" w:tooltip="Neodymium" w:history="1">
        <w:r w:rsidR="00E70046" w:rsidRPr="001362BF">
          <w:rPr>
            <w:rStyle w:val="Hyperlink"/>
            <w:color w:val="auto"/>
            <w:u w:val="none"/>
            <w:shd w:val="clear" w:color="auto" w:fill="FFFFFF"/>
          </w:rPr>
          <w:t>neodymium</w:t>
        </w:r>
      </w:hyperlink>
      <w:r w:rsidR="00E70046" w:rsidRPr="001362BF">
        <w:rPr>
          <w:shd w:val="clear" w:color="auto" w:fill="FFFFFF"/>
        </w:rPr>
        <w:t>-doped </w:t>
      </w:r>
      <w:hyperlink r:id="rId88" w:tooltip="Laser" w:history="1">
        <w:r w:rsidR="00E70046" w:rsidRPr="001362BF">
          <w:rPr>
            <w:rStyle w:val="Hyperlink"/>
            <w:color w:val="auto"/>
            <w:u w:val="none"/>
            <w:shd w:val="clear" w:color="auto" w:fill="FFFFFF"/>
          </w:rPr>
          <w:t>lasers</w:t>
        </w:r>
      </w:hyperlink>
      <w:r w:rsidR="00E70046" w:rsidRPr="001362BF">
        <w:rPr>
          <w:shd w:val="clear" w:color="auto" w:fill="FFFFFF"/>
        </w:rPr>
        <w:t>.</w:t>
      </w:r>
      <w:r w:rsidR="00B04526" w:rsidRPr="001362BF">
        <w:rPr>
          <w:shd w:val="clear" w:color="auto" w:fill="FFFFFF"/>
        </w:rPr>
        <w:t xml:space="preserve"> </w:t>
      </w:r>
      <w:r w:rsidR="006F3B53" w:rsidRPr="001362BF">
        <w:rPr>
          <w:shd w:val="clear" w:color="auto" w:fill="FFFFFF"/>
        </w:rPr>
        <w:t>T</w:t>
      </w:r>
      <w:r w:rsidR="00B04526" w:rsidRPr="001362BF">
        <w:t>he compound is prepared by the reaction of </w:t>
      </w:r>
      <w:hyperlink r:id="rId89" w:tooltip="Titanium dioxide" w:history="1">
        <w:r w:rsidR="00B04526" w:rsidRPr="001362BF">
          <w:rPr>
            <w:rStyle w:val="Hyperlink"/>
            <w:color w:val="auto"/>
            <w:u w:val="none"/>
          </w:rPr>
          <w:t>titanium dioxide</w:t>
        </w:r>
      </w:hyperlink>
      <w:r w:rsidR="00B04526" w:rsidRPr="001362BF">
        <w:t> with a mixture of KH</w:t>
      </w:r>
      <w:r w:rsidR="00B04526" w:rsidRPr="001362BF">
        <w:rPr>
          <w:vertAlign w:val="subscript"/>
        </w:rPr>
        <w:t>2</w:t>
      </w:r>
      <w:r w:rsidR="00B04526" w:rsidRPr="001362BF">
        <w:t>PO</w:t>
      </w:r>
      <w:r w:rsidR="00B04526" w:rsidRPr="001362BF">
        <w:rPr>
          <w:vertAlign w:val="subscript"/>
        </w:rPr>
        <w:t>4</w:t>
      </w:r>
      <w:r w:rsidR="00B04526" w:rsidRPr="001362BF">
        <w:t> and K</w:t>
      </w:r>
      <w:r w:rsidR="00B04526" w:rsidRPr="001362BF">
        <w:rPr>
          <w:vertAlign w:val="subscript"/>
        </w:rPr>
        <w:t>2</w:t>
      </w:r>
      <w:r w:rsidR="00B04526" w:rsidRPr="001362BF">
        <w:t>HPO</w:t>
      </w:r>
      <w:r w:rsidR="00B04526" w:rsidRPr="001362BF">
        <w:rPr>
          <w:vertAlign w:val="subscript"/>
        </w:rPr>
        <w:t>4</w:t>
      </w:r>
      <w:r w:rsidR="00B04526" w:rsidRPr="001362BF">
        <w:t> near 1300 K. The potassium salts serve both as reagents and flux.</w:t>
      </w:r>
      <w:r w:rsidR="006F3B53" w:rsidRPr="001362BF">
        <w:t xml:space="preserve"> </w:t>
      </w:r>
      <w:r w:rsidR="00B04526" w:rsidRPr="001362BF">
        <w:t>The material has been characterized by </w:t>
      </w:r>
      <w:hyperlink r:id="rId90" w:tooltip="X-ray crystallography" w:history="1">
        <w:r w:rsidR="00B04526" w:rsidRPr="001362BF">
          <w:rPr>
            <w:rStyle w:val="Hyperlink"/>
            <w:color w:val="auto"/>
            <w:u w:val="none"/>
          </w:rPr>
          <w:t>X-ray crystallography</w:t>
        </w:r>
      </w:hyperlink>
      <w:r w:rsidR="00B04526" w:rsidRPr="001362BF">
        <w:t>. KTP has an </w:t>
      </w:r>
      <w:hyperlink r:id="rId91" w:tooltip="Orthorhombic" w:history="1">
        <w:r w:rsidR="00B04526" w:rsidRPr="001362BF">
          <w:rPr>
            <w:rStyle w:val="Hyperlink"/>
            <w:color w:val="auto"/>
            <w:u w:val="none"/>
          </w:rPr>
          <w:t>orthorhombic</w:t>
        </w:r>
      </w:hyperlink>
      <w:r w:rsidR="00B04526" w:rsidRPr="001362BF">
        <w:t> </w:t>
      </w:r>
      <w:hyperlink r:id="rId92" w:tooltip="Crystal structure" w:history="1">
        <w:r w:rsidR="00B04526" w:rsidRPr="001362BF">
          <w:rPr>
            <w:rStyle w:val="Hyperlink"/>
            <w:color w:val="auto"/>
            <w:u w:val="none"/>
          </w:rPr>
          <w:t>crystal structure</w:t>
        </w:r>
      </w:hyperlink>
      <w:r w:rsidR="00B04526" w:rsidRPr="001362BF">
        <w:t xml:space="preserve">. It features octahedral </w:t>
      </w:r>
      <w:proofErr w:type="gramStart"/>
      <w:r w:rsidR="00B04526" w:rsidRPr="001362BF">
        <w:t>Ti(</w:t>
      </w:r>
      <w:proofErr w:type="gramEnd"/>
      <w:r w:rsidR="00B04526" w:rsidRPr="001362BF">
        <w:t xml:space="preserve">IV) and tetrahedral phosphate sites. Potassium has a high coordination number. All heavy atoms (Ti, P, </w:t>
      </w:r>
      <w:proofErr w:type="gramStart"/>
      <w:r w:rsidR="00B04526" w:rsidRPr="001362BF">
        <w:t>K</w:t>
      </w:r>
      <w:proofErr w:type="gramEnd"/>
      <w:r w:rsidR="00B04526" w:rsidRPr="001362BF">
        <w:t>) are linked exclusively by oxides, which interconnect these atoms.</w:t>
      </w:r>
      <w:r w:rsidR="006F3B53" w:rsidRPr="001362BF">
        <w:t xml:space="preserve"> Crystals of KTP are highly transparent for wavelengths between 350–2700 nm with a reduced transmission out to 4500 nm where the crystal is effectively opaque. Its </w:t>
      </w:r>
      <w:hyperlink r:id="rId93" w:tooltip="Second-harmonic generation" w:history="1">
        <w:r w:rsidR="006F3B53" w:rsidRPr="001362BF">
          <w:rPr>
            <w:rStyle w:val="Hyperlink"/>
            <w:color w:val="auto"/>
            <w:u w:val="none"/>
          </w:rPr>
          <w:t>second-harmonic generation</w:t>
        </w:r>
      </w:hyperlink>
      <w:r w:rsidR="006F3B53" w:rsidRPr="001362BF">
        <w:t> (SHG) coefficient is about three times higher than </w:t>
      </w:r>
      <w:hyperlink r:id="rId94" w:tooltip="Potassium dihydrogen phosphate" w:history="1">
        <w:r w:rsidR="006F3B53" w:rsidRPr="001362BF">
          <w:rPr>
            <w:rStyle w:val="Hyperlink"/>
            <w:color w:val="auto"/>
            <w:u w:val="none"/>
          </w:rPr>
          <w:t>KDP</w:t>
        </w:r>
      </w:hyperlink>
      <w:r w:rsidR="006F3B53" w:rsidRPr="001362BF">
        <w:t>. It has a </w:t>
      </w:r>
      <w:proofErr w:type="spellStart"/>
      <w:r w:rsidR="00600F6B">
        <w:fldChar w:fldCharType="begin"/>
      </w:r>
      <w:r w:rsidR="00856E9A">
        <w:instrText>HYPERLINK "https://en.wikipedia.org/wiki/Mohs_scale_of_mineral_hardness" \o "Mohs scale of mineral hardness"</w:instrText>
      </w:r>
      <w:r w:rsidR="00600F6B">
        <w:fldChar w:fldCharType="separate"/>
      </w:r>
      <w:r w:rsidR="006F3B53" w:rsidRPr="001362BF">
        <w:rPr>
          <w:rStyle w:val="Hyperlink"/>
          <w:color w:val="auto"/>
          <w:u w:val="none"/>
        </w:rPr>
        <w:t>Mohs</w:t>
      </w:r>
      <w:proofErr w:type="spellEnd"/>
      <w:r w:rsidR="006F3B53" w:rsidRPr="001362BF">
        <w:rPr>
          <w:rStyle w:val="Hyperlink"/>
          <w:color w:val="auto"/>
          <w:u w:val="none"/>
        </w:rPr>
        <w:t xml:space="preserve"> hardness</w:t>
      </w:r>
      <w:r w:rsidR="00600F6B">
        <w:fldChar w:fldCharType="end"/>
      </w:r>
      <w:r w:rsidR="006F3B53" w:rsidRPr="001362BF">
        <w:t> of about 5. KTP is also used as an </w:t>
      </w:r>
      <w:hyperlink r:id="rId95" w:tooltip="Optical parametric oscillator" w:history="1">
        <w:r w:rsidR="006F3B53" w:rsidRPr="001362BF">
          <w:rPr>
            <w:rStyle w:val="Hyperlink"/>
            <w:color w:val="auto"/>
            <w:u w:val="none"/>
          </w:rPr>
          <w:t>optical parametric oscillator</w:t>
        </w:r>
      </w:hyperlink>
      <w:r w:rsidR="006F3B53" w:rsidRPr="001362BF">
        <w:t> for </w:t>
      </w:r>
      <w:hyperlink r:id="rId96" w:tooltip="Infrared" w:history="1">
        <w:r w:rsidR="006F3B53" w:rsidRPr="001362BF">
          <w:rPr>
            <w:rStyle w:val="Hyperlink"/>
            <w:color w:val="auto"/>
            <w:u w:val="none"/>
          </w:rPr>
          <w:t>near IR</w:t>
        </w:r>
      </w:hyperlink>
      <w:r w:rsidR="006F3B53" w:rsidRPr="001362BF">
        <w:t> generation up to 4 µm. It is particularly suited to high power operation as an optical parametric oscillator due to its high </w:t>
      </w:r>
      <w:hyperlink r:id="rId97" w:tooltip="Laser damage threshold" w:history="1">
        <w:r w:rsidR="006F3B53" w:rsidRPr="001362BF">
          <w:rPr>
            <w:rStyle w:val="Hyperlink"/>
            <w:color w:val="auto"/>
            <w:u w:val="none"/>
          </w:rPr>
          <w:t>damage threshold</w:t>
        </w:r>
      </w:hyperlink>
      <w:r w:rsidR="006F3B53" w:rsidRPr="001362BF">
        <w:t> and large crystal aperture. The high degree of </w:t>
      </w:r>
      <w:proofErr w:type="spellStart"/>
      <w:r w:rsidR="00600F6B">
        <w:fldChar w:fldCharType="begin"/>
      </w:r>
      <w:r w:rsidR="00856E9A">
        <w:instrText>HYPERLINK "https://en.wikipedia.org/wiki/Birefringence" \o "Birefringence"</w:instrText>
      </w:r>
      <w:r w:rsidR="00600F6B">
        <w:fldChar w:fldCharType="separate"/>
      </w:r>
      <w:r w:rsidR="006F3B53" w:rsidRPr="001362BF">
        <w:rPr>
          <w:rStyle w:val="Hyperlink"/>
          <w:color w:val="auto"/>
          <w:u w:val="none"/>
        </w:rPr>
        <w:t>birefringent</w:t>
      </w:r>
      <w:proofErr w:type="spellEnd"/>
      <w:r w:rsidR="00600F6B">
        <w:fldChar w:fldCharType="end"/>
      </w:r>
      <w:r w:rsidR="006F3B53" w:rsidRPr="001362BF">
        <w:t> walk-off between the pump signal and idler beams present in this material limit its use as an optical parametric oscillator for very low power applications.</w:t>
      </w:r>
    </w:p>
    <w:p w:rsidR="00E70046" w:rsidRPr="001362BF" w:rsidRDefault="006F3B53" w:rsidP="006F3B53">
      <w:pPr>
        <w:pStyle w:val="NormalWeb"/>
        <w:shd w:val="clear" w:color="auto" w:fill="FFFFFF"/>
        <w:spacing w:line="360" w:lineRule="auto"/>
      </w:pPr>
      <w:r w:rsidRPr="001362BF">
        <w:t>The material has a relatively high threshold to optical damage (~15 J/cm²), an excellent optical nonlinearity and excellent thermal stability in theory. In practice, KTP crystals need to have stable temperature to operate if they are pumped with 1064 nm (</w:t>
      </w:r>
      <w:hyperlink r:id="rId98" w:tooltip="Infrared" w:history="1">
        <w:r w:rsidRPr="001362BF">
          <w:rPr>
            <w:rStyle w:val="Hyperlink"/>
            <w:color w:val="auto"/>
            <w:u w:val="none"/>
          </w:rPr>
          <w:t>infrared</w:t>
        </w:r>
      </w:hyperlink>
      <w:r w:rsidRPr="001362BF">
        <w:t>, to output 532 nm green). However, it is prone to </w:t>
      </w:r>
      <w:proofErr w:type="spellStart"/>
      <w:r w:rsidR="00600F6B">
        <w:fldChar w:fldCharType="begin"/>
      </w:r>
      <w:r w:rsidR="00856E9A">
        <w:instrText>HYPERLINK "https://en.wikipedia.org/wiki/Photochromic" \o "Photochromic"</w:instrText>
      </w:r>
      <w:r w:rsidR="00600F6B">
        <w:fldChar w:fldCharType="separate"/>
      </w:r>
      <w:r w:rsidRPr="001362BF">
        <w:rPr>
          <w:rStyle w:val="Hyperlink"/>
          <w:color w:val="auto"/>
          <w:u w:val="none"/>
        </w:rPr>
        <w:t>photochromic</w:t>
      </w:r>
      <w:proofErr w:type="spellEnd"/>
      <w:r w:rsidR="00600F6B">
        <w:fldChar w:fldCharType="end"/>
      </w:r>
      <w:r w:rsidRPr="001362BF">
        <w:t> damage (called grey tracking) during high-power 1064 nm second-harmonic generation which tends to limit its use to low- and mid-power systems.</w:t>
      </w:r>
    </w:p>
    <w:p w:rsidR="005E4F65" w:rsidRPr="001362BF" w:rsidRDefault="005E4F65" w:rsidP="007B13E8">
      <w:pPr>
        <w:spacing w:after="240" w:line="360" w:lineRule="auto"/>
        <w:ind w:right="90"/>
      </w:pPr>
      <w:r w:rsidRPr="001362BF">
        <w:t>KTP (KTiOPO</w:t>
      </w:r>
      <w:r w:rsidRPr="001362BF">
        <w:rPr>
          <w:vertAlign w:val="subscript"/>
        </w:rPr>
        <w:t>4</w:t>
      </w:r>
      <w:r w:rsidRPr="001362BF">
        <w:t xml:space="preserve">) is </w:t>
      </w:r>
      <w:proofErr w:type="gramStart"/>
      <w:r w:rsidRPr="001362BF">
        <w:t>a</w:t>
      </w:r>
      <w:proofErr w:type="gramEnd"/>
      <w:r w:rsidRPr="001362BF">
        <w:t xml:space="preserve"> mm2 biaxial crystal with orthorhombic symmetry. KTP is a difficult crystal to grow, and is currently grown by hydrothermal and flux growth techniques. However, KTP possesses good optical properties, a large acceptance angle, large temperature acceptance, a large nonlinear coefficient, and high optical </w:t>
      </w:r>
      <w:r w:rsidRPr="001362BF">
        <w:lastRenderedPageBreak/>
        <w:t xml:space="preserve">damage thresholds. It is a mechanically rugged and </w:t>
      </w:r>
      <w:proofErr w:type="spellStart"/>
      <w:r w:rsidRPr="001362BF">
        <w:t>nonhygroscopic</w:t>
      </w:r>
      <w:proofErr w:type="spellEnd"/>
      <w:r w:rsidRPr="001362BF">
        <w:t xml:space="preserve"> crystal. However KTP suffers </w:t>
      </w:r>
      <w:proofErr w:type="gramStart"/>
      <w:r w:rsidRPr="001362BF">
        <w:t>from a cumulative photochemical degradation phenomena</w:t>
      </w:r>
      <w:proofErr w:type="gramEnd"/>
      <w:r w:rsidRPr="001362BF">
        <w:t xml:space="preserve">, termed </w:t>
      </w:r>
      <w:r w:rsidRPr="001362BF">
        <w:rPr>
          <w:i/>
        </w:rPr>
        <w:t>grey tracking</w:t>
      </w:r>
      <w:r w:rsidRPr="001362BF">
        <w:t>, caused by long-term exposure to the intense fundamental and second harmonic radiation. Although this photochemical effect can be reversed by operating the crystal at an elevated temperature, absorption in the crystal due to the grey tracking may damage the crystal beyond repair. KTP is a more recently developed crystal than KDP or LiNbO</w:t>
      </w:r>
      <w:r w:rsidRPr="001362BF">
        <w:rPr>
          <w:vertAlign w:val="subscript"/>
        </w:rPr>
        <w:t>3</w:t>
      </w:r>
      <w:r w:rsidRPr="001362BF">
        <w:t xml:space="preserve">, but is emerging as one of the most popular frequency-doubling crystals for </w:t>
      </w:r>
      <w:proofErr w:type="spellStart"/>
      <w:r w:rsidRPr="001362BF">
        <w:t>Nd</w:t>
      </w:r>
      <w:proofErr w:type="gramStart"/>
      <w:r w:rsidRPr="001362BF">
        <w:t>:YAG</w:t>
      </w:r>
      <w:proofErr w:type="spellEnd"/>
      <w:proofErr w:type="gramEnd"/>
      <w:r w:rsidRPr="001362BF">
        <w:t xml:space="preserve"> and </w:t>
      </w:r>
      <w:proofErr w:type="spellStart"/>
      <w:r w:rsidRPr="001362BF">
        <w:t>Nd:glass</w:t>
      </w:r>
      <w:proofErr w:type="spellEnd"/>
      <w:r w:rsidRPr="001362BF">
        <w:t xml:space="preserve"> lasers. KTP is also finding application as an OPO material and in difference frequency application.</w:t>
      </w:r>
    </w:p>
    <w:p w:rsidR="006F3B53" w:rsidRPr="001362BF" w:rsidRDefault="005E4F65" w:rsidP="006F3B53">
      <w:pPr>
        <w:spacing w:line="360" w:lineRule="auto"/>
        <w:ind w:right="90" w:firstLine="0"/>
      </w:pPr>
      <w:r w:rsidRPr="001362BF">
        <w:rPr>
          <w:b/>
        </w:rPr>
        <w:t>4. Beta-barium borate (BBO)</w:t>
      </w:r>
      <w:r w:rsidR="005A4AC8">
        <w:rPr>
          <w:b/>
        </w:rPr>
        <w:t xml:space="preserve">: </w:t>
      </w:r>
      <w:r w:rsidR="006F3B53" w:rsidRPr="007B13E8">
        <w:rPr>
          <w:bCs/>
          <w:shd w:val="clear" w:color="auto" w:fill="FFFFFF"/>
        </w:rPr>
        <w:t>Barium borate</w:t>
      </w:r>
      <w:r w:rsidR="006F3B53" w:rsidRPr="007B13E8">
        <w:rPr>
          <w:shd w:val="clear" w:color="auto" w:fill="FFFFFF"/>
        </w:rPr>
        <w:t> is an </w:t>
      </w:r>
      <w:hyperlink r:id="rId99" w:tooltip="Inorganic compound" w:history="1">
        <w:r w:rsidR="006F3B53" w:rsidRPr="007B13E8">
          <w:rPr>
            <w:rStyle w:val="Hyperlink"/>
            <w:color w:val="auto"/>
            <w:u w:val="none"/>
            <w:shd w:val="clear" w:color="auto" w:fill="FFFFFF"/>
          </w:rPr>
          <w:t>inorganic compound</w:t>
        </w:r>
      </w:hyperlink>
      <w:r w:rsidR="006F3B53" w:rsidRPr="007B13E8">
        <w:rPr>
          <w:shd w:val="clear" w:color="auto" w:fill="FFFFFF"/>
        </w:rPr>
        <w:t>, a </w:t>
      </w:r>
      <w:hyperlink r:id="rId100" w:tooltip="Borate" w:history="1">
        <w:r w:rsidR="006F3B53" w:rsidRPr="007B13E8">
          <w:rPr>
            <w:rStyle w:val="Hyperlink"/>
            <w:color w:val="auto"/>
            <w:u w:val="none"/>
            <w:shd w:val="clear" w:color="auto" w:fill="FFFFFF"/>
          </w:rPr>
          <w:t>borate</w:t>
        </w:r>
      </w:hyperlink>
      <w:r w:rsidR="006F3B53" w:rsidRPr="007B13E8">
        <w:rPr>
          <w:shd w:val="clear" w:color="auto" w:fill="FFFFFF"/>
        </w:rPr>
        <w:t> of </w:t>
      </w:r>
      <w:hyperlink r:id="rId101" w:tooltip="Barium" w:history="1">
        <w:r w:rsidR="006F3B53" w:rsidRPr="007B13E8">
          <w:rPr>
            <w:rStyle w:val="Hyperlink"/>
            <w:color w:val="auto"/>
            <w:u w:val="none"/>
            <w:shd w:val="clear" w:color="auto" w:fill="FFFFFF"/>
          </w:rPr>
          <w:t>barium</w:t>
        </w:r>
      </w:hyperlink>
      <w:r w:rsidR="006F3B53" w:rsidRPr="007B13E8">
        <w:rPr>
          <w:shd w:val="clear" w:color="auto" w:fill="FFFFFF"/>
        </w:rPr>
        <w:t> with a chemical formula</w:t>
      </w:r>
      <w:r w:rsidR="006F3B53" w:rsidRPr="001362BF">
        <w:rPr>
          <w:shd w:val="clear" w:color="auto" w:fill="FFFFFF"/>
        </w:rPr>
        <w:t xml:space="preserve"> BaB</w:t>
      </w:r>
      <w:r w:rsidR="006F3B53" w:rsidRPr="001362BF">
        <w:rPr>
          <w:shd w:val="clear" w:color="auto" w:fill="FFFFFF"/>
          <w:vertAlign w:val="subscript"/>
        </w:rPr>
        <w:t>2</w:t>
      </w:r>
      <w:r w:rsidR="006F3B53" w:rsidRPr="001362BF">
        <w:rPr>
          <w:shd w:val="clear" w:color="auto" w:fill="FFFFFF"/>
        </w:rPr>
        <w:t>O</w:t>
      </w:r>
      <w:r w:rsidR="006F3B53" w:rsidRPr="001362BF">
        <w:rPr>
          <w:shd w:val="clear" w:color="auto" w:fill="FFFFFF"/>
          <w:vertAlign w:val="subscript"/>
        </w:rPr>
        <w:t>4</w:t>
      </w:r>
      <w:r w:rsidR="006F3B53" w:rsidRPr="001362BF">
        <w:rPr>
          <w:shd w:val="clear" w:color="auto" w:fill="FFFFFF"/>
        </w:rPr>
        <w:t xml:space="preserve"> or </w:t>
      </w:r>
      <w:proofErr w:type="spellStart"/>
      <w:proofErr w:type="gramStart"/>
      <w:r w:rsidR="006F3B53" w:rsidRPr="001362BF">
        <w:rPr>
          <w:shd w:val="clear" w:color="auto" w:fill="FFFFFF"/>
        </w:rPr>
        <w:t>Ba</w:t>
      </w:r>
      <w:proofErr w:type="spellEnd"/>
      <w:r w:rsidR="006F3B53" w:rsidRPr="001362BF">
        <w:rPr>
          <w:shd w:val="clear" w:color="auto" w:fill="FFFFFF"/>
        </w:rPr>
        <w:t>(</w:t>
      </w:r>
      <w:proofErr w:type="gramEnd"/>
      <w:r w:rsidR="006F3B53" w:rsidRPr="001362BF">
        <w:rPr>
          <w:shd w:val="clear" w:color="auto" w:fill="FFFFFF"/>
        </w:rPr>
        <w:t>BO</w:t>
      </w:r>
      <w:r w:rsidR="006F3B53" w:rsidRPr="001362BF">
        <w:rPr>
          <w:shd w:val="clear" w:color="auto" w:fill="FFFFFF"/>
          <w:vertAlign w:val="subscript"/>
        </w:rPr>
        <w:t>2</w:t>
      </w:r>
      <w:r w:rsidR="006F3B53" w:rsidRPr="001362BF">
        <w:rPr>
          <w:shd w:val="clear" w:color="auto" w:fill="FFFFFF"/>
        </w:rPr>
        <w:t>)</w:t>
      </w:r>
      <w:r w:rsidR="006F3B53" w:rsidRPr="001362BF">
        <w:rPr>
          <w:shd w:val="clear" w:color="auto" w:fill="FFFFFF"/>
          <w:vertAlign w:val="subscript"/>
        </w:rPr>
        <w:t>2</w:t>
      </w:r>
      <w:r w:rsidR="006F3B53" w:rsidRPr="001362BF">
        <w:rPr>
          <w:shd w:val="clear" w:color="auto" w:fill="FFFFFF"/>
        </w:rPr>
        <w:t>. It is available as a </w:t>
      </w:r>
      <w:hyperlink r:id="rId102" w:tooltip="Hydrate" w:history="1">
        <w:r w:rsidR="006F3B53" w:rsidRPr="001362BF">
          <w:rPr>
            <w:rStyle w:val="Hyperlink"/>
            <w:color w:val="auto"/>
            <w:u w:val="none"/>
            <w:shd w:val="clear" w:color="auto" w:fill="FFFFFF"/>
          </w:rPr>
          <w:t>hydrate</w:t>
        </w:r>
      </w:hyperlink>
      <w:r w:rsidR="006F3B53" w:rsidRPr="001362BF">
        <w:rPr>
          <w:shd w:val="clear" w:color="auto" w:fill="FFFFFF"/>
        </w:rPr>
        <w:t> or dehydrated form, as white powder or colorless crystals. The crystals exist in the high-temperature α phase and low-</w:t>
      </w:r>
      <w:r w:rsidR="006F3B53" w:rsidRPr="007B13E8">
        <w:rPr>
          <w:shd w:val="clear" w:color="auto" w:fill="FFFFFF"/>
        </w:rPr>
        <w:t>temperature β phase, abbreviated as </w:t>
      </w:r>
      <w:r w:rsidR="006F3B53" w:rsidRPr="007B13E8">
        <w:rPr>
          <w:bCs/>
          <w:shd w:val="clear" w:color="auto" w:fill="FFFFFF"/>
        </w:rPr>
        <w:t>BBO</w:t>
      </w:r>
      <w:r w:rsidR="006F3B53" w:rsidRPr="007B13E8">
        <w:rPr>
          <w:shd w:val="clear" w:color="auto" w:fill="FFFFFF"/>
        </w:rPr>
        <w:t>; both phases are </w:t>
      </w:r>
      <w:proofErr w:type="spellStart"/>
      <w:r w:rsidR="00600F6B" w:rsidRPr="007B13E8">
        <w:fldChar w:fldCharType="begin"/>
      </w:r>
      <w:r w:rsidR="00856E9A" w:rsidRPr="007B13E8">
        <w:instrText>HYPERLINK "https://en.wikipedia.org/wiki/Birefringent" \o "Birefringent"</w:instrText>
      </w:r>
      <w:r w:rsidR="00600F6B" w:rsidRPr="007B13E8">
        <w:fldChar w:fldCharType="separate"/>
      </w:r>
      <w:r w:rsidR="006F3B53" w:rsidRPr="007B13E8">
        <w:rPr>
          <w:rStyle w:val="Hyperlink"/>
          <w:color w:val="auto"/>
          <w:u w:val="none"/>
          <w:shd w:val="clear" w:color="auto" w:fill="FFFFFF"/>
        </w:rPr>
        <w:t>birefringent</w:t>
      </w:r>
      <w:proofErr w:type="spellEnd"/>
      <w:r w:rsidR="00600F6B" w:rsidRPr="007B13E8">
        <w:fldChar w:fldCharType="end"/>
      </w:r>
      <w:r w:rsidR="006F3B53" w:rsidRPr="007B13E8">
        <w:rPr>
          <w:shd w:val="clear" w:color="auto" w:fill="FFFFFF"/>
        </w:rPr>
        <w:t>, and BBO is a</w:t>
      </w:r>
      <w:r w:rsidR="006F3B53" w:rsidRPr="001362BF">
        <w:rPr>
          <w:shd w:val="clear" w:color="auto" w:fill="FFFFFF"/>
        </w:rPr>
        <w:t xml:space="preserve"> common </w:t>
      </w:r>
      <w:hyperlink r:id="rId103" w:tooltip="Nonlinear optical" w:history="1">
        <w:r w:rsidR="006F3B53" w:rsidRPr="001362BF">
          <w:rPr>
            <w:rStyle w:val="Hyperlink"/>
            <w:color w:val="auto"/>
            <w:u w:val="none"/>
            <w:shd w:val="clear" w:color="auto" w:fill="FFFFFF"/>
          </w:rPr>
          <w:t>nonlinear optical</w:t>
        </w:r>
      </w:hyperlink>
      <w:r w:rsidR="006F3B53" w:rsidRPr="001362BF">
        <w:rPr>
          <w:shd w:val="clear" w:color="auto" w:fill="FFFFFF"/>
        </w:rPr>
        <w:t xml:space="preserve"> material. </w:t>
      </w:r>
      <w:r w:rsidR="006F3B53" w:rsidRPr="001362BF">
        <w:t xml:space="preserve">Barium borate exists in three major crystalline forms: alpha, beta, and gamma. The low-temperature beta phase converts into the alpha phase upon heating to 925 °C. </w:t>
      </w:r>
      <w:proofErr w:type="gramStart"/>
      <w:r w:rsidR="006F3B53" w:rsidRPr="001362BF">
        <w:t>β-Barium</w:t>
      </w:r>
      <w:proofErr w:type="gramEnd"/>
      <w:r w:rsidR="006F3B53" w:rsidRPr="001362BF">
        <w:t xml:space="preserve"> borate (BBO) differs from the α form by the positions of the barium ions within the crystal. Both phases are </w:t>
      </w:r>
      <w:proofErr w:type="spellStart"/>
      <w:r w:rsidR="006F3B53" w:rsidRPr="001362BF">
        <w:t>birefringent</w:t>
      </w:r>
      <w:proofErr w:type="spellEnd"/>
      <w:r w:rsidR="006F3B53" w:rsidRPr="001362BF">
        <w:t xml:space="preserve">, however </w:t>
      </w:r>
      <w:proofErr w:type="gramStart"/>
      <w:r w:rsidR="006F3B53" w:rsidRPr="001362BF">
        <w:t>the α</w:t>
      </w:r>
      <w:proofErr w:type="gramEnd"/>
      <w:r w:rsidR="006F3B53" w:rsidRPr="001362BF">
        <w:t xml:space="preserve"> phase possesses centric symmetry and thus does not have the same nonlinear properties as the β phase. </w:t>
      </w:r>
    </w:p>
    <w:p w:rsidR="006F3B53" w:rsidRPr="001362BF" w:rsidRDefault="006F3B53" w:rsidP="006F3B53">
      <w:pPr>
        <w:pStyle w:val="NormalWeb"/>
        <w:shd w:val="clear" w:color="auto" w:fill="FFFFFF"/>
        <w:spacing w:line="360" w:lineRule="auto"/>
      </w:pPr>
      <w:r w:rsidRPr="001362BF">
        <w:t>Alpha barium borate, α-BaB</w:t>
      </w:r>
      <w:r w:rsidRPr="001362BF">
        <w:rPr>
          <w:vertAlign w:val="subscript"/>
        </w:rPr>
        <w:t>2</w:t>
      </w:r>
      <w:r w:rsidRPr="001362BF">
        <w:t>O</w:t>
      </w:r>
      <w:r w:rsidRPr="001362BF">
        <w:rPr>
          <w:vertAlign w:val="subscript"/>
        </w:rPr>
        <w:t>4</w:t>
      </w:r>
      <w:r w:rsidRPr="001362BF">
        <w:t> is an optical material with a very wide optical transmission window from about 190 nm to 3500 nm. It has good mechanical properties and is a suitable material for high-power </w:t>
      </w:r>
      <w:hyperlink r:id="rId104" w:tooltip="Ultraviolet" w:history="1">
        <w:r w:rsidRPr="001362BF">
          <w:rPr>
            <w:rStyle w:val="Hyperlink"/>
            <w:color w:val="auto"/>
            <w:u w:val="none"/>
          </w:rPr>
          <w:t>ultraviolet</w:t>
        </w:r>
      </w:hyperlink>
      <w:r w:rsidRPr="001362BF">
        <w:t> </w:t>
      </w:r>
      <w:hyperlink r:id="rId105" w:tooltip="Polarization (waves)" w:history="1">
        <w:r w:rsidRPr="001362BF">
          <w:rPr>
            <w:rStyle w:val="Hyperlink"/>
            <w:color w:val="auto"/>
            <w:u w:val="none"/>
          </w:rPr>
          <w:t>polarization</w:t>
        </w:r>
      </w:hyperlink>
      <w:r w:rsidRPr="001362BF">
        <w:t> </w:t>
      </w:r>
      <w:hyperlink r:id="rId106" w:tooltip="Optics" w:history="1">
        <w:r w:rsidRPr="001362BF">
          <w:rPr>
            <w:rStyle w:val="Hyperlink"/>
            <w:color w:val="auto"/>
            <w:u w:val="none"/>
          </w:rPr>
          <w:t>optics</w:t>
        </w:r>
      </w:hyperlink>
      <w:r w:rsidRPr="001362BF">
        <w:t>.</w:t>
      </w:r>
      <w:hyperlink r:id="rId107" w:anchor="cite_note-5" w:history="1">
        <w:r w:rsidRPr="001362BF">
          <w:rPr>
            <w:rStyle w:val="Hyperlink"/>
            <w:color w:val="auto"/>
            <w:u w:val="none"/>
            <w:vertAlign w:val="superscript"/>
          </w:rPr>
          <w:t>[5]</w:t>
        </w:r>
      </w:hyperlink>
      <w:r w:rsidRPr="001362BF">
        <w:t> It can replace </w:t>
      </w:r>
      <w:hyperlink r:id="rId108" w:tooltip="Calcite" w:history="1">
        <w:r w:rsidRPr="001362BF">
          <w:rPr>
            <w:rStyle w:val="Hyperlink"/>
            <w:color w:val="auto"/>
            <w:u w:val="none"/>
          </w:rPr>
          <w:t>calcite</w:t>
        </w:r>
      </w:hyperlink>
      <w:r w:rsidRPr="001362BF">
        <w:t>, </w:t>
      </w:r>
      <w:hyperlink r:id="rId109" w:tooltip="Titanium dioxide" w:history="1">
        <w:r w:rsidRPr="001362BF">
          <w:rPr>
            <w:rStyle w:val="Hyperlink"/>
            <w:color w:val="auto"/>
            <w:u w:val="none"/>
          </w:rPr>
          <w:t>titanium dioxide</w:t>
        </w:r>
      </w:hyperlink>
      <w:r w:rsidRPr="001362BF">
        <w:t> or </w:t>
      </w:r>
      <w:hyperlink r:id="rId110" w:tooltip="Lithium niobate" w:history="1">
        <w:r w:rsidRPr="001362BF">
          <w:rPr>
            <w:rStyle w:val="Hyperlink"/>
            <w:color w:val="auto"/>
            <w:u w:val="none"/>
          </w:rPr>
          <w:t xml:space="preserve">lithium </w:t>
        </w:r>
        <w:proofErr w:type="spellStart"/>
        <w:r w:rsidRPr="001362BF">
          <w:rPr>
            <w:rStyle w:val="Hyperlink"/>
            <w:color w:val="auto"/>
            <w:u w:val="none"/>
          </w:rPr>
          <w:t>niobate</w:t>
        </w:r>
        <w:proofErr w:type="spellEnd"/>
      </w:hyperlink>
      <w:r w:rsidRPr="001362BF">
        <w:t> in </w:t>
      </w:r>
      <w:proofErr w:type="spellStart"/>
      <w:r w:rsidR="00600F6B">
        <w:fldChar w:fldCharType="begin"/>
      </w:r>
      <w:r w:rsidR="00856E9A">
        <w:instrText>HYPERLINK "https://en.wikipedia.org/wiki/Glan%E2%80%93Taylor_prism" \o "Glan–Taylor prism"</w:instrText>
      </w:r>
      <w:r w:rsidR="00600F6B">
        <w:fldChar w:fldCharType="separate"/>
      </w:r>
      <w:r w:rsidRPr="001362BF">
        <w:rPr>
          <w:rStyle w:val="Hyperlink"/>
          <w:color w:val="auto"/>
          <w:u w:val="none"/>
        </w:rPr>
        <w:t>Glan</w:t>
      </w:r>
      <w:proofErr w:type="spellEnd"/>
      <w:r w:rsidRPr="001362BF">
        <w:rPr>
          <w:rStyle w:val="Hyperlink"/>
          <w:color w:val="auto"/>
          <w:u w:val="none"/>
        </w:rPr>
        <w:t>–Taylor prisms</w:t>
      </w:r>
      <w:r w:rsidR="00600F6B">
        <w:fldChar w:fldCharType="end"/>
      </w:r>
      <w:r w:rsidRPr="001362BF">
        <w:t>, </w:t>
      </w:r>
      <w:proofErr w:type="spellStart"/>
      <w:r w:rsidR="00600F6B">
        <w:fldChar w:fldCharType="begin"/>
      </w:r>
      <w:r w:rsidR="00856E9A">
        <w:instrText>HYPERLINK "https://en.wikipedia.org/wiki/Glan%E2%80%93Thompson_prism" \o "Glan–Thompson prism"</w:instrText>
      </w:r>
      <w:r w:rsidR="00600F6B">
        <w:fldChar w:fldCharType="separate"/>
      </w:r>
      <w:r w:rsidRPr="001362BF">
        <w:rPr>
          <w:rStyle w:val="Hyperlink"/>
          <w:color w:val="auto"/>
          <w:u w:val="none"/>
        </w:rPr>
        <w:t>Glan</w:t>
      </w:r>
      <w:proofErr w:type="spellEnd"/>
      <w:r w:rsidRPr="001362BF">
        <w:rPr>
          <w:rStyle w:val="Hyperlink"/>
          <w:color w:val="auto"/>
          <w:u w:val="none"/>
        </w:rPr>
        <w:t>–Thompson prisms</w:t>
      </w:r>
      <w:r w:rsidR="00600F6B">
        <w:fldChar w:fldCharType="end"/>
      </w:r>
      <w:r w:rsidRPr="001362BF">
        <w:t>, walk-off </w:t>
      </w:r>
      <w:hyperlink r:id="rId111" w:tooltip="Beam splitter" w:history="1">
        <w:r w:rsidRPr="001362BF">
          <w:rPr>
            <w:rStyle w:val="Hyperlink"/>
            <w:color w:val="auto"/>
            <w:u w:val="none"/>
          </w:rPr>
          <w:t>beam splitters</w:t>
        </w:r>
      </w:hyperlink>
      <w:r w:rsidRPr="001362BF">
        <w:t> and other optical components. It has low </w:t>
      </w:r>
      <w:proofErr w:type="spellStart"/>
      <w:r w:rsidR="00600F6B">
        <w:fldChar w:fldCharType="begin"/>
      </w:r>
      <w:r w:rsidR="00856E9A">
        <w:instrText>HYPERLINK "https://en.wikipedia.org/wiki/Hygroscopic" \o "Hygroscopic"</w:instrText>
      </w:r>
      <w:r w:rsidR="00600F6B">
        <w:fldChar w:fldCharType="separate"/>
      </w:r>
      <w:r w:rsidRPr="001362BF">
        <w:rPr>
          <w:rStyle w:val="Hyperlink"/>
          <w:color w:val="auto"/>
          <w:u w:val="none"/>
        </w:rPr>
        <w:t>hygroscopicity</w:t>
      </w:r>
      <w:proofErr w:type="spellEnd"/>
      <w:r w:rsidR="00600F6B">
        <w:fldChar w:fldCharType="end"/>
      </w:r>
      <w:r w:rsidRPr="001362BF">
        <w:t>, and its </w:t>
      </w:r>
      <w:proofErr w:type="spellStart"/>
      <w:r w:rsidR="00600F6B">
        <w:fldChar w:fldCharType="begin"/>
      </w:r>
      <w:r w:rsidR="00856E9A">
        <w:instrText>HYPERLINK "https://en.wikipedia.org/wiki/Mohs_hardness" \o "Mohs hardness"</w:instrText>
      </w:r>
      <w:r w:rsidR="00600F6B">
        <w:fldChar w:fldCharType="separate"/>
      </w:r>
      <w:r w:rsidRPr="001362BF">
        <w:rPr>
          <w:rStyle w:val="Hyperlink"/>
          <w:color w:val="auto"/>
          <w:u w:val="none"/>
        </w:rPr>
        <w:t>Mohs</w:t>
      </w:r>
      <w:proofErr w:type="spellEnd"/>
      <w:r w:rsidRPr="001362BF">
        <w:rPr>
          <w:rStyle w:val="Hyperlink"/>
          <w:color w:val="auto"/>
          <w:u w:val="none"/>
        </w:rPr>
        <w:t xml:space="preserve"> hardness</w:t>
      </w:r>
      <w:r w:rsidR="00600F6B">
        <w:fldChar w:fldCharType="end"/>
      </w:r>
      <w:r w:rsidRPr="001362BF">
        <w:t> is 4.5. Its </w:t>
      </w:r>
      <w:hyperlink r:id="rId112" w:tooltip="Laser damage threshold" w:history="1">
        <w:r w:rsidRPr="001362BF">
          <w:rPr>
            <w:rStyle w:val="Hyperlink"/>
            <w:color w:val="auto"/>
            <w:u w:val="none"/>
          </w:rPr>
          <w:t>damage threshold</w:t>
        </w:r>
      </w:hyperlink>
      <w:r w:rsidRPr="001362BF">
        <w:t> is 1 GW/cm</w:t>
      </w:r>
      <w:r w:rsidRPr="001362BF">
        <w:rPr>
          <w:vertAlign w:val="superscript"/>
        </w:rPr>
        <w:t>2</w:t>
      </w:r>
      <w:r w:rsidRPr="001362BF">
        <w:t> at 1064 nm and 500 MW/cm</w:t>
      </w:r>
      <w:r w:rsidRPr="001362BF">
        <w:rPr>
          <w:vertAlign w:val="superscript"/>
        </w:rPr>
        <w:t>2</w:t>
      </w:r>
      <w:r w:rsidRPr="001362BF">
        <w:t> at 355 nm.</w:t>
      </w:r>
      <w:r w:rsidRPr="001362BF">
        <w:rPr>
          <w:vertAlign w:val="superscript"/>
        </w:rPr>
        <w:t xml:space="preserve"> </w:t>
      </w:r>
      <w:r w:rsidRPr="001362BF">
        <w:t>Beta barium borate, β-BaB</w:t>
      </w:r>
      <w:r w:rsidRPr="001362BF">
        <w:rPr>
          <w:vertAlign w:val="subscript"/>
        </w:rPr>
        <w:t>2</w:t>
      </w:r>
      <w:r w:rsidRPr="001362BF">
        <w:t>O</w:t>
      </w:r>
      <w:r w:rsidRPr="001362BF">
        <w:rPr>
          <w:vertAlign w:val="subscript"/>
        </w:rPr>
        <w:t>4</w:t>
      </w:r>
      <w:r w:rsidRPr="001362BF">
        <w:t>, is a </w:t>
      </w:r>
      <w:hyperlink r:id="rId113" w:tooltip="Nonlinear optics" w:history="1">
        <w:r w:rsidRPr="001362BF">
          <w:rPr>
            <w:rStyle w:val="Hyperlink"/>
            <w:color w:val="auto"/>
            <w:u w:val="none"/>
          </w:rPr>
          <w:t>nonlinear optical material</w:t>
        </w:r>
      </w:hyperlink>
      <w:r w:rsidRPr="001362BF">
        <w:t> transparent in the range ~190–3300 nm. It can be used for </w:t>
      </w:r>
      <w:hyperlink r:id="rId114" w:tooltip="Spontaneous parametric down-conversion" w:history="1">
        <w:r w:rsidRPr="001362BF">
          <w:rPr>
            <w:rStyle w:val="Hyperlink"/>
            <w:color w:val="auto"/>
            <w:u w:val="none"/>
          </w:rPr>
          <w:t>spontaneous parametric down-conversion</w:t>
        </w:r>
      </w:hyperlink>
      <w:r w:rsidRPr="001362BF">
        <w:t>. Its </w:t>
      </w:r>
      <w:proofErr w:type="spellStart"/>
      <w:r w:rsidR="00600F6B">
        <w:fldChar w:fldCharType="begin"/>
      </w:r>
      <w:r w:rsidR="00856E9A">
        <w:instrText>HYPERLINK "https://en.wikipedia.org/wiki/Mohs_hardness" \o "Mohs hardness"</w:instrText>
      </w:r>
      <w:r w:rsidR="00600F6B">
        <w:fldChar w:fldCharType="separate"/>
      </w:r>
      <w:r w:rsidRPr="001362BF">
        <w:rPr>
          <w:rStyle w:val="Hyperlink"/>
          <w:color w:val="auto"/>
          <w:u w:val="none"/>
        </w:rPr>
        <w:t>Mohs</w:t>
      </w:r>
      <w:proofErr w:type="spellEnd"/>
      <w:r w:rsidRPr="001362BF">
        <w:rPr>
          <w:rStyle w:val="Hyperlink"/>
          <w:color w:val="auto"/>
          <w:u w:val="none"/>
        </w:rPr>
        <w:t xml:space="preserve"> hardness</w:t>
      </w:r>
      <w:r w:rsidR="00600F6B">
        <w:fldChar w:fldCharType="end"/>
      </w:r>
      <w:r w:rsidRPr="001362BF">
        <w:t> is also 4.5. Gamma barium borate, γ-BaB</w:t>
      </w:r>
      <w:r w:rsidRPr="001362BF">
        <w:rPr>
          <w:vertAlign w:val="subscript"/>
        </w:rPr>
        <w:t>2</w:t>
      </w:r>
      <w:r w:rsidRPr="001362BF">
        <w:t>O</w:t>
      </w:r>
      <w:r w:rsidRPr="001362BF">
        <w:rPr>
          <w:vertAlign w:val="subscript"/>
        </w:rPr>
        <w:t>4</w:t>
      </w:r>
      <w:r w:rsidRPr="001362BF">
        <w:t xml:space="preserve">, discovered recently, was produced by heating beta barium borate 900 °C under 3 </w:t>
      </w:r>
      <w:proofErr w:type="spellStart"/>
      <w:proofErr w:type="gramStart"/>
      <w:r w:rsidRPr="001362BF">
        <w:t>GPa</w:t>
      </w:r>
      <w:proofErr w:type="spellEnd"/>
      <w:proofErr w:type="gramEnd"/>
      <w:r w:rsidRPr="001362BF">
        <w:t xml:space="preserve"> of pressure. It was found to have a monoclinic crystal structure. </w:t>
      </w:r>
    </w:p>
    <w:p w:rsidR="006F3B53" w:rsidRPr="001362BF" w:rsidRDefault="006F3B53" w:rsidP="006F3B53">
      <w:pPr>
        <w:pStyle w:val="NormalWeb"/>
        <w:shd w:val="clear" w:color="auto" w:fill="FFFFFF"/>
        <w:spacing w:line="360" w:lineRule="auto"/>
      </w:pPr>
      <w:r w:rsidRPr="001362BF">
        <w:t xml:space="preserve">Barium borate has strong negative </w:t>
      </w:r>
      <w:proofErr w:type="spellStart"/>
      <w:r w:rsidRPr="001362BF">
        <w:t>uniaxial</w:t>
      </w:r>
      <w:proofErr w:type="spellEnd"/>
      <w:r w:rsidRPr="001362BF">
        <w:t> </w:t>
      </w:r>
      <w:hyperlink r:id="rId115" w:tooltip="Birefringence" w:history="1">
        <w:r w:rsidRPr="001362BF">
          <w:rPr>
            <w:rStyle w:val="Hyperlink"/>
            <w:color w:val="auto"/>
            <w:u w:val="none"/>
          </w:rPr>
          <w:t>birefringence</w:t>
        </w:r>
      </w:hyperlink>
      <w:r w:rsidRPr="001362BF">
        <w:t> and can be phase-matched for type I (</w:t>
      </w:r>
      <w:proofErr w:type="spellStart"/>
      <w:r w:rsidRPr="001362BF">
        <w:rPr>
          <w:i/>
          <w:iCs/>
        </w:rPr>
        <w:t>ooe</w:t>
      </w:r>
      <w:proofErr w:type="spellEnd"/>
      <w:r w:rsidRPr="001362BF">
        <w:t>) </w:t>
      </w:r>
      <w:hyperlink r:id="rId116" w:tooltip="Second-harmonic generation" w:history="1">
        <w:r w:rsidRPr="001362BF">
          <w:rPr>
            <w:rStyle w:val="Hyperlink"/>
            <w:color w:val="auto"/>
            <w:u w:val="none"/>
          </w:rPr>
          <w:t>second-harmonic generation</w:t>
        </w:r>
      </w:hyperlink>
      <w:r w:rsidRPr="001362BF">
        <w:t xml:space="preserve"> from 409.6 to 3500 nm. The </w:t>
      </w:r>
      <w:r w:rsidRPr="001362BF">
        <w:lastRenderedPageBreak/>
        <w:t xml:space="preserve">temperature sensitivity of the indices of refraction is low, leading to an unusually large (55 °C) temperature phase-matching bandwidth. </w:t>
      </w:r>
    </w:p>
    <w:p w:rsidR="005E4F65" w:rsidRPr="001362BF" w:rsidRDefault="005E4F65" w:rsidP="006F3B53">
      <w:pPr>
        <w:spacing w:line="360" w:lineRule="auto"/>
        <w:ind w:right="90"/>
      </w:pPr>
      <w:r w:rsidRPr="001362BF">
        <w:t>BBO (</w:t>
      </w:r>
      <w:r w:rsidRPr="001362BF">
        <w:sym w:font="Symbol" w:char="F062"/>
      </w:r>
      <w:r w:rsidRPr="001362BF">
        <w:t>-BaB</w:t>
      </w:r>
      <w:r w:rsidRPr="001362BF">
        <w:rPr>
          <w:vertAlign w:val="subscript"/>
        </w:rPr>
        <w:t>2</w:t>
      </w:r>
      <w:r w:rsidRPr="001362BF">
        <w:t>O</w:t>
      </w:r>
      <w:r w:rsidRPr="001362BF">
        <w:rPr>
          <w:vertAlign w:val="subscript"/>
        </w:rPr>
        <w:t>4</w:t>
      </w:r>
      <w:r w:rsidRPr="001362BF">
        <w:t xml:space="preserve">) is a 3m negative </w:t>
      </w:r>
      <w:proofErr w:type="spellStart"/>
      <w:r w:rsidRPr="001362BF">
        <w:t>uniaxial</w:t>
      </w:r>
      <w:proofErr w:type="spellEnd"/>
      <w:r w:rsidRPr="001362BF">
        <w:t xml:space="preserve"> crystal with </w:t>
      </w:r>
      <w:proofErr w:type="spellStart"/>
      <w:r w:rsidRPr="001362BF">
        <w:t>trigonal</w:t>
      </w:r>
      <w:proofErr w:type="spellEnd"/>
      <w:r w:rsidRPr="001362BF">
        <w:t xml:space="preserve"> symmetry. The crystal possesses a moderate nonlinear coefficient, high-temperature stability, and an outstanding damage threshold. It is mildly hygroscopic, typically requiring a special housing under laboratory conditions. The crystal’s optical transmission also extends down to 200nm, making it possible to perform </w:t>
      </w:r>
      <w:proofErr w:type="spellStart"/>
      <w:r w:rsidRPr="001362BF">
        <w:t>multiphoton</w:t>
      </w:r>
      <w:proofErr w:type="spellEnd"/>
      <w:r w:rsidRPr="001362BF">
        <w:t xml:space="preserve"> nonlinear processes into the blue and UV. However, BBO also possesses a very low angular tolerance, meaning that good alignment and high-quality optical beams are required for efficient nonlinear conversion. The large walk-off angle also results in beams that are elliptical. </w:t>
      </w:r>
      <w:proofErr w:type="gramStart"/>
      <w:r w:rsidRPr="001362BF">
        <w:t>Due to its broad phase-matching region.</w:t>
      </w:r>
      <w:proofErr w:type="gramEnd"/>
      <w:r w:rsidRPr="001362BF">
        <w:t xml:space="preserve"> BBO finds good application for harmonic generations. It also is finding application in broadly tunable OPOs and optical parametric amplifiers (OPAs). The exceptionally high IR transmittance allows high average power OPO and OPA operation with minimal thermal heating caused by the idler radiation.</w:t>
      </w:r>
    </w:p>
    <w:p w:rsidR="00320DF6" w:rsidRPr="001362BF" w:rsidRDefault="005E4F65" w:rsidP="005A4AC8">
      <w:pPr>
        <w:spacing w:before="240" w:line="360" w:lineRule="auto"/>
        <w:ind w:right="90" w:firstLine="0"/>
      </w:pPr>
      <w:r w:rsidRPr="001362BF">
        <w:rPr>
          <w:b/>
        </w:rPr>
        <w:t xml:space="preserve">5. Barium sodium </w:t>
      </w:r>
      <w:proofErr w:type="spellStart"/>
      <w:r w:rsidRPr="001362BF">
        <w:rPr>
          <w:b/>
        </w:rPr>
        <w:t>niobate</w:t>
      </w:r>
      <w:proofErr w:type="spellEnd"/>
      <w:r w:rsidRPr="001362BF">
        <w:rPr>
          <w:b/>
        </w:rPr>
        <w:t xml:space="preserve"> (Ba</w:t>
      </w:r>
      <w:r w:rsidRPr="001362BF">
        <w:rPr>
          <w:b/>
          <w:vertAlign w:val="subscript"/>
        </w:rPr>
        <w:t>2</w:t>
      </w:r>
      <w:r w:rsidRPr="001362BF">
        <w:rPr>
          <w:b/>
        </w:rPr>
        <w:t>NaNb</w:t>
      </w:r>
      <w:r w:rsidRPr="001362BF">
        <w:rPr>
          <w:b/>
          <w:vertAlign w:val="subscript"/>
        </w:rPr>
        <w:t>5</w:t>
      </w:r>
      <w:r w:rsidRPr="001362BF">
        <w:rPr>
          <w:b/>
        </w:rPr>
        <w:t>O</w:t>
      </w:r>
      <w:r w:rsidRPr="001362BF">
        <w:rPr>
          <w:b/>
          <w:vertAlign w:val="subscript"/>
        </w:rPr>
        <w:t>15</w:t>
      </w:r>
      <w:r w:rsidRPr="001362BF">
        <w:rPr>
          <w:b/>
        </w:rPr>
        <w:t>)</w:t>
      </w:r>
      <w:r w:rsidR="005A4AC8">
        <w:rPr>
          <w:b/>
        </w:rPr>
        <w:t xml:space="preserve">: </w:t>
      </w:r>
      <w:r w:rsidR="00320DF6" w:rsidRPr="001362BF">
        <w:rPr>
          <w:shd w:val="clear" w:color="auto" w:fill="FCFCFC"/>
        </w:rPr>
        <w:t xml:space="preserve">Barium sodium </w:t>
      </w:r>
      <w:proofErr w:type="spellStart"/>
      <w:r w:rsidR="00320DF6" w:rsidRPr="001362BF">
        <w:rPr>
          <w:shd w:val="clear" w:color="auto" w:fill="FCFCFC"/>
        </w:rPr>
        <w:t>niobate</w:t>
      </w:r>
      <w:proofErr w:type="spellEnd"/>
      <w:r w:rsidR="00320DF6" w:rsidRPr="001362BF">
        <w:rPr>
          <w:shd w:val="clear" w:color="auto" w:fill="FCFCFC"/>
        </w:rPr>
        <w:t xml:space="preserve"> (Ba</w:t>
      </w:r>
      <w:r w:rsidR="00320DF6" w:rsidRPr="001362BF">
        <w:rPr>
          <w:shd w:val="clear" w:color="auto" w:fill="FCFCFC"/>
          <w:vertAlign w:val="subscript"/>
        </w:rPr>
        <w:t>2</w:t>
      </w:r>
      <w:r w:rsidR="00320DF6" w:rsidRPr="001362BF">
        <w:rPr>
          <w:shd w:val="clear" w:color="auto" w:fill="FCFCFC"/>
        </w:rPr>
        <w:t>NaNb</w:t>
      </w:r>
      <w:r w:rsidR="00320DF6" w:rsidRPr="001362BF">
        <w:rPr>
          <w:shd w:val="clear" w:color="auto" w:fill="FCFCFC"/>
          <w:vertAlign w:val="subscript"/>
        </w:rPr>
        <w:t>5</w:t>
      </w:r>
      <w:r w:rsidR="00320DF6" w:rsidRPr="001362BF">
        <w:rPr>
          <w:shd w:val="clear" w:color="auto" w:fill="FCFCFC"/>
        </w:rPr>
        <w:t>O</w:t>
      </w:r>
      <w:r w:rsidR="00320DF6" w:rsidRPr="001362BF">
        <w:rPr>
          <w:shd w:val="clear" w:color="auto" w:fill="FCFCFC"/>
          <w:vertAlign w:val="subscript"/>
        </w:rPr>
        <w:t>15</w:t>
      </w:r>
      <w:r w:rsidR="00320DF6" w:rsidRPr="001362BF">
        <w:rPr>
          <w:shd w:val="clear" w:color="auto" w:fill="FCFCFC"/>
        </w:rPr>
        <w:t xml:space="preserve">) has been shown to be an outstanding material for </w:t>
      </w:r>
      <w:proofErr w:type="spellStart"/>
      <w:r w:rsidR="00320DF6" w:rsidRPr="001362BF">
        <w:rPr>
          <w:shd w:val="clear" w:color="auto" w:fill="FCFCFC"/>
        </w:rPr>
        <w:t>electrooptic</w:t>
      </w:r>
      <w:proofErr w:type="spellEnd"/>
      <w:r w:rsidR="00320DF6" w:rsidRPr="001362BF">
        <w:rPr>
          <w:shd w:val="clear" w:color="auto" w:fill="FCFCFC"/>
        </w:rPr>
        <w:t xml:space="preserve"> and nonlinear optic applications, and is particularly useful for the second harmonic generation of 0.53 </w:t>
      </w:r>
      <w:proofErr w:type="gramStart"/>
      <w:r w:rsidR="00320DF6" w:rsidRPr="001362BF">
        <w:rPr>
          <w:shd w:val="clear" w:color="auto" w:fill="FCFCFC"/>
        </w:rPr>
        <w:t>radiation</w:t>
      </w:r>
      <w:proofErr w:type="gramEnd"/>
      <w:r w:rsidR="00320DF6" w:rsidRPr="001362BF">
        <w:rPr>
          <w:shd w:val="clear" w:color="auto" w:fill="FCFCFC"/>
        </w:rPr>
        <w:t xml:space="preserve"> from 1.06 microns and for the parametric conversion of 0.53 micron radiation to longer wavelengths. The material was discovered in 1967 by researchers at the Bell Telephone Laboratories and was found to be stable to intense visible radiation (laser beams) and to have a number of useful nonlinear, electro-optic and piezoelectric properties. Barium sodium </w:t>
      </w:r>
      <w:proofErr w:type="spellStart"/>
      <w:r w:rsidR="00320DF6" w:rsidRPr="001362BF">
        <w:rPr>
          <w:shd w:val="clear" w:color="auto" w:fill="FCFCFC"/>
        </w:rPr>
        <w:t>niobate</w:t>
      </w:r>
      <w:proofErr w:type="spellEnd"/>
      <w:r w:rsidR="00320DF6" w:rsidRPr="001362BF">
        <w:rPr>
          <w:shd w:val="clear" w:color="auto" w:fill="FCFCFC"/>
        </w:rPr>
        <w:t xml:space="preserve"> is phase </w:t>
      </w:r>
      <w:proofErr w:type="spellStart"/>
      <w:r w:rsidR="00320DF6" w:rsidRPr="001362BF">
        <w:rPr>
          <w:shd w:val="clear" w:color="auto" w:fill="FCFCFC"/>
        </w:rPr>
        <w:t>matchable</w:t>
      </w:r>
      <w:proofErr w:type="spellEnd"/>
      <w:r w:rsidR="00320DF6" w:rsidRPr="001362BF">
        <w:rPr>
          <w:shd w:val="clear" w:color="auto" w:fill="FCFCFC"/>
        </w:rPr>
        <w:t xml:space="preserve"> without double refraction; its nonlinear coefficients are approximately twice those observed in lithium </w:t>
      </w:r>
      <w:proofErr w:type="spellStart"/>
      <w:r w:rsidR="00320DF6" w:rsidRPr="001362BF">
        <w:rPr>
          <w:shd w:val="clear" w:color="auto" w:fill="FCFCFC"/>
        </w:rPr>
        <w:t>niobate</w:t>
      </w:r>
      <w:proofErr w:type="spellEnd"/>
      <w:r w:rsidR="00320DF6" w:rsidRPr="001362BF">
        <w:rPr>
          <w:shd w:val="clear" w:color="auto" w:fill="FCFCFC"/>
        </w:rPr>
        <w:t>, and it is stable under intense laser radiation. A most important practical feature is the fact that the phase-match temperatures are quite reproducible from crystal to crystal, the variations being less than 10°C.</w:t>
      </w:r>
    </w:p>
    <w:p w:rsidR="005E4F65" w:rsidRPr="001362BF" w:rsidRDefault="005E4F65" w:rsidP="007B13E8">
      <w:pPr>
        <w:spacing w:after="240" w:line="360" w:lineRule="auto"/>
        <w:ind w:right="90"/>
      </w:pPr>
      <w:r w:rsidRPr="001362BF">
        <w:t>Ba</w:t>
      </w:r>
      <w:r w:rsidRPr="001362BF">
        <w:rPr>
          <w:vertAlign w:val="subscript"/>
        </w:rPr>
        <w:t>2</w:t>
      </w:r>
      <w:r w:rsidRPr="001362BF">
        <w:t>NaNb</w:t>
      </w:r>
      <w:r w:rsidRPr="001362BF">
        <w:rPr>
          <w:vertAlign w:val="subscript"/>
        </w:rPr>
        <w:t>5</w:t>
      </w:r>
      <w:r w:rsidRPr="001362BF">
        <w:t>O</w:t>
      </w:r>
      <w:r w:rsidRPr="001362BF">
        <w:rPr>
          <w:vertAlign w:val="subscript"/>
        </w:rPr>
        <w:t>15</w:t>
      </w:r>
      <w:r w:rsidRPr="001362BF">
        <w:t xml:space="preserve"> is </w:t>
      </w:r>
      <w:proofErr w:type="gramStart"/>
      <w:r w:rsidRPr="001362BF">
        <w:t>a</w:t>
      </w:r>
      <w:proofErr w:type="gramEnd"/>
      <w:r w:rsidRPr="001362BF">
        <w:t xml:space="preserve"> mm2 biaxial crystal with orthorhombic symmetry. However, since </w:t>
      </w:r>
      <w:proofErr w:type="spellStart"/>
      <w:r w:rsidRPr="001362BF">
        <w:rPr>
          <w:i/>
        </w:rPr>
        <w:t>n</w:t>
      </w:r>
      <w:r w:rsidRPr="001362BF">
        <w:rPr>
          <w:vertAlign w:val="subscript"/>
        </w:rPr>
        <w:t>x</w:t>
      </w:r>
      <w:proofErr w:type="spellEnd"/>
      <w:r w:rsidRPr="001362BF">
        <w:sym w:font="Symbol" w:char="F0BB"/>
      </w:r>
      <w:proofErr w:type="spellStart"/>
      <w:proofErr w:type="gramStart"/>
      <w:r w:rsidRPr="001362BF">
        <w:rPr>
          <w:i/>
        </w:rPr>
        <w:t>n</w:t>
      </w:r>
      <w:r w:rsidRPr="001362BF">
        <w:rPr>
          <w:vertAlign w:val="subscript"/>
        </w:rPr>
        <w:t>y</w:t>
      </w:r>
      <w:proofErr w:type="spellEnd"/>
      <w:proofErr w:type="gramEnd"/>
      <w:r w:rsidRPr="001362BF">
        <w:t xml:space="preserve"> to a first approximation, at least insofar as the gross properties of phase matching are concerned, the crystal can be assumed to be </w:t>
      </w:r>
      <w:proofErr w:type="spellStart"/>
      <w:r w:rsidRPr="001362BF">
        <w:t>uniaxial</w:t>
      </w:r>
      <w:proofErr w:type="spellEnd"/>
      <w:r w:rsidRPr="001362BF">
        <w:t xml:space="preserve">. It is mechanically hard, </w:t>
      </w:r>
      <w:proofErr w:type="spellStart"/>
      <w:r w:rsidRPr="001362BF">
        <w:t>nonhygroscopic</w:t>
      </w:r>
      <w:proofErr w:type="spellEnd"/>
      <w:r w:rsidRPr="001362BF">
        <w:t xml:space="preserve"> crystal with good chemical stability and UV transparency. It possesses a moderate nonlinear coefficient and good optical damage thresholds. This freedom from damage, combined with 90</w:t>
      </w:r>
      <w:r w:rsidRPr="001362BF">
        <w:rPr>
          <w:vertAlign w:val="superscript"/>
        </w:rPr>
        <w:t>0</w:t>
      </w:r>
      <w:r w:rsidRPr="001362BF">
        <w:t xml:space="preserve"> phase matching, has made possible very </w:t>
      </w:r>
      <w:r w:rsidRPr="001362BF">
        <w:lastRenderedPageBreak/>
        <w:t xml:space="preserve">efficient second-harmonic generation from a continuous-wave </w:t>
      </w:r>
      <w:proofErr w:type="spellStart"/>
      <w:r w:rsidRPr="001362BF">
        <w:t>Nd</w:t>
      </w:r>
      <w:proofErr w:type="gramStart"/>
      <w:r w:rsidRPr="001362BF">
        <w:t>:YAG</w:t>
      </w:r>
      <w:proofErr w:type="spellEnd"/>
      <w:proofErr w:type="gramEnd"/>
      <w:r w:rsidRPr="001362BF">
        <w:t xml:space="preserve"> laser, providing an intense source of 5300 </w:t>
      </w:r>
      <w:r w:rsidRPr="001362BF">
        <w:rPr>
          <w:rFonts w:ascii="Tahoma" w:hAnsi="Tahoma" w:cs="Tahoma"/>
        </w:rPr>
        <w:t xml:space="preserve">Å </w:t>
      </w:r>
      <w:r w:rsidRPr="001362BF">
        <w:t>radiation. However, the use of Ba</w:t>
      </w:r>
      <w:r w:rsidRPr="001362BF">
        <w:rPr>
          <w:vertAlign w:val="subscript"/>
        </w:rPr>
        <w:t>2</w:t>
      </w:r>
      <w:r w:rsidRPr="001362BF">
        <w:t>NaNb</w:t>
      </w:r>
      <w:r w:rsidRPr="001362BF">
        <w:rPr>
          <w:vertAlign w:val="subscript"/>
        </w:rPr>
        <w:t>5</w:t>
      </w:r>
      <w:r w:rsidRPr="001362BF">
        <w:t>O</w:t>
      </w:r>
      <w:r w:rsidRPr="001362BF">
        <w:rPr>
          <w:vertAlign w:val="subscript"/>
        </w:rPr>
        <w:t>15</w:t>
      </w:r>
      <w:r w:rsidRPr="001362BF">
        <w:t xml:space="preserve">, which transmits light in the region 0.46 to 1.1 </w:t>
      </w:r>
      <w:r w:rsidRPr="001362BF">
        <w:sym w:font="Symbol" w:char="F06D"/>
      </w:r>
      <w:r w:rsidRPr="001362BF">
        <w:t xml:space="preserve">m, presents other problems. Great difficulties are involved in preparing high optical quality crystals and are no longer available commercially. Commercially available crystals suffer from situation, scatter centers, and built-in strain. The most persistent defect </w:t>
      </w:r>
      <w:proofErr w:type="gramStart"/>
      <w:r w:rsidRPr="001362BF">
        <w:t>are</w:t>
      </w:r>
      <w:proofErr w:type="gramEnd"/>
      <w:r w:rsidRPr="001362BF">
        <w:t xml:space="preserve"> growth striations which are periodic variations of refractive index normal to the growth direction. Light is diffracted and refracted by these index variations, making good phase matching very difficult to achieve. Ba</w:t>
      </w:r>
      <w:r w:rsidRPr="001362BF">
        <w:rPr>
          <w:vertAlign w:val="subscript"/>
        </w:rPr>
        <w:t>2</w:t>
      </w:r>
      <w:r w:rsidRPr="001362BF">
        <w:t>NaNb</w:t>
      </w:r>
      <w:r w:rsidRPr="001362BF">
        <w:rPr>
          <w:vertAlign w:val="subscript"/>
        </w:rPr>
        <w:t>5</w:t>
      </w:r>
      <w:r w:rsidRPr="001362BF">
        <w:t>O</w:t>
      </w:r>
      <w:r w:rsidRPr="001362BF">
        <w:rPr>
          <w:vertAlign w:val="subscript"/>
        </w:rPr>
        <w:t>15</w:t>
      </w:r>
      <w:r w:rsidRPr="001362BF">
        <w:t xml:space="preserve"> or “Banana” crystals were a popular nonlinear material in the mid-1970s. </w:t>
      </w:r>
    </w:p>
    <w:p w:rsidR="00D67A41" w:rsidRPr="001362BF" w:rsidRDefault="005E4F65" w:rsidP="005E4F65">
      <w:pPr>
        <w:spacing w:line="360" w:lineRule="auto"/>
        <w:ind w:right="90" w:firstLine="0"/>
        <w:rPr>
          <w:shd w:val="clear" w:color="auto" w:fill="FFFFFF"/>
          <w:vertAlign w:val="superscript"/>
        </w:rPr>
      </w:pPr>
      <w:r w:rsidRPr="001362BF">
        <w:rPr>
          <w:b/>
        </w:rPr>
        <w:t xml:space="preserve">6. Lithium </w:t>
      </w:r>
      <w:proofErr w:type="spellStart"/>
      <w:r w:rsidRPr="001362BF">
        <w:rPr>
          <w:b/>
        </w:rPr>
        <w:t>iodate</w:t>
      </w:r>
      <w:proofErr w:type="spellEnd"/>
      <w:r w:rsidRPr="001362BF">
        <w:rPr>
          <w:b/>
        </w:rPr>
        <w:t xml:space="preserve"> (LiIO</w:t>
      </w:r>
      <w:r w:rsidRPr="001362BF">
        <w:rPr>
          <w:b/>
          <w:vertAlign w:val="subscript"/>
        </w:rPr>
        <w:t>3</w:t>
      </w:r>
      <w:r w:rsidRPr="001362BF">
        <w:rPr>
          <w:b/>
        </w:rPr>
        <w:t xml:space="preserve">) and Lithium </w:t>
      </w:r>
      <w:proofErr w:type="spellStart"/>
      <w:r w:rsidRPr="001362BF">
        <w:rPr>
          <w:b/>
        </w:rPr>
        <w:t>formate</w:t>
      </w:r>
      <w:proofErr w:type="spellEnd"/>
      <w:r w:rsidRPr="001362BF">
        <w:rPr>
          <w:b/>
        </w:rPr>
        <w:t xml:space="preserve"> monohydrate</w:t>
      </w:r>
      <w:r w:rsidR="005A4AC8">
        <w:rPr>
          <w:b/>
        </w:rPr>
        <w:t xml:space="preserve">: </w:t>
      </w:r>
      <w:r w:rsidR="00320DF6" w:rsidRPr="007B13E8">
        <w:rPr>
          <w:bCs/>
          <w:shd w:val="clear" w:color="auto" w:fill="FFFFFF"/>
        </w:rPr>
        <w:t xml:space="preserve">Lithium </w:t>
      </w:r>
      <w:proofErr w:type="spellStart"/>
      <w:r w:rsidR="00320DF6" w:rsidRPr="007B13E8">
        <w:rPr>
          <w:bCs/>
          <w:shd w:val="clear" w:color="auto" w:fill="FFFFFF"/>
        </w:rPr>
        <w:t>iodate</w:t>
      </w:r>
      <w:proofErr w:type="spellEnd"/>
      <w:r w:rsidR="00320DF6" w:rsidRPr="007B13E8">
        <w:rPr>
          <w:shd w:val="clear" w:color="auto" w:fill="FFFFFF"/>
        </w:rPr>
        <w:t> (LiIO</w:t>
      </w:r>
      <w:r w:rsidR="00320DF6" w:rsidRPr="007B13E8">
        <w:rPr>
          <w:shd w:val="clear" w:color="auto" w:fill="FFFFFF"/>
          <w:vertAlign w:val="subscript"/>
        </w:rPr>
        <w:t>3</w:t>
      </w:r>
      <w:r w:rsidR="00320DF6" w:rsidRPr="007B13E8">
        <w:rPr>
          <w:shd w:val="clear" w:color="auto" w:fill="FFFFFF"/>
        </w:rPr>
        <w:t xml:space="preserve">) is a negative </w:t>
      </w:r>
      <w:proofErr w:type="spellStart"/>
      <w:r w:rsidR="00320DF6" w:rsidRPr="007B13E8">
        <w:rPr>
          <w:shd w:val="clear" w:color="auto" w:fill="FFFFFF"/>
        </w:rPr>
        <w:t>uniaxial</w:t>
      </w:r>
      <w:proofErr w:type="spellEnd"/>
      <w:r w:rsidR="00320DF6" w:rsidRPr="007B13E8">
        <w:rPr>
          <w:shd w:val="clear" w:color="auto" w:fill="FFFFFF"/>
        </w:rPr>
        <w:t xml:space="preserve"> crystal for nonlinear, </w:t>
      </w:r>
      <w:proofErr w:type="spellStart"/>
      <w:r w:rsidR="00320DF6" w:rsidRPr="007B13E8">
        <w:rPr>
          <w:shd w:val="clear" w:color="auto" w:fill="FFFFFF"/>
        </w:rPr>
        <w:t>acousto</w:t>
      </w:r>
      <w:proofErr w:type="spellEnd"/>
      <w:r w:rsidR="00320DF6" w:rsidRPr="007B13E8">
        <w:rPr>
          <w:shd w:val="clear" w:color="auto" w:fill="FFFFFF"/>
        </w:rPr>
        <w:t>-optical</w:t>
      </w:r>
      <w:r w:rsidR="00320DF6" w:rsidRPr="001362BF">
        <w:rPr>
          <w:shd w:val="clear" w:color="auto" w:fill="FFFFFF"/>
        </w:rPr>
        <w:t xml:space="preserve"> and piezoelectric applications. It has been utilized for 347 nm ruby lasers.</w:t>
      </w:r>
      <w:r w:rsidR="00D67A41" w:rsidRPr="001362BF">
        <w:rPr>
          <w:shd w:val="clear" w:color="auto" w:fill="FFFFFF"/>
        </w:rPr>
        <w:t xml:space="preserve"> </w:t>
      </w:r>
      <w:hyperlink r:id="rId117" w:tooltip="Mohs hardness" w:history="1">
        <w:proofErr w:type="spellStart"/>
        <w:r w:rsidR="00D67A41" w:rsidRPr="001362BF">
          <w:rPr>
            <w:rStyle w:val="Hyperlink"/>
            <w:color w:val="auto"/>
            <w:u w:val="none"/>
            <w:shd w:val="clear" w:color="auto" w:fill="FFFFFF"/>
          </w:rPr>
          <w:t>Mohs</w:t>
        </w:r>
        <w:proofErr w:type="spellEnd"/>
        <w:r w:rsidR="00D67A41" w:rsidRPr="001362BF">
          <w:rPr>
            <w:rStyle w:val="Hyperlink"/>
            <w:color w:val="auto"/>
            <w:u w:val="none"/>
            <w:shd w:val="clear" w:color="auto" w:fill="FFFFFF"/>
          </w:rPr>
          <w:t xml:space="preserve"> hardness</w:t>
        </w:r>
      </w:hyperlink>
      <w:r w:rsidR="00D67A41" w:rsidRPr="001362BF">
        <w:rPr>
          <w:shd w:val="clear" w:color="auto" w:fill="FFFFFF"/>
        </w:rPr>
        <w:t xml:space="preserve"> of lithium </w:t>
      </w:r>
      <w:proofErr w:type="spellStart"/>
      <w:r w:rsidR="00D67A41" w:rsidRPr="001362BF">
        <w:rPr>
          <w:shd w:val="clear" w:color="auto" w:fill="FFFFFF"/>
        </w:rPr>
        <w:t>iodate</w:t>
      </w:r>
      <w:proofErr w:type="spellEnd"/>
      <w:r w:rsidR="00D67A41" w:rsidRPr="001362BF">
        <w:rPr>
          <w:shd w:val="clear" w:color="auto" w:fill="FFFFFF"/>
        </w:rPr>
        <w:t xml:space="preserve"> is 3.5–4. Its linear </w:t>
      </w:r>
      <w:hyperlink r:id="rId118" w:tooltip="Thermal expansion" w:history="1">
        <w:r w:rsidR="00D67A41" w:rsidRPr="001362BF">
          <w:rPr>
            <w:rStyle w:val="Hyperlink"/>
            <w:color w:val="auto"/>
            <w:u w:val="none"/>
            <w:shd w:val="clear" w:color="auto" w:fill="FFFFFF"/>
          </w:rPr>
          <w:t>thermal expansion</w:t>
        </w:r>
      </w:hyperlink>
      <w:r w:rsidR="00D67A41" w:rsidRPr="001362BF">
        <w:rPr>
          <w:shd w:val="clear" w:color="auto" w:fill="FFFFFF"/>
        </w:rPr>
        <w:t> coefficient at 298 K (25 °C; 77 °F) is 2.8·10</w:t>
      </w:r>
      <w:r w:rsidR="00D67A41" w:rsidRPr="001362BF">
        <w:rPr>
          <w:shd w:val="clear" w:color="auto" w:fill="FFFFFF"/>
          <w:vertAlign w:val="superscript"/>
        </w:rPr>
        <w:t>−5</w:t>
      </w:r>
      <w:r w:rsidR="00D67A41" w:rsidRPr="001362BF">
        <w:rPr>
          <w:shd w:val="clear" w:color="auto" w:fill="FFFFFF"/>
        </w:rPr>
        <w:t>/°C (a-axis) and 4.8·10</w:t>
      </w:r>
      <w:r w:rsidR="00D67A41" w:rsidRPr="001362BF">
        <w:rPr>
          <w:shd w:val="clear" w:color="auto" w:fill="FFFFFF"/>
          <w:vertAlign w:val="superscript"/>
        </w:rPr>
        <w:t>−5</w:t>
      </w:r>
      <w:r w:rsidR="00D67A41" w:rsidRPr="001362BF">
        <w:rPr>
          <w:shd w:val="clear" w:color="auto" w:fill="FFFFFF"/>
        </w:rPr>
        <w:t>/°C (c-axis). </w:t>
      </w:r>
      <w:proofErr w:type="gramStart"/>
      <w:r w:rsidR="00D67A41" w:rsidRPr="001362BF">
        <w:rPr>
          <w:shd w:val="clear" w:color="auto" w:fill="FFFFFF"/>
        </w:rPr>
        <w:t>Its transition to β-form begin</w:t>
      </w:r>
      <w:proofErr w:type="gramEnd"/>
      <w:r w:rsidR="00D67A41" w:rsidRPr="001362BF">
        <w:rPr>
          <w:shd w:val="clear" w:color="auto" w:fill="FFFFFF"/>
        </w:rPr>
        <w:t xml:space="preserve"> at 50 °C (122 °F) and it is irreversible.</w:t>
      </w:r>
      <w:r w:rsidR="00D67A41" w:rsidRPr="001362BF">
        <w:rPr>
          <w:shd w:val="clear" w:color="auto" w:fill="FFFFFF"/>
          <w:vertAlign w:val="superscript"/>
        </w:rPr>
        <w:t xml:space="preserve"> </w:t>
      </w:r>
    </w:p>
    <w:p w:rsidR="005E4F65" w:rsidRPr="001362BF" w:rsidRDefault="005E4F65" w:rsidP="00D67A41">
      <w:pPr>
        <w:spacing w:line="360" w:lineRule="auto"/>
        <w:ind w:right="90"/>
      </w:pPr>
      <w:r w:rsidRPr="001362BF">
        <w:t>LiIO</w:t>
      </w:r>
      <w:r w:rsidRPr="001362BF">
        <w:rPr>
          <w:vertAlign w:val="subscript"/>
        </w:rPr>
        <w:t>3</w:t>
      </w:r>
      <w:r w:rsidRPr="001362BF">
        <w:t xml:space="preserve"> is a 6 crystal with hexagonal symmetry. The crystal is hygroscopic and significantly more fragile than LiNbO</w:t>
      </w:r>
      <w:r w:rsidRPr="001362BF">
        <w:rPr>
          <w:vertAlign w:val="subscript"/>
        </w:rPr>
        <w:t>3</w:t>
      </w:r>
      <w:r w:rsidRPr="001362BF">
        <w:t>. In addition, this crystal has a rather low optical-damage threshold. However, the crystal does have a high nonlinear coefficient and does not suffer from the photorefractive damage of LiNbO</w:t>
      </w:r>
      <w:r w:rsidRPr="001362BF">
        <w:rPr>
          <w:vertAlign w:val="subscript"/>
        </w:rPr>
        <w:t>3</w:t>
      </w:r>
      <w:r w:rsidRPr="001362BF">
        <w:t>. LiIO</w:t>
      </w:r>
      <w:r w:rsidRPr="001362BF">
        <w:rPr>
          <w:vertAlign w:val="subscript"/>
        </w:rPr>
        <w:t>3</w:t>
      </w:r>
      <w:r w:rsidRPr="001362BF">
        <w:t xml:space="preserve"> crystals are transparent in the region 0.32 to 5.0 </w:t>
      </w:r>
      <w:r w:rsidRPr="001362BF">
        <w:sym w:font="Symbol" w:char="F06D"/>
      </w:r>
      <w:r w:rsidRPr="001362BF">
        <w:t xml:space="preserve">m, while </w:t>
      </w:r>
      <w:proofErr w:type="spellStart"/>
      <w:r w:rsidRPr="001362BF">
        <w:t>formate</w:t>
      </w:r>
      <w:proofErr w:type="spellEnd"/>
      <w:r w:rsidRPr="001362BF">
        <w:t xml:space="preserve"> crystals are transparent in the 0.25 to 1.2</w:t>
      </w:r>
      <w:r w:rsidRPr="001362BF">
        <w:sym w:font="Symbol" w:char="F06D"/>
      </w:r>
      <w:r w:rsidRPr="001362BF">
        <w:t xml:space="preserve">m range. Both crystals are grown from water solutions. Lithium </w:t>
      </w:r>
      <w:proofErr w:type="spellStart"/>
      <w:r w:rsidRPr="001362BF">
        <w:t>iodate</w:t>
      </w:r>
      <w:proofErr w:type="spellEnd"/>
      <w:r w:rsidRPr="001362BF">
        <w:t xml:space="preserve"> has nonlinear coefficients which are comparable to those of lithium </w:t>
      </w:r>
      <w:proofErr w:type="spellStart"/>
      <w:r w:rsidRPr="001362BF">
        <w:t>niobate</w:t>
      </w:r>
      <w:proofErr w:type="spellEnd"/>
      <w:r w:rsidRPr="001362BF">
        <w:t xml:space="preserve">, although it does not suffer from the refractive index damage problems that plague the </w:t>
      </w:r>
      <w:proofErr w:type="spellStart"/>
      <w:r w:rsidRPr="001362BF">
        <w:t>niobate</w:t>
      </w:r>
      <w:proofErr w:type="spellEnd"/>
      <w:r w:rsidRPr="001362BF">
        <w:t>. Also LiIO</w:t>
      </w:r>
      <w:r w:rsidRPr="001362BF">
        <w:rPr>
          <w:vertAlign w:val="subscript"/>
        </w:rPr>
        <w:t xml:space="preserve">3 </w:t>
      </w:r>
      <w:r w:rsidRPr="001362BF">
        <w:t>possesses an optical quality which is far superior to Ba</w:t>
      </w:r>
      <w:r w:rsidRPr="001362BF">
        <w:rPr>
          <w:vertAlign w:val="subscript"/>
        </w:rPr>
        <w:t>2</w:t>
      </w:r>
      <w:r w:rsidRPr="001362BF">
        <w:t>NaNb</w:t>
      </w:r>
      <w:r w:rsidRPr="001362BF">
        <w:rPr>
          <w:vertAlign w:val="subscript"/>
        </w:rPr>
        <w:t>5</w:t>
      </w:r>
      <w:r w:rsidRPr="001362BF">
        <w:t>O</w:t>
      </w:r>
      <w:r w:rsidRPr="001362BF">
        <w:rPr>
          <w:vertAlign w:val="subscript"/>
        </w:rPr>
        <w:t>15</w:t>
      </w:r>
      <w:r w:rsidRPr="001362BF">
        <w:t xml:space="preserve">. Consequently, lithium </w:t>
      </w:r>
      <w:proofErr w:type="spellStart"/>
      <w:r w:rsidRPr="001362BF">
        <w:t>iodate</w:t>
      </w:r>
      <w:proofErr w:type="spellEnd"/>
      <w:r w:rsidRPr="001362BF">
        <w:t xml:space="preserve"> has found application in efficient </w:t>
      </w:r>
      <w:proofErr w:type="spellStart"/>
      <w:r w:rsidRPr="001362BF">
        <w:t>intracavity</w:t>
      </w:r>
      <w:proofErr w:type="spellEnd"/>
      <w:r w:rsidRPr="001362BF">
        <w:t xml:space="preserve"> second-harmonic generation </w:t>
      </w:r>
      <w:proofErr w:type="gramStart"/>
      <w:r w:rsidRPr="001362BF">
        <w:t xml:space="preserve">in  </w:t>
      </w:r>
      <w:proofErr w:type="spellStart"/>
      <w:r w:rsidRPr="001362BF">
        <w:t>Nd:YAG</w:t>
      </w:r>
      <w:proofErr w:type="spellEnd"/>
      <w:proofErr w:type="gramEnd"/>
      <w:r w:rsidRPr="001362BF">
        <w:t xml:space="preserve"> lasers. Since the refractive indices are very stable with respect to temperature, phase matching is achieved by angle tuning. Interesting features of the </w:t>
      </w:r>
      <w:proofErr w:type="spellStart"/>
      <w:r w:rsidRPr="001362BF">
        <w:t>formate</w:t>
      </w:r>
      <w:proofErr w:type="spellEnd"/>
      <w:r w:rsidRPr="001362BF">
        <w:t xml:space="preserve"> crystals are a near noncritical phase matching for </w:t>
      </w:r>
      <w:proofErr w:type="spellStart"/>
      <w:r w:rsidRPr="001362BF">
        <w:t>Nd</w:t>
      </w:r>
      <w:proofErr w:type="spellEnd"/>
      <w:r w:rsidRPr="001362BF">
        <w:t xml:space="preserve"> laser radiation and an insensitivity of the phase-match direction to temperature changes.</w:t>
      </w:r>
    </w:p>
    <w:p w:rsidR="00D67A41" w:rsidRPr="001362BF" w:rsidRDefault="005E4F65" w:rsidP="005A4AC8">
      <w:pPr>
        <w:spacing w:before="240" w:line="360" w:lineRule="auto"/>
        <w:ind w:right="90" w:firstLine="0"/>
        <w:rPr>
          <w:shd w:val="clear" w:color="auto" w:fill="FFFFFF"/>
        </w:rPr>
      </w:pPr>
      <w:r w:rsidRPr="001362BF">
        <w:rPr>
          <w:b/>
        </w:rPr>
        <w:t>7. Lithium tri-borate (LBO)</w:t>
      </w:r>
      <w:r w:rsidR="005A4AC8">
        <w:rPr>
          <w:b/>
        </w:rPr>
        <w:t xml:space="preserve">: </w:t>
      </w:r>
      <w:r w:rsidR="00D67A41" w:rsidRPr="001362BF">
        <w:rPr>
          <w:bCs/>
          <w:shd w:val="clear" w:color="auto" w:fill="FFFFFF"/>
        </w:rPr>
        <w:t xml:space="preserve">Lithium </w:t>
      </w:r>
      <w:proofErr w:type="spellStart"/>
      <w:r w:rsidR="00D67A41" w:rsidRPr="001362BF">
        <w:rPr>
          <w:bCs/>
          <w:shd w:val="clear" w:color="auto" w:fill="FFFFFF"/>
        </w:rPr>
        <w:t>triborate</w:t>
      </w:r>
      <w:proofErr w:type="spellEnd"/>
      <w:r w:rsidR="00D67A41" w:rsidRPr="001362BF">
        <w:rPr>
          <w:shd w:val="clear" w:color="auto" w:fill="FFFFFF"/>
        </w:rPr>
        <w:t> (LiB</w:t>
      </w:r>
      <w:r w:rsidR="00D67A41" w:rsidRPr="001362BF">
        <w:rPr>
          <w:shd w:val="clear" w:color="auto" w:fill="FFFFFF"/>
          <w:vertAlign w:val="subscript"/>
        </w:rPr>
        <w:t>3</w:t>
      </w:r>
      <w:r w:rsidR="00D67A41" w:rsidRPr="001362BF">
        <w:rPr>
          <w:shd w:val="clear" w:color="auto" w:fill="FFFFFF"/>
        </w:rPr>
        <w:t>O</w:t>
      </w:r>
      <w:r w:rsidR="00D67A41" w:rsidRPr="001362BF">
        <w:rPr>
          <w:shd w:val="clear" w:color="auto" w:fill="FFFFFF"/>
          <w:vertAlign w:val="subscript"/>
        </w:rPr>
        <w:t>5</w:t>
      </w:r>
      <w:r w:rsidR="00860C78" w:rsidRPr="001362BF">
        <w:rPr>
          <w:shd w:val="clear" w:color="auto" w:fill="FFFFFF"/>
        </w:rPr>
        <w:t xml:space="preserve">) </w:t>
      </w:r>
      <w:r w:rsidR="00D67A41" w:rsidRPr="001362BF">
        <w:rPr>
          <w:shd w:val="clear" w:color="auto" w:fill="FFFFFF"/>
        </w:rPr>
        <w:t>or </w:t>
      </w:r>
      <w:r w:rsidR="00D67A41" w:rsidRPr="001362BF">
        <w:rPr>
          <w:bCs/>
          <w:shd w:val="clear" w:color="auto" w:fill="FFFFFF"/>
        </w:rPr>
        <w:t>LBO</w:t>
      </w:r>
      <w:r w:rsidR="00D67A41" w:rsidRPr="001362BF">
        <w:rPr>
          <w:shd w:val="clear" w:color="auto" w:fill="FFFFFF"/>
        </w:rPr>
        <w:t> is a </w:t>
      </w:r>
      <w:hyperlink r:id="rId119" w:tooltip="Non-linear optics" w:history="1">
        <w:r w:rsidR="00D67A41" w:rsidRPr="001362BF">
          <w:rPr>
            <w:rStyle w:val="Hyperlink"/>
            <w:color w:val="auto"/>
            <w:u w:val="none"/>
            <w:shd w:val="clear" w:color="auto" w:fill="FFFFFF"/>
          </w:rPr>
          <w:t>non-linear optical</w:t>
        </w:r>
      </w:hyperlink>
      <w:r w:rsidR="00D67A41" w:rsidRPr="001362BF">
        <w:rPr>
          <w:shd w:val="clear" w:color="auto" w:fill="FFFFFF"/>
        </w:rPr>
        <w:t> </w:t>
      </w:r>
      <w:hyperlink r:id="rId120" w:tooltip="Crystal" w:history="1">
        <w:r w:rsidR="00D67A41" w:rsidRPr="001362BF">
          <w:rPr>
            <w:rStyle w:val="Hyperlink"/>
            <w:color w:val="auto"/>
            <w:u w:val="none"/>
            <w:shd w:val="clear" w:color="auto" w:fill="FFFFFF"/>
          </w:rPr>
          <w:t>crystal</w:t>
        </w:r>
      </w:hyperlink>
      <w:r w:rsidR="00D67A41" w:rsidRPr="001362BF">
        <w:rPr>
          <w:shd w:val="clear" w:color="auto" w:fill="FFFFFF"/>
        </w:rPr>
        <w:t>.</w:t>
      </w:r>
      <w:r w:rsidR="00860C78" w:rsidRPr="001362BF">
        <w:rPr>
          <w:shd w:val="clear" w:color="auto" w:fill="FFFFFF"/>
        </w:rPr>
        <w:t xml:space="preserve"> </w:t>
      </w:r>
      <w:r w:rsidR="00D67A41" w:rsidRPr="001362BF">
        <w:rPr>
          <w:shd w:val="clear" w:color="auto" w:fill="FFFFFF"/>
        </w:rPr>
        <w:t>It has a wide </w:t>
      </w:r>
      <w:hyperlink r:id="rId121" w:tooltip="Transparency (optics)" w:history="1">
        <w:r w:rsidR="00D67A41" w:rsidRPr="001362BF">
          <w:rPr>
            <w:rStyle w:val="Hyperlink"/>
            <w:color w:val="auto"/>
            <w:u w:val="none"/>
            <w:shd w:val="clear" w:color="auto" w:fill="FFFFFF"/>
          </w:rPr>
          <w:t>transparency</w:t>
        </w:r>
      </w:hyperlink>
      <w:r w:rsidR="00D67A41" w:rsidRPr="001362BF">
        <w:rPr>
          <w:shd w:val="clear" w:color="auto" w:fill="FFFFFF"/>
        </w:rPr>
        <w:t xml:space="preserve"> range, moderately high nonlinear coupling, </w:t>
      </w:r>
      <w:r w:rsidR="00D67A41" w:rsidRPr="001362BF">
        <w:rPr>
          <w:shd w:val="clear" w:color="auto" w:fill="FFFFFF"/>
        </w:rPr>
        <w:lastRenderedPageBreak/>
        <w:t>high damage threshold and desirable </w:t>
      </w:r>
      <w:hyperlink r:id="rId122" w:tooltip="Chemical" w:history="1">
        <w:r w:rsidR="00D67A41" w:rsidRPr="001362BF">
          <w:rPr>
            <w:rStyle w:val="Hyperlink"/>
            <w:color w:val="auto"/>
            <w:u w:val="none"/>
            <w:shd w:val="clear" w:color="auto" w:fill="FFFFFF"/>
          </w:rPr>
          <w:t>chemical</w:t>
        </w:r>
      </w:hyperlink>
      <w:r w:rsidR="00D67A41" w:rsidRPr="001362BF">
        <w:rPr>
          <w:shd w:val="clear" w:color="auto" w:fill="FFFFFF"/>
        </w:rPr>
        <w:t> and </w:t>
      </w:r>
      <w:hyperlink r:id="rId123" w:tooltip="Mechanics" w:history="1">
        <w:r w:rsidR="00D67A41" w:rsidRPr="001362BF">
          <w:rPr>
            <w:rStyle w:val="Hyperlink"/>
            <w:color w:val="auto"/>
            <w:u w:val="none"/>
            <w:shd w:val="clear" w:color="auto" w:fill="FFFFFF"/>
          </w:rPr>
          <w:t>mechanical</w:t>
        </w:r>
      </w:hyperlink>
      <w:r w:rsidR="00D67A41" w:rsidRPr="001362BF">
        <w:rPr>
          <w:shd w:val="clear" w:color="auto" w:fill="FFFFFF"/>
        </w:rPr>
        <w:t> properties. This crystal is often used for </w:t>
      </w:r>
      <w:hyperlink r:id="rId124" w:tooltip="Second harmonic generation" w:history="1">
        <w:r w:rsidR="00D67A41" w:rsidRPr="001362BF">
          <w:rPr>
            <w:rStyle w:val="Hyperlink"/>
            <w:color w:val="auto"/>
            <w:u w:val="none"/>
            <w:shd w:val="clear" w:color="auto" w:fill="FFFFFF"/>
          </w:rPr>
          <w:t>second harmonic generation</w:t>
        </w:r>
      </w:hyperlink>
      <w:r w:rsidR="00D67A41" w:rsidRPr="001362BF">
        <w:rPr>
          <w:shd w:val="clear" w:color="auto" w:fill="FFFFFF"/>
        </w:rPr>
        <w:t> (SHG, also known as </w:t>
      </w:r>
      <w:r w:rsidR="00D67A41" w:rsidRPr="001362BF">
        <w:rPr>
          <w:i/>
          <w:iCs/>
          <w:shd w:val="clear" w:color="auto" w:fill="FFFFFF"/>
        </w:rPr>
        <w:t>frequency doubling</w:t>
      </w:r>
      <w:r w:rsidR="00D67A41" w:rsidRPr="001362BF">
        <w:rPr>
          <w:shd w:val="clear" w:color="auto" w:fill="FFFFFF"/>
        </w:rPr>
        <w:t>), for example of </w:t>
      </w:r>
      <w:proofErr w:type="spellStart"/>
      <w:r w:rsidR="00600F6B">
        <w:fldChar w:fldCharType="begin"/>
      </w:r>
      <w:r w:rsidR="00856E9A">
        <w:instrText>HYPERLINK "https://en.wikipedia.org/wiki/Nd:YAG_laser" \o "Nd:YAG laser"</w:instrText>
      </w:r>
      <w:r w:rsidR="00600F6B">
        <w:fldChar w:fldCharType="separate"/>
      </w:r>
      <w:r w:rsidR="00D67A41" w:rsidRPr="001362BF">
        <w:rPr>
          <w:rStyle w:val="Hyperlink"/>
          <w:color w:val="auto"/>
          <w:u w:val="none"/>
          <w:shd w:val="clear" w:color="auto" w:fill="FFFFFF"/>
        </w:rPr>
        <w:t>Nd</w:t>
      </w:r>
      <w:proofErr w:type="gramStart"/>
      <w:r w:rsidR="00D67A41" w:rsidRPr="001362BF">
        <w:rPr>
          <w:rStyle w:val="Hyperlink"/>
          <w:color w:val="auto"/>
          <w:u w:val="none"/>
          <w:shd w:val="clear" w:color="auto" w:fill="FFFFFF"/>
        </w:rPr>
        <w:t>:YAG</w:t>
      </w:r>
      <w:proofErr w:type="spellEnd"/>
      <w:proofErr w:type="gramEnd"/>
      <w:r w:rsidR="00D67A41" w:rsidRPr="001362BF">
        <w:rPr>
          <w:rStyle w:val="Hyperlink"/>
          <w:color w:val="auto"/>
          <w:u w:val="none"/>
          <w:shd w:val="clear" w:color="auto" w:fill="FFFFFF"/>
        </w:rPr>
        <w:t xml:space="preserve"> lasers</w:t>
      </w:r>
      <w:r w:rsidR="00600F6B">
        <w:fldChar w:fldCharType="end"/>
      </w:r>
      <w:r w:rsidR="00D67A41" w:rsidRPr="001362BF">
        <w:rPr>
          <w:shd w:val="clear" w:color="auto" w:fill="FFFFFF"/>
        </w:rPr>
        <w:t> (1064 nm → 532 nm). LBO can be both critically and non-critically </w:t>
      </w:r>
      <w:hyperlink r:id="rId125" w:tooltip="Phase matching" w:history="1">
        <w:r w:rsidR="00D67A41" w:rsidRPr="001362BF">
          <w:rPr>
            <w:rStyle w:val="Hyperlink"/>
            <w:color w:val="auto"/>
            <w:u w:val="none"/>
            <w:shd w:val="clear" w:color="auto" w:fill="FFFFFF"/>
          </w:rPr>
          <w:t>phase-matched</w:t>
        </w:r>
      </w:hyperlink>
      <w:r w:rsidR="00D67A41" w:rsidRPr="001362BF">
        <w:rPr>
          <w:shd w:val="clear" w:color="auto" w:fill="FFFFFF"/>
        </w:rPr>
        <w:t>. In the latter case the crystal has to be heated or cooled depending on the </w:t>
      </w:r>
      <w:hyperlink r:id="rId126" w:tooltip="Wavelength" w:history="1">
        <w:r w:rsidR="00D67A41" w:rsidRPr="001362BF">
          <w:rPr>
            <w:rStyle w:val="Hyperlink"/>
            <w:color w:val="auto"/>
            <w:u w:val="none"/>
            <w:shd w:val="clear" w:color="auto" w:fill="FFFFFF"/>
          </w:rPr>
          <w:t>wavelength</w:t>
        </w:r>
      </w:hyperlink>
      <w:r w:rsidR="00D67A41" w:rsidRPr="001362BF">
        <w:rPr>
          <w:shd w:val="clear" w:color="auto" w:fill="FFFFFF"/>
        </w:rPr>
        <w:t>.</w:t>
      </w:r>
      <w:r w:rsidR="00860C78" w:rsidRPr="001362BF">
        <w:rPr>
          <w:shd w:val="clear" w:color="auto" w:fill="FFFFFF"/>
        </w:rPr>
        <w:t xml:space="preserve"> </w:t>
      </w:r>
      <w:r w:rsidR="00E74F85" w:rsidRPr="001362BF">
        <w:t xml:space="preserve">Lithium </w:t>
      </w:r>
      <w:proofErr w:type="spellStart"/>
      <w:r w:rsidR="00E74F85" w:rsidRPr="001362BF">
        <w:t>triborate</w:t>
      </w:r>
      <w:proofErr w:type="spellEnd"/>
      <w:r w:rsidR="00E74F85" w:rsidRPr="001362BF">
        <w:t xml:space="preserve"> (LBO) crystals are applicable in various nonlinear optical applications</w:t>
      </w:r>
      <w:r w:rsidR="00860C78" w:rsidRPr="001362BF">
        <w:t xml:space="preserve">, such as </w:t>
      </w:r>
      <w:hyperlink r:id="rId127" w:tooltip="Second-harmonic generation" w:history="1">
        <w:r w:rsidR="00E74F85" w:rsidRPr="001362BF">
          <w:rPr>
            <w:rStyle w:val="Hyperlink"/>
            <w:color w:val="auto"/>
            <w:u w:val="none"/>
          </w:rPr>
          <w:t>Frequency doubling (SHG)</w:t>
        </w:r>
      </w:hyperlink>
      <w:r w:rsidR="00E74F85" w:rsidRPr="001362BF">
        <w:t xml:space="preserve"> and frequency tripling of high peak power pulsed </w:t>
      </w:r>
      <w:proofErr w:type="spellStart"/>
      <w:r w:rsidR="00E74F85" w:rsidRPr="001362BF">
        <w:t>Nd</w:t>
      </w:r>
      <w:proofErr w:type="spellEnd"/>
      <w:r w:rsidR="00E74F85" w:rsidRPr="001362BF">
        <w:t xml:space="preserve"> doped, </w:t>
      </w:r>
      <w:proofErr w:type="spellStart"/>
      <w:r w:rsidR="00600F6B">
        <w:fldChar w:fldCharType="begin"/>
      </w:r>
      <w:r w:rsidR="00856E9A">
        <w:instrText>HYPERLINK "https://en.wikipedia.org/wiki/Ti-sapphire_laser" \o "Ti-sapphire laser"</w:instrText>
      </w:r>
      <w:r w:rsidR="00600F6B">
        <w:fldChar w:fldCharType="separate"/>
      </w:r>
      <w:r w:rsidR="00E74F85" w:rsidRPr="001362BF">
        <w:rPr>
          <w:rStyle w:val="Hyperlink"/>
          <w:color w:val="auto"/>
          <w:u w:val="none"/>
        </w:rPr>
        <w:t>Ti:Sapphire</w:t>
      </w:r>
      <w:proofErr w:type="spellEnd"/>
      <w:r w:rsidR="00E74F85" w:rsidRPr="001362BF">
        <w:rPr>
          <w:rStyle w:val="Hyperlink"/>
          <w:color w:val="auto"/>
          <w:u w:val="none"/>
        </w:rPr>
        <w:t xml:space="preserve"> lasers</w:t>
      </w:r>
      <w:r w:rsidR="00600F6B">
        <w:fldChar w:fldCharType="end"/>
      </w:r>
      <w:r w:rsidR="00E74F85" w:rsidRPr="001362BF">
        <w:t> and </w:t>
      </w:r>
      <w:hyperlink r:id="rId128" w:tooltip="Dye laser" w:history="1">
        <w:r w:rsidR="00E74F85" w:rsidRPr="001362BF">
          <w:rPr>
            <w:rStyle w:val="Hyperlink"/>
            <w:color w:val="auto"/>
            <w:u w:val="none"/>
          </w:rPr>
          <w:t>Dye lasers</w:t>
        </w:r>
      </w:hyperlink>
      <w:r w:rsidR="00860C78" w:rsidRPr="001362BF">
        <w:t xml:space="preserve">, </w:t>
      </w:r>
      <w:r w:rsidR="00E74F85" w:rsidRPr="001362BF">
        <w:t>NCPM (non-critical phase matching for frequency conversion of CW and quasi CW radiation</w:t>
      </w:r>
      <w:r w:rsidR="00860C78" w:rsidRPr="001362BF">
        <w:t xml:space="preserve">, </w:t>
      </w:r>
      <w:r w:rsidR="00E74F85" w:rsidRPr="001362BF">
        <w:t>OPO (</w:t>
      </w:r>
      <w:hyperlink r:id="rId129" w:tooltip="Optical parametric oscillator" w:history="1">
        <w:r w:rsidR="00E74F85" w:rsidRPr="001362BF">
          <w:rPr>
            <w:rStyle w:val="Hyperlink"/>
            <w:color w:val="auto"/>
            <w:u w:val="none"/>
          </w:rPr>
          <w:t>Optical parametric oscillator</w:t>
        </w:r>
      </w:hyperlink>
      <w:r w:rsidR="00E74F85" w:rsidRPr="001362BF">
        <w:t>) of both Type 1 and Type 2 phase-matching</w:t>
      </w:r>
      <w:r w:rsidR="00860C78" w:rsidRPr="001362BF">
        <w:t>.</w:t>
      </w:r>
    </w:p>
    <w:p w:rsidR="005E4F65" w:rsidRPr="001362BF" w:rsidRDefault="005E4F65" w:rsidP="00860C78">
      <w:pPr>
        <w:spacing w:line="360" w:lineRule="auto"/>
        <w:ind w:right="90"/>
      </w:pPr>
      <w:r w:rsidRPr="001362BF">
        <w:t xml:space="preserve">LBO is </w:t>
      </w:r>
      <w:proofErr w:type="gramStart"/>
      <w:r w:rsidRPr="001362BF">
        <w:t>a</w:t>
      </w:r>
      <w:proofErr w:type="gramEnd"/>
      <w:r w:rsidRPr="001362BF">
        <w:t xml:space="preserve"> mm2 biaxial crystal with orthorhombic symmetry. It is a mechanically hard, </w:t>
      </w:r>
      <w:proofErr w:type="spellStart"/>
      <w:r w:rsidRPr="001362BF">
        <w:t>nonhygroscopic</w:t>
      </w:r>
      <w:proofErr w:type="spellEnd"/>
      <w:r w:rsidRPr="001362BF">
        <w:t xml:space="preserve"> crystal with good chemical stability and UV transparency. It possesses a moderate nonlinear coefficient and good optical damage thresholds. This crystal has a transparency range extends down to 160 nm and absorption is from 170 nm to 2.6 </w:t>
      </w:r>
      <w:r w:rsidRPr="001362BF">
        <w:sym w:font="Symbol" w:char="F06D"/>
      </w:r>
      <w:r w:rsidRPr="001362BF">
        <w:t xml:space="preserve">m. It offers smallest walk- off angle and widest acceptance angle for both type-I and type-II phase matching for SHG and THG of </w:t>
      </w:r>
      <w:proofErr w:type="spellStart"/>
      <w:r w:rsidRPr="001362BF">
        <w:t>Nd</w:t>
      </w:r>
      <w:proofErr w:type="gramStart"/>
      <w:r w:rsidRPr="001362BF">
        <w:t>:YAG</w:t>
      </w:r>
      <w:proofErr w:type="spellEnd"/>
      <w:proofErr w:type="gramEnd"/>
      <w:r w:rsidRPr="001362BF">
        <w:t xml:space="preserve"> laser.</w:t>
      </w:r>
    </w:p>
    <w:p w:rsidR="00053189" w:rsidRPr="001362BF" w:rsidRDefault="001F1CC9" w:rsidP="005E4F65">
      <w:pPr>
        <w:pStyle w:val="BodyTextIndent"/>
        <w:spacing w:before="240" w:line="360" w:lineRule="auto"/>
        <w:ind w:right="90" w:firstLine="0"/>
        <w:rPr>
          <w:b/>
          <w:bCs/>
        </w:rPr>
      </w:pPr>
      <w:r w:rsidRPr="001362BF">
        <w:rPr>
          <w:b/>
          <w:bCs/>
        </w:rPr>
        <w:t>Other Materials for S</w:t>
      </w:r>
      <w:r w:rsidR="001F69F2" w:rsidRPr="001362BF">
        <w:rPr>
          <w:b/>
          <w:bCs/>
        </w:rPr>
        <w:t xml:space="preserve">econd </w:t>
      </w:r>
      <w:r w:rsidRPr="001362BF">
        <w:rPr>
          <w:b/>
          <w:bCs/>
        </w:rPr>
        <w:t>H</w:t>
      </w:r>
      <w:r w:rsidR="001F69F2" w:rsidRPr="001362BF">
        <w:rPr>
          <w:b/>
          <w:bCs/>
        </w:rPr>
        <w:t xml:space="preserve">armonic </w:t>
      </w:r>
      <w:r w:rsidRPr="001362BF">
        <w:rPr>
          <w:b/>
          <w:bCs/>
        </w:rPr>
        <w:t>G</w:t>
      </w:r>
      <w:r w:rsidR="001F69F2" w:rsidRPr="001362BF">
        <w:rPr>
          <w:b/>
          <w:bCs/>
        </w:rPr>
        <w:t xml:space="preserve">enerations </w:t>
      </w:r>
    </w:p>
    <w:p w:rsidR="001F1CC9" w:rsidRDefault="001F1CC9" w:rsidP="001B38BF">
      <w:pPr>
        <w:pStyle w:val="BodyTextIndent"/>
        <w:spacing w:line="360" w:lineRule="auto"/>
        <w:ind w:right="90" w:firstLine="0"/>
      </w:pPr>
      <w:r w:rsidRPr="001362BF">
        <w:t>So far we have only considered inorganic piezoelectric crystals as the major second-order nonlinear materials for highly efficient SHG, OP</w:t>
      </w:r>
      <w:r w:rsidR="0053401A" w:rsidRPr="001362BF">
        <w:t>O</w:t>
      </w:r>
      <w:r w:rsidRPr="001362BF">
        <w:t xml:space="preserve"> and OP</w:t>
      </w:r>
      <w:r w:rsidR="0053401A" w:rsidRPr="001362BF">
        <w:t>A</w:t>
      </w:r>
      <w:r w:rsidRPr="001362BF">
        <w:t>. Actually researchers have also paid considerable attention to exploiting organic bulk crystals for SHG. Of all the reported organic materials for second-order nonlinear optical applications, the crystals of urea, NPP [N-(4-nitrophenyl)-L-</w:t>
      </w:r>
      <w:proofErr w:type="spellStart"/>
      <w:r w:rsidRPr="001362BF">
        <w:t>prolinol</w:t>
      </w:r>
      <w:proofErr w:type="spellEnd"/>
      <w:r w:rsidRPr="001362BF">
        <w:t xml:space="preserve">], and DAST [4-dimethylamino-N-Methystilbazolium </w:t>
      </w:r>
      <w:proofErr w:type="spellStart"/>
      <w:r w:rsidRPr="001362BF">
        <w:t>tosylate</w:t>
      </w:r>
      <w:proofErr w:type="spellEnd"/>
      <w:r w:rsidRPr="001362BF">
        <w:t>]</w:t>
      </w:r>
      <w:r w:rsidR="004F7D24" w:rsidRPr="001362BF">
        <w:t xml:space="preserve"> </w:t>
      </w:r>
      <w:r w:rsidRPr="001362BF">
        <w:t>can offer a superior performance for SHG of OPO. Compared to inorganic crystals, the organic compounds may have higher second-order nonlinearity, but sometimes might be limited by the available crystal size and lower optical damage threshold.</w:t>
      </w:r>
    </w:p>
    <w:p w:rsidR="006622A4" w:rsidRDefault="006622A4" w:rsidP="001B38BF">
      <w:pPr>
        <w:pStyle w:val="BodyTextIndent"/>
        <w:spacing w:line="360" w:lineRule="auto"/>
        <w:ind w:right="90" w:firstLine="0"/>
      </w:pPr>
    </w:p>
    <w:p w:rsidR="006622A4" w:rsidRDefault="006622A4" w:rsidP="001B38BF">
      <w:pPr>
        <w:pStyle w:val="BodyTextIndent"/>
        <w:spacing w:line="360" w:lineRule="auto"/>
        <w:ind w:right="90" w:firstLine="0"/>
      </w:pPr>
    </w:p>
    <w:p w:rsidR="006622A4" w:rsidRDefault="006622A4" w:rsidP="001B38BF">
      <w:pPr>
        <w:pStyle w:val="BodyTextIndent"/>
        <w:spacing w:line="360" w:lineRule="auto"/>
        <w:ind w:right="90" w:firstLine="0"/>
      </w:pPr>
    </w:p>
    <w:p w:rsidR="006622A4" w:rsidRDefault="006622A4" w:rsidP="001B38BF">
      <w:pPr>
        <w:pStyle w:val="BodyTextIndent"/>
        <w:spacing w:line="360" w:lineRule="auto"/>
        <w:ind w:right="90" w:firstLine="0"/>
      </w:pPr>
    </w:p>
    <w:p w:rsidR="006622A4" w:rsidRDefault="006622A4" w:rsidP="001B38BF">
      <w:pPr>
        <w:pStyle w:val="BodyTextIndent"/>
        <w:spacing w:line="360" w:lineRule="auto"/>
        <w:ind w:right="90" w:firstLine="0"/>
      </w:pPr>
    </w:p>
    <w:p w:rsidR="006622A4" w:rsidRDefault="006622A4" w:rsidP="001B38BF">
      <w:pPr>
        <w:pStyle w:val="BodyTextIndent"/>
        <w:spacing w:line="360" w:lineRule="auto"/>
        <w:ind w:right="90" w:firstLine="0"/>
      </w:pPr>
    </w:p>
    <w:p w:rsidR="006622A4" w:rsidRPr="005E0E5D" w:rsidRDefault="006622A4" w:rsidP="006622A4">
      <w:pPr>
        <w:pStyle w:val="BodyTextIndent"/>
        <w:spacing w:line="360" w:lineRule="auto"/>
        <w:ind w:firstLine="0"/>
        <w:jc w:val="center"/>
        <w:rPr>
          <w:b/>
          <w:bCs/>
          <w:sz w:val="20"/>
          <w:szCs w:val="20"/>
        </w:rPr>
      </w:pPr>
      <w:r w:rsidRPr="005E0E5D">
        <w:rPr>
          <w:b/>
          <w:bCs/>
          <w:sz w:val="20"/>
          <w:szCs w:val="20"/>
        </w:rPr>
        <w:lastRenderedPageBreak/>
        <w:t xml:space="preserve">Table-1 </w:t>
      </w:r>
      <w:r w:rsidRPr="005E0E5D">
        <w:rPr>
          <w:b/>
          <w:sz w:val="20"/>
          <w:szCs w:val="20"/>
        </w:rPr>
        <w:t>Nonlinear Optical Crystals</w:t>
      </w:r>
    </w:p>
    <w:tbl>
      <w:tblPr>
        <w:tblStyle w:val="TableGrid"/>
        <w:tblW w:w="7840" w:type="dxa"/>
        <w:jc w:val="center"/>
        <w:tblLayout w:type="fixed"/>
        <w:tblLook w:val="01E0"/>
      </w:tblPr>
      <w:tblGrid>
        <w:gridCol w:w="1000"/>
        <w:gridCol w:w="990"/>
        <w:gridCol w:w="1170"/>
        <w:gridCol w:w="1170"/>
        <w:gridCol w:w="1170"/>
        <w:gridCol w:w="1260"/>
        <w:gridCol w:w="1080"/>
      </w:tblGrid>
      <w:tr w:rsidR="006622A4" w:rsidRPr="001362BF" w:rsidTr="00E373A6">
        <w:trPr>
          <w:jc w:val="center"/>
        </w:trPr>
        <w:tc>
          <w:tcPr>
            <w:tcW w:w="1000" w:type="dxa"/>
          </w:tcPr>
          <w:p w:rsidR="006622A4" w:rsidRPr="001362BF" w:rsidRDefault="006622A4" w:rsidP="00E373A6">
            <w:pPr>
              <w:pStyle w:val="BodyTextIndent"/>
              <w:spacing w:line="276" w:lineRule="auto"/>
              <w:ind w:left="-54" w:right="-198" w:firstLine="0"/>
              <w:rPr>
                <w:b/>
                <w:sz w:val="20"/>
                <w:szCs w:val="20"/>
              </w:rPr>
            </w:pPr>
            <w:r w:rsidRPr="001362BF">
              <w:rPr>
                <w:b/>
                <w:sz w:val="20"/>
                <w:szCs w:val="20"/>
              </w:rPr>
              <w:t>Crystal</w:t>
            </w:r>
          </w:p>
        </w:tc>
        <w:tc>
          <w:tcPr>
            <w:tcW w:w="990" w:type="dxa"/>
          </w:tcPr>
          <w:p w:rsidR="006622A4" w:rsidRPr="001362BF" w:rsidRDefault="006622A4" w:rsidP="00E373A6">
            <w:pPr>
              <w:pStyle w:val="BodyTextIndent"/>
              <w:spacing w:line="276" w:lineRule="auto"/>
              <w:ind w:firstLine="0"/>
              <w:jc w:val="center"/>
              <w:rPr>
                <w:b/>
                <w:sz w:val="20"/>
                <w:szCs w:val="20"/>
              </w:rPr>
            </w:pPr>
            <w:r w:rsidRPr="001362BF">
              <w:rPr>
                <w:b/>
                <w:sz w:val="20"/>
                <w:szCs w:val="20"/>
              </w:rPr>
              <w:t>Crystal Class</w:t>
            </w:r>
          </w:p>
        </w:tc>
        <w:tc>
          <w:tcPr>
            <w:tcW w:w="1170" w:type="dxa"/>
          </w:tcPr>
          <w:p w:rsidR="006622A4" w:rsidRPr="001362BF" w:rsidRDefault="006622A4" w:rsidP="00E373A6">
            <w:pPr>
              <w:pStyle w:val="BodyTextIndent"/>
              <w:spacing w:line="276" w:lineRule="auto"/>
              <w:ind w:left="-108" w:right="-108" w:firstLine="0"/>
              <w:jc w:val="center"/>
              <w:rPr>
                <w:b/>
                <w:sz w:val="20"/>
                <w:szCs w:val="20"/>
              </w:rPr>
            </w:pPr>
            <w:r w:rsidRPr="001362BF">
              <w:rPr>
                <w:b/>
                <w:sz w:val="20"/>
                <w:szCs w:val="20"/>
              </w:rPr>
              <w:t>Transparent range</w:t>
            </w:r>
          </w:p>
          <w:p w:rsidR="006622A4" w:rsidRPr="001362BF" w:rsidRDefault="006622A4" w:rsidP="00E373A6">
            <w:pPr>
              <w:pStyle w:val="BodyTextIndent"/>
              <w:spacing w:line="276" w:lineRule="auto"/>
              <w:ind w:left="-108" w:right="-108" w:firstLine="0"/>
              <w:jc w:val="center"/>
              <w:rPr>
                <w:b/>
                <w:sz w:val="20"/>
                <w:szCs w:val="20"/>
              </w:rPr>
            </w:pPr>
            <w:r w:rsidRPr="001362BF">
              <w:rPr>
                <w:b/>
                <w:sz w:val="20"/>
                <w:szCs w:val="20"/>
              </w:rPr>
              <w:t>(</w:t>
            </w:r>
            <w:r w:rsidRPr="001362BF">
              <w:rPr>
                <w:b/>
                <w:sz w:val="20"/>
                <w:szCs w:val="20"/>
              </w:rPr>
              <w:sym w:font="Symbol" w:char="F06D"/>
            </w:r>
            <w:r w:rsidRPr="001362BF">
              <w:rPr>
                <w:b/>
                <w:sz w:val="20"/>
                <w:szCs w:val="20"/>
              </w:rPr>
              <w:t>m)</w:t>
            </w:r>
          </w:p>
        </w:tc>
        <w:tc>
          <w:tcPr>
            <w:tcW w:w="1170" w:type="dxa"/>
          </w:tcPr>
          <w:p w:rsidR="006622A4" w:rsidRPr="001362BF" w:rsidRDefault="006622A4" w:rsidP="00E373A6">
            <w:pPr>
              <w:pStyle w:val="BodyTextIndent"/>
              <w:spacing w:line="276" w:lineRule="auto"/>
              <w:ind w:left="-108" w:right="-108" w:firstLine="0"/>
              <w:jc w:val="center"/>
              <w:rPr>
                <w:b/>
                <w:sz w:val="20"/>
                <w:szCs w:val="20"/>
              </w:rPr>
            </w:pPr>
            <w:proofErr w:type="spellStart"/>
            <w:r w:rsidRPr="001362BF">
              <w:rPr>
                <w:b/>
                <w:i/>
                <w:iCs/>
                <w:sz w:val="20"/>
                <w:szCs w:val="20"/>
              </w:rPr>
              <w:t>d</w:t>
            </w:r>
            <w:r w:rsidRPr="001362BF">
              <w:rPr>
                <w:b/>
                <w:i/>
                <w:iCs/>
                <w:sz w:val="20"/>
                <w:szCs w:val="20"/>
                <w:vertAlign w:val="subscript"/>
              </w:rPr>
              <w:t>il</w:t>
            </w:r>
            <w:proofErr w:type="spellEnd"/>
          </w:p>
          <w:p w:rsidR="006622A4" w:rsidRPr="001362BF" w:rsidRDefault="006622A4" w:rsidP="00E373A6">
            <w:pPr>
              <w:pStyle w:val="BodyTextIndent"/>
              <w:spacing w:line="276" w:lineRule="auto"/>
              <w:ind w:left="-108" w:right="-108" w:firstLine="0"/>
              <w:jc w:val="center"/>
              <w:rPr>
                <w:b/>
                <w:sz w:val="20"/>
                <w:szCs w:val="20"/>
              </w:rPr>
            </w:pPr>
            <w:r w:rsidRPr="001362BF">
              <w:rPr>
                <w:b/>
                <w:sz w:val="20"/>
                <w:szCs w:val="20"/>
              </w:rPr>
              <w:t>(10</w:t>
            </w:r>
            <w:r w:rsidRPr="001362BF">
              <w:rPr>
                <w:b/>
                <w:sz w:val="20"/>
                <w:szCs w:val="20"/>
                <w:vertAlign w:val="superscript"/>
              </w:rPr>
              <w:t>-12</w:t>
            </w:r>
            <w:r w:rsidRPr="001362BF">
              <w:rPr>
                <w:b/>
                <w:sz w:val="20"/>
                <w:szCs w:val="20"/>
              </w:rPr>
              <w:t xml:space="preserve"> m/V)</w:t>
            </w:r>
          </w:p>
        </w:tc>
        <w:tc>
          <w:tcPr>
            <w:tcW w:w="1170" w:type="dxa"/>
          </w:tcPr>
          <w:p w:rsidR="006622A4" w:rsidRPr="001362BF" w:rsidRDefault="006622A4" w:rsidP="00E373A6">
            <w:pPr>
              <w:pStyle w:val="BodyTextIndent"/>
              <w:spacing w:line="276" w:lineRule="auto"/>
              <w:ind w:firstLine="0"/>
              <w:jc w:val="center"/>
              <w:rPr>
                <w:b/>
                <w:sz w:val="20"/>
                <w:szCs w:val="20"/>
              </w:rPr>
            </w:pPr>
            <w:r w:rsidRPr="001362BF">
              <w:rPr>
                <w:b/>
                <w:sz w:val="20"/>
                <w:szCs w:val="20"/>
              </w:rPr>
              <w:t>Phase matching</w:t>
            </w:r>
          </w:p>
        </w:tc>
        <w:tc>
          <w:tcPr>
            <w:tcW w:w="1260" w:type="dxa"/>
          </w:tcPr>
          <w:p w:rsidR="006622A4" w:rsidRPr="001362BF" w:rsidRDefault="006622A4" w:rsidP="00E373A6">
            <w:pPr>
              <w:pStyle w:val="BodyTextIndent"/>
              <w:spacing w:line="276" w:lineRule="auto"/>
              <w:ind w:right="-62" w:firstLine="0"/>
              <w:jc w:val="center"/>
              <w:rPr>
                <w:b/>
                <w:sz w:val="20"/>
                <w:szCs w:val="20"/>
              </w:rPr>
            </w:pPr>
            <w:r w:rsidRPr="001362BF">
              <w:rPr>
                <w:b/>
                <w:sz w:val="20"/>
                <w:szCs w:val="20"/>
              </w:rPr>
              <w:t>Damage Threshold</w:t>
            </w:r>
          </w:p>
          <w:p w:rsidR="006622A4" w:rsidRPr="001362BF" w:rsidRDefault="006622A4" w:rsidP="00E373A6">
            <w:pPr>
              <w:pStyle w:val="BodyTextIndent"/>
              <w:spacing w:line="276" w:lineRule="auto"/>
              <w:ind w:right="-62" w:firstLine="0"/>
              <w:jc w:val="center"/>
              <w:rPr>
                <w:b/>
                <w:sz w:val="20"/>
                <w:szCs w:val="20"/>
              </w:rPr>
            </w:pPr>
            <w:r w:rsidRPr="001362BF">
              <w:rPr>
                <w:b/>
                <w:sz w:val="20"/>
                <w:szCs w:val="20"/>
              </w:rPr>
              <w:t>(MW / cm</w:t>
            </w:r>
            <w:r w:rsidRPr="001362BF">
              <w:rPr>
                <w:b/>
                <w:sz w:val="20"/>
                <w:szCs w:val="20"/>
                <w:vertAlign w:val="superscript"/>
              </w:rPr>
              <w:t>2</w:t>
            </w:r>
            <w:r w:rsidRPr="001362BF">
              <w:rPr>
                <w:b/>
                <w:sz w:val="20"/>
                <w:szCs w:val="20"/>
              </w:rPr>
              <w:t>)</w:t>
            </w:r>
          </w:p>
        </w:tc>
        <w:tc>
          <w:tcPr>
            <w:tcW w:w="1080" w:type="dxa"/>
          </w:tcPr>
          <w:p w:rsidR="006622A4" w:rsidRPr="001362BF" w:rsidRDefault="006622A4" w:rsidP="00E373A6">
            <w:pPr>
              <w:pStyle w:val="BodyTextIndent"/>
              <w:spacing w:line="276" w:lineRule="auto"/>
              <w:ind w:firstLine="0"/>
              <w:jc w:val="center"/>
              <w:rPr>
                <w:b/>
                <w:sz w:val="20"/>
                <w:szCs w:val="20"/>
              </w:rPr>
            </w:pPr>
            <w:r w:rsidRPr="001362BF">
              <w:rPr>
                <w:b/>
                <w:sz w:val="20"/>
                <w:szCs w:val="20"/>
              </w:rPr>
              <w:t>Efficiency (%)</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KH</w:t>
            </w:r>
            <w:r w:rsidRPr="001362BF">
              <w:rPr>
                <w:sz w:val="20"/>
                <w:szCs w:val="20"/>
                <w:vertAlign w:val="subscript"/>
              </w:rPr>
              <w:t>2</w:t>
            </w:r>
            <w:r w:rsidRPr="001362BF">
              <w:rPr>
                <w:sz w:val="20"/>
                <w:szCs w:val="20"/>
              </w:rPr>
              <w:t>PO</w:t>
            </w:r>
            <w:r w:rsidRPr="001362BF">
              <w:rPr>
                <w:sz w:val="20"/>
                <w:szCs w:val="20"/>
                <w:vertAlign w:val="subscript"/>
              </w:rPr>
              <w:t>4</w:t>
            </w:r>
          </w:p>
          <w:p w:rsidR="006622A4" w:rsidRPr="001362BF" w:rsidRDefault="006622A4" w:rsidP="00E373A6">
            <w:pPr>
              <w:pStyle w:val="BodyTextIndent"/>
              <w:spacing w:line="360" w:lineRule="auto"/>
              <w:ind w:left="-54" w:right="-198" w:firstLine="0"/>
              <w:rPr>
                <w:sz w:val="20"/>
                <w:szCs w:val="20"/>
              </w:rPr>
            </w:pPr>
            <w:r w:rsidRPr="001362BF">
              <w:rPr>
                <w:sz w:val="20"/>
                <w:szCs w:val="20"/>
              </w:rPr>
              <w:t>(KDP)</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position w:val="-6"/>
                <w:sz w:val="20"/>
                <w:szCs w:val="20"/>
              </w:rPr>
              <w:object w:dxaOrig="499" w:dyaOrig="320">
                <v:shape id="_x0000_i1040" type="#_x0000_t75" style="width:25.05pt;height:15.65pt" o:ole="">
                  <v:imagedata r:id="rId130" o:title=""/>
                </v:shape>
                <o:OLEObject Type="Embed" ProgID="Equation.3" ShapeID="_x0000_i1040" DrawAspect="Content" ObjectID="_1754835678" r:id="rId131"/>
              </w:objec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0.2 – 1.5</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36</w:t>
            </w:r>
            <w:r w:rsidRPr="001362BF">
              <w:rPr>
                <w:sz w:val="20"/>
                <w:szCs w:val="20"/>
              </w:rPr>
              <w:t xml:space="preserve"> = 0.39</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500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20 -30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KD</w:t>
            </w:r>
            <w:r w:rsidRPr="001362BF">
              <w:rPr>
                <w:sz w:val="20"/>
                <w:szCs w:val="20"/>
                <w:vertAlign w:val="subscript"/>
              </w:rPr>
              <w:t>2</w:t>
            </w:r>
            <w:r w:rsidRPr="001362BF">
              <w:rPr>
                <w:sz w:val="20"/>
                <w:szCs w:val="20"/>
              </w:rPr>
              <w:t>PO</w:t>
            </w:r>
            <w:r w:rsidRPr="001362BF">
              <w:rPr>
                <w:sz w:val="20"/>
                <w:szCs w:val="20"/>
                <w:vertAlign w:val="subscript"/>
              </w:rPr>
              <w:t>4</w:t>
            </w:r>
          </w:p>
          <w:p w:rsidR="006622A4" w:rsidRPr="001362BF" w:rsidRDefault="006622A4" w:rsidP="00E373A6">
            <w:pPr>
              <w:pStyle w:val="BodyTextIndent"/>
              <w:spacing w:line="360" w:lineRule="auto"/>
              <w:ind w:left="-54" w:right="-198" w:firstLine="0"/>
              <w:rPr>
                <w:sz w:val="20"/>
                <w:szCs w:val="20"/>
              </w:rPr>
            </w:pPr>
            <w:r w:rsidRPr="001362BF">
              <w:rPr>
                <w:sz w:val="20"/>
                <w:szCs w:val="20"/>
              </w:rPr>
              <w:t>(KD</w:t>
            </w:r>
            <w:r w:rsidRPr="001362BF">
              <w:rPr>
                <w:sz w:val="20"/>
                <w:szCs w:val="20"/>
                <w:vertAlign w:val="superscript"/>
              </w:rPr>
              <w:t>*</w:t>
            </w:r>
            <w:r w:rsidRPr="001362BF">
              <w:rPr>
                <w:sz w:val="20"/>
                <w:szCs w:val="20"/>
              </w:rPr>
              <w:t>P)</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position w:val="-6"/>
                <w:sz w:val="20"/>
                <w:szCs w:val="20"/>
              </w:rPr>
              <w:object w:dxaOrig="499" w:dyaOrig="320">
                <v:shape id="_x0000_i1041" type="#_x0000_t75" style="width:25.05pt;height:15.65pt" o:ole="">
                  <v:imagedata r:id="rId130" o:title=""/>
                </v:shape>
                <o:OLEObject Type="Embed" ProgID="Equation.3" ShapeID="_x0000_i1041" DrawAspect="Content" ObjectID="_1754835679" r:id="rId132"/>
              </w:objec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0.2 – 1.5</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36</w:t>
            </w:r>
            <w:r w:rsidRPr="001362BF">
              <w:rPr>
                <w:sz w:val="20"/>
                <w:szCs w:val="20"/>
              </w:rPr>
              <w:t xml:space="preserve"> = 0.37</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1000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20 -40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NH</w:t>
            </w:r>
            <w:r w:rsidRPr="001362BF">
              <w:rPr>
                <w:sz w:val="20"/>
                <w:szCs w:val="20"/>
                <w:vertAlign w:val="subscript"/>
              </w:rPr>
              <w:t>4</w:t>
            </w:r>
            <w:r w:rsidRPr="001362BF">
              <w:rPr>
                <w:sz w:val="20"/>
                <w:szCs w:val="20"/>
              </w:rPr>
              <w:t>H</w:t>
            </w:r>
            <w:r w:rsidRPr="001362BF">
              <w:rPr>
                <w:sz w:val="20"/>
                <w:szCs w:val="20"/>
                <w:vertAlign w:val="subscript"/>
              </w:rPr>
              <w:t>2</w:t>
            </w:r>
            <w:r w:rsidRPr="001362BF">
              <w:rPr>
                <w:sz w:val="20"/>
                <w:szCs w:val="20"/>
              </w:rPr>
              <w:t>PO</w:t>
            </w:r>
            <w:r w:rsidRPr="001362BF">
              <w:rPr>
                <w:sz w:val="20"/>
                <w:szCs w:val="20"/>
                <w:vertAlign w:val="subscript"/>
              </w:rPr>
              <w:t>4</w:t>
            </w:r>
          </w:p>
          <w:p w:rsidR="006622A4" w:rsidRPr="001362BF" w:rsidRDefault="006622A4" w:rsidP="00E373A6">
            <w:pPr>
              <w:pStyle w:val="BodyTextIndent"/>
              <w:spacing w:line="360" w:lineRule="auto"/>
              <w:ind w:left="-54" w:right="-198" w:firstLine="0"/>
              <w:rPr>
                <w:sz w:val="20"/>
                <w:szCs w:val="20"/>
              </w:rPr>
            </w:pPr>
            <w:r w:rsidRPr="001362BF">
              <w:rPr>
                <w:sz w:val="20"/>
                <w:szCs w:val="20"/>
              </w:rPr>
              <w:t>(ADP)</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position w:val="-6"/>
                <w:sz w:val="20"/>
                <w:szCs w:val="20"/>
              </w:rPr>
              <w:object w:dxaOrig="499" w:dyaOrig="320">
                <v:shape id="_x0000_i1042" type="#_x0000_t75" style="width:25.05pt;height:15.65pt" o:ole="">
                  <v:imagedata r:id="rId130" o:title=""/>
                </v:shape>
                <o:OLEObject Type="Embed" ProgID="Equation.3" ShapeID="_x0000_i1042" DrawAspect="Content" ObjectID="_1754835680" r:id="rId133"/>
              </w:objec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0.2 – 1.2</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36</w:t>
            </w:r>
            <w:r w:rsidRPr="001362BF">
              <w:rPr>
                <w:sz w:val="20"/>
                <w:szCs w:val="20"/>
              </w:rPr>
              <w:t xml:space="preserve"> = 0.47</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500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20 -30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KNbO</w:t>
            </w:r>
            <w:r w:rsidRPr="001362BF">
              <w:rPr>
                <w:sz w:val="20"/>
                <w:szCs w:val="20"/>
                <w:vertAlign w:val="subscript"/>
              </w:rPr>
              <w:t>3</w:t>
            </w:r>
          </w:p>
          <w:p w:rsidR="006622A4" w:rsidRPr="001362BF" w:rsidRDefault="006622A4" w:rsidP="00E373A6">
            <w:pPr>
              <w:pStyle w:val="BodyTextIndent"/>
              <w:spacing w:line="360" w:lineRule="auto"/>
              <w:ind w:left="-54" w:right="-198" w:firstLine="0"/>
              <w:rPr>
                <w:sz w:val="20"/>
                <w:szCs w:val="20"/>
              </w:rPr>
            </w:pPr>
            <w:r w:rsidRPr="001362BF">
              <w:rPr>
                <w:sz w:val="20"/>
                <w:szCs w:val="20"/>
              </w:rPr>
              <w:t>(KN)</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i/>
                <w:iCs/>
                <w:sz w:val="20"/>
                <w:szCs w:val="20"/>
              </w:rPr>
              <w:t>mm</w:t>
            </w:r>
            <w:r w:rsidRPr="001362BF">
              <w:rPr>
                <w:sz w:val="20"/>
                <w:szCs w:val="20"/>
              </w:rPr>
              <w:t>2 (b)</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0.4 - 5</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31</w:t>
            </w:r>
            <w:r w:rsidRPr="001362BF">
              <w:rPr>
                <w:sz w:val="20"/>
                <w:szCs w:val="20"/>
              </w:rPr>
              <w:t xml:space="preserve"> = 12.8</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T-Tuning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&gt; 500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30 ~ 60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vertAlign w:val="subscript"/>
              </w:rPr>
            </w:pPr>
            <w:r w:rsidRPr="001362BF">
              <w:rPr>
                <w:sz w:val="20"/>
                <w:szCs w:val="20"/>
              </w:rPr>
              <w:sym w:font="Symbol" w:char="F062"/>
            </w:r>
            <w:r w:rsidRPr="001362BF">
              <w:rPr>
                <w:sz w:val="20"/>
                <w:szCs w:val="20"/>
              </w:rPr>
              <w:t>-BaB</w:t>
            </w:r>
            <w:r w:rsidRPr="001362BF">
              <w:rPr>
                <w:sz w:val="20"/>
                <w:szCs w:val="20"/>
                <w:vertAlign w:val="subscript"/>
              </w:rPr>
              <w:t>2</w:t>
            </w:r>
            <w:r w:rsidRPr="001362BF">
              <w:rPr>
                <w:sz w:val="20"/>
                <w:szCs w:val="20"/>
              </w:rPr>
              <w:t>O</w:t>
            </w:r>
            <w:r w:rsidRPr="001362BF">
              <w:rPr>
                <w:sz w:val="20"/>
                <w:szCs w:val="20"/>
                <w:vertAlign w:val="subscript"/>
              </w:rPr>
              <w:t>4</w:t>
            </w:r>
          </w:p>
          <w:p w:rsidR="006622A4" w:rsidRPr="001362BF" w:rsidRDefault="006622A4" w:rsidP="00E373A6">
            <w:pPr>
              <w:pStyle w:val="BodyTextIndent"/>
              <w:spacing w:line="360" w:lineRule="auto"/>
              <w:ind w:left="-54" w:right="-198" w:firstLine="0"/>
              <w:rPr>
                <w:sz w:val="20"/>
                <w:szCs w:val="20"/>
              </w:rPr>
            </w:pPr>
            <w:r w:rsidRPr="001362BF">
              <w:rPr>
                <w:sz w:val="20"/>
                <w:szCs w:val="20"/>
              </w:rPr>
              <w:t>(BBO)</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3</w:t>
            </w:r>
            <w:r w:rsidRPr="001362BF">
              <w:rPr>
                <w:i/>
                <w:iCs/>
                <w:sz w:val="20"/>
                <w:szCs w:val="20"/>
              </w:rPr>
              <w:t>m</w: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0.19 - 3</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22</w:t>
            </w:r>
            <w:r w:rsidRPr="001362BF">
              <w:rPr>
                <w:sz w:val="20"/>
                <w:szCs w:val="20"/>
              </w:rPr>
              <w:t xml:space="preserve">  = 2.3</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~1500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40 ~ 60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LiB</w:t>
            </w:r>
            <w:r w:rsidRPr="001362BF">
              <w:rPr>
                <w:sz w:val="20"/>
                <w:szCs w:val="20"/>
                <w:vertAlign w:val="subscript"/>
              </w:rPr>
              <w:t>3</w:t>
            </w:r>
            <w:r w:rsidRPr="001362BF">
              <w:rPr>
                <w:sz w:val="20"/>
                <w:szCs w:val="20"/>
              </w:rPr>
              <w:t>O</w:t>
            </w:r>
            <w:r w:rsidRPr="001362BF">
              <w:rPr>
                <w:sz w:val="20"/>
                <w:szCs w:val="20"/>
                <w:vertAlign w:val="subscript"/>
              </w:rPr>
              <w:t>5</w:t>
            </w:r>
          </w:p>
          <w:p w:rsidR="006622A4" w:rsidRPr="001362BF" w:rsidRDefault="006622A4" w:rsidP="00E373A6">
            <w:pPr>
              <w:pStyle w:val="BodyTextIndent"/>
              <w:spacing w:line="360" w:lineRule="auto"/>
              <w:ind w:left="-54" w:right="-198" w:firstLine="0"/>
              <w:rPr>
                <w:sz w:val="20"/>
                <w:szCs w:val="20"/>
              </w:rPr>
            </w:pPr>
            <w:r w:rsidRPr="001362BF">
              <w:rPr>
                <w:sz w:val="20"/>
                <w:szCs w:val="20"/>
              </w:rPr>
              <w:t>(LBO)</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i/>
                <w:iCs/>
                <w:sz w:val="20"/>
                <w:szCs w:val="20"/>
              </w:rPr>
              <w:t>mm</w:t>
            </w:r>
            <w:r w:rsidRPr="001362BF">
              <w:rPr>
                <w:sz w:val="20"/>
                <w:szCs w:val="20"/>
              </w:rPr>
              <w:t>2 (b)</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0.16 – 2.6</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31</w:t>
            </w:r>
            <w:r w:rsidRPr="001362BF">
              <w:rPr>
                <w:sz w:val="20"/>
                <w:szCs w:val="20"/>
              </w:rPr>
              <w:t xml:space="preserve">  = 0.85</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2000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40 ~ 60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KTiOPO</w:t>
            </w:r>
            <w:r w:rsidRPr="001362BF">
              <w:rPr>
                <w:sz w:val="20"/>
                <w:szCs w:val="20"/>
                <w:vertAlign w:val="subscript"/>
              </w:rPr>
              <w:t>4</w:t>
            </w:r>
          </w:p>
          <w:p w:rsidR="006622A4" w:rsidRPr="001362BF" w:rsidRDefault="006622A4" w:rsidP="00E373A6">
            <w:pPr>
              <w:pStyle w:val="BodyTextIndent"/>
              <w:spacing w:line="360" w:lineRule="auto"/>
              <w:ind w:left="-54" w:right="-198" w:firstLine="0"/>
              <w:rPr>
                <w:sz w:val="20"/>
                <w:szCs w:val="20"/>
              </w:rPr>
            </w:pPr>
            <w:r w:rsidRPr="001362BF">
              <w:rPr>
                <w:sz w:val="20"/>
                <w:szCs w:val="20"/>
              </w:rPr>
              <w:t>(KTP)</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i/>
                <w:iCs/>
                <w:sz w:val="20"/>
                <w:szCs w:val="20"/>
              </w:rPr>
              <w:t>mm</w:t>
            </w:r>
            <w:r w:rsidRPr="001362BF">
              <w:rPr>
                <w:sz w:val="20"/>
                <w:szCs w:val="20"/>
              </w:rPr>
              <w:t>2 (b)</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0.3 – 5.3</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24</w:t>
            </w:r>
            <w:r w:rsidRPr="001362BF">
              <w:rPr>
                <w:sz w:val="20"/>
                <w:szCs w:val="20"/>
              </w:rPr>
              <w:t xml:space="preserve">  = 3.3</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500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40 ~ 60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LiNbO</w:t>
            </w:r>
            <w:r w:rsidRPr="001362BF">
              <w:rPr>
                <w:sz w:val="20"/>
                <w:szCs w:val="20"/>
                <w:vertAlign w:val="subscript"/>
              </w:rPr>
              <w:t>3</w:t>
            </w:r>
          </w:p>
          <w:p w:rsidR="006622A4" w:rsidRPr="001362BF" w:rsidRDefault="006622A4" w:rsidP="00E373A6">
            <w:pPr>
              <w:pStyle w:val="BodyTextIndent"/>
              <w:spacing w:line="360" w:lineRule="auto"/>
              <w:ind w:left="-54" w:right="-198" w:firstLine="0"/>
              <w:rPr>
                <w:sz w:val="20"/>
                <w:szCs w:val="20"/>
              </w:rPr>
            </w:pPr>
            <w:r w:rsidRPr="001362BF">
              <w:rPr>
                <w:sz w:val="20"/>
                <w:szCs w:val="20"/>
              </w:rPr>
              <w:t>(LN)</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3</w:t>
            </w:r>
            <w:r w:rsidRPr="001362BF">
              <w:rPr>
                <w:i/>
                <w:iCs/>
                <w:sz w:val="20"/>
                <w:szCs w:val="20"/>
              </w:rPr>
              <w:t>m</w: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0.33 - 5</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31</w:t>
            </w:r>
            <w:r w:rsidRPr="001362BF">
              <w:rPr>
                <w:sz w:val="20"/>
                <w:szCs w:val="20"/>
              </w:rPr>
              <w:t xml:space="preserve">  = -5.3</w:t>
            </w:r>
          </w:p>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22</w:t>
            </w:r>
            <w:r w:rsidRPr="001362BF">
              <w:rPr>
                <w:sz w:val="20"/>
                <w:szCs w:val="20"/>
              </w:rPr>
              <w:t xml:space="preserve">  = 2.1</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T-Tuning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100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30 ~ 50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LiIO</w:t>
            </w:r>
            <w:r w:rsidRPr="001362BF">
              <w:rPr>
                <w:sz w:val="20"/>
                <w:szCs w:val="20"/>
                <w:vertAlign w:val="subscript"/>
              </w:rPr>
              <w:t>3</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6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0.3 – 5.5</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i/>
                <w:iCs/>
                <w:sz w:val="20"/>
                <w:szCs w:val="20"/>
                <w:vertAlign w:val="subscript"/>
              </w:rPr>
              <w:t>31</w:t>
            </w:r>
            <w:r w:rsidRPr="001362BF">
              <w:rPr>
                <w:sz w:val="20"/>
                <w:szCs w:val="20"/>
              </w:rPr>
              <w:t xml:space="preserve">  = 5.4</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100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30 ~ 50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CsH</w:t>
            </w:r>
            <w:r w:rsidRPr="001362BF">
              <w:rPr>
                <w:sz w:val="20"/>
                <w:szCs w:val="20"/>
                <w:vertAlign w:val="subscript"/>
              </w:rPr>
              <w:t>2</w:t>
            </w:r>
            <w:r w:rsidRPr="001362BF">
              <w:rPr>
                <w:sz w:val="20"/>
                <w:szCs w:val="20"/>
              </w:rPr>
              <w:t>AsO</w:t>
            </w:r>
            <w:r w:rsidRPr="001362BF">
              <w:rPr>
                <w:sz w:val="20"/>
                <w:szCs w:val="20"/>
                <w:vertAlign w:val="subscript"/>
              </w:rPr>
              <w:t>4</w:t>
            </w:r>
          </w:p>
          <w:p w:rsidR="006622A4" w:rsidRPr="001362BF" w:rsidRDefault="006622A4" w:rsidP="00E373A6">
            <w:pPr>
              <w:pStyle w:val="BodyTextIndent"/>
              <w:spacing w:line="360" w:lineRule="auto"/>
              <w:ind w:left="-54" w:right="-198" w:firstLine="0"/>
              <w:rPr>
                <w:sz w:val="20"/>
                <w:szCs w:val="20"/>
              </w:rPr>
            </w:pPr>
            <w:r w:rsidRPr="001362BF">
              <w:rPr>
                <w:sz w:val="20"/>
                <w:szCs w:val="20"/>
              </w:rPr>
              <w:t>(CDA)</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position w:val="-6"/>
                <w:sz w:val="20"/>
                <w:szCs w:val="20"/>
              </w:rPr>
              <w:object w:dxaOrig="499" w:dyaOrig="320">
                <v:shape id="_x0000_i1043" type="#_x0000_t75" style="width:25.05pt;height:15.65pt" o:ole="">
                  <v:imagedata r:id="rId130" o:title=""/>
                </v:shape>
                <o:OLEObject Type="Embed" ProgID="Equation.3" ShapeID="_x0000_i1043" DrawAspect="Content" ObjectID="_1754835681" r:id="rId134"/>
              </w:objec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0.26 – 1.43</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sz w:val="20"/>
                <w:szCs w:val="20"/>
                <w:vertAlign w:val="subscript"/>
              </w:rPr>
              <w:t>36</w:t>
            </w:r>
            <w:r w:rsidRPr="001362BF">
              <w:rPr>
                <w:sz w:val="20"/>
                <w:szCs w:val="20"/>
              </w:rPr>
              <w:t xml:space="preserve"> = 0.40</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p w:rsidR="006622A4" w:rsidRPr="001362BF" w:rsidRDefault="006622A4" w:rsidP="00E373A6">
            <w:pPr>
              <w:pStyle w:val="BodyTextIndent"/>
              <w:spacing w:line="360" w:lineRule="auto"/>
              <w:ind w:firstLine="0"/>
              <w:jc w:val="center"/>
              <w:rPr>
                <w:sz w:val="20"/>
                <w:szCs w:val="20"/>
              </w:rPr>
            </w:pPr>
            <w:r w:rsidRPr="001362BF">
              <w:rPr>
                <w:sz w:val="20"/>
                <w:szCs w:val="20"/>
              </w:rPr>
              <w:t>T-Tuning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500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30 ~ 50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RbH</w:t>
            </w:r>
            <w:r w:rsidRPr="001362BF">
              <w:rPr>
                <w:sz w:val="20"/>
                <w:szCs w:val="20"/>
                <w:vertAlign w:val="subscript"/>
              </w:rPr>
              <w:t>2</w:t>
            </w:r>
            <w:r w:rsidRPr="001362BF">
              <w:rPr>
                <w:sz w:val="20"/>
                <w:szCs w:val="20"/>
              </w:rPr>
              <w:t>AsO</w:t>
            </w:r>
            <w:r w:rsidRPr="001362BF">
              <w:rPr>
                <w:sz w:val="20"/>
                <w:szCs w:val="20"/>
                <w:vertAlign w:val="subscript"/>
              </w:rPr>
              <w:t>4</w:t>
            </w:r>
          </w:p>
          <w:p w:rsidR="006622A4" w:rsidRPr="001362BF" w:rsidRDefault="006622A4" w:rsidP="00E373A6">
            <w:pPr>
              <w:pStyle w:val="BodyTextIndent"/>
              <w:spacing w:line="360" w:lineRule="auto"/>
              <w:ind w:left="-54" w:right="-198" w:firstLine="0"/>
              <w:rPr>
                <w:sz w:val="20"/>
                <w:szCs w:val="20"/>
              </w:rPr>
            </w:pPr>
            <w:r w:rsidRPr="001362BF">
              <w:rPr>
                <w:sz w:val="20"/>
                <w:szCs w:val="20"/>
              </w:rPr>
              <w:t>(RDA)</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position w:val="-6"/>
                <w:sz w:val="20"/>
                <w:szCs w:val="20"/>
              </w:rPr>
              <w:object w:dxaOrig="499" w:dyaOrig="320">
                <v:shape id="_x0000_i1044" type="#_x0000_t75" style="width:25.05pt;height:15.65pt" o:ole="">
                  <v:imagedata r:id="rId130" o:title=""/>
                </v:shape>
                <o:OLEObject Type="Embed" ProgID="Equation.3" ShapeID="_x0000_i1044" DrawAspect="Content" ObjectID="_1754835682" r:id="rId135"/>
              </w:objec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0.26 – 1.46</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sz w:val="20"/>
                <w:szCs w:val="20"/>
                <w:vertAlign w:val="subscript"/>
              </w:rPr>
              <w:t>36</w:t>
            </w:r>
            <w:r w:rsidRPr="001362BF">
              <w:rPr>
                <w:sz w:val="20"/>
                <w:szCs w:val="20"/>
              </w:rPr>
              <w:t xml:space="preserve"> = 0.39</w:t>
            </w:r>
          </w:p>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 xml:space="preserve">(0.694 </w:t>
            </w:r>
            <w:r w:rsidRPr="001362BF">
              <w:rPr>
                <w:sz w:val="20"/>
                <w:szCs w:val="20"/>
              </w:rPr>
              <w:sym w:font="Symbol" w:char="F06D"/>
            </w:r>
            <w:r w:rsidRPr="001362BF">
              <w:rPr>
                <w:sz w:val="20"/>
                <w:szCs w:val="20"/>
              </w:rPr>
              <w:t>m)</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p w:rsidR="006622A4" w:rsidRPr="001362BF" w:rsidRDefault="006622A4" w:rsidP="00E373A6">
            <w:pPr>
              <w:pStyle w:val="BodyTextIndent"/>
              <w:spacing w:line="360" w:lineRule="auto"/>
              <w:ind w:firstLine="0"/>
              <w:jc w:val="center"/>
              <w:rPr>
                <w:sz w:val="20"/>
                <w:szCs w:val="20"/>
              </w:rPr>
            </w:pPr>
            <w:r w:rsidRPr="001362BF">
              <w:rPr>
                <w:sz w:val="20"/>
                <w:szCs w:val="20"/>
              </w:rPr>
              <w:t>T-Tuning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350</w:t>
            </w:r>
          </w:p>
          <w:p w:rsidR="006622A4" w:rsidRPr="001362BF" w:rsidRDefault="006622A4" w:rsidP="00E373A6">
            <w:pPr>
              <w:pStyle w:val="BodyTextIndent"/>
              <w:spacing w:line="360" w:lineRule="auto"/>
              <w:ind w:right="-62" w:firstLine="0"/>
              <w:jc w:val="center"/>
              <w:rPr>
                <w:sz w:val="20"/>
                <w:szCs w:val="20"/>
              </w:rPr>
            </w:pPr>
            <w:r w:rsidRPr="001362BF">
              <w:rPr>
                <w:sz w:val="20"/>
                <w:szCs w:val="20"/>
              </w:rPr>
              <w:t xml:space="preserve">(0.694 </w:t>
            </w:r>
            <w:r w:rsidRPr="001362BF">
              <w:rPr>
                <w:sz w:val="20"/>
                <w:szCs w:val="20"/>
              </w:rPr>
              <w:sym w:font="Symbol" w:char="F06D"/>
            </w:r>
            <w:r w:rsidRPr="001362BF">
              <w:rPr>
                <w:sz w:val="20"/>
                <w:szCs w:val="20"/>
              </w:rPr>
              <w:t>m)</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30 ~ 50</w:t>
            </w:r>
          </w:p>
        </w:tc>
      </w:tr>
      <w:tr w:rsidR="006622A4" w:rsidRPr="001362BF" w:rsidTr="00E373A6">
        <w:trPr>
          <w:trHeight w:val="135"/>
          <w:jc w:val="center"/>
        </w:trPr>
        <w:tc>
          <w:tcPr>
            <w:tcW w:w="1000" w:type="dxa"/>
          </w:tcPr>
          <w:p w:rsidR="006622A4" w:rsidRPr="001362BF" w:rsidRDefault="006622A4" w:rsidP="00E373A6">
            <w:pPr>
              <w:pStyle w:val="BodyTextIndent"/>
              <w:spacing w:line="360" w:lineRule="auto"/>
              <w:ind w:left="-54" w:right="-198" w:firstLine="0"/>
              <w:rPr>
                <w:sz w:val="20"/>
                <w:szCs w:val="20"/>
              </w:rPr>
            </w:pPr>
            <w:r w:rsidRPr="001362BF">
              <w:rPr>
                <w:sz w:val="20"/>
                <w:szCs w:val="20"/>
              </w:rPr>
              <w:t>RbH</w:t>
            </w:r>
            <w:r w:rsidRPr="001362BF">
              <w:rPr>
                <w:sz w:val="20"/>
                <w:szCs w:val="20"/>
                <w:vertAlign w:val="subscript"/>
              </w:rPr>
              <w:t>2</w:t>
            </w:r>
            <w:r w:rsidRPr="001362BF">
              <w:rPr>
                <w:sz w:val="20"/>
                <w:szCs w:val="20"/>
              </w:rPr>
              <w:t>PO</w:t>
            </w:r>
            <w:r w:rsidRPr="001362BF">
              <w:rPr>
                <w:sz w:val="20"/>
                <w:szCs w:val="20"/>
                <w:vertAlign w:val="subscript"/>
              </w:rPr>
              <w:t>4</w:t>
            </w:r>
          </w:p>
          <w:p w:rsidR="006622A4" w:rsidRPr="001362BF" w:rsidRDefault="006622A4" w:rsidP="00E373A6">
            <w:pPr>
              <w:pStyle w:val="BodyTextIndent"/>
              <w:spacing w:line="360" w:lineRule="auto"/>
              <w:ind w:left="-54" w:right="-198" w:firstLine="0"/>
              <w:rPr>
                <w:sz w:val="20"/>
                <w:szCs w:val="20"/>
              </w:rPr>
            </w:pPr>
            <w:r w:rsidRPr="001362BF">
              <w:rPr>
                <w:sz w:val="20"/>
                <w:szCs w:val="20"/>
              </w:rPr>
              <w:t>(RDP)</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position w:val="-6"/>
                <w:sz w:val="20"/>
                <w:szCs w:val="20"/>
              </w:rPr>
              <w:object w:dxaOrig="499" w:dyaOrig="320">
                <v:shape id="_x0000_i1045" type="#_x0000_t75" style="width:25.05pt;height:15.65pt" o:ole="">
                  <v:imagedata r:id="rId130" o:title=""/>
                </v:shape>
                <o:OLEObject Type="Embed" ProgID="Equation.3" ShapeID="_x0000_i1045" DrawAspect="Content" ObjectID="_1754835683" r:id="rId136"/>
              </w:objec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0.22 – 1.4</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sz w:val="20"/>
                <w:szCs w:val="20"/>
                <w:vertAlign w:val="subscript"/>
              </w:rPr>
              <w:t>36</w:t>
            </w:r>
            <w:r w:rsidRPr="001362BF">
              <w:rPr>
                <w:sz w:val="20"/>
                <w:szCs w:val="20"/>
              </w:rPr>
              <w:t xml:space="preserve"> = 0.4</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300</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30 ~ 50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vertAlign w:val="subscript"/>
              </w:rPr>
            </w:pPr>
            <w:r w:rsidRPr="001362BF">
              <w:rPr>
                <w:sz w:val="20"/>
                <w:szCs w:val="20"/>
              </w:rPr>
              <w:t>AgGaSe</w:t>
            </w:r>
            <w:r w:rsidRPr="001362BF">
              <w:rPr>
                <w:sz w:val="20"/>
                <w:szCs w:val="20"/>
                <w:vertAlign w:val="subscript"/>
              </w:rPr>
              <w:t>2</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position w:val="-6"/>
                <w:sz w:val="20"/>
                <w:szCs w:val="20"/>
              </w:rPr>
              <w:object w:dxaOrig="499" w:dyaOrig="320">
                <v:shape id="_x0000_i1046" type="#_x0000_t75" style="width:25.05pt;height:15.65pt" o:ole="">
                  <v:imagedata r:id="rId130" o:title=""/>
                </v:shape>
                <o:OLEObject Type="Embed" ProgID="Equation.3" ShapeID="_x0000_i1046" DrawAspect="Content" ObjectID="_1754835684" r:id="rId137"/>
              </w:objec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0.7 – 18</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sz w:val="20"/>
                <w:szCs w:val="20"/>
                <w:vertAlign w:val="subscript"/>
              </w:rPr>
              <w:t>36</w:t>
            </w:r>
            <w:r w:rsidRPr="001362BF">
              <w:rPr>
                <w:sz w:val="20"/>
                <w:szCs w:val="20"/>
              </w:rPr>
              <w:t xml:space="preserve"> = 33</w:t>
            </w:r>
          </w:p>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 xml:space="preserve">(10.6 </w:t>
            </w:r>
            <w:r w:rsidRPr="001362BF">
              <w:rPr>
                <w:sz w:val="20"/>
                <w:szCs w:val="20"/>
              </w:rPr>
              <w:sym w:font="Symbol" w:char="F06D"/>
            </w:r>
            <w:r w:rsidRPr="001362BF">
              <w:rPr>
                <w:sz w:val="20"/>
                <w:szCs w:val="20"/>
              </w:rPr>
              <w:t>m)</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p w:rsidR="006622A4" w:rsidRPr="001362BF" w:rsidRDefault="006622A4" w:rsidP="00E373A6">
            <w:pPr>
              <w:pStyle w:val="BodyTextIndent"/>
              <w:spacing w:line="360" w:lineRule="auto"/>
              <w:ind w:firstLine="0"/>
              <w:jc w:val="center"/>
              <w:rPr>
                <w:sz w:val="20"/>
                <w:szCs w:val="20"/>
              </w:rPr>
            </w:pP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350</w:t>
            </w:r>
          </w:p>
          <w:p w:rsidR="006622A4" w:rsidRPr="001362BF" w:rsidRDefault="006622A4" w:rsidP="00E373A6">
            <w:pPr>
              <w:pStyle w:val="BodyTextIndent"/>
              <w:spacing w:line="360" w:lineRule="auto"/>
              <w:ind w:right="-62" w:firstLine="0"/>
              <w:jc w:val="center"/>
              <w:rPr>
                <w:sz w:val="20"/>
                <w:szCs w:val="20"/>
              </w:rPr>
            </w:pPr>
            <w:r w:rsidRPr="001362BF">
              <w:rPr>
                <w:sz w:val="20"/>
                <w:szCs w:val="20"/>
              </w:rPr>
              <w:t xml:space="preserve">(10.6 </w:t>
            </w:r>
            <w:r w:rsidRPr="001362BF">
              <w:rPr>
                <w:sz w:val="20"/>
                <w:szCs w:val="20"/>
              </w:rPr>
              <w:sym w:font="Symbol" w:char="F06D"/>
            </w:r>
            <w:r w:rsidRPr="001362BF">
              <w:rPr>
                <w:sz w:val="20"/>
                <w:szCs w:val="20"/>
              </w:rPr>
              <w:t>m)</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5 ~ 10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vertAlign w:val="subscript"/>
              </w:rPr>
            </w:pPr>
            <w:r w:rsidRPr="001362BF">
              <w:rPr>
                <w:sz w:val="20"/>
                <w:szCs w:val="20"/>
              </w:rPr>
              <w:t>Ag</w:t>
            </w:r>
            <w:r w:rsidRPr="001362BF">
              <w:rPr>
                <w:sz w:val="20"/>
                <w:szCs w:val="20"/>
                <w:vertAlign w:val="subscript"/>
              </w:rPr>
              <w:t>3</w:t>
            </w:r>
            <w:r w:rsidRPr="001362BF">
              <w:rPr>
                <w:sz w:val="20"/>
                <w:szCs w:val="20"/>
              </w:rPr>
              <w:t>AsS</w:t>
            </w:r>
            <w:r w:rsidRPr="001362BF">
              <w:rPr>
                <w:sz w:val="20"/>
                <w:szCs w:val="20"/>
                <w:vertAlign w:val="subscript"/>
              </w:rPr>
              <w:t>3</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3</w:t>
            </w:r>
            <w:r w:rsidRPr="001362BF">
              <w:rPr>
                <w:i/>
                <w:iCs/>
                <w:sz w:val="20"/>
                <w:szCs w:val="20"/>
              </w:rPr>
              <w:t xml:space="preserve">m </w:t>
            </w:r>
            <w:r w:rsidRPr="001362BF">
              <w:rPr>
                <w:sz w:val="20"/>
                <w:szCs w:val="20"/>
              </w:rPr>
              <w:t>(a)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0.6 – 13</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sz w:val="20"/>
                <w:szCs w:val="20"/>
                <w:vertAlign w:val="subscript"/>
              </w:rPr>
              <w:t>15</w:t>
            </w:r>
            <w:r w:rsidRPr="001362BF">
              <w:rPr>
                <w:sz w:val="20"/>
                <w:szCs w:val="20"/>
              </w:rPr>
              <w:t xml:space="preserve"> = 11</w:t>
            </w:r>
          </w:p>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sz w:val="20"/>
                <w:szCs w:val="20"/>
                <w:vertAlign w:val="subscript"/>
              </w:rPr>
              <w:t>22</w:t>
            </w:r>
            <w:r w:rsidRPr="001362BF">
              <w:rPr>
                <w:sz w:val="20"/>
                <w:szCs w:val="20"/>
              </w:rPr>
              <w:t xml:space="preserve"> = 18</w:t>
            </w:r>
          </w:p>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 xml:space="preserve">(10.6 </w:t>
            </w:r>
            <w:r w:rsidRPr="001362BF">
              <w:rPr>
                <w:sz w:val="20"/>
                <w:szCs w:val="20"/>
              </w:rPr>
              <w:sym w:font="Symbol" w:char="F06D"/>
            </w:r>
            <w:r w:rsidRPr="001362BF">
              <w:rPr>
                <w:sz w:val="20"/>
                <w:szCs w:val="20"/>
              </w:rPr>
              <w:t>m)</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p w:rsidR="006622A4" w:rsidRPr="001362BF" w:rsidRDefault="006622A4" w:rsidP="00E373A6">
            <w:pPr>
              <w:pStyle w:val="BodyTextIndent"/>
              <w:spacing w:line="360" w:lineRule="auto"/>
              <w:ind w:firstLine="0"/>
              <w:jc w:val="center"/>
              <w:rPr>
                <w:sz w:val="20"/>
                <w:szCs w:val="20"/>
              </w:rPr>
            </w:pP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30</w:t>
            </w:r>
          </w:p>
          <w:p w:rsidR="006622A4" w:rsidRPr="001362BF" w:rsidRDefault="006622A4" w:rsidP="00E373A6">
            <w:pPr>
              <w:pStyle w:val="BodyTextIndent"/>
              <w:spacing w:line="360" w:lineRule="auto"/>
              <w:ind w:right="-62" w:firstLine="0"/>
              <w:jc w:val="center"/>
              <w:rPr>
                <w:sz w:val="20"/>
                <w:szCs w:val="20"/>
              </w:rPr>
            </w:pPr>
            <w:r w:rsidRPr="001362BF">
              <w:rPr>
                <w:sz w:val="20"/>
                <w:szCs w:val="20"/>
              </w:rPr>
              <w:t xml:space="preserve">(10.6 </w:t>
            </w:r>
            <w:r w:rsidRPr="001362BF">
              <w:rPr>
                <w:sz w:val="20"/>
                <w:szCs w:val="20"/>
              </w:rPr>
              <w:sym w:font="Symbol" w:char="F06D"/>
            </w:r>
            <w:r w:rsidRPr="001362BF">
              <w:rPr>
                <w:sz w:val="20"/>
                <w:szCs w:val="20"/>
              </w:rPr>
              <w:t>m)</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5 ~ 10</w:t>
            </w:r>
          </w:p>
        </w:tc>
      </w:tr>
      <w:tr w:rsidR="006622A4" w:rsidRPr="001362BF" w:rsidTr="00E373A6">
        <w:trPr>
          <w:jc w:val="center"/>
        </w:trPr>
        <w:tc>
          <w:tcPr>
            <w:tcW w:w="1000" w:type="dxa"/>
          </w:tcPr>
          <w:p w:rsidR="006622A4" w:rsidRPr="001362BF" w:rsidRDefault="006622A4" w:rsidP="00E373A6">
            <w:pPr>
              <w:pStyle w:val="BodyTextIndent"/>
              <w:spacing w:line="360" w:lineRule="auto"/>
              <w:ind w:left="-54" w:right="-198" w:firstLine="0"/>
              <w:rPr>
                <w:sz w:val="20"/>
                <w:szCs w:val="20"/>
                <w:vertAlign w:val="subscript"/>
              </w:rPr>
            </w:pPr>
            <w:r w:rsidRPr="001362BF">
              <w:rPr>
                <w:sz w:val="20"/>
                <w:szCs w:val="20"/>
              </w:rPr>
              <w:t>CdGeAs</w:t>
            </w:r>
            <w:r w:rsidRPr="001362BF">
              <w:rPr>
                <w:sz w:val="20"/>
                <w:szCs w:val="20"/>
                <w:vertAlign w:val="subscript"/>
              </w:rPr>
              <w:t>2</w:t>
            </w:r>
          </w:p>
        </w:tc>
        <w:tc>
          <w:tcPr>
            <w:tcW w:w="990" w:type="dxa"/>
          </w:tcPr>
          <w:p w:rsidR="006622A4" w:rsidRPr="001362BF" w:rsidRDefault="006622A4" w:rsidP="00E373A6">
            <w:pPr>
              <w:pStyle w:val="BodyTextIndent"/>
              <w:spacing w:line="360" w:lineRule="auto"/>
              <w:ind w:firstLine="0"/>
              <w:jc w:val="center"/>
              <w:rPr>
                <w:sz w:val="20"/>
                <w:szCs w:val="20"/>
              </w:rPr>
            </w:pPr>
            <w:r w:rsidRPr="001362BF">
              <w:rPr>
                <w:position w:val="-6"/>
                <w:sz w:val="20"/>
                <w:szCs w:val="20"/>
              </w:rPr>
              <w:object w:dxaOrig="499" w:dyaOrig="320">
                <v:shape id="_x0000_i1047" type="#_x0000_t75" style="width:25.05pt;height:15.65pt" o:ole="">
                  <v:imagedata r:id="rId130" o:title=""/>
                </v:shape>
                <o:OLEObject Type="Embed" ProgID="Equation.3" ShapeID="_x0000_i1047" DrawAspect="Content" ObjectID="_1754835685" r:id="rId138"/>
              </w:object>
            </w:r>
            <w:r w:rsidRPr="001362BF">
              <w:rPr>
                <w:sz w:val="20"/>
                <w:szCs w:val="20"/>
              </w:rPr>
              <w:t xml:space="preserve"> (a)</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2.4 – 18</w:t>
            </w:r>
          </w:p>
        </w:tc>
        <w:tc>
          <w:tcPr>
            <w:tcW w:w="1170" w:type="dxa"/>
          </w:tcPr>
          <w:p w:rsidR="006622A4" w:rsidRPr="001362BF" w:rsidRDefault="006622A4" w:rsidP="00E373A6">
            <w:pPr>
              <w:pStyle w:val="BodyTextIndent"/>
              <w:spacing w:line="360" w:lineRule="auto"/>
              <w:ind w:left="-108" w:right="-108" w:firstLine="0"/>
              <w:jc w:val="center"/>
              <w:rPr>
                <w:sz w:val="20"/>
                <w:szCs w:val="20"/>
              </w:rPr>
            </w:pPr>
            <w:r w:rsidRPr="001362BF">
              <w:rPr>
                <w:i/>
                <w:iCs/>
                <w:sz w:val="20"/>
                <w:szCs w:val="20"/>
              </w:rPr>
              <w:t>d</w:t>
            </w:r>
            <w:r w:rsidRPr="001362BF">
              <w:rPr>
                <w:sz w:val="20"/>
                <w:szCs w:val="20"/>
                <w:vertAlign w:val="subscript"/>
              </w:rPr>
              <w:t>36</w:t>
            </w:r>
            <w:r w:rsidRPr="001362BF">
              <w:rPr>
                <w:sz w:val="20"/>
                <w:szCs w:val="20"/>
              </w:rPr>
              <w:t xml:space="preserve"> = 235</w:t>
            </w:r>
          </w:p>
          <w:p w:rsidR="006622A4" w:rsidRPr="001362BF" w:rsidRDefault="006622A4" w:rsidP="00E373A6">
            <w:pPr>
              <w:pStyle w:val="BodyTextIndent"/>
              <w:spacing w:line="360" w:lineRule="auto"/>
              <w:ind w:left="-108" w:right="-108" w:firstLine="0"/>
              <w:jc w:val="center"/>
              <w:rPr>
                <w:sz w:val="20"/>
                <w:szCs w:val="20"/>
              </w:rPr>
            </w:pPr>
            <w:r w:rsidRPr="001362BF">
              <w:rPr>
                <w:sz w:val="20"/>
                <w:szCs w:val="20"/>
              </w:rPr>
              <w:t xml:space="preserve">(10.6 </w:t>
            </w:r>
            <w:r w:rsidRPr="001362BF">
              <w:rPr>
                <w:sz w:val="20"/>
                <w:szCs w:val="20"/>
              </w:rPr>
              <w:sym w:font="Symbol" w:char="F06D"/>
            </w:r>
            <w:r w:rsidRPr="001362BF">
              <w:rPr>
                <w:sz w:val="20"/>
                <w:szCs w:val="20"/>
              </w:rPr>
              <w:t>m)</w:t>
            </w:r>
          </w:p>
        </w:tc>
        <w:tc>
          <w:tcPr>
            <w:tcW w:w="1170" w:type="dxa"/>
          </w:tcPr>
          <w:p w:rsidR="006622A4" w:rsidRPr="001362BF" w:rsidRDefault="006622A4" w:rsidP="00E373A6">
            <w:pPr>
              <w:pStyle w:val="BodyTextIndent"/>
              <w:spacing w:line="360" w:lineRule="auto"/>
              <w:ind w:firstLine="0"/>
              <w:jc w:val="center"/>
              <w:rPr>
                <w:sz w:val="20"/>
                <w:szCs w:val="20"/>
              </w:rPr>
            </w:pPr>
            <w:r w:rsidRPr="001362BF">
              <w:rPr>
                <w:sz w:val="20"/>
                <w:szCs w:val="20"/>
              </w:rPr>
              <w:sym w:font="Symbol" w:char="F06A"/>
            </w:r>
            <w:r w:rsidRPr="001362BF">
              <w:rPr>
                <w:sz w:val="20"/>
                <w:szCs w:val="20"/>
              </w:rPr>
              <w:t xml:space="preserve"> -Tuning</w:t>
            </w:r>
          </w:p>
          <w:p w:rsidR="006622A4" w:rsidRPr="001362BF" w:rsidRDefault="006622A4" w:rsidP="00E373A6">
            <w:pPr>
              <w:pStyle w:val="BodyTextIndent"/>
              <w:spacing w:line="360" w:lineRule="auto"/>
              <w:ind w:firstLine="0"/>
              <w:jc w:val="center"/>
              <w:rPr>
                <w:sz w:val="20"/>
                <w:szCs w:val="20"/>
              </w:rPr>
            </w:pPr>
          </w:p>
        </w:tc>
        <w:tc>
          <w:tcPr>
            <w:tcW w:w="1260" w:type="dxa"/>
          </w:tcPr>
          <w:p w:rsidR="006622A4" w:rsidRPr="001362BF" w:rsidRDefault="006622A4" w:rsidP="00E373A6">
            <w:pPr>
              <w:pStyle w:val="BodyTextIndent"/>
              <w:spacing w:line="360" w:lineRule="auto"/>
              <w:ind w:right="-62" w:firstLine="0"/>
              <w:jc w:val="center"/>
              <w:rPr>
                <w:sz w:val="20"/>
                <w:szCs w:val="20"/>
              </w:rPr>
            </w:pPr>
            <w:r w:rsidRPr="001362BF">
              <w:rPr>
                <w:sz w:val="20"/>
                <w:szCs w:val="20"/>
              </w:rPr>
              <w:t>~ 40</w:t>
            </w:r>
          </w:p>
          <w:p w:rsidR="006622A4" w:rsidRPr="001362BF" w:rsidRDefault="006622A4" w:rsidP="00E373A6">
            <w:pPr>
              <w:pStyle w:val="BodyTextIndent"/>
              <w:spacing w:line="360" w:lineRule="auto"/>
              <w:ind w:right="-62" w:firstLine="0"/>
              <w:jc w:val="center"/>
              <w:rPr>
                <w:sz w:val="20"/>
                <w:szCs w:val="20"/>
              </w:rPr>
            </w:pPr>
            <w:r w:rsidRPr="001362BF">
              <w:rPr>
                <w:sz w:val="20"/>
                <w:szCs w:val="20"/>
              </w:rPr>
              <w:t xml:space="preserve">(10.6 </w:t>
            </w:r>
            <w:r w:rsidRPr="001362BF">
              <w:rPr>
                <w:sz w:val="20"/>
                <w:szCs w:val="20"/>
              </w:rPr>
              <w:sym w:font="Symbol" w:char="F06D"/>
            </w:r>
            <w:r w:rsidRPr="001362BF">
              <w:rPr>
                <w:sz w:val="20"/>
                <w:szCs w:val="20"/>
              </w:rPr>
              <w:t>m)</w:t>
            </w:r>
          </w:p>
        </w:tc>
        <w:tc>
          <w:tcPr>
            <w:tcW w:w="1080" w:type="dxa"/>
          </w:tcPr>
          <w:p w:rsidR="006622A4" w:rsidRPr="001362BF" w:rsidRDefault="006622A4" w:rsidP="00E373A6">
            <w:pPr>
              <w:pStyle w:val="BodyTextIndent"/>
              <w:spacing w:line="360" w:lineRule="auto"/>
              <w:ind w:firstLine="0"/>
              <w:jc w:val="center"/>
              <w:rPr>
                <w:sz w:val="20"/>
                <w:szCs w:val="20"/>
              </w:rPr>
            </w:pPr>
            <w:r w:rsidRPr="001362BF">
              <w:rPr>
                <w:sz w:val="20"/>
                <w:szCs w:val="20"/>
              </w:rPr>
              <w:t>10 ~ 20</w:t>
            </w:r>
          </w:p>
        </w:tc>
      </w:tr>
    </w:tbl>
    <w:p w:rsidR="006622A4" w:rsidRPr="001362BF" w:rsidRDefault="006622A4" w:rsidP="006622A4">
      <w:pPr>
        <w:pStyle w:val="BodyTextIndent"/>
        <w:spacing w:line="240" w:lineRule="auto"/>
        <w:rPr>
          <w:sz w:val="20"/>
          <w:szCs w:val="20"/>
        </w:rPr>
      </w:pPr>
      <w:proofErr w:type="gramStart"/>
      <w:r w:rsidRPr="001362BF">
        <w:rPr>
          <w:sz w:val="20"/>
          <w:szCs w:val="20"/>
        </w:rPr>
        <w:t xml:space="preserve">(a) Negative </w:t>
      </w:r>
      <w:proofErr w:type="spellStart"/>
      <w:r w:rsidRPr="001362BF">
        <w:rPr>
          <w:sz w:val="20"/>
          <w:szCs w:val="20"/>
        </w:rPr>
        <w:t>uniaxial</w:t>
      </w:r>
      <w:proofErr w:type="spellEnd"/>
      <w:r w:rsidRPr="001362BF">
        <w:rPr>
          <w:sz w:val="20"/>
          <w:szCs w:val="20"/>
        </w:rPr>
        <w:t xml:space="preserve"> crystal, (b) Negative biaxial crystal, and (c) Positive </w:t>
      </w:r>
      <w:proofErr w:type="spellStart"/>
      <w:r w:rsidRPr="001362BF">
        <w:rPr>
          <w:sz w:val="20"/>
          <w:szCs w:val="20"/>
        </w:rPr>
        <w:t>uniaxial</w:t>
      </w:r>
      <w:proofErr w:type="spellEnd"/>
      <w:r w:rsidRPr="001362BF">
        <w:rPr>
          <w:sz w:val="20"/>
          <w:szCs w:val="20"/>
        </w:rPr>
        <w:t xml:space="preserve"> crystal.</w:t>
      </w:r>
      <w:proofErr w:type="gramEnd"/>
    </w:p>
    <w:p w:rsidR="006622A4" w:rsidRPr="001362BF" w:rsidRDefault="006622A4" w:rsidP="006622A4">
      <w:pPr>
        <w:pStyle w:val="BodyTextIndent"/>
        <w:spacing w:line="240" w:lineRule="auto"/>
        <w:rPr>
          <w:sz w:val="20"/>
          <w:szCs w:val="20"/>
        </w:rPr>
      </w:pPr>
      <w:r w:rsidRPr="001362BF">
        <w:rPr>
          <w:b/>
          <w:bCs/>
          <w:sz w:val="20"/>
          <w:szCs w:val="20"/>
        </w:rPr>
        <w:sym w:font="Symbol" w:char="F06A"/>
      </w:r>
      <w:r w:rsidRPr="001362BF">
        <w:rPr>
          <w:b/>
          <w:bCs/>
          <w:sz w:val="20"/>
          <w:szCs w:val="20"/>
        </w:rPr>
        <w:t xml:space="preserve"> -Tuning</w:t>
      </w:r>
      <w:r w:rsidRPr="001362BF">
        <w:rPr>
          <w:sz w:val="20"/>
          <w:szCs w:val="20"/>
        </w:rPr>
        <w:t xml:space="preserve">: angle tuning; </w:t>
      </w:r>
      <w:r w:rsidRPr="001362BF">
        <w:rPr>
          <w:b/>
          <w:bCs/>
          <w:sz w:val="20"/>
          <w:szCs w:val="20"/>
        </w:rPr>
        <w:t>T –Tuning</w:t>
      </w:r>
      <w:r w:rsidRPr="001362BF">
        <w:rPr>
          <w:sz w:val="20"/>
          <w:szCs w:val="20"/>
        </w:rPr>
        <w:t>: temperature tuning.</w:t>
      </w:r>
    </w:p>
    <w:p w:rsidR="006622A4" w:rsidRDefault="006622A4" w:rsidP="006622A4">
      <w:pPr>
        <w:pStyle w:val="NormalWeb"/>
        <w:shd w:val="clear" w:color="auto" w:fill="FFFFFF"/>
        <w:spacing w:after="240" w:line="360" w:lineRule="auto"/>
      </w:pPr>
    </w:p>
    <w:p w:rsidR="006622A4" w:rsidRPr="001362BF" w:rsidRDefault="006622A4" w:rsidP="001B38BF">
      <w:pPr>
        <w:pStyle w:val="BodyTextIndent"/>
        <w:spacing w:line="360" w:lineRule="auto"/>
        <w:ind w:right="90" w:firstLine="0"/>
      </w:pPr>
    </w:p>
    <w:p w:rsidR="006622A4" w:rsidRDefault="006622A4" w:rsidP="001B38BF">
      <w:pPr>
        <w:pStyle w:val="BodyTextIndent"/>
        <w:spacing w:before="240" w:line="360" w:lineRule="auto"/>
        <w:ind w:right="90" w:firstLine="0"/>
        <w:rPr>
          <w:b/>
        </w:rPr>
      </w:pPr>
    </w:p>
    <w:p w:rsidR="00490E98" w:rsidRPr="001362BF" w:rsidRDefault="00490E98" w:rsidP="001B38BF">
      <w:pPr>
        <w:pStyle w:val="BodyTextIndent"/>
        <w:spacing w:before="240" w:line="360" w:lineRule="auto"/>
        <w:ind w:right="90" w:firstLine="0"/>
      </w:pPr>
      <w:r w:rsidRPr="001362BF">
        <w:rPr>
          <w:b/>
        </w:rPr>
        <w:lastRenderedPageBreak/>
        <w:t>Material Parameters:</w:t>
      </w:r>
    </w:p>
    <w:p w:rsidR="00490E98" w:rsidRPr="001362BF" w:rsidRDefault="00490E98" w:rsidP="001B38BF">
      <w:pPr>
        <w:spacing w:line="360" w:lineRule="auto"/>
        <w:ind w:right="90" w:firstLine="0"/>
      </w:pPr>
      <w:r w:rsidRPr="001362BF">
        <w:t xml:space="preserve">For the design of a device such as a frequency </w:t>
      </w:r>
      <w:proofErr w:type="spellStart"/>
      <w:r w:rsidRPr="001362BF">
        <w:t>doubler</w:t>
      </w:r>
      <w:proofErr w:type="spellEnd"/>
      <w:r w:rsidRPr="001362BF">
        <w:t xml:space="preserve"> or parametric oscillator, physical properties of the nonlinear material, such the value of the nonlinear coefficient, damage threshold, absorption losses, and phase-matching parameters, are of importance. For the updated OPO devices pumped with high-peak power pulsed laser beam, the conversion efficiency from the pump pulse energy to the output pulse energy can be higher than (50 </w:t>
      </w:r>
      <w:r w:rsidRPr="001362BF">
        <w:sym w:font="Symbol" w:char="F07E"/>
      </w:r>
      <w:r w:rsidRPr="001362BF">
        <w:t xml:space="preserve"> 70) %. The interest in OPOs, demonstrated as far back as 1965, has been revived recently due to the availability of efficient nonlinear crystals, LD pumped laser systems and high damage threshold optics. Beta Barium Borate (BBO), Lithium </w:t>
      </w:r>
      <w:proofErr w:type="spellStart"/>
      <w:r w:rsidRPr="001362BF">
        <w:t>Triborate</w:t>
      </w:r>
      <w:proofErr w:type="spellEnd"/>
      <w:r w:rsidRPr="001362BF">
        <w:t xml:space="preserve"> (LBO), Cesium Lithium borate (CLBO) and Potassium </w:t>
      </w:r>
      <w:proofErr w:type="spellStart"/>
      <w:r w:rsidRPr="001362BF">
        <w:t>Titanyl</w:t>
      </w:r>
      <w:proofErr w:type="spellEnd"/>
      <w:r w:rsidRPr="001362BF">
        <w:t xml:space="preserve"> Phosphate (KTP) have superior properties listed in Table-</w:t>
      </w:r>
      <w:r w:rsidR="005E4F65" w:rsidRPr="001362BF">
        <w:t>1</w:t>
      </w:r>
      <w:r w:rsidRPr="001362BF">
        <w:t xml:space="preserve"> for application in the </w:t>
      </w:r>
      <w:proofErr w:type="spellStart"/>
      <w:r w:rsidRPr="001362BF">
        <w:t>uv</w:t>
      </w:r>
      <w:proofErr w:type="spellEnd"/>
      <w:r w:rsidRPr="001362BF">
        <w:t>-near IR optical band. These include a high effective nonlinear coefficient, good optical transparency, small walk-off and a high laser damage threshold.</w:t>
      </w:r>
    </w:p>
    <w:p w:rsidR="001F1CC9" w:rsidRPr="001362BF" w:rsidRDefault="00490E98" w:rsidP="005308F5">
      <w:pPr>
        <w:pStyle w:val="BodyTextIndent"/>
        <w:spacing w:line="360" w:lineRule="auto"/>
        <w:ind w:right="90"/>
      </w:pPr>
      <w:r w:rsidRPr="001362BF">
        <w:t xml:space="preserve">KTP has a relatively large effective nonlinear coefficient and transmission in the near-infrared with moderate walk-off and damage threshold which makes it an excellent crystal for near-infrared applications. Its high resistance to moisture is most advantageous for use in the laboratory environment. KTP gives very good efficiency for OPO of </w:t>
      </w:r>
      <w:proofErr w:type="spellStart"/>
      <w:r w:rsidRPr="001362BF">
        <w:t>Nd</w:t>
      </w:r>
      <w:proofErr w:type="gramStart"/>
      <w:r w:rsidRPr="001362BF">
        <w:t>:YAG</w:t>
      </w:r>
      <w:proofErr w:type="spellEnd"/>
      <w:proofErr w:type="gramEnd"/>
      <w:r w:rsidRPr="001362BF">
        <w:t xml:space="preserve"> laser due to quasi-critical phase matching (</w:t>
      </w:r>
      <w:r w:rsidRPr="001362BF">
        <w:sym w:font="Symbol" w:char="F071"/>
      </w:r>
      <w:r w:rsidRPr="001362BF">
        <w:t xml:space="preserve"> = 90</w:t>
      </w:r>
      <w:r w:rsidRPr="001362BF">
        <w:rPr>
          <w:vertAlign w:val="superscript"/>
        </w:rPr>
        <w:t>0</w:t>
      </w:r>
      <w:r w:rsidRPr="001362BF">
        <w:t xml:space="preserve">; </w:t>
      </w:r>
      <w:r w:rsidRPr="001362BF">
        <w:sym w:font="Symbol" w:char="F066"/>
      </w:r>
      <w:r w:rsidRPr="001362BF">
        <w:sym w:font="Symbol" w:char="F07E"/>
      </w:r>
      <w:r w:rsidRPr="001362BF">
        <w:t xml:space="preserve"> 24</w:t>
      </w:r>
      <w:r w:rsidRPr="001362BF">
        <w:rPr>
          <w:vertAlign w:val="superscript"/>
        </w:rPr>
        <w:t>0</w:t>
      </w:r>
      <w:r w:rsidRPr="001362BF">
        <w:t xml:space="preserve">) scheme which has low walk-off, high angular acceptance and high effective nonlinear coefficient. Walk-off in </w:t>
      </w:r>
      <w:proofErr w:type="spellStart"/>
      <w:r w:rsidRPr="001362BF">
        <w:t>acentric</w:t>
      </w:r>
      <w:proofErr w:type="spellEnd"/>
      <w:r w:rsidRPr="001362BF">
        <w:t xml:space="preserve"> </w:t>
      </w:r>
      <w:proofErr w:type="spellStart"/>
      <w:r w:rsidRPr="001362BF">
        <w:t>birefringent</w:t>
      </w:r>
      <w:proofErr w:type="spellEnd"/>
      <w:r w:rsidRPr="001362BF">
        <w:t xml:space="preserve"> crystals like KTP results poor coupling between the interacting ordinary and extraordinary waves and therefore in low conversion efficiencies. Walk-off becomes zero when the pump beam propagates in a principal plane of the crystal. The values of the angular and spectral acceptance bandwidth of the crystal are decided by the particular phase matching scheme and impose a limit on the pump divergence and spectral width.</w:t>
      </w:r>
      <w:r w:rsidR="005E4F65" w:rsidRPr="001362BF">
        <w:t xml:space="preserve"> </w:t>
      </w:r>
      <w:r w:rsidR="006A1E9F" w:rsidRPr="001362BF">
        <w:t>The nonlinear coefficients of KDP and its isomorphs are all within a factor of 2. ADP has the largest and RDA has the smallest nonlinear coefficient</w:t>
      </w:r>
      <w:r w:rsidR="005A4AC8">
        <w:t>.</w:t>
      </w:r>
      <w:r w:rsidR="006A1E9F" w:rsidRPr="001362BF">
        <w:t xml:space="preserve"> </w:t>
      </w:r>
    </w:p>
    <w:p w:rsidR="00747AC4" w:rsidRPr="001362BF" w:rsidRDefault="00747AC4" w:rsidP="005308F5">
      <w:pPr>
        <w:pStyle w:val="BodyTextIndent"/>
        <w:spacing w:line="360" w:lineRule="auto"/>
        <w:ind w:right="90"/>
      </w:pPr>
    </w:p>
    <w:p w:rsidR="00E427F7" w:rsidRDefault="00E427F7" w:rsidP="001B38BF">
      <w:pPr>
        <w:pStyle w:val="ListParagraph"/>
        <w:spacing w:line="360" w:lineRule="auto"/>
        <w:ind w:firstLine="0"/>
        <w:rPr>
          <w:b/>
          <w:sz w:val="26"/>
          <w:szCs w:val="26"/>
        </w:rPr>
      </w:pPr>
    </w:p>
    <w:p w:rsidR="00545FC4" w:rsidRDefault="00545FC4" w:rsidP="001B38BF">
      <w:pPr>
        <w:pStyle w:val="ListParagraph"/>
        <w:spacing w:line="360" w:lineRule="auto"/>
        <w:ind w:firstLine="0"/>
        <w:rPr>
          <w:b/>
          <w:sz w:val="26"/>
          <w:szCs w:val="26"/>
        </w:rPr>
      </w:pPr>
    </w:p>
    <w:p w:rsidR="00545FC4" w:rsidRDefault="00545FC4" w:rsidP="001B38BF">
      <w:pPr>
        <w:pStyle w:val="ListParagraph"/>
        <w:spacing w:line="360" w:lineRule="auto"/>
        <w:ind w:firstLine="0"/>
        <w:rPr>
          <w:b/>
          <w:sz w:val="26"/>
          <w:szCs w:val="26"/>
        </w:rPr>
      </w:pPr>
    </w:p>
    <w:p w:rsidR="00545FC4" w:rsidRPr="001362BF" w:rsidRDefault="00545FC4" w:rsidP="001B38BF">
      <w:pPr>
        <w:pStyle w:val="ListParagraph"/>
        <w:spacing w:line="360" w:lineRule="auto"/>
        <w:ind w:firstLine="0"/>
        <w:rPr>
          <w:b/>
          <w:sz w:val="26"/>
          <w:szCs w:val="26"/>
        </w:rPr>
      </w:pPr>
    </w:p>
    <w:p w:rsidR="005A3B5C" w:rsidRPr="001362BF" w:rsidRDefault="005A3B5C" w:rsidP="00F17973">
      <w:pPr>
        <w:spacing w:line="360" w:lineRule="auto"/>
        <w:ind w:firstLine="0"/>
        <w:jc w:val="center"/>
        <w:rPr>
          <w:b/>
        </w:rPr>
      </w:pPr>
      <w:r w:rsidRPr="001362BF">
        <w:rPr>
          <w:b/>
        </w:rPr>
        <w:lastRenderedPageBreak/>
        <w:t>REFERENCES</w:t>
      </w:r>
    </w:p>
    <w:p w:rsidR="00832E47" w:rsidRPr="001362BF" w:rsidRDefault="00832E47" w:rsidP="002870BB">
      <w:pPr>
        <w:numPr>
          <w:ilvl w:val="0"/>
          <w:numId w:val="5"/>
        </w:numPr>
        <w:tabs>
          <w:tab w:val="clear" w:pos="720"/>
          <w:tab w:val="left" w:pos="540"/>
        </w:tabs>
        <w:spacing w:line="360" w:lineRule="auto"/>
        <w:ind w:left="540" w:hanging="540"/>
      </w:pPr>
      <w:r w:rsidRPr="001362BF">
        <w:t xml:space="preserve">K. J. Kuhn; </w:t>
      </w:r>
      <w:r w:rsidRPr="001362BF">
        <w:rPr>
          <w:i/>
        </w:rPr>
        <w:t>Laser Engineering</w:t>
      </w:r>
      <w:r w:rsidRPr="001362BF">
        <w:t>, Prentice Hall Pub., 1998.</w:t>
      </w:r>
    </w:p>
    <w:p w:rsidR="00832E47" w:rsidRPr="001362BF" w:rsidRDefault="00832E47" w:rsidP="002870BB">
      <w:pPr>
        <w:numPr>
          <w:ilvl w:val="0"/>
          <w:numId w:val="5"/>
        </w:numPr>
        <w:tabs>
          <w:tab w:val="clear" w:pos="720"/>
          <w:tab w:val="left" w:pos="540"/>
        </w:tabs>
        <w:spacing w:line="360" w:lineRule="auto"/>
        <w:ind w:left="540" w:hanging="540"/>
        <w:rPr>
          <w:bCs/>
        </w:rPr>
      </w:pPr>
      <w:r w:rsidRPr="001362BF">
        <w:t xml:space="preserve">Walter </w:t>
      </w:r>
      <w:proofErr w:type="spellStart"/>
      <w:r w:rsidRPr="001362BF">
        <w:t>Koechner</w:t>
      </w:r>
      <w:proofErr w:type="spellEnd"/>
      <w:r w:rsidRPr="001362BF">
        <w:t xml:space="preserve">, </w:t>
      </w:r>
      <w:r w:rsidRPr="001362BF">
        <w:rPr>
          <w:i/>
        </w:rPr>
        <w:t>Solid State Laser Engineering</w:t>
      </w:r>
      <w:r w:rsidRPr="001362BF">
        <w:t xml:space="preserve">, </w:t>
      </w:r>
      <w:r w:rsidRPr="001362BF">
        <w:rPr>
          <w:b/>
        </w:rPr>
        <w:t>5</w:t>
      </w:r>
      <w:r w:rsidRPr="001362BF">
        <w:rPr>
          <w:vertAlign w:val="superscript"/>
        </w:rPr>
        <w:t>rh</w:t>
      </w:r>
      <w:r w:rsidRPr="001362BF">
        <w:t xml:space="preserve"> ed., (Springer Berlin 1999).</w:t>
      </w:r>
    </w:p>
    <w:p w:rsidR="00832E47" w:rsidRPr="001362BF" w:rsidRDefault="00832E47" w:rsidP="002870BB">
      <w:pPr>
        <w:numPr>
          <w:ilvl w:val="0"/>
          <w:numId w:val="5"/>
        </w:numPr>
        <w:tabs>
          <w:tab w:val="clear" w:pos="720"/>
          <w:tab w:val="left" w:pos="540"/>
        </w:tabs>
        <w:spacing w:line="360" w:lineRule="auto"/>
        <w:ind w:left="540" w:hanging="540"/>
      </w:pPr>
      <w:proofErr w:type="spellStart"/>
      <w:r w:rsidRPr="001362BF">
        <w:t>Willium</w:t>
      </w:r>
      <w:proofErr w:type="spellEnd"/>
      <w:r w:rsidRPr="001362BF">
        <w:t xml:space="preserve"> T. </w:t>
      </w:r>
      <w:proofErr w:type="spellStart"/>
      <w:r w:rsidRPr="001362BF">
        <w:t>Silfvast</w:t>
      </w:r>
      <w:proofErr w:type="spellEnd"/>
      <w:r w:rsidRPr="001362BF">
        <w:t xml:space="preserve">, </w:t>
      </w:r>
      <w:r w:rsidRPr="001362BF">
        <w:rPr>
          <w:i/>
        </w:rPr>
        <w:t>Laser Fundamentals</w:t>
      </w:r>
      <w:r w:rsidRPr="001362BF">
        <w:t>, (Cambridge university Press 1991).</w:t>
      </w:r>
    </w:p>
    <w:p w:rsidR="005A3B5C" w:rsidRPr="001362BF" w:rsidRDefault="005A3B5C" w:rsidP="002870BB">
      <w:pPr>
        <w:pStyle w:val="BodyText"/>
        <w:numPr>
          <w:ilvl w:val="0"/>
          <w:numId w:val="5"/>
        </w:numPr>
        <w:tabs>
          <w:tab w:val="clear" w:pos="720"/>
          <w:tab w:val="left" w:pos="540"/>
        </w:tabs>
        <w:spacing w:line="360" w:lineRule="auto"/>
        <w:ind w:left="540" w:hanging="540"/>
        <w:rPr>
          <w:lang w:val="en-GB"/>
        </w:rPr>
      </w:pPr>
      <w:proofErr w:type="spellStart"/>
      <w:r w:rsidRPr="001362BF">
        <w:rPr>
          <w:lang w:val="en-GB"/>
        </w:rPr>
        <w:t>Amnon</w:t>
      </w:r>
      <w:proofErr w:type="spellEnd"/>
      <w:r w:rsidRPr="001362BF">
        <w:rPr>
          <w:lang w:val="en-GB"/>
        </w:rPr>
        <w:t xml:space="preserve"> </w:t>
      </w:r>
      <w:proofErr w:type="spellStart"/>
      <w:r w:rsidRPr="001362BF">
        <w:rPr>
          <w:lang w:val="en-GB"/>
        </w:rPr>
        <w:t>Yariv</w:t>
      </w:r>
      <w:proofErr w:type="spellEnd"/>
      <w:r w:rsidRPr="001362BF">
        <w:rPr>
          <w:lang w:val="en-GB"/>
        </w:rPr>
        <w:t xml:space="preserve">, </w:t>
      </w:r>
      <w:r w:rsidRPr="001362BF">
        <w:rPr>
          <w:i/>
          <w:lang w:val="en-GB"/>
        </w:rPr>
        <w:t>Optical Electronics</w:t>
      </w:r>
      <w:r w:rsidRPr="001362BF">
        <w:rPr>
          <w:lang w:val="en-GB"/>
        </w:rPr>
        <w:t xml:space="preserve">, </w:t>
      </w:r>
      <w:r w:rsidRPr="001362BF">
        <w:rPr>
          <w:b/>
          <w:lang w:val="en-GB"/>
        </w:rPr>
        <w:t>4</w:t>
      </w:r>
      <w:r w:rsidRPr="001362BF">
        <w:rPr>
          <w:vertAlign w:val="superscript"/>
          <w:lang w:val="en-GB"/>
        </w:rPr>
        <w:t>th</w:t>
      </w:r>
      <w:r w:rsidRPr="001362BF">
        <w:rPr>
          <w:lang w:val="en-GB"/>
        </w:rPr>
        <w:t xml:space="preserve"> ed. (Philadelphia, PA; Saunders College Publishing, 1991)</w:t>
      </w:r>
      <w:r w:rsidR="001F7588" w:rsidRPr="001362BF">
        <w:rPr>
          <w:lang w:val="en-GB"/>
        </w:rPr>
        <w:t>.</w:t>
      </w:r>
    </w:p>
    <w:p w:rsidR="005A3B5C" w:rsidRPr="001362BF" w:rsidRDefault="005A3B5C" w:rsidP="002870BB">
      <w:pPr>
        <w:numPr>
          <w:ilvl w:val="0"/>
          <w:numId w:val="5"/>
        </w:numPr>
        <w:tabs>
          <w:tab w:val="clear" w:pos="720"/>
          <w:tab w:val="left" w:pos="540"/>
        </w:tabs>
        <w:spacing w:line="360" w:lineRule="auto"/>
        <w:ind w:left="540" w:hanging="540"/>
        <w:rPr>
          <w:lang w:val="en-GB"/>
        </w:rPr>
      </w:pPr>
      <w:r w:rsidRPr="001362BF">
        <w:rPr>
          <w:lang w:val="en-GB"/>
        </w:rPr>
        <w:t xml:space="preserve">W. Boyd, </w:t>
      </w:r>
      <w:r w:rsidRPr="001362BF">
        <w:rPr>
          <w:i/>
          <w:lang w:val="en-GB"/>
        </w:rPr>
        <w:t>Non-Linear Optics</w:t>
      </w:r>
      <w:r w:rsidRPr="001362BF">
        <w:rPr>
          <w:lang w:val="en-GB"/>
        </w:rPr>
        <w:t xml:space="preserve"> (Boston, MA; Academic Press, (1992)</w:t>
      </w:r>
      <w:r w:rsidR="00CD21A0" w:rsidRPr="001362BF">
        <w:rPr>
          <w:lang w:val="en-GB"/>
        </w:rPr>
        <w:t>.</w:t>
      </w:r>
    </w:p>
    <w:p w:rsidR="005A3B5C" w:rsidRPr="001362BF" w:rsidRDefault="005A3B5C" w:rsidP="002870BB">
      <w:pPr>
        <w:numPr>
          <w:ilvl w:val="0"/>
          <w:numId w:val="5"/>
        </w:numPr>
        <w:tabs>
          <w:tab w:val="clear" w:pos="720"/>
          <w:tab w:val="num" w:pos="540"/>
        </w:tabs>
        <w:spacing w:line="360" w:lineRule="auto"/>
        <w:ind w:left="540" w:hanging="540"/>
      </w:pPr>
      <w:r w:rsidRPr="001362BF">
        <w:t xml:space="preserve">Robert W. Boyd; </w:t>
      </w:r>
      <w:r w:rsidRPr="001362BF">
        <w:rPr>
          <w:i/>
          <w:iCs/>
        </w:rPr>
        <w:t>Nonlinear Optics</w:t>
      </w:r>
      <w:r w:rsidRPr="001362BF">
        <w:rPr>
          <w:iCs/>
        </w:rPr>
        <w:t>,</w:t>
      </w:r>
      <w:r w:rsidRPr="001362BF">
        <w:t xml:space="preserve"> (San Diego, CA; Academic Press, 1992</w:t>
      </w:r>
      <w:r w:rsidR="001777A4" w:rsidRPr="001362BF">
        <w:t>).</w:t>
      </w:r>
    </w:p>
    <w:p w:rsidR="005A3B5C" w:rsidRPr="001362BF" w:rsidRDefault="005A3B5C" w:rsidP="002870BB">
      <w:pPr>
        <w:numPr>
          <w:ilvl w:val="0"/>
          <w:numId w:val="5"/>
        </w:numPr>
        <w:tabs>
          <w:tab w:val="clear" w:pos="720"/>
          <w:tab w:val="num" w:pos="540"/>
        </w:tabs>
        <w:spacing w:line="360" w:lineRule="auto"/>
        <w:ind w:left="540" w:hanging="540"/>
        <w:rPr>
          <w:lang w:val="en-GB"/>
        </w:rPr>
      </w:pPr>
      <w:r w:rsidRPr="001362BF">
        <w:t xml:space="preserve">V.G. </w:t>
      </w:r>
      <w:proofErr w:type="spellStart"/>
      <w:r w:rsidRPr="001362BF">
        <w:t>Dmitrieve</w:t>
      </w:r>
      <w:proofErr w:type="spellEnd"/>
      <w:r w:rsidRPr="001362BF">
        <w:t xml:space="preserve">, G.G. </w:t>
      </w:r>
      <w:proofErr w:type="spellStart"/>
      <w:r w:rsidRPr="001362BF">
        <w:t>Gurzadyan</w:t>
      </w:r>
      <w:proofErr w:type="spellEnd"/>
      <w:r w:rsidRPr="001362BF">
        <w:t xml:space="preserve">, and D.N. </w:t>
      </w:r>
      <w:proofErr w:type="spellStart"/>
      <w:r w:rsidRPr="001362BF">
        <w:t>Nikogosyan</w:t>
      </w:r>
      <w:proofErr w:type="spellEnd"/>
      <w:r w:rsidRPr="001362BF">
        <w:t xml:space="preserve">; </w:t>
      </w:r>
      <w:r w:rsidRPr="001362BF">
        <w:rPr>
          <w:i/>
          <w:iCs/>
        </w:rPr>
        <w:t>Handbook of Nonlinear Optical Crystals</w:t>
      </w:r>
      <w:r w:rsidR="005B42F5" w:rsidRPr="001362BF">
        <w:rPr>
          <w:i/>
          <w:iCs/>
        </w:rPr>
        <w:t xml:space="preserve"> </w:t>
      </w:r>
      <w:r w:rsidRPr="001362BF">
        <w:rPr>
          <w:lang w:val="en-GB"/>
        </w:rPr>
        <w:t>(</w:t>
      </w:r>
      <w:proofErr w:type="gramStart"/>
      <w:r w:rsidRPr="001362BF">
        <w:rPr>
          <w:lang w:val="en-GB"/>
        </w:rPr>
        <w:t>Berlin ;</w:t>
      </w:r>
      <w:proofErr w:type="gramEnd"/>
      <w:r w:rsidRPr="001362BF">
        <w:rPr>
          <w:lang w:val="en-GB"/>
        </w:rPr>
        <w:t>Springer-</w:t>
      </w:r>
      <w:proofErr w:type="spellStart"/>
      <w:r w:rsidRPr="001362BF">
        <w:rPr>
          <w:lang w:val="en-GB"/>
        </w:rPr>
        <w:t>Verlag</w:t>
      </w:r>
      <w:proofErr w:type="spellEnd"/>
      <w:r w:rsidRPr="001362BF">
        <w:rPr>
          <w:lang w:val="en-GB"/>
        </w:rPr>
        <w:t>, 1991</w:t>
      </w:r>
      <w:r w:rsidR="001777A4" w:rsidRPr="001362BF">
        <w:rPr>
          <w:lang w:val="en-GB"/>
        </w:rPr>
        <w:t>).</w:t>
      </w:r>
    </w:p>
    <w:p w:rsidR="00C54187" w:rsidRPr="001362BF" w:rsidRDefault="004B10FA" w:rsidP="002870BB">
      <w:pPr>
        <w:pStyle w:val="ListParagraph"/>
        <w:numPr>
          <w:ilvl w:val="0"/>
          <w:numId w:val="5"/>
        </w:numPr>
        <w:tabs>
          <w:tab w:val="clear" w:pos="720"/>
          <w:tab w:val="num" w:pos="540"/>
        </w:tabs>
        <w:spacing w:line="360" w:lineRule="auto"/>
        <w:ind w:left="540" w:hanging="540"/>
      </w:pPr>
      <w:proofErr w:type="spellStart"/>
      <w:r w:rsidRPr="001362BF">
        <w:t>Wenyong</w:t>
      </w:r>
      <w:proofErr w:type="spellEnd"/>
      <w:r w:rsidRPr="001362BF">
        <w:t xml:space="preserve"> Cheng, </w:t>
      </w:r>
      <w:proofErr w:type="spellStart"/>
      <w:r w:rsidRPr="001362BF">
        <w:t>Schengzhi</w:t>
      </w:r>
      <w:proofErr w:type="spellEnd"/>
      <w:r w:rsidRPr="001362BF">
        <w:t xml:space="preserve"> Zhao, </w:t>
      </w:r>
      <w:proofErr w:type="spellStart"/>
      <w:r w:rsidRPr="001362BF">
        <w:t>Zhuang</w:t>
      </w:r>
      <w:proofErr w:type="spellEnd"/>
      <w:r w:rsidRPr="001362BF">
        <w:t xml:space="preserve"> </w:t>
      </w:r>
      <w:proofErr w:type="spellStart"/>
      <w:r w:rsidRPr="001362BF">
        <w:t>Zhuo</w:t>
      </w:r>
      <w:proofErr w:type="spellEnd"/>
      <w:r w:rsidRPr="001362BF">
        <w:t xml:space="preserve">, </w:t>
      </w:r>
      <w:proofErr w:type="spellStart"/>
      <w:r w:rsidRPr="001362BF">
        <w:t>Xiaomin</w:t>
      </w:r>
      <w:proofErr w:type="spellEnd"/>
      <w:r w:rsidRPr="001362BF">
        <w:t xml:space="preserve"> Zhang, </w:t>
      </w:r>
      <w:proofErr w:type="spellStart"/>
      <w:r w:rsidRPr="001362BF">
        <w:t>Yun</w:t>
      </w:r>
      <w:proofErr w:type="spellEnd"/>
      <w:r w:rsidRPr="001362BF">
        <w:t xml:space="preserve"> Wang, Optics and Lasers in Engineering, 12-17</w:t>
      </w:r>
      <w:r w:rsidR="0047626C" w:rsidRPr="001362BF">
        <w:t xml:space="preserve">; </w:t>
      </w:r>
      <w:r w:rsidRPr="001362BF">
        <w:rPr>
          <w:b/>
        </w:rPr>
        <w:t>46</w:t>
      </w:r>
      <w:r w:rsidRPr="001362BF">
        <w:t xml:space="preserve"> (2008)</w:t>
      </w:r>
      <w:r w:rsidR="004E3096" w:rsidRPr="001362BF">
        <w:t>.</w:t>
      </w:r>
    </w:p>
    <w:p w:rsidR="00C54187" w:rsidRPr="001362BF" w:rsidRDefault="00C54187" w:rsidP="001B38BF">
      <w:pPr>
        <w:tabs>
          <w:tab w:val="left" w:pos="540"/>
        </w:tabs>
        <w:spacing w:line="360" w:lineRule="auto"/>
      </w:pPr>
    </w:p>
    <w:sectPr w:rsidR="00C54187" w:rsidRPr="001362BF" w:rsidSect="00FD4FB7">
      <w:footerReference w:type="even" r:id="rId139"/>
      <w:footerReference w:type="default" r:id="rId140"/>
      <w:pgSz w:w="11909" w:h="16834" w:code="9"/>
      <w:pgMar w:top="1440" w:right="1440" w:bottom="1440" w:left="1440" w:header="288" w:footer="288" w:gutter="57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65C" w:rsidRDefault="0050065C">
      <w:r>
        <w:separator/>
      </w:r>
    </w:p>
  </w:endnote>
  <w:endnote w:type="continuationSeparator" w:id="0">
    <w:p w:rsidR="0050065C" w:rsidRDefault="005006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83" w:rsidRDefault="00984383" w:rsidP="00970C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84383" w:rsidRDefault="009843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383" w:rsidRDefault="00984383">
    <w:pPr>
      <w:pStyle w:val="Footer"/>
      <w:jc w:val="center"/>
    </w:pPr>
  </w:p>
  <w:p w:rsidR="00984383" w:rsidRDefault="00984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65C" w:rsidRDefault="0050065C">
      <w:r>
        <w:separator/>
      </w:r>
    </w:p>
  </w:footnote>
  <w:footnote w:type="continuationSeparator" w:id="0">
    <w:p w:rsidR="0050065C" w:rsidRDefault="005006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7278D"/>
    <w:multiLevelType w:val="hybridMultilevel"/>
    <w:tmpl w:val="28FC8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B43A27"/>
    <w:multiLevelType w:val="multilevel"/>
    <w:tmpl w:val="37D42E90"/>
    <w:lvl w:ilvl="0">
      <w:start w:val="6"/>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12766F16"/>
    <w:multiLevelType w:val="hybridMultilevel"/>
    <w:tmpl w:val="AA563CCE"/>
    <w:lvl w:ilvl="0" w:tplc="04090019">
      <w:start w:val="1"/>
      <w:numFmt w:val="lowerLetter"/>
      <w:lvlText w:val="%1."/>
      <w:lvlJc w:val="left"/>
      <w:pPr>
        <w:ind w:left="50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nsid w:val="13AB3790"/>
    <w:multiLevelType w:val="multilevel"/>
    <w:tmpl w:val="868E73EA"/>
    <w:lvl w:ilvl="0">
      <w:start w:val="4"/>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91036F3"/>
    <w:multiLevelType w:val="hybridMultilevel"/>
    <w:tmpl w:val="26AE5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A066DB"/>
    <w:multiLevelType w:val="hybridMultilevel"/>
    <w:tmpl w:val="BC3CED52"/>
    <w:lvl w:ilvl="0" w:tplc="FEC0A420">
      <w:start w:val="1"/>
      <w:numFmt w:val="lowerRoman"/>
      <w:lvlText w:val="%1)"/>
      <w:lvlJc w:val="left"/>
      <w:pPr>
        <w:tabs>
          <w:tab w:val="num" w:pos="1080"/>
        </w:tabs>
        <w:ind w:left="1080" w:hanging="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3ED6B8D"/>
    <w:multiLevelType w:val="hybridMultilevel"/>
    <w:tmpl w:val="95D0B1F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24C71DF2"/>
    <w:multiLevelType w:val="hybridMultilevel"/>
    <w:tmpl w:val="192E4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51282"/>
    <w:multiLevelType w:val="hybridMultilevel"/>
    <w:tmpl w:val="C6820DF2"/>
    <w:lvl w:ilvl="0" w:tplc="CC347C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DD661F"/>
    <w:multiLevelType w:val="hybridMultilevel"/>
    <w:tmpl w:val="2A323F2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19">
      <w:start w:val="1"/>
      <w:numFmt w:val="lowerLetter"/>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8ED4E40"/>
    <w:multiLevelType w:val="hybridMultilevel"/>
    <w:tmpl w:val="6DAA69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B9E77C1"/>
    <w:multiLevelType w:val="hybridMultilevel"/>
    <w:tmpl w:val="C5F85E32"/>
    <w:lvl w:ilvl="0" w:tplc="3626BE94">
      <w:start w:val="1"/>
      <w:numFmt w:val="lowerLetter"/>
      <w:lvlText w:val="(%1)"/>
      <w:lvlJc w:val="left"/>
      <w:pPr>
        <w:tabs>
          <w:tab w:val="num" w:pos="6825"/>
        </w:tabs>
        <w:ind w:left="6825" w:hanging="5040"/>
      </w:pPr>
      <w:rPr>
        <w:rFonts w:hint="default"/>
      </w:rPr>
    </w:lvl>
    <w:lvl w:ilvl="1" w:tplc="04090019" w:tentative="1">
      <w:start w:val="1"/>
      <w:numFmt w:val="lowerLetter"/>
      <w:lvlText w:val="%2."/>
      <w:lvlJc w:val="left"/>
      <w:pPr>
        <w:tabs>
          <w:tab w:val="num" w:pos="2865"/>
        </w:tabs>
        <w:ind w:left="2865" w:hanging="360"/>
      </w:pPr>
    </w:lvl>
    <w:lvl w:ilvl="2" w:tplc="0409001B" w:tentative="1">
      <w:start w:val="1"/>
      <w:numFmt w:val="lowerRoman"/>
      <w:lvlText w:val="%3."/>
      <w:lvlJc w:val="right"/>
      <w:pPr>
        <w:tabs>
          <w:tab w:val="num" w:pos="3585"/>
        </w:tabs>
        <w:ind w:left="3585" w:hanging="180"/>
      </w:pPr>
    </w:lvl>
    <w:lvl w:ilvl="3" w:tplc="0409000F" w:tentative="1">
      <w:start w:val="1"/>
      <w:numFmt w:val="decimal"/>
      <w:lvlText w:val="%4."/>
      <w:lvlJc w:val="left"/>
      <w:pPr>
        <w:tabs>
          <w:tab w:val="num" w:pos="4305"/>
        </w:tabs>
        <w:ind w:left="4305" w:hanging="360"/>
      </w:pPr>
    </w:lvl>
    <w:lvl w:ilvl="4" w:tplc="04090019" w:tentative="1">
      <w:start w:val="1"/>
      <w:numFmt w:val="lowerLetter"/>
      <w:lvlText w:val="%5."/>
      <w:lvlJc w:val="left"/>
      <w:pPr>
        <w:tabs>
          <w:tab w:val="num" w:pos="5025"/>
        </w:tabs>
        <w:ind w:left="5025" w:hanging="360"/>
      </w:pPr>
    </w:lvl>
    <w:lvl w:ilvl="5" w:tplc="0409001B" w:tentative="1">
      <w:start w:val="1"/>
      <w:numFmt w:val="lowerRoman"/>
      <w:lvlText w:val="%6."/>
      <w:lvlJc w:val="right"/>
      <w:pPr>
        <w:tabs>
          <w:tab w:val="num" w:pos="5745"/>
        </w:tabs>
        <w:ind w:left="5745" w:hanging="180"/>
      </w:pPr>
    </w:lvl>
    <w:lvl w:ilvl="6" w:tplc="0409000F" w:tentative="1">
      <w:start w:val="1"/>
      <w:numFmt w:val="decimal"/>
      <w:lvlText w:val="%7."/>
      <w:lvlJc w:val="left"/>
      <w:pPr>
        <w:tabs>
          <w:tab w:val="num" w:pos="6465"/>
        </w:tabs>
        <w:ind w:left="6465" w:hanging="360"/>
      </w:pPr>
    </w:lvl>
    <w:lvl w:ilvl="7" w:tplc="04090019" w:tentative="1">
      <w:start w:val="1"/>
      <w:numFmt w:val="lowerLetter"/>
      <w:lvlText w:val="%8."/>
      <w:lvlJc w:val="left"/>
      <w:pPr>
        <w:tabs>
          <w:tab w:val="num" w:pos="7185"/>
        </w:tabs>
        <w:ind w:left="7185" w:hanging="360"/>
      </w:pPr>
    </w:lvl>
    <w:lvl w:ilvl="8" w:tplc="0409001B" w:tentative="1">
      <w:start w:val="1"/>
      <w:numFmt w:val="lowerRoman"/>
      <w:lvlText w:val="%9."/>
      <w:lvlJc w:val="right"/>
      <w:pPr>
        <w:tabs>
          <w:tab w:val="num" w:pos="7905"/>
        </w:tabs>
        <w:ind w:left="7905" w:hanging="180"/>
      </w:pPr>
    </w:lvl>
  </w:abstractNum>
  <w:abstractNum w:abstractNumId="12">
    <w:nsid w:val="2CF8691C"/>
    <w:multiLevelType w:val="multilevel"/>
    <w:tmpl w:val="688051BE"/>
    <w:lvl w:ilvl="0">
      <w:start w:val="2"/>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nsid w:val="2D375A0D"/>
    <w:multiLevelType w:val="hybridMultilevel"/>
    <w:tmpl w:val="52365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DBD629D"/>
    <w:multiLevelType w:val="hybridMultilevel"/>
    <w:tmpl w:val="B02E8800"/>
    <w:lvl w:ilvl="0" w:tplc="121890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8F70A9"/>
    <w:multiLevelType w:val="hybridMultilevel"/>
    <w:tmpl w:val="F3DCE350"/>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19">
      <w:start w:val="1"/>
      <w:numFmt w:val="lowerLetter"/>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35A819F0"/>
    <w:multiLevelType w:val="multilevel"/>
    <w:tmpl w:val="A344139C"/>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A636C3"/>
    <w:multiLevelType w:val="multilevel"/>
    <w:tmpl w:val="4FFE4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3"/>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C045B5"/>
    <w:multiLevelType w:val="multilevel"/>
    <w:tmpl w:val="F4504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477728"/>
    <w:multiLevelType w:val="hybridMultilevel"/>
    <w:tmpl w:val="35346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AEA47F7"/>
    <w:multiLevelType w:val="hybridMultilevel"/>
    <w:tmpl w:val="3AA8CC84"/>
    <w:lvl w:ilvl="0" w:tplc="69AC8666">
      <w:start w:val="1"/>
      <w:numFmt w:val="decimal"/>
      <w:lvlText w:val="%1."/>
      <w:lvlJc w:val="left"/>
      <w:pPr>
        <w:tabs>
          <w:tab w:val="num" w:pos="720"/>
        </w:tabs>
        <w:ind w:left="720" w:hanging="360"/>
      </w:pPr>
    </w:lvl>
    <w:lvl w:ilvl="1" w:tplc="81AC23DA">
      <w:start w:val="1"/>
      <w:numFmt w:val="decimal"/>
      <w:lvlText w:val="%2."/>
      <w:lvlJc w:val="left"/>
      <w:pPr>
        <w:tabs>
          <w:tab w:val="num" w:pos="1440"/>
        </w:tabs>
        <w:ind w:left="1440" w:hanging="360"/>
      </w:pPr>
    </w:lvl>
    <w:lvl w:ilvl="2" w:tplc="AB7659E8">
      <w:start w:val="3"/>
      <w:numFmt w:val="decimal"/>
      <w:lvlText w:val="%3."/>
      <w:lvlJc w:val="left"/>
      <w:pPr>
        <w:tabs>
          <w:tab w:val="num" w:pos="2160"/>
        </w:tabs>
        <w:ind w:left="2160" w:hanging="360"/>
      </w:pPr>
    </w:lvl>
    <w:lvl w:ilvl="3" w:tplc="842AE6A8">
      <w:start w:val="1"/>
      <w:numFmt w:val="lowerLetter"/>
      <w:lvlText w:val="%4."/>
      <w:lvlJc w:val="left"/>
      <w:pPr>
        <w:tabs>
          <w:tab w:val="num" w:pos="2880"/>
        </w:tabs>
        <w:ind w:left="2880" w:hanging="360"/>
      </w:pPr>
    </w:lvl>
    <w:lvl w:ilvl="4" w:tplc="803021E4">
      <w:start w:val="1"/>
      <w:numFmt w:val="bullet"/>
      <w:lvlText w:val=""/>
      <w:lvlJc w:val="left"/>
      <w:pPr>
        <w:tabs>
          <w:tab w:val="num" w:pos="3600"/>
        </w:tabs>
        <w:ind w:left="3600" w:hanging="360"/>
      </w:pPr>
      <w:rPr>
        <w:rFonts w:ascii="Wingdings" w:hAnsi="Wingdings" w:hint="default"/>
        <w:sz w:val="20"/>
      </w:rPr>
    </w:lvl>
    <w:lvl w:ilvl="5" w:tplc="A8B81B78" w:tentative="1">
      <w:start w:val="1"/>
      <w:numFmt w:val="decimal"/>
      <w:lvlText w:val="%6."/>
      <w:lvlJc w:val="left"/>
      <w:pPr>
        <w:tabs>
          <w:tab w:val="num" w:pos="4320"/>
        </w:tabs>
        <w:ind w:left="4320" w:hanging="360"/>
      </w:pPr>
    </w:lvl>
    <w:lvl w:ilvl="6" w:tplc="09009A4C" w:tentative="1">
      <w:start w:val="1"/>
      <w:numFmt w:val="decimal"/>
      <w:lvlText w:val="%7."/>
      <w:lvlJc w:val="left"/>
      <w:pPr>
        <w:tabs>
          <w:tab w:val="num" w:pos="5040"/>
        </w:tabs>
        <w:ind w:left="5040" w:hanging="360"/>
      </w:pPr>
    </w:lvl>
    <w:lvl w:ilvl="7" w:tplc="DC7E48A2" w:tentative="1">
      <w:start w:val="1"/>
      <w:numFmt w:val="decimal"/>
      <w:lvlText w:val="%8."/>
      <w:lvlJc w:val="left"/>
      <w:pPr>
        <w:tabs>
          <w:tab w:val="num" w:pos="5760"/>
        </w:tabs>
        <w:ind w:left="5760" w:hanging="360"/>
      </w:pPr>
    </w:lvl>
    <w:lvl w:ilvl="8" w:tplc="E9F4D178" w:tentative="1">
      <w:start w:val="1"/>
      <w:numFmt w:val="decimal"/>
      <w:lvlText w:val="%9."/>
      <w:lvlJc w:val="left"/>
      <w:pPr>
        <w:tabs>
          <w:tab w:val="num" w:pos="6480"/>
        </w:tabs>
        <w:ind w:left="6480" w:hanging="360"/>
      </w:pPr>
    </w:lvl>
  </w:abstractNum>
  <w:abstractNum w:abstractNumId="21">
    <w:nsid w:val="4B3D20AD"/>
    <w:multiLevelType w:val="multilevel"/>
    <w:tmpl w:val="AE14D78C"/>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nsid w:val="58545DB1"/>
    <w:multiLevelType w:val="multilevel"/>
    <w:tmpl w:val="254AE3D6"/>
    <w:lvl w:ilvl="0">
      <w:start w:val="1"/>
      <w:numFmt w:val="decimal"/>
      <w:lvlText w:val="%1."/>
      <w:lvlJc w:val="left"/>
      <w:pPr>
        <w:tabs>
          <w:tab w:val="num" w:pos="720"/>
        </w:tabs>
        <w:ind w:left="720" w:hanging="360"/>
      </w:pPr>
    </w:lvl>
    <w:lvl w:ilvl="1">
      <w:start w:val="3"/>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152B12"/>
    <w:multiLevelType w:val="hybridMultilevel"/>
    <w:tmpl w:val="5B7AAC44"/>
    <w:lvl w:ilvl="0" w:tplc="B1F6D54C">
      <w:start w:val="1"/>
      <w:numFmt w:val="lowerLetter"/>
      <w:lvlText w:val="(%1)"/>
      <w:lvlJc w:val="left"/>
      <w:pPr>
        <w:ind w:left="2514" w:hanging="360"/>
      </w:pPr>
      <w:rPr>
        <w:rFonts w:hint="default"/>
      </w:rPr>
    </w:lvl>
    <w:lvl w:ilvl="1" w:tplc="04090019" w:tentative="1">
      <w:start w:val="1"/>
      <w:numFmt w:val="lowerLetter"/>
      <w:lvlText w:val="%2."/>
      <w:lvlJc w:val="left"/>
      <w:pPr>
        <w:ind w:left="3234" w:hanging="360"/>
      </w:pPr>
    </w:lvl>
    <w:lvl w:ilvl="2" w:tplc="0409001B" w:tentative="1">
      <w:start w:val="1"/>
      <w:numFmt w:val="lowerRoman"/>
      <w:lvlText w:val="%3."/>
      <w:lvlJc w:val="right"/>
      <w:pPr>
        <w:ind w:left="3954" w:hanging="180"/>
      </w:pPr>
    </w:lvl>
    <w:lvl w:ilvl="3" w:tplc="0409000F" w:tentative="1">
      <w:start w:val="1"/>
      <w:numFmt w:val="decimal"/>
      <w:lvlText w:val="%4."/>
      <w:lvlJc w:val="left"/>
      <w:pPr>
        <w:ind w:left="4674" w:hanging="360"/>
      </w:pPr>
    </w:lvl>
    <w:lvl w:ilvl="4" w:tplc="04090019" w:tentative="1">
      <w:start w:val="1"/>
      <w:numFmt w:val="lowerLetter"/>
      <w:lvlText w:val="%5."/>
      <w:lvlJc w:val="left"/>
      <w:pPr>
        <w:ind w:left="5394" w:hanging="360"/>
      </w:pPr>
    </w:lvl>
    <w:lvl w:ilvl="5" w:tplc="0409001B" w:tentative="1">
      <w:start w:val="1"/>
      <w:numFmt w:val="lowerRoman"/>
      <w:lvlText w:val="%6."/>
      <w:lvlJc w:val="right"/>
      <w:pPr>
        <w:ind w:left="6114" w:hanging="180"/>
      </w:pPr>
    </w:lvl>
    <w:lvl w:ilvl="6" w:tplc="0409000F" w:tentative="1">
      <w:start w:val="1"/>
      <w:numFmt w:val="decimal"/>
      <w:lvlText w:val="%7."/>
      <w:lvlJc w:val="left"/>
      <w:pPr>
        <w:ind w:left="6834" w:hanging="360"/>
      </w:pPr>
    </w:lvl>
    <w:lvl w:ilvl="7" w:tplc="04090019" w:tentative="1">
      <w:start w:val="1"/>
      <w:numFmt w:val="lowerLetter"/>
      <w:lvlText w:val="%8."/>
      <w:lvlJc w:val="left"/>
      <w:pPr>
        <w:ind w:left="7554" w:hanging="360"/>
      </w:pPr>
    </w:lvl>
    <w:lvl w:ilvl="8" w:tplc="0409001B" w:tentative="1">
      <w:start w:val="1"/>
      <w:numFmt w:val="lowerRoman"/>
      <w:lvlText w:val="%9."/>
      <w:lvlJc w:val="right"/>
      <w:pPr>
        <w:ind w:left="8274" w:hanging="180"/>
      </w:pPr>
    </w:lvl>
  </w:abstractNum>
  <w:abstractNum w:abstractNumId="24">
    <w:nsid w:val="5DA01A9A"/>
    <w:multiLevelType w:val="hybridMultilevel"/>
    <w:tmpl w:val="701C5D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nsid w:val="5F016E7E"/>
    <w:multiLevelType w:val="multilevel"/>
    <w:tmpl w:val="36D2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E51938"/>
    <w:multiLevelType w:val="multilevel"/>
    <w:tmpl w:val="70D033F4"/>
    <w:lvl w:ilvl="0">
      <w:start w:val="4"/>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nsid w:val="62C1477E"/>
    <w:multiLevelType w:val="multilevel"/>
    <w:tmpl w:val="DAF0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3E0AAA"/>
    <w:multiLevelType w:val="hybridMultilevel"/>
    <w:tmpl w:val="76AABEE2"/>
    <w:lvl w:ilvl="0" w:tplc="E41C8A04">
      <w:start w:val="1"/>
      <w:numFmt w:val="lowerRoman"/>
      <w:lvlText w:val="%1)"/>
      <w:lvlJc w:val="left"/>
      <w:pPr>
        <w:tabs>
          <w:tab w:val="num" w:pos="1440"/>
        </w:tabs>
        <w:ind w:left="1440" w:hanging="720"/>
      </w:pPr>
      <w:rPr>
        <w:rFonts w:hint="default"/>
      </w:rPr>
    </w:lvl>
    <w:lvl w:ilvl="1" w:tplc="9214AC5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65F779D5"/>
    <w:multiLevelType w:val="hybridMultilevel"/>
    <w:tmpl w:val="4A1A25E0"/>
    <w:lvl w:ilvl="0" w:tplc="927E8406">
      <w:start w:val="1"/>
      <w:numFmt w:val="decimal"/>
      <w:lvlText w:val="%1."/>
      <w:lvlJc w:val="left"/>
      <w:pPr>
        <w:tabs>
          <w:tab w:val="num" w:pos="720"/>
        </w:tabs>
        <w:ind w:left="720" w:hanging="360"/>
      </w:pPr>
    </w:lvl>
    <w:lvl w:ilvl="1" w:tplc="7278D34C">
      <w:start w:val="2"/>
      <w:numFmt w:val="upperLetter"/>
      <w:lvlText w:val="%2."/>
      <w:lvlJc w:val="left"/>
      <w:pPr>
        <w:tabs>
          <w:tab w:val="num" w:pos="1440"/>
        </w:tabs>
        <w:ind w:left="1440" w:hanging="360"/>
      </w:pPr>
    </w:lvl>
    <w:lvl w:ilvl="2" w:tplc="C16CF9E8">
      <w:start w:val="1"/>
      <w:numFmt w:val="decimal"/>
      <w:lvlText w:val="%3."/>
      <w:lvlJc w:val="left"/>
      <w:pPr>
        <w:tabs>
          <w:tab w:val="num" w:pos="2160"/>
        </w:tabs>
        <w:ind w:left="2160" w:hanging="360"/>
      </w:pPr>
    </w:lvl>
    <w:lvl w:ilvl="3" w:tplc="04090019">
      <w:start w:val="1"/>
      <w:numFmt w:val="lowerLetter"/>
      <w:lvlText w:val="%4."/>
      <w:lvlJc w:val="left"/>
      <w:pPr>
        <w:tabs>
          <w:tab w:val="num" w:pos="2880"/>
        </w:tabs>
        <w:ind w:left="2880" w:hanging="360"/>
      </w:pPr>
    </w:lvl>
    <w:lvl w:ilvl="4" w:tplc="380C7D86">
      <w:start w:val="1"/>
      <w:numFmt w:val="bullet"/>
      <w:lvlText w:val=""/>
      <w:lvlJc w:val="left"/>
      <w:pPr>
        <w:tabs>
          <w:tab w:val="num" w:pos="3600"/>
        </w:tabs>
        <w:ind w:left="3600" w:hanging="360"/>
      </w:pPr>
      <w:rPr>
        <w:rFonts w:ascii="Wingdings" w:hAnsi="Wingdings" w:hint="default"/>
        <w:sz w:val="20"/>
      </w:rPr>
    </w:lvl>
    <w:lvl w:ilvl="5" w:tplc="FBB4ECA2" w:tentative="1">
      <w:start w:val="1"/>
      <w:numFmt w:val="decimal"/>
      <w:lvlText w:val="%6."/>
      <w:lvlJc w:val="left"/>
      <w:pPr>
        <w:tabs>
          <w:tab w:val="num" w:pos="4320"/>
        </w:tabs>
        <w:ind w:left="4320" w:hanging="360"/>
      </w:pPr>
    </w:lvl>
    <w:lvl w:ilvl="6" w:tplc="915CE550" w:tentative="1">
      <w:start w:val="1"/>
      <w:numFmt w:val="decimal"/>
      <w:lvlText w:val="%7."/>
      <w:lvlJc w:val="left"/>
      <w:pPr>
        <w:tabs>
          <w:tab w:val="num" w:pos="5040"/>
        </w:tabs>
        <w:ind w:left="5040" w:hanging="360"/>
      </w:pPr>
    </w:lvl>
    <w:lvl w:ilvl="7" w:tplc="AEC67222" w:tentative="1">
      <w:start w:val="1"/>
      <w:numFmt w:val="decimal"/>
      <w:lvlText w:val="%8."/>
      <w:lvlJc w:val="left"/>
      <w:pPr>
        <w:tabs>
          <w:tab w:val="num" w:pos="5760"/>
        </w:tabs>
        <w:ind w:left="5760" w:hanging="360"/>
      </w:pPr>
    </w:lvl>
    <w:lvl w:ilvl="8" w:tplc="DB746DEE" w:tentative="1">
      <w:start w:val="1"/>
      <w:numFmt w:val="decimal"/>
      <w:lvlText w:val="%9."/>
      <w:lvlJc w:val="left"/>
      <w:pPr>
        <w:tabs>
          <w:tab w:val="num" w:pos="6480"/>
        </w:tabs>
        <w:ind w:left="6480" w:hanging="360"/>
      </w:pPr>
    </w:lvl>
  </w:abstractNum>
  <w:abstractNum w:abstractNumId="30">
    <w:nsid w:val="6A395749"/>
    <w:multiLevelType w:val="hybridMultilevel"/>
    <w:tmpl w:val="A40CE116"/>
    <w:lvl w:ilvl="0" w:tplc="927E8406">
      <w:start w:val="1"/>
      <w:numFmt w:val="decimal"/>
      <w:lvlText w:val="%1."/>
      <w:lvlJc w:val="left"/>
      <w:pPr>
        <w:tabs>
          <w:tab w:val="num" w:pos="720"/>
        </w:tabs>
        <w:ind w:left="720" w:hanging="360"/>
      </w:pPr>
    </w:lvl>
    <w:lvl w:ilvl="1" w:tplc="7278D34C">
      <w:start w:val="2"/>
      <w:numFmt w:val="upperLetter"/>
      <w:lvlText w:val="%2."/>
      <w:lvlJc w:val="left"/>
      <w:pPr>
        <w:tabs>
          <w:tab w:val="num" w:pos="1440"/>
        </w:tabs>
        <w:ind w:left="1440" w:hanging="360"/>
      </w:pPr>
    </w:lvl>
    <w:lvl w:ilvl="2" w:tplc="C16CF9E8">
      <w:start w:val="1"/>
      <w:numFmt w:val="decimal"/>
      <w:lvlText w:val="%3."/>
      <w:lvlJc w:val="left"/>
      <w:pPr>
        <w:tabs>
          <w:tab w:val="num" w:pos="2160"/>
        </w:tabs>
        <w:ind w:left="2160" w:hanging="360"/>
      </w:pPr>
    </w:lvl>
    <w:lvl w:ilvl="3" w:tplc="E4620FD2">
      <w:start w:val="1"/>
      <w:numFmt w:val="decimal"/>
      <w:lvlText w:val="%4."/>
      <w:lvlJc w:val="left"/>
      <w:pPr>
        <w:tabs>
          <w:tab w:val="num" w:pos="2880"/>
        </w:tabs>
        <w:ind w:left="2880" w:hanging="360"/>
      </w:pPr>
    </w:lvl>
    <w:lvl w:ilvl="4" w:tplc="380C7D86">
      <w:start w:val="1"/>
      <w:numFmt w:val="bullet"/>
      <w:lvlText w:val=""/>
      <w:lvlJc w:val="left"/>
      <w:pPr>
        <w:tabs>
          <w:tab w:val="num" w:pos="3600"/>
        </w:tabs>
        <w:ind w:left="3600" w:hanging="360"/>
      </w:pPr>
      <w:rPr>
        <w:rFonts w:ascii="Wingdings" w:hAnsi="Wingdings" w:hint="default"/>
        <w:sz w:val="20"/>
      </w:rPr>
    </w:lvl>
    <w:lvl w:ilvl="5" w:tplc="FBB4ECA2" w:tentative="1">
      <w:start w:val="1"/>
      <w:numFmt w:val="decimal"/>
      <w:lvlText w:val="%6."/>
      <w:lvlJc w:val="left"/>
      <w:pPr>
        <w:tabs>
          <w:tab w:val="num" w:pos="4320"/>
        </w:tabs>
        <w:ind w:left="4320" w:hanging="360"/>
      </w:pPr>
    </w:lvl>
    <w:lvl w:ilvl="6" w:tplc="915CE550" w:tentative="1">
      <w:start w:val="1"/>
      <w:numFmt w:val="decimal"/>
      <w:lvlText w:val="%7."/>
      <w:lvlJc w:val="left"/>
      <w:pPr>
        <w:tabs>
          <w:tab w:val="num" w:pos="5040"/>
        </w:tabs>
        <w:ind w:left="5040" w:hanging="360"/>
      </w:pPr>
    </w:lvl>
    <w:lvl w:ilvl="7" w:tplc="AEC67222" w:tentative="1">
      <w:start w:val="1"/>
      <w:numFmt w:val="decimal"/>
      <w:lvlText w:val="%8."/>
      <w:lvlJc w:val="left"/>
      <w:pPr>
        <w:tabs>
          <w:tab w:val="num" w:pos="5760"/>
        </w:tabs>
        <w:ind w:left="5760" w:hanging="360"/>
      </w:pPr>
    </w:lvl>
    <w:lvl w:ilvl="8" w:tplc="DB746DEE" w:tentative="1">
      <w:start w:val="1"/>
      <w:numFmt w:val="decimal"/>
      <w:lvlText w:val="%9."/>
      <w:lvlJc w:val="left"/>
      <w:pPr>
        <w:tabs>
          <w:tab w:val="num" w:pos="6480"/>
        </w:tabs>
        <w:ind w:left="6480" w:hanging="360"/>
      </w:pPr>
    </w:lvl>
  </w:abstractNum>
  <w:abstractNum w:abstractNumId="31">
    <w:nsid w:val="6CCB0893"/>
    <w:multiLevelType w:val="hybridMultilevel"/>
    <w:tmpl w:val="1E9226EC"/>
    <w:lvl w:ilvl="0" w:tplc="8FDEA3C8">
      <w:start w:val="1"/>
      <w:numFmt w:val="decimal"/>
      <w:lvlText w:val="%1."/>
      <w:lvlJc w:val="left"/>
      <w:pPr>
        <w:ind w:left="1429" w:hanging="360"/>
      </w:pPr>
      <w:rPr>
        <w:b w:val="0"/>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6EBB5DBC"/>
    <w:multiLevelType w:val="hybridMultilevel"/>
    <w:tmpl w:val="5F82589C"/>
    <w:lvl w:ilvl="0" w:tplc="359ABBA2">
      <w:start w:val="3"/>
      <w:numFmt w:val="low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D5372D"/>
    <w:multiLevelType w:val="hybridMultilevel"/>
    <w:tmpl w:val="D98A0AB0"/>
    <w:lvl w:ilvl="0" w:tplc="0409000F">
      <w:start w:val="1"/>
      <w:numFmt w:val="decimal"/>
      <w:lvlText w:val="%1."/>
      <w:lvlJc w:val="left"/>
      <w:pPr>
        <w:tabs>
          <w:tab w:val="num" w:pos="720"/>
        </w:tabs>
        <w:ind w:left="720" w:hanging="360"/>
      </w:pPr>
    </w:lvl>
    <w:lvl w:ilvl="1" w:tplc="DB04A09E">
      <w:start w:val="1"/>
      <w:numFmt w:val="upperLetter"/>
      <w:lvlText w:val="%2."/>
      <w:lvlJc w:val="left"/>
      <w:pPr>
        <w:tabs>
          <w:tab w:val="num" w:pos="1440"/>
        </w:tabs>
        <w:ind w:left="1440" w:hanging="360"/>
      </w:pPr>
      <w:rPr>
        <w:rFonts w:hint="default"/>
      </w:rPr>
    </w:lvl>
    <w:lvl w:ilvl="2" w:tplc="0409000F">
      <w:start w:val="1"/>
      <w:numFmt w:val="decimal"/>
      <w:lvlText w:val="%3."/>
      <w:lvlJc w:val="left"/>
      <w:pPr>
        <w:tabs>
          <w:tab w:val="num" w:pos="720"/>
        </w:tabs>
        <w:ind w:left="72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5"/>
  </w:num>
  <w:num w:numId="3">
    <w:abstractNumId w:val="10"/>
  </w:num>
  <w:num w:numId="4">
    <w:abstractNumId w:val="13"/>
  </w:num>
  <w:num w:numId="5">
    <w:abstractNumId w:val="33"/>
  </w:num>
  <w:num w:numId="6">
    <w:abstractNumId w:val="11"/>
  </w:num>
  <w:num w:numId="7">
    <w:abstractNumId w:val="24"/>
  </w:num>
  <w:num w:numId="8">
    <w:abstractNumId w:val="31"/>
  </w:num>
  <w:num w:numId="9">
    <w:abstractNumId w:val="19"/>
  </w:num>
  <w:num w:numId="10">
    <w:abstractNumId w:val="14"/>
  </w:num>
  <w:num w:numId="11">
    <w:abstractNumId w:val="23"/>
  </w:num>
  <w:num w:numId="12">
    <w:abstractNumId w:val="21"/>
  </w:num>
  <w:num w:numId="13">
    <w:abstractNumId w:val="12"/>
  </w:num>
  <w:num w:numId="14">
    <w:abstractNumId w:val="3"/>
  </w:num>
  <w:num w:numId="15">
    <w:abstractNumId w:val="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lowerLetter"/>
        <w:lvlText w:val="%4."/>
        <w:lvlJc w:val="left"/>
      </w:lvl>
    </w:lvlOverride>
  </w:num>
  <w:num w:numId="16">
    <w:abstractNumId w:val="16"/>
  </w:num>
  <w:num w:numId="17">
    <w:abstractNumId w:val="26"/>
    <w:lvlOverride w:ilvl="0">
      <w:startOverride w:val="5"/>
    </w:lvlOverride>
  </w:num>
  <w:num w:numId="18">
    <w:abstractNumId w:val="17"/>
  </w:num>
  <w:num w:numId="19">
    <w:abstractNumId w:val="20"/>
  </w:num>
  <w:num w:numId="20">
    <w:abstractNumId w:val="20"/>
    <w:lvlOverride w:ilvl="0"/>
    <w:lvlOverride w:ilvl="1"/>
    <w:lvlOverride w:ilvl="2">
      <w:startOverride w:val="4"/>
    </w:lvlOverride>
  </w:num>
  <w:num w:numId="21">
    <w:abstractNumId w:val="30"/>
  </w:num>
  <w:num w:numId="22">
    <w:abstractNumId w:val="30"/>
    <w:lvlOverride w:ilvl="0">
      <w:lvl w:ilvl="0" w:tplc="927E8406">
        <w:numFmt w:val="decimal"/>
        <w:lvlText w:val=""/>
        <w:lvlJc w:val="left"/>
      </w:lvl>
    </w:lvlOverride>
    <w:lvlOverride w:ilvl="1">
      <w:lvl w:ilvl="1" w:tplc="7278D34C">
        <w:numFmt w:val="decimal"/>
        <w:lvlText w:val=""/>
        <w:lvlJc w:val="left"/>
      </w:lvl>
    </w:lvlOverride>
    <w:lvlOverride w:ilvl="2">
      <w:lvl w:ilvl="2" w:tplc="C16CF9E8">
        <w:numFmt w:val="decimal"/>
        <w:lvlText w:val=""/>
        <w:lvlJc w:val="left"/>
      </w:lvl>
    </w:lvlOverride>
    <w:lvlOverride w:ilvl="3">
      <w:lvl w:ilvl="3" w:tplc="E4620FD2">
        <w:numFmt w:val="lowerLetter"/>
        <w:lvlText w:val="%4."/>
        <w:lvlJc w:val="left"/>
      </w:lvl>
    </w:lvlOverride>
  </w:num>
  <w:num w:numId="23">
    <w:abstractNumId w:val="30"/>
    <w:lvlOverride w:ilvl="0">
      <w:lvl w:ilvl="0" w:tplc="927E8406">
        <w:start w:val="1"/>
        <w:numFmt w:val="lowerLetter"/>
        <w:lvlText w:val="%1."/>
        <w:lvlJc w:val="left"/>
        <w:pPr>
          <w:ind w:left="2880" w:hanging="360"/>
        </w:pPr>
      </w:lvl>
    </w:lvlOverride>
    <w:lvlOverride w:ilvl="1">
      <w:lvl w:ilvl="1" w:tplc="7278D34C" w:tentative="1">
        <w:start w:val="1"/>
        <w:numFmt w:val="lowerLetter"/>
        <w:lvlText w:val="%2."/>
        <w:lvlJc w:val="left"/>
        <w:pPr>
          <w:ind w:left="3600" w:hanging="360"/>
        </w:pPr>
      </w:lvl>
    </w:lvlOverride>
    <w:lvlOverride w:ilvl="2">
      <w:lvl w:ilvl="2" w:tplc="C16CF9E8">
        <w:start w:val="1"/>
        <w:numFmt w:val="lowerRoman"/>
        <w:lvlText w:val="%3."/>
        <w:lvlJc w:val="right"/>
        <w:pPr>
          <w:ind w:left="4320" w:hanging="180"/>
        </w:pPr>
      </w:lvl>
    </w:lvlOverride>
    <w:lvlOverride w:ilvl="3">
      <w:lvl w:ilvl="3" w:tplc="E4620FD2">
        <w:start w:val="1"/>
        <w:numFmt w:val="decimal"/>
        <w:lvlText w:val="%4."/>
        <w:lvlJc w:val="left"/>
        <w:pPr>
          <w:ind w:left="5040" w:hanging="360"/>
        </w:pPr>
      </w:lvl>
    </w:lvlOverride>
    <w:lvlOverride w:ilvl="4">
      <w:lvl w:ilvl="4" w:tplc="380C7D86" w:tentative="1">
        <w:start w:val="1"/>
        <w:numFmt w:val="lowerLetter"/>
        <w:lvlText w:val="%5."/>
        <w:lvlJc w:val="left"/>
        <w:pPr>
          <w:ind w:left="5760" w:hanging="360"/>
        </w:pPr>
      </w:lvl>
    </w:lvlOverride>
    <w:lvlOverride w:ilvl="5">
      <w:lvl w:ilvl="5" w:tplc="FBB4ECA2" w:tentative="1">
        <w:start w:val="1"/>
        <w:numFmt w:val="lowerRoman"/>
        <w:lvlText w:val="%6."/>
        <w:lvlJc w:val="right"/>
        <w:pPr>
          <w:ind w:left="6480" w:hanging="180"/>
        </w:pPr>
      </w:lvl>
    </w:lvlOverride>
    <w:lvlOverride w:ilvl="6">
      <w:lvl w:ilvl="6" w:tplc="915CE550" w:tentative="1">
        <w:start w:val="1"/>
        <w:numFmt w:val="decimal"/>
        <w:lvlText w:val="%7."/>
        <w:lvlJc w:val="left"/>
        <w:pPr>
          <w:ind w:left="7200" w:hanging="360"/>
        </w:pPr>
      </w:lvl>
    </w:lvlOverride>
    <w:lvlOverride w:ilvl="7">
      <w:lvl w:ilvl="7" w:tplc="AEC67222" w:tentative="1">
        <w:start w:val="1"/>
        <w:numFmt w:val="lowerLetter"/>
        <w:lvlText w:val="%8."/>
        <w:lvlJc w:val="left"/>
        <w:pPr>
          <w:ind w:left="7920" w:hanging="360"/>
        </w:pPr>
      </w:lvl>
    </w:lvlOverride>
    <w:lvlOverride w:ilvl="8">
      <w:lvl w:ilvl="8" w:tplc="DB746DEE" w:tentative="1">
        <w:start w:val="1"/>
        <w:numFmt w:val="lowerRoman"/>
        <w:lvlText w:val="%9."/>
        <w:lvlJc w:val="right"/>
        <w:pPr>
          <w:ind w:left="8640" w:hanging="180"/>
        </w:pPr>
      </w:lvl>
    </w:lvlOverride>
  </w:num>
  <w:num w:numId="24">
    <w:abstractNumId w:val="30"/>
    <w:lvlOverride w:ilvl="0">
      <w:lvl w:ilvl="0" w:tplc="927E8406">
        <w:numFmt w:val="decimal"/>
        <w:lvlText w:val=""/>
        <w:lvlJc w:val="left"/>
      </w:lvl>
    </w:lvlOverride>
    <w:lvlOverride w:ilvl="1">
      <w:lvl w:ilvl="1" w:tplc="7278D34C">
        <w:numFmt w:val="decimal"/>
        <w:lvlText w:val=""/>
        <w:lvlJc w:val="left"/>
      </w:lvl>
    </w:lvlOverride>
    <w:lvlOverride w:ilvl="2">
      <w:lvl w:ilvl="2" w:tplc="C16CF9E8">
        <w:numFmt w:val="decimal"/>
        <w:lvlText w:val=""/>
        <w:lvlJc w:val="left"/>
      </w:lvl>
    </w:lvlOverride>
    <w:lvlOverride w:ilvl="3">
      <w:lvl w:ilvl="3" w:tplc="E4620FD2">
        <w:numFmt w:val="lowerLetter"/>
        <w:lvlText w:val="%4."/>
        <w:lvlJc w:val="left"/>
      </w:lvl>
    </w:lvlOverride>
  </w:num>
  <w:num w:numId="25">
    <w:abstractNumId w:val="22"/>
  </w:num>
  <w:num w:numId="26">
    <w:abstractNumId w:val="18"/>
  </w:num>
  <w:num w:numId="27">
    <w:abstractNumId w:val="1"/>
  </w:num>
  <w:num w:numId="28">
    <w:abstractNumId w:val="1"/>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29">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pPr>
          <w:tabs>
            <w:tab w:val="num" w:pos="2160"/>
          </w:tabs>
          <w:ind w:left="2160" w:hanging="360"/>
        </w:pPr>
      </w:lvl>
    </w:lvlOverride>
  </w:num>
  <w:num w:numId="30">
    <w:abstractNumId w:val="1"/>
    <w:lvlOverride w:ilvl="0">
      <w:lvl w:ilvl="0">
        <w:numFmt w:val="decimal"/>
        <w:lvlText w:val=""/>
        <w:lvlJc w:val="left"/>
      </w:lvl>
    </w:lvlOverride>
    <w:lvlOverride w:ilvl="1">
      <w:lvl w:ilvl="1">
        <w:numFmt w:val="decimal"/>
        <w:lvlText w:val=""/>
        <w:lvlJc w:val="left"/>
      </w:lvl>
    </w:lvlOverride>
    <w:lvlOverride w:ilvl="2">
      <w:lvl w:ilvl="2">
        <w:numFmt w:val="bullet"/>
        <w:lvlText w:val=""/>
        <w:lvlJc w:val="left"/>
        <w:pPr>
          <w:tabs>
            <w:tab w:val="num" w:pos="2160"/>
          </w:tabs>
          <w:ind w:left="2160" w:hanging="360"/>
        </w:pPr>
        <w:rPr>
          <w:rFonts w:ascii="Wingdings" w:hAnsi="Wingdings" w:hint="default"/>
          <w:sz w:val="20"/>
        </w:rPr>
      </w:lvl>
    </w:lvlOverride>
  </w:num>
  <w:num w:numId="31">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pPr>
          <w:tabs>
            <w:tab w:val="num" w:pos="2160"/>
          </w:tabs>
          <w:ind w:left="2160" w:hanging="360"/>
        </w:pPr>
      </w:lvl>
    </w:lvlOverride>
  </w:num>
  <w:num w:numId="32">
    <w:abstractNumId w:val="1"/>
    <w:lvlOverride w:ilvl="0">
      <w:lvl w:ilvl="0">
        <w:numFmt w:val="decimal"/>
        <w:lvlText w:val=""/>
        <w:lvlJc w:val="left"/>
      </w:lvl>
    </w:lvlOverride>
    <w:lvlOverride w:ilvl="1">
      <w:lvl w:ilvl="1">
        <w:numFmt w:val="decimal"/>
        <w:lvlText w:val=""/>
        <w:lvlJc w:val="left"/>
      </w:lvl>
    </w:lvlOverride>
    <w:lvlOverride w:ilvl="2">
      <w:lvl w:ilvl="2">
        <w:numFmt w:val="decimal"/>
        <w:lvlText w:val="%3."/>
        <w:lvlJc w:val="left"/>
        <w:pPr>
          <w:tabs>
            <w:tab w:val="num" w:pos="2160"/>
          </w:tabs>
          <w:ind w:left="2160" w:hanging="360"/>
        </w:pPr>
      </w:lvl>
    </w:lvlOverride>
    <w:lvlOverride w:ilvl="3">
      <w:lvl w:ilvl="3">
        <w:numFmt w:val="lowerLetter"/>
        <w:lvlText w:val="%4."/>
        <w:lvlJc w:val="left"/>
      </w:lvl>
    </w:lvlOverride>
  </w:num>
  <w:num w:numId="33">
    <w:abstractNumId w:val="27"/>
  </w:num>
  <w:num w:numId="34">
    <w:abstractNumId w:val="15"/>
  </w:num>
  <w:num w:numId="35">
    <w:abstractNumId w:val="6"/>
  </w:num>
  <w:num w:numId="36">
    <w:abstractNumId w:val="7"/>
  </w:num>
  <w:num w:numId="37">
    <w:abstractNumId w:val="9"/>
  </w:num>
  <w:num w:numId="38">
    <w:abstractNumId w:val="29"/>
  </w:num>
  <w:num w:numId="39">
    <w:abstractNumId w:val="32"/>
  </w:num>
  <w:num w:numId="40">
    <w:abstractNumId w:val="2"/>
  </w:num>
  <w:num w:numId="41">
    <w:abstractNumId w:val="25"/>
  </w:num>
  <w:num w:numId="42">
    <w:abstractNumId w:val="4"/>
  </w:num>
  <w:num w:numId="43">
    <w:abstractNumId w:val="0"/>
  </w:num>
  <w:num w:numId="44">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61442"/>
  </w:hdrShapeDefaults>
  <w:footnotePr>
    <w:footnote w:id="-1"/>
    <w:footnote w:id="0"/>
  </w:footnotePr>
  <w:endnotePr>
    <w:endnote w:id="-1"/>
    <w:endnote w:id="0"/>
  </w:endnotePr>
  <w:compat/>
  <w:rsids>
    <w:rsidRoot w:val="00C94828"/>
    <w:rsid w:val="000012C9"/>
    <w:rsid w:val="0000132D"/>
    <w:rsid w:val="000055FA"/>
    <w:rsid w:val="000058A5"/>
    <w:rsid w:val="00005C2F"/>
    <w:rsid w:val="000072F2"/>
    <w:rsid w:val="00007D4C"/>
    <w:rsid w:val="0001070E"/>
    <w:rsid w:val="000118B0"/>
    <w:rsid w:val="0001229C"/>
    <w:rsid w:val="00012C9C"/>
    <w:rsid w:val="00012CB4"/>
    <w:rsid w:val="0001348D"/>
    <w:rsid w:val="00013D88"/>
    <w:rsid w:val="00014111"/>
    <w:rsid w:val="0001426D"/>
    <w:rsid w:val="00014AFD"/>
    <w:rsid w:val="00014EAE"/>
    <w:rsid w:val="00015A5B"/>
    <w:rsid w:val="00016210"/>
    <w:rsid w:val="00016B5D"/>
    <w:rsid w:val="00020539"/>
    <w:rsid w:val="000206C0"/>
    <w:rsid w:val="000207EF"/>
    <w:rsid w:val="00021BCF"/>
    <w:rsid w:val="00021BDA"/>
    <w:rsid w:val="00021E9C"/>
    <w:rsid w:val="000250DB"/>
    <w:rsid w:val="000255DA"/>
    <w:rsid w:val="00025B16"/>
    <w:rsid w:val="00025C60"/>
    <w:rsid w:val="000273CB"/>
    <w:rsid w:val="0002776E"/>
    <w:rsid w:val="00027881"/>
    <w:rsid w:val="000278AF"/>
    <w:rsid w:val="00030636"/>
    <w:rsid w:val="00030DA8"/>
    <w:rsid w:val="00030F60"/>
    <w:rsid w:val="00030FA0"/>
    <w:rsid w:val="00031B69"/>
    <w:rsid w:val="00031BB8"/>
    <w:rsid w:val="00031C7A"/>
    <w:rsid w:val="00031ED3"/>
    <w:rsid w:val="00032740"/>
    <w:rsid w:val="00032780"/>
    <w:rsid w:val="000353E2"/>
    <w:rsid w:val="00035C03"/>
    <w:rsid w:val="00035DEC"/>
    <w:rsid w:val="00036459"/>
    <w:rsid w:val="0003701E"/>
    <w:rsid w:val="00040010"/>
    <w:rsid w:val="000401E5"/>
    <w:rsid w:val="000403F4"/>
    <w:rsid w:val="00041678"/>
    <w:rsid w:val="00042316"/>
    <w:rsid w:val="00042C77"/>
    <w:rsid w:val="000436E5"/>
    <w:rsid w:val="000438A5"/>
    <w:rsid w:val="00043CA1"/>
    <w:rsid w:val="00043E1B"/>
    <w:rsid w:val="0004498D"/>
    <w:rsid w:val="00044CEF"/>
    <w:rsid w:val="00044ED3"/>
    <w:rsid w:val="00045869"/>
    <w:rsid w:val="000458E8"/>
    <w:rsid w:val="000461A7"/>
    <w:rsid w:val="00047CF8"/>
    <w:rsid w:val="0005096C"/>
    <w:rsid w:val="00051FC0"/>
    <w:rsid w:val="00052BC0"/>
    <w:rsid w:val="00052D1A"/>
    <w:rsid w:val="00052FF6"/>
    <w:rsid w:val="00053189"/>
    <w:rsid w:val="00053C13"/>
    <w:rsid w:val="00054825"/>
    <w:rsid w:val="00054FF5"/>
    <w:rsid w:val="0005586B"/>
    <w:rsid w:val="000560C1"/>
    <w:rsid w:val="00056CB7"/>
    <w:rsid w:val="00056DB8"/>
    <w:rsid w:val="0005745C"/>
    <w:rsid w:val="0005783B"/>
    <w:rsid w:val="00057C81"/>
    <w:rsid w:val="00060A08"/>
    <w:rsid w:val="00060EE6"/>
    <w:rsid w:val="00061432"/>
    <w:rsid w:val="00061979"/>
    <w:rsid w:val="0006198C"/>
    <w:rsid w:val="00061B44"/>
    <w:rsid w:val="00061FC5"/>
    <w:rsid w:val="00062236"/>
    <w:rsid w:val="00062288"/>
    <w:rsid w:val="00063420"/>
    <w:rsid w:val="00063BB7"/>
    <w:rsid w:val="000658CB"/>
    <w:rsid w:val="00065B7C"/>
    <w:rsid w:val="00065DC5"/>
    <w:rsid w:val="00066150"/>
    <w:rsid w:val="000668EF"/>
    <w:rsid w:val="00066E3A"/>
    <w:rsid w:val="0006743F"/>
    <w:rsid w:val="00067564"/>
    <w:rsid w:val="00070513"/>
    <w:rsid w:val="00071C38"/>
    <w:rsid w:val="00071EC5"/>
    <w:rsid w:val="000726DD"/>
    <w:rsid w:val="0007270D"/>
    <w:rsid w:val="00073718"/>
    <w:rsid w:val="00073D22"/>
    <w:rsid w:val="00074538"/>
    <w:rsid w:val="00076655"/>
    <w:rsid w:val="000768C4"/>
    <w:rsid w:val="0007779A"/>
    <w:rsid w:val="0008040D"/>
    <w:rsid w:val="00081044"/>
    <w:rsid w:val="0008157E"/>
    <w:rsid w:val="00082C0B"/>
    <w:rsid w:val="00083C90"/>
    <w:rsid w:val="00084318"/>
    <w:rsid w:val="00087C74"/>
    <w:rsid w:val="000906C9"/>
    <w:rsid w:val="00090A01"/>
    <w:rsid w:val="00090ED8"/>
    <w:rsid w:val="00090F15"/>
    <w:rsid w:val="000913EE"/>
    <w:rsid w:val="0009216B"/>
    <w:rsid w:val="000932B0"/>
    <w:rsid w:val="000945A8"/>
    <w:rsid w:val="00094B93"/>
    <w:rsid w:val="00094D00"/>
    <w:rsid w:val="000950AA"/>
    <w:rsid w:val="000953D3"/>
    <w:rsid w:val="00095C70"/>
    <w:rsid w:val="000966FB"/>
    <w:rsid w:val="00096A92"/>
    <w:rsid w:val="00096D97"/>
    <w:rsid w:val="000A0E5F"/>
    <w:rsid w:val="000A1751"/>
    <w:rsid w:val="000A1B23"/>
    <w:rsid w:val="000A1EC6"/>
    <w:rsid w:val="000A216E"/>
    <w:rsid w:val="000A2EAE"/>
    <w:rsid w:val="000A33B6"/>
    <w:rsid w:val="000A39A8"/>
    <w:rsid w:val="000A3CF6"/>
    <w:rsid w:val="000A3DAE"/>
    <w:rsid w:val="000A41CA"/>
    <w:rsid w:val="000A4F4E"/>
    <w:rsid w:val="000A54FB"/>
    <w:rsid w:val="000A59CA"/>
    <w:rsid w:val="000A6411"/>
    <w:rsid w:val="000B0285"/>
    <w:rsid w:val="000B1097"/>
    <w:rsid w:val="000B122D"/>
    <w:rsid w:val="000B1C64"/>
    <w:rsid w:val="000B32DC"/>
    <w:rsid w:val="000B488E"/>
    <w:rsid w:val="000B546F"/>
    <w:rsid w:val="000B73C0"/>
    <w:rsid w:val="000C1532"/>
    <w:rsid w:val="000C15F3"/>
    <w:rsid w:val="000C252B"/>
    <w:rsid w:val="000C2FFF"/>
    <w:rsid w:val="000C34FE"/>
    <w:rsid w:val="000C35F9"/>
    <w:rsid w:val="000C4695"/>
    <w:rsid w:val="000C4769"/>
    <w:rsid w:val="000C61C8"/>
    <w:rsid w:val="000C69DD"/>
    <w:rsid w:val="000C6FF8"/>
    <w:rsid w:val="000C7947"/>
    <w:rsid w:val="000C7B0D"/>
    <w:rsid w:val="000D156E"/>
    <w:rsid w:val="000D180C"/>
    <w:rsid w:val="000D2588"/>
    <w:rsid w:val="000D35CF"/>
    <w:rsid w:val="000D3D0E"/>
    <w:rsid w:val="000D7F12"/>
    <w:rsid w:val="000E1705"/>
    <w:rsid w:val="000E1D70"/>
    <w:rsid w:val="000E3165"/>
    <w:rsid w:val="000E3611"/>
    <w:rsid w:val="000E4018"/>
    <w:rsid w:val="000E4B03"/>
    <w:rsid w:val="000E64D5"/>
    <w:rsid w:val="000E729E"/>
    <w:rsid w:val="000E7457"/>
    <w:rsid w:val="000F08A6"/>
    <w:rsid w:val="000F0F7A"/>
    <w:rsid w:val="000F1336"/>
    <w:rsid w:val="000F209B"/>
    <w:rsid w:val="000F28A1"/>
    <w:rsid w:val="000F2B32"/>
    <w:rsid w:val="000F33F7"/>
    <w:rsid w:val="000F44E6"/>
    <w:rsid w:val="000F5001"/>
    <w:rsid w:val="000F5A77"/>
    <w:rsid w:val="000F7BD5"/>
    <w:rsid w:val="001005F5"/>
    <w:rsid w:val="00101777"/>
    <w:rsid w:val="001019FD"/>
    <w:rsid w:val="00101D0F"/>
    <w:rsid w:val="00103D03"/>
    <w:rsid w:val="00104C19"/>
    <w:rsid w:val="00104F19"/>
    <w:rsid w:val="001051E0"/>
    <w:rsid w:val="00105610"/>
    <w:rsid w:val="0010666B"/>
    <w:rsid w:val="001067B6"/>
    <w:rsid w:val="00106821"/>
    <w:rsid w:val="001071DB"/>
    <w:rsid w:val="00107BF1"/>
    <w:rsid w:val="00107C52"/>
    <w:rsid w:val="00107CD8"/>
    <w:rsid w:val="00111573"/>
    <w:rsid w:val="00111938"/>
    <w:rsid w:val="00112691"/>
    <w:rsid w:val="00113CF2"/>
    <w:rsid w:val="00114639"/>
    <w:rsid w:val="0011474D"/>
    <w:rsid w:val="00115445"/>
    <w:rsid w:val="0011590D"/>
    <w:rsid w:val="0011705F"/>
    <w:rsid w:val="00117570"/>
    <w:rsid w:val="00120390"/>
    <w:rsid w:val="00120E12"/>
    <w:rsid w:val="00122667"/>
    <w:rsid w:val="00122B04"/>
    <w:rsid w:val="0012351C"/>
    <w:rsid w:val="0012389B"/>
    <w:rsid w:val="001238B8"/>
    <w:rsid w:val="00123B49"/>
    <w:rsid w:val="00124FF8"/>
    <w:rsid w:val="0012569F"/>
    <w:rsid w:val="00125AA7"/>
    <w:rsid w:val="00125C8C"/>
    <w:rsid w:val="0012696A"/>
    <w:rsid w:val="001269C2"/>
    <w:rsid w:val="00126EAF"/>
    <w:rsid w:val="00127B46"/>
    <w:rsid w:val="00127C2A"/>
    <w:rsid w:val="001303DA"/>
    <w:rsid w:val="00130D11"/>
    <w:rsid w:val="00132546"/>
    <w:rsid w:val="00132BB0"/>
    <w:rsid w:val="00134364"/>
    <w:rsid w:val="001346B5"/>
    <w:rsid w:val="001347C2"/>
    <w:rsid w:val="001347E2"/>
    <w:rsid w:val="00134833"/>
    <w:rsid w:val="00134C32"/>
    <w:rsid w:val="001350A0"/>
    <w:rsid w:val="001362BF"/>
    <w:rsid w:val="001366E9"/>
    <w:rsid w:val="001369EB"/>
    <w:rsid w:val="00136FB6"/>
    <w:rsid w:val="00137006"/>
    <w:rsid w:val="00137067"/>
    <w:rsid w:val="00137129"/>
    <w:rsid w:val="0013758A"/>
    <w:rsid w:val="00137C80"/>
    <w:rsid w:val="0014098D"/>
    <w:rsid w:val="00140AB6"/>
    <w:rsid w:val="001437B9"/>
    <w:rsid w:val="001449D8"/>
    <w:rsid w:val="001463BB"/>
    <w:rsid w:val="001468DA"/>
    <w:rsid w:val="001509DC"/>
    <w:rsid w:val="001515C9"/>
    <w:rsid w:val="00151C9B"/>
    <w:rsid w:val="001527BD"/>
    <w:rsid w:val="0015305F"/>
    <w:rsid w:val="0015309C"/>
    <w:rsid w:val="0015386E"/>
    <w:rsid w:val="001538F5"/>
    <w:rsid w:val="00154981"/>
    <w:rsid w:val="00154C87"/>
    <w:rsid w:val="00155739"/>
    <w:rsid w:val="001573D2"/>
    <w:rsid w:val="00157603"/>
    <w:rsid w:val="00157DA8"/>
    <w:rsid w:val="00160887"/>
    <w:rsid w:val="00160E67"/>
    <w:rsid w:val="0016196A"/>
    <w:rsid w:val="00161AEF"/>
    <w:rsid w:val="00161AF2"/>
    <w:rsid w:val="00161F06"/>
    <w:rsid w:val="00162146"/>
    <w:rsid w:val="001627A3"/>
    <w:rsid w:val="00162E69"/>
    <w:rsid w:val="001637FC"/>
    <w:rsid w:val="001647CF"/>
    <w:rsid w:val="00164AEC"/>
    <w:rsid w:val="00165AD0"/>
    <w:rsid w:val="00165E82"/>
    <w:rsid w:val="00165FD7"/>
    <w:rsid w:val="00166855"/>
    <w:rsid w:val="00166D3C"/>
    <w:rsid w:val="00166FF0"/>
    <w:rsid w:val="001677E7"/>
    <w:rsid w:val="001700A6"/>
    <w:rsid w:val="00170C36"/>
    <w:rsid w:val="00171111"/>
    <w:rsid w:val="00171330"/>
    <w:rsid w:val="001727D0"/>
    <w:rsid w:val="00172F89"/>
    <w:rsid w:val="001738C8"/>
    <w:rsid w:val="001738CC"/>
    <w:rsid w:val="00175AEC"/>
    <w:rsid w:val="0017644F"/>
    <w:rsid w:val="00176875"/>
    <w:rsid w:val="00176D41"/>
    <w:rsid w:val="0017721D"/>
    <w:rsid w:val="00177739"/>
    <w:rsid w:val="001777A4"/>
    <w:rsid w:val="00177B4C"/>
    <w:rsid w:val="00177E26"/>
    <w:rsid w:val="001809AC"/>
    <w:rsid w:val="001820AD"/>
    <w:rsid w:val="001828E0"/>
    <w:rsid w:val="00183999"/>
    <w:rsid w:val="00187501"/>
    <w:rsid w:val="00187871"/>
    <w:rsid w:val="00190CE4"/>
    <w:rsid w:val="00190E0F"/>
    <w:rsid w:val="00191286"/>
    <w:rsid w:val="00191485"/>
    <w:rsid w:val="00191898"/>
    <w:rsid w:val="001923D1"/>
    <w:rsid w:val="0019448A"/>
    <w:rsid w:val="0019449C"/>
    <w:rsid w:val="0019602C"/>
    <w:rsid w:val="0019623D"/>
    <w:rsid w:val="001971A0"/>
    <w:rsid w:val="001973DB"/>
    <w:rsid w:val="00197BED"/>
    <w:rsid w:val="00197C8C"/>
    <w:rsid w:val="001A15A6"/>
    <w:rsid w:val="001A2F7C"/>
    <w:rsid w:val="001A3120"/>
    <w:rsid w:val="001A335C"/>
    <w:rsid w:val="001A4176"/>
    <w:rsid w:val="001A47B7"/>
    <w:rsid w:val="001A5059"/>
    <w:rsid w:val="001A509A"/>
    <w:rsid w:val="001A54D8"/>
    <w:rsid w:val="001A5761"/>
    <w:rsid w:val="001A5A89"/>
    <w:rsid w:val="001A5A91"/>
    <w:rsid w:val="001A6027"/>
    <w:rsid w:val="001A7A92"/>
    <w:rsid w:val="001A7FB7"/>
    <w:rsid w:val="001B0594"/>
    <w:rsid w:val="001B359F"/>
    <w:rsid w:val="001B37D3"/>
    <w:rsid w:val="001B38BF"/>
    <w:rsid w:val="001B38E3"/>
    <w:rsid w:val="001B3C49"/>
    <w:rsid w:val="001B3EA0"/>
    <w:rsid w:val="001B3F29"/>
    <w:rsid w:val="001B71E7"/>
    <w:rsid w:val="001B7292"/>
    <w:rsid w:val="001B7351"/>
    <w:rsid w:val="001B7645"/>
    <w:rsid w:val="001B79C1"/>
    <w:rsid w:val="001B7A55"/>
    <w:rsid w:val="001B7B5C"/>
    <w:rsid w:val="001B7B90"/>
    <w:rsid w:val="001C25E7"/>
    <w:rsid w:val="001C2DFC"/>
    <w:rsid w:val="001C320A"/>
    <w:rsid w:val="001C39B0"/>
    <w:rsid w:val="001C5003"/>
    <w:rsid w:val="001C56BD"/>
    <w:rsid w:val="001D06C7"/>
    <w:rsid w:val="001D0B41"/>
    <w:rsid w:val="001D177E"/>
    <w:rsid w:val="001D234D"/>
    <w:rsid w:val="001D4214"/>
    <w:rsid w:val="001D5B41"/>
    <w:rsid w:val="001D6EB6"/>
    <w:rsid w:val="001D701F"/>
    <w:rsid w:val="001D71AC"/>
    <w:rsid w:val="001D7C81"/>
    <w:rsid w:val="001E0224"/>
    <w:rsid w:val="001E0BFE"/>
    <w:rsid w:val="001E1408"/>
    <w:rsid w:val="001E1943"/>
    <w:rsid w:val="001E1F5D"/>
    <w:rsid w:val="001E22B6"/>
    <w:rsid w:val="001E2700"/>
    <w:rsid w:val="001E3782"/>
    <w:rsid w:val="001E3AD2"/>
    <w:rsid w:val="001E4538"/>
    <w:rsid w:val="001E77C2"/>
    <w:rsid w:val="001F1CC9"/>
    <w:rsid w:val="001F52D6"/>
    <w:rsid w:val="001F69F2"/>
    <w:rsid w:val="001F723A"/>
    <w:rsid w:val="001F7588"/>
    <w:rsid w:val="001F7B47"/>
    <w:rsid w:val="002002B0"/>
    <w:rsid w:val="0020032C"/>
    <w:rsid w:val="002004E2"/>
    <w:rsid w:val="00201EFB"/>
    <w:rsid w:val="00202A2C"/>
    <w:rsid w:val="00202DCE"/>
    <w:rsid w:val="00203C80"/>
    <w:rsid w:val="00203D41"/>
    <w:rsid w:val="0020568F"/>
    <w:rsid w:val="00205E9A"/>
    <w:rsid w:val="0020734D"/>
    <w:rsid w:val="00207928"/>
    <w:rsid w:val="00207D23"/>
    <w:rsid w:val="00210C2D"/>
    <w:rsid w:val="0021243D"/>
    <w:rsid w:val="00213232"/>
    <w:rsid w:val="0021353E"/>
    <w:rsid w:val="0021422D"/>
    <w:rsid w:val="0021471E"/>
    <w:rsid w:val="00214943"/>
    <w:rsid w:val="00215030"/>
    <w:rsid w:val="0021635C"/>
    <w:rsid w:val="0021686D"/>
    <w:rsid w:val="002174BA"/>
    <w:rsid w:val="00220019"/>
    <w:rsid w:val="0022079F"/>
    <w:rsid w:val="00220989"/>
    <w:rsid w:val="00220A3F"/>
    <w:rsid w:val="00220CEA"/>
    <w:rsid w:val="00220F48"/>
    <w:rsid w:val="00221322"/>
    <w:rsid w:val="0022167A"/>
    <w:rsid w:val="00222341"/>
    <w:rsid w:val="00223845"/>
    <w:rsid w:val="002264DB"/>
    <w:rsid w:val="0022661A"/>
    <w:rsid w:val="00230D2F"/>
    <w:rsid w:val="00231B8B"/>
    <w:rsid w:val="00232879"/>
    <w:rsid w:val="0023312E"/>
    <w:rsid w:val="00233B74"/>
    <w:rsid w:val="002345CD"/>
    <w:rsid w:val="00234C20"/>
    <w:rsid w:val="00236468"/>
    <w:rsid w:val="0023743D"/>
    <w:rsid w:val="002400CE"/>
    <w:rsid w:val="00242816"/>
    <w:rsid w:val="00242DC5"/>
    <w:rsid w:val="00244007"/>
    <w:rsid w:val="00244283"/>
    <w:rsid w:val="00244D06"/>
    <w:rsid w:val="002452B5"/>
    <w:rsid w:val="0024543B"/>
    <w:rsid w:val="002461D9"/>
    <w:rsid w:val="00246CCE"/>
    <w:rsid w:val="00247076"/>
    <w:rsid w:val="00247499"/>
    <w:rsid w:val="00250099"/>
    <w:rsid w:val="00250F61"/>
    <w:rsid w:val="002510F9"/>
    <w:rsid w:val="002511BE"/>
    <w:rsid w:val="00251583"/>
    <w:rsid w:val="00251934"/>
    <w:rsid w:val="00251B2E"/>
    <w:rsid w:val="002520FB"/>
    <w:rsid w:val="00253302"/>
    <w:rsid w:val="00254B74"/>
    <w:rsid w:val="00255658"/>
    <w:rsid w:val="0025617F"/>
    <w:rsid w:val="0025641F"/>
    <w:rsid w:val="0025653A"/>
    <w:rsid w:val="00256624"/>
    <w:rsid w:val="00256AFA"/>
    <w:rsid w:val="002572A0"/>
    <w:rsid w:val="002600D7"/>
    <w:rsid w:val="00260605"/>
    <w:rsid w:val="0026092D"/>
    <w:rsid w:val="00260BE7"/>
    <w:rsid w:val="002611C0"/>
    <w:rsid w:val="00261938"/>
    <w:rsid w:val="00261F68"/>
    <w:rsid w:val="00262710"/>
    <w:rsid w:val="00264567"/>
    <w:rsid w:val="00264B94"/>
    <w:rsid w:val="00265999"/>
    <w:rsid w:val="00265B45"/>
    <w:rsid w:val="00267A30"/>
    <w:rsid w:val="00270832"/>
    <w:rsid w:val="0027290B"/>
    <w:rsid w:val="002736A8"/>
    <w:rsid w:val="0027492A"/>
    <w:rsid w:val="00274A54"/>
    <w:rsid w:val="0027534B"/>
    <w:rsid w:val="00275DCF"/>
    <w:rsid w:val="00276665"/>
    <w:rsid w:val="00277454"/>
    <w:rsid w:val="00277917"/>
    <w:rsid w:val="00280301"/>
    <w:rsid w:val="00280C7B"/>
    <w:rsid w:val="00280E38"/>
    <w:rsid w:val="00281442"/>
    <w:rsid w:val="002818EB"/>
    <w:rsid w:val="00281909"/>
    <w:rsid w:val="0028197D"/>
    <w:rsid w:val="0028243E"/>
    <w:rsid w:val="00283386"/>
    <w:rsid w:val="002838F6"/>
    <w:rsid w:val="002848AE"/>
    <w:rsid w:val="002849A9"/>
    <w:rsid w:val="00284AE9"/>
    <w:rsid w:val="00285AF2"/>
    <w:rsid w:val="00286026"/>
    <w:rsid w:val="002862FC"/>
    <w:rsid w:val="0028655A"/>
    <w:rsid w:val="00286765"/>
    <w:rsid w:val="00286F4C"/>
    <w:rsid w:val="002870BB"/>
    <w:rsid w:val="002871CF"/>
    <w:rsid w:val="002874E7"/>
    <w:rsid w:val="002900B6"/>
    <w:rsid w:val="00290719"/>
    <w:rsid w:val="00290CFF"/>
    <w:rsid w:val="00290E51"/>
    <w:rsid w:val="002911CF"/>
    <w:rsid w:val="0029149C"/>
    <w:rsid w:val="002923A1"/>
    <w:rsid w:val="00292F4E"/>
    <w:rsid w:val="00293335"/>
    <w:rsid w:val="00293E98"/>
    <w:rsid w:val="00294BFE"/>
    <w:rsid w:val="0029555F"/>
    <w:rsid w:val="002955BF"/>
    <w:rsid w:val="00295680"/>
    <w:rsid w:val="00297365"/>
    <w:rsid w:val="002A1175"/>
    <w:rsid w:val="002A141D"/>
    <w:rsid w:val="002A18B3"/>
    <w:rsid w:val="002A2B9E"/>
    <w:rsid w:val="002A308D"/>
    <w:rsid w:val="002A3300"/>
    <w:rsid w:val="002A48F6"/>
    <w:rsid w:val="002A5C00"/>
    <w:rsid w:val="002A687D"/>
    <w:rsid w:val="002A6C5F"/>
    <w:rsid w:val="002A6CBF"/>
    <w:rsid w:val="002A72A4"/>
    <w:rsid w:val="002A7405"/>
    <w:rsid w:val="002A775F"/>
    <w:rsid w:val="002A7C0B"/>
    <w:rsid w:val="002B0341"/>
    <w:rsid w:val="002B216E"/>
    <w:rsid w:val="002B3585"/>
    <w:rsid w:val="002B3B5C"/>
    <w:rsid w:val="002B4246"/>
    <w:rsid w:val="002B4E83"/>
    <w:rsid w:val="002B61C3"/>
    <w:rsid w:val="002B6A0A"/>
    <w:rsid w:val="002C258C"/>
    <w:rsid w:val="002C2B15"/>
    <w:rsid w:val="002C335F"/>
    <w:rsid w:val="002C3CC4"/>
    <w:rsid w:val="002C46C5"/>
    <w:rsid w:val="002C4B84"/>
    <w:rsid w:val="002C64C9"/>
    <w:rsid w:val="002C768C"/>
    <w:rsid w:val="002C7AA1"/>
    <w:rsid w:val="002D2691"/>
    <w:rsid w:val="002D2B90"/>
    <w:rsid w:val="002D3CEB"/>
    <w:rsid w:val="002D3DFA"/>
    <w:rsid w:val="002D47D1"/>
    <w:rsid w:val="002D4813"/>
    <w:rsid w:val="002D4819"/>
    <w:rsid w:val="002D4A54"/>
    <w:rsid w:val="002D4BCF"/>
    <w:rsid w:val="002D57CF"/>
    <w:rsid w:val="002D6E13"/>
    <w:rsid w:val="002D6F63"/>
    <w:rsid w:val="002D71B6"/>
    <w:rsid w:val="002D7375"/>
    <w:rsid w:val="002D75BE"/>
    <w:rsid w:val="002D7FCE"/>
    <w:rsid w:val="002E01BA"/>
    <w:rsid w:val="002E0437"/>
    <w:rsid w:val="002E068A"/>
    <w:rsid w:val="002E0C1C"/>
    <w:rsid w:val="002E0D9E"/>
    <w:rsid w:val="002E13AB"/>
    <w:rsid w:val="002E1726"/>
    <w:rsid w:val="002E198A"/>
    <w:rsid w:val="002E35BC"/>
    <w:rsid w:val="002E4E45"/>
    <w:rsid w:val="002E4FB0"/>
    <w:rsid w:val="002E6A73"/>
    <w:rsid w:val="002E7474"/>
    <w:rsid w:val="002E7BF9"/>
    <w:rsid w:val="002E7F04"/>
    <w:rsid w:val="002F025A"/>
    <w:rsid w:val="002F0AD0"/>
    <w:rsid w:val="002F2788"/>
    <w:rsid w:val="002F2C94"/>
    <w:rsid w:val="002F2ED2"/>
    <w:rsid w:val="002F33F1"/>
    <w:rsid w:val="002F4249"/>
    <w:rsid w:val="002F45AE"/>
    <w:rsid w:val="002F4733"/>
    <w:rsid w:val="002F5112"/>
    <w:rsid w:val="002F5CAF"/>
    <w:rsid w:val="002F67A8"/>
    <w:rsid w:val="003015C5"/>
    <w:rsid w:val="003022B8"/>
    <w:rsid w:val="0030271D"/>
    <w:rsid w:val="003030DD"/>
    <w:rsid w:val="003038AC"/>
    <w:rsid w:val="00303B40"/>
    <w:rsid w:val="00304EAA"/>
    <w:rsid w:val="00305167"/>
    <w:rsid w:val="00310083"/>
    <w:rsid w:val="003109C8"/>
    <w:rsid w:val="003110CE"/>
    <w:rsid w:val="00311774"/>
    <w:rsid w:val="00311F82"/>
    <w:rsid w:val="0031412D"/>
    <w:rsid w:val="00314BA8"/>
    <w:rsid w:val="00320DF6"/>
    <w:rsid w:val="003219E6"/>
    <w:rsid w:val="00321A03"/>
    <w:rsid w:val="00321D17"/>
    <w:rsid w:val="00322348"/>
    <w:rsid w:val="0032257A"/>
    <w:rsid w:val="00325087"/>
    <w:rsid w:val="003257F0"/>
    <w:rsid w:val="00326896"/>
    <w:rsid w:val="00326F5F"/>
    <w:rsid w:val="00327B7B"/>
    <w:rsid w:val="00330D00"/>
    <w:rsid w:val="00331888"/>
    <w:rsid w:val="00331C87"/>
    <w:rsid w:val="00332026"/>
    <w:rsid w:val="003322AA"/>
    <w:rsid w:val="00332862"/>
    <w:rsid w:val="00333C3D"/>
    <w:rsid w:val="00333D5C"/>
    <w:rsid w:val="00335979"/>
    <w:rsid w:val="003361ED"/>
    <w:rsid w:val="00336452"/>
    <w:rsid w:val="003370B4"/>
    <w:rsid w:val="00341D3F"/>
    <w:rsid w:val="0034230E"/>
    <w:rsid w:val="00343875"/>
    <w:rsid w:val="0034413C"/>
    <w:rsid w:val="0034487D"/>
    <w:rsid w:val="00344F55"/>
    <w:rsid w:val="003452EF"/>
    <w:rsid w:val="003471FE"/>
    <w:rsid w:val="00350A95"/>
    <w:rsid w:val="003516FB"/>
    <w:rsid w:val="00351D7D"/>
    <w:rsid w:val="00352655"/>
    <w:rsid w:val="00352B39"/>
    <w:rsid w:val="00352B90"/>
    <w:rsid w:val="00352EC9"/>
    <w:rsid w:val="00353DE4"/>
    <w:rsid w:val="00354ACE"/>
    <w:rsid w:val="003553F1"/>
    <w:rsid w:val="00355AD1"/>
    <w:rsid w:val="0035675D"/>
    <w:rsid w:val="003569FD"/>
    <w:rsid w:val="003607BC"/>
    <w:rsid w:val="003609AA"/>
    <w:rsid w:val="003611C7"/>
    <w:rsid w:val="00362E11"/>
    <w:rsid w:val="003635F7"/>
    <w:rsid w:val="00363CDA"/>
    <w:rsid w:val="00364561"/>
    <w:rsid w:val="00364EF7"/>
    <w:rsid w:val="0036575E"/>
    <w:rsid w:val="0036718D"/>
    <w:rsid w:val="00367DEB"/>
    <w:rsid w:val="00370197"/>
    <w:rsid w:val="00370DEB"/>
    <w:rsid w:val="003713A1"/>
    <w:rsid w:val="00374EF5"/>
    <w:rsid w:val="003750E5"/>
    <w:rsid w:val="003755B5"/>
    <w:rsid w:val="00375DFA"/>
    <w:rsid w:val="003761F6"/>
    <w:rsid w:val="00380DE9"/>
    <w:rsid w:val="00380DFC"/>
    <w:rsid w:val="00380EA8"/>
    <w:rsid w:val="003819E4"/>
    <w:rsid w:val="00381AE1"/>
    <w:rsid w:val="00381C85"/>
    <w:rsid w:val="00381D93"/>
    <w:rsid w:val="00381F05"/>
    <w:rsid w:val="00382006"/>
    <w:rsid w:val="00382936"/>
    <w:rsid w:val="00382E2F"/>
    <w:rsid w:val="003833F9"/>
    <w:rsid w:val="003834DF"/>
    <w:rsid w:val="00384206"/>
    <w:rsid w:val="00385F3A"/>
    <w:rsid w:val="00385FF5"/>
    <w:rsid w:val="003879C2"/>
    <w:rsid w:val="003900BA"/>
    <w:rsid w:val="00391A82"/>
    <w:rsid w:val="00391D8F"/>
    <w:rsid w:val="00392BF6"/>
    <w:rsid w:val="00392D76"/>
    <w:rsid w:val="003949A3"/>
    <w:rsid w:val="00394C3B"/>
    <w:rsid w:val="003961DE"/>
    <w:rsid w:val="00396B9E"/>
    <w:rsid w:val="00397004"/>
    <w:rsid w:val="00397165"/>
    <w:rsid w:val="00397F97"/>
    <w:rsid w:val="003A11B3"/>
    <w:rsid w:val="003A1B0B"/>
    <w:rsid w:val="003A2DCE"/>
    <w:rsid w:val="003A2ED8"/>
    <w:rsid w:val="003A35B7"/>
    <w:rsid w:val="003A535F"/>
    <w:rsid w:val="003A5C76"/>
    <w:rsid w:val="003A5C99"/>
    <w:rsid w:val="003A5EC9"/>
    <w:rsid w:val="003A61A9"/>
    <w:rsid w:val="003A7B61"/>
    <w:rsid w:val="003B0C2A"/>
    <w:rsid w:val="003B0EFF"/>
    <w:rsid w:val="003B1277"/>
    <w:rsid w:val="003B13E5"/>
    <w:rsid w:val="003B17F2"/>
    <w:rsid w:val="003B184A"/>
    <w:rsid w:val="003B18E7"/>
    <w:rsid w:val="003B270A"/>
    <w:rsid w:val="003B3875"/>
    <w:rsid w:val="003B3894"/>
    <w:rsid w:val="003B5038"/>
    <w:rsid w:val="003B54C8"/>
    <w:rsid w:val="003B6178"/>
    <w:rsid w:val="003B67D3"/>
    <w:rsid w:val="003B6F3D"/>
    <w:rsid w:val="003C01A6"/>
    <w:rsid w:val="003C1E97"/>
    <w:rsid w:val="003C237C"/>
    <w:rsid w:val="003C28E3"/>
    <w:rsid w:val="003C2CCE"/>
    <w:rsid w:val="003C3BD6"/>
    <w:rsid w:val="003C645E"/>
    <w:rsid w:val="003C65E3"/>
    <w:rsid w:val="003C6A60"/>
    <w:rsid w:val="003D078A"/>
    <w:rsid w:val="003D0C56"/>
    <w:rsid w:val="003D23D6"/>
    <w:rsid w:val="003D28C4"/>
    <w:rsid w:val="003D2E9C"/>
    <w:rsid w:val="003D3EE8"/>
    <w:rsid w:val="003D557F"/>
    <w:rsid w:val="003D5BE4"/>
    <w:rsid w:val="003D5E93"/>
    <w:rsid w:val="003E12FF"/>
    <w:rsid w:val="003E2909"/>
    <w:rsid w:val="003E2B83"/>
    <w:rsid w:val="003E3011"/>
    <w:rsid w:val="003E3075"/>
    <w:rsid w:val="003E31F4"/>
    <w:rsid w:val="003E341B"/>
    <w:rsid w:val="003E5141"/>
    <w:rsid w:val="003E557E"/>
    <w:rsid w:val="003E7940"/>
    <w:rsid w:val="003F17C7"/>
    <w:rsid w:val="003F2CA2"/>
    <w:rsid w:val="003F2EE0"/>
    <w:rsid w:val="003F475C"/>
    <w:rsid w:val="003F4AE6"/>
    <w:rsid w:val="003F5087"/>
    <w:rsid w:val="003F594C"/>
    <w:rsid w:val="003F5EE0"/>
    <w:rsid w:val="003F6A5C"/>
    <w:rsid w:val="003F7417"/>
    <w:rsid w:val="003F75EE"/>
    <w:rsid w:val="0040002B"/>
    <w:rsid w:val="004000E2"/>
    <w:rsid w:val="00400B81"/>
    <w:rsid w:val="00400BE1"/>
    <w:rsid w:val="004010C3"/>
    <w:rsid w:val="0040127B"/>
    <w:rsid w:val="0040161E"/>
    <w:rsid w:val="004016A6"/>
    <w:rsid w:val="0040292D"/>
    <w:rsid w:val="00402A12"/>
    <w:rsid w:val="0040338C"/>
    <w:rsid w:val="00403FD4"/>
    <w:rsid w:val="00405729"/>
    <w:rsid w:val="0040578A"/>
    <w:rsid w:val="00406BE9"/>
    <w:rsid w:val="00406BFC"/>
    <w:rsid w:val="00406C53"/>
    <w:rsid w:val="00407E87"/>
    <w:rsid w:val="004101BF"/>
    <w:rsid w:val="00410BE6"/>
    <w:rsid w:val="004127C1"/>
    <w:rsid w:val="00412CEA"/>
    <w:rsid w:val="00414331"/>
    <w:rsid w:val="00414827"/>
    <w:rsid w:val="0041546B"/>
    <w:rsid w:val="0041650F"/>
    <w:rsid w:val="00416562"/>
    <w:rsid w:val="004171E2"/>
    <w:rsid w:val="004177F6"/>
    <w:rsid w:val="00422FDF"/>
    <w:rsid w:val="004239AB"/>
    <w:rsid w:val="004239B8"/>
    <w:rsid w:val="00423B05"/>
    <w:rsid w:val="004245AB"/>
    <w:rsid w:val="004269C1"/>
    <w:rsid w:val="00426A24"/>
    <w:rsid w:val="0042775B"/>
    <w:rsid w:val="004303A6"/>
    <w:rsid w:val="00430563"/>
    <w:rsid w:val="0043100C"/>
    <w:rsid w:val="004312E3"/>
    <w:rsid w:val="0043148D"/>
    <w:rsid w:val="00431D4A"/>
    <w:rsid w:val="00431D74"/>
    <w:rsid w:val="0043274C"/>
    <w:rsid w:val="0043399B"/>
    <w:rsid w:val="00433FD0"/>
    <w:rsid w:val="004340D4"/>
    <w:rsid w:val="00434164"/>
    <w:rsid w:val="004354CF"/>
    <w:rsid w:val="00435B5C"/>
    <w:rsid w:val="00435BDB"/>
    <w:rsid w:val="00436519"/>
    <w:rsid w:val="00436910"/>
    <w:rsid w:val="00437E3C"/>
    <w:rsid w:val="00440632"/>
    <w:rsid w:val="004406CE"/>
    <w:rsid w:val="004407EB"/>
    <w:rsid w:val="00440A89"/>
    <w:rsid w:val="00441F0D"/>
    <w:rsid w:val="0044529D"/>
    <w:rsid w:val="0044555C"/>
    <w:rsid w:val="00446441"/>
    <w:rsid w:val="00446D57"/>
    <w:rsid w:val="0044768E"/>
    <w:rsid w:val="00447725"/>
    <w:rsid w:val="0044782B"/>
    <w:rsid w:val="0045021C"/>
    <w:rsid w:val="00450490"/>
    <w:rsid w:val="00452603"/>
    <w:rsid w:val="004532FC"/>
    <w:rsid w:val="004539EA"/>
    <w:rsid w:val="0045461D"/>
    <w:rsid w:val="00454C6C"/>
    <w:rsid w:val="004553C0"/>
    <w:rsid w:val="004557F9"/>
    <w:rsid w:val="0045606C"/>
    <w:rsid w:val="004562ED"/>
    <w:rsid w:val="004569DF"/>
    <w:rsid w:val="00456D46"/>
    <w:rsid w:val="00456F95"/>
    <w:rsid w:val="00457D44"/>
    <w:rsid w:val="00461326"/>
    <w:rsid w:val="0046143E"/>
    <w:rsid w:val="0046159D"/>
    <w:rsid w:val="00461615"/>
    <w:rsid w:val="00461A55"/>
    <w:rsid w:val="00461AEB"/>
    <w:rsid w:val="00462091"/>
    <w:rsid w:val="004620FB"/>
    <w:rsid w:val="00462146"/>
    <w:rsid w:val="004624BE"/>
    <w:rsid w:val="00463509"/>
    <w:rsid w:val="00464015"/>
    <w:rsid w:val="004646A6"/>
    <w:rsid w:val="004652A8"/>
    <w:rsid w:val="004657FE"/>
    <w:rsid w:val="00465CD1"/>
    <w:rsid w:val="00466A94"/>
    <w:rsid w:val="00466AA0"/>
    <w:rsid w:val="00467B24"/>
    <w:rsid w:val="004705A2"/>
    <w:rsid w:val="004707EB"/>
    <w:rsid w:val="00470B84"/>
    <w:rsid w:val="00471376"/>
    <w:rsid w:val="004714A4"/>
    <w:rsid w:val="00471A37"/>
    <w:rsid w:val="00471B29"/>
    <w:rsid w:val="004728D2"/>
    <w:rsid w:val="00472CC6"/>
    <w:rsid w:val="004730A5"/>
    <w:rsid w:val="004738DC"/>
    <w:rsid w:val="00473F27"/>
    <w:rsid w:val="004740BF"/>
    <w:rsid w:val="00474CC5"/>
    <w:rsid w:val="00474EF7"/>
    <w:rsid w:val="004751D9"/>
    <w:rsid w:val="00475708"/>
    <w:rsid w:val="0047626C"/>
    <w:rsid w:val="00476B72"/>
    <w:rsid w:val="004771C7"/>
    <w:rsid w:val="004815BB"/>
    <w:rsid w:val="00481822"/>
    <w:rsid w:val="00481B9B"/>
    <w:rsid w:val="004825F0"/>
    <w:rsid w:val="0048274B"/>
    <w:rsid w:val="00482D89"/>
    <w:rsid w:val="004832FB"/>
    <w:rsid w:val="00483D23"/>
    <w:rsid w:val="0048406C"/>
    <w:rsid w:val="004842B4"/>
    <w:rsid w:val="00484574"/>
    <w:rsid w:val="00486879"/>
    <w:rsid w:val="00487C24"/>
    <w:rsid w:val="004903A3"/>
    <w:rsid w:val="00490B0F"/>
    <w:rsid w:val="00490E98"/>
    <w:rsid w:val="004928F3"/>
    <w:rsid w:val="0049350A"/>
    <w:rsid w:val="00494556"/>
    <w:rsid w:val="004960D0"/>
    <w:rsid w:val="00496B92"/>
    <w:rsid w:val="004A0DC2"/>
    <w:rsid w:val="004A0E3B"/>
    <w:rsid w:val="004A2F44"/>
    <w:rsid w:val="004A3808"/>
    <w:rsid w:val="004A48E7"/>
    <w:rsid w:val="004A5916"/>
    <w:rsid w:val="004A5EA7"/>
    <w:rsid w:val="004A62EB"/>
    <w:rsid w:val="004B0576"/>
    <w:rsid w:val="004B0CD9"/>
    <w:rsid w:val="004B0D09"/>
    <w:rsid w:val="004B10FA"/>
    <w:rsid w:val="004B20AA"/>
    <w:rsid w:val="004B2957"/>
    <w:rsid w:val="004B2AC7"/>
    <w:rsid w:val="004B31D8"/>
    <w:rsid w:val="004B3809"/>
    <w:rsid w:val="004B5E06"/>
    <w:rsid w:val="004B6B72"/>
    <w:rsid w:val="004B715F"/>
    <w:rsid w:val="004B7808"/>
    <w:rsid w:val="004C26FC"/>
    <w:rsid w:val="004C2A00"/>
    <w:rsid w:val="004C354A"/>
    <w:rsid w:val="004C3FC6"/>
    <w:rsid w:val="004C446F"/>
    <w:rsid w:val="004C589A"/>
    <w:rsid w:val="004C591F"/>
    <w:rsid w:val="004C5A21"/>
    <w:rsid w:val="004C71E3"/>
    <w:rsid w:val="004C7E31"/>
    <w:rsid w:val="004D11F5"/>
    <w:rsid w:val="004D164A"/>
    <w:rsid w:val="004D185C"/>
    <w:rsid w:val="004D19D3"/>
    <w:rsid w:val="004D1E36"/>
    <w:rsid w:val="004D3494"/>
    <w:rsid w:val="004D4119"/>
    <w:rsid w:val="004D432C"/>
    <w:rsid w:val="004D4331"/>
    <w:rsid w:val="004D4536"/>
    <w:rsid w:val="004D4B22"/>
    <w:rsid w:val="004D4B30"/>
    <w:rsid w:val="004D4C5C"/>
    <w:rsid w:val="004D4CA2"/>
    <w:rsid w:val="004D5382"/>
    <w:rsid w:val="004D5B0F"/>
    <w:rsid w:val="004D5FFD"/>
    <w:rsid w:val="004D64B4"/>
    <w:rsid w:val="004E206C"/>
    <w:rsid w:val="004E20A7"/>
    <w:rsid w:val="004E24E0"/>
    <w:rsid w:val="004E27C0"/>
    <w:rsid w:val="004E3096"/>
    <w:rsid w:val="004E35F4"/>
    <w:rsid w:val="004E3673"/>
    <w:rsid w:val="004E3BE2"/>
    <w:rsid w:val="004E4DD8"/>
    <w:rsid w:val="004E507B"/>
    <w:rsid w:val="004E5F38"/>
    <w:rsid w:val="004F0E69"/>
    <w:rsid w:val="004F126C"/>
    <w:rsid w:val="004F1406"/>
    <w:rsid w:val="004F1783"/>
    <w:rsid w:val="004F2394"/>
    <w:rsid w:val="004F415B"/>
    <w:rsid w:val="004F46B0"/>
    <w:rsid w:val="004F4D3E"/>
    <w:rsid w:val="004F4DE9"/>
    <w:rsid w:val="004F7B8C"/>
    <w:rsid w:val="004F7D24"/>
    <w:rsid w:val="0050006F"/>
    <w:rsid w:val="0050065C"/>
    <w:rsid w:val="00501373"/>
    <w:rsid w:val="00501F0C"/>
    <w:rsid w:val="00502AE5"/>
    <w:rsid w:val="00502CDE"/>
    <w:rsid w:val="00504AFE"/>
    <w:rsid w:val="00504EAA"/>
    <w:rsid w:val="005051D3"/>
    <w:rsid w:val="005067A7"/>
    <w:rsid w:val="00506838"/>
    <w:rsid w:val="00507222"/>
    <w:rsid w:val="005075B6"/>
    <w:rsid w:val="0050765C"/>
    <w:rsid w:val="005079C5"/>
    <w:rsid w:val="00511220"/>
    <w:rsid w:val="005113B1"/>
    <w:rsid w:val="005113F8"/>
    <w:rsid w:val="00512383"/>
    <w:rsid w:val="0051279C"/>
    <w:rsid w:val="00513892"/>
    <w:rsid w:val="00514FF3"/>
    <w:rsid w:val="00516153"/>
    <w:rsid w:val="0051684A"/>
    <w:rsid w:val="00517069"/>
    <w:rsid w:val="0051774C"/>
    <w:rsid w:val="00517BFA"/>
    <w:rsid w:val="00517DE1"/>
    <w:rsid w:val="00520183"/>
    <w:rsid w:val="00521768"/>
    <w:rsid w:val="00521A06"/>
    <w:rsid w:val="00522C55"/>
    <w:rsid w:val="00522E76"/>
    <w:rsid w:val="00523365"/>
    <w:rsid w:val="00523DA3"/>
    <w:rsid w:val="00524382"/>
    <w:rsid w:val="00524A82"/>
    <w:rsid w:val="00524E6C"/>
    <w:rsid w:val="005259F7"/>
    <w:rsid w:val="00526E19"/>
    <w:rsid w:val="00527F69"/>
    <w:rsid w:val="0053003F"/>
    <w:rsid w:val="0053017E"/>
    <w:rsid w:val="00530473"/>
    <w:rsid w:val="00530589"/>
    <w:rsid w:val="005308F5"/>
    <w:rsid w:val="005312CA"/>
    <w:rsid w:val="00531C47"/>
    <w:rsid w:val="0053210A"/>
    <w:rsid w:val="0053258D"/>
    <w:rsid w:val="0053401A"/>
    <w:rsid w:val="00534CB4"/>
    <w:rsid w:val="00534E73"/>
    <w:rsid w:val="00534FA0"/>
    <w:rsid w:val="00540672"/>
    <w:rsid w:val="00543FD8"/>
    <w:rsid w:val="005443F3"/>
    <w:rsid w:val="00544C0A"/>
    <w:rsid w:val="00544F55"/>
    <w:rsid w:val="005459CD"/>
    <w:rsid w:val="00545FC4"/>
    <w:rsid w:val="005465AD"/>
    <w:rsid w:val="00547EE4"/>
    <w:rsid w:val="005505D5"/>
    <w:rsid w:val="00550744"/>
    <w:rsid w:val="00551AB2"/>
    <w:rsid w:val="00552DA3"/>
    <w:rsid w:val="005532A7"/>
    <w:rsid w:val="00553468"/>
    <w:rsid w:val="00553542"/>
    <w:rsid w:val="00553AE6"/>
    <w:rsid w:val="00554D8F"/>
    <w:rsid w:val="00555C81"/>
    <w:rsid w:val="00555EC5"/>
    <w:rsid w:val="00560584"/>
    <w:rsid w:val="00560B15"/>
    <w:rsid w:val="0056103D"/>
    <w:rsid w:val="005614D6"/>
    <w:rsid w:val="005624A2"/>
    <w:rsid w:val="005627C5"/>
    <w:rsid w:val="00564FDF"/>
    <w:rsid w:val="00565D4A"/>
    <w:rsid w:val="00565EFE"/>
    <w:rsid w:val="00566841"/>
    <w:rsid w:val="00566FAE"/>
    <w:rsid w:val="00570052"/>
    <w:rsid w:val="005704CF"/>
    <w:rsid w:val="00570C78"/>
    <w:rsid w:val="00570EDF"/>
    <w:rsid w:val="00571698"/>
    <w:rsid w:val="00571907"/>
    <w:rsid w:val="00571A18"/>
    <w:rsid w:val="00571EAB"/>
    <w:rsid w:val="00573294"/>
    <w:rsid w:val="00574C9E"/>
    <w:rsid w:val="0057647A"/>
    <w:rsid w:val="00576DF3"/>
    <w:rsid w:val="005776C5"/>
    <w:rsid w:val="005803F2"/>
    <w:rsid w:val="00580DB4"/>
    <w:rsid w:val="00582147"/>
    <w:rsid w:val="005821D9"/>
    <w:rsid w:val="005838B2"/>
    <w:rsid w:val="00583C7A"/>
    <w:rsid w:val="00583EC8"/>
    <w:rsid w:val="00584037"/>
    <w:rsid w:val="00585248"/>
    <w:rsid w:val="005862D7"/>
    <w:rsid w:val="00586787"/>
    <w:rsid w:val="005877CA"/>
    <w:rsid w:val="005908D4"/>
    <w:rsid w:val="00590FB7"/>
    <w:rsid w:val="005930C3"/>
    <w:rsid w:val="0059484A"/>
    <w:rsid w:val="00594CB1"/>
    <w:rsid w:val="00595982"/>
    <w:rsid w:val="00595D51"/>
    <w:rsid w:val="00595FD2"/>
    <w:rsid w:val="0059607E"/>
    <w:rsid w:val="00596556"/>
    <w:rsid w:val="00596885"/>
    <w:rsid w:val="00596BF5"/>
    <w:rsid w:val="00597060"/>
    <w:rsid w:val="005976E0"/>
    <w:rsid w:val="005A0909"/>
    <w:rsid w:val="005A0946"/>
    <w:rsid w:val="005A0D64"/>
    <w:rsid w:val="005A15ED"/>
    <w:rsid w:val="005A17A2"/>
    <w:rsid w:val="005A1BEA"/>
    <w:rsid w:val="005A1C64"/>
    <w:rsid w:val="005A3B5C"/>
    <w:rsid w:val="005A4055"/>
    <w:rsid w:val="005A418D"/>
    <w:rsid w:val="005A4536"/>
    <w:rsid w:val="005A494F"/>
    <w:rsid w:val="005A4AC8"/>
    <w:rsid w:val="005A4F49"/>
    <w:rsid w:val="005A537F"/>
    <w:rsid w:val="005A5FB3"/>
    <w:rsid w:val="005A61A3"/>
    <w:rsid w:val="005A641D"/>
    <w:rsid w:val="005A75B9"/>
    <w:rsid w:val="005B053B"/>
    <w:rsid w:val="005B0B5E"/>
    <w:rsid w:val="005B0C43"/>
    <w:rsid w:val="005B31C1"/>
    <w:rsid w:val="005B3E3A"/>
    <w:rsid w:val="005B42F5"/>
    <w:rsid w:val="005B4686"/>
    <w:rsid w:val="005B5210"/>
    <w:rsid w:val="005B5D15"/>
    <w:rsid w:val="005B5DB8"/>
    <w:rsid w:val="005B620F"/>
    <w:rsid w:val="005B6720"/>
    <w:rsid w:val="005C0922"/>
    <w:rsid w:val="005C33D0"/>
    <w:rsid w:val="005C33EF"/>
    <w:rsid w:val="005C373F"/>
    <w:rsid w:val="005C3802"/>
    <w:rsid w:val="005C5012"/>
    <w:rsid w:val="005C651D"/>
    <w:rsid w:val="005C7DE7"/>
    <w:rsid w:val="005C7EF4"/>
    <w:rsid w:val="005D00E4"/>
    <w:rsid w:val="005D01C2"/>
    <w:rsid w:val="005D0531"/>
    <w:rsid w:val="005D061E"/>
    <w:rsid w:val="005D237E"/>
    <w:rsid w:val="005D269A"/>
    <w:rsid w:val="005D4135"/>
    <w:rsid w:val="005D54D4"/>
    <w:rsid w:val="005D5C0B"/>
    <w:rsid w:val="005D6A34"/>
    <w:rsid w:val="005D77E9"/>
    <w:rsid w:val="005D7804"/>
    <w:rsid w:val="005D7C65"/>
    <w:rsid w:val="005D7C8A"/>
    <w:rsid w:val="005E09F4"/>
    <w:rsid w:val="005E0E5D"/>
    <w:rsid w:val="005E194A"/>
    <w:rsid w:val="005E1D4A"/>
    <w:rsid w:val="005E1E8A"/>
    <w:rsid w:val="005E2187"/>
    <w:rsid w:val="005E39CC"/>
    <w:rsid w:val="005E4CD1"/>
    <w:rsid w:val="005E4F65"/>
    <w:rsid w:val="005E6D5D"/>
    <w:rsid w:val="005F0420"/>
    <w:rsid w:val="005F0717"/>
    <w:rsid w:val="005F110F"/>
    <w:rsid w:val="005F166A"/>
    <w:rsid w:val="005F1B00"/>
    <w:rsid w:val="005F28FD"/>
    <w:rsid w:val="005F336E"/>
    <w:rsid w:val="005F3C88"/>
    <w:rsid w:val="005F3D44"/>
    <w:rsid w:val="005F5370"/>
    <w:rsid w:val="005F5D50"/>
    <w:rsid w:val="005F6207"/>
    <w:rsid w:val="005F78DD"/>
    <w:rsid w:val="005F7A29"/>
    <w:rsid w:val="00600A01"/>
    <w:rsid w:val="00600B32"/>
    <w:rsid w:val="00600BFA"/>
    <w:rsid w:val="00600F6B"/>
    <w:rsid w:val="00601F0D"/>
    <w:rsid w:val="00602BDB"/>
    <w:rsid w:val="00602C81"/>
    <w:rsid w:val="006035FC"/>
    <w:rsid w:val="006047FF"/>
    <w:rsid w:val="0060516B"/>
    <w:rsid w:val="00606157"/>
    <w:rsid w:val="006101F3"/>
    <w:rsid w:val="006105DD"/>
    <w:rsid w:val="006112FE"/>
    <w:rsid w:val="00612945"/>
    <w:rsid w:val="0061326D"/>
    <w:rsid w:val="00613450"/>
    <w:rsid w:val="00613474"/>
    <w:rsid w:val="006138FD"/>
    <w:rsid w:val="00616AF7"/>
    <w:rsid w:val="00617DEE"/>
    <w:rsid w:val="006200A7"/>
    <w:rsid w:val="006201B7"/>
    <w:rsid w:val="0062022F"/>
    <w:rsid w:val="00620397"/>
    <w:rsid w:val="00620A1B"/>
    <w:rsid w:val="00620C0C"/>
    <w:rsid w:val="00621C68"/>
    <w:rsid w:val="00622B1F"/>
    <w:rsid w:val="00623652"/>
    <w:rsid w:val="00623715"/>
    <w:rsid w:val="00623728"/>
    <w:rsid w:val="00623F3A"/>
    <w:rsid w:val="00624B76"/>
    <w:rsid w:val="006252B8"/>
    <w:rsid w:val="00625C6F"/>
    <w:rsid w:val="00626A1C"/>
    <w:rsid w:val="00627493"/>
    <w:rsid w:val="006276E7"/>
    <w:rsid w:val="00627758"/>
    <w:rsid w:val="00627A7B"/>
    <w:rsid w:val="00627F0F"/>
    <w:rsid w:val="0063012D"/>
    <w:rsid w:val="00630E66"/>
    <w:rsid w:val="00630EB1"/>
    <w:rsid w:val="00630EE3"/>
    <w:rsid w:val="006312D0"/>
    <w:rsid w:val="00631C78"/>
    <w:rsid w:val="00631E5E"/>
    <w:rsid w:val="00631FDA"/>
    <w:rsid w:val="006335A6"/>
    <w:rsid w:val="00634589"/>
    <w:rsid w:val="00634EF0"/>
    <w:rsid w:val="00640415"/>
    <w:rsid w:val="00640890"/>
    <w:rsid w:val="00640ACF"/>
    <w:rsid w:val="00641577"/>
    <w:rsid w:val="00641710"/>
    <w:rsid w:val="006417A2"/>
    <w:rsid w:val="00641B42"/>
    <w:rsid w:val="00641DBF"/>
    <w:rsid w:val="00643028"/>
    <w:rsid w:val="0064403B"/>
    <w:rsid w:val="006446B3"/>
    <w:rsid w:val="006452E2"/>
    <w:rsid w:val="006455C2"/>
    <w:rsid w:val="0064660B"/>
    <w:rsid w:val="006468C5"/>
    <w:rsid w:val="00646C48"/>
    <w:rsid w:val="00647691"/>
    <w:rsid w:val="00647977"/>
    <w:rsid w:val="006504E7"/>
    <w:rsid w:val="00651205"/>
    <w:rsid w:val="0065196D"/>
    <w:rsid w:val="00653295"/>
    <w:rsid w:val="00653448"/>
    <w:rsid w:val="00654989"/>
    <w:rsid w:val="00655057"/>
    <w:rsid w:val="00655C22"/>
    <w:rsid w:val="00656240"/>
    <w:rsid w:val="006571EC"/>
    <w:rsid w:val="00657776"/>
    <w:rsid w:val="006604A6"/>
    <w:rsid w:val="00660A14"/>
    <w:rsid w:val="00660D0D"/>
    <w:rsid w:val="0066175A"/>
    <w:rsid w:val="00661A74"/>
    <w:rsid w:val="006622A4"/>
    <w:rsid w:val="006624FA"/>
    <w:rsid w:val="00663E97"/>
    <w:rsid w:val="00664009"/>
    <w:rsid w:val="006651F8"/>
    <w:rsid w:val="006655E8"/>
    <w:rsid w:val="00665A04"/>
    <w:rsid w:val="00666566"/>
    <w:rsid w:val="00666784"/>
    <w:rsid w:val="00666BE4"/>
    <w:rsid w:val="006672D6"/>
    <w:rsid w:val="00670307"/>
    <w:rsid w:val="00671738"/>
    <w:rsid w:val="00671D62"/>
    <w:rsid w:val="00672459"/>
    <w:rsid w:val="0067435D"/>
    <w:rsid w:val="0067483A"/>
    <w:rsid w:val="0067516C"/>
    <w:rsid w:val="00675D60"/>
    <w:rsid w:val="006761E9"/>
    <w:rsid w:val="00677C26"/>
    <w:rsid w:val="006818F6"/>
    <w:rsid w:val="00681D8A"/>
    <w:rsid w:val="006820A3"/>
    <w:rsid w:val="006826D5"/>
    <w:rsid w:val="0068282A"/>
    <w:rsid w:val="00682D97"/>
    <w:rsid w:val="006837CB"/>
    <w:rsid w:val="00684F0C"/>
    <w:rsid w:val="006853FC"/>
    <w:rsid w:val="0068593A"/>
    <w:rsid w:val="00685B94"/>
    <w:rsid w:val="00685FBA"/>
    <w:rsid w:val="006863E4"/>
    <w:rsid w:val="00687EF4"/>
    <w:rsid w:val="00691926"/>
    <w:rsid w:val="006930BD"/>
    <w:rsid w:val="00694DB3"/>
    <w:rsid w:val="00695E84"/>
    <w:rsid w:val="00696452"/>
    <w:rsid w:val="0069675B"/>
    <w:rsid w:val="0069758A"/>
    <w:rsid w:val="006A08E5"/>
    <w:rsid w:val="006A1E9F"/>
    <w:rsid w:val="006A4D10"/>
    <w:rsid w:val="006A5FA7"/>
    <w:rsid w:val="006A6009"/>
    <w:rsid w:val="006A65FA"/>
    <w:rsid w:val="006A751E"/>
    <w:rsid w:val="006A77BD"/>
    <w:rsid w:val="006B1501"/>
    <w:rsid w:val="006B1C2B"/>
    <w:rsid w:val="006B1C2E"/>
    <w:rsid w:val="006B1D21"/>
    <w:rsid w:val="006B2364"/>
    <w:rsid w:val="006B303D"/>
    <w:rsid w:val="006B45AD"/>
    <w:rsid w:val="006B5229"/>
    <w:rsid w:val="006B59A1"/>
    <w:rsid w:val="006B6434"/>
    <w:rsid w:val="006B7531"/>
    <w:rsid w:val="006B7A92"/>
    <w:rsid w:val="006B7AEF"/>
    <w:rsid w:val="006C0601"/>
    <w:rsid w:val="006C302D"/>
    <w:rsid w:val="006C33E7"/>
    <w:rsid w:val="006C345D"/>
    <w:rsid w:val="006C3560"/>
    <w:rsid w:val="006C41E3"/>
    <w:rsid w:val="006C4246"/>
    <w:rsid w:val="006C4EBD"/>
    <w:rsid w:val="006C56B6"/>
    <w:rsid w:val="006C5871"/>
    <w:rsid w:val="006C5B31"/>
    <w:rsid w:val="006C5B3C"/>
    <w:rsid w:val="006C6033"/>
    <w:rsid w:val="006C621E"/>
    <w:rsid w:val="006C656A"/>
    <w:rsid w:val="006C6870"/>
    <w:rsid w:val="006C7010"/>
    <w:rsid w:val="006C7BF7"/>
    <w:rsid w:val="006D0587"/>
    <w:rsid w:val="006D0D5F"/>
    <w:rsid w:val="006D1F3C"/>
    <w:rsid w:val="006D290D"/>
    <w:rsid w:val="006D3972"/>
    <w:rsid w:val="006D41B8"/>
    <w:rsid w:val="006D5B77"/>
    <w:rsid w:val="006D77C3"/>
    <w:rsid w:val="006D79DE"/>
    <w:rsid w:val="006D7AC9"/>
    <w:rsid w:val="006D7C18"/>
    <w:rsid w:val="006E088A"/>
    <w:rsid w:val="006E0D33"/>
    <w:rsid w:val="006E2DE6"/>
    <w:rsid w:val="006E381B"/>
    <w:rsid w:val="006E3A15"/>
    <w:rsid w:val="006E3BE5"/>
    <w:rsid w:val="006E3E21"/>
    <w:rsid w:val="006E496C"/>
    <w:rsid w:val="006E58E8"/>
    <w:rsid w:val="006E6470"/>
    <w:rsid w:val="006E6A58"/>
    <w:rsid w:val="006E74A9"/>
    <w:rsid w:val="006E761F"/>
    <w:rsid w:val="006E774C"/>
    <w:rsid w:val="006E7988"/>
    <w:rsid w:val="006E7A0C"/>
    <w:rsid w:val="006F1797"/>
    <w:rsid w:val="006F1931"/>
    <w:rsid w:val="006F1A0A"/>
    <w:rsid w:val="006F2746"/>
    <w:rsid w:val="006F3B53"/>
    <w:rsid w:val="006F3E79"/>
    <w:rsid w:val="006F448A"/>
    <w:rsid w:val="006F4D2B"/>
    <w:rsid w:val="006F547C"/>
    <w:rsid w:val="006F570F"/>
    <w:rsid w:val="006F5BF4"/>
    <w:rsid w:val="006F666A"/>
    <w:rsid w:val="006F719A"/>
    <w:rsid w:val="006F7207"/>
    <w:rsid w:val="006F7AC3"/>
    <w:rsid w:val="006F7BA4"/>
    <w:rsid w:val="006F7F0C"/>
    <w:rsid w:val="0070030F"/>
    <w:rsid w:val="00700829"/>
    <w:rsid w:val="0070085B"/>
    <w:rsid w:val="0070108C"/>
    <w:rsid w:val="0070196A"/>
    <w:rsid w:val="0070376E"/>
    <w:rsid w:val="0070389B"/>
    <w:rsid w:val="007038F1"/>
    <w:rsid w:val="00704D3A"/>
    <w:rsid w:val="0070519D"/>
    <w:rsid w:val="0070795F"/>
    <w:rsid w:val="00707B4D"/>
    <w:rsid w:val="00710675"/>
    <w:rsid w:val="007112DC"/>
    <w:rsid w:val="007134AB"/>
    <w:rsid w:val="0071387A"/>
    <w:rsid w:val="00713A41"/>
    <w:rsid w:val="00713F58"/>
    <w:rsid w:val="007145AB"/>
    <w:rsid w:val="00716243"/>
    <w:rsid w:val="00716C09"/>
    <w:rsid w:val="0071757F"/>
    <w:rsid w:val="007175D3"/>
    <w:rsid w:val="00720B06"/>
    <w:rsid w:val="007214DE"/>
    <w:rsid w:val="00721528"/>
    <w:rsid w:val="00721D60"/>
    <w:rsid w:val="0072229E"/>
    <w:rsid w:val="00722F8F"/>
    <w:rsid w:val="00723E37"/>
    <w:rsid w:val="00724B72"/>
    <w:rsid w:val="0072511D"/>
    <w:rsid w:val="00725C36"/>
    <w:rsid w:val="00725F4D"/>
    <w:rsid w:val="00726EF6"/>
    <w:rsid w:val="00730FE3"/>
    <w:rsid w:val="007319ED"/>
    <w:rsid w:val="00731AD1"/>
    <w:rsid w:val="00731C93"/>
    <w:rsid w:val="0073201A"/>
    <w:rsid w:val="007321A5"/>
    <w:rsid w:val="007328A8"/>
    <w:rsid w:val="00732B80"/>
    <w:rsid w:val="00733495"/>
    <w:rsid w:val="00733B0C"/>
    <w:rsid w:val="00733B96"/>
    <w:rsid w:val="00733FCC"/>
    <w:rsid w:val="007343EB"/>
    <w:rsid w:val="00734610"/>
    <w:rsid w:val="00734F67"/>
    <w:rsid w:val="007359EC"/>
    <w:rsid w:val="007408CB"/>
    <w:rsid w:val="007408FC"/>
    <w:rsid w:val="00740B2F"/>
    <w:rsid w:val="0074179A"/>
    <w:rsid w:val="00741C64"/>
    <w:rsid w:val="00742531"/>
    <w:rsid w:val="00745F81"/>
    <w:rsid w:val="007461AF"/>
    <w:rsid w:val="007461B9"/>
    <w:rsid w:val="007461EA"/>
    <w:rsid w:val="00747AC4"/>
    <w:rsid w:val="007520DC"/>
    <w:rsid w:val="00752925"/>
    <w:rsid w:val="00753095"/>
    <w:rsid w:val="007541D1"/>
    <w:rsid w:val="00754300"/>
    <w:rsid w:val="00755735"/>
    <w:rsid w:val="00756728"/>
    <w:rsid w:val="00756A20"/>
    <w:rsid w:val="00756D13"/>
    <w:rsid w:val="00760469"/>
    <w:rsid w:val="0076210E"/>
    <w:rsid w:val="0076224C"/>
    <w:rsid w:val="00762870"/>
    <w:rsid w:val="007636A7"/>
    <w:rsid w:val="00763708"/>
    <w:rsid w:val="00763833"/>
    <w:rsid w:val="00764A59"/>
    <w:rsid w:val="00767496"/>
    <w:rsid w:val="00767C44"/>
    <w:rsid w:val="007710E6"/>
    <w:rsid w:val="007724D7"/>
    <w:rsid w:val="00772DC7"/>
    <w:rsid w:val="007733A7"/>
    <w:rsid w:val="007747A9"/>
    <w:rsid w:val="00774FD1"/>
    <w:rsid w:val="00775559"/>
    <w:rsid w:val="00776011"/>
    <w:rsid w:val="0077651F"/>
    <w:rsid w:val="0077662A"/>
    <w:rsid w:val="007775FE"/>
    <w:rsid w:val="00780492"/>
    <w:rsid w:val="007814BC"/>
    <w:rsid w:val="0078181E"/>
    <w:rsid w:val="007818BD"/>
    <w:rsid w:val="00781ED9"/>
    <w:rsid w:val="0078336C"/>
    <w:rsid w:val="007836AB"/>
    <w:rsid w:val="00783764"/>
    <w:rsid w:val="0078391B"/>
    <w:rsid w:val="00783B53"/>
    <w:rsid w:val="00784A29"/>
    <w:rsid w:val="00785393"/>
    <w:rsid w:val="00785970"/>
    <w:rsid w:val="007862A1"/>
    <w:rsid w:val="007875CF"/>
    <w:rsid w:val="00791BFB"/>
    <w:rsid w:val="0079263A"/>
    <w:rsid w:val="0079495D"/>
    <w:rsid w:val="00795813"/>
    <w:rsid w:val="00795A4E"/>
    <w:rsid w:val="00795ECB"/>
    <w:rsid w:val="007A0C2A"/>
    <w:rsid w:val="007A0EF0"/>
    <w:rsid w:val="007A2170"/>
    <w:rsid w:val="007A357A"/>
    <w:rsid w:val="007A43AA"/>
    <w:rsid w:val="007A44F3"/>
    <w:rsid w:val="007A4B60"/>
    <w:rsid w:val="007B13E8"/>
    <w:rsid w:val="007B2A3F"/>
    <w:rsid w:val="007B3030"/>
    <w:rsid w:val="007B331B"/>
    <w:rsid w:val="007B3E60"/>
    <w:rsid w:val="007B5DD1"/>
    <w:rsid w:val="007B6031"/>
    <w:rsid w:val="007B61A2"/>
    <w:rsid w:val="007B6723"/>
    <w:rsid w:val="007B6C5F"/>
    <w:rsid w:val="007B6E66"/>
    <w:rsid w:val="007B7162"/>
    <w:rsid w:val="007B755F"/>
    <w:rsid w:val="007C0157"/>
    <w:rsid w:val="007C163F"/>
    <w:rsid w:val="007C1C21"/>
    <w:rsid w:val="007C1CB8"/>
    <w:rsid w:val="007C2441"/>
    <w:rsid w:val="007C298B"/>
    <w:rsid w:val="007C3132"/>
    <w:rsid w:val="007C342A"/>
    <w:rsid w:val="007C34E6"/>
    <w:rsid w:val="007C3E26"/>
    <w:rsid w:val="007D0BEF"/>
    <w:rsid w:val="007D0E63"/>
    <w:rsid w:val="007D12F4"/>
    <w:rsid w:val="007D21BC"/>
    <w:rsid w:val="007D23AE"/>
    <w:rsid w:val="007D2810"/>
    <w:rsid w:val="007D3823"/>
    <w:rsid w:val="007D3BF5"/>
    <w:rsid w:val="007D4082"/>
    <w:rsid w:val="007D4CEB"/>
    <w:rsid w:val="007D66D5"/>
    <w:rsid w:val="007D6AF5"/>
    <w:rsid w:val="007D7126"/>
    <w:rsid w:val="007D72C0"/>
    <w:rsid w:val="007D7BEB"/>
    <w:rsid w:val="007D7C32"/>
    <w:rsid w:val="007E046C"/>
    <w:rsid w:val="007E06ED"/>
    <w:rsid w:val="007E0E33"/>
    <w:rsid w:val="007E10E4"/>
    <w:rsid w:val="007E1209"/>
    <w:rsid w:val="007E1D19"/>
    <w:rsid w:val="007E2297"/>
    <w:rsid w:val="007E2364"/>
    <w:rsid w:val="007E28C5"/>
    <w:rsid w:val="007E46AB"/>
    <w:rsid w:val="007E4848"/>
    <w:rsid w:val="007E7070"/>
    <w:rsid w:val="007E73DD"/>
    <w:rsid w:val="007E7705"/>
    <w:rsid w:val="007E7E39"/>
    <w:rsid w:val="007F01A5"/>
    <w:rsid w:val="007F040B"/>
    <w:rsid w:val="007F17F0"/>
    <w:rsid w:val="007F3BAB"/>
    <w:rsid w:val="007F4085"/>
    <w:rsid w:val="007F47AB"/>
    <w:rsid w:val="007F5847"/>
    <w:rsid w:val="007F7522"/>
    <w:rsid w:val="00800448"/>
    <w:rsid w:val="00801E16"/>
    <w:rsid w:val="00803084"/>
    <w:rsid w:val="00803197"/>
    <w:rsid w:val="008037C7"/>
    <w:rsid w:val="00803CB9"/>
    <w:rsid w:val="00803DF3"/>
    <w:rsid w:val="0080474E"/>
    <w:rsid w:val="0080505D"/>
    <w:rsid w:val="00806023"/>
    <w:rsid w:val="008065F2"/>
    <w:rsid w:val="00806B0F"/>
    <w:rsid w:val="008074C0"/>
    <w:rsid w:val="008079E4"/>
    <w:rsid w:val="00811C2D"/>
    <w:rsid w:val="00812037"/>
    <w:rsid w:val="00812D58"/>
    <w:rsid w:val="00813CB5"/>
    <w:rsid w:val="0081417E"/>
    <w:rsid w:val="008153B7"/>
    <w:rsid w:val="00817753"/>
    <w:rsid w:val="00817C68"/>
    <w:rsid w:val="00817CBB"/>
    <w:rsid w:val="008202E2"/>
    <w:rsid w:val="00821660"/>
    <w:rsid w:val="00821672"/>
    <w:rsid w:val="00822092"/>
    <w:rsid w:val="0082363C"/>
    <w:rsid w:val="00823F10"/>
    <w:rsid w:val="00824386"/>
    <w:rsid w:val="00824560"/>
    <w:rsid w:val="00824A31"/>
    <w:rsid w:val="008268BB"/>
    <w:rsid w:val="00826E4B"/>
    <w:rsid w:val="00826E69"/>
    <w:rsid w:val="00827123"/>
    <w:rsid w:val="00827D6A"/>
    <w:rsid w:val="00830276"/>
    <w:rsid w:val="00831102"/>
    <w:rsid w:val="00832E47"/>
    <w:rsid w:val="00833682"/>
    <w:rsid w:val="0083427F"/>
    <w:rsid w:val="0083568D"/>
    <w:rsid w:val="008365C7"/>
    <w:rsid w:val="00836B22"/>
    <w:rsid w:val="008372A2"/>
    <w:rsid w:val="0083761C"/>
    <w:rsid w:val="00840757"/>
    <w:rsid w:val="008419B3"/>
    <w:rsid w:val="008422EF"/>
    <w:rsid w:val="008425DB"/>
    <w:rsid w:val="00842931"/>
    <w:rsid w:val="008458E7"/>
    <w:rsid w:val="00845967"/>
    <w:rsid w:val="00846C05"/>
    <w:rsid w:val="00847222"/>
    <w:rsid w:val="00847A28"/>
    <w:rsid w:val="0085018E"/>
    <w:rsid w:val="0085046C"/>
    <w:rsid w:val="008513A5"/>
    <w:rsid w:val="008537AF"/>
    <w:rsid w:val="00856592"/>
    <w:rsid w:val="00856E9A"/>
    <w:rsid w:val="00857C1E"/>
    <w:rsid w:val="00857CB0"/>
    <w:rsid w:val="00860C78"/>
    <w:rsid w:val="00862040"/>
    <w:rsid w:val="008630FA"/>
    <w:rsid w:val="00864E5C"/>
    <w:rsid w:val="008657B3"/>
    <w:rsid w:val="00866569"/>
    <w:rsid w:val="00866766"/>
    <w:rsid w:val="00866D2D"/>
    <w:rsid w:val="008671BD"/>
    <w:rsid w:val="008716D1"/>
    <w:rsid w:val="00871AE8"/>
    <w:rsid w:val="0087237A"/>
    <w:rsid w:val="008724D1"/>
    <w:rsid w:val="00872A4A"/>
    <w:rsid w:val="00874439"/>
    <w:rsid w:val="008747BE"/>
    <w:rsid w:val="008754E2"/>
    <w:rsid w:val="00875B1A"/>
    <w:rsid w:val="00875DD2"/>
    <w:rsid w:val="00876CBD"/>
    <w:rsid w:val="00876EB0"/>
    <w:rsid w:val="00876F1E"/>
    <w:rsid w:val="00876F86"/>
    <w:rsid w:val="00876FAF"/>
    <w:rsid w:val="008773D3"/>
    <w:rsid w:val="00877EDE"/>
    <w:rsid w:val="00880178"/>
    <w:rsid w:val="00881DBD"/>
    <w:rsid w:val="00883E37"/>
    <w:rsid w:val="008861EF"/>
    <w:rsid w:val="0088760B"/>
    <w:rsid w:val="00890230"/>
    <w:rsid w:val="00891832"/>
    <w:rsid w:val="0089279B"/>
    <w:rsid w:val="00892DEC"/>
    <w:rsid w:val="0089307F"/>
    <w:rsid w:val="00893B28"/>
    <w:rsid w:val="008956A0"/>
    <w:rsid w:val="00895D67"/>
    <w:rsid w:val="00896EB1"/>
    <w:rsid w:val="00897001"/>
    <w:rsid w:val="0089719A"/>
    <w:rsid w:val="00897EE7"/>
    <w:rsid w:val="008A0091"/>
    <w:rsid w:val="008A04BF"/>
    <w:rsid w:val="008A2037"/>
    <w:rsid w:val="008A25EF"/>
    <w:rsid w:val="008A2751"/>
    <w:rsid w:val="008A2D6C"/>
    <w:rsid w:val="008A365B"/>
    <w:rsid w:val="008A3877"/>
    <w:rsid w:val="008A4171"/>
    <w:rsid w:val="008A46C8"/>
    <w:rsid w:val="008A515B"/>
    <w:rsid w:val="008A5FC5"/>
    <w:rsid w:val="008A67EA"/>
    <w:rsid w:val="008A6BF5"/>
    <w:rsid w:val="008B00E8"/>
    <w:rsid w:val="008B0730"/>
    <w:rsid w:val="008B2BFD"/>
    <w:rsid w:val="008B39F8"/>
    <w:rsid w:val="008B3C8D"/>
    <w:rsid w:val="008B4DDF"/>
    <w:rsid w:val="008B5664"/>
    <w:rsid w:val="008B5E99"/>
    <w:rsid w:val="008B5F65"/>
    <w:rsid w:val="008B61AA"/>
    <w:rsid w:val="008B6CAF"/>
    <w:rsid w:val="008B6F2D"/>
    <w:rsid w:val="008B776E"/>
    <w:rsid w:val="008B7DEB"/>
    <w:rsid w:val="008C0559"/>
    <w:rsid w:val="008C055D"/>
    <w:rsid w:val="008C20FD"/>
    <w:rsid w:val="008C23A6"/>
    <w:rsid w:val="008C315F"/>
    <w:rsid w:val="008C5236"/>
    <w:rsid w:val="008C5520"/>
    <w:rsid w:val="008C7E0C"/>
    <w:rsid w:val="008D0A2A"/>
    <w:rsid w:val="008D14A9"/>
    <w:rsid w:val="008D1F2E"/>
    <w:rsid w:val="008D2043"/>
    <w:rsid w:val="008D315F"/>
    <w:rsid w:val="008D41EB"/>
    <w:rsid w:val="008D4EB4"/>
    <w:rsid w:val="008D7215"/>
    <w:rsid w:val="008E12BA"/>
    <w:rsid w:val="008E1636"/>
    <w:rsid w:val="008E1640"/>
    <w:rsid w:val="008E1F29"/>
    <w:rsid w:val="008E2EC0"/>
    <w:rsid w:val="008E2F36"/>
    <w:rsid w:val="008E3CCA"/>
    <w:rsid w:val="008E3D58"/>
    <w:rsid w:val="008E4E93"/>
    <w:rsid w:val="008E56A9"/>
    <w:rsid w:val="008E5A85"/>
    <w:rsid w:val="008E5D2C"/>
    <w:rsid w:val="008E60EE"/>
    <w:rsid w:val="008E6C0A"/>
    <w:rsid w:val="008F230F"/>
    <w:rsid w:val="008F28AA"/>
    <w:rsid w:val="008F4379"/>
    <w:rsid w:val="008F45EB"/>
    <w:rsid w:val="008F470B"/>
    <w:rsid w:val="008F51A7"/>
    <w:rsid w:val="008F53FB"/>
    <w:rsid w:val="008F544A"/>
    <w:rsid w:val="008F5D71"/>
    <w:rsid w:val="008F6135"/>
    <w:rsid w:val="008F6B7B"/>
    <w:rsid w:val="008F705D"/>
    <w:rsid w:val="008F7525"/>
    <w:rsid w:val="008F7F70"/>
    <w:rsid w:val="00900500"/>
    <w:rsid w:val="00901078"/>
    <w:rsid w:val="009039AF"/>
    <w:rsid w:val="009041B8"/>
    <w:rsid w:val="0090584B"/>
    <w:rsid w:val="00905A25"/>
    <w:rsid w:val="00906327"/>
    <w:rsid w:val="00906911"/>
    <w:rsid w:val="009070C5"/>
    <w:rsid w:val="00910267"/>
    <w:rsid w:val="00910921"/>
    <w:rsid w:val="00910D9F"/>
    <w:rsid w:val="009127C1"/>
    <w:rsid w:val="0091348C"/>
    <w:rsid w:val="00914EDD"/>
    <w:rsid w:val="00915D64"/>
    <w:rsid w:val="0091686B"/>
    <w:rsid w:val="00917407"/>
    <w:rsid w:val="00917BB2"/>
    <w:rsid w:val="00917E9C"/>
    <w:rsid w:val="0092039D"/>
    <w:rsid w:val="0092140C"/>
    <w:rsid w:val="00921805"/>
    <w:rsid w:val="0092224C"/>
    <w:rsid w:val="00922C9F"/>
    <w:rsid w:val="00922CA5"/>
    <w:rsid w:val="00922EAF"/>
    <w:rsid w:val="00923992"/>
    <w:rsid w:val="0092579F"/>
    <w:rsid w:val="00927349"/>
    <w:rsid w:val="00930140"/>
    <w:rsid w:val="009304EF"/>
    <w:rsid w:val="009309A1"/>
    <w:rsid w:val="009318DD"/>
    <w:rsid w:val="00931CE7"/>
    <w:rsid w:val="00932135"/>
    <w:rsid w:val="00932277"/>
    <w:rsid w:val="00933B49"/>
    <w:rsid w:val="00934D00"/>
    <w:rsid w:val="00935416"/>
    <w:rsid w:val="00935736"/>
    <w:rsid w:val="009358A2"/>
    <w:rsid w:val="00936F01"/>
    <w:rsid w:val="00937133"/>
    <w:rsid w:val="00937AC7"/>
    <w:rsid w:val="00940082"/>
    <w:rsid w:val="00940485"/>
    <w:rsid w:val="00940550"/>
    <w:rsid w:val="00940595"/>
    <w:rsid w:val="00941822"/>
    <w:rsid w:val="0094217C"/>
    <w:rsid w:val="00942333"/>
    <w:rsid w:val="00942C37"/>
    <w:rsid w:val="00942F97"/>
    <w:rsid w:val="00942FB6"/>
    <w:rsid w:val="009437C0"/>
    <w:rsid w:val="00944A4C"/>
    <w:rsid w:val="009467C7"/>
    <w:rsid w:val="00946C74"/>
    <w:rsid w:val="009477E3"/>
    <w:rsid w:val="00947C89"/>
    <w:rsid w:val="009505D4"/>
    <w:rsid w:val="00955C45"/>
    <w:rsid w:val="00955CF6"/>
    <w:rsid w:val="009577E9"/>
    <w:rsid w:val="0096016E"/>
    <w:rsid w:val="009601E4"/>
    <w:rsid w:val="00960D9F"/>
    <w:rsid w:val="00962188"/>
    <w:rsid w:val="009623D0"/>
    <w:rsid w:val="00962C64"/>
    <w:rsid w:val="00962E21"/>
    <w:rsid w:val="0096313F"/>
    <w:rsid w:val="009633C5"/>
    <w:rsid w:val="009635CB"/>
    <w:rsid w:val="0096486A"/>
    <w:rsid w:val="009649B1"/>
    <w:rsid w:val="00965026"/>
    <w:rsid w:val="00966FDA"/>
    <w:rsid w:val="00967A63"/>
    <w:rsid w:val="009702FA"/>
    <w:rsid w:val="009703D6"/>
    <w:rsid w:val="0097043E"/>
    <w:rsid w:val="00970922"/>
    <w:rsid w:val="00970CBC"/>
    <w:rsid w:val="009716C8"/>
    <w:rsid w:val="00971B7C"/>
    <w:rsid w:val="00972274"/>
    <w:rsid w:val="009727CE"/>
    <w:rsid w:val="00973751"/>
    <w:rsid w:val="00974034"/>
    <w:rsid w:val="0097415F"/>
    <w:rsid w:val="00974A87"/>
    <w:rsid w:val="00974C81"/>
    <w:rsid w:val="00975589"/>
    <w:rsid w:val="00977DC9"/>
    <w:rsid w:val="00980A5C"/>
    <w:rsid w:val="00981695"/>
    <w:rsid w:val="009816E5"/>
    <w:rsid w:val="009831AD"/>
    <w:rsid w:val="009832FA"/>
    <w:rsid w:val="00984383"/>
    <w:rsid w:val="009845B8"/>
    <w:rsid w:val="00984E35"/>
    <w:rsid w:val="009862FE"/>
    <w:rsid w:val="00987ABA"/>
    <w:rsid w:val="009906C0"/>
    <w:rsid w:val="00990BA9"/>
    <w:rsid w:val="0099118D"/>
    <w:rsid w:val="00992284"/>
    <w:rsid w:val="00992434"/>
    <w:rsid w:val="00992D42"/>
    <w:rsid w:val="00993BD0"/>
    <w:rsid w:val="00994858"/>
    <w:rsid w:val="00994DDF"/>
    <w:rsid w:val="00994DED"/>
    <w:rsid w:val="009951B9"/>
    <w:rsid w:val="00995EF7"/>
    <w:rsid w:val="009969C5"/>
    <w:rsid w:val="009A02BC"/>
    <w:rsid w:val="009A0D5A"/>
    <w:rsid w:val="009A1042"/>
    <w:rsid w:val="009A24CB"/>
    <w:rsid w:val="009A29BA"/>
    <w:rsid w:val="009A3990"/>
    <w:rsid w:val="009A4DEC"/>
    <w:rsid w:val="009A4F05"/>
    <w:rsid w:val="009A553B"/>
    <w:rsid w:val="009A58E1"/>
    <w:rsid w:val="009A7435"/>
    <w:rsid w:val="009B04B7"/>
    <w:rsid w:val="009B1429"/>
    <w:rsid w:val="009B1A49"/>
    <w:rsid w:val="009B1EDF"/>
    <w:rsid w:val="009B2DBD"/>
    <w:rsid w:val="009B2EC5"/>
    <w:rsid w:val="009B4F7D"/>
    <w:rsid w:val="009B5099"/>
    <w:rsid w:val="009B6F84"/>
    <w:rsid w:val="009B6FF9"/>
    <w:rsid w:val="009C0956"/>
    <w:rsid w:val="009C0E3F"/>
    <w:rsid w:val="009C13F0"/>
    <w:rsid w:val="009C1CAB"/>
    <w:rsid w:val="009C2152"/>
    <w:rsid w:val="009C23BB"/>
    <w:rsid w:val="009C26E3"/>
    <w:rsid w:val="009C31D6"/>
    <w:rsid w:val="009C3E14"/>
    <w:rsid w:val="009C550B"/>
    <w:rsid w:val="009C5631"/>
    <w:rsid w:val="009C60A4"/>
    <w:rsid w:val="009C6DF4"/>
    <w:rsid w:val="009D0591"/>
    <w:rsid w:val="009D0D64"/>
    <w:rsid w:val="009D1137"/>
    <w:rsid w:val="009D12E1"/>
    <w:rsid w:val="009D16CE"/>
    <w:rsid w:val="009D1708"/>
    <w:rsid w:val="009D2A67"/>
    <w:rsid w:val="009D350C"/>
    <w:rsid w:val="009D3DED"/>
    <w:rsid w:val="009D5558"/>
    <w:rsid w:val="009D5D92"/>
    <w:rsid w:val="009D69A3"/>
    <w:rsid w:val="009D6E35"/>
    <w:rsid w:val="009D7C91"/>
    <w:rsid w:val="009D7DBB"/>
    <w:rsid w:val="009E1754"/>
    <w:rsid w:val="009E2358"/>
    <w:rsid w:val="009E2FA3"/>
    <w:rsid w:val="009E3201"/>
    <w:rsid w:val="009E4A1C"/>
    <w:rsid w:val="009E55ED"/>
    <w:rsid w:val="009E5817"/>
    <w:rsid w:val="009E6B9A"/>
    <w:rsid w:val="009E6E9D"/>
    <w:rsid w:val="009E7305"/>
    <w:rsid w:val="009E78F8"/>
    <w:rsid w:val="009F071C"/>
    <w:rsid w:val="009F20EF"/>
    <w:rsid w:val="009F287A"/>
    <w:rsid w:val="009F3828"/>
    <w:rsid w:val="009F44CF"/>
    <w:rsid w:val="009F454C"/>
    <w:rsid w:val="009F46CF"/>
    <w:rsid w:val="009F56F6"/>
    <w:rsid w:val="009F648C"/>
    <w:rsid w:val="009F68FC"/>
    <w:rsid w:val="009F6E3B"/>
    <w:rsid w:val="00A00D6A"/>
    <w:rsid w:val="00A00DC5"/>
    <w:rsid w:val="00A014D7"/>
    <w:rsid w:val="00A01AA7"/>
    <w:rsid w:val="00A01DEE"/>
    <w:rsid w:val="00A01FD9"/>
    <w:rsid w:val="00A0229B"/>
    <w:rsid w:val="00A02364"/>
    <w:rsid w:val="00A025B4"/>
    <w:rsid w:val="00A03899"/>
    <w:rsid w:val="00A03DBA"/>
    <w:rsid w:val="00A04E40"/>
    <w:rsid w:val="00A05574"/>
    <w:rsid w:val="00A05B54"/>
    <w:rsid w:val="00A05F67"/>
    <w:rsid w:val="00A06D57"/>
    <w:rsid w:val="00A0744C"/>
    <w:rsid w:val="00A07A96"/>
    <w:rsid w:val="00A07AB6"/>
    <w:rsid w:val="00A1140F"/>
    <w:rsid w:val="00A11961"/>
    <w:rsid w:val="00A12935"/>
    <w:rsid w:val="00A12A7C"/>
    <w:rsid w:val="00A130A6"/>
    <w:rsid w:val="00A13FF8"/>
    <w:rsid w:val="00A14705"/>
    <w:rsid w:val="00A1559B"/>
    <w:rsid w:val="00A165E8"/>
    <w:rsid w:val="00A17192"/>
    <w:rsid w:val="00A17274"/>
    <w:rsid w:val="00A2072F"/>
    <w:rsid w:val="00A20784"/>
    <w:rsid w:val="00A209B5"/>
    <w:rsid w:val="00A217A2"/>
    <w:rsid w:val="00A21B54"/>
    <w:rsid w:val="00A222D3"/>
    <w:rsid w:val="00A233AC"/>
    <w:rsid w:val="00A23891"/>
    <w:rsid w:val="00A23964"/>
    <w:rsid w:val="00A23FEC"/>
    <w:rsid w:val="00A24D7D"/>
    <w:rsid w:val="00A25023"/>
    <w:rsid w:val="00A25406"/>
    <w:rsid w:val="00A255CF"/>
    <w:rsid w:val="00A2565C"/>
    <w:rsid w:val="00A260FE"/>
    <w:rsid w:val="00A263A8"/>
    <w:rsid w:val="00A26F1A"/>
    <w:rsid w:val="00A27294"/>
    <w:rsid w:val="00A300A1"/>
    <w:rsid w:val="00A302C4"/>
    <w:rsid w:val="00A302D2"/>
    <w:rsid w:val="00A31247"/>
    <w:rsid w:val="00A31968"/>
    <w:rsid w:val="00A3267E"/>
    <w:rsid w:val="00A36358"/>
    <w:rsid w:val="00A36884"/>
    <w:rsid w:val="00A40508"/>
    <w:rsid w:val="00A415F4"/>
    <w:rsid w:val="00A42435"/>
    <w:rsid w:val="00A42721"/>
    <w:rsid w:val="00A42A72"/>
    <w:rsid w:val="00A4305C"/>
    <w:rsid w:val="00A43416"/>
    <w:rsid w:val="00A43605"/>
    <w:rsid w:val="00A442A8"/>
    <w:rsid w:val="00A44973"/>
    <w:rsid w:val="00A44F53"/>
    <w:rsid w:val="00A452A5"/>
    <w:rsid w:val="00A504EB"/>
    <w:rsid w:val="00A50702"/>
    <w:rsid w:val="00A5156E"/>
    <w:rsid w:val="00A52AE6"/>
    <w:rsid w:val="00A5332F"/>
    <w:rsid w:val="00A537CF"/>
    <w:rsid w:val="00A542C9"/>
    <w:rsid w:val="00A54A00"/>
    <w:rsid w:val="00A560BE"/>
    <w:rsid w:val="00A56394"/>
    <w:rsid w:val="00A56864"/>
    <w:rsid w:val="00A56A62"/>
    <w:rsid w:val="00A57A11"/>
    <w:rsid w:val="00A600B7"/>
    <w:rsid w:val="00A60413"/>
    <w:rsid w:val="00A60C70"/>
    <w:rsid w:val="00A6192B"/>
    <w:rsid w:val="00A61CAF"/>
    <w:rsid w:val="00A61CDA"/>
    <w:rsid w:val="00A6269B"/>
    <w:rsid w:val="00A632A9"/>
    <w:rsid w:val="00A63860"/>
    <w:rsid w:val="00A63C23"/>
    <w:rsid w:val="00A6454C"/>
    <w:rsid w:val="00A64DE2"/>
    <w:rsid w:val="00A6596E"/>
    <w:rsid w:val="00A65BD0"/>
    <w:rsid w:val="00A667DB"/>
    <w:rsid w:val="00A669AA"/>
    <w:rsid w:val="00A66AA3"/>
    <w:rsid w:val="00A66AC7"/>
    <w:rsid w:val="00A70432"/>
    <w:rsid w:val="00A71987"/>
    <w:rsid w:val="00A72097"/>
    <w:rsid w:val="00A724AB"/>
    <w:rsid w:val="00A724DB"/>
    <w:rsid w:val="00A731AC"/>
    <w:rsid w:val="00A73351"/>
    <w:rsid w:val="00A73620"/>
    <w:rsid w:val="00A73F23"/>
    <w:rsid w:val="00A7416A"/>
    <w:rsid w:val="00A74F08"/>
    <w:rsid w:val="00A754BB"/>
    <w:rsid w:val="00A75548"/>
    <w:rsid w:val="00A7650C"/>
    <w:rsid w:val="00A765E3"/>
    <w:rsid w:val="00A771A1"/>
    <w:rsid w:val="00A7777C"/>
    <w:rsid w:val="00A804F6"/>
    <w:rsid w:val="00A8055E"/>
    <w:rsid w:val="00A80F35"/>
    <w:rsid w:val="00A81EC8"/>
    <w:rsid w:val="00A82C69"/>
    <w:rsid w:val="00A82D55"/>
    <w:rsid w:val="00A83503"/>
    <w:rsid w:val="00A855EA"/>
    <w:rsid w:val="00A8565E"/>
    <w:rsid w:val="00A85A08"/>
    <w:rsid w:val="00A85E27"/>
    <w:rsid w:val="00A86AB8"/>
    <w:rsid w:val="00A86C17"/>
    <w:rsid w:val="00A875C3"/>
    <w:rsid w:val="00A907E1"/>
    <w:rsid w:val="00A91023"/>
    <w:rsid w:val="00A911B0"/>
    <w:rsid w:val="00A91CC9"/>
    <w:rsid w:val="00A92D40"/>
    <w:rsid w:val="00A938C8"/>
    <w:rsid w:val="00A940F0"/>
    <w:rsid w:val="00A94C9F"/>
    <w:rsid w:val="00A955B5"/>
    <w:rsid w:val="00A958D6"/>
    <w:rsid w:val="00A959B7"/>
    <w:rsid w:val="00A96139"/>
    <w:rsid w:val="00A973EF"/>
    <w:rsid w:val="00AA0609"/>
    <w:rsid w:val="00AA088D"/>
    <w:rsid w:val="00AA1C4E"/>
    <w:rsid w:val="00AA2462"/>
    <w:rsid w:val="00AA265E"/>
    <w:rsid w:val="00AA2719"/>
    <w:rsid w:val="00AA2DC2"/>
    <w:rsid w:val="00AA30A4"/>
    <w:rsid w:val="00AA34CD"/>
    <w:rsid w:val="00AA3F1A"/>
    <w:rsid w:val="00AA492F"/>
    <w:rsid w:val="00AA62A9"/>
    <w:rsid w:val="00AA6E34"/>
    <w:rsid w:val="00AA72B8"/>
    <w:rsid w:val="00AA75CB"/>
    <w:rsid w:val="00AA763E"/>
    <w:rsid w:val="00AB003C"/>
    <w:rsid w:val="00AB030E"/>
    <w:rsid w:val="00AB1E9E"/>
    <w:rsid w:val="00AB3365"/>
    <w:rsid w:val="00AB3DC3"/>
    <w:rsid w:val="00AB448D"/>
    <w:rsid w:val="00AB7613"/>
    <w:rsid w:val="00AB799A"/>
    <w:rsid w:val="00AC27A8"/>
    <w:rsid w:val="00AC27C9"/>
    <w:rsid w:val="00AC2CD5"/>
    <w:rsid w:val="00AC2CDB"/>
    <w:rsid w:val="00AC39EC"/>
    <w:rsid w:val="00AC3B62"/>
    <w:rsid w:val="00AC4223"/>
    <w:rsid w:val="00AC4415"/>
    <w:rsid w:val="00AC4C96"/>
    <w:rsid w:val="00AC4DA0"/>
    <w:rsid w:val="00AC5B23"/>
    <w:rsid w:val="00AC677A"/>
    <w:rsid w:val="00AC6CF7"/>
    <w:rsid w:val="00AC77CC"/>
    <w:rsid w:val="00AC7D09"/>
    <w:rsid w:val="00AD0895"/>
    <w:rsid w:val="00AD4971"/>
    <w:rsid w:val="00AD5327"/>
    <w:rsid w:val="00AD54A4"/>
    <w:rsid w:val="00AD5671"/>
    <w:rsid w:val="00AD5F00"/>
    <w:rsid w:val="00AD6126"/>
    <w:rsid w:val="00AD7F4C"/>
    <w:rsid w:val="00AE019B"/>
    <w:rsid w:val="00AE0734"/>
    <w:rsid w:val="00AE0FD5"/>
    <w:rsid w:val="00AE16DD"/>
    <w:rsid w:val="00AE251D"/>
    <w:rsid w:val="00AE2B1C"/>
    <w:rsid w:val="00AE30A9"/>
    <w:rsid w:val="00AE35D2"/>
    <w:rsid w:val="00AE5318"/>
    <w:rsid w:val="00AE5A52"/>
    <w:rsid w:val="00AE5CC6"/>
    <w:rsid w:val="00AE7E11"/>
    <w:rsid w:val="00AF0F10"/>
    <w:rsid w:val="00AF1D54"/>
    <w:rsid w:val="00AF2336"/>
    <w:rsid w:val="00AF2F63"/>
    <w:rsid w:val="00AF3180"/>
    <w:rsid w:val="00AF3C28"/>
    <w:rsid w:val="00AF3CAA"/>
    <w:rsid w:val="00AF5F4C"/>
    <w:rsid w:val="00AF632C"/>
    <w:rsid w:val="00AF635D"/>
    <w:rsid w:val="00AF640C"/>
    <w:rsid w:val="00AF6CEA"/>
    <w:rsid w:val="00AF7891"/>
    <w:rsid w:val="00B0060A"/>
    <w:rsid w:val="00B0064E"/>
    <w:rsid w:val="00B00E8D"/>
    <w:rsid w:val="00B019A1"/>
    <w:rsid w:val="00B02473"/>
    <w:rsid w:val="00B02789"/>
    <w:rsid w:val="00B02838"/>
    <w:rsid w:val="00B035DD"/>
    <w:rsid w:val="00B035F2"/>
    <w:rsid w:val="00B03DF1"/>
    <w:rsid w:val="00B04010"/>
    <w:rsid w:val="00B04526"/>
    <w:rsid w:val="00B054E4"/>
    <w:rsid w:val="00B05C8A"/>
    <w:rsid w:val="00B07F5B"/>
    <w:rsid w:val="00B10C0F"/>
    <w:rsid w:val="00B11031"/>
    <w:rsid w:val="00B13E6E"/>
    <w:rsid w:val="00B155A6"/>
    <w:rsid w:val="00B17142"/>
    <w:rsid w:val="00B1723B"/>
    <w:rsid w:val="00B172BE"/>
    <w:rsid w:val="00B178C4"/>
    <w:rsid w:val="00B17A7A"/>
    <w:rsid w:val="00B22E18"/>
    <w:rsid w:val="00B2326D"/>
    <w:rsid w:val="00B23410"/>
    <w:rsid w:val="00B236F4"/>
    <w:rsid w:val="00B26B13"/>
    <w:rsid w:val="00B26DB7"/>
    <w:rsid w:val="00B274A3"/>
    <w:rsid w:val="00B30409"/>
    <w:rsid w:val="00B31683"/>
    <w:rsid w:val="00B31F01"/>
    <w:rsid w:val="00B320C8"/>
    <w:rsid w:val="00B32653"/>
    <w:rsid w:val="00B32AA5"/>
    <w:rsid w:val="00B34125"/>
    <w:rsid w:val="00B35053"/>
    <w:rsid w:val="00B35288"/>
    <w:rsid w:val="00B3537A"/>
    <w:rsid w:val="00B362BE"/>
    <w:rsid w:val="00B37D87"/>
    <w:rsid w:val="00B4031D"/>
    <w:rsid w:val="00B40C19"/>
    <w:rsid w:val="00B41B3A"/>
    <w:rsid w:val="00B41D3D"/>
    <w:rsid w:val="00B42348"/>
    <w:rsid w:val="00B42E25"/>
    <w:rsid w:val="00B43746"/>
    <w:rsid w:val="00B43BF6"/>
    <w:rsid w:val="00B44F7D"/>
    <w:rsid w:val="00B45344"/>
    <w:rsid w:val="00B45BAD"/>
    <w:rsid w:val="00B4615A"/>
    <w:rsid w:val="00B46BD0"/>
    <w:rsid w:val="00B46D9C"/>
    <w:rsid w:val="00B46F5B"/>
    <w:rsid w:val="00B47186"/>
    <w:rsid w:val="00B474BD"/>
    <w:rsid w:val="00B47A4E"/>
    <w:rsid w:val="00B47D4A"/>
    <w:rsid w:val="00B47D88"/>
    <w:rsid w:val="00B50BD7"/>
    <w:rsid w:val="00B512DE"/>
    <w:rsid w:val="00B51BF8"/>
    <w:rsid w:val="00B5268A"/>
    <w:rsid w:val="00B53D8F"/>
    <w:rsid w:val="00B54729"/>
    <w:rsid w:val="00B54AAC"/>
    <w:rsid w:val="00B55285"/>
    <w:rsid w:val="00B552CA"/>
    <w:rsid w:val="00B56258"/>
    <w:rsid w:val="00B56373"/>
    <w:rsid w:val="00B56CC1"/>
    <w:rsid w:val="00B573AE"/>
    <w:rsid w:val="00B574BF"/>
    <w:rsid w:val="00B6036A"/>
    <w:rsid w:val="00B604D7"/>
    <w:rsid w:val="00B608CB"/>
    <w:rsid w:val="00B61608"/>
    <w:rsid w:val="00B62DD1"/>
    <w:rsid w:val="00B6365A"/>
    <w:rsid w:val="00B64076"/>
    <w:rsid w:val="00B66200"/>
    <w:rsid w:val="00B668EC"/>
    <w:rsid w:val="00B66DA3"/>
    <w:rsid w:val="00B67056"/>
    <w:rsid w:val="00B670D8"/>
    <w:rsid w:val="00B703EF"/>
    <w:rsid w:val="00B703FA"/>
    <w:rsid w:val="00B70817"/>
    <w:rsid w:val="00B71D40"/>
    <w:rsid w:val="00B72546"/>
    <w:rsid w:val="00B7288D"/>
    <w:rsid w:val="00B72ACA"/>
    <w:rsid w:val="00B72ADF"/>
    <w:rsid w:val="00B72E6D"/>
    <w:rsid w:val="00B72E6E"/>
    <w:rsid w:val="00B744B9"/>
    <w:rsid w:val="00B74743"/>
    <w:rsid w:val="00B754D7"/>
    <w:rsid w:val="00B761FE"/>
    <w:rsid w:val="00B76C68"/>
    <w:rsid w:val="00B77155"/>
    <w:rsid w:val="00B80155"/>
    <w:rsid w:val="00B805B9"/>
    <w:rsid w:val="00B8083A"/>
    <w:rsid w:val="00B81BD5"/>
    <w:rsid w:val="00B81FF7"/>
    <w:rsid w:val="00B822FE"/>
    <w:rsid w:val="00B825B2"/>
    <w:rsid w:val="00B84526"/>
    <w:rsid w:val="00B84AC6"/>
    <w:rsid w:val="00B85597"/>
    <w:rsid w:val="00B8568C"/>
    <w:rsid w:val="00B863A2"/>
    <w:rsid w:val="00B864F2"/>
    <w:rsid w:val="00B87296"/>
    <w:rsid w:val="00B87862"/>
    <w:rsid w:val="00B9194B"/>
    <w:rsid w:val="00B9300A"/>
    <w:rsid w:val="00B93766"/>
    <w:rsid w:val="00B93E66"/>
    <w:rsid w:val="00B946A2"/>
    <w:rsid w:val="00B95474"/>
    <w:rsid w:val="00B969B4"/>
    <w:rsid w:val="00B96F48"/>
    <w:rsid w:val="00B97DA8"/>
    <w:rsid w:val="00BA13B0"/>
    <w:rsid w:val="00BA313F"/>
    <w:rsid w:val="00BA3257"/>
    <w:rsid w:val="00BA32DD"/>
    <w:rsid w:val="00BA36DC"/>
    <w:rsid w:val="00BA380E"/>
    <w:rsid w:val="00BA56F5"/>
    <w:rsid w:val="00BA57D9"/>
    <w:rsid w:val="00BA5B67"/>
    <w:rsid w:val="00BA5BA4"/>
    <w:rsid w:val="00BA5E2A"/>
    <w:rsid w:val="00BA692B"/>
    <w:rsid w:val="00BA761E"/>
    <w:rsid w:val="00BA7B99"/>
    <w:rsid w:val="00BB0F0D"/>
    <w:rsid w:val="00BB10E6"/>
    <w:rsid w:val="00BB144A"/>
    <w:rsid w:val="00BB203E"/>
    <w:rsid w:val="00BB20AF"/>
    <w:rsid w:val="00BB4119"/>
    <w:rsid w:val="00BB4F5E"/>
    <w:rsid w:val="00BB548A"/>
    <w:rsid w:val="00BB6069"/>
    <w:rsid w:val="00BB648C"/>
    <w:rsid w:val="00BB66D1"/>
    <w:rsid w:val="00BB6DC5"/>
    <w:rsid w:val="00BB6E4C"/>
    <w:rsid w:val="00BB723C"/>
    <w:rsid w:val="00BB7509"/>
    <w:rsid w:val="00BB772B"/>
    <w:rsid w:val="00BB794E"/>
    <w:rsid w:val="00BB7999"/>
    <w:rsid w:val="00BB7B10"/>
    <w:rsid w:val="00BC01FB"/>
    <w:rsid w:val="00BC0819"/>
    <w:rsid w:val="00BC1ADB"/>
    <w:rsid w:val="00BC1B32"/>
    <w:rsid w:val="00BC21BE"/>
    <w:rsid w:val="00BC2644"/>
    <w:rsid w:val="00BC26F9"/>
    <w:rsid w:val="00BC2AB7"/>
    <w:rsid w:val="00BC2D75"/>
    <w:rsid w:val="00BC3727"/>
    <w:rsid w:val="00BC3967"/>
    <w:rsid w:val="00BC39B2"/>
    <w:rsid w:val="00BC4375"/>
    <w:rsid w:val="00BC525E"/>
    <w:rsid w:val="00BC5FDB"/>
    <w:rsid w:val="00BC61B1"/>
    <w:rsid w:val="00BC6FA5"/>
    <w:rsid w:val="00BC72E0"/>
    <w:rsid w:val="00BC781E"/>
    <w:rsid w:val="00BD1100"/>
    <w:rsid w:val="00BD1FA2"/>
    <w:rsid w:val="00BD2C35"/>
    <w:rsid w:val="00BD43E1"/>
    <w:rsid w:val="00BD4E06"/>
    <w:rsid w:val="00BD52E2"/>
    <w:rsid w:val="00BD62B0"/>
    <w:rsid w:val="00BD78E3"/>
    <w:rsid w:val="00BD7A13"/>
    <w:rsid w:val="00BE0C4F"/>
    <w:rsid w:val="00BE136F"/>
    <w:rsid w:val="00BE15C3"/>
    <w:rsid w:val="00BE174B"/>
    <w:rsid w:val="00BE18FC"/>
    <w:rsid w:val="00BE269A"/>
    <w:rsid w:val="00BE292B"/>
    <w:rsid w:val="00BE29B1"/>
    <w:rsid w:val="00BE305F"/>
    <w:rsid w:val="00BE3229"/>
    <w:rsid w:val="00BE34EF"/>
    <w:rsid w:val="00BE5C54"/>
    <w:rsid w:val="00BE6DC8"/>
    <w:rsid w:val="00BE7832"/>
    <w:rsid w:val="00BE7C12"/>
    <w:rsid w:val="00BF0CAC"/>
    <w:rsid w:val="00BF0E2C"/>
    <w:rsid w:val="00BF1247"/>
    <w:rsid w:val="00BF1B74"/>
    <w:rsid w:val="00BF1EFA"/>
    <w:rsid w:val="00BF44CA"/>
    <w:rsid w:val="00BF516E"/>
    <w:rsid w:val="00BF569E"/>
    <w:rsid w:val="00C017AD"/>
    <w:rsid w:val="00C02E86"/>
    <w:rsid w:val="00C02EAC"/>
    <w:rsid w:val="00C02F03"/>
    <w:rsid w:val="00C05FA6"/>
    <w:rsid w:val="00C06265"/>
    <w:rsid w:val="00C06672"/>
    <w:rsid w:val="00C0751E"/>
    <w:rsid w:val="00C106EE"/>
    <w:rsid w:val="00C10D27"/>
    <w:rsid w:val="00C1245F"/>
    <w:rsid w:val="00C128B7"/>
    <w:rsid w:val="00C13B92"/>
    <w:rsid w:val="00C15126"/>
    <w:rsid w:val="00C15BB5"/>
    <w:rsid w:val="00C16D61"/>
    <w:rsid w:val="00C173A4"/>
    <w:rsid w:val="00C20267"/>
    <w:rsid w:val="00C209DB"/>
    <w:rsid w:val="00C2169D"/>
    <w:rsid w:val="00C22052"/>
    <w:rsid w:val="00C22F41"/>
    <w:rsid w:val="00C24752"/>
    <w:rsid w:val="00C2734F"/>
    <w:rsid w:val="00C31371"/>
    <w:rsid w:val="00C313E8"/>
    <w:rsid w:val="00C32C1A"/>
    <w:rsid w:val="00C3390E"/>
    <w:rsid w:val="00C33CD5"/>
    <w:rsid w:val="00C33E8B"/>
    <w:rsid w:val="00C342E2"/>
    <w:rsid w:val="00C358DC"/>
    <w:rsid w:val="00C35977"/>
    <w:rsid w:val="00C35DFB"/>
    <w:rsid w:val="00C35F0F"/>
    <w:rsid w:val="00C3613A"/>
    <w:rsid w:val="00C36CA1"/>
    <w:rsid w:val="00C37113"/>
    <w:rsid w:val="00C372E3"/>
    <w:rsid w:val="00C37880"/>
    <w:rsid w:val="00C40E9D"/>
    <w:rsid w:val="00C410B6"/>
    <w:rsid w:val="00C41312"/>
    <w:rsid w:val="00C4131A"/>
    <w:rsid w:val="00C4200A"/>
    <w:rsid w:val="00C42D70"/>
    <w:rsid w:val="00C432C1"/>
    <w:rsid w:val="00C442BF"/>
    <w:rsid w:val="00C44583"/>
    <w:rsid w:val="00C449E8"/>
    <w:rsid w:val="00C44B26"/>
    <w:rsid w:val="00C45D79"/>
    <w:rsid w:val="00C47A9C"/>
    <w:rsid w:val="00C47F5C"/>
    <w:rsid w:val="00C5094C"/>
    <w:rsid w:val="00C511DC"/>
    <w:rsid w:val="00C5162B"/>
    <w:rsid w:val="00C51B60"/>
    <w:rsid w:val="00C53FC7"/>
    <w:rsid w:val="00C54187"/>
    <w:rsid w:val="00C545FF"/>
    <w:rsid w:val="00C55004"/>
    <w:rsid w:val="00C55E19"/>
    <w:rsid w:val="00C566A6"/>
    <w:rsid w:val="00C57C83"/>
    <w:rsid w:val="00C60E2D"/>
    <w:rsid w:val="00C6143F"/>
    <w:rsid w:val="00C61E14"/>
    <w:rsid w:val="00C62C17"/>
    <w:rsid w:val="00C63089"/>
    <w:rsid w:val="00C63685"/>
    <w:rsid w:val="00C6439C"/>
    <w:rsid w:val="00C654B4"/>
    <w:rsid w:val="00C6568F"/>
    <w:rsid w:val="00C65957"/>
    <w:rsid w:val="00C65A56"/>
    <w:rsid w:val="00C65D3C"/>
    <w:rsid w:val="00C66BB6"/>
    <w:rsid w:val="00C67FAB"/>
    <w:rsid w:val="00C703EA"/>
    <w:rsid w:val="00C7084D"/>
    <w:rsid w:val="00C71826"/>
    <w:rsid w:val="00C71DF8"/>
    <w:rsid w:val="00C720BD"/>
    <w:rsid w:val="00C74B56"/>
    <w:rsid w:val="00C74D56"/>
    <w:rsid w:val="00C75B45"/>
    <w:rsid w:val="00C7636E"/>
    <w:rsid w:val="00C763EB"/>
    <w:rsid w:val="00C76814"/>
    <w:rsid w:val="00C779D0"/>
    <w:rsid w:val="00C77A6C"/>
    <w:rsid w:val="00C77C3F"/>
    <w:rsid w:val="00C77DD5"/>
    <w:rsid w:val="00C80ACD"/>
    <w:rsid w:val="00C80AD1"/>
    <w:rsid w:val="00C80D24"/>
    <w:rsid w:val="00C80F29"/>
    <w:rsid w:val="00C81A17"/>
    <w:rsid w:val="00C81BA6"/>
    <w:rsid w:val="00C82540"/>
    <w:rsid w:val="00C851AC"/>
    <w:rsid w:val="00C869F1"/>
    <w:rsid w:val="00C86BCE"/>
    <w:rsid w:val="00C86F45"/>
    <w:rsid w:val="00C8704D"/>
    <w:rsid w:val="00C878BA"/>
    <w:rsid w:val="00C92CF4"/>
    <w:rsid w:val="00C92F0E"/>
    <w:rsid w:val="00C93F7A"/>
    <w:rsid w:val="00C943FF"/>
    <w:rsid w:val="00C94828"/>
    <w:rsid w:val="00C9512A"/>
    <w:rsid w:val="00C959FB"/>
    <w:rsid w:val="00C9682B"/>
    <w:rsid w:val="00C97749"/>
    <w:rsid w:val="00C97EB2"/>
    <w:rsid w:val="00C97F7C"/>
    <w:rsid w:val="00CA1F86"/>
    <w:rsid w:val="00CA2C75"/>
    <w:rsid w:val="00CA3BD8"/>
    <w:rsid w:val="00CA415B"/>
    <w:rsid w:val="00CA45B6"/>
    <w:rsid w:val="00CA530F"/>
    <w:rsid w:val="00CA56D0"/>
    <w:rsid w:val="00CA6930"/>
    <w:rsid w:val="00CB0C05"/>
    <w:rsid w:val="00CB1660"/>
    <w:rsid w:val="00CB1701"/>
    <w:rsid w:val="00CB178D"/>
    <w:rsid w:val="00CB18E9"/>
    <w:rsid w:val="00CB250B"/>
    <w:rsid w:val="00CB269B"/>
    <w:rsid w:val="00CB318B"/>
    <w:rsid w:val="00CB4299"/>
    <w:rsid w:val="00CB514C"/>
    <w:rsid w:val="00CB5400"/>
    <w:rsid w:val="00CB65C8"/>
    <w:rsid w:val="00CB6BB8"/>
    <w:rsid w:val="00CB78B8"/>
    <w:rsid w:val="00CB7A7A"/>
    <w:rsid w:val="00CC04F1"/>
    <w:rsid w:val="00CC0FDF"/>
    <w:rsid w:val="00CC11EC"/>
    <w:rsid w:val="00CC1FBD"/>
    <w:rsid w:val="00CC4B30"/>
    <w:rsid w:val="00CC4F7A"/>
    <w:rsid w:val="00CC6CCB"/>
    <w:rsid w:val="00CC73FE"/>
    <w:rsid w:val="00CC7FD0"/>
    <w:rsid w:val="00CD0521"/>
    <w:rsid w:val="00CD0EDD"/>
    <w:rsid w:val="00CD21A0"/>
    <w:rsid w:val="00CD3043"/>
    <w:rsid w:val="00CD3573"/>
    <w:rsid w:val="00CD385B"/>
    <w:rsid w:val="00CD3C86"/>
    <w:rsid w:val="00CD46BC"/>
    <w:rsid w:val="00CD496D"/>
    <w:rsid w:val="00CD5960"/>
    <w:rsid w:val="00CD7B1E"/>
    <w:rsid w:val="00CE0404"/>
    <w:rsid w:val="00CE077E"/>
    <w:rsid w:val="00CE0D4B"/>
    <w:rsid w:val="00CE1886"/>
    <w:rsid w:val="00CE1D90"/>
    <w:rsid w:val="00CE39C3"/>
    <w:rsid w:val="00CE403C"/>
    <w:rsid w:val="00CE41FA"/>
    <w:rsid w:val="00CE4FCC"/>
    <w:rsid w:val="00CE506D"/>
    <w:rsid w:val="00CE5341"/>
    <w:rsid w:val="00CE6415"/>
    <w:rsid w:val="00CE67B7"/>
    <w:rsid w:val="00CE67C0"/>
    <w:rsid w:val="00CE68F0"/>
    <w:rsid w:val="00CE739F"/>
    <w:rsid w:val="00CF07F6"/>
    <w:rsid w:val="00CF2B19"/>
    <w:rsid w:val="00CF3083"/>
    <w:rsid w:val="00CF421E"/>
    <w:rsid w:val="00CF4593"/>
    <w:rsid w:val="00CF4CBB"/>
    <w:rsid w:val="00CF5319"/>
    <w:rsid w:val="00CF5A9F"/>
    <w:rsid w:val="00CF7091"/>
    <w:rsid w:val="00CF770C"/>
    <w:rsid w:val="00D00E9E"/>
    <w:rsid w:val="00D00F27"/>
    <w:rsid w:val="00D010CC"/>
    <w:rsid w:val="00D01448"/>
    <w:rsid w:val="00D01F92"/>
    <w:rsid w:val="00D02A99"/>
    <w:rsid w:val="00D036E0"/>
    <w:rsid w:val="00D04329"/>
    <w:rsid w:val="00D05222"/>
    <w:rsid w:val="00D055E3"/>
    <w:rsid w:val="00D05E76"/>
    <w:rsid w:val="00D0613F"/>
    <w:rsid w:val="00D0737A"/>
    <w:rsid w:val="00D07CFA"/>
    <w:rsid w:val="00D10032"/>
    <w:rsid w:val="00D10276"/>
    <w:rsid w:val="00D102E9"/>
    <w:rsid w:val="00D10FCF"/>
    <w:rsid w:val="00D10FEC"/>
    <w:rsid w:val="00D1160B"/>
    <w:rsid w:val="00D123E4"/>
    <w:rsid w:val="00D123F0"/>
    <w:rsid w:val="00D123FA"/>
    <w:rsid w:val="00D1363C"/>
    <w:rsid w:val="00D144D9"/>
    <w:rsid w:val="00D14F6C"/>
    <w:rsid w:val="00D15463"/>
    <w:rsid w:val="00D16952"/>
    <w:rsid w:val="00D16DE6"/>
    <w:rsid w:val="00D1765F"/>
    <w:rsid w:val="00D17B93"/>
    <w:rsid w:val="00D20115"/>
    <w:rsid w:val="00D20B10"/>
    <w:rsid w:val="00D20EBC"/>
    <w:rsid w:val="00D2114E"/>
    <w:rsid w:val="00D214B9"/>
    <w:rsid w:val="00D21CE8"/>
    <w:rsid w:val="00D22BA2"/>
    <w:rsid w:val="00D234BA"/>
    <w:rsid w:val="00D2454B"/>
    <w:rsid w:val="00D24A32"/>
    <w:rsid w:val="00D25113"/>
    <w:rsid w:val="00D25118"/>
    <w:rsid w:val="00D253FE"/>
    <w:rsid w:val="00D27156"/>
    <w:rsid w:val="00D305CE"/>
    <w:rsid w:val="00D30AF3"/>
    <w:rsid w:val="00D31B6F"/>
    <w:rsid w:val="00D31EBD"/>
    <w:rsid w:val="00D321CF"/>
    <w:rsid w:val="00D324C6"/>
    <w:rsid w:val="00D32614"/>
    <w:rsid w:val="00D32AC9"/>
    <w:rsid w:val="00D34766"/>
    <w:rsid w:val="00D34AB9"/>
    <w:rsid w:val="00D34BEF"/>
    <w:rsid w:val="00D34D12"/>
    <w:rsid w:val="00D356F0"/>
    <w:rsid w:val="00D35B60"/>
    <w:rsid w:val="00D362D4"/>
    <w:rsid w:val="00D3676F"/>
    <w:rsid w:val="00D36CAD"/>
    <w:rsid w:val="00D371C5"/>
    <w:rsid w:val="00D37388"/>
    <w:rsid w:val="00D376B1"/>
    <w:rsid w:val="00D37FAB"/>
    <w:rsid w:val="00D403F8"/>
    <w:rsid w:val="00D40964"/>
    <w:rsid w:val="00D40FA7"/>
    <w:rsid w:val="00D41405"/>
    <w:rsid w:val="00D42A3E"/>
    <w:rsid w:val="00D4469B"/>
    <w:rsid w:val="00D44B79"/>
    <w:rsid w:val="00D44BC7"/>
    <w:rsid w:val="00D45198"/>
    <w:rsid w:val="00D45E20"/>
    <w:rsid w:val="00D46578"/>
    <w:rsid w:val="00D46770"/>
    <w:rsid w:val="00D46987"/>
    <w:rsid w:val="00D46A77"/>
    <w:rsid w:val="00D47284"/>
    <w:rsid w:val="00D50711"/>
    <w:rsid w:val="00D50781"/>
    <w:rsid w:val="00D507F8"/>
    <w:rsid w:val="00D519F1"/>
    <w:rsid w:val="00D51D3C"/>
    <w:rsid w:val="00D51FAE"/>
    <w:rsid w:val="00D52618"/>
    <w:rsid w:val="00D54879"/>
    <w:rsid w:val="00D55187"/>
    <w:rsid w:val="00D564AC"/>
    <w:rsid w:val="00D5771C"/>
    <w:rsid w:val="00D57A96"/>
    <w:rsid w:val="00D60214"/>
    <w:rsid w:val="00D61B1C"/>
    <w:rsid w:val="00D62936"/>
    <w:rsid w:val="00D6350F"/>
    <w:rsid w:val="00D63D92"/>
    <w:rsid w:val="00D64B3E"/>
    <w:rsid w:val="00D64C23"/>
    <w:rsid w:val="00D65356"/>
    <w:rsid w:val="00D66207"/>
    <w:rsid w:val="00D675C1"/>
    <w:rsid w:val="00D67A41"/>
    <w:rsid w:val="00D70983"/>
    <w:rsid w:val="00D70AD8"/>
    <w:rsid w:val="00D70DFF"/>
    <w:rsid w:val="00D72183"/>
    <w:rsid w:val="00D72187"/>
    <w:rsid w:val="00D73B75"/>
    <w:rsid w:val="00D74B27"/>
    <w:rsid w:val="00D754FF"/>
    <w:rsid w:val="00D75F3D"/>
    <w:rsid w:val="00D7670D"/>
    <w:rsid w:val="00D76965"/>
    <w:rsid w:val="00D76ADA"/>
    <w:rsid w:val="00D76E1B"/>
    <w:rsid w:val="00D770D4"/>
    <w:rsid w:val="00D772FB"/>
    <w:rsid w:val="00D77639"/>
    <w:rsid w:val="00D778A6"/>
    <w:rsid w:val="00D778AA"/>
    <w:rsid w:val="00D77A68"/>
    <w:rsid w:val="00D803F0"/>
    <w:rsid w:val="00D80960"/>
    <w:rsid w:val="00D82A16"/>
    <w:rsid w:val="00D8395E"/>
    <w:rsid w:val="00D85711"/>
    <w:rsid w:val="00D857CB"/>
    <w:rsid w:val="00D86480"/>
    <w:rsid w:val="00D873DB"/>
    <w:rsid w:val="00D9012B"/>
    <w:rsid w:val="00D90B70"/>
    <w:rsid w:val="00D90C73"/>
    <w:rsid w:val="00D91D05"/>
    <w:rsid w:val="00D921D0"/>
    <w:rsid w:val="00D926CC"/>
    <w:rsid w:val="00D92808"/>
    <w:rsid w:val="00D93939"/>
    <w:rsid w:val="00D93E61"/>
    <w:rsid w:val="00D9408B"/>
    <w:rsid w:val="00D945D4"/>
    <w:rsid w:val="00D9488E"/>
    <w:rsid w:val="00D94AA4"/>
    <w:rsid w:val="00D94F15"/>
    <w:rsid w:val="00D95995"/>
    <w:rsid w:val="00D95CAE"/>
    <w:rsid w:val="00D96B45"/>
    <w:rsid w:val="00D96EEE"/>
    <w:rsid w:val="00D97EE6"/>
    <w:rsid w:val="00DA0E11"/>
    <w:rsid w:val="00DA173A"/>
    <w:rsid w:val="00DA2640"/>
    <w:rsid w:val="00DA2AD5"/>
    <w:rsid w:val="00DA7688"/>
    <w:rsid w:val="00DB3E78"/>
    <w:rsid w:val="00DB50F1"/>
    <w:rsid w:val="00DB6A82"/>
    <w:rsid w:val="00DB7C9A"/>
    <w:rsid w:val="00DC0B4B"/>
    <w:rsid w:val="00DC1955"/>
    <w:rsid w:val="00DC1E07"/>
    <w:rsid w:val="00DC1EBD"/>
    <w:rsid w:val="00DC20A0"/>
    <w:rsid w:val="00DC2810"/>
    <w:rsid w:val="00DC3838"/>
    <w:rsid w:val="00DC448F"/>
    <w:rsid w:val="00DC47D7"/>
    <w:rsid w:val="00DC595B"/>
    <w:rsid w:val="00DC606F"/>
    <w:rsid w:val="00DD0962"/>
    <w:rsid w:val="00DD09FB"/>
    <w:rsid w:val="00DD168B"/>
    <w:rsid w:val="00DD2B03"/>
    <w:rsid w:val="00DD2DFC"/>
    <w:rsid w:val="00DD3162"/>
    <w:rsid w:val="00DD4FB7"/>
    <w:rsid w:val="00DD51A2"/>
    <w:rsid w:val="00DD54C4"/>
    <w:rsid w:val="00DE0567"/>
    <w:rsid w:val="00DE0F6D"/>
    <w:rsid w:val="00DE225B"/>
    <w:rsid w:val="00DE234E"/>
    <w:rsid w:val="00DE479A"/>
    <w:rsid w:val="00DE4B4F"/>
    <w:rsid w:val="00DE4D0B"/>
    <w:rsid w:val="00DE5FA1"/>
    <w:rsid w:val="00DE65B3"/>
    <w:rsid w:val="00DE688D"/>
    <w:rsid w:val="00DE6DEA"/>
    <w:rsid w:val="00DE70F0"/>
    <w:rsid w:val="00DF0B61"/>
    <w:rsid w:val="00DF0FA5"/>
    <w:rsid w:val="00DF1890"/>
    <w:rsid w:val="00DF193F"/>
    <w:rsid w:val="00DF20CB"/>
    <w:rsid w:val="00DF2D64"/>
    <w:rsid w:val="00DF324F"/>
    <w:rsid w:val="00DF3262"/>
    <w:rsid w:val="00DF4153"/>
    <w:rsid w:val="00DF46C1"/>
    <w:rsid w:val="00DF641D"/>
    <w:rsid w:val="00DF7661"/>
    <w:rsid w:val="00DF7A65"/>
    <w:rsid w:val="00DF7EF5"/>
    <w:rsid w:val="00E00F14"/>
    <w:rsid w:val="00E00FB8"/>
    <w:rsid w:val="00E019E9"/>
    <w:rsid w:val="00E02FA5"/>
    <w:rsid w:val="00E034F6"/>
    <w:rsid w:val="00E03B69"/>
    <w:rsid w:val="00E04E99"/>
    <w:rsid w:val="00E053E0"/>
    <w:rsid w:val="00E056C8"/>
    <w:rsid w:val="00E064F6"/>
    <w:rsid w:val="00E07632"/>
    <w:rsid w:val="00E07EDB"/>
    <w:rsid w:val="00E1043C"/>
    <w:rsid w:val="00E10AE0"/>
    <w:rsid w:val="00E11EED"/>
    <w:rsid w:val="00E125CA"/>
    <w:rsid w:val="00E12D88"/>
    <w:rsid w:val="00E13232"/>
    <w:rsid w:val="00E13662"/>
    <w:rsid w:val="00E13861"/>
    <w:rsid w:val="00E13FCA"/>
    <w:rsid w:val="00E14486"/>
    <w:rsid w:val="00E1460E"/>
    <w:rsid w:val="00E14B49"/>
    <w:rsid w:val="00E14D83"/>
    <w:rsid w:val="00E15143"/>
    <w:rsid w:val="00E152E1"/>
    <w:rsid w:val="00E1534C"/>
    <w:rsid w:val="00E1609D"/>
    <w:rsid w:val="00E160BB"/>
    <w:rsid w:val="00E16383"/>
    <w:rsid w:val="00E20901"/>
    <w:rsid w:val="00E20F1A"/>
    <w:rsid w:val="00E2130C"/>
    <w:rsid w:val="00E22961"/>
    <w:rsid w:val="00E2367B"/>
    <w:rsid w:val="00E23930"/>
    <w:rsid w:val="00E241BC"/>
    <w:rsid w:val="00E251AA"/>
    <w:rsid w:val="00E2571B"/>
    <w:rsid w:val="00E25804"/>
    <w:rsid w:val="00E2643C"/>
    <w:rsid w:val="00E26F9F"/>
    <w:rsid w:val="00E272DD"/>
    <w:rsid w:val="00E2769F"/>
    <w:rsid w:val="00E27E0B"/>
    <w:rsid w:val="00E27EEA"/>
    <w:rsid w:val="00E301D1"/>
    <w:rsid w:val="00E308BC"/>
    <w:rsid w:val="00E331F1"/>
    <w:rsid w:val="00E33A01"/>
    <w:rsid w:val="00E34152"/>
    <w:rsid w:val="00E34CB2"/>
    <w:rsid w:val="00E350FB"/>
    <w:rsid w:val="00E357ED"/>
    <w:rsid w:val="00E35C98"/>
    <w:rsid w:val="00E36795"/>
    <w:rsid w:val="00E419E5"/>
    <w:rsid w:val="00E41D67"/>
    <w:rsid w:val="00E41FAA"/>
    <w:rsid w:val="00E420DC"/>
    <w:rsid w:val="00E422A2"/>
    <w:rsid w:val="00E427F7"/>
    <w:rsid w:val="00E43557"/>
    <w:rsid w:val="00E44438"/>
    <w:rsid w:val="00E446AD"/>
    <w:rsid w:val="00E44A3A"/>
    <w:rsid w:val="00E44EA1"/>
    <w:rsid w:val="00E45A6A"/>
    <w:rsid w:val="00E46B72"/>
    <w:rsid w:val="00E46CD0"/>
    <w:rsid w:val="00E46F9F"/>
    <w:rsid w:val="00E4736E"/>
    <w:rsid w:val="00E473CC"/>
    <w:rsid w:val="00E47AF7"/>
    <w:rsid w:val="00E511D5"/>
    <w:rsid w:val="00E522DA"/>
    <w:rsid w:val="00E52475"/>
    <w:rsid w:val="00E53091"/>
    <w:rsid w:val="00E545AE"/>
    <w:rsid w:val="00E56DBC"/>
    <w:rsid w:val="00E573A9"/>
    <w:rsid w:val="00E618EF"/>
    <w:rsid w:val="00E622FD"/>
    <w:rsid w:val="00E629CE"/>
    <w:rsid w:val="00E62D63"/>
    <w:rsid w:val="00E634B2"/>
    <w:rsid w:val="00E63A61"/>
    <w:rsid w:val="00E63C17"/>
    <w:rsid w:val="00E64DE7"/>
    <w:rsid w:val="00E64E55"/>
    <w:rsid w:val="00E650B8"/>
    <w:rsid w:val="00E651DE"/>
    <w:rsid w:val="00E661C9"/>
    <w:rsid w:val="00E66350"/>
    <w:rsid w:val="00E671DD"/>
    <w:rsid w:val="00E67F96"/>
    <w:rsid w:val="00E70046"/>
    <w:rsid w:val="00E71299"/>
    <w:rsid w:val="00E713B9"/>
    <w:rsid w:val="00E71F03"/>
    <w:rsid w:val="00E72037"/>
    <w:rsid w:val="00E73734"/>
    <w:rsid w:val="00E73AD6"/>
    <w:rsid w:val="00E73D15"/>
    <w:rsid w:val="00E74595"/>
    <w:rsid w:val="00E74F85"/>
    <w:rsid w:val="00E75672"/>
    <w:rsid w:val="00E7661E"/>
    <w:rsid w:val="00E8053E"/>
    <w:rsid w:val="00E80E5D"/>
    <w:rsid w:val="00E81469"/>
    <w:rsid w:val="00E857CC"/>
    <w:rsid w:val="00E867A3"/>
    <w:rsid w:val="00E867B4"/>
    <w:rsid w:val="00E86866"/>
    <w:rsid w:val="00E8694C"/>
    <w:rsid w:val="00E876C4"/>
    <w:rsid w:val="00E87CD3"/>
    <w:rsid w:val="00E87FF3"/>
    <w:rsid w:val="00E906AD"/>
    <w:rsid w:val="00E91122"/>
    <w:rsid w:val="00E91B0A"/>
    <w:rsid w:val="00E92C1A"/>
    <w:rsid w:val="00E93D5F"/>
    <w:rsid w:val="00E9689C"/>
    <w:rsid w:val="00E96A0F"/>
    <w:rsid w:val="00E97E68"/>
    <w:rsid w:val="00EA00DA"/>
    <w:rsid w:val="00EA04E1"/>
    <w:rsid w:val="00EA0D78"/>
    <w:rsid w:val="00EA12CC"/>
    <w:rsid w:val="00EA1BBC"/>
    <w:rsid w:val="00EA2289"/>
    <w:rsid w:val="00EA2E90"/>
    <w:rsid w:val="00EA373F"/>
    <w:rsid w:val="00EA3B1C"/>
    <w:rsid w:val="00EA589E"/>
    <w:rsid w:val="00EA5986"/>
    <w:rsid w:val="00EA5ABF"/>
    <w:rsid w:val="00EA5FEA"/>
    <w:rsid w:val="00EA6EC2"/>
    <w:rsid w:val="00EB03D5"/>
    <w:rsid w:val="00EB0440"/>
    <w:rsid w:val="00EB0972"/>
    <w:rsid w:val="00EB171C"/>
    <w:rsid w:val="00EB25F0"/>
    <w:rsid w:val="00EB337B"/>
    <w:rsid w:val="00EB3977"/>
    <w:rsid w:val="00EB4ACF"/>
    <w:rsid w:val="00EB4CA1"/>
    <w:rsid w:val="00EB50DA"/>
    <w:rsid w:val="00EB6A09"/>
    <w:rsid w:val="00EC0647"/>
    <w:rsid w:val="00EC09C4"/>
    <w:rsid w:val="00EC1893"/>
    <w:rsid w:val="00EC2658"/>
    <w:rsid w:val="00EC2F71"/>
    <w:rsid w:val="00EC4178"/>
    <w:rsid w:val="00EC42B7"/>
    <w:rsid w:val="00EC4EC4"/>
    <w:rsid w:val="00EC4EDF"/>
    <w:rsid w:val="00EC4FE6"/>
    <w:rsid w:val="00EC5AD7"/>
    <w:rsid w:val="00EC6BCD"/>
    <w:rsid w:val="00EC6DCC"/>
    <w:rsid w:val="00EC71B9"/>
    <w:rsid w:val="00EC722A"/>
    <w:rsid w:val="00EC7FA8"/>
    <w:rsid w:val="00ED16C9"/>
    <w:rsid w:val="00ED1E07"/>
    <w:rsid w:val="00ED3C26"/>
    <w:rsid w:val="00ED50F6"/>
    <w:rsid w:val="00ED63BE"/>
    <w:rsid w:val="00ED65EB"/>
    <w:rsid w:val="00ED6992"/>
    <w:rsid w:val="00ED7108"/>
    <w:rsid w:val="00ED7624"/>
    <w:rsid w:val="00EE0631"/>
    <w:rsid w:val="00EE0797"/>
    <w:rsid w:val="00EE259E"/>
    <w:rsid w:val="00EE2835"/>
    <w:rsid w:val="00EE30E0"/>
    <w:rsid w:val="00EE39D7"/>
    <w:rsid w:val="00EE4D53"/>
    <w:rsid w:val="00EE4D94"/>
    <w:rsid w:val="00EE4F5B"/>
    <w:rsid w:val="00EE6AC1"/>
    <w:rsid w:val="00EE748E"/>
    <w:rsid w:val="00EE74E9"/>
    <w:rsid w:val="00EE75F7"/>
    <w:rsid w:val="00EE7881"/>
    <w:rsid w:val="00EF00BB"/>
    <w:rsid w:val="00EF06CE"/>
    <w:rsid w:val="00EF0A80"/>
    <w:rsid w:val="00EF165F"/>
    <w:rsid w:val="00EF1993"/>
    <w:rsid w:val="00EF2896"/>
    <w:rsid w:val="00EF4337"/>
    <w:rsid w:val="00EF4C9D"/>
    <w:rsid w:val="00EF4CC5"/>
    <w:rsid w:val="00EF5570"/>
    <w:rsid w:val="00EF5AB7"/>
    <w:rsid w:val="00EF6F77"/>
    <w:rsid w:val="00F008DF"/>
    <w:rsid w:val="00F009E8"/>
    <w:rsid w:val="00F00C4D"/>
    <w:rsid w:val="00F00D40"/>
    <w:rsid w:val="00F01E54"/>
    <w:rsid w:val="00F03366"/>
    <w:rsid w:val="00F03700"/>
    <w:rsid w:val="00F05BA0"/>
    <w:rsid w:val="00F05BB2"/>
    <w:rsid w:val="00F06974"/>
    <w:rsid w:val="00F06AFE"/>
    <w:rsid w:val="00F06B0D"/>
    <w:rsid w:val="00F07353"/>
    <w:rsid w:val="00F07B7B"/>
    <w:rsid w:val="00F10814"/>
    <w:rsid w:val="00F10D53"/>
    <w:rsid w:val="00F11C9C"/>
    <w:rsid w:val="00F11E6B"/>
    <w:rsid w:val="00F127F1"/>
    <w:rsid w:val="00F12E27"/>
    <w:rsid w:val="00F130B2"/>
    <w:rsid w:val="00F13AD6"/>
    <w:rsid w:val="00F13DE2"/>
    <w:rsid w:val="00F14A74"/>
    <w:rsid w:val="00F14CDC"/>
    <w:rsid w:val="00F16F92"/>
    <w:rsid w:val="00F17973"/>
    <w:rsid w:val="00F179B9"/>
    <w:rsid w:val="00F210E3"/>
    <w:rsid w:val="00F21A10"/>
    <w:rsid w:val="00F21C30"/>
    <w:rsid w:val="00F22F5F"/>
    <w:rsid w:val="00F23FCE"/>
    <w:rsid w:val="00F24870"/>
    <w:rsid w:val="00F25ECD"/>
    <w:rsid w:val="00F30E62"/>
    <w:rsid w:val="00F31D56"/>
    <w:rsid w:val="00F31D95"/>
    <w:rsid w:val="00F34BF7"/>
    <w:rsid w:val="00F361F7"/>
    <w:rsid w:val="00F42072"/>
    <w:rsid w:val="00F426BE"/>
    <w:rsid w:val="00F4304F"/>
    <w:rsid w:val="00F4386A"/>
    <w:rsid w:val="00F43AEB"/>
    <w:rsid w:val="00F43B85"/>
    <w:rsid w:val="00F43E30"/>
    <w:rsid w:val="00F4504F"/>
    <w:rsid w:val="00F45A41"/>
    <w:rsid w:val="00F463F2"/>
    <w:rsid w:val="00F46537"/>
    <w:rsid w:val="00F47DCE"/>
    <w:rsid w:val="00F50576"/>
    <w:rsid w:val="00F51593"/>
    <w:rsid w:val="00F521C3"/>
    <w:rsid w:val="00F525D3"/>
    <w:rsid w:val="00F52FC6"/>
    <w:rsid w:val="00F53901"/>
    <w:rsid w:val="00F53B45"/>
    <w:rsid w:val="00F53BA8"/>
    <w:rsid w:val="00F53D95"/>
    <w:rsid w:val="00F546C9"/>
    <w:rsid w:val="00F5629A"/>
    <w:rsid w:val="00F606BD"/>
    <w:rsid w:val="00F6120A"/>
    <w:rsid w:val="00F6145B"/>
    <w:rsid w:val="00F6369E"/>
    <w:rsid w:val="00F648B3"/>
    <w:rsid w:val="00F6541F"/>
    <w:rsid w:val="00F666DE"/>
    <w:rsid w:val="00F66E62"/>
    <w:rsid w:val="00F67B50"/>
    <w:rsid w:val="00F7033D"/>
    <w:rsid w:val="00F70C04"/>
    <w:rsid w:val="00F71C92"/>
    <w:rsid w:val="00F72913"/>
    <w:rsid w:val="00F751DC"/>
    <w:rsid w:val="00F754C9"/>
    <w:rsid w:val="00F75742"/>
    <w:rsid w:val="00F75B26"/>
    <w:rsid w:val="00F75BB9"/>
    <w:rsid w:val="00F772FE"/>
    <w:rsid w:val="00F775C9"/>
    <w:rsid w:val="00F77975"/>
    <w:rsid w:val="00F77B22"/>
    <w:rsid w:val="00F77F57"/>
    <w:rsid w:val="00F80838"/>
    <w:rsid w:val="00F81239"/>
    <w:rsid w:val="00F825D1"/>
    <w:rsid w:val="00F83DBE"/>
    <w:rsid w:val="00F84254"/>
    <w:rsid w:val="00F84EDE"/>
    <w:rsid w:val="00F856C9"/>
    <w:rsid w:val="00F86953"/>
    <w:rsid w:val="00F874ED"/>
    <w:rsid w:val="00F87CF2"/>
    <w:rsid w:val="00F90626"/>
    <w:rsid w:val="00F90E3C"/>
    <w:rsid w:val="00F911D4"/>
    <w:rsid w:val="00F9125B"/>
    <w:rsid w:val="00F91305"/>
    <w:rsid w:val="00F91DCE"/>
    <w:rsid w:val="00F921F0"/>
    <w:rsid w:val="00F929B0"/>
    <w:rsid w:val="00F92EFA"/>
    <w:rsid w:val="00F93037"/>
    <w:rsid w:val="00F93CDA"/>
    <w:rsid w:val="00F9662C"/>
    <w:rsid w:val="00F96E35"/>
    <w:rsid w:val="00F970D5"/>
    <w:rsid w:val="00F972E3"/>
    <w:rsid w:val="00F9735B"/>
    <w:rsid w:val="00FA0A37"/>
    <w:rsid w:val="00FA1601"/>
    <w:rsid w:val="00FA23D8"/>
    <w:rsid w:val="00FA327C"/>
    <w:rsid w:val="00FA3669"/>
    <w:rsid w:val="00FA3975"/>
    <w:rsid w:val="00FA3AF7"/>
    <w:rsid w:val="00FA6168"/>
    <w:rsid w:val="00FA62D2"/>
    <w:rsid w:val="00FA66D0"/>
    <w:rsid w:val="00FB0D07"/>
    <w:rsid w:val="00FB0D56"/>
    <w:rsid w:val="00FB0EDF"/>
    <w:rsid w:val="00FB0FE2"/>
    <w:rsid w:val="00FB1A85"/>
    <w:rsid w:val="00FB1E8C"/>
    <w:rsid w:val="00FB3B47"/>
    <w:rsid w:val="00FB46BB"/>
    <w:rsid w:val="00FB4C46"/>
    <w:rsid w:val="00FB57F7"/>
    <w:rsid w:val="00FB5E2C"/>
    <w:rsid w:val="00FB69A2"/>
    <w:rsid w:val="00FB6C86"/>
    <w:rsid w:val="00FB776A"/>
    <w:rsid w:val="00FC0554"/>
    <w:rsid w:val="00FC193A"/>
    <w:rsid w:val="00FC4F14"/>
    <w:rsid w:val="00FC508A"/>
    <w:rsid w:val="00FC5654"/>
    <w:rsid w:val="00FC6528"/>
    <w:rsid w:val="00FC6F4A"/>
    <w:rsid w:val="00FC754B"/>
    <w:rsid w:val="00FD11D9"/>
    <w:rsid w:val="00FD2BB6"/>
    <w:rsid w:val="00FD2DBF"/>
    <w:rsid w:val="00FD30BC"/>
    <w:rsid w:val="00FD4FB7"/>
    <w:rsid w:val="00FD58B0"/>
    <w:rsid w:val="00FD5B75"/>
    <w:rsid w:val="00FD67B2"/>
    <w:rsid w:val="00FD68DC"/>
    <w:rsid w:val="00FD6BBD"/>
    <w:rsid w:val="00FD710A"/>
    <w:rsid w:val="00FE0565"/>
    <w:rsid w:val="00FE0AB9"/>
    <w:rsid w:val="00FE0C9F"/>
    <w:rsid w:val="00FE1579"/>
    <w:rsid w:val="00FE2A02"/>
    <w:rsid w:val="00FE2E3F"/>
    <w:rsid w:val="00FE4D49"/>
    <w:rsid w:val="00FE5F62"/>
    <w:rsid w:val="00FE65BC"/>
    <w:rsid w:val="00FE7391"/>
    <w:rsid w:val="00FF0E7F"/>
    <w:rsid w:val="00FF10BC"/>
    <w:rsid w:val="00FF10FA"/>
    <w:rsid w:val="00FF28D0"/>
    <w:rsid w:val="00FF2B93"/>
    <w:rsid w:val="00FF2C16"/>
    <w:rsid w:val="00FF2D2A"/>
    <w:rsid w:val="00FF3B3A"/>
    <w:rsid w:val="00FF3F68"/>
    <w:rsid w:val="00FF4031"/>
    <w:rsid w:val="00FF410B"/>
    <w:rsid w:val="00FF572B"/>
    <w:rsid w:val="00FF573A"/>
    <w:rsid w:val="00FF6732"/>
    <w:rsid w:val="00FF6F69"/>
    <w:rsid w:val="00FF6FAE"/>
    <w:rsid w:val="00FF7186"/>
    <w:rsid w:val="00FF7281"/>
    <w:rsid w:val="00FF7BCD"/>
    <w:rsid w:val="00FF7B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pacing w:line="480" w:lineRule="auto"/>
        <w:ind w:firstLine="720"/>
        <w:jc w:val="both"/>
      </w:pPr>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3197"/>
    <w:rPr>
      <w:sz w:val="24"/>
      <w:szCs w:val="24"/>
      <w:lang w:val="en-US" w:eastAsia="en-US"/>
    </w:rPr>
  </w:style>
  <w:style w:type="paragraph" w:styleId="Heading1">
    <w:name w:val="heading 1"/>
    <w:basedOn w:val="Normal"/>
    <w:next w:val="Normal"/>
    <w:link w:val="Heading1Char"/>
    <w:uiPriority w:val="9"/>
    <w:qFormat/>
    <w:rsid w:val="002D2B90"/>
    <w:pPr>
      <w:keepNext/>
      <w:jc w:val="center"/>
      <w:outlineLvl w:val="0"/>
    </w:pPr>
    <w:rPr>
      <w:b/>
      <w:bCs/>
      <w:sz w:val="32"/>
      <w:u w:val="single"/>
    </w:rPr>
  </w:style>
  <w:style w:type="paragraph" w:styleId="Heading2">
    <w:name w:val="heading 2"/>
    <w:basedOn w:val="Normal"/>
    <w:next w:val="Normal"/>
    <w:qFormat/>
    <w:rsid w:val="002D2B90"/>
    <w:pPr>
      <w:keepNext/>
      <w:outlineLvl w:val="1"/>
    </w:pPr>
    <w:rPr>
      <w:b/>
      <w:bCs/>
      <w:sz w:val="28"/>
      <w:u w:val="single"/>
    </w:rPr>
  </w:style>
  <w:style w:type="paragraph" w:styleId="Heading3">
    <w:name w:val="heading 3"/>
    <w:basedOn w:val="Normal"/>
    <w:next w:val="Normal"/>
    <w:qFormat/>
    <w:rsid w:val="002D2B90"/>
    <w:pPr>
      <w:keepNext/>
      <w:outlineLvl w:val="2"/>
    </w:pPr>
    <w:rPr>
      <w:b/>
      <w:bCs/>
      <w:sz w:val="28"/>
    </w:rPr>
  </w:style>
  <w:style w:type="paragraph" w:styleId="Heading4">
    <w:name w:val="heading 4"/>
    <w:basedOn w:val="Normal"/>
    <w:next w:val="Normal"/>
    <w:qFormat/>
    <w:rsid w:val="002D2B90"/>
    <w:pPr>
      <w:keepNext/>
      <w:spacing w:line="360" w:lineRule="auto"/>
      <w:jc w:val="center"/>
      <w:outlineLvl w:val="3"/>
    </w:pPr>
    <w:rPr>
      <w:b/>
      <w:bCs/>
      <w:sz w:val="22"/>
    </w:rPr>
  </w:style>
  <w:style w:type="paragraph" w:styleId="Heading5">
    <w:name w:val="heading 5"/>
    <w:basedOn w:val="Normal"/>
    <w:next w:val="Normal"/>
    <w:qFormat/>
    <w:rsid w:val="002D2B90"/>
    <w:pPr>
      <w:keepNext/>
      <w:spacing w:line="360" w:lineRule="auto"/>
      <w:jc w:val="center"/>
      <w:outlineLvl w:val="4"/>
    </w:pPr>
    <w:rPr>
      <w:i/>
      <w:iCs/>
    </w:rPr>
  </w:style>
  <w:style w:type="paragraph" w:styleId="Heading6">
    <w:name w:val="heading 6"/>
    <w:basedOn w:val="Normal"/>
    <w:next w:val="Normal"/>
    <w:qFormat/>
    <w:rsid w:val="002D2B90"/>
    <w:pPr>
      <w:keepNext/>
      <w:spacing w:line="360" w:lineRule="auto"/>
      <w:outlineLvl w:val="5"/>
    </w:pPr>
    <w:rPr>
      <w:b/>
      <w:bCs/>
      <w:lang w:val="en-GB"/>
    </w:rPr>
  </w:style>
  <w:style w:type="paragraph" w:styleId="Heading7">
    <w:name w:val="heading 7"/>
    <w:basedOn w:val="Normal"/>
    <w:next w:val="Normal"/>
    <w:qFormat/>
    <w:rsid w:val="0096486A"/>
    <w:pPr>
      <w:spacing w:before="240" w:after="60"/>
      <w:outlineLvl w:val="6"/>
    </w:pPr>
  </w:style>
  <w:style w:type="paragraph" w:styleId="Heading8">
    <w:name w:val="heading 8"/>
    <w:basedOn w:val="Normal"/>
    <w:next w:val="Normal"/>
    <w:qFormat/>
    <w:rsid w:val="0096486A"/>
    <w:pPr>
      <w:spacing w:before="240" w:after="60"/>
      <w:outlineLvl w:val="7"/>
    </w:pPr>
    <w:rPr>
      <w:i/>
      <w:iCs/>
    </w:rPr>
  </w:style>
  <w:style w:type="paragraph" w:styleId="Heading9">
    <w:name w:val="heading 9"/>
    <w:basedOn w:val="Normal"/>
    <w:next w:val="Normal"/>
    <w:qFormat/>
    <w:rsid w:val="009648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03197"/>
    <w:pPr>
      <w:jc w:val="center"/>
    </w:pPr>
    <w:rPr>
      <w:b/>
      <w:bCs/>
      <w:u w:val="single"/>
    </w:rPr>
  </w:style>
  <w:style w:type="paragraph" w:styleId="Footer">
    <w:name w:val="footer"/>
    <w:basedOn w:val="Normal"/>
    <w:link w:val="FooterChar"/>
    <w:uiPriority w:val="99"/>
    <w:rsid w:val="008268BB"/>
    <w:pPr>
      <w:tabs>
        <w:tab w:val="center" w:pos="4320"/>
        <w:tab w:val="right" w:pos="8640"/>
      </w:tabs>
    </w:pPr>
  </w:style>
  <w:style w:type="character" w:styleId="PageNumber">
    <w:name w:val="page number"/>
    <w:basedOn w:val="DefaultParagraphFont"/>
    <w:rsid w:val="008268BB"/>
  </w:style>
  <w:style w:type="paragraph" w:styleId="BodyText">
    <w:name w:val="Body Text"/>
    <w:basedOn w:val="Normal"/>
    <w:link w:val="BodyTextChar"/>
    <w:rsid w:val="002D2B90"/>
  </w:style>
  <w:style w:type="paragraph" w:styleId="BodyTextIndent">
    <w:name w:val="Body Text Indent"/>
    <w:basedOn w:val="Normal"/>
    <w:link w:val="BodyTextIndentChar"/>
    <w:rsid w:val="002D2B90"/>
  </w:style>
  <w:style w:type="paragraph" w:styleId="List">
    <w:name w:val="List"/>
    <w:basedOn w:val="Normal"/>
    <w:rsid w:val="002D2B90"/>
    <w:pPr>
      <w:ind w:left="360" w:hanging="360"/>
    </w:pPr>
  </w:style>
  <w:style w:type="paragraph" w:styleId="List2">
    <w:name w:val="List 2"/>
    <w:basedOn w:val="Normal"/>
    <w:rsid w:val="002D2B90"/>
    <w:pPr>
      <w:ind w:left="720" w:hanging="360"/>
    </w:pPr>
  </w:style>
  <w:style w:type="paragraph" w:styleId="Date">
    <w:name w:val="Date"/>
    <w:basedOn w:val="Normal"/>
    <w:next w:val="Normal"/>
    <w:rsid w:val="002D2B90"/>
  </w:style>
  <w:style w:type="paragraph" w:styleId="CommentText">
    <w:name w:val="annotation text"/>
    <w:basedOn w:val="Normal"/>
    <w:semiHidden/>
    <w:rsid w:val="002D2B90"/>
    <w:rPr>
      <w:sz w:val="20"/>
      <w:szCs w:val="20"/>
    </w:rPr>
  </w:style>
  <w:style w:type="table" w:styleId="TableGrid">
    <w:name w:val="Table Grid"/>
    <w:basedOn w:val="TableNormal"/>
    <w:rsid w:val="002D2B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D2B90"/>
    <w:pPr>
      <w:tabs>
        <w:tab w:val="center" w:pos="4320"/>
        <w:tab w:val="right" w:pos="8640"/>
      </w:tabs>
    </w:pPr>
  </w:style>
  <w:style w:type="paragraph" w:styleId="BlockText">
    <w:name w:val="Block Text"/>
    <w:basedOn w:val="Normal"/>
    <w:rsid w:val="0096486A"/>
    <w:pPr>
      <w:spacing w:after="120"/>
      <w:ind w:left="1440" w:right="1440"/>
    </w:pPr>
  </w:style>
  <w:style w:type="paragraph" w:styleId="BodyText2">
    <w:name w:val="Body Text 2"/>
    <w:basedOn w:val="Normal"/>
    <w:rsid w:val="0096486A"/>
    <w:pPr>
      <w:spacing w:after="120"/>
    </w:pPr>
  </w:style>
  <w:style w:type="paragraph" w:styleId="BodyText3">
    <w:name w:val="Body Text 3"/>
    <w:basedOn w:val="Normal"/>
    <w:rsid w:val="0096486A"/>
    <w:pPr>
      <w:spacing w:after="120"/>
    </w:pPr>
    <w:rPr>
      <w:sz w:val="16"/>
      <w:szCs w:val="16"/>
    </w:rPr>
  </w:style>
  <w:style w:type="paragraph" w:styleId="BodyTextFirstIndent">
    <w:name w:val="Body Text First Indent"/>
    <w:basedOn w:val="BodyText"/>
    <w:rsid w:val="0096486A"/>
    <w:pPr>
      <w:spacing w:after="120"/>
      <w:ind w:firstLine="210"/>
      <w:jc w:val="left"/>
    </w:pPr>
  </w:style>
  <w:style w:type="paragraph" w:styleId="BodyTextFirstIndent2">
    <w:name w:val="Body Text First Indent 2"/>
    <w:basedOn w:val="BodyTextIndent"/>
    <w:rsid w:val="0096486A"/>
    <w:pPr>
      <w:spacing w:after="120"/>
      <w:ind w:left="360" w:firstLine="210"/>
      <w:jc w:val="left"/>
    </w:pPr>
  </w:style>
  <w:style w:type="paragraph" w:styleId="BodyTextIndent2">
    <w:name w:val="Body Text Indent 2"/>
    <w:basedOn w:val="Normal"/>
    <w:rsid w:val="0096486A"/>
    <w:pPr>
      <w:spacing w:after="120"/>
      <w:ind w:left="360"/>
    </w:pPr>
  </w:style>
  <w:style w:type="paragraph" w:styleId="BodyTextIndent3">
    <w:name w:val="Body Text Indent 3"/>
    <w:basedOn w:val="Normal"/>
    <w:rsid w:val="0096486A"/>
    <w:pPr>
      <w:spacing w:after="120"/>
      <w:ind w:left="360"/>
    </w:pPr>
    <w:rPr>
      <w:sz w:val="16"/>
      <w:szCs w:val="16"/>
    </w:rPr>
  </w:style>
  <w:style w:type="paragraph" w:styleId="Closing">
    <w:name w:val="Closing"/>
    <w:basedOn w:val="Normal"/>
    <w:rsid w:val="0096486A"/>
    <w:pPr>
      <w:ind w:left="4320"/>
    </w:pPr>
  </w:style>
  <w:style w:type="paragraph" w:styleId="E-mailSignature">
    <w:name w:val="E-mail Signature"/>
    <w:basedOn w:val="Normal"/>
    <w:rsid w:val="0096486A"/>
  </w:style>
  <w:style w:type="paragraph" w:styleId="EnvelopeAddress">
    <w:name w:val="envelope address"/>
    <w:basedOn w:val="Normal"/>
    <w:rsid w:val="0096486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486A"/>
    <w:rPr>
      <w:rFonts w:ascii="Arial" w:hAnsi="Arial" w:cs="Arial"/>
      <w:sz w:val="20"/>
      <w:szCs w:val="20"/>
    </w:rPr>
  </w:style>
  <w:style w:type="paragraph" w:styleId="HTMLAddress">
    <w:name w:val="HTML Address"/>
    <w:basedOn w:val="Normal"/>
    <w:rsid w:val="0096486A"/>
    <w:rPr>
      <w:i/>
      <w:iCs/>
    </w:rPr>
  </w:style>
  <w:style w:type="paragraph" w:styleId="HTMLPreformatted">
    <w:name w:val="HTML Preformatted"/>
    <w:basedOn w:val="Normal"/>
    <w:rsid w:val="0096486A"/>
    <w:rPr>
      <w:rFonts w:ascii="Courier New" w:hAnsi="Courier New" w:cs="Courier New"/>
      <w:sz w:val="20"/>
      <w:szCs w:val="20"/>
    </w:rPr>
  </w:style>
  <w:style w:type="paragraph" w:styleId="List3">
    <w:name w:val="List 3"/>
    <w:basedOn w:val="Normal"/>
    <w:rsid w:val="0096486A"/>
    <w:pPr>
      <w:ind w:left="1080" w:hanging="360"/>
    </w:pPr>
  </w:style>
  <w:style w:type="paragraph" w:styleId="List4">
    <w:name w:val="List 4"/>
    <w:basedOn w:val="Normal"/>
    <w:rsid w:val="0096486A"/>
    <w:pPr>
      <w:ind w:left="1440" w:hanging="360"/>
    </w:pPr>
  </w:style>
  <w:style w:type="paragraph" w:styleId="List5">
    <w:name w:val="List 5"/>
    <w:basedOn w:val="Normal"/>
    <w:rsid w:val="0096486A"/>
    <w:pPr>
      <w:ind w:left="1800" w:hanging="360"/>
    </w:pPr>
  </w:style>
  <w:style w:type="paragraph" w:styleId="ListBullet">
    <w:name w:val="List Bullet"/>
    <w:basedOn w:val="Normal"/>
    <w:autoRedefine/>
    <w:rsid w:val="0096486A"/>
    <w:pPr>
      <w:tabs>
        <w:tab w:val="num" w:pos="780"/>
      </w:tabs>
      <w:ind w:left="780" w:hanging="720"/>
    </w:pPr>
  </w:style>
  <w:style w:type="paragraph" w:styleId="ListBullet2">
    <w:name w:val="List Bullet 2"/>
    <w:basedOn w:val="Normal"/>
    <w:autoRedefine/>
    <w:rsid w:val="0096486A"/>
    <w:pPr>
      <w:tabs>
        <w:tab w:val="num" w:pos="720"/>
      </w:tabs>
      <w:ind w:left="720" w:hanging="360"/>
    </w:pPr>
  </w:style>
  <w:style w:type="paragraph" w:styleId="ListBullet3">
    <w:name w:val="List Bullet 3"/>
    <w:basedOn w:val="Normal"/>
    <w:autoRedefine/>
    <w:rsid w:val="0096486A"/>
    <w:pPr>
      <w:tabs>
        <w:tab w:val="num" w:pos="1080"/>
      </w:tabs>
      <w:ind w:left="1080" w:hanging="720"/>
    </w:pPr>
  </w:style>
  <w:style w:type="paragraph" w:styleId="ListBullet4">
    <w:name w:val="List Bullet 4"/>
    <w:basedOn w:val="Normal"/>
    <w:autoRedefine/>
    <w:rsid w:val="0096486A"/>
    <w:pPr>
      <w:tabs>
        <w:tab w:val="num" w:pos="1440"/>
      </w:tabs>
      <w:ind w:left="1440" w:hanging="720"/>
    </w:pPr>
  </w:style>
  <w:style w:type="paragraph" w:styleId="ListBullet5">
    <w:name w:val="List Bullet 5"/>
    <w:basedOn w:val="Normal"/>
    <w:autoRedefine/>
    <w:rsid w:val="0096486A"/>
    <w:pPr>
      <w:tabs>
        <w:tab w:val="num" w:pos="1440"/>
      </w:tabs>
      <w:ind w:left="1440" w:hanging="720"/>
    </w:pPr>
  </w:style>
  <w:style w:type="paragraph" w:styleId="ListContinue">
    <w:name w:val="List Continue"/>
    <w:basedOn w:val="Normal"/>
    <w:rsid w:val="0096486A"/>
    <w:pPr>
      <w:spacing w:after="120"/>
      <w:ind w:left="360"/>
    </w:pPr>
  </w:style>
  <w:style w:type="paragraph" w:styleId="ListContinue2">
    <w:name w:val="List Continue 2"/>
    <w:basedOn w:val="Normal"/>
    <w:rsid w:val="0096486A"/>
    <w:pPr>
      <w:spacing w:after="120"/>
      <w:ind w:left="720"/>
    </w:pPr>
  </w:style>
  <w:style w:type="paragraph" w:styleId="ListContinue3">
    <w:name w:val="List Continue 3"/>
    <w:basedOn w:val="Normal"/>
    <w:rsid w:val="0096486A"/>
    <w:pPr>
      <w:spacing w:after="120"/>
      <w:ind w:left="1080"/>
    </w:pPr>
  </w:style>
  <w:style w:type="paragraph" w:styleId="ListContinue4">
    <w:name w:val="List Continue 4"/>
    <w:basedOn w:val="Normal"/>
    <w:rsid w:val="0096486A"/>
    <w:pPr>
      <w:spacing w:after="120"/>
      <w:ind w:left="1440"/>
    </w:pPr>
  </w:style>
  <w:style w:type="paragraph" w:styleId="ListContinue5">
    <w:name w:val="List Continue 5"/>
    <w:basedOn w:val="Normal"/>
    <w:rsid w:val="0096486A"/>
    <w:pPr>
      <w:spacing w:after="120"/>
      <w:ind w:left="1800"/>
    </w:pPr>
  </w:style>
  <w:style w:type="paragraph" w:styleId="ListNumber">
    <w:name w:val="List Number"/>
    <w:basedOn w:val="Normal"/>
    <w:rsid w:val="0096486A"/>
    <w:pPr>
      <w:tabs>
        <w:tab w:val="num" w:pos="1080"/>
      </w:tabs>
      <w:ind w:left="1080" w:hanging="720"/>
    </w:pPr>
  </w:style>
  <w:style w:type="paragraph" w:styleId="ListNumber2">
    <w:name w:val="List Number 2"/>
    <w:basedOn w:val="Normal"/>
    <w:rsid w:val="0096486A"/>
    <w:pPr>
      <w:tabs>
        <w:tab w:val="num" w:pos="1080"/>
      </w:tabs>
      <w:ind w:left="1080" w:hanging="720"/>
    </w:pPr>
  </w:style>
  <w:style w:type="paragraph" w:styleId="ListNumber3">
    <w:name w:val="List Number 3"/>
    <w:basedOn w:val="Normal"/>
    <w:rsid w:val="0096486A"/>
    <w:pPr>
      <w:tabs>
        <w:tab w:val="num" w:pos="420"/>
      </w:tabs>
      <w:ind w:left="420" w:hanging="420"/>
    </w:pPr>
  </w:style>
  <w:style w:type="paragraph" w:styleId="ListNumber4">
    <w:name w:val="List Number 4"/>
    <w:basedOn w:val="Normal"/>
    <w:rsid w:val="0096486A"/>
    <w:pPr>
      <w:tabs>
        <w:tab w:val="num" w:pos="1080"/>
      </w:tabs>
      <w:ind w:left="1080" w:hanging="360"/>
    </w:pPr>
  </w:style>
  <w:style w:type="paragraph" w:styleId="ListNumber5">
    <w:name w:val="List Number 5"/>
    <w:basedOn w:val="Normal"/>
    <w:rsid w:val="0096486A"/>
    <w:pPr>
      <w:tabs>
        <w:tab w:val="num" w:pos="720"/>
      </w:tabs>
      <w:ind w:left="720" w:hanging="360"/>
    </w:pPr>
  </w:style>
  <w:style w:type="paragraph" w:styleId="MessageHeader">
    <w:name w:val="Message Header"/>
    <w:basedOn w:val="Normal"/>
    <w:rsid w:val="0096486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96486A"/>
  </w:style>
  <w:style w:type="paragraph" w:styleId="NormalIndent">
    <w:name w:val="Normal Indent"/>
    <w:basedOn w:val="Normal"/>
    <w:rsid w:val="0096486A"/>
    <w:pPr>
      <w:ind w:left="720"/>
    </w:pPr>
  </w:style>
  <w:style w:type="paragraph" w:styleId="NoteHeading">
    <w:name w:val="Note Heading"/>
    <w:basedOn w:val="Normal"/>
    <w:next w:val="Normal"/>
    <w:rsid w:val="0096486A"/>
  </w:style>
  <w:style w:type="paragraph" w:styleId="PlainText">
    <w:name w:val="Plain Text"/>
    <w:basedOn w:val="Normal"/>
    <w:rsid w:val="0096486A"/>
    <w:rPr>
      <w:rFonts w:ascii="Courier New" w:hAnsi="Courier New" w:cs="Courier New"/>
      <w:sz w:val="20"/>
      <w:szCs w:val="20"/>
    </w:rPr>
  </w:style>
  <w:style w:type="paragraph" w:styleId="Salutation">
    <w:name w:val="Salutation"/>
    <w:basedOn w:val="Normal"/>
    <w:next w:val="Normal"/>
    <w:rsid w:val="0096486A"/>
  </w:style>
  <w:style w:type="paragraph" w:styleId="Signature">
    <w:name w:val="Signature"/>
    <w:basedOn w:val="Normal"/>
    <w:rsid w:val="0096486A"/>
    <w:pPr>
      <w:ind w:left="4320"/>
    </w:pPr>
  </w:style>
  <w:style w:type="paragraph" w:styleId="Subtitle">
    <w:name w:val="Subtitle"/>
    <w:basedOn w:val="Normal"/>
    <w:qFormat/>
    <w:rsid w:val="0096486A"/>
    <w:pPr>
      <w:spacing w:after="60"/>
      <w:jc w:val="center"/>
      <w:outlineLvl w:val="1"/>
    </w:pPr>
    <w:rPr>
      <w:rFonts w:ascii="Arial" w:hAnsi="Arial" w:cs="Arial"/>
    </w:rPr>
  </w:style>
  <w:style w:type="paragraph" w:styleId="DocumentMap">
    <w:name w:val="Document Map"/>
    <w:basedOn w:val="Normal"/>
    <w:semiHidden/>
    <w:rsid w:val="00E91122"/>
    <w:pPr>
      <w:shd w:val="clear" w:color="auto" w:fill="000080"/>
    </w:pPr>
    <w:rPr>
      <w:rFonts w:ascii="Tahoma" w:hAnsi="Tahoma" w:cs="Tahoma"/>
      <w:sz w:val="20"/>
      <w:szCs w:val="20"/>
    </w:rPr>
  </w:style>
  <w:style w:type="paragraph" w:styleId="BalloonText">
    <w:name w:val="Balloon Text"/>
    <w:basedOn w:val="Normal"/>
    <w:link w:val="BalloonTextChar"/>
    <w:uiPriority w:val="99"/>
    <w:rsid w:val="00362E11"/>
    <w:rPr>
      <w:rFonts w:ascii="Tahoma" w:hAnsi="Tahoma" w:cs="Tahoma"/>
      <w:sz w:val="16"/>
      <w:szCs w:val="16"/>
    </w:rPr>
  </w:style>
  <w:style w:type="character" w:customStyle="1" w:styleId="BalloonTextChar">
    <w:name w:val="Balloon Text Char"/>
    <w:basedOn w:val="DefaultParagraphFont"/>
    <w:link w:val="BalloonText"/>
    <w:uiPriority w:val="99"/>
    <w:rsid w:val="00362E11"/>
    <w:rPr>
      <w:rFonts w:ascii="Tahoma" w:hAnsi="Tahoma" w:cs="Tahoma"/>
      <w:sz w:val="16"/>
      <w:szCs w:val="16"/>
      <w:lang w:val="en-US" w:eastAsia="en-US"/>
    </w:rPr>
  </w:style>
  <w:style w:type="paragraph" w:styleId="ListParagraph">
    <w:name w:val="List Paragraph"/>
    <w:basedOn w:val="Normal"/>
    <w:uiPriority w:val="34"/>
    <w:qFormat/>
    <w:rsid w:val="00530589"/>
    <w:pPr>
      <w:ind w:left="720"/>
      <w:contextualSpacing/>
    </w:pPr>
  </w:style>
  <w:style w:type="character" w:styleId="PlaceholderText">
    <w:name w:val="Placeholder Text"/>
    <w:basedOn w:val="DefaultParagraphFont"/>
    <w:uiPriority w:val="99"/>
    <w:semiHidden/>
    <w:rsid w:val="00E62D63"/>
    <w:rPr>
      <w:color w:val="808080"/>
    </w:rPr>
  </w:style>
  <w:style w:type="character" w:customStyle="1" w:styleId="BodyTextIndentChar">
    <w:name w:val="Body Text Indent Char"/>
    <w:basedOn w:val="DefaultParagraphFont"/>
    <w:link w:val="BodyTextIndent"/>
    <w:rsid w:val="007C3132"/>
    <w:rPr>
      <w:sz w:val="24"/>
      <w:szCs w:val="24"/>
      <w:lang w:val="en-US" w:eastAsia="en-US"/>
    </w:rPr>
  </w:style>
  <w:style w:type="character" w:customStyle="1" w:styleId="HeaderChar">
    <w:name w:val="Header Char"/>
    <w:basedOn w:val="DefaultParagraphFont"/>
    <w:link w:val="Header"/>
    <w:rsid w:val="007C3132"/>
    <w:rPr>
      <w:sz w:val="24"/>
      <w:szCs w:val="24"/>
      <w:lang w:val="en-US" w:eastAsia="en-US"/>
    </w:rPr>
  </w:style>
  <w:style w:type="character" w:customStyle="1" w:styleId="FooterChar">
    <w:name w:val="Footer Char"/>
    <w:basedOn w:val="DefaultParagraphFont"/>
    <w:link w:val="Footer"/>
    <w:uiPriority w:val="99"/>
    <w:rsid w:val="007C3132"/>
    <w:rPr>
      <w:sz w:val="24"/>
      <w:szCs w:val="24"/>
      <w:lang w:val="en-US" w:eastAsia="en-US"/>
    </w:rPr>
  </w:style>
  <w:style w:type="character" w:customStyle="1" w:styleId="TitleChar">
    <w:name w:val="Title Char"/>
    <w:basedOn w:val="DefaultParagraphFont"/>
    <w:link w:val="Title"/>
    <w:rsid w:val="004705A2"/>
    <w:rPr>
      <w:b/>
      <w:bCs/>
      <w:sz w:val="24"/>
      <w:szCs w:val="24"/>
      <w:u w:val="single"/>
      <w:lang w:val="en-US" w:eastAsia="en-US"/>
    </w:rPr>
  </w:style>
  <w:style w:type="paragraph" w:customStyle="1" w:styleId="SAP28-FigtureCaptionSingleline">
    <w:name w:val="SAP28-Figture Caption Single line"/>
    <w:qFormat/>
    <w:rsid w:val="00CC1FBD"/>
    <w:pPr>
      <w:adjustRightInd w:val="0"/>
      <w:snapToGrid w:val="0"/>
      <w:spacing w:after="156" w:line="200" w:lineRule="exact"/>
      <w:ind w:firstLine="0"/>
      <w:jc w:val="center"/>
    </w:pPr>
    <w:rPr>
      <w:sz w:val="16"/>
      <w:szCs w:val="18"/>
      <w:lang w:val="en-US" w:eastAsia="zh-CN"/>
    </w:rPr>
  </w:style>
  <w:style w:type="character" w:customStyle="1" w:styleId="Heading1Char">
    <w:name w:val="Heading 1 Char"/>
    <w:basedOn w:val="DefaultParagraphFont"/>
    <w:link w:val="Heading1"/>
    <w:uiPriority w:val="9"/>
    <w:rsid w:val="002870BB"/>
    <w:rPr>
      <w:b/>
      <w:bCs/>
      <w:sz w:val="32"/>
      <w:szCs w:val="24"/>
      <w:u w:val="single"/>
      <w:lang w:val="en-US" w:eastAsia="en-US"/>
    </w:rPr>
  </w:style>
  <w:style w:type="character" w:customStyle="1" w:styleId="BodyTextChar">
    <w:name w:val="Body Text Char"/>
    <w:basedOn w:val="DefaultParagraphFont"/>
    <w:link w:val="BodyText"/>
    <w:rsid w:val="002870BB"/>
    <w:rPr>
      <w:sz w:val="24"/>
      <w:szCs w:val="24"/>
      <w:lang w:val="en-US" w:eastAsia="en-US"/>
    </w:rPr>
  </w:style>
  <w:style w:type="character" w:styleId="Hyperlink">
    <w:name w:val="Hyperlink"/>
    <w:basedOn w:val="DefaultParagraphFont"/>
    <w:uiPriority w:val="99"/>
    <w:unhideWhenUsed/>
    <w:rsid w:val="002870BB"/>
    <w:rPr>
      <w:color w:val="0000FF"/>
      <w:u w:val="single"/>
    </w:rPr>
  </w:style>
  <w:style w:type="character" w:styleId="Strong">
    <w:name w:val="Strong"/>
    <w:basedOn w:val="DefaultParagraphFont"/>
    <w:uiPriority w:val="22"/>
    <w:qFormat/>
    <w:rsid w:val="002870BB"/>
    <w:rPr>
      <w:b/>
      <w:bCs/>
    </w:rPr>
  </w:style>
  <w:style w:type="paragraph" w:customStyle="1" w:styleId="banner-usdol">
    <w:name w:val="banner-usdol"/>
    <w:basedOn w:val="Normal"/>
    <w:rsid w:val="002870BB"/>
    <w:pPr>
      <w:spacing w:before="100" w:beforeAutospacing="1" w:after="100" w:afterAutospacing="1" w:line="240" w:lineRule="auto"/>
      <w:ind w:firstLine="0"/>
      <w:jc w:val="left"/>
    </w:pPr>
    <w:rPr>
      <w:rFonts w:ascii="Tahoma" w:hAnsi="Tahoma" w:cs="Tahoma"/>
      <w:b/>
      <w:bCs/>
      <w:color w:val="003399"/>
      <w:sz w:val="31"/>
      <w:szCs w:val="31"/>
    </w:rPr>
  </w:style>
  <w:style w:type="paragraph" w:customStyle="1" w:styleId="banner-agency">
    <w:name w:val="banner-agency"/>
    <w:basedOn w:val="Normal"/>
    <w:rsid w:val="002870BB"/>
    <w:pPr>
      <w:spacing w:before="30" w:line="240" w:lineRule="auto"/>
      <w:ind w:firstLine="0"/>
      <w:jc w:val="left"/>
    </w:pPr>
    <w:rPr>
      <w:rFonts w:ascii="Verdana" w:hAnsi="Verdana"/>
      <w:b/>
      <w:bCs/>
      <w:color w:val="003399"/>
      <w:sz w:val="23"/>
      <w:szCs w:val="23"/>
    </w:rPr>
  </w:style>
  <w:style w:type="paragraph" w:customStyle="1" w:styleId="agencyurl">
    <w:name w:val="agencyurl"/>
    <w:basedOn w:val="Normal"/>
    <w:rsid w:val="002870BB"/>
    <w:pPr>
      <w:spacing w:before="100" w:beforeAutospacing="1" w:after="100" w:afterAutospacing="1" w:line="240" w:lineRule="auto"/>
      <w:ind w:firstLine="0"/>
      <w:jc w:val="left"/>
    </w:pPr>
    <w:rPr>
      <w:rFonts w:ascii="Tahoma" w:hAnsi="Tahoma" w:cs="Tahoma"/>
      <w:b/>
      <w:bCs/>
      <w:i/>
      <w:iCs/>
      <w:color w:val="003399"/>
      <w:sz w:val="29"/>
      <w:szCs w:val="29"/>
    </w:rPr>
  </w:style>
  <w:style w:type="paragraph" w:customStyle="1" w:styleId="skip">
    <w:name w:val="skip"/>
    <w:basedOn w:val="Normal"/>
    <w:rsid w:val="002870BB"/>
    <w:pPr>
      <w:spacing w:before="100" w:beforeAutospacing="1" w:after="100" w:afterAutospacing="1" w:line="240" w:lineRule="auto"/>
      <w:ind w:firstLine="0"/>
      <w:jc w:val="left"/>
    </w:pPr>
    <w:rPr>
      <w:rFonts w:ascii="Tahoma" w:hAnsi="Tahoma" w:cs="Tahoma"/>
      <w:color w:val="003399"/>
      <w:sz w:val="2"/>
      <w:szCs w:val="2"/>
    </w:rPr>
  </w:style>
  <w:style w:type="paragraph" w:customStyle="1" w:styleId="whitesix">
    <w:name w:val="whitesix"/>
    <w:basedOn w:val="Normal"/>
    <w:rsid w:val="002870BB"/>
    <w:pPr>
      <w:spacing w:before="100" w:beforeAutospacing="1" w:after="100" w:afterAutospacing="1" w:line="240" w:lineRule="auto"/>
      <w:ind w:firstLine="0"/>
      <w:jc w:val="left"/>
    </w:pPr>
    <w:rPr>
      <w:rFonts w:ascii="Tahoma" w:hAnsi="Tahoma" w:cs="Tahoma"/>
      <w:color w:val="FFFFFF"/>
      <w:sz w:val="16"/>
      <w:szCs w:val="16"/>
    </w:rPr>
  </w:style>
  <w:style w:type="paragraph" w:customStyle="1" w:styleId="whiteeight">
    <w:name w:val="whiteeight"/>
    <w:basedOn w:val="Normal"/>
    <w:rsid w:val="002870BB"/>
    <w:pPr>
      <w:spacing w:before="100" w:beforeAutospacing="1" w:after="100" w:afterAutospacing="1" w:line="240" w:lineRule="auto"/>
      <w:ind w:firstLine="0"/>
      <w:jc w:val="left"/>
    </w:pPr>
    <w:rPr>
      <w:rFonts w:ascii="Tahoma" w:hAnsi="Tahoma" w:cs="Tahoma"/>
      <w:color w:val="FFFFFF"/>
      <w:sz w:val="18"/>
      <w:szCs w:val="18"/>
    </w:rPr>
  </w:style>
  <w:style w:type="paragraph" w:customStyle="1" w:styleId="whiteboldeight">
    <w:name w:val="whiteboldeight"/>
    <w:basedOn w:val="Normal"/>
    <w:rsid w:val="002870BB"/>
    <w:pPr>
      <w:spacing w:before="100" w:beforeAutospacing="1" w:after="100" w:afterAutospacing="1" w:line="240" w:lineRule="auto"/>
      <w:ind w:firstLine="0"/>
      <w:jc w:val="left"/>
    </w:pPr>
    <w:rPr>
      <w:rFonts w:ascii="Tahoma" w:hAnsi="Tahoma" w:cs="Tahoma"/>
      <w:b/>
      <w:bCs/>
      <w:color w:val="FFFFFF"/>
      <w:sz w:val="18"/>
      <w:szCs w:val="18"/>
    </w:rPr>
  </w:style>
  <w:style w:type="paragraph" w:customStyle="1" w:styleId="whiteeighti">
    <w:name w:val="whiteeighti"/>
    <w:basedOn w:val="Normal"/>
    <w:rsid w:val="002870BB"/>
    <w:pPr>
      <w:spacing w:before="100" w:beforeAutospacing="1" w:after="100" w:afterAutospacing="1" w:line="240" w:lineRule="auto"/>
      <w:ind w:firstLine="0"/>
      <w:jc w:val="left"/>
    </w:pPr>
    <w:rPr>
      <w:rFonts w:ascii="Tahoma" w:hAnsi="Tahoma" w:cs="Tahoma"/>
      <w:i/>
      <w:iCs/>
      <w:color w:val="FFFFFF"/>
      <w:sz w:val="18"/>
      <w:szCs w:val="18"/>
    </w:rPr>
  </w:style>
  <w:style w:type="paragraph" w:customStyle="1" w:styleId="whiteboldeighti">
    <w:name w:val="whiteboldeighti"/>
    <w:basedOn w:val="Normal"/>
    <w:rsid w:val="002870BB"/>
    <w:pPr>
      <w:spacing w:before="100" w:beforeAutospacing="1" w:after="100" w:afterAutospacing="1" w:line="240" w:lineRule="auto"/>
      <w:ind w:firstLine="0"/>
      <w:jc w:val="left"/>
    </w:pPr>
    <w:rPr>
      <w:rFonts w:ascii="Tahoma" w:hAnsi="Tahoma" w:cs="Tahoma"/>
      <w:b/>
      <w:bCs/>
      <w:i/>
      <w:iCs/>
      <w:color w:val="FFFFFF"/>
      <w:sz w:val="18"/>
      <w:szCs w:val="18"/>
    </w:rPr>
  </w:style>
  <w:style w:type="paragraph" w:customStyle="1" w:styleId="whitenine">
    <w:name w:val="whitenine"/>
    <w:basedOn w:val="Normal"/>
    <w:rsid w:val="002870BB"/>
    <w:pPr>
      <w:spacing w:before="100" w:beforeAutospacing="1" w:after="100" w:afterAutospacing="1" w:line="240" w:lineRule="auto"/>
      <w:ind w:firstLine="0"/>
      <w:jc w:val="left"/>
    </w:pPr>
    <w:rPr>
      <w:rFonts w:ascii="Tahoma" w:hAnsi="Tahoma" w:cs="Tahoma"/>
      <w:color w:val="FFFFFF"/>
      <w:sz w:val="19"/>
      <w:szCs w:val="19"/>
    </w:rPr>
  </w:style>
  <w:style w:type="paragraph" w:customStyle="1" w:styleId="whiteboldnine">
    <w:name w:val="whiteboldnine"/>
    <w:basedOn w:val="Normal"/>
    <w:rsid w:val="002870BB"/>
    <w:pPr>
      <w:spacing w:before="100" w:beforeAutospacing="1" w:after="100" w:afterAutospacing="1" w:line="240" w:lineRule="auto"/>
      <w:ind w:firstLine="0"/>
      <w:jc w:val="left"/>
    </w:pPr>
    <w:rPr>
      <w:rFonts w:ascii="Tahoma" w:hAnsi="Tahoma" w:cs="Tahoma"/>
      <w:b/>
      <w:bCs/>
      <w:color w:val="FFFFFF"/>
      <w:sz w:val="19"/>
      <w:szCs w:val="19"/>
    </w:rPr>
  </w:style>
  <w:style w:type="paragraph" w:customStyle="1" w:styleId="whiteninei">
    <w:name w:val="whiteninei"/>
    <w:basedOn w:val="Normal"/>
    <w:rsid w:val="002870BB"/>
    <w:pPr>
      <w:spacing w:before="100" w:beforeAutospacing="1" w:after="100" w:afterAutospacing="1" w:line="240" w:lineRule="auto"/>
      <w:ind w:firstLine="0"/>
      <w:jc w:val="left"/>
    </w:pPr>
    <w:rPr>
      <w:rFonts w:ascii="Tahoma" w:hAnsi="Tahoma" w:cs="Tahoma"/>
      <w:i/>
      <w:iCs/>
      <w:color w:val="FFFFFF"/>
      <w:sz w:val="19"/>
      <w:szCs w:val="19"/>
    </w:rPr>
  </w:style>
  <w:style w:type="paragraph" w:customStyle="1" w:styleId="whiteboldninei">
    <w:name w:val="whiteboldninei"/>
    <w:basedOn w:val="Normal"/>
    <w:rsid w:val="002870BB"/>
    <w:pPr>
      <w:spacing w:before="100" w:beforeAutospacing="1" w:after="100" w:afterAutospacing="1" w:line="240" w:lineRule="auto"/>
      <w:ind w:firstLine="0"/>
      <w:jc w:val="left"/>
    </w:pPr>
    <w:rPr>
      <w:rFonts w:ascii="Tahoma" w:hAnsi="Tahoma" w:cs="Tahoma"/>
      <w:b/>
      <w:bCs/>
      <w:i/>
      <w:iCs/>
      <w:color w:val="FFFFFF"/>
      <w:sz w:val="19"/>
      <w:szCs w:val="19"/>
    </w:rPr>
  </w:style>
  <w:style w:type="paragraph" w:customStyle="1" w:styleId="whiteten">
    <w:name w:val="whiteten"/>
    <w:basedOn w:val="Normal"/>
    <w:rsid w:val="002870BB"/>
    <w:pPr>
      <w:spacing w:before="100" w:beforeAutospacing="1" w:after="100" w:afterAutospacing="1" w:line="240" w:lineRule="auto"/>
      <w:ind w:firstLine="0"/>
      <w:jc w:val="left"/>
    </w:pPr>
    <w:rPr>
      <w:rFonts w:ascii="Tahoma" w:hAnsi="Tahoma" w:cs="Tahoma"/>
      <w:color w:val="FFFFFF"/>
      <w:sz w:val="19"/>
      <w:szCs w:val="19"/>
    </w:rPr>
  </w:style>
  <w:style w:type="paragraph" w:customStyle="1" w:styleId="whiteboldten">
    <w:name w:val="whiteboldten"/>
    <w:basedOn w:val="Normal"/>
    <w:rsid w:val="002870BB"/>
    <w:pPr>
      <w:spacing w:before="100" w:beforeAutospacing="1" w:after="100" w:afterAutospacing="1" w:line="240" w:lineRule="auto"/>
      <w:ind w:firstLine="0"/>
      <w:jc w:val="left"/>
    </w:pPr>
    <w:rPr>
      <w:rFonts w:ascii="Tahoma" w:hAnsi="Tahoma" w:cs="Tahoma"/>
      <w:b/>
      <w:bCs/>
      <w:color w:val="FFFFFF"/>
      <w:sz w:val="19"/>
      <w:szCs w:val="19"/>
    </w:rPr>
  </w:style>
  <w:style w:type="paragraph" w:customStyle="1" w:styleId="whiteteni">
    <w:name w:val="whiteteni"/>
    <w:basedOn w:val="Normal"/>
    <w:rsid w:val="002870BB"/>
    <w:pPr>
      <w:spacing w:before="100" w:beforeAutospacing="1" w:after="100" w:afterAutospacing="1" w:line="240" w:lineRule="auto"/>
      <w:ind w:firstLine="0"/>
      <w:jc w:val="left"/>
    </w:pPr>
    <w:rPr>
      <w:rFonts w:ascii="Tahoma" w:hAnsi="Tahoma" w:cs="Tahoma"/>
      <w:i/>
      <w:iCs/>
      <w:color w:val="FFFFFF"/>
      <w:sz w:val="19"/>
      <w:szCs w:val="19"/>
    </w:rPr>
  </w:style>
  <w:style w:type="paragraph" w:customStyle="1" w:styleId="whiteboldteni">
    <w:name w:val="whiteboldteni"/>
    <w:basedOn w:val="Normal"/>
    <w:rsid w:val="002870BB"/>
    <w:pPr>
      <w:spacing w:before="100" w:beforeAutospacing="1" w:after="100" w:afterAutospacing="1" w:line="240" w:lineRule="auto"/>
      <w:ind w:firstLine="0"/>
      <w:jc w:val="left"/>
    </w:pPr>
    <w:rPr>
      <w:rFonts w:ascii="Tahoma" w:hAnsi="Tahoma" w:cs="Tahoma"/>
      <w:b/>
      <w:bCs/>
      <w:i/>
      <w:iCs/>
      <w:color w:val="FFFFFF"/>
      <w:sz w:val="19"/>
      <w:szCs w:val="19"/>
    </w:rPr>
  </w:style>
  <w:style w:type="paragraph" w:customStyle="1" w:styleId="whiteeleven">
    <w:name w:val="whiteeleven"/>
    <w:basedOn w:val="Normal"/>
    <w:rsid w:val="002870BB"/>
    <w:pPr>
      <w:spacing w:before="100" w:beforeAutospacing="1" w:after="100" w:afterAutospacing="1" w:line="240" w:lineRule="auto"/>
      <w:ind w:firstLine="0"/>
      <w:jc w:val="left"/>
    </w:pPr>
    <w:rPr>
      <w:rFonts w:ascii="Tahoma" w:hAnsi="Tahoma" w:cs="Tahoma"/>
      <w:color w:val="FFFFFF"/>
      <w:sz w:val="22"/>
      <w:szCs w:val="22"/>
    </w:rPr>
  </w:style>
  <w:style w:type="paragraph" w:customStyle="1" w:styleId="whiteboldeleven">
    <w:name w:val="whiteboldeleven"/>
    <w:basedOn w:val="Normal"/>
    <w:rsid w:val="002870BB"/>
    <w:pPr>
      <w:spacing w:before="100" w:beforeAutospacing="1" w:after="100" w:afterAutospacing="1" w:line="240" w:lineRule="auto"/>
      <w:ind w:firstLine="0"/>
      <w:jc w:val="left"/>
    </w:pPr>
    <w:rPr>
      <w:rFonts w:ascii="Tahoma" w:hAnsi="Tahoma" w:cs="Tahoma"/>
      <w:b/>
      <w:bCs/>
      <w:color w:val="FFFFFF"/>
      <w:sz w:val="22"/>
      <w:szCs w:val="22"/>
    </w:rPr>
  </w:style>
  <w:style w:type="paragraph" w:customStyle="1" w:styleId="whiteeleveni">
    <w:name w:val="whiteeleveni"/>
    <w:basedOn w:val="Normal"/>
    <w:rsid w:val="002870BB"/>
    <w:pPr>
      <w:spacing w:before="100" w:beforeAutospacing="1" w:after="100" w:afterAutospacing="1" w:line="240" w:lineRule="auto"/>
      <w:ind w:firstLine="0"/>
      <w:jc w:val="left"/>
    </w:pPr>
    <w:rPr>
      <w:rFonts w:ascii="Tahoma" w:hAnsi="Tahoma" w:cs="Tahoma"/>
      <w:i/>
      <w:iCs/>
      <w:color w:val="FFFFFF"/>
      <w:sz w:val="22"/>
      <w:szCs w:val="22"/>
    </w:rPr>
  </w:style>
  <w:style w:type="paragraph" w:customStyle="1" w:styleId="whiteboldeleveni">
    <w:name w:val="whiteboldeleveni"/>
    <w:basedOn w:val="Normal"/>
    <w:rsid w:val="002870BB"/>
    <w:pPr>
      <w:spacing w:before="100" w:beforeAutospacing="1" w:after="100" w:afterAutospacing="1" w:line="240" w:lineRule="auto"/>
      <w:ind w:firstLine="0"/>
      <w:jc w:val="left"/>
    </w:pPr>
    <w:rPr>
      <w:rFonts w:ascii="Tahoma" w:hAnsi="Tahoma" w:cs="Tahoma"/>
      <w:b/>
      <w:bCs/>
      <w:i/>
      <w:iCs/>
      <w:color w:val="FFFFFF"/>
      <w:sz w:val="22"/>
      <w:szCs w:val="22"/>
    </w:rPr>
  </w:style>
  <w:style w:type="paragraph" w:customStyle="1" w:styleId="whitetwelve">
    <w:name w:val="whitetwelve"/>
    <w:basedOn w:val="Normal"/>
    <w:rsid w:val="002870BB"/>
    <w:pPr>
      <w:spacing w:before="100" w:beforeAutospacing="1" w:after="100" w:afterAutospacing="1" w:line="240" w:lineRule="auto"/>
      <w:ind w:firstLine="0"/>
      <w:jc w:val="left"/>
    </w:pPr>
    <w:rPr>
      <w:rFonts w:ascii="Tahoma" w:hAnsi="Tahoma" w:cs="Tahoma"/>
      <w:color w:val="FFFFFF"/>
    </w:rPr>
  </w:style>
  <w:style w:type="paragraph" w:customStyle="1" w:styleId="whiteboldtwelve">
    <w:name w:val="whiteboldtwelve"/>
    <w:basedOn w:val="Normal"/>
    <w:rsid w:val="002870BB"/>
    <w:pPr>
      <w:spacing w:before="100" w:beforeAutospacing="1" w:after="100" w:afterAutospacing="1" w:line="240" w:lineRule="auto"/>
      <w:ind w:firstLine="0"/>
      <w:jc w:val="left"/>
    </w:pPr>
    <w:rPr>
      <w:rFonts w:ascii="Tahoma" w:hAnsi="Tahoma" w:cs="Tahoma"/>
      <w:b/>
      <w:bCs/>
      <w:color w:val="FFFFFF"/>
    </w:rPr>
  </w:style>
  <w:style w:type="paragraph" w:customStyle="1" w:styleId="whitetwelvei">
    <w:name w:val="whitetwelvei"/>
    <w:basedOn w:val="Normal"/>
    <w:rsid w:val="002870BB"/>
    <w:pPr>
      <w:spacing w:before="100" w:beforeAutospacing="1" w:after="100" w:afterAutospacing="1" w:line="240" w:lineRule="auto"/>
      <w:ind w:firstLine="0"/>
      <w:jc w:val="left"/>
    </w:pPr>
    <w:rPr>
      <w:rFonts w:ascii="Tahoma" w:hAnsi="Tahoma" w:cs="Tahoma"/>
      <w:i/>
      <w:iCs/>
      <w:color w:val="FFFFFF"/>
    </w:rPr>
  </w:style>
  <w:style w:type="paragraph" w:customStyle="1" w:styleId="whiteboldtwelvei">
    <w:name w:val="whiteboldtwelvei"/>
    <w:basedOn w:val="Normal"/>
    <w:rsid w:val="002870BB"/>
    <w:pPr>
      <w:spacing w:before="100" w:beforeAutospacing="1" w:after="100" w:afterAutospacing="1" w:line="240" w:lineRule="auto"/>
      <w:ind w:firstLine="0"/>
      <w:jc w:val="left"/>
    </w:pPr>
    <w:rPr>
      <w:rFonts w:ascii="Tahoma" w:hAnsi="Tahoma" w:cs="Tahoma"/>
      <w:b/>
      <w:bCs/>
      <w:i/>
      <w:iCs/>
      <w:color w:val="FFFFFF"/>
    </w:rPr>
  </w:style>
  <w:style w:type="paragraph" w:customStyle="1" w:styleId="whitethirteen">
    <w:name w:val="whitethirteen"/>
    <w:basedOn w:val="Normal"/>
    <w:rsid w:val="002870BB"/>
    <w:pPr>
      <w:spacing w:before="100" w:beforeAutospacing="1" w:after="100" w:afterAutospacing="1" w:line="240" w:lineRule="auto"/>
      <w:ind w:firstLine="0"/>
      <w:jc w:val="left"/>
    </w:pPr>
    <w:rPr>
      <w:rFonts w:ascii="Tahoma" w:hAnsi="Tahoma" w:cs="Tahoma"/>
      <w:color w:val="FFFFFF"/>
      <w:sz w:val="26"/>
      <w:szCs w:val="26"/>
    </w:rPr>
  </w:style>
  <w:style w:type="paragraph" w:customStyle="1" w:styleId="whiteboldthirteen">
    <w:name w:val="whiteboldthirteen"/>
    <w:basedOn w:val="Normal"/>
    <w:rsid w:val="002870BB"/>
    <w:pPr>
      <w:spacing w:before="100" w:beforeAutospacing="1" w:after="100" w:afterAutospacing="1" w:line="240" w:lineRule="auto"/>
      <w:ind w:firstLine="0"/>
      <w:jc w:val="left"/>
    </w:pPr>
    <w:rPr>
      <w:rFonts w:ascii="Tahoma" w:hAnsi="Tahoma" w:cs="Tahoma"/>
      <w:b/>
      <w:bCs/>
      <w:color w:val="FFFFFF"/>
      <w:sz w:val="26"/>
      <w:szCs w:val="26"/>
    </w:rPr>
  </w:style>
  <w:style w:type="paragraph" w:customStyle="1" w:styleId="whitethirteeni">
    <w:name w:val="whitethirteeni"/>
    <w:basedOn w:val="Normal"/>
    <w:rsid w:val="002870BB"/>
    <w:pPr>
      <w:spacing w:before="100" w:beforeAutospacing="1" w:after="100" w:afterAutospacing="1" w:line="240" w:lineRule="auto"/>
      <w:ind w:firstLine="0"/>
      <w:jc w:val="left"/>
    </w:pPr>
    <w:rPr>
      <w:rFonts w:ascii="Tahoma" w:hAnsi="Tahoma" w:cs="Tahoma"/>
      <w:i/>
      <w:iCs/>
      <w:color w:val="FFFFFF"/>
      <w:sz w:val="26"/>
      <w:szCs w:val="26"/>
    </w:rPr>
  </w:style>
  <w:style w:type="paragraph" w:customStyle="1" w:styleId="whiteboldthirteeni">
    <w:name w:val="whiteboldthirteeni"/>
    <w:basedOn w:val="Normal"/>
    <w:rsid w:val="002870BB"/>
    <w:pPr>
      <w:spacing w:before="100" w:beforeAutospacing="1" w:after="100" w:afterAutospacing="1" w:line="240" w:lineRule="auto"/>
      <w:ind w:firstLine="0"/>
      <w:jc w:val="left"/>
    </w:pPr>
    <w:rPr>
      <w:rFonts w:ascii="Tahoma" w:hAnsi="Tahoma" w:cs="Tahoma"/>
      <w:b/>
      <w:bCs/>
      <w:i/>
      <w:iCs/>
      <w:color w:val="FFFFFF"/>
      <w:sz w:val="26"/>
      <w:szCs w:val="26"/>
    </w:rPr>
  </w:style>
  <w:style w:type="paragraph" w:customStyle="1" w:styleId="whitefourteen">
    <w:name w:val="whitefourteen"/>
    <w:basedOn w:val="Normal"/>
    <w:rsid w:val="002870BB"/>
    <w:pPr>
      <w:spacing w:before="100" w:beforeAutospacing="1" w:after="100" w:afterAutospacing="1" w:line="240" w:lineRule="auto"/>
      <w:ind w:firstLine="0"/>
      <w:jc w:val="left"/>
    </w:pPr>
    <w:rPr>
      <w:rFonts w:ascii="Tahoma" w:hAnsi="Tahoma" w:cs="Tahoma"/>
      <w:color w:val="FFFFFF"/>
      <w:sz w:val="28"/>
      <w:szCs w:val="28"/>
    </w:rPr>
  </w:style>
  <w:style w:type="paragraph" w:customStyle="1" w:styleId="whiteboldfourteen">
    <w:name w:val="whiteboldfourteen"/>
    <w:basedOn w:val="Normal"/>
    <w:rsid w:val="002870BB"/>
    <w:pPr>
      <w:spacing w:before="100" w:beforeAutospacing="1" w:after="100" w:afterAutospacing="1" w:line="240" w:lineRule="auto"/>
      <w:ind w:firstLine="0"/>
      <w:jc w:val="left"/>
    </w:pPr>
    <w:rPr>
      <w:rFonts w:ascii="Tahoma" w:hAnsi="Tahoma" w:cs="Tahoma"/>
      <w:b/>
      <w:bCs/>
      <w:color w:val="FFFFFF"/>
      <w:sz w:val="28"/>
      <w:szCs w:val="28"/>
    </w:rPr>
  </w:style>
  <w:style w:type="paragraph" w:customStyle="1" w:styleId="whitefourteeni">
    <w:name w:val="whitefourteeni"/>
    <w:basedOn w:val="Normal"/>
    <w:rsid w:val="002870BB"/>
    <w:pPr>
      <w:spacing w:before="100" w:beforeAutospacing="1" w:after="100" w:afterAutospacing="1" w:line="240" w:lineRule="auto"/>
      <w:ind w:firstLine="0"/>
      <w:jc w:val="left"/>
    </w:pPr>
    <w:rPr>
      <w:rFonts w:ascii="Tahoma" w:hAnsi="Tahoma" w:cs="Tahoma"/>
      <w:i/>
      <w:iCs/>
      <w:color w:val="FFFFFF"/>
      <w:sz w:val="28"/>
      <w:szCs w:val="28"/>
    </w:rPr>
  </w:style>
  <w:style w:type="paragraph" w:customStyle="1" w:styleId="whiteboldfourteeni">
    <w:name w:val="whiteboldfourteeni"/>
    <w:basedOn w:val="Normal"/>
    <w:rsid w:val="002870BB"/>
    <w:pPr>
      <w:spacing w:before="100" w:beforeAutospacing="1" w:after="100" w:afterAutospacing="1" w:line="240" w:lineRule="auto"/>
      <w:ind w:firstLine="0"/>
      <w:jc w:val="left"/>
    </w:pPr>
    <w:rPr>
      <w:rFonts w:ascii="Tahoma" w:hAnsi="Tahoma" w:cs="Tahoma"/>
      <w:b/>
      <w:bCs/>
      <w:i/>
      <w:iCs/>
      <w:color w:val="FFFFFF"/>
      <w:sz w:val="28"/>
      <w:szCs w:val="28"/>
    </w:rPr>
  </w:style>
  <w:style w:type="paragraph" w:customStyle="1" w:styleId="whitefifteen">
    <w:name w:val="whitefifteen"/>
    <w:basedOn w:val="Normal"/>
    <w:rsid w:val="002870BB"/>
    <w:pPr>
      <w:spacing w:before="100" w:beforeAutospacing="1" w:after="100" w:afterAutospacing="1" w:line="240" w:lineRule="auto"/>
      <w:ind w:firstLine="0"/>
      <w:jc w:val="left"/>
    </w:pPr>
    <w:rPr>
      <w:rFonts w:ascii="Tahoma" w:hAnsi="Tahoma" w:cs="Tahoma"/>
      <w:color w:val="FFFFFF"/>
      <w:sz w:val="29"/>
      <w:szCs w:val="29"/>
    </w:rPr>
  </w:style>
  <w:style w:type="paragraph" w:customStyle="1" w:styleId="whiteboldfifteen">
    <w:name w:val="whiteboldfifteen"/>
    <w:basedOn w:val="Normal"/>
    <w:rsid w:val="002870BB"/>
    <w:pPr>
      <w:spacing w:before="100" w:beforeAutospacing="1" w:after="100" w:afterAutospacing="1" w:line="240" w:lineRule="auto"/>
      <w:ind w:firstLine="0"/>
      <w:jc w:val="left"/>
    </w:pPr>
    <w:rPr>
      <w:rFonts w:ascii="Tahoma" w:hAnsi="Tahoma" w:cs="Tahoma"/>
      <w:b/>
      <w:bCs/>
      <w:color w:val="FFFFFF"/>
      <w:sz w:val="29"/>
      <w:szCs w:val="29"/>
    </w:rPr>
  </w:style>
  <w:style w:type="paragraph" w:customStyle="1" w:styleId="whitefifteeni">
    <w:name w:val="whitefifteeni"/>
    <w:basedOn w:val="Normal"/>
    <w:rsid w:val="002870BB"/>
    <w:pPr>
      <w:spacing w:before="100" w:beforeAutospacing="1" w:after="100" w:afterAutospacing="1" w:line="240" w:lineRule="auto"/>
      <w:ind w:firstLine="0"/>
      <w:jc w:val="left"/>
    </w:pPr>
    <w:rPr>
      <w:rFonts w:ascii="Tahoma" w:hAnsi="Tahoma" w:cs="Tahoma"/>
      <w:i/>
      <w:iCs/>
      <w:color w:val="FFFFFF"/>
      <w:sz w:val="29"/>
      <w:szCs w:val="29"/>
    </w:rPr>
  </w:style>
  <w:style w:type="paragraph" w:customStyle="1" w:styleId="whiteboldfifteeni">
    <w:name w:val="whiteboldfifteeni"/>
    <w:basedOn w:val="Normal"/>
    <w:rsid w:val="002870BB"/>
    <w:pPr>
      <w:spacing w:before="100" w:beforeAutospacing="1" w:after="100" w:afterAutospacing="1" w:line="240" w:lineRule="auto"/>
      <w:ind w:firstLine="0"/>
      <w:jc w:val="left"/>
    </w:pPr>
    <w:rPr>
      <w:rFonts w:ascii="Tahoma" w:hAnsi="Tahoma" w:cs="Tahoma"/>
      <w:b/>
      <w:bCs/>
      <w:i/>
      <w:iCs/>
      <w:color w:val="FFFFFF"/>
      <w:sz w:val="29"/>
      <w:szCs w:val="29"/>
    </w:rPr>
  </w:style>
  <w:style w:type="paragraph" w:customStyle="1" w:styleId="whitesixteen">
    <w:name w:val="whitesixteen"/>
    <w:basedOn w:val="Normal"/>
    <w:rsid w:val="002870BB"/>
    <w:pPr>
      <w:spacing w:before="100" w:beforeAutospacing="1" w:after="100" w:afterAutospacing="1" w:line="240" w:lineRule="auto"/>
      <w:ind w:firstLine="0"/>
      <w:jc w:val="left"/>
    </w:pPr>
    <w:rPr>
      <w:rFonts w:ascii="Tahoma" w:hAnsi="Tahoma" w:cs="Tahoma"/>
      <w:color w:val="FFFFFF"/>
      <w:sz w:val="31"/>
      <w:szCs w:val="31"/>
    </w:rPr>
  </w:style>
  <w:style w:type="paragraph" w:customStyle="1" w:styleId="whiteboldsixteen">
    <w:name w:val="whiteboldsixteen"/>
    <w:basedOn w:val="Normal"/>
    <w:rsid w:val="002870BB"/>
    <w:pPr>
      <w:spacing w:before="100" w:beforeAutospacing="1" w:after="100" w:afterAutospacing="1" w:line="240" w:lineRule="auto"/>
      <w:ind w:firstLine="0"/>
      <w:jc w:val="left"/>
    </w:pPr>
    <w:rPr>
      <w:rFonts w:ascii="Tahoma" w:hAnsi="Tahoma" w:cs="Tahoma"/>
      <w:b/>
      <w:bCs/>
      <w:color w:val="FFFFFF"/>
      <w:sz w:val="31"/>
      <w:szCs w:val="31"/>
    </w:rPr>
  </w:style>
  <w:style w:type="paragraph" w:customStyle="1" w:styleId="whitesixteeni">
    <w:name w:val="whitesixteeni"/>
    <w:basedOn w:val="Normal"/>
    <w:rsid w:val="002870BB"/>
    <w:pPr>
      <w:spacing w:before="100" w:beforeAutospacing="1" w:after="100" w:afterAutospacing="1" w:line="240" w:lineRule="auto"/>
      <w:ind w:firstLine="0"/>
      <w:jc w:val="left"/>
    </w:pPr>
    <w:rPr>
      <w:rFonts w:ascii="Tahoma" w:hAnsi="Tahoma" w:cs="Tahoma"/>
      <w:i/>
      <w:iCs/>
      <w:color w:val="FFFFFF"/>
      <w:sz w:val="31"/>
      <w:szCs w:val="31"/>
    </w:rPr>
  </w:style>
  <w:style w:type="paragraph" w:customStyle="1" w:styleId="whiteboldsixteeni">
    <w:name w:val="whiteboldsixteeni"/>
    <w:basedOn w:val="Normal"/>
    <w:rsid w:val="002870BB"/>
    <w:pPr>
      <w:spacing w:before="100" w:beforeAutospacing="1" w:after="100" w:afterAutospacing="1" w:line="240" w:lineRule="auto"/>
      <w:ind w:firstLine="0"/>
      <w:jc w:val="left"/>
    </w:pPr>
    <w:rPr>
      <w:rFonts w:ascii="Tahoma" w:hAnsi="Tahoma" w:cs="Tahoma"/>
      <w:b/>
      <w:bCs/>
      <w:i/>
      <w:iCs/>
      <w:color w:val="FFFFFF"/>
      <w:sz w:val="31"/>
      <w:szCs w:val="31"/>
    </w:rPr>
  </w:style>
  <w:style w:type="paragraph" w:customStyle="1" w:styleId="blacksix">
    <w:name w:val="blacksix"/>
    <w:basedOn w:val="Normal"/>
    <w:rsid w:val="002870BB"/>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blackboldsix">
    <w:name w:val="blackboldsix"/>
    <w:basedOn w:val="Normal"/>
    <w:rsid w:val="002870BB"/>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bluesix">
    <w:name w:val="bluesix"/>
    <w:basedOn w:val="Normal"/>
    <w:rsid w:val="002870BB"/>
    <w:pPr>
      <w:spacing w:before="100" w:beforeAutospacing="1" w:after="100" w:afterAutospacing="1" w:line="240" w:lineRule="auto"/>
      <w:ind w:firstLine="0"/>
      <w:jc w:val="left"/>
    </w:pPr>
    <w:rPr>
      <w:rFonts w:ascii="Tahoma" w:hAnsi="Tahoma" w:cs="Tahoma"/>
      <w:color w:val="003399"/>
      <w:sz w:val="16"/>
      <w:szCs w:val="16"/>
    </w:rPr>
  </w:style>
  <w:style w:type="paragraph" w:customStyle="1" w:styleId="blueboldsix">
    <w:name w:val="blueboldsix"/>
    <w:basedOn w:val="Normal"/>
    <w:rsid w:val="002870BB"/>
    <w:pPr>
      <w:spacing w:before="100" w:beforeAutospacing="1" w:after="100" w:afterAutospacing="1" w:line="240" w:lineRule="auto"/>
      <w:ind w:firstLine="0"/>
      <w:jc w:val="left"/>
    </w:pPr>
    <w:rPr>
      <w:rFonts w:ascii="Tahoma" w:hAnsi="Tahoma" w:cs="Tahoma"/>
      <w:b/>
      <w:bCs/>
      <w:color w:val="003399"/>
      <w:sz w:val="16"/>
      <w:szCs w:val="16"/>
    </w:rPr>
  </w:style>
  <w:style w:type="paragraph" w:customStyle="1" w:styleId="blackeight">
    <w:name w:val="blackeight"/>
    <w:basedOn w:val="Normal"/>
    <w:rsid w:val="002870BB"/>
    <w:pPr>
      <w:spacing w:before="100" w:beforeAutospacing="1" w:after="100" w:afterAutospacing="1" w:line="240" w:lineRule="auto"/>
      <w:ind w:firstLine="0"/>
      <w:jc w:val="left"/>
    </w:pPr>
    <w:rPr>
      <w:rFonts w:ascii="Tahoma" w:hAnsi="Tahoma" w:cs="Tahoma"/>
      <w:color w:val="000000"/>
      <w:sz w:val="18"/>
      <w:szCs w:val="18"/>
    </w:rPr>
  </w:style>
  <w:style w:type="paragraph" w:customStyle="1" w:styleId="blackboldeight">
    <w:name w:val="blackboldeight"/>
    <w:basedOn w:val="Normal"/>
    <w:rsid w:val="002870BB"/>
    <w:pPr>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blackeighti">
    <w:name w:val="blackeighti"/>
    <w:basedOn w:val="Normal"/>
    <w:rsid w:val="002870BB"/>
    <w:pPr>
      <w:spacing w:before="100" w:beforeAutospacing="1" w:after="100" w:afterAutospacing="1" w:line="240" w:lineRule="auto"/>
      <w:ind w:firstLine="0"/>
      <w:jc w:val="left"/>
    </w:pPr>
    <w:rPr>
      <w:rFonts w:ascii="Tahoma" w:hAnsi="Tahoma" w:cs="Tahoma"/>
      <w:i/>
      <w:iCs/>
      <w:color w:val="000000"/>
      <w:sz w:val="18"/>
      <w:szCs w:val="18"/>
    </w:rPr>
  </w:style>
  <w:style w:type="paragraph" w:customStyle="1" w:styleId="blackboldeighti">
    <w:name w:val="blackboldeighti"/>
    <w:basedOn w:val="Normal"/>
    <w:rsid w:val="002870BB"/>
    <w:pPr>
      <w:spacing w:before="100" w:beforeAutospacing="1" w:after="100" w:afterAutospacing="1" w:line="240" w:lineRule="auto"/>
      <w:ind w:firstLine="0"/>
      <w:jc w:val="left"/>
    </w:pPr>
    <w:rPr>
      <w:rFonts w:ascii="Tahoma" w:hAnsi="Tahoma" w:cs="Tahoma"/>
      <w:b/>
      <w:bCs/>
      <w:i/>
      <w:iCs/>
      <w:color w:val="000000"/>
      <w:sz w:val="18"/>
      <w:szCs w:val="18"/>
    </w:rPr>
  </w:style>
  <w:style w:type="paragraph" w:customStyle="1" w:styleId="blacknine">
    <w:name w:val="blacknine"/>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ackboldnine">
    <w:name w:val="blackboldnine"/>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ackninei">
    <w:name w:val="blackninei"/>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ackboldninei">
    <w:name w:val="blackboldninei"/>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ackten">
    <w:name w:val="blackten"/>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ackboldten">
    <w:name w:val="blackboldten"/>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ackteni">
    <w:name w:val="blackteni"/>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ackboldteni">
    <w:name w:val="blackboldteni"/>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ackeleven">
    <w:name w:val="blackeleven"/>
    <w:basedOn w:val="Normal"/>
    <w:rsid w:val="002870BB"/>
    <w:pPr>
      <w:spacing w:before="100" w:beforeAutospacing="1" w:after="100" w:afterAutospacing="1" w:line="240" w:lineRule="auto"/>
      <w:ind w:firstLine="0"/>
      <w:jc w:val="left"/>
    </w:pPr>
    <w:rPr>
      <w:rFonts w:ascii="Tahoma" w:hAnsi="Tahoma" w:cs="Tahoma"/>
      <w:color w:val="000000"/>
      <w:sz w:val="22"/>
      <w:szCs w:val="22"/>
    </w:rPr>
  </w:style>
  <w:style w:type="paragraph" w:customStyle="1" w:styleId="blackboldeleven">
    <w:name w:val="blackboldeleven"/>
    <w:basedOn w:val="Normal"/>
    <w:rsid w:val="002870BB"/>
    <w:pPr>
      <w:spacing w:before="100" w:beforeAutospacing="1" w:after="100" w:afterAutospacing="1" w:line="240" w:lineRule="auto"/>
      <w:ind w:firstLine="0"/>
      <w:jc w:val="left"/>
    </w:pPr>
    <w:rPr>
      <w:rFonts w:ascii="Tahoma" w:hAnsi="Tahoma" w:cs="Tahoma"/>
      <w:b/>
      <w:bCs/>
      <w:color w:val="000000"/>
      <w:sz w:val="22"/>
      <w:szCs w:val="22"/>
    </w:rPr>
  </w:style>
  <w:style w:type="paragraph" w:customStyle="1" w:styleId="blackeleveni">
    <w:name w:val="blackeleveni"/>
    <w:basedOn w:val="Normal"/>
    <w:rsid w:val="002870BB"/>
    <w:pPr>
      <w:spacing w:before="100" w:beforeAutospacing="1" w:after="100" w:afterAutospacing="1" w:line="240" w:lineRule="auto"/>
      <w:ind w:firstLine="0"/>
      <w:jc w:val="left"/>
    </w:pPr>
    <w:rPr>
      <w:rFonts w:ascii="Tahoma" w:hAnsi="Tahoma" w:cs="Tahoma"/>
      <w:i/>
      <w:iCs/>
      <w:color w:val="000000"/>
      <w:sz w:val="22"/>
      <w:szCs w:val="22"/>
    </w:rPr>
  </w:style>
  <w:style w:type="paragraph" w:customStyle="1" w:styleId="blackboldeleveni">
    <w:name w:val="blackboldeleveni"/>
    <w:basedOn w:val="Normal"/>
    <w:rsid w:val="002870BB"/>
    <w:pPr>
      <w:spacing w:before="100" w:beforeAutospacing="1" w:after="100" w:afterAutospacing="1" w:line="240" w:lineRule="auto"/>
      <w:ind w:firstLine="0"/>
      <w:jc w:val="left"/>
    </w:pPr>
    <w:rPr>
      <w:rFonts w:ascii="Tahoma" w:hAnsi="Tahoma" w:cs="Tahoma"/>
      <w:b/>
      <w:bCs/>
      <w:i/>
      <w:iCs/>
      <w:color w:val="000000"/>
      <w:sz w:val="22"/>
      <w:szCs w:val="22"/>
    </w:rPr>
  </w:style>
  <w:style w:type="paragraph" w:customStyle="1" w:styleId="blacktwelve">
    <w:name w:val="blacktwelve"/>
    <w:basedOn w:val="Normal"/>
    <w:rsid w:val="002870BB"/>
    <w:pPr>
      <w:spacing w:before="100" w:beforeAutospacing="1" w:after="100" w:afterAutospacing="1" w:line="240" w:lineRule="auto"/>
      <w:ind w:firstLine="0"/>
      <w:jc w:val="left"/>
    </w:pPr>
    <w:rPr>
      <w:rFonts w:ascii="Tahoma" w:hAnsi="Tahoma" w:cs="Tahoma"/>
      <w:color w:val="000000"/>
    </w:rPr>
  </w:style>
  <w:style w:type="paragraph" w:customStyle="1" w:styleId="blackboldtwelve">
    <w:name w:val="blackboldtwelve"/>
    <w:basedOn w:val="Normal"/>
    <w:rsid w:val="002870BB"/>
    <w:pPr>
      <w:spacing w:before="100" w:beforeAutospacing="1" w:after="100" w:afterAutospacing="1" w:line="240" w:lineRule="auto"/>
      <w:ind w:firstLine="0"/>
      <w:jc w:val="left"/>
    </w:pPr>
    <w:rPr>
      <w:rFonts w:ascii="Tahoma" w:hAnsi="Tahoma" w:cs="Tahoma"/>
      <w:b/>
      <w:bCs/>
      <w:color w:val="000000"/>
    </w:rPr>
  </w:style>
  <w:style w:type="paragraph" w:customStyle="1" w:styleId="blacktwelvei">
    <w:name w:val="blacktwelvei"/>
    <w:basedOn w:val="Normal"/>
    <w:rsid w:val="002870BB"/>
    <w:pPr>
      <w:spacing w:before="100" w:beforeAutospacing="1" w:after="100" w:afterAutospacing="1" w:line="240" w:lineRule="auto"/>
      <w:ind w:firstLine="0"/>
      <w:jc w:val="left"/>
    </w:pPr>
    <w:rPr>
      <w:rFonts w:ascii="Tahoma" w:hAnsi="Tahoma" w:cs="Tahoma"/>
      <w:i/>
      <w:iCs/>
      <w:color w:val="000000"/>
    </w:rPr>
  </w:style>
  <w:style w:type="paragraph" w:customStyle="1" w:styleId="blackboldtwelvei">
    <w:name w:val="blackboldtwelvei"/>
    <w:basedOn w:val="Normal"/>
    <w:rsid w:val="002870BB"/>
    <w:pPr>
      <w:spacing w:before="100" w:beforeAutospacing="1" w:after="100" w:afterAutospacing="1" w:line="240" w:lineRule="auto"/>
      <w:ind w:firstLine="0"/>
      <w:jc w:val="left"/>
    </w:pPr>
    <w:rPr>
      <w:rFonts w:ascii="Tahoma" w:hAnsi="Tahoma" w:cs="Tahoma"/>
      <w:b/>
      <w:bCs/>
      <w:i/>
      <w:iCs/>
      <w:color w:val="000000"/>
    </w:rPr>
  </w:style>
  <w:style w:type="paragraph" w:customStyle="1" w:styleId="blackthirteen">
    <w:name w:val="blackthirteen"/>
    <w:basedOn w:val="Normal"/>
    <w:rsid w:val="002870BB"/>
    <w:pPr>
      <w:spacing w:before="100" w:beforeAutospacing="1" w:after="100" w:afterAutospacing="1" w:line="240" w:lineRule="auto"/>
      <w:ind w:firstLine="0"/>
      <w:jc w:val="left"/>
    </w:pPr>
    <w:rPr>
      <w:rFonts w:ascii="Tahoma" w:hAnsi="Tahoma" w:cs="Tahoma"/>
      <w:color w:val="000000"/>
      <w:sz w:val="26"/>
      <w:szCs w:val="26"/>
    </w:rPr>
  </w:style>
  <w:style w:type="paragraph" w:customStyle="1" w:styleId="blackboldthirteen">
    <w:name w:val="blackboldthirteen"/>
    <w:basedOn w:val="Normal"/>
    <w:rsid w:val="002870BB"/>
    <w:pPr>
      <w:spacing w:before="100" w:beforeAutospacing="1" w:after="100" w:afterAutospacing="1" w:line="240" w:lineRule="auto"/>
      <w:ind w:firstLine="0"/>
      <w:jc w:val="left"/>
    </w:pPr>
    <w:rPr>
      <w:rFonts w:ascii="Tahoma" w:hAnsi="Tahoma" w:cs="Tahoma"/>
      <w:b/>
      <w:bCs/>
      <w:color w:val="000000"/>
      <w:sz w:val="26"/>
      <w:szCs w:val="26"/>
    </w:rPr>
  </w:style>
  <w:style w:type="paragraph" w:customStyle="1" w:styleId="blackthirteeni">
    <w:name w:val="blackthirteeni"/>
    <w:basedOn w:val="Normal"/>
    <w:rsid w:val="002870BB"/>
    <w:pPr>
      <w:spacing w:before="100" w:beforeAutospacing="1" w:after="100" w:afterAutospacing="1" w:line="240" w:lineRule="auto"/>
      <w:ind w:firstLine="0"/>
      <w:jc w:val="left"/>
    </w:pPr>
    <w:rPr>
      <w:rFonts w:ascii="Tahoma" w:hAnsi="Tahoma" w:cs="Tahoma"/>
      <w:i/>
      <w:iCs/>
      <w:color w:val="000000"/>
      <w:sz w:val="26"/>
      <w:szCs w:val="26"/>
    </w:rPr>
  </w:style>
  <w:style w:type="paragraph" w:customStyle="1" w:styleId="blackboldthirteeni">
    <w:name w:val="blackboldthirteeni"/>
    <w:basedOn w:val="Normal"/>
    <w:rsid w:val="002870BB"/>
    <w:pPr>
      <w:spacing w:before="100" w:beforeAutospacing="1" w:after="100" w:afterAutospacing="1" w:line="240" w:lineRule="auto"/>
      <w:ind w:firstLine="0"/>
      <w:jc w:val="left"/>
    </w:pPr>
    <w:rPr>
      <w:rFonts w:ascii="Tahoma" w:hAnsi="Tahoma" w:cs="Tahoma"/>
      <w:b/>
      <w:bCs/>
      <w:i/>
      <w:iCs/>
      <w:color w:val="000000"/>
      <w:sz w:val="26"/>
      <w:szCs w:val="26"/>
    </w:rPr>
  </w:style>
  <w:style w:type="paragraph" w:customStyle="1" w:styleId="blackfourteen">
    <w:name w:val="blackfourteen"/>
    <w:basedOn w:val="Normal"/>
    <w:rsid w:val="002870BB"/>
    <w:pPr>
      <w:spacing w:before="100" w:beforeAutospacing="1" w:after="100" w:afterAutospacing="1" w:line="240" w:lineRule="auto"/>
      <w:ind w:firstLine="0"/>
      <w:jc w:val="left"/>
    </w:pPr>
    <w:rPr>
      <w:rFonts w:ascii="Tahoma" w:hAnsi="Tahoma" w:cs="Tahoma"/>
      <w:color w:val="000000"/>
      <w:sz w:val="28"/>
      <w:szCs w:val="28"/>
    </w:rPr>
  </w:style>
  <w:style w:type="paragraph" w:customStyle="1" w:styleId="blackboldfourteen">
    <w:name w:val="blackboldfourteen"/>
    <w:basedOn w:val="Normal"/>
    <w:rsid w:val="002870BB"/>
    <w:pPr>
      <w:spacing w:before="100" w:beforeAutospacing="1" w:after="100" w:afterAutospacing="1" w:line="240" w:lineRule="auto"/>
      <w:ind w:firstLine="0"/>
      <w:jc w:val="left"/>
    </w:pPr>
    <w:rPr>
      <w:rFonts w:ascii="Tahoma" w:hAnsi="Tahoma" w:cs="Tahoma"/>
      <w:b/>
      <w:bCs/>
      <w:color w:val="000000"/>
      <w:sz w:val="28"/>
      <w:szCs w:val="28"/>
    </w:rPr>
  </w:style>
  <w:style w:type="paragraph" w:customStyle="1" w:styleId="blackfourteeni">
    <w:name w:val="blackfourteeni"/>
    <w:basedOn w:val="Normal"/>
    <w:rsid w:val="002870BB"/>
    <w:pPr>
      <w:spacing w:before="100" w:beforeAutospacing="1" w:after="100" w:afterAutospacing="1" w:line="240" w:lineRule="auto"/>
      <w:ind w:firstLine="0"/>
      <w:jc w:val="left"/>
    </w:pPr>
    <w:rPr>
      <w:rFonts w:ascii="Tahoma" w:hAnsi="Tahoma" w:cs="Tahoma"/>
      <w:i/>
      <w:iCs/>
      <w:color w:val="000000"/>
      <w:sz w:val="28"/>
      <w:szCs w:val="28"/>
    </w:rPr>
  </w:style>
  <w:style w:type="paragraph" w:customStyle="1" w:styleId="blackboldfourteeni">
    <w:name w:val="blackboldfourteeni"/>
    <w:basedOn w:val="Normal"/>
    <w:rsid w:val="002870BB"/>
    <w:pPr>
      <w:spacing w:before="100" w:beforeAutospacing="1" w:after="100" w:afterAutospacing="1" w:line="240" w:lineRule="auto"/>
      <w:ind w:firstLine="0"/>
      <w:jc w:val="left"/>
    </w:pPr>
    <w:rPr>
      <w:rFonts w:ascii="Tahoma" w:hAnsi="Tahoma" w:cs="Tahoma"/>
      <w:b/>
      <w:bCs/>
      <w:i/>
      <w:iCs/>
      <w:color w:val="000000"/>
      <w:sz w:val="28"/>
      <w:szCs w:val="28"/>
    </w:rPr>
  </w:style>
  <w:style w:type="paragraph" w:customStyle="1" w:styleId="blackfifteen">
    <w:name w:val="blackfifteen"/>
    <w:basedOn w:val="Normal"/>
    <w:rsid w:val="002870BB"/>
    <w:pPr>
      <w:spacing w:before="100" w:beforeAutospacing="1" w:after="100" w:afterAutospacing="1" w:line="240" w:lineRule="auto"/>
      <w:ind w:firstLine="0"/>
      <w:jc w:val="left"/>
    </w:pPr>
    <w:rPr>
      <w:rFonts w:ascii="Tahoma" w:hAnsi="Tahoma" w:cs="Tahoma"/>
      <w:color w:val="000000"/>
      <w:sz w:val="29"/>
      <w:szCs w:val="29"/>
    </w:rPr>
  </w:style>
  <w:style w:type="paragraph" w:customStyle="1" w:styleId="blackboldfifteen">
    <w:name w:val="blackboldfifteen"/>
    <w:basedOn w:val="Normal"/>
    <w:rsid w:val="002870BB"/>
    <w:pPr>
      <w:spacing w:before="100" w:beforeAutospacing="1" w:after="100" w:afterAutospacing="1" w:line="240" w:lineRule="auto"/>
      <w:ind w:firstLine="0"/>
      <w:jc w:val="left"/>
    </w:pPr>
    <w:rPr>
      <w:rFonts w:ascii="Tahoma" w:hAnsi="Tahoma" w:cs="Tahoma"/>
      <w:b/>
      <w:bCs/>
      <w:color w:val="000000"/>
      <w:sz w:val="29"/>
      <w:szCs w:val="29"/>
    </w:rPr>
  </w:style>
  <w:style w:type="paragraph" w:customStyle="1" w:styleId="blackfifteeni">
    <w:name w:val="blackfifteeni"/>
    <w:basedOn w:val="Normal"/>
    <w:rsid w:val="002870BB"/>
    <w:pPr>
      <w:spacing w:before="100" w:beforeAutospacing="1" w:after="100" w:afterAutospacing="1" w:line="240" w:lineRule="auto"/>
      <w:ind w:firstLine="0"/>
      <w:jc w:val="left"/>
    </w:pPr>
    <w:rPr>
      <w:rFonts w:ascii="Tahoma" w:hAnsi="Tahoma" w:cs="Tahoma"/>
      <w:i/>
      <w:iCs/>
      <w:color w:val="000000"/>
      <w:sz w:val="29"/>
      <w:szCs w:val="29"/>
    </w:rPr>
  </w:style>
  <w:style w:type="paragraph" w:customStyle="1" w:styleId="blackboldfifteeni">
    <w:name w:val="blackboldfifteeni"/>
    <w:basedOn w:val="Normal"/>
    <w:rsid w:val="002870BB"/>
    <w:pPr>
      <w:spacing w:before="100" w:beforeAutospacing="1" w:after="100" w:afterAutospacing="1" w:line="240" w:lineRule="auto"/>
      <w:ind w:firstLine="0"/>
      <w:jc w:val="left"/>
    </w:pPr>
    <w:rPr>
      <w:rFonts w:ascii="Tahoma" w:hAnsi="Tahoma" w:cs="Tahoma"/>
      <w:b/>
      <w:bCs/>
      <w:i/>
      <w:iCs/>
      <w:color w:val="000000"/>
      <w:sz w:val="29"/>
      <w:szCs w:val="29"/>
    </w:rPr>
  </w:style>
  <w:style w:type="paragraph" w:customStyle="1" w:styleId="blacksixteen">
    <w:name w:val="blacksixteen"/>
    <w:basedOn w:val="Normal"/>
    <w:rsid w:val="002870BB"/>
    <w:pPr>
      <w:spacing w:before="100" w:beforeAutospacing="1" w:after="100" w:afterAutospacing="1" w:line="240" w:lineRule="auto"/>
      <w:ind w:firstLine="0"/>
      <w:jc w:val="left"/>
    </w:pPr>
    <w:rPr>
      <w:rFonts w:ascii="Tahoma" w:hAnsi="Tahoma" w:cs="Tahoma"/>
      <w:color w:val="000000"/>
      <w:sz w:val="31"/>
      <w:szCs w:val="31"/>
    </w:rPr>
  </w:style>
  <w:style w:type="paragraph" w:customStyle="1" w:styleId="blackboldsixteen">
    <w:name w:val="blackboldsixteen"/>
    <w:basedOn w:val="Normal"/>
    <w:rsid w:val="002870BB"/>
    <w:pPr>
      <w:spacing w:before="100" w:beforeAutospacing="1" w:after="100" w:afterAutospacing="1" w:line="240" w:lineRule="auto"/>
      <w:ind w:firstLine="0"/>
      <w:jc w:val="left"/>
    </w:pPr>
    <w:rPr>
      <w:rFonts w:ascii="Tahoma" w:hAnsi="Tahoma" w:cs="Tahoma"/>
      <w:b/>
      <w:bCs/>
      <w:color w:val="000000"/>
      <w:sz w:val="31"/>
      <w:szCs w:val="31"/>
    </w:rPr>
  </w:style>
  <w:style w:type="paragraph" w:customStyle="1" w:styleId="blacksixteeni">
    <w:name w:val="blacksixteeni"/>
    <w:basedOn w:val="Normal"/>
    <w:rsid w:val="002870BB"/>
    <w:pPr>
      <w:spacing w:before="100" w:beforeAutospacing="1" w:after="100" w:afterAutospacing="1" w:line="240" w:lineRule="auto"/>
      <w:ind w:firstLine="0"/>
      <w:jc w:val="left"/>
    </w:pPr>
    <w:rPr>
      <w:rFonts w:ascii="Tahoma" w:hAnsi="Tahoma" w:cs="Tahoma"/>
      <w:i/>
      <w:iCs/>
      <w:color w:val="000000"/>
      <w:sz w:val="31"/>
      <w:szCs w:val="31"/>
    </w:rPr>
  </w:style>
  <w:style w:type="paragraph" w:customStyle="1" w:styleId="blackboldsixteeni">
    <w:name w:val="blackboldsixteeni"/>
    <w:basedOn w:val="Normal"/>
    <w:rsid w:val="002870BB"/>
    <w:pPr>
      <w:spacing w:before="100" w:beforeAutospacing="1" w:after="100" w:afterAutospacing="1" w:line="240" w:lineRule="auto"/>
      <w:ind w:firstLine="0"/>
      <w:jc w:val="left"/>
    </w:pPr>
    <w:rPr>
      <w:rFonts w:ascii="Tahoma" w:hAnsi="Tahoma" w:cs="Tahoma"/>
      <w:b/>
      <w:bCs/>
      <w:i/>
      <w:iCs/>
      <w:color w:val="000000"/>
      <w:sz w:val="31"/>
      <w:szCs w:val="31"/>
    </w:rPr>
  </w:style>
  <w:style w:type="paragraph" w:customStyle="1" w:styleId="bluesixcaption">
    <w:name w:val="bluesixcaption"/>
    <w:basedOn w:val="Normal"/>
    <w:rsid w:val="002870BB"/>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blacksixcaption">
    <w:name w:val="blacksixcaption"/>
    <w:basedOn w:val="Normal"/>
    <w:rsid w:val="002870BB"/>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blueeight">
    <w:name w:val="blueeight"/>
    <w:basedOn w:val="Normal"/>
    <w:rsid w:val="002870BB"/>
    <w:pPr>
      <w:spacing w:before="100" w:beforeAutospacing="1" w:after="100" w:afterAutospacing="1" w:line="240" w:lineRule="auto"/>
      <w:ind w:firstLine="0"/>
      <w:jc w:val="left"/>
    </w:pPr>
    <w:rPr>
      <w:rFonts w:ascii="Tahoma" w:hAnsi="Tahoma" w:cs="Tahoma"/>
      <w:color w:val="000000"/>
      <w:sz w:val="18"/>
      <w:szCs w:val="18"/>
    </w:rPr>
  </w:style>
  <w:style w:type="paragraph" w:customStyle="1" w:styleId="blueboldeight">
    <w:name w:val="blueboldeight"/>
    <w:basedOn w:val="Normal"/>
    <w:rsid w:val="002870BB"/>
    <w:pPr>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blueeighti">
    <w:name w:val="blueeighti"/>
    <w:basedOn w:val="Normal"/>
    <w:rsid w:val="002870BB"/>
    <w:pPr>
      <w:spacing w:before="100" w:beforeAutospacing="1" w:after="100" w:afterAutospacing="1" w:line="240" w:lineRule="auto"/>
      <w:ind w:firstLine="0"/>
      <w:jc w:val="left"/>
    </w:pPr>
    <w:rPr>
      <w:rFonts w:ascii="Tahoma" w:hAnsi="Tahoma" w:cs="Tahoma"/>
      <w:i/>
      <w:iCs/>
      <w:color w:val="000000"/>
      <w:sz w:val="18"/>
      <w:szCs w:val="18"/>
    </w:rPr>
  </w:style>
  <w:style w:type="paragraph" w:customStyle="1" w:styleId="blueboldeighti">
    <w:name w:val="blueboldeighti"/>
    <w:basedOn w:val="Normal"/>
    <w:rsid w:val="002870BB"/>
    <w:pPr>
      <w:spacing w:before="100" w:beforeAutospacing="1" w:after="100" w:afterAutospacing="1" w:line="240" w:lineRule="auto"/>
      <w:ind w:firstLine="0"/>
      <w:jc w:val="left"/>
    </w:pPr>
    <w:rPr>
      <w:rFonts w:ascii="Tahoma" w:hAnsi="Tahoma" w:cs="Tahoma"/>
      <w:b/>
      <w:bCs/>
      <w:i/>
      <w:iCs/>
      <w:color w:val="000000"/>
      <w:sz w:val="18"/>
      <w:szCs w:val="18"/>
    </w:rPr>
  </w:style>
  <w:style w:type="paragraph" w:customStyle="1" w:styleId="bluenine">
    <w:name w:val="bluenine"/>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ueboldnine">
    <w:name w:val="blueboldnine"/>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ueninei">
    <w:name w:val="blueninei"/>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ueboldninei">
    <w:name w:val="blueboldninei"/>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ueten">
    <w:name w:val="blueten"/>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ueboldten">
    <w:name w:val="blueboldten"/>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ueteni">
    <w:name w:val="blueteni"/>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ueboldteni">
    <w:name w:val="blueboldteni"/>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ueeleven">
    <w:name w:val="blueeleven"/>
    <w:basedOn w:val="Normal"/>
    <w:rsid w:val="002870BB"/>
    <w:pPr>
      <w:spacing w:before="100" w:beforeAutospacing="1" w:after="100" w:afterAutospacing="1" w:line="240" w:lineRule="auto"/>
      <w:ind w:firstLine="0"/>
      <w:jc w:val="left"/>
    </w:pPr>
    <w:rPr>
      <w:rFonts w:ascii="Tahoma" w:hAnsi="Tahoma" w:cs="Tahoma"/>
      <w:color w:val="000000"/>
      <w:sz w:val="22"/>
      <w:szCs w:val="22"/>
    </w:rPr>
  </w:style>
  <w:style w:type="paragraph" w:customStyle="1" w:styleId="blueboldeleven">
    <w:name w:val="blueboldeleven"/>
    <w:basedOn w:val="Normal"/>
    <w:rsid w:val="002870BB"/>
    <w:pPr>
      <w:spacing w:before="100" w:beforeAutospacing="1" w:after="100" w:afterAutospacing="1" w:line="240" w:lineRule="auto"/>
      <w:ind w:firstLine="0"/>
      <w:jc w:val="left"/>
    </w:pPr>
    <w:rPr>
      <w:rFonts w:ascii="Tahoma" w:hAnsi="Tahoma" w:cs="Tahoma"/>
      <w:b/>
      <w:bCs/>
      <w:color w:val="000000"/>
      <w:sz w:val="22"/>
      <w:szCs w:val="22"/>
    </w:rPr>
  </w:style>
  <w:style w:type="paragraph" w:customStyle="1" w:styleId="blueeleveni">
    <w:name w:val="blueeleveni"/>
    <w:basedOn w:val="Normal"/>
    <w:rsid w:val="002870BB"/>
    <w:pPr>
      <w:spacing w:before="100" w:beforeAutospacing="1" w:after="100" w:afterAutospacing="1" w:line="240" w:lineRule="auto"/>
      <w:ind w:firstLine="0"/>
      <w:jc w:val="left"/>
    </w:pPr>
    <w:rPr>
      <w:rFonts w:ascii="Tahoma" w:hAnsi="Tahoma" w:cs="Tahoma"/>
      <w:i/>
      <w:iCs/>
      <w:color w:val="000000"/>
      <w:sz w:val="22"/>
      <w:szCs w:val="22"/>
    </w:rPr>
  </w:style>
  <w:style w:type="paragraph" w:customStyle="1" w:styleId="blueboldeleveni">
    <w:name w:val="blueboldeleveni"/>
    <w:basedOn w:val="Normal"/>
    <w:rsid w:val="002870BB"/>
    <w:pPr>
      <w:spacing w:before="100" w:beforeAutospacing="1" w:after="100" w:afterAutospacing="1" w:line="240" w:lineRule="auto"/>
      <w:ind w:firstLine="0"/>
      <w:jc w:val="left"/>
    </w:pPr>
    <w:rPr>
      <w:rFonts w:ascii="Tahoma" w:hAnsi="Tahoma" w:cs="Tahoma"/>
      <w:b/>
      <w:bCs/>
      <w:i/>
      <w:iCs/>
      <w:color w:val="000000"/>
      <w:sz w:val="22"/>
      <w:szCs w:val="22"/>
    </w:rPr>
  </w:style>
  <w:style w:type="paragraph" w:customStyle="1" w:styleId="bluetwelve">
    <w:name w:val="bluetwelve"/>
    <w:basedOn w:val="Normal"/>
    <w:rsid w:val="002870BB"/>
    <w:pPr>
      <w:spacing w:before="100" w:beforeAutospacing="1" w:after="100" w:afterAutospacing="1" w:line="240" w:lineRule="auto"/>
      <w:ind w:firstLine="0"/>
      <w:jc w:val="left"/>
    </w:pPr>
    <w:rPr>
      <w:rFonts w:ascii="Tahoma" w:hAnsi="Tahoma" w:cs="Tahoma"/>
      <w:color w:val="003399"/>
    </w:rPr>
  </w:style>
  <w:style w:type="paragraph" w:customStyle="1" w:styleId="blueboldtwelve">
    <w:name w:val="blueboldtwelve"/>
    <w:basedOn w:val="Normal"/>
    <w:rsid w:val="002870BB"/>
    <w:pPr>
      <w:spacing w:before="100" w:beforeAutospacing="1" w:after="100" w:afterAutospacing="1" w:line="240" w:lineRule="auto"/>
      <w:ind w:firstLine="0"/>
      <w:jc w:val="left"/>
    </w:pPr>
    <w:rPr>
      <w:rFonts w:ascii="Tahoma" w:hAnsi="Tahoma" w:cs="Tahoma"/>
      <w:b/>
      <w:bCs/>
      <w:color w:val="003399"/>
    </w:rPr>
  </w:style>
  <w:style w:type="paragraph" w:customStyle="1" w:styleId="bluetwelvei">
    <w:name w:val="bluetwelvei"/>
    <w:basedOn w:val="Normal"/>
    <w:rsid w:val="002870BB"/>
    <w:pPr>
      <w:spacing w:before="100" w:beforeAutospacing="1" w:after="100" w:afterAutospacing="1" w:line="240" w:lineRule="auto"/>
      <w:ind w:firstLine="0"/>
      <w:jc w:val="left"/>
    </w:pPr>
    <w:rPr>
      <w:rFonts w:ascii="Tahoma" w:hAnsi="Tahoma" w:cs="Tahoma"/>
      <w:i/>
      <w:iCs/>
      <w:color w:val="003399"/>
    </w:rPr>
  </w:style>
  <w:style w:type="paragraph" w:customStyle="1" w:styleId="blueboldtwelvei">
    <w:name w:val="blueboldtwelvei"/>
    <w:basedOn w:val="Normal"/>
    <w:rsid w:val="002870BB"/>
    <w:pPr>
      <w:spacing w:before="100" w:beforeAutospacing="1" w:after="100" w:afterAutospacing="1" w:line="240" w:lineRule="auto"/>
      <w:ind w:firstLine="0"/>
      <w:jc w:val="left"/>
    </w:pPr>
    <w:rPr>
      <w:rFonts w:ascii="Tahoma" w:hAnsi="Tahoma" w:cs="Tahoma"/>
      <w:b/>
      <w:bCs/>
      <w:i/>
      <w:iCs/>
      <w:color w:val="003399"/>
    </w:rPr>
  </w:style>
  <w:style w:type="paragraph" w:customStyle="1" w:styleId="bluethirteen">
    <w:name w:val="bluethirteen"/>
    <w:basedOn w:val="Normal"/>
    <w:rsid w:val="002870BB"/>
    <w:pPr>
      <w:spacing w:before="100" w:beforeAutospacing="1" w:after="100" w:afterAutospacing="1" w:line="240" w:lineRule="auto"/>
      <w:ind w:firstLine="0"/>
      <w:jc w:val="left"/>
    </w:pPr>
    <w:rPr>
      <w:rFonts w:ascii="Tahoma" w:hAnsi="Tahoma" w:cs="Tahoma"/>
      <w:color w:val="003399"/>
      <w:sz w:val="26"/>
      <w:szCs w:val="26"/>
    </w:rPr>
  </w:style>
  <w:style w:type="paragraph" w:customStyle="1" w:styleId="blueboldthirteen">
    <w:name w:val="blueboldthirteen"/>
    <w:basedOn w:val="Normal"/>
    <w:rsid w:val="002870BB"/>
    <w:pPr>
      <w:spacing w:before="100" w:beforeAutospacing="1" w:after="100" w:afterAutospacing="1" w:line="240" w:lineRule="auto"/>
      <w:ind w:firstLine="0"/>
      <w:jc w:val="left"/>
    </w:pPr>
    <w:rPr>
      <w:rFonts w:ascii="Tahoma" w:hAnsi="Tahoma" w:cs="Tahoma"/>
      <w:b/>
      <w:bCs/>
      <w:color w:val="003399"/>
      <w:sz w:val="26"/>
      <w:szCs w:val="26"/>
    </w:rPr>
  </w:style>
  <w:style w:type="paragraph" w:customStyle="1" w:styleId="bluethirteeni">
    <w:name w:val="bluethirteeni"/>
    <w:basedOn w:val="Normal"/>
    <w:rsid w:val="002870BB"/>
    <w:pPr>
      <w:spacing w:before="100" w:beforeAutospacing="1" w:after="100" w:afterAutospacing="1" w:line="240" w:lineRule="auto"/>
      <w:ind w:firstLine="0"/>
      <w:jc w:val="left"/>
    </w:pPr>
    <w:rPr>
      <w:rFonts w:ascii="Tahoma" w:hAnsi="Tahoma" w:cs="Tahoma"/>
      <w:i/>
      <w:iCs/>
      <w:color w:val="003399"/>
      <w:sz w:val="26"/>
      <w:szCs w:val="26"/>
    </w:rPr>
  </w:style>
  <w:style w:type="paragraph" w:customStyle="1" w:styleId="blueboldthirteeni">
    <w:name w:val="blueboldthirteeni"/>
    <w:basedOn w:val="Normal"/>
    <w:rsid w:val="002870BB"/>
    <w:pPr>
      <w:spacing w:before="100" w:beforeAutospacing="1" w:after="100" w:afterAutospacing="1" w:line="240" w:lineRule="auto"/>
      <w:ind w:firstLine="0"/>
      <w:jc w:val="left"/>
    </w:pPr>
    <w:rPr>
      <w:rFonts w:ascii="Tahoma" w:hAnsi="Tahoma" w:cs="Tahoma"/>
      <w:b/>
      <w:bCs/>
      <w:i/>
      <w:iCs/>
      <w:color w:val="003399"/>
      <w:sz w:val="26"/>
      <w:szCs w:val="26"/>
    </w:rPr>
  </w:style>
  <w:style w:type="paragraph" w:customStyle="1" w:styleId="bluefourteen">
    <w:name w:val="bluefourteen"/>
    <w:basedOn w:val="Normal"/>
    <w:rsid w:val="002870BB"/>
    <w:pPr>
      <w:spacing w:before="100" w:beforeAutospacing="1" w:after="100" w:afterAutospacing="1" w:line="240" w:lineRule="auto"/>
      <w:ind w:firstLine="0"/>
      <w:jc w:val="left"/>
    </w:pPr>
    <w:rPr>
      <w:rFonts w:ascii="Tahoma" w:hAnsi="Tahoma" w:cs="Tahoma"/>
      <w:color w:val="003399"/>
      <w:sz w:val="28"/>
      <w:szCs w:val="28"/>
    </w:rPr>
  </w:style>
  <w:style w:type="paragraph" w:customStyle="1" w:styleId="blueboldfourteen">
    <w:name w:val="blueboldfourteen"/>
    <w:basedOn w:val="Normal"/>
    <w:rsid w:val="002870BB"/>
    <w:pPr>
      <w:spacing w:before="100" w:beforeAutospacing="1" w:after="100" w:afterAutospacing="1" w:line="240" w:lineRule="auto"/>
      <w:ind w:firstLine="0"/>
      <w:jc w:val="left"/>
    </w:pPr>
    <w:rPr>
      <w:rFonts w:ascii="Tahoma" w:hAnsi="Tahoma" w:cs="Tahoma"/>
      <w:b/>
      <w:bCs/>
      <w:color w:val="003399"/>
      <w:sz w:val="28"/>
      <w:szCs w:val="28"/>
    </w:rPr>
  </w:style>
  <w:style w:type="paragraph" w:customStyle="1" w:styleId="bluefourteeni">
    <w:name w:val="bluefourteeni"/>
    <w:basedOn w:val="Normal"/>
    <w:rsid w:val="002870BB"/>
    <w:pPr>
      <w:spacing w:before="100" w:beforeAutospacing="1" w:after="100" w:afterAutospacing="1" w:line="240" w:lineRule="auto"/>
      <w:ind w:firstLine="0"/>
      <w:jc w:val="left"/>
    </w:pPr>
    <w:rPr>
      <w:rFonts w:ascii="Tahoma" w:hAnsi="Tahoma" w:cs="Tahoma"/>
      <w:i/>
      <w:iCs/>
      <w:color w:val="003399"/>
      <w:sz w:val="28"/>
      <w:szCs w:val="28"/>
    </w:rPr>
  </w:style>
  <w:style w:type="paragraph" w:customStyle="1" w:styleId="blueboldfourteeni">
    <w:name w:val="blueboldfourteeni"/>
    <w:basedOn w:val="Normal"/>
    <w:rsid w:val="002870BB"/>
    <w:pPr>
      <w:spacing w:before="100" w:beforeAutospacing="1" w:after="100" w:afterAutospacing="1" w:line="240" w:lineRule="auto"/>
      <w:ind w:firstLine="0"/>
      <w:jc w:val="left"/>
    </w:pPr>
    <w:rPr>
      <w:rFonts w:ascii="Tahoma" w:hAnsi="Tahoma" w:cs="Tahoma"/>
      <w:b/>
      <w:bCs/>
      <w:i/>
      <w:iCs/>
      <w:color w:val="003399"/>
      <w:sz w:val="28"/>
      <w:szCs w:val="28"/>
    </w:rPr>
  </w:style>
  <w:style w:type="paragraph" w:customStyle="1" w:styleId="bluefifteen">
    <w:name w:val="bluefifteen"/>
    <w:basedOn w:val="Normal"/>
    <w:rsid w:val="002870BB"/>
    <w:pPr>
      <w:spacing w:before="100" w:beforeAutospacing="1" w:after="100" w:afterAutospacing="1" w:line="240" w:lineRule="auto"/>
      <w:ind w:firstLine="0"/>
      <w:jc w:val="left"/>
    </w:pPr>
    <w:rPr>
      <w:rFonts w:ascii="Tahoma" w:hAnsi="Tahoma" w:cs="Tahoma"/>
      <w:color w:val="003399"/>
      <w:sz w:val="29"/>
      <w:szCs w:val="29"/>
    </w:rPr>
  </w:style>
  <w:style w:type="paragraph" w:customStyle="1" w:styleId="blueboldfifteen">
    <w:name w:val="blueboldfifteen"/>
    <w:basedOn w:val="Normal"/>
    <w:rsid w:val="002870BB"/>
    <w:pPr>
      <w:spacing w:before="100" w:beforeAutospacing="1" w:after="100" w:afterAutospacing="1" w:line="240" w:lineRule="auto"/>
      <w:ind w:firstLine="0"/>
      <w:jc w:val="left"/>
    </w:pPr>
    <w:rPr>
      <w:rFonts w:ascii="Tahoma" w:hAnsi="Tahoma" w:cs="Tahoma"/>
      <w:b/>
      <w:bCs/>
      <w:color w:val="003399"/>
      <w:sz w:val="29"/>
      <w:szCs w:val="29"/>
    </w:rPr>
  </w:style>
  <w:style w:type="paragraph" w:customStyle="1" w:styleId="bluefifteeni">
    <w:name w:val="bluefifteeni"/>
    <w:basedOn w:val="Normal"/>
    <w:rsid w:val="002870BB"/>
    <w:pPr>
      <w:spacing w:before="100" w:beforeAutospacing="1" w:after="100" w:afterAutospacing="1" w:line="240" w:lineRule="auto"/>
      <w:ind w:firstLine="0"/>
      <w:jc w:val="left"/>
    </w:pPr>
    <w:rPr>
      <w:rFonts w:ascii="Tahoma" w:hAnsi="Tahoma" w:cs="Tahoma"/>
      <w:i/>
      <w:iCs/>
      <w:color w:val="003399"/>
      <w:sz w:val="29"/>
      <w:szCs w:val="29"/>
    </w:rPr>
  </w:style>
  <w:style w:type="paragraph" w:customStyle="1" w:styleId="blueboldfifteeni">
    <w:name w:val="blueboldfifteeni"/>
    <w:basedOn w:val="Normal"/>
    <w:rsid w:val="002870BB"/>
    <w:pPr>
      <w:spacing w:before="100" w:beforeAutospacing="1" w:after="100" w:afterAutospacing="1" w:line="240" w:lineRule="auto"/>
      <w:ind w:firstLine="0"/>
      <w:jc w:val="left"/>
    </w:pPr>
    <w:rPr>
      <w:rFonts w:ascii="Tahoma" w:hAnsi="Tahoma" w:cs="Tahoma"/>
      <w:b/>
      <w:bCs/>
      <w:i/>
      <w:iCs/>
      <w:color w:val="003399"/>
      <w:sz w:val="29"/>
      <w:szCs w:val="29"/>
    </w:rPr>
  </w:style>
  <w:style w:type="paragraph" w:customStyle="1" w:styleId="bluesixteen">
    <w:name w:val="bluesixteen"/>
    <w:basedOn w:val="Normal"/>
    <w:rsid w:val="002870BB"/>
    <w:pPr>
      <w:spacing w:before="100" w:beforeAutospacing="1" w:after="100" w:afterAutospacing="1" w:line="240" w:lineRule="auto"/>
      <w:ind w:firstLine="0"/>
      <w:jc w:val="left"/>
    </w:pPr>
    <w:rPr>
      <w:rFonts w:ascii="Tahoma" w:hAnsi="Tahoma" w:cs="Tahoma"/>
      <w:color w:val="003399"/>
      <w:sz w:val="31"/>
      <w:szCs w:val="31"/>
    </w:rPr>
  </w:style>
  <w:style w:type="paragraph" w:customStyle="1" w:styleId="blueboldsixteen">
    <w:name w:val="blueboldsixteen"/>
    <w:basedOn w:val="Normal"/>
    <w:rsid w:val="002870BB"/>
    <w:pPr>
      <w:spacing w:before="100" w:beforeAutospacing="1" w:after="100" w:afterAutospacing="1" w:line="240" w:lineRule="auto"/>
      <w:ind w:firstLine="0"/>
      <w:jc w:val="left"/>
    </w:pPr>
    <w:rPr>
      <w:rFonts w:ascii="Tahoma" w:hAnsi="Tahoma" w:cs="Tahoma"/>
      <w:b/>
      <w:bCs/>
      <w:color w:val="003399"/>
      <w:sz w:val="31"/>
      <w:szCs w:val="31"/>
    </w:rPr>
  </w:style>
  <w:style w:type="paragraph" w:customStyle="1" w:styleId="bluesixteeni">
    <w:name w:val="bluesixteeni"/>
    <w:basedOn w:val="Normal"/>
    <w:rsid w:val="002870BB"/>
    <w:pPr>
      <w:spacing w:before="100" w:beforeAutospacing="1" w:after="100" w:afterAutospacing="1" w:line="240" w:lineRule="auto"/>
      <w:ind w:firstLine="0"/>
      <w:jc w:val="left"/>
    </w:pPr>
    <w:rPr>
      <w:rFonts w:ascii="Tahoma" w:hAnsi="Tahoma" w:cs="Tahoma"/>
      <w:i/>
      <w:iCs/>
      <w:color w:val="003399"/>
      <w:sz w:val="31"/>
      <w:szCs w:val="31"/>
    </w:rPr>
  </w:style>
  <w:style w:type="paragraph" w:customStyle="1" w:styleId="blueboldsixteeni">
    <w:name w:val="blueboldsixteeni"/>
    <w:basedOn w:val="Normal"/>
    <w:rsid w:val="002870BB"/>
    <w:pPr>
      <w:spacing w:before="100" w:beforeAutospacing="1" w:after="100" w:afterAutospacing="1" w:line="240" w:lineRule="auto"/>
      <w:ind w:firstLine="0"/>
      <w:jc w:val="left"/>
    </w:pPr>
    <w:rPr>
      <w:rFonts w:ascii="Tahoma" w:hAnsi="Tahoma" w:cs="Tahoma"/>
      <w:b/>
      <w:bCs/>
      <w:i/>
      <w:iCs/>
      <w:color w:val="003399"/>
      <w:sz w:val="31"/>
      <w:szCs w:val="31"/>
    </w:rPr>
  </w:style>
  <w:style w:type="paragraph" w:customStyle="1" w:styleId="yelloweight">
    <w:name w:val="yelloweight"/>
    <w:basedOn w:val="Normal"/>
    <w:rsid w:val="002870BB"/>
    <w:pPr>
      <w:spacing w:before="100" w:beforeAutospacing="1" w:after="100" w:afterAutospacing="1" w:line="240" w:lineRule="auto"/>
      <w:ind w:firstLine="0"/>
      <w:jc w:val="left"/>
    </w:pPr>
    <w:rPr>
      <w:rFonts w:ascii="Tahoma" w:hAnsi="Tahoma" w:cs="Tahoma"/>
      <w:color w:val="FFCC00"/>
      <w:sz w:val="18"/>
      <w:szCs w:val="18"/>
    </w:rPr>
  </w:style>
  <w:style w:type="paragraph" w:customStyle="1" w:styleId="yellowboldeight">
    <w:name w:val="yellowboldeight"/>
    <w:basedOn w:val="Normal"/>
    <w:rsid w:val="002870BB"/>
    <w:pPr>
      <w:spacing w:before="100" w:beforeAutospacing="1" w:after="100" w:afterAutospacing="1" w:line="240" w:lineRule="auto"/>
      <w:ind w:firstLine="0"/>
      <w:jc w:val="left"/>
    </w:pPr>
    <w:rPr>
      <w:rFonts w:ascii="Tahoma" w:hAnsi="Tahoma" w:cs="Tahoma"/>
      <w:b/>
      <w:bCs/>
      <w:color w:val="FFCC00"/>
      <w:sz w:val="18"/>
      <w:szCs w:val="18"/>
    </w:rPr>
  </w:style>
  <w:style w:type="paragraph" w:customStyle="1" w:styleId="yelloweighti">
    <w:name w:val="yelloweighti"/>
    <w:basedOn w:val="Normal"/>
    <w:rsid w:val="002870BB"/>
    <w:pPr>
      <w:spacing w:before="100" w:beforeAutospacing="1" w:after="100" w:afterAutospacing="1" w:line="240" w:lineRule="auto"/>
      <w:ind w:firstLine="0"/>
      <w:jc w:val="left"/>
    </w:pPr>
    <w:rPr>
      <w:rFonts w:ascii="Tahoma" w:hAnsi="Tahoma" w:cs="Tahoma"/>
      <w:i/>
      <w:iCs/>
      <w:color w:val="FFCC00"/>
      <w:sz w:val="18"/>
      <w:szCs w:val="18"/>
    </w:rPr>
  </w:style>
  <w:style w:type="paragraph" w:customStyle="1" w:styleId="yellowboldeighti">
    <w:name w:val="yellowboldeighti"/>
    <w:basedOn w:val="Normal"/>
    <w:rsid w:val="002870BB"/>
    <w:pPr>
      <w:spacing w:before="100" w:beforeAutospacing="1" w:after="100" w:afterAutospacing="1" w:line="240" w:lineRule="auto"/>
      <w:ind w:firstLine="0"/>
      <w:jc w:val="left"/>
    </w:pPr>
    <w:rPr>
      <w:rFonts w:ascii="Tahoma" w:hAnsi="Tahoma" w:cs="Tahoma"/>
      <w:b/>
      <w:bCs/>
      <w:i/>
      <w:iCs/>
      <w:color w:val="FFCC00"/>
      <w:sz w:val="18"/>
      <w:szCs w:val="18"/>
    </w:rPr>
  </w:style>
  <w:style w:type="paragraph" w:customStyle="1" w:styleId="yellownine">
    <w:name w:val="yellownine"/>
    <w:basedOn w:val="Normal"/>
    <w:rsid w:val="002870BB"/>
    <w:pPr>
      <w:spacing w:before="100" w:beforeAutospacing="1" w:after="100" w:afterAutospacing="1" w:line="240" w:lineRule="auto"/>
      <w:ind w:firstLine="0"/>
      <w:jc w:val="left"/>
    </w:pPr>
    <w:rPr>
      <w:rFonts w:ascii="Tahoma" w:hAnsi="Tahoma" w:cs="Tahoma"/>
      <w:color w:val="FFCC00"/>
      <w:sz w:val="19"/>
      <w:szCs w:val="19"/>
    </w:rPr>
  </w:style>
  <w:style w:type="paragraph" w:customStyle="1" w:styleId="yellowboldnine">
    <w:name w:val="yellowboldnine"/>
    <w:basedOn w:val="Normal"/>
    <w:rsid w:val="002870BB"/>
    <w:pPr>
      <w:spacing w:before="100" w:beforeAutospacing="1" w:after="100" w:afterAutospacing="1" w:line="240" w:lineRule="auto"/>
      <w:ind w:firstLine="0"/>
      <w:jc w:val="left"/>
    </w:pPr>
    <w:rPr>
      <w:rFonts w:ascii="Tahoma" w:hAnsi="Tahoma" w:cs="Tahoma"/>
      <w:b/>
      <w:bCs/>
      <w:color w:val="FFCC00"/>
      <w:sz w:val="19"/>
      <w:szCs w:val="19"/>
    </w:rPr>
  </w:style>
  <w:style w:type="paragraph" w:customStyle="1" w:styleId="yellowninei">
    <w:name w:val="yellowninei"/>
    <w:basedOn w:val="Normal"/>
    <w:rsid w:val="002870BB"/>
    <w:pPr>
      <w:spacing w:before="100" w:beforeAutospacing="1" w:after="100" w:afterAutospacing="1" w:line="240" w:lineRule="auto"/>
      <w:ind w:firstLine="0"/>
      <w:jc w:val="left"/>
    </w:pPr>
    <w:rPr>
      <w:rFonts w:ascii="Tahoma" w:hAnsi="Tahoma" w:cs="Tahoma"/>
      <w:i/>
      <w:iCs/>
      <w:color w:val="FFCC00"/>
      <w:sz w:val="19"/>
      <w:szCs w:val="19"/>
    </w:rPr>
  </w:style>
  <w:style w:type="paragraph" w:customStyle="1" w:styleId="yellowboldninei">
    <w:name w:val="yellowboldninei"/>
    <w:basedOn w:val="Normal"/>
    <w:rsid w:val="002870BB"/>
    <w:pPr>
      <w:spacing w:before="100" w:beforeAutospacing="1" w:after="100" w:afterAutospacing="1" w:line="240" w:lineRule="auto"/>
      <w:ind w:firstLine="0"/>
      <w:jc w:val="left"/>
    </w:pPr>
    <w:rPr>
      <w:rFonts w:ascii="Tahoma" w:hAnsi="Tahoma" w:cs="Tahoma"/>
      <w:b/>
      <w:bCs/>
      <w:i/>
      <w:iCs/>
      <w:color w:val="FFCC00"/>
      <w:sz w:val="19"/>
      <w:szCs w:val="19"/>
    </w:rPr>
  </w:style>
  <w:style w:type="paragraph" w:customStyle="1" w:styleId="yellowten">
    <w:name w:val="yellowten"/>
    <w:basedOn w:val="Normal"/>
    <w:rsid w:val="002870BB"/>
    <w:pPr>
      <w:spacing w:before="100" w:beforeAutospacing="1" w:after="100" w:afterAutospacing="1" w:line="240" w:lineRule="auto"/>
      <w:ind w:firstLine="0"/>
      <w:jc w:val="left"/>
    </w:pPr>
    <w:rPr>
      <w:rFonts w:ascii="Tahoma" w:hAnsi="Tahoma" w:cs="Tahoma"/>
      <w:color w:val="FFCC00"/>
      <w:sz w:val="19"/>
      <w:szCs w:val="19"/>
    </w:rPr>
  </w:style>
  <w:style w:type="paragraph" w:customStyle="1" w:styleId="yellowboldten">
    <w:name w:val="yellowboldten"/>
    <w:basedOn w:val="Normal"/>
    <w:rsid w:val="002870BB"/>
    <w:pPr>
      <w:spacing w:before="100" w:beforeAutospacing="1" w:after="100" w:afterAutospacing="1" w:line="240" w:lineRule="auto"/>
      <w:ind w:firstLine="0"/>
      <w:jc w:val="left"/>
    </w:pPr>
    <w:rPr>
      <w:rFonts w:ascii="Tahoma" w:hAnsi="Tahoma" w:cs="Tahoma"/>
      <w:b/>
      <w:bCs/>
      <w:color w:val="FFCC00"/>
      <w:sz w:val="19"/>
      <w:szCs w:val="19"/>
    </w:rPr>
  </w:style>
  <w:style w:type="paragraph" w:customStyle="1" w:styleId="yellowteni">
    <w:name w:val="yellowteni"/>
    <w:basedOn w:val="Normal"/>
    <w:rsid w:val="002870BB"/>
    <w:pPr>
      <w:spacing w:before="100" w:beforeAutospacing="1" w:after="100" w:afterAutospacing="1" w:line="240" w:lineRule="auto"/>
      <w:ind w:firstLine="0"/>
      <w:jc w:val="left"/>
    </w:pPr>
    <w:rPr>
      <w:rFonts w:ascii="Tahoma" w:hAnsi="Tahoma" w:cs="Tahoma"/>
      <w:i/>
      <w:iCs/>
      <w:color w:val="FFCC00"/>
      <w:sz w:val="19"/>
      <w:szCs w:val="19"/>
    </w:rPr>
  </w:style>
  <w:style w:type="paragraph" w:customStyle="1" w:styleId="yellowboldteni">
    <w:name w:val="yellowboldteni"/>
    <w:basedOn w:val="Normal"/>
    <w:rsid w:val="002870BB"/>
    <w:pPr>
      <w:spacing w:before="100" w:beforeAutospacing="1" w:after="100" w:afterAutospacing="1" w:line="240" w:lineRule="auto"/>
      <w:ind w:firstLine="0"/>
      <w:jc w:val="left"/>
    </w:pPr>
    <w:rPr>
      <w:rFonts w:ascii="Tahoma" w:hAnsi="Tahoma" w:cs="Tahoma"/>
      <w:b/>
      <w:bCs/>
      <w:i/>
      <w:iCs/>
      <w:color w:val="FFCC00"/>
      <w:sz w:val="19"/>
      <w:szCs w:val="19"/>
    </w:rPr>
  </w:style>
  <w:style w:type="paragraph" w:customStyle="1" w:styleId="yelloweleven">
    <w:name w:val="yelloweleven"/>
    <w:basedOn w:val="Normal"/>
    <w:rsid w:val="002870BB"/>
    <w:pPr>
      <w:spacing w:before="100" w:beforeAutospacing="1" w:after="100" w:afterAutospacing="1" w:line="240" w:lineRule="auto"/>
      <w:ind w:firstLine="0"/>
      <w:jc w:val="left"/>
    </w:pPr>
    <w:rPr>
      <w:rFonts w:ascii="Tahoma" w:hAnsi="Tahoma" w:cs="Tahoma"/>
      <w:color w:val="FFCC00"/>
      <w:sz w:val="22"/>
      <w:szCs w:val="22"/>
    </w:rPr>
  </w:style>
  <w:style w:type="paragraph" w:customStyle="1" w:styleId="yellowboldeleven">
    <w:name w:val="yellowboldeleven"/>
    <w:basedOn w:val="Normal"/>
    <w:rsid w:val="002870BB"/>
    <w:pPr>
      <w:spacing w:before="100" w:beforeAutospacing="1" w:after="100" w:afterAutospacing="1" w:line="240" w:lineRule="auto"/>
      <w:ind w:firstLine="0"/>
      <w:jc w:val="left"/>
    </w:pPr>
    <w:rPr>
      <w:rFonts w:ascii="Tahoma" w:hAnsi="Tahoma" w:cs="Tahoma"/>
      <w:b/>
      <w:bCs/>
      <w:color w:val="FFCC00"/>
      <w:sz w:val="22"/>
      <w:szCs w:val="22"/>
    </w:rPr>
  </w:style>
  <w:style w:type="paragraph" w:customStyle="1" w:styleId="yelloweleveni">
    <w:name w:val="yelloweleveni"/>
    <w:basedOn w:val="Normal"/>
    <w:rsid w:val="002870BB"/>
    <w:pPr>
      <w:spacing w:before="100" w:beforeAutospacing="1" w:after="100" w:afterAutospacing="1" w:line="240" w:lineRule="auto"/>
      <w:ind w:firstLine="0"/>
      <w:jc w:val="left"/>
    </w:pPr>
    <w:rPr>
      <w:rFonts w:ascii="Tahoma" w:hAnsi="Tahoma" w:cs="Tahoma"/>
      <w:i/>
      <w:iCs/>
      <w:color w:val="FFCC00"/>
      <w:sz w:val="22"/>
      <w:szCs w:val="22"/>
    </w:rPr>
  </w:style>
  <w:style w:type="paragraph" w:customStyle="1" w:styleId="yellowboldeleveni">
    <w:name w:val="yellowboldeleveni"/>
    <w:basedOn w:val="Normal"/>
    <w:rsid w:val="002870BB"/>
    <w:pPr>
      <w:spacing w:before="100" w:beforeAutospacing="1" w:after="100" w:afterAutospacing="1" w:line="240" w:lineRule="auto"/>
      <w:ind w:firstLine="0"/>
      <w:jc w:val="left"/>
    </w:pPr>
    <w:rPr>
      <w:rFonts w:ascii="Tahoma" w:hAnsi="Tahoma" w:cs="Tahoma"/>
      <w:b/>
      <w:bCs/>
      <w:i/>
      <w:iCs/>
      <w:color w:val="FFCC00"/>
      <w:sz w:val="22"/>
      <w:szCs w:val="22"/>
    </w:rPr>
  </w:style>
  <w:style w:type="paragraph" w:customStyle="1" w:styleId="yellowtwelve">
    <w:name w:val="yellowtwelve"/>
    <w:basedOn w:val="Normal"/>
    <w:rsid w:val="002870BB"/>
    <w:pPr>
      <w:spacing w:before="100" w:beforeAutospacing="1" w:after="100" w:afterAutospacing="1" w:line="240" w:lineRule="auto"/>
      <w:ind w:firstLine="0"/>
      <w:jc w:val="left"/>
    </w:pPr>
    <w:rPr>
      <w:rFonts w:ascii="Tahoma" w:hAnsi="Tahoma" w:cs="Tahoma"/>
      <w:color w:val="FFCC00"/>
    </w:rPr>
  </w:style>
  <w:style w:type="paragraph" w:customStyle="1" w:styleId="yellowboldtwelve">
    <w:name w:val="yellowboldtwelve"/>
    <w:basedOn w:val="Normal"/>
    <w:rsid w:val="002870BB"/>
    <w:pPr>
      <w:spacing w:before="100" w:beforeAutospacing="1" w:after="100" w:afterAutospacing="1" w:line="240" w:lineRule="auto"/>
      <w:ind w:firstLine="0"/>
      <w:jc w:val="left"/>
    </w:pPr>
    <w:rPr>
      <w:rFonts w:ascii="Tahoma" w:hAnsi="Tahoma" w:cs="Tahoma"/>
      <w:b/>
      <w:bCs/>
      <w:color w:val="FFCC00"/>
    </w:rPr>
  </w:style>
  <w:style w:type="paragraph" w:customStyle="1" w:styleId="yellowtwelvei">
    <w:name w:val="yellowtwelvei"/>
    <w:basedOn w:val="Normal"/>
    <w:rsid w:val="002870BB"/>
    <w:pPr>
      <w:spacing w:before="100" w:beforeAutospacing="1" w:after="100" w:afterAutospacing="1" w:line="240" w:lineRule="auto"/>
      <w:ind w:firstLine="0"/>
      <w:jc w:val="left"/>
    </w:pPr>
    <w:rPr>
      <w:rFonts w:ascii="Tahoma" w:hAnsi="Tahoma" w:cs="Tahoma"/>
      <w:i/>
      <w:iCs/>
      <w:color w:val="FFCC00"/>
    </w:rPr>
  </w:style>
  <w:style w:type="paragraph" w:customStyle="1" w:styleId="yellowboldtwelvei">
    <w:name w:val="yellowboldtwelvei"/>
    <w:basedOn w:val="Normal"/>
    <w:rsid w:val="002870BB"/>
    <w:pPr>
      <w:spacing w:before="100" w:beforeAutospacing="1" w:after="100" w:afterAutospacing="1" w:line="240" w:lineRule="auto"/>
      <w:ind w:firstLine="0"/>
      <w:jc w:val="left"/>
    </w:pPr>
    <w:rPr>
      <w:rFonts w:ascii="Tahoma" w:hAnsi="Tahoma" w:cs="Tahoma"/>
      <w:b/>
      <w:bCs/>
      <w:i/>
      <w:iCs/>
      <w:color w:val="FFCC00"/>
    </w:rPr>
  </w:style>
  <w:style w:type="paragraph" w:customStyle="1" w:styleId="yellowthirteen">
    <w:name w:val="yellowthirteen"/>
    <w:basedOn w:val="Normal"/>
    <w:rsid w:val="002870BB"/>
    <w:pPr>
      <w:spacing w:before="100" w:beforeAutospacing="1" w:after="100" w:afterAutospacing="1" w:line="240" w:lineRule="auto"/>
      <w:ind w:firstLine="0"/>
      <w:jc w:val="left"/>
    </w:pPr>
    <w:rPr>
      <w:rFonts w:ascii="Tahoma" w:hAnsi="Tahoma" w:cs="Tahoma"/>
      <w:color w:val="FFCC00"/>
      <w:sz w:val="26"/>
      <w:szCs w:val="26"/>
    </w:rPr>
  </w:style>
  <w:style w:type="paragraph" w:customStyle="1" w:styleId="yellowboldthirteen">
    <w:name w:val="yellowboldthirteen"/>
    <w:basedOn w:val="Normal"/>
    <w:rsid w:val="002870BB"/>
    <w:pPr>
      <w:spacing w:before="100" w:beforeAutospacing="1" w:after="100" w:afterAutospacing="1" w:line="240" w:lineRule="auto"/>
      <w:ind w:firstLine="0"/>
      <w:jc w:val="left"/>
    </w:pPr>
    <w:rPr>
      <w:rFonts w:ascii="Tahoma" w:hAnsi="Tahoma" w:cs="Tahoma"/>
      <w:b/>
      <w:bCs/>
      <w:color w:val="FFCC00"/>
      <w:sz w:val="26"/>
      <w:szCs w:val="26"/>
    </w:rPr>
  </w:style>
  <w:style w:type="paragraph" w:customStyle="1" w:styleId="yellowthirteeni">
    <w:name w:val="yellowthirteeni"/>
    <w:basedOn w:val="Normal"/>
    <w:rsid w:val="002870BB"/>
    <w:pPr>
      <w:spacing w:before="100" w:beforeAutospacing="1" w:after="100" w:afterAutospacing="1" w:line="240" w:lineRule="auto"/>
      <w:ind w:firstLine="0"/>
      <w:jc w:val="left"/>
    </w:pPr>
    <w:rPr>
      <w:rFonts w:ascii="Tahoma" w:hAnsi="Tahoma" w:cs="Tahoma"/>
      <w:i/>
      <w:iCs/>
      <w:color w:val="FFCC00"/>
      <w:sz w:val="26"/>
      <w:szCs w:val="26"/>
    </w:rPr>
  </w:style>
  <w:style w:type="paragraph" w:customStyle="1" w:styleId="yellowboldthirteeni">
    <w:name w:val="yellowboldthirteeni"/>
    <w:basedOn w:val="Normal"/>
    <w:rsid w:val="002870BB"/>
    <w:pPr>
      <w:spacing w:before="100" w:beforeAutospacing="1" w:after="100" w:afterAutospacing="1" w:line="240" w:lineRule="auto"/>
      <w:ind w:firstLine="0"/>
      <w:jc w:val="left"/>
    </w:pPr>
    <w:rPr>
      <w:rFonts w:ascii="Tahoma" w:hAnsi="Tahoma" w:cs="Tahoma"/>
      <w:b/>
      <w:bCs/>
      <w:i/>
      <w:iCs/>
      <w:color w:val="FFCC00"/>
      <w:sz w:val="26"/>
      <w:szCs w:val="26"/>
    </w:rPr>
  </w:style>
  <w:style w:type="paragraph" w:customStyle="1" w:styleId="yellowfourteen">
    <w:name w:val="yellowfourteen"/>
    <w:basedOn w:val="Normal"/>
    <w:rsid w:val="002870BB"/>
    <w:pPr>
      <w:spacing w:before="100" w:beforeAutospacing="1" w:after="100" w:afterAutospacing="1" w:line="240" w:lineRule="auto"/>
      <w:ind w:firstLine="0"/>
      <w:jc w:val="left"/>
    </w:pPr>
    <w:rPr>
      <w:rFonts w:ascii="Tahoma" w:hAnsi="Tahoma" w:cs="Tahoma"/>
      <w:color w:val="FFCC00"/>
      <w:sz w:val="28"/>
      <w:szCs w:val="28"/>
    </w:rPr>
  </w:style>
  <w:style w:type="paragraph" w:customStyle="1" w:styleId="yellowboldfourteen">
    <w:name w:val="yellowboldfourteen"/>
    <w:basedOn w:val="Normal"/>
    <w:rsid w:val="002870BB"/>
    <w:pPr>
      <w:spacing w:before="100" w:beforeAutospacing="1" w:after="100" w:afterAutospacing="1" w:line="240" w:lineRule="auto"/>
      <w:ind w:firstLine="0"/>
      <w:jc w:val="left"/>
    </w:pPr>
    <w:rPr>
      <w:rFonts w:ascii="Tahoma" w:hAnsi="Tahoma" w:cs="Tahoma"/>
      <w:b/>
      <w:bCs/>
      <w:color w:val="FFCC00"/>
      <w:sz w:val="28"/>
      <w:szCs w:val="28"/>
    </w:rPr>
  </w:style>
  <w:style w:type="paragraph" w:customStyle="1" w:styleId="yellowfourteeni">
    <w:name w:val="yellowfourteeni"/>
    <w:basedOn w:val="Normal"/>
    <w:rsid w:val="002870BB"/>
    <w:pPr>
      <w:spacing w:before="100" w:beforeAutospacing="1" w:after="100" w:afterAutospacing="1" w:line="240" w:lineRule="auto"/>
      <w:ind w:firstLine="0"/>
      <w:jc w:val="left"/>
    </w:pPr>
    <w:rPr>
      <w:rFonts w:ascii="Tahoma" w:hAnsi="Tahoma" w:cs="Tahoma"/>
      <w:i/>
      <w:iCs/>
      <w:color w:val="FFCC00"/>
      <w:sz w:val="28"/>
      <w:szCs w:val="28"/>
    </w:rPr>
  </w:style>
  <w:style w:type="paragraph" w:customStyle="1" w:styleId="yellowboldfourteeni">
    <w:name w:val="yellowboldfourteeni"/>
    <w:basedOn w:val="Normal"/>
    <w:rsid w:val="002870BB"/>
    <w:pPr>
      <w:spacing w:before="100" w:beforeAutospacing="1" w:after="100" w:afterAutospacing="1" w:line="240" w:lineRule="auto"/>
      <w:ind w:firstLine="0"/>
      <w:jc w:val="left"/>
    </w:pPr>
    <w:rPr>
      <w:rFonts w:ascii="Tahoma" w:hAnsi="Tahoma" w:cs="Tahoma"/>
      <w:b/>
      <w:bCs/>
      <w:i/>
      <w:iCs/>
      <w:color w:val="FFCC00"/>
      <w:sz w:val="28"/>
      <w:szCs w:val="28"/>
    </w:rPr>
  </w:style>
  <w:style w:type="paragraph" w:customStyle="1" w:styleId="yellowfifteen">
    <w:name w:val="yellowfifteen"/>
    <w:basedOn w:val="Normal"/>
    <w:rsid w:val="002870BB"/>
    <w:pPr>
      <w:spacing w:before="100" w:beforeAutospacing="1" w:after="100" w:afterAutospacing="1" w:line="240" w:lineRule="auto"/>
      <w:ind w:firstLine="0"/>
      <w:jc w:val="left"/>
    </w:pPr>
    <w:rPr>
      <w:rFonts w:ascii="Tahoma" w:hAnsi="Tahoma" w:cs="Tahoma"/>
      <w:color w:val="FFCC00"/>
      <w:sz w:val="29"/>
      <w:szCs w:val="29"/>
    </w:rPr>
  </w:style>
  <w:style w:type="paragraph" w:customStyle="1" w:styleId="yellowboldfifteen">
    <w:name w:val="yellowboldfifteen"/>
    <w:basedOn w:val="Normal"/>
    <w:rsid w:val="002870BB"/>
    <w:pPr>
      <w:spacing w:before="100" w:beforeAutospacing="1" w:after="100" w:afterAutospacing="1" w:line="240" w:lineRule="auto"/>
      <w:ind w:firstLine="0"/>
      <w:jc w:val="left"/>
    </w:pPr>
    <w:rPr>
      <w:rFonts w:ascii="Tahoma" w:hAnsi="Tahoma" w:cs="Tahoma"/>
      <w:b/>
      <w:bCs/>
      <w:color w:val="FFCC00"/>
      <w:sz w:val="29"/>
      <w:szCs w:val="29"/>
    </w:rPr>
  </w:style>
  <w:style w:type="paragraph" w:customStyle="1" w:styleId="yellowfifteeni">
    <w:name w:val="yellowfifteeni"/>
    <w:basedOn w:val="Normal"/>
    <w:rsid w:val="002870BB"/>
    <w:pPr>
      <w:spacing w:before="100" w:beforeAutospacing="1" w:after="100" w:afterAutospacing="1" w:line="240" w:lineRule="auto"/>
      <w:ind w:firstLine="0"/>
      <w:jc w:val="left"/>
    </w:pPr>
    <w:rPr>
      <w:rFonts w:ascii="Tahoma" w:hAnsi="Tahoma" w:cs="Tahoma"/>
      <w:i/>
      <w:iCs/>
      <w:color w:val="FFCC00"/>
      <w:sz w:val="29"/>
      <w:szCs w:val="29"/>
    </w:rPr>
  </w:style>
  <w:style w:type="paragraph" w:customStyle="1" w:styleId="yellowboldfifteeni">
    <w:name w:val="yellowboldfifteeni"/>
    <w:basedOn w:val="Normal"/>
    <w:rsid w:val="002870BB"/>
    <w:pPr>
      <w:spacing w:before="100" w:beforeAutospacing="1" w:after="100" w:afterAutospacing="1" w:line="240" w:lineRule="auto"/>
      <w:ind w:firstLine="0"/>
      <w:jc w:val="left"/>
    </w:pPr>
    <w:rPr>
      <w:rFonts w:ascii="Tahoma" w:hAnsi="Tahoma" w:cs="Tahoma"/>
      <w:b/>
      <w:bCs/>
      <w:i/>
      <w:iCs/>
      <w:color w:val="FFCC00"/>
      <w:sz w:val="29"/>
      <w:szCs w:val="29"/>
    </w:rPr>
  </w:style>
  <w:style w:type="paragraph" w:customStyle="1" w:styleId="yellowsixteen">
    <w:name w:val="yellowsixteen"/>
    <w:basedOn w:val="Normal"/>
    <w:rsid w:val="002870BB"/>
    <w:pPr>
      <w:spacing w:before="100" w:beforeAutospacing="1" w:after="100" w:afterAutospacing="1" w:line="240" w:lineRule="auto"/>
      <w:ind w:firstLine="0"/>
      <w:jc w:val="left"/>
    </w:pPr>
    <w:rPr>
      <w:rFonts w:ascii="Tahoma" w:hAnsi="Tahoma" w:cs="Tahoma"/>
      <w:color w:val="FFCC00"/>
      <w:sz w:val="31"/>
      <w:szCs w:val="31"/>
    </w:rPr>
  </w:style>
  <w:style w:type="paragraph" w:customStyle="1" w:styleId="yellowboldsixteen">
    <w:name w:val="yellowboldsixteen"/>
    <w:basedOn w:val="Normal"/>
    <w:rsid w:val="002870BB"/>
    <w:pPr>
      <w:spacing w:before="100" w:beforeAutospacing="1" w:after="100" w:afterAutospacing="1" w:line="240" w:lineRule="auto"/>
      <w:ind w:firstLine="0"/>
      <w:jc w:val="left"/>
    </w:pPr>
    <w:rPr>
      <w:rFonts w:ascii="Tahoma" w:hAnsi="Tahoma" w:cs="Tahoma"/>
      <w:b/>
      <w:bCs/>
      <w:color w:val="FFCC00"/>
      <w:sz w:val="31"/>
      <w:szCs w:val="31"/>
    </w:rPr>
  </w:style>
  <w:style w:type="paragraph" w:customStyle="1" w:styleId="yellowsixteeni">
    <w:name w:val="yellowsixteeni"/>
    <w:basedOn w:val="Normal"/>
    <w:rsid w:val="002870BB"/>
    <w:pPr>
      <w:spacing w:before="100" w:beforeAutospacing="1" w:after="100" w:afterAutospacing="1" w:line="240" w:lineRule="auto"/>
      <w:ind w:firstLine="0"/>
      <w:jc w:val="left"/>
    </w:pPr>
    <w:rPr>
      <w:rFonts w:ascii="Tahoma" w:hAnsi="Tahoma" w:cs="Tahoma"/>
      <w:i/>
      <w:iCs/>
      <w:color w:val="FFCC00"/>
      <w:sz w:val="31"/>
      <w:szCs w:val="31"/>
    </w:rPr>
  </w:style>
  <w:style w:type="paragraph" w:customStyle="1" w:styleId="yellowboldsixteeni">
    <w:name w:val="yellowboldsixteeni"/>
    <w:basedOn w:val="Normal"/>
    <w:rsid w:val="002870BB"/>
    <w:pPr>
      <w:spacing w:before="100" w:beforeAutospacing="1" w:after="100" w:afterAutospacing="1" w:line="240" w:lineRule="auto"/>
      <w:ind w:firstLine="0"/>
      <w:jc w:val="left"/>
    </w:pPr>
    <w:rPr>
      <w:rFonts w:ascii="Tahoma" w:hAnsi="Tahoma" w:cs="Tahoma"/>
      <w:b/>
      <w:bCs/>
      <w:i/>
      <w:iCs/>
      <w:color w:val="FFCC00"/>
      <w:sz w:val="31"/>
      <w:szCs w:val="31"/>
    </w:rPr>
  </w:style>
  <w:style w:type="paragraph" w:customStyle="1" w:styleId="redsix">
    <w:name w:val="redsix"/>
    <w:basedOn w:val="Normal"/>
    <w:rsid w:val="002870BB"/>
    <w:pPr>
      <w:spacing w:before="100" w:beforeAutospacing="1" w:after="100" w:afterAutospacing="1" w:line="240" w:lineRule="auto"/>
      <w:ind w:firstLine="0"/>
      <w:jc w:val="left"/>
    </w:pPr>
    <w:rPr>
      <w:rFonts w:ascii="Tahoma" w:hAnsi="Tahoma" w:cs="Tahoma"/>
      <w:color w:val="990000"/>
      <w:sz w:val="18"/>
      <w:szCs w:val="18"/>
    </w:rPr>
  </w:style>
  <w:style w:type="paragraph" w:customStyle="1" w:styleId="redeight">
    <w:name w:val="redeight"/>
    <w:basedOn w:val="Normal"/>
    <w:rsid w:val="002870BB"/>
    <w:pPr>
      <w:spacing w:before="100" w:beforeAutospacing="1" w:after="100" w:afterAutospacing="1" w:line="240" w:lineRule="auto"/>
      <w:ind w:firstLine="0"/>
      <w:jc w:val="left"/>
    </w:pPr>
    <w:rPr>
      <w:rFonts w:ascii="Tahoma" w:hAnsi="Tahoma" w:cs="Tahoma"/>
      <w:color w:val="990000"/>
      <w:sz w:val="18"/>
      <w:szCs w:val="18"/>
    </w:rPr>
  </w:style>
  <w:style w:type="paragraph" w:customStyle="1" w:styleId="redboldeight">
    <w:name w:val="redboldeight"/>
    <w:basedOn w:val="Normal"/>
    <w:rsid w:val="002870BB"/>
    <w:pPr>
      <w:spacing w:before="100" w:beforeAutospacing="1" w:after="100" w:afterAutospacing="1" w:line="240" w:lineRule="auto"/>
      <w:ind w:firstLine="0"/>
      <w:jc w:val="left"/>
    </w:pPr>
    <w:rPr>
      <w:rFonts w:ascii="Tahoma" w:hAnsi="Tahoma" w:cs="Tahoma"/>
      <w:b/>
      <w:bCs/>
      <w:color w:val="990000"/>
      <w:sz w:val="18"/>
      <w:szCs w:val="18"/>
    </w:rPr>
  </w:style>
  <w:style w:type="paragraph" w:customStyle="1" w:styleId="redeighti">
    <w:name w:val="redeighti"/>
    <w:basedOn w:val="Normal"/>
    <w:rsid w:val="002870BB"/>
    <w:pPr>
      <w:spacing w:before="100" w:beforeAutospacing="1" w:after="100" w:afterAutospacing="1" w:line="240" w:lineRule="auto"/>
      <w:ind w:firstLine="0"/>
      <w:jc w:val="left"/>
    </w:pPr>
    <w:rPr>
      <w:rFonts w:ascii="Tahoma" w:hAnsi="Tahoma" w:cs="Tahoma"/>
      <w:i/>
      <w:iCs/>
      <w:color w:val="990000"/>
      <w:sz w:val="18"/>
      <w:szCs w:val="18"/>
    </w:rPr>
  </w:style>
  <w:style w:type="paragraph" w:customStyle="1" w:styleId="redboldeighti">
    <w:name w:val="redboldeighti"/>
    <w:basedOn w:val="Normal"/>
    <w:rsid w:val="002870BB"/>
    <w:pPr>
      <w:spacing w:before="100" w:beforeAutospacing="1" w:after="100" w:afterAutospacing="1" w:line="240" w:lineRule="auto"/>
      <w:ind w:firstLine="0"/>
      <w:jc w:val="left"/>
    </w:pPr>
    <w:rPr>
      <w:rFonts w:ascii="Tahoma" w:hAnsi="Tahoma" w:cs="Tahoma"/>
      <w:b/>
      <w:bCs/>
      <w:i/>
      <w:iCs/>
      <w:color w:val="990000"/>
      <w:sz w:val="18"/>
      <w:szCs w:val="18"/>
    </w:rPr>
  </w:style>
  <w:style w:type="paragraph" w:customStyle="1" w:styleId="rednine">
    <w:name w:val="rednine"/>
    <w:basedOn w:val="Normal"/>
    <w:rsid w:val="002870BB"/>
    <w:pPr>
      <w:spacing w:before="100" w:beforeAutospacing="1" w:after="100" w:afterAutospacing="1" w:line="240" w:lineRule="auto"/>
      <w:ind w:firstLine="0"/>
      <w:jc w:val="left"/>
    </w:pPr>
    <w:rPr>
      <w:rFonts w:ascii="Tahoma" w:hAnsi="Tahoma" w:cs="Tahoma"/>
      <w:color w:val="990000"/>
      <w:sz w:val="19"/>
      <w:szCs w:val="19"/>
    </w:rPr>
  </w:style>
  <w:style w:type="paragraph" w:customStyle="1" w:styleId="redboldnine">
    <w:name w:val="redboldnine"/>
    <w:basedOn w:val="Normal"/>
    <w:rsid w:val="002870BB"/>
    <w:pPr>
      <w:spacing w:before="100" w:beforeAutospacing="1" w:after="100" w:afterAutospacing="1" w:line="240" w:lineRule="auto"/>
      <w:ind w:firstLine="0"/>
      <w:jc w:val="left"/>
    </w:pPr>
    <w:rPr>
      <w:rFonts w:ascii="Tahoma" w:hAnsi="Tahoma" w:cs="Tahoma"/>
      <w:b/>
      <w:bCs/>
      <w:color w:val="990000"/>
      <w:sz w:val="19"/>
      <w:szCs w:val="19"/>
    </w:rPr>
  </w:style>
  <w:style w:type="paragraph" w:customStyle="1" w:styleId="redninei">
    <w:name w:val="redninei"/>
    <w:basedOn w:val="Normal"/>
    <w:rsid w:val="002870BB"/>
    <w:pPr>
      <w:spacing w:before="100" w:beforeAutospacing="1" w:after="100" w:afterAutospacing="1" w:line="240" w:lineRule="auto"/>
      <w:ind w:firstLine="0"/>
      <w:jc w:val="left"/>
    </w:pPr>
    <w:rPr>
      <w:rFonts w:ascii="Tahoma" w:hAnsi="Tahoma" w:cs="Tahoma"/>
      <w:i/>
      <w:iCs/>
      <w:color w:val="990000"/>
      <w:sz w:val="19"/>
      <w:szCs w:val="19"/>
    </w:rPr>
  </w:style>
  <w:style w:type="paragraph" w:customStyle="1" w:styleId="redboldninei">
    <w:name w:val="redboldninei"/>
    <w:basedOn w:val="Normal"/>
    <w:rsid w:val="002870BB"/>
    <w:pPr>
      <w:spacing w:before="100" w:beforeAutospacing="1" w:after="100" w:afterAutospacing="1" w:line="240" w:lineRule="auto"/>
      <w:ind w:firstLine="0"/>
      <w:jc w:val="left"/>
    </w:pPr>
    <w:rPr>
      <w:rFonts w:ascii="Tahoma" w:hAnsi="Tahoma" w:cs="Tahoma"/>
      <w:b/>
      <w:bCs/>
      <w:i/>
      <w:iCs/>
      <w:color w:val="990000"/>
      <w:sz w:val="19"/>
      <w:szCs w:val="19"/>
    </w:rPr>
  </w:style>
  <w:style w:type="paragraph" w:customStyle="1" w:styleId="redten">
    <w:name w:val="redten"/>
    <w:basedOn w:val="Normal"/>
    <w:rsid w:val="002870BB"/>
    <w:pPr>
      <w:spacing w:before="100" w:beforeAutospacing="1" w:after="100" w:afterAutospacing="1" w:line="240" w:lineRule="auto"/>
      <w:ind w:firstLine="0"/>
      <w:jc w:val="left"/>
    </w:pPr>
    <w:rPr>
      <w:rFonts w:ascii="Tahoma" w:hAnsi="Tahoma" w:cs="Tahoma"/>
      <w:color w:val="990000"/>
      <w:sz w:val="19"/>
      <w:szCs w:val="19"/>
    </w:rPr>
  </w:style>
  <w:style w:type="paragraph" w:customStyle="1" w:styleId="redboldten">
    <w:name w:val="redboldten"/>
    <w:basedOn w:val="Normal"/>
    <w:rsid w:val="002870BB"/>
    <w:pPr>
      <w:spacing w:before="100" w:beforeAutospacing="1" w:after="100" w:afterAutospacing="1" w:line="240" w:lineRule="auto"/>
      <w:ind w:firstLine="0"/>
      <w:jc w:val="left"/>
    </w:pPr>
    <w:rPr>
      <w:rFonts w:ascii="Tahoma" w:hAnsi="Tahoma" w:cs="Tahoma"/>
      <w:b/>
      <w:bCs/>
      <w:color w:val="990000"/>
      <w:sz w:val="19"/>
      <w:szCs w:val="19"/>
    </w:rPr>
  </w:style>
  <w:style w:type="paragraph" w:customStyle="1" w:styleId="redteni">
    <w:name w:val="redteni"/>
    <w:basedOn w:val="Normal"/>
    <w:rsid w:val="002870BB"/>
    <w:pPr>
      <w:spacing w:before="100" w:beforeAutospacing="1" w:after="100" w:afterAutospacing="1" w:line="240" w:lineRule="auto"/>
      <w:ind w:firstLine="0"/>
      <w:jc w:val="left"/>
    </w:pPr>
    <w:rPr>
      <w:rFonts w:ascii="Tahoma" w:hAnsi="Tahoma" w:cs="Tahoma"/>
      <w:i/>
      <w:iCs/>
      <w:color w:val="990000"/>
      <w:sz w:val="19"/>
      <w:szCs w:val="19"/>
    </w:rPr>
  </w:style>
  <w:style w:type="paragraph" w:customStyle="1" w:styleId="redboldteni">
    <w:name w:val="redboldteni"/>
    <w:basedOn w:val="Normal"/>
    <w:rsid w:val="002870BB"/>
    <w:pPr>
      <w:spacing w:before="100" w:beforeAutospacing="1" w:after="100" w:afterAutospacing="1" w:line="240" w:lineRule="auto"/>
      <w:ind w:firstLine="0"/>
      <w:jc w:val="left"/>
    </w:pPr>
    <w:rPr>
      <w:rFonts w:ascii="Tahoma" w:hAnsi="Tahoma" w:cs="Tahoma"/>
      <w:b/>
      <w:bCs/>
      <w:i/>
      <w:iCs/>
      <w:color w:val="990000"/>
      <w:sz w:val="19"/>
      <w:szCs w:val="19"/>
    </w:rPr>
  </w:style>
  <w:style w:type="paragraph" w:customStyle="1" w:styleId="redeleven">
    <w:name w:val="redeleven"/>
    <w:basedOn w:val="Normal"/>
    <w:rsid w:val="002870BB"/>
    <w:pPr>
      <w:spacing w:before="100" w:beforeAutospacing="1" w:after="100" w:afterAutospacing="1" w:line="240" w:lineRule="auto"/>
      <w:ind w:firstLine="0"/>
      <w:jc w:val="left"/>
    </w:pPr>
    <w:rPr>
      <w:rFonts w:ascii="Tahoma" w:hAnsi="Tahoma" w:cs="Tahoma"/>
      <w:color w:val="990000"/>
      <w:sz w:val="22"/>
      <w:szCs w:val="22"/>
    </w:rPr>
  </w:style>
  <w:style w:type="paragraph" w:customStyle="1" w:styleId="redboldeleven">
    <w:name w:val="redboldeleven"/>
    <w:basedOn w:val="Normal"/>
    <w:rsid w:val="002870BB"/>
    <w:pPr>
      <w:spacing w:before="100" w:beforeAutospacing="1" w:after="100" w:afterAutospacing="1" w:line="240" w:lineRule="auto"/>
      <w:ind w:firstLine="0"/>
      <w:jc w:val="left"/>
    </w:pPr>
    <w:rPr>
      <w:rFonts w:ascii="Tahoma" w:hAnsi="Tahoma" w:cs="Tahoma"/>
      <w:b/>
      <w:bCs/>
      <w:color w:val="990000"/>
      <w:sz w:val="22"/>
      <w:szCs w:val="22"/>
    </w:rPr>
  </w:style>
  <w:style w:type="paragraph" w:customStyle="1" w:styleId="redeleveni">
    <w:name w:val="redeleveni"/>
    <w:basedOn w:val="Normal"/>
    <w:rsid w:val="002870BB"/>
    <w:pPr>
      <w:spacing w:before="100" w:beforeAutospacing="1" w:after="100" w:afterAutospacing="1" w:line="240" w:lineRule="auto"/>
      <w:ind w:firstLine="0"/>
      <w:jc w:val="left"/>
    </w:pPr>
    <w:rPr>
      <w:rFonts w:ascii="Tahoma" w:hAnsi="Tahoma" w:cs="Tahoma"/>
      <w:i/>
      <w:iCs/>
      <w:color w:val="990000"/>
      <w:sz w:val="22"/>
      <w:szCs w:val="22"/>
    </w:rPr>
  </w:style>
  <w:style w:type="paragraph" w:customStyle="1" w:styleId="redboldeleveni">
    <w:name w:val="redboldeleveni"/>
    <w:basedOn w:val="Normal"/>
    <w:rsid w:val="002870BB"/>
    <w:pPr>
      <w:spacing w:before="100" w:beforeAutospacing="1" w:after="100" w:afterAutospacing="1" w:line="240" w:lineRule="auto"/>
      <w:ind w:firstLine="0"/>
      <w:jc w:val="left"/>
    </w:pPr>
    <w:rPr>
      <w:rFonts w:ascii="Tahoma" w:hAnsi="Tahoma" w:cs="Tahoma"/>
      <w:b/>
      <w:bCs/>
      <w:i/>
      <w:iCs/>
      <w:color w:val="990000"/>
      <w:sz w:val="22"/>
      <w:szCs w:val="22"/>
    </w:rPr>
  </w:style>
  <w:style w:type="paragraph" w:customStyle="1" w:styleId="redtwelve">
    <w:name w:val="redtwelve"/>
    <w:basedOn w:val="Normal"/>
    <w:rsid w:val="002870BB"/>
    <w:pPr>
      <w:spacing w:before="100" w:beforeAutospacing="1" w:after="100" w:afterAutospacing="1" w:line="240" w:lineRule="auto"/>
      <w:ind w:firstLine="0"/>
      <w:jc w:val="left"/>
    </w:pPr>
    <w:rPr>
      <w:rFonts w:ascii="Tahoma" w:hAnsi="Tahoma" w:cs="Tahoma"/>
      <w:color w:val="990000"/>
    </w:rPr>
  </w:style>
  <w:style w:type="paragraph" w:customStyle="1" w:styleId="redboldtwelve">
    <w:name w:val="redboldtwelve"/>
    <w:basedOn w:val="Normal"/>
    <w:rsid w:val="002870BB"/>
    <w:pPr>
      <w:spacing w:before="100" w:beforeAutospacing="1" w:after="100" w:afterAutospacing="1" w:line="240" w:lineRule="auto"/>
      <w:ind w:firstLine="0"/>
      <w:jc w:val="left"/>
    </w:pPr>
    <w:rPr>
      <w:rFonts w:ascii="Tahoma" w:hAnsi="Tahoma" w:cs="Tahoma"/>
      <w:b/>
      <w:bCs/>
      <w:color w:val="990000"/>
    </w:rPr>
  </w:style>
  <w:style w:type="paragraph" w:customStyle="1" w:styleId="redtwelvei">
    <w:name w:val="redtwelvei"/>
    <w:basedOn w:val="Normal"/>
    <w:rsid w:val="002870BB"/>
    <w:pPr>
      <w:spacing w:before="100" w:beforeAutospacing="1" w:after="100" w:afterAutospacing="1" w:line="240" w:lineRule="auto"/>
      <w:ind w:firstLine="0"/>
      <w:jc w:val="left"/>
    </w:pPr>
    <w:rPr>
      <w:rFonts w:ascii="Tahoma" w:hAnsi="Tahoma" w:cs="Tahoma"/>
      <w:i/>
      <w:iCs/>
      <w:color w:val="990000"/>
    </w:rPr>
  </w:style>
  <w:style w:type="paragraph" w:customStyle="1" w:styleId="redboldtwelvei">
    <w:name w:val="redboldtwelvei"/>
    <w:basedOn w:val="Normal"/>
    <w:rsid w:val="002870BB"/>
    <w:pPr>
      <w:spacing w:before="100" w:beforeAutospacing="1" w:after="100" w:afterAutospacing="1" w:line="240" w:lineRule="auto"/>
      <w:ind w:firstLine="0"/>
      <w:jc w:val="left"/>
    </w:pPr>
    <w:rPr>
      <w:rFonts w:ascii="Tahoma" w:hAnsi="Tahoma" w:cs="Tahoma"/>
      <w:b/>
      <w:bCs/>
      <w:i/>
      <w:iCs/>
      <w:color w:val="990000"/>
    </w:rPr>
  </w:style>
  <w:style w:type="paragraph" w:customStyle="1" w:styleId="redthirteen">
    <w:name w:val="redthirteen"/>
    <w:basedOn w:val="Normal"/>
    <w:rsid w:val="002870BB"/>
    <w:pPr>
      <w:spacing w:before="100" w:beforeAutospacing="1" w:after="100" w:afterAutospacing="1" w:line="240" w:lineRule="auto"/>
      <w:ind w:firstLine="0"/>
      <w:jc w:val="left"/>
    </w:pPr>
    <w:rPr>
      <w:rFonts w:ascii="Tahoma" w:hAnsi="Tahoma" w:cs="Tahoma"/>
      <w:color w:val="990000"/>
      <w:sz w:val="26"/>
      <w:szCs w:val="26"/>
    </w:rPr>
  </w:style>
  <w:style w:type="paragraph" w:customStyle="1" w:styleId="redboldthirteen">
    <w:name w:val="redboldthirteen"/>
    <w:basedOn w:val="Normal"/>
    <w:rsid w:val="002870BB"/>
    <w:pPr>
      <w:spacing w:before="100" w:beforeAutospacing="1" w:after="100" w:afterAutospacing="1" w:line="240" w:lineRule="auto"/>
      <w:ind w:firstLine="0"/>
      <w:jc w:val="left"/>
    </w:pPr>
    <w:rPr>
      <w:rFonts w:ascii="Tahoma" w:hAnsi="Tahoma" w:cs="Tahoma"/>
      <w:b/>
      <w:bCs/>
      <w:color w:val="990000"/>
      <w:sz w:val="26"/>
      <w:szCs w:val="26"/>
    </w:rPr>
  </w:style>
  <w:style w:type="paragraph" w:customStyle="1" w:styleId="redthirteeni">
    <w:name w:val="redthirteeni"/>
    <w:basedOn w:val="Normal"/>
    <w:rsid w:val="002870BB"/>
    <w:pPr>
      <w:spacing w:before="100" w:beforeAutospacing="1" w:after="100" w:afterAutospacing="1" w:line="240" w:lineRule="auto"/>
      <w:ind w:firstLine="0"/>
      <w:jc w:val="left"/>
    </w:pPr>
    <w:rPr>
      <w:rFonts w:ascii="Tahoma" w:hAnsi="Tahoma" w:cs="Tahoma"/>
      <w:i/>
      <w:iCs/>
      <w:color w:val="990000"/>
      <w:sz w:val="26"/>
      <w:szCs w:val="26"/>
    </w:rPr>
  </w:style>
  <w:style w:type="paragraph" w:customStyle="1" w:styleId="redboldthirteeni">
    <w:name w:val="redboldthirteeni"/>
    <w:basedOn w:val="Normal"/>
    <w:rsid w:val="002870BB"/>
    <w:pPr>
      <w:spacing w:before="100" w:beforeAutospacing="1" w:after="100" w:afterAutospacing="1" w:line="240" w:lineRule="auto"/>
      <w:ind w:firstLine="0"/>
      <w:jc w:val="left"/>
    </w:pPr>
    <w:rPr>
      <w:rFonts w:ascii="Tahoma" w:hAnsi="Tahoma" w:cs="Tahoma"/>
      <w:b/>
      <w:bCs/>
      <w:i/>
      <w:iCs/>
      <w:color w:val="990000"/>
      <w:sz w:val="26"/>
      <w:szCs w:val="26"/>
    </w:rPr>
  </w:style>
  <w:style w:type="paragraph" w:customStyle="1" w:styleId="redfourteen">
    <w:name w:val="redfourteen"/>
    <w:basedOn w:val="Normal"/>
    <w:rsid w:val="002870BB"/>
    <w:pPr>
      <w:spacing w:before="100" w:beforeAutospacing="1" w:after="100" w:afterAutospacing="1" w:line="240" w:lineRule="auto"/>
      <w:ind w:firstLine="0"/>
      <w:jc w:val="left"/>
    </w:pPr>
    <w:rPr>
      <w:rFonts w:ascii="Tahoma" w:hAnsi="Tahoma" w:cs="Tahoma"/>
      <w:color w:val="990000"/>
      <w:sz w:val="28"/>
      <w:szCs w:val="28"/>
    </w:rPr>
  </w:style>
  <w:style w:type="paragraph" w:customStyle="1" w:styleId="redboldfourteen">
    <w:name w:val="redboldfourteen"/>
    <w:basedOn w:val="Normal"/>
    <w:rsid w:val="002870BB"/>
    <w:pPr>
      <w:spacing w:before="100" w:beforeAutospacing="1" w:after="100" w:afterAutospacing="1" w:line="240" w:lineRule="auto"/>
      <w:ind w:firstLine="0"/>
      <w:jc w:val="left"/>
    </w:pPr>
    <w:rPr>
      <w:rFonts w:ascii="Tahoma" w:hAnsi="Tahoma" w:cs="Tahoma"/>
      <w:b/>
      <w:bCs/>
      <w:color w:val="990000"/>
      <w:sz w:val="28"/>
      <w:szCs w:val="28"/>
    </w:rPr>
  </w:style>
  <w:style w:type="paragraph" w:customStyle="1" w:styleId="redfourteeni">
    <w:name w:val="redfourteeni"/>
    <w:basedOn w:val="Normal"/>
    <w:rsid w:val="002870BB"/>
    <w:pPr>
      <w:spacing w:before="100" w:beforeAutospacing="1" w:after="100" w:afterAutospacing="1" w:line="240" w:lineRule="auto"/>
      <w:ind w:firstLine="0"/>
      <w:jc w:val="left"/>
    </w:pPr>
    <w:rPr>
      <w:rFonts w:ascii="Tahoma" w:hAnsi="Tahoma" w:cs="Tahoma"/>
      <w:i/>
      <w:iCs/>
      <w:color w:val="990000"/>
      <w:sz w:val="28"/>
      <w:szCs w:val="28"/>
    </w:rPr>
  </w:style>
  <w:style w:type="paragraph" w:customStyle="1" w:styleId="redboldfourteeni">
    <w:name w:val="redboldfourteeni"/>
    <w:basedOn w:val="Normal"/>
    <w:rsid w:val="002870BB"/>
    <w:pPr>
      <w:spacing w:before="100" w:beforeAutospacing="1" w:after="100" w:afterAutospacing="1" w:line="240" w:lineRule="auto"/>
      <w:ind w:firstLine="0"/>
      <w:jc w:val="left"/>
    </w:pPr>
    <w:rPr>
      <w:rFonts w:ascii="Tahoma" w:hAnsi="Tahoma" w:cs="Tahoma"/>
      <w:b/>
      <w:bCs/>
      <w:i/>
      <w:iCs/>
      <w:color w:val="990000"/>
      <w:sz w:val="28"/>
      <w:szCs w:val="28"/>
    </w:rPr>
  </w:style>
  <w:style w:type="paragraph" w:customStyle="1" w:styleId="redfifteen">
    <w:name w:val="redfifteen"/>
    <w:basedOn w:val="Normal"/>
    <w:rsid w:val="002870BB"/>
    <w:pPr>
      <w:spacing w:before="100" w:beforeAutospacing="1" w:after="100" w:afterAutospacing="1" w:line="240" w:lineRule="auto"/>
      <w:ind w:firstLine="0"/>
      <w:jc w:val="left"/>
    </w:pPr>
    <w:rPr>
      <w:rFonts w:ascii="Tahoma" w:hAnsi="Tahoma" w:cs="Tahoma"/>
      <w:color w:val="990000"/>
      <w:sz w:val="29"/>
      <w:szCs w:val="29"/>
    </w:rPr>
  </w:style>
  <w:style w:type="paragraph" w:customStyle="1" w:styleId="redboldfifteen">
    <w:name w:val="redboldfifteen"/>
    <w:basedOn w:val="Normal"/>
    <w:rsid w:val="002870BB"/>
    <w:pPr>
      <w:spacing w:before="100" w:beforeAutospacing="1" w:after="100" w:afterAutospacing="1" w:line="240" w:lineRule="auto"/>
      <w:ind w:firstLine="0"/>
      <w:jc w:val="left"/>
    </w:pPr>
    <w:rPr>
      <w:rFonts w:ascii="Tahoma" w:hAnsi="Tahoma" w:cs="Tahoma"/>
      <w:b/>
      <w:bCs/>
      <w:color w:val="990000"/>
      <w:sz w:val="29"/>
      <w:szCs w:val="29"/>
    </w:rPr>
  </w:style>
  <w:style w:type="paragraph" w:customStyle="1" w:styleId="redfifteeni">
    <w:name w:val="redfifteeni"/>
    <w:basedOn w:val="Normal"/>
    <w:rsid w:val="002870BB"/>
    <w:pPr>
      <w:spacing w:before="100" w:beforeAutospacing="1" w:after="100" w:afterAutospacing="1" w:line="240" w:lineRule="auto"/>
      <w:ind w:firstLine="0"/>
      <w:jc w:val="left"/>
    </w:pPr>
    <w:rPr>
      <w:rFonts w:ascii="Tahoma" w:hAnsi="Tahoma" w:cs="Tahoma"/>
      <w:i/>
      <w:iCs/>
      <w:color w:val="990000"/>
      <w:sz w:val="29"/>
      <w:szCs w:val="29"/>
    </w:rPr>
  </w:style>
  <w:style w:type="paragraph" w:customStyle="1" w:styleId="redboldfifteeni">
    <w:name w:val="redboldfifteeni"/>
    <w:basedOn w:val="Normal"/>
    <w:rsid w:val="002870BB"/>
    <w:pPr>
      <w:spacing w:before="100" w:beforeAutospacing="1" w:after="100" w:afterAutospacing="1" w:line="240" w:lineRule="auto"/>
      <w:ind w:firstLine="0"/>
      <w:jc w:val="left"/>
    </w:pPr>
    <w:rPr>
      <w:rFonts w:ascii="Tahoma" w:hAnsi="Tahoma" w:cs="Tahoma"/>
      <w:b/>
      <w:bCs/>
      <w:i/>
      <w:iCs/>
      <w:color w:val="990000"/>
      <w:sz w:val="29"/>
      <w:szCs w:val="29"/>
    </w:rPr>
  </w:style>
  <w:style w:type="paragraph" w:customStyle="1" w:styleId="redsixteen">
    <w:name w:val="redsixteen"/>
    <w:basedOn w:val="Normal"/>
    <w:rsid w:val="002870BB"/>
    <w:pPr>
      <w:spacing w:before="100" w:beforeAutospacing="1" w:after="100" w:afterAutospacing="1" w:line="240" w:lineRule="auto"/>
      <w:ind w:firstLine="0"/>
      <w:jc w:val="left"/>
    </w:pPr>
    <w:rPr>
      <w:rFonts w:ascii="Tahoma" w:hAnsi="Tahoma" w:cs="Tahoma"/>
      <w:color w:val="990000"/>
      <w:sz w:val="31"/>
      <w:szCs w:val="31"/>
    </w:rPr>
  </w:style>
  <w:style w:type="paragraph" w:customStyle="1" w:styleId="redboldsixteen">
    <w:name w:val="redboldsixteen"/>
    <w:basedOn w:val="Normal"/>
    <w:rsid w:val="002870BB"/>
    <w:pPr>
      <w:spacing w:before="100" w:beforeAutospacing="1" w:after="100" w:afterAutospacing="1" w:line="240" w:lineRule="auto"/>
      <w:ind w:firstLine="0"/>
      <w:jc w:val="left"/>
    </w:pPr>
    <w:rPr>
      <w:rFonts w:ascii="Tahoma" w:hAnsi="Tahoma" w:cs="Tahoma"/>
      <w:b/>
      <w:bCs/>
      <w:color w:val="990000"/>
      <w:sz w:val="31"/>
      <w:szCs w:val="31"/>
    </w:rPr>
  </w:style>
  <w:style w:type="paragraph" w:customStyle="1" w:styleId="redsixteeni">
    <w:name w:val="redsixteeni"/>
    <w:basedOn w:val="Normal"/>
    <w:rsid w:val="002870BB"/>
    <w:pPr>
      <w:spacing w:before="100" w:beforeAutospacing="1" w:after="100" w:afterAutospacing="1" w:line="240" w:lineRule="auto"/>
      <w:ind w:firstLine="0"/>
      <w:jc w:val="left"/>
    </w:pPr>
    <w:rPr>
      <w:rFonts w:ascii="Tahoma" w:hAnsi="Tahoma" w:cs="Tahoma"/>
      <w:i/>
      <w:iCs/>
      <w:color w:val="990000"/>
      <w:sz w:val="31"/>
      <w:szCs w:val="31"/>
    </w:rPr>
  </w:style>
  <w:style w:type="paragraph" w:customStyle="1" w:styleId="redboldsixteeni">
    <w:name w:val="redboldsixteeni"/>
    <w:basedOn w:val="Normal"/>
    <w:rsid w:val="002870BB"/>
    <w:pPr>
      <w:spacing w:before="100" w:beforeAutospacing="1" w:after="100" w:afterAutospacing="1" w:line="240" w:lineRule="auto"/>
      <w:ind w:firstLine="0"/>
      <w:jc w:val="left"/>
    </w:pPr>
    <w:rPr>
      <w:rFonts w:ascii="Tahoma" w:hAnsi="Tahoma" w:cs="Tahoma"/>
      <w:b/>
      <w:bCs/>
      <w:i/>
      <w:iCs/>
      <w:color w:val="990000"/>
      <w:sz w:val="31"/>
      <w:szCs w:val="31"/>
    </w:rPr>
  </w:style>
  <w:style w:type="paragraph" w:customStyle="1" w:styleId="yellowbkgnd">
    <w:name w:val="yellowbkgnd"/>
    <w:basedOn w:val="Normal"/>
    <w:rsid w:val="002870BB"/>
    <w:pPr>
      <w:shd w:val="clear" w:color="auto" w:fill="FFCC00"/>
      <w:spacing w:before="100" w:beforeAutospacing="1" w:after="100" w:afterAutospacing="1" w:line="240" w:lineRule="auto"/>
      <w:ind w:firstLine="0"/>
      <w:jc w:val="left"/>
    </w:pPr>
  </w:style>
  <w:style w:type="paragraph" w:customStyle="1" w:styleId="dk-bluebkgnd">
    <w:name w:val="dk-bluebkgnd"/>
    <w:basedOn w:val="Normal"/>
    <w:rsid w:val="002870BB"/>
    <w:pPr>
      <w:shd w:val="clear" w:color="auto" w:fill="003399"/>
      <w:spacing w:before="100" w:beforeAutospacing="1" w:after="100" w:afterAutospacing="1" w:line="240" w:lineRule="auto"/>
      <w:ind w:firstLine="0"/>
      <w:jc w:val="left"/>
    </w:pPr>
  </w:style>
  <w:style w:type="paragraph" w:customStyle="1" w:styleId="whitebkgnd">
    <w:name w:val="whitebkgnd"/>
    <w:basedOn w:val="Normal"/>
    <w:rsid w:val="002870BB"/>
    <w:pPr>
      <w:shd w:val="clear" w:color="auto" w:fill="FFFFFF"/>
      <w:spacing w:before="100" w:beforeAutospacing="1" w:after="100" w:afterAutospacing="1" w:line="240" w:lineRule="auto"/>
      <w:ind w:firstLine="0"/>
      <w:jc w:val="left"/>
    </w:pPr>
  </w:style>
  <w:style w:type="paragraph" w:customStyle="1" w:styleId="bluebkgnd">
    <w:name w:val="bluebkgnd"/>
    <w:basedOn w:val="Normal"/>
    <w:rsid w:val="002870BB"/>
    <w:pPr>
      <w:shd w:val="clear" w:color="auto" w:fill="3366CC"/>
      <w:spacing w:before="100" w:beforeAutospacing="1" w:after="100" w:afterAutospacing="1" w:line="240" w:lineRule="auto"/>
      <w:ind w:firstLine="0"/>
      <w:jc w:val="left"/>
    </w:pPr>
  </w:style>
  <w:style w:type="paragraph" w:customStyle="1" w:styleId="aquabkgnd">
    <w:name w:val="aquabkgnd"/>
    <w:basedOn w:val="Normal"/>
    <w:rsid w:val="002870BB"/>
    <w:pPr>
      <w:shd w:val="clear" w:color="auto" w:fill="009999"/>
      <w:spacing w:before="100" w:beforeAutospacing="1" w:after="100" w:afterAutospacing="1" w:line="240" w:lineRule="auto"/>
      <w:ind w:firstLine="0"/>
      <w:jc w:val="left"/>
    </w:pPr>
  </w:style>
  <w:style w:type="paragraph" w:customStyle="1" w:styleId="bold">
    <w:name w:val="bold"/>
    <w:basedOn w:val="Normal"/>
    <w:rsid w:val="002870BB"/>
    <w:pPr>
      <w:spacing w:before="100" w:beforeAutospacing="1" w:after="100" w:afterAutospacing="1" w:line="240" w:lineRule="auto"/>
      <w:ind w:firstLine="0"/>
      <w:jc w:val="left"/>
    </w:pPr>
    <w:rPr>
      <w:b/>
      <w:bCs/>
    </w:rPr>
  </w:style>
  <w:style w:type="paragraph" w:customStyle="1" w:styleId="italic">
    <w:name w:val="italic"/>
    <w:basedOn w:val="Normal"/>
    <w:rsid w:val="002870BB"/>
    <w:pPr>
      <w:spacing w:before="100" w:beforeAutospacing="1" w:after="100" w:afterAutospacing="1" w:line="240" w:lineRule="auto"/>
      <w:ind w:firstLine="0"/>
      <w:jc w:val="left"/>
    </w:pPr>
    <w:rPr>
      <w:i/>
      <w:iCs/>
    </w:rPr>
  </w:style>
  <w:style w:type="paragraph" w:customStyle="1" w:styleId="title1">
    <w:name w:val="title1"/>
    <w:basedOn w:val="Normal"/>
    <w:rsid w:val="002870BB"/>
    <w:pPr>
      <w:spacing w:before="100" w:beforeAutospacing="1" w:after="100" w:afterAutospacing="1" w:line="240" w:lineRule="auto"/>
      <w:ind w:firstLine="0"/>
      <w:jc w:val="left"/>
    </w:pPr>
    <w:rPr>
      <w:rFonts w:ascii="Tahoma" w:hAnsi="Tahoma" w:cs="Tahoma"/>
      <w:b/>
      <w:bCs/>
      <w:color w:val="996600"/>
      <w:sz w:val="19"/>
      <w:szCs w:val="19"/>
    </w:rPr>
  </w:style>
  <w:style w:type="paragraph" w:customStyle="1" w:styleId="title2">
    <w:name w:val="title2"/>
    <w:basedOn w:val="Normal"/>
    <w:rsid w:val="002870BB"/>
    <w:pPr>
      <w:spacing w:before="100" w:beforeAutospacing="1" w:after="100" w:afterAutospacing="1" w:line="240" w:lineRule="auto"/>
      <w:ind w:firstLine="0"/>
      <w:jc w:val="left"/>
    </w:pPr>
    <w:rPr>
      <w:rFonts w:ascii="Tahoma" w:hAnsi="Tahoma" w:cs="Tahoma"/>
      <w:b/>
      <w:bCs/>
      <w:color w:val="000099"/>
    </w:rPr>
  </w:style>
  <w:style w:type="paragraph" w:customStyle="1" w:styleId="title3">
    <w:name w:val="title3"/>
    <w:basedOn w:val="Normal"/>
    <w:rsid w:val="002870BB"/>
    <w:pPr>
      <w:spacing w:before="100" w:beforeAutospacing="1" w:after="100" w:afterAutospacing="1" w:line="240" w:lineRule="auto"/>
      <w:ind w:firstLine="0"/>
      <w:jc w:val="left"/>
    </w:pPr>
    <w:rPr>
      <w:rFonts w:ascii="Tahoma" w:hAnsi="Tahoma" w:cs="Tahoma"/>
      <w:b/>
      <w:bCs/>
      <w:color w:val="996600"/>
      <w:sz w:val="18"/>
      <w:szCs w:val="18"/>
    </w:rPr>
  </w:style>
  <w:style w:type="paragraph" w:customStyle="1" w:styleId="title4">
    <w:name w:val="title4"/>
    <w:basedOn w:val="Normal"/>
    <w:rsid w:val="002870BB"/>
    <w:pPr>
      <w:spacing w:before="100" w:beforeAutospacing="1" w:after="100" w:afterAutospacing="1" w:line="240" w:lineRule="auto"/>
      <w:ind w:firstLine="0"/>
      <w:jc w:val="left"/>
    </w:pPr>
    <w:rPr>
      <w:rFonts w:ascii="Tahoma" w:hAnsi="Tahoma" w:cs="Tahoma"/>
      <w:b/>
      <w:bCs/>
      <w:color w:val="153499"/>
      <w:sz w:val="19"/>
      <w:szCs w:val="19"/>
    </w:rPr>
  </w:style>
  <w:style w:type="paragraph" w:customStyle="1" w:styleId="title5">
    <w:name w:val="title5"/>
    <w:basedOn w:val="Normal"/>
    <w:rsid w:val="002870BB"/>
    <w:pPr>
      <w:spacing w:before="100" w:beforeAutospacing="1" w:after="100" w:afterAutospacing="1" w:line="240" w:lineRule="auto"/>
      <w:ind w:firstLine="0"/>
      <w:jc w:val="left"/>
    </w:pPr>
    <w:rPr>
      <w:rFonts w:ascii="Tahoma" w:hAnsi="Tahoma" w:cs="Tahoma"/>
      <w:b/>
      <w:bCs/>
    </w:rPr>
  </w:style>
  <w:style w:type="paragraph" w:customStyle="1" w:styleId="notetext1">
    <w:name w:val="notetext1"/>
    <w:basedOn w:val="Normal"/>
    <w:rsid w:val="002870BB"/>
    <w:pPr>
      <w:spacing w:before="30" w:after="30" w:line="240" w:lineRule="auto"/>
      <w:ind w:left="30" w:right="30" w:firstLine="0"/>
      <w:jc w:val="left"/>
    </w:pPr>
    <w:rPr>
      <w:rFonts w:ascii="Tahoma" w:hAnsi="Tahoma" w:cs="Tahoma"/>
      <w:color w:val="F40000"/>
      <w:sz w:val="18"/>
      <w:szCs w:val="18"/>
    </w:rPr>
  </w:style>
  <w:style w:type="paragraph" w:customStyle="1" w:styleId="notetext2">
    <w:name w:val="notetext2"/>
    <w:basedOn w:val="Normal"/>
    <w:rsid w:val="002870BB"/>
    <w:pPr>
      <w:spacing w:before="30" w:after="30" w:line="240" w:lineRule="auto"/>
      <w:ind w:left="30" w:right="30" w:firstLine="0"/>
      <w:jc w:val="left"/>
    </w:pPr>
    <w:rPr>
      <w:rFonts w:ascii="Tahoma" w:hAnsi="Tahoma" w:cs="Tahoma"/>
      <w:b/>
      <w:bCs/>
      <w:color w:val="F40000"/>
      <w:sz w:val="18"/>
      <w:szCs w:val="18"/>
    </w:rPr>
  </w:style>
  <w:style w:type="paragraph" w:customStyle="1" w:styleId="footnote1">
    <w:name w:val="footnote1"/>
    <w:basedOn w:val="Normal"/>
    <w:rsid w:val="002870BB"/>
    <w:pPr>
      <w:spacing w:before="30" w:after="30" w:line="240" w:lineRule="auto"/>
      <w:ind w:left="30" w:right="30" w:firstLine="0"/>
      <w:jc w:val="left"/>
    </w:pPr>
    <w:rPr>
      <w:rFonts w:ascii="Tahoma" w:hAnsi="Tahoma" w:cs="Tahoma"/>
      <w:b/>
      <w:bCs/>
      <w:color w:val="F40000"/>
      <w:sz w:val="18"/>
      <w:szCs w:val="18"/>
      <w:vertAlign w:val="superscript"/>
    </w:rPr>
  </w:style>
  <w:style w:type="paragraph" w:customStyle="1" w:styleId="linktext">
    <w:name w:val="linktext"/>
    <w:basedOn w:val="Normal"/>
    <w:rsid w:val="002870BB"/>
    <w:pPr>
      <w:spacing w:before="100" w:beforeAutospacing="1" w:after="100" w:afterAutospacing="1" w:line="240" w:lineRule="auto"/>
      <w:ind w:firstLine="0"/>
      <w:jc w:val="left"/>
    </w:pPr>
    <w:rPr>
      <w:rFonts w:ascii="Tahoma" w:hAnsi="Tahoma" w:cs="Tahoma"/>
      <w:sz w:val="18"/>
      <w:szCs w:val="18"/>
    </w:rPr>
  </w:style>
  <w:style w:type="paragraph" w:customStyle="1" w:styleId="standard">
    <w:name w:val="standard"/>
    <w:basedOn w:val="Normal"/>
    <w:rsid w:val="002870BB"/>
    <w:pPr>
      <w:spacing w:before="100" w:beforeAutospacing="1" w:after="100" w:afterAutospacing="1" w:line="240" w:lineRule="auto"/>
      <w:ind w:firstLine="0"/>
      <w:jc w:val="left"/>
    </w:pPr>
    <w:rPr>
      <w:rFonts w:ascii="Tahoma" w:hAnsi="Tahoma" w:cs="Tahoma"/>
      <w:color w:val="757575"/>
      <w:sz w:val="18"/>
      <w:szCs w:val="18"/>
    </w:rPr>
  </w:style>
  <w:style w:type="paragraph" w:customStyle="1" w:styleId="linkedstandard">
    <w:name w:val="linkedstandard"/>
    <w:basedOn w:val="Normal"/>
    <w:rsid w:val="002870BB"/>
    <w:pPr>
      <w:spacing w:before="100" w:beforeAutospacing="1" w:after="100" w:afterAutospacing="1" w:line="240" w:lineRule="auto"/>
      <w:ind w:firstLine="0"/>
      <w:jc w:val="left"/>
    </w:pPr>
    <w:rPr>
      <w:rFonts w:ascii="Tahoma" w:hAnsi="Tahoma" w:cs="Tahoma"/>
      <w:sz w:val="18"/>
      <w:szCs w:val="18"/>
    </w:rPr>
  </w:style>
  <w:style w:type="paragraph" w:customStyle="1" w:styleId="shadow">
    <w:name w:val="shadow"/>
    <w:basedOn w:val="Normal"/>
    <w:rsid w:val="002870BB"/>
    <w:pPr>
      <w:spacing w:before="100" w:beforeAutospacing="1" w:after="100" w:afterAutospacing="1" w:line="240" w:lineRule="auto"/>
      <w:ind w:firstLine="0"/>
      <w:jc w:val="left"/>
    </w:pPr>
  </w:style>
  <w:style w:type="paragraph" w:customStyle="1" w:styleId="lightblue">
    <w:name w:val="lightblue"/>
    <w:basedOn w:val="Normal"/>
    <w:rsid w:val="002870BB"/>
    <w:pPr>
      <w:spacing w:before="100" w:beforeAutospacing="1" w:after="100" w:afterAutospacing="1" w:line="240" w:lineRule="auto"/>
      <w:ind w:firstLine="0"/>
      <w:jc w:val="left"/>
    </w:pPr>
    <w:rPr>
      <w:rFonts w:ascii="Tahoma" w:hAnsi="Tahoma" w:cs="Tahoma"/>
      <w:b/>
      <w:bCs/>
      <w:color w:val="CFD2E5"/>
      <w:sz w:val="18"/>
      <w:szCs w:val="18"/>
    </w:rPr>
  </w:style>
  <w:style w:type="paragraph" w:customStyle="1" w:styleId="bar">
    <w:name w:val="bar"/>
    <w:basedOn w:val="Normal"/>
    <w:rsid w:val="002870BB"/>
    <w:pPr>
      <w:spacing w:before="100" w:beforeAutospacing="1" w:after="100" w:afterAutospacing="1" w:line="240" w:lineRule="auto"/>
      <w:ind w:firstLine="0"/>
      <w:jc w:val="left"/>
    </w:pPr>
    <w:rPr>
      <w:rFonts w:ascii="Tahoma" w:hAnsi="Tahoma" w:cs="Tahoma"/>
      <w:b/>
      <w:bCs/>
      <w:color w:val="FFCC66"/>
      <w:sz w:val="18"/>
      <w:szCs w:val="18"/>
    </w:rPr>
  </w:style>
  <w:style w:type="paragraph" w:customStyle="1" w:styleId="searchfield">
    <w:name w:val="searchfield"/>
    <w:basedOn w:val="Normal"/>
    <w:rsid w:val="002870BB"/>
    <w:pPr>
      <w:spacing w:before="100" w:beforeAutospacing="1" w:after="100" w:afterAutospacing="1" w:line="240" w:lineRule="auto"/>
      <w:ind w:firstLine="0"/>
      <w:jc w:val="left"/>
    </w:pPr>
    <w:rPr>
      <w:sz w:val="29"/>
      <w:szCs w:val="29"/>
    </w:rPr>
  </w:style>
  <w:style w:type="paragraph" w:customStyle="1" w:styleId="advsearch">
    <w:name w:val="advsearch"/>
    <w:basedOn w:val="Normal"/>
    <w:rsid w:val="002870BB"/>
    <w:pPr>
      <w:spacing w:before="100" w:beforeAutospacing="1" w:after="100" w:afterAutospacing="1" w:line="240" w:lineRule="auto"/>
      <w:ind w:firstLine="0"/>
      <w:jc w:val="left"/>
    </w:pPr>
  </w:style>
  <w:style w:type="paragraph" w:customStyle="1" w:styleId="searchbutton">
    <w:name w:val="searchbutton"/>
    <w:basedOn w:val="Normal"/>
    <w:rsid w:val="002870BB"/>
    <w:pPr>
      <w:spacing w:before="100" w:beforeAutospacing="1" w:after="100" w:afterAutospacing="1" w:line="240" w:lineRule="auto"/>
      <w:ind w:right="225" w:firstLine="0"/>
      <w:jc w:val="left"/>
    </w:pPr>
  </w:style>
  <w:style w:type="paragraph" w:customStyle="1" w:styleId="box">
    <w:name w:val="box"/>
    <w:basedOn w:val="Normal"/>
    <w:rsid w:val="002870BB"/>
    <w:pPr>
      <w:shd w:val="clear" w:color="auto" w:fill="FFFFFF"/>
      <w:spacing w:before="420" w:after="100" w:afterAutospacing="1" w:line="240" w:lineRule="auto"/>
      <w:ind w:firstLine="0"/>
      <w:jc w:val="left"/>
    </w:pPr>
  </w:style>
  <w:style w:type="paragraph" w:customStyle="1" w:styleId="acresults">
    <w:name w:val="ac_results"/>
    <w:basedOn w:val="Normal"/>
    <w:rsid w:val="002870BB"/>
    <w:pPr>
      <w:shd w:val="clear" w:color="auto" w:fill="FFFFFF"/>
      <w:spacing w:before="100" w:beforeAutospacing="1" w:after="100" w:afterAutospacing="1" w:line="240" w:lineRule="auto"/>
      <w:ind w:firstLine="0"/>
      <w:jc w:val="left"/>
    </w:pPr>
  </w:style>
  <w:style w:type="paragraph" w:customStyle="1" w:styleId="acloading">
    <w:name w:val="ac_loading"/>
    <w:basedOn w:val="Normal"/>
    <w:rsid w:val="002870BB"/>
    <w:pPr>
      <w:shd w:val="clear" w:color="auto" w:fill="FFFFFF"/>
      <w:spacing w:before="100" w:beforeAutospacing="1" w:after="100" w:afterAutospacing="1" w:line="240" w:lineRule="auto"/>
      <w:ind w:firstLine="0"/>
      <w:jc w:val="left"/>
    </w:pPr>
  </w:style>
  <w:style w:type="paragraph" w:customStyle="1" w:styleId="acover">
    <w:name w:val="ac_over"/>
    <w:basedOn w:val="Normal"/>
    <w:rsid w:val="002870BB"/>
    <w:pPr>
      <w:shd w:val="clear" w:color="auto" w:fill="E1EBF7"/>
      <w:spacing w:before="100" w:beforeAutospacing="1" w:after="100" w:afterAutospacing="1" w:line="240" w:lineRule="auto"/>
      <w:ind w:firstLine="0"/>
      <w:jc w:val="left"/>
    </w:pPr>
  </w:style>
  <w:style w:type="paragraph" w:customStyle="1" w:styleId="saythighlight">
    <w:name w:val="sayt_highlight"/>
    <w:basedOn w:val="Normal"/>
    <w:rsid w:val="002870BB"/>
    <w:pPr>
      <w:spacing w:before="100" w:beforeAutospacing="1" w:after="100" w:afterAutospacing="1" w:line="240" w:lineRule="auto"/>
      <w:ind w:firstLine="0"/>
      <w:jc w:val="left"/>
    </w:pPr>
    <w:rPr>
      <w:color w:val="444444"/>
    </w:rPr>
  </w:style>
  <w:style w:type="paragraph" w:customStyle="1" w:styleId="ui-autocomplete">
    <w:name w:val="ui-autocomplete"/>
    <w:basedOn w:val="Normal"/>
    <w:rsid w:val="002870BB"/>
    <w:pPr>
      <w:spacing w:before="100" w:beforeAutospacing="1" w:after="100" w:afterAutospacing="1" w:line="240" w:lineRule="auto"/>
      <w:ind w:firstLine="0"/>
      <w:jc w:val="left"/>
    </w:pPr>
    <w:rPr>
      <w:b/>
      <w:bCs/>
      <w:sz w:val="20"/>
      <w:szCs w:val="20"/>
    </w:rPr>
  </w:style>
  <w:style w:type="paragraph" w:customStyle="1" w:styleId="searchusaautocomplete">
    <w:name w:val="search_usa_autocomplete"/>
    <w:basedOn w:val="Normal"/>
    <w:rsid w:val="002870BB"/>
    <w:pPr>
      <w:spacing w:before="100" w:beforeAutospacing="1" w:after="100" w:afterAutospacing="1" w:line="240" w:lineRule="auto"/>
      <w:ind w:firstLine="0"/>
      <w:jc w:val="left"/>
    </w:pPr>
  </w:style>
  <w:style w:type="paragraph" w:customStyle="1" w:styleId="affiliateautocomplete">
    <w:name w:val="affiliate_autocomplete"/>
    <w:basedOn w:val="Normal"/>
    <w:rsid w:val="002870BB"/>
    <w:pPr>
      <w:spacing w:before="100" w:beforeAutospacing="1" w:after="100" w:afterAutospacing="1" w:line="240" w:lineRule="auto"/>
      <w:ind w:firstLine="0"/>
      <w:jc w:val="left"/>
    </w:pPr>
  </w:style>
  <w:style w:type="paragraph" w:customStyle="1" w:styleId="programautocomplete">
    <w:name w:val="program_autocomplete"/>
    <w:basedOn w:val="Normal"/>
    <w:rsid w:val="002870BB"/>
    <w:pPr>
      <w:spacing w:before="100" w:beforeAutospacing="1" w:after="100" w:afterAutospacing="1" w:line="240" w:lineRule="auto"/>
      <w:ind w:firstLine="0"/>
      <w:jc w:val="left"/>
    </w:pPr>
  </w:style>
  <w:style w:type="paragraph" w:customStyle="1" w:styleId="active">
    <w:name w:val="active"/>
    <w:basedOn w:val="Normal"/>
    <w:rsid w:val="002870BB"/>
    <w:pPr>
      <w:spacing w:before="100" w:beforeAutospacing="1" w:after="100" w:afterAutospacing="1" w:line="240" w:lineRule="auto"/>
      <w:ind w:firstLine="0"/>
      <w:jc w:val="left"/>
    </w:pPr>
  </w:style>
  <w:style w:type="paragraph" w:customStyle="1" w:styleId="banner-usdol1">
    <w:name w:val="banner-usdol1"/>
    <w:basedOn w:val="Normal"/>
    <w:rsid w:val="002870BB"/>
    <w:pPr>
      <w:spacing w:before="100" w:beforeAutospacing="1" w:after="100" w:afterAutospacing="1" w:line="240" w:lineRule="auto"/>
      <w:ind w:firstLine="0"/>
      <w:jc w:val="left"/>
    </w:pPr>
    <w:rPr>
      <w:rFonts w:ascii="Tahoma" w:hAnsi="Tahoma" w:cs="Tahoma"/>
      <w:b/>
      <w:bCs/>
      <w:color w:val="003399"/>
      <w:sz w:val="31"/>
      <w:szCs w:val="31"/>
    </w:rPr>
  </w:style>
  <w:style w:type="paragraph" w:customStyle="1" w:styleId="whitesix1">
    <w:name w:val="whitesix1"/>
    <w:basedOn w:val="Normal"/>
    <w:rsid w:val="002870BB"/>
    <w:pPr>
      <w:spacing w:before="100" w:beforeAutospacing="1" w:after="100" w:afterAutospacing="1" w:line="240" w:lineRule="auto"/>
      <w:ind w:firstLine="0"/>
      <w:jc w:val="left"/>
    </w:pPr>
    <w:rPr>
      <w:rFonts w:ascii="Tahoma" w:hAnsi="Tahoma" w:cs="Tahoma"/>
      <w:color w:val="FFFFFF"/>
      <w:sz w:val="16"/>
      <w:szCs w:val="16"/>
    </w:rPr>
  </w:style>
  <w:style w:type="paragraph" w:customStyle="1" w:styleId="whiteeight1">
    <w:name w:val="whiteeight1"/>
    <w:basedOn w:val="Normal"/>
    <w:rsid w:val="002870BB"/>
    <w:pPr>
      <w:spacing w:before="100" w:beforeAutospacing="1" w:after="100" w:afterAutospacing="1" w:line="240" w:lineRule="auto"/>
      <w:ind w:firstLine="0"/>
      <w:jc w:val="left"/>
    </w:pPr>
    <w:rPr>
      <w:rFonts w:ascii="Tahoma" w:hAnsi="Tahoma" w:cs="Tahoma"/>
      <w:color w:val="FFFFFF"/>
      <w:sz w:val="18"/>
      <w:szCs w:val="18"/>
    </w:rPr>
  </w:style>
  <w:style w:type="paragraph" w:customStyle="1" w:styleId="whiteboldeight1">
    <w:name w:val="whiteboldeight1"/>
    <w:basedOn w:val="Normal"/>
    <w:rsid w:val="002870BB"/>
    <w:pPr>
      <w:spacing w:before="100" w:beforeAutospacing="1" w:after="100" w:afterAutospacing="1" w:line="240" w:lineRule="auto"/>
      <w:ind w:firstLine="0"/>
      <w:jc w:val="left"/>
    </w:pPr>
    <w:rPr>
      <w:rFonts w:ascii="Tahoma" w:hAnsi="Tahoma" w:cs="Tahoma"/>
      <w:b/>
      <w:bCs/>
      <w:color w:val="FFFFFF"/>
      <w:sz w:val="18"/>
      <w:szCs w:val="18"/>
    </w:rPr>
  </w:style>
  <w:style w:type="paragraph" w:customStyle="1" w:styleId="whiteeighti1">
    <w:name w:val="whiteeighti1"/>
    <w:basedOn w:val="Normal"/>
    <w:rsid w:val="002870BB"/>
    <w:pPr>
      <w:spacing w:before="100" w:beforeAutospacing="1" w:after="100" w:afterAutospacing="1" w:line="240" w:lineRule="auto"/>
      <w:ind w:firstLine="0"/>
      <w:jc w:val="left"/>
    </w:pPr>
    <w:rPr>
      <w:rFonts w:ascii="Tahoma" w:hAnsi="Tahoma" w:cs="Tahoma"/>
      <w:i/>
      <w:iCs/>
      <w:color w:val="FFFFFF"/>
      <w:sz w:val="18"/>
      <w:szCs w:val="18"/>
    </w:rPr>
  </w:style>
  <w:style w:type="paragraph" w:customStyle="1" w:styleId="whiteboldeighti1">
    <w:name w:val="whiteboldeighti1"/>
    <w:basedOn w:val="Normal"/>
    <w:rsid w:val="002870BB"/>
    <w:pPr>
      <w:spacing w:before="100" w:beforeAutospacing="1" w:after="100" w:afterAutospacing="1" w:line="240" w:lineRule="auto"/>
      <w:ind w:firstLine="0"/>
      <w:jc w:val="left"/>
    </w:pPr>
    <w:rPr>
      <w:rFonts w:ascii="Tahoma" w:hAnsi="Tahoma" w:cs="Tahoma"/>
      <w:b/>
      <w:bCs/>
      <w:i/>
      <w:iCs/>
      <w:color w:val="FFFFFF"/>
      <w:sz w:val="18"/>
      <w:szCs w:val="18"/>
    </w:rPr>
  </w:style>
  <w:style w:type="paragraph" w:customStyle="1" w:styleId="whitenine1">
    <w:name w:val="whitenine1"/>
    <w:basedOn w:val="Normal"/>
    <w:rsid w:val="002870BB"/>
    <w:pPr>
      <w:spacing w:before="100" w:beforeAutospacing="1" w:after="100" w:afterAutospacing="1" w:line="240" w:lineRule="auto"/>
      <w:ind w:firstLine="0"/>
      <w:jc w:val="left"/>
    </w:pPr>
    <w:rPr>
      <w:rFonts w:ascii="Tahoma" w:hAnsi="Tahoma" w:cs="Tahoma"/>
      <w:color w:val="FFFFFF"/>
      <w:sz w:val="19"/>
      <w:szCs w:val="19"/>
    </w:rPr>
  </w:style>
  <w:style w:type="paragraph" w:customStyle="1" w:styleId="whiteboldnine1">
    <w:name w:val="whiteboldnine1"/>
    <w:basedOn w:val="Normal"/>
    <w:rsid w:val="002870BB"/>
    <w:pPr>
      <w:spacing w:before="100" w:beforeAutospacing="1" w:after="100" w:afterAutospacing="1" w:line="240" w:lineRule="auto"/>
      <w:ind w:firstLine="0"/>
      <w:jc w:val="left"/>
    </w:pPr>
    <w:rPr>
      <w:rFonts w:ascii="Tahoma" w:hAnsi="Tahoma" w:cs="Tahoma"/>
      <w:b/>
      <w:bCs/>
      <w:color w:val="FFFFFF"/>
      <w:sz w:val="19"/>
      <w:szCs w:val="19"/>
    </w:rPr>
  </w:style>
  <w:style w:type="paragraph" w:customStyle="1" w:styleId="whiteninei1">
    <w:name w:val="whiteninei1"/>
    <w:basedOn w:val="Normal"/>
    <w:rsid w:val="002870BB"/>
    <w:pPr>
      <w:spacing w:before="100" w:beforeAutospacing="1" w:after="100" w:afterAutospacing="1" w:line="240" w:lineRule="auto"/>
      <w:ind w:firstLine="0"/>
      <w:jc w:val="left"/>
    </w:pPr>
    <w:rPr>
      <w:rFonts w:ascii="Tahoma" w:hAnsi="Tahoma" w:cs="Tahoma"/>
      <w:i/>
      <w:iCs/>
      <w:color w:val="FFFFFF"/>
      <w:sz w:val="19"/>
      <w:szCs w:val="19"/>
    </w:rPr>
  </w:style>
  <w:style w:type="paragraph" w:customStyle="1" w:styleId="whiteboldninei1">
    <w:name w:val="whiteboldninei1"/>
    <w:basedOn w:val="Normal"/>
    <w:rsid w:val="002870BB"/>
    <w:pPr>
      <w:spacing w:before="100" w:beforeAutospacing="1" w:after="100" w:afterAutospacing="1" w:line="240" w:lineRule="auto"/>
      <w:ind w:firstLine="0"/>
      <w:jc w:val="left"/>
    </w:pPr>
    <w:rPr>
      <w:rFonts w:ascii="Tahoma" w:hAnsi="Tahoma" w:cs="Tahoma"/>
      <w:b/>
      <w:bCs/>
      <w:i/>
      <w:iCs/>
      <w:color w:val="FFFFFF"/>
      <w:sz w:val="19"/>
      <w:szCs w:val="19"/>
    </w:rPr>
  </w:style>
  <w:style w:type="paragraph" w:customStyle="1" w:styleId="whiteten1">
    <w:name w:val="whiteten1"/>
    <w:basedOn w:val="Normal"/>
    <w:rsid w:val="002870BB"/>
    <w:pPr>
      <w:spacing w:before="100" w:beforeAutospacing="1" w:after="100" w:afterAutospacing="1" w:line="240" w:lineRule="auto"/>
      <w:ind w:firstLine="0"/>
      <w:jc w:val="left"/>
    </w:pPr>
    <w:rPr>
      <w:rFonts w:ascii="Tahoma" w:hAnsi="Tahoma" w:cs="Tahoma"/>
      <w:color w:val="FFFFFF"/>
      <w:sz w:val="19"/>
      <w:szCs w:val="19"/>
    </w:rPr>
  </w:style>
  <w:style w:type="paragraph" w:customStyle="1" w:styleId="whiteboldten1">
    <w:name w:val="whiteboldten1"/>
    <w:basedOn w:val="Normal"/>
    <w:rsid w:val="002870BB"/>
    <w:pPr>
      <w:spacing w:before="100" w:beforeAutospacing="1" w:after="100" w:afterAutospacing="1" w:line="240" w:lineRule="auto"/>
      <w:ind w:firstLine="0"/>
      <w:jc w:val="left"/>
    </w:pPr>
    <w:rPr>
      <w:rFonts w:ascii="Tahoma" w:hAnsi="Tahoma" w:cs="Tahoma"/>
      <w:b/>
      <w:bCs/>
      <w:color w:val="FFFFFF"/>
      <w:sz w:val="19"/>
      <w:szCs w:val="19"/>
    </w:rPr>
  </w:style>
  <w:style w:type="paragraph" w:customStyle="1" w:styleId="whiteteni1">
    <w:name w:val="whiteteni1"/>
    <w:basedOn w:val="Normal"/>
    <w:rsid w:val="002870BB"/>
    <w:pPr>
      <w:spacing w:before="100" w:beforeAutospacing="1" w:after="100" w:afterAutospacing="1" w:line="240" w:lineRule="auto"/>
      <w:ind w:firstLine="0"/>
      <w:jc w:val="left"/>
    </w:pPr>
    <w:rPr>
      <w:rFonts w:ascii="Tahoma" w:hAnsi="Tahoma" w:cs="Tahoma"/>
      <w:i/>
      <w:iCs/>
      <w:color w:val="FFFFFF"/>
      <w:sz w:val="19"/>
      <w:szCs w:val="19"/>
    </w:rPr>
  </w:style>
  <w:style w:type="paragraph" w:customStyle="1" w:styleId="whiteboldteni1">
    <w:name w:val="whiteboldteni1"/>
    <w:basedOn w:val="Normal"/>
    <w:rsid w:val="002870BB"/>
    <w:pPr>
      <w:spacing w:before="100" w:beforeAutospacing="1" w:after="100" w:afterAutospacing="1" w:line="240" w:lineRule="auto"/>
      <w:ind w:firstLine="0"/>
      <w:jc w:val="left"/>
    </w:pPr>
    <w:rPr>
      <w:rFonts w:ascii="Tahoma" w:hAnsi="Tahoma" w:cs="Tahoma"/>
      <w:b/>
      <w:bCs/>
      <w:i/>
      <w:iCs/>
      <w:color w:val="FFFFFF"/>
      <w:sz w:val="19"/>
      <w:szCs w:val="19"/>
    </w:rPr>
  </w:style>
  <w:style w:type="paragraph" w:customStyle="1" w:styleId="whiteeleven1">
    <w:name w:val="whiteeleven1"/>
    <w:basedOn w:val="Normal"/>
    <w:rsid w:val="002870BB"/>
    <w:pPr>
      <w:spacing w:before="100" w:beforeAutospacing="1" w:after="100" w:afterAutospacing="1" w:line="240" w:lineRule="auto"/>
      <w:ind w:firstLine="0"/>
      <w:jc w:val="left"/>
    </w:pPr>
    <w:rPr>
      <w:rFonts w:ascii="Tahoma" w:hAnsi="Tahoma" w:cs="Tahoma"/>
      <w:color w:val="FFFFFF"/>
      <w:sz w:val="22"/>
      <w:szCs w:val="22"/>
    </w:rPr>
  </w:style>
  <w:style w:type="paragraph" w:customStyle="1" w:styleId="whiteboldeleven1">
    <w:name w:val="whiteboldeleven1"/>
    <w:basedOn w:val="Normal"/>
    <w:rsid w:val="002870BB"/>
    <w:pPr>
      <w:spacing w:before="100" w:beforeAutospacing="1" w:after="100" w:afterAutospacing="1" w:line="240" w:lineRule="auto"/>
      <w:ind w:firstLine="0"/>
      <w:jc w:val="left"/>
    </w:pPr>
    <w:rPr>
      <w:rFonts w:ascii="Tahoma" w:hAnsi="Tahoma" w:cs="Tahoma"/>
      <w:b/>
      <w:bCs/>
      <w:color w:val="FFFFFF"/>
      <w:sz w:val="22"/>
      <w:szCs w:val="22"/>
    </w:rPr>
  </w:style>
  <w:style w:type="paragraph" w:customStyle="1" w:styleId="whiteeleveni1">
    <w:name w:val="whiteeleveni1"/>
    <w:basedOn w:val="Normal"/>
    <w:rsid w:val="002870BB"/>
    <w:pPr>
      <w:spacing w:before="100" w:beforeAutospacing="1" w:after="100" w:afterAutospacing="1" w:line="240" w:lineRule="auto"/>
      <w:ind w:firstLine="0"/>
      <w:jc w:val="left"/>
    </w:pPr>
    <w:rPr>
      <w:rFonts w:ascii="Tahoma" w:hAnsi="Tahoma" w:cs="Tahoma"/>
      <w:i/>
      <w:iCs/>
      <w:color w:val="FFFFFF"/>
      <w:sz w:val="22"/>
      <w:szCs w:val="22"/>
    </w:rPr>
  </w:style>
  <w:style w:type="paragraph" w:customStyle="1" w:styleId="whiteboldeleveni1">
    <w:name w:val="whiteboldeleveni1"/>
    <w:basedOn w:val="Normal"/>
    <w:rsid w:val="002870BB"/>
    <w:pPr>
      <w:spacing w:before="100" w:beforeAutospacing="1" w:after="100" w:afterAutospacing="1" w:line="240" w:lineRule="auto"/>
      <w:ind w:firstLine="0"/>
      <w:jc w:val="left"/>
    </w:pPr>
    <w:rPr>
      <w:rFonts w:ascii="Tahoma" w:hAnsi="Tahoma" w:cs="Tahoma"/>
      <w:b/>
      <w:bCs/>
      <w:i/>
      <w:iCs/>
      <w:color w:val="FFFFFF"/>
      <w:sz w:val="22"/>
      <w:szCs w:val="22"/>
    </w:rPr>
  </w:style>
  <w:style w:type="paragraph" w:customStyle="1" w:styleId="whitetwelve1">
    <w:name w:val="whitetwelve1"/>
    <w:basedOn w:val="Normal"/>
    <w:rsid w:val="002870BB"/>
    <w:pPr>
      <w:spacing w:before="100" w:beforeAutospacing="1" w:after="100" w:afterAutospacing="1" w:line="240" w:lineRule="auto"/>
      <w:ind w:firstLine="0"/>
      <w:jc w:val="left"/>
    </w:pPr>
    <w:rPr>
      <w:rFonts w:ascii="Tahoma" w:hAnsi="Tahoma" w:cs="Tahoma"/>
      <w:color w:val="FFFFFF"/>
    </w:rPr>
  </w:style>
  <w:style w:type="paragraph" w:customStyle="1" w:styleId="whiteboldtwelve1">
    <w:name w:val="whiteboldtwelve1"/>
    <w:basedOn w:val="Normal"/>
    <w:rsid w:val="002870BB"/>
    <w:pPr>
      <w:spacing w:before="100" w:beforeAutospacing="1" w:after="100" w:afterAutospacing="1" w:line="240" w:lineRule="auto"/>
      <w:ind w:firstLine="0"/>
      <w:jc w:val="left"/>
    </w:pPr>
    <w:rPr>
      <w:rFonts w:ascii="Tahoma" w:hAnsi="Tahoma" w:cs="Tahoma"/>
      <w:b/>
      <w:bCs/>
      <w:color w:val="FFFFFF"/>
    </w:rPr>
  </w:style>
  <w:style w:type="paragraph" w:customStyle="1" w:styleId="whitetwelvei1">
    <w:name w:val="whitetwelvei1"/>
    <w:basedOn w:val="Normal"/>
    <w:rsid w:val="002870BB"/>
    <w:pPr>
      <w:spacing w:before="100" w:beforeAutospacing="1" w:after="100" w:afterAutospacing="1" w:line="240" w:lineRule="auto"/>
      <w:ind w:firstLine="0"/>
      <w:jc w:val="left"/>
    </w:pPr>
    <w:rPr>
      <w:rFonts w:ascii="Tahoma" w:hAnsi="Tahoma" w:cs="Tahoma"/>
      <w:i/>
      <w:iCs/>
      <w:color w:val="FFFFFF"/>
    </w:rPr>
  </w:style>
  <w:style w:type="paragraph" w:customStyle="1" w:styleId="whiteboldtwelvei1">
    <w:name w:val="whiteboldtwelvei1"/>
    <w:basedOn w:val="Normal"/>
    <w:rsid w:val="002870BB"/>
    <w:pPr>
      <w:spacing w:before="100" w:beforeAutospacing="1" w:after="100" w:afterAutospacing="1" w:line="240" w:lineRule="auto"/>
      <w:ind w:firstLine="0"/>
      <w:jc w:val="left"/>
    </w:pPr>
    <w:rPr>
      <w:rFonts w:ascii="Tahoma" w:hAnsi="Tahoma" w:cs="Tahoma"/>
      <w:b/>
      <w:bCs/>
      <w:i/>
      <w:iCs/>
      <w:color w:val="FFFFFF"/>
    </w:rPr>
  </w:style>
  <w:style w:type="paragraph" w:customStyle="1" w:styleId="whitethirteen1">
    <w:name w:val="whitethirteen1"/>
    <w:basedOn w:val="Normal"/>
    <w:rsid w:val="002870BB"/>
    <w:pPr>
      <w:spacing w:before="100" w:beforeAutospacing="1" w:after="100" w:afterAutospacing="1" w:line="240" w:lineRule="auto"/>
      <w:ind w:firstLine="0"/>
      <w:jc w:val="left"/>
    </w:pPr>
    <w:rPr>
      <w:rFonts w:ascii="Tahoma" w:hAnsi="Tahoma" w:cs="Tahoma"/>
      <w:color w:val="FFFFFF"/>
      <w:sz w:val="26"/>
      <w:szCs w:val="26"/>
    </w:rPr>
  </w:style>
  <w:style w:type="paragraph" w:customStyle="1" w:styleId="whiteboldthirteen1">
    <w:name w:val="whiteboldthirteen1"/>
    <w:basedOn w:val="Normal"/>
    <w:rsid w:val="002870BB"/>
    <w:pPr>
      <w:spacing w:before="100" w:beforeAutospacing="1" w:after="100" w:afterAutospacing="1" w:line="240" w:lineRule="auto"/>
      <w:ind w:firstLine="0"/>
      <w:jc w:val="left"/>
    </w:pPr>
    <w:rPr>
      <w:rFonts w:ascii="Tahoma" w:hAnsi="Tahoma" w:cs="Tahoma"/>
      <w:b/>
      <w:bCs/>
      <w:color w:val="FFFFFF"/>
      <w:sz w:val="26"/>
      <w:szCs w:val="26"/>
    </w:rPr>
  </w:style>
  <w:style w:type="paragraph" w:customStyle="1" w:styleId="whitethirteeni1">
    <w:name w:val="whitethirteeni1"/>
    <w:basedOn w:val="Normal"/>
    <w:rsid w:val="002870BB"/>
    <w:pPr>
      <w:spacing w:before="100" w:beforeAutospacing="1" w:after="100" w:afterAutospacing="1" w:line="240" w:lineRule="auto"/>
      <w:ind w:firstLine="0"/>
      <w:jc w:val="left"/>
    </w:pPr>
    <w:rPr>
      <w:rFonts w:ascii="Tahoma" w:hAnsi="Tahoma" w:cs="Tahoma"/>
      <w:i/>
      <w:iCs/>
      <w:color w:val="FFFFFF"/>
      <w:sz w:val="26"/>
      <w:szCs w:val="26"/>
    </w:rPr>
  </w:style>
  <w:style w:type="paragraph" w:customStyle="1" w:styleId="whiteboldthirteeni1">
    <w:name w:val="whiteboldthirteeni1"/>
    <w:basedOn w:val="Normal"/>
    <w:rsid w:val="002870BB"/>
    <w:pPr>
      <w:spacing w:before="100" w:beforeAutospacing="1" w:after="100" w:afterAutospacing="1" w:line="240" w:lineRule="auto"/>
      <w:ind w:firstLine="0"/>
      <w:jc w:val="left"/>
    </w:pPr>
    <w:rPr>
      <w:rFonts w:ascii="Tahoma" w:hAnsi="Tahoma" w:cs="Tahoma"/>
      <w:b/>
      <w:bCs/>
      <w:i/>
      <w:iCs/>
      <w:color w:val="FFFFFF"/>
      <w:sz w:val="26"/>
      <w:szCs w:val="26"/>
    </w:rPr>
  </w:style>
  <w:style w:type="paragraph" w:customStyle="1" w:styleId="whitefourteen1">
    <w:name w:val="whitefourteen1"/>
    <w:basedOn w:val="Normal"/>
    <w:rsid w:val="002870BB"/>
    <w:pPr>
      <w:spacing w:before="100" w:beforeAutospacing="1" w:after="100" w:afterAutospacing="1" w:line="240" w:lineRule="auto"/>
      <w:ind w:firstLine="0"/>
      <w:jc w:val="left"/>
    </w:pPr>
    <w:rPr>
      <w:rFonts w:ascii="Tahoma" w:hAnsi="Tahoma" w:cs="Tahoma"/>
      <w:color w:val="FFFFFF"/>
      <w:sz w:val="28"/>
      <w:szCs w:val="28"/>
    </w:rPr>
  </w:style>
  <w:style w:type="paragraph" w:customStyle="1" w:styleId="whiteboldfourteen1">
    <w:name w:val="whiteboldfourteen1"/>
    <w:basedOn w:val="Normal"/>
    <w:rsid w:val="002870BB"/>
    <w:pPr>
      <w:spacing w:before="100" w:beforeAutospacing="1" w:after="100" w:afterAutospacing="1" w:line="240" w:lineRule="auto"/>
      <w:ind w:firstLine="0"/>
      <w:jc w:val="left"/>
    </w:pPr>
    <w:rPr>
      <w:rFonts w:ascii="Tahoma" w:hAnsi="Tahoma" w:cs="Tahoma"/>
      <w:b/>
      <w:bCs/>
      <w:color w:val="FFFFFF"/>
      <w:sz w:val="28"/>
      <w:szCs w:val="28"/>
    </w:rPr>
  </w:style>
  <w:style w:type="paragraph" w:customStyle="1" w:styleId="whitefourteeni1">
    <w:name w:val="whitefourteeni1"/>
    <w:basedOn w:val="Normal"/>
    <w:rsid w:val="002870BB"/>
    <w:pPr>
      <w:spacing w:before="100" w:beforeAutospacing="1" w:after="100" w:afterAutospacing="1" w:line="240" w:lineRule="auto"/>
      <w:ind w:firstLine="0"/>
      <w:jc w:val="left"/>
    </w:pPr>
    <w:rPr>
      <w:rFonts w:ascii="Tahoma" w:hAnsi="Tahoma" w:cs="Tahoma"/>
      <w:i/>
      <w:iCs/>
      <w:color w:val="FFFFFF"/>
      <w:sz w:val="28"/>
      <w:szCs w:val="28"/>
    </w:rPr>
  </w:style>
  <w:style w:type="paragraph" w:customStyle="1" w:styleId="whiteboldfourteeni1">
    <w:name w:val="whiteboldfourteeni1"/>
    <w:basedOn w:val="Normal"/>
    <w:rsid w:val="002870BB"/>
    <w:pPr>
      <w:spacing w:before="100" w:beforeAutospacing="1" w:after="100" w:afterAutospacing="1" w:line="240" w:lineRule="auto"/>
      <w:ind w:firstLine="0"/>
      <w:jc w:val="left"/>
    </w:pPr>
    <w:rPr>
      <w:rFonts w:ascii="Tahoma" w:hAnsi="Tahoma" w:cs="Tahoma"/>
      <w:b/>
      <w:bCs/>
      <w:i/>
      <w:iCs/>
      <w:color w:val="FFFFFF"/>
      <w:sz w:val="28"/>
      <w:szCs w:val="28"/>
    </w:rPr>
  </w:style>
  <w:style w:type="paragraph" w:customStyle="1" w:styleId="whitefifteen1">
    <w:name w:val="whitefifteen1"/>
    <w:basedOn w:val="Normal"/>
    <w:rsid w:val="002870BB"/>
    <w:pPr>
      <w:spacing w:before="100" w:beforeAutospacing="1" w:after="100" w:afterAutospacing="1" w:line="240" w:lineRule="auto"/>
      <w:ind w:firstLine="0"/>
      <w:jc w:val="left"/>
    </w:pPr>
    <w:rPr>
      <w:rFonts w:ascii="Tahoma" w:hAnsi="Tahoma" w:cs="Tahoma"/>
      <w:color w:val="FFFFFF"/>
      <w:sz w:val="29"/>
      <w:szCs w:val="29"/>
    </w:rPr>
  </w:style>
  <w:style w:type="paragraph" w:customStyle="1" w:styleId="whiteboldfifteen1">
    <w:name w:val="whiteboldfifteen1"/>
    <w:basedOn w:val="Normal"/>
    <w:rsid w:val="002870BB"/>
    <w:pPr>
      <w:spacing w:before="100" w:beforeAutospacing="1" w:after="100" w:afterAutospacing="1" w:line="240" w:lineRule="auto"/>
      <w:ind w:firstLine="0"/>
      <w:jc w:val="left"/>
    </w:pPr>
    <w:rPr>
      <w:rFonts w:ascii="Tahoma" w:hAnsi="Tahoma" w:cs="Tahoma"/>
      <w:b/>
      <w:bCs/>
      <w:color w:val="FFFFFF"/>
      <w:sz w:val="29"/>
      <w:szCs w:val="29"/>
    </w:rPr>
  </w:style>
  <w:style w:type="paragraph" w:customStyle="1" w:styleId="whitefifteeni1">
    <w:name w:val="whitefifteeni1"/>
    <w:basedOn w:val="Normal"/>
    <w:rsid w:val="002870BB"/>
    <w:pPr>
      <w:spacing w:before="100" w:beforeAutospacing="1" w:after="100" w:afterAutospacing="1" w:line="240" w:lineRule="auto"/>
      <w:ind w:firstLine="0"/>
      <w:jc w:val="left"/>
    </w:pPr>
    <w:rPr>
      <w:rFonts w:ascii="Tahoma" w:hAnsi="Tahoma" w:cs="Tahoma"/>
      <w:i/>
      <w:iCs/>
      <w:color w:val="FFFFFF"/>
      <w:sz w:val="29"/>
      <w:szCs w:val="29"/>
    </w:rPr>
  </w:style>
  <w:style w:type="paragraph" w:customStyle="1" w:styleId="whiteboldfifteeni1">
    <w:name w:val="whiteboldfifteeni1"/>
    <w:basedOn w:val="Normal"/>
    <w:rsid w:val="002870BB"/>
    <w:pPr>
      <w:spacing w:before="100" w:beforeAutospacing="1" w:after="100" w:afterAutospacing="1" w:line="240" w:lineRule="auto"/>
      <w:ind w:firstLine="0"/>
      <w:jc w:val="left"/>
    </w:pPr>
    <w:rPr>
      <w:rFonts w:ascii="Tahoma" w:hAnsi="Tahoma" w:cs="Tahoma"/>
      <w:b/>
      <w:bCs/>
      <w:i/>
      <w:iCs/>
      <w:color w:val="FFFFFF"/>
      <w:sz w:val="29"/>
      <w:szCs w:val="29"/>
    </w:rPr>
  </w:style>
  <w:style w:type="paragraph" w:customStyle="1" w:styleId="whitesixteen1">
    <w:name w:val="whitesixteen1"/>
    <w:basedOn w:val="Normal"/>
    <w:rsid w:val="002870BB"/>
    <w:pPr>
      <w:spacing w:before="100" w:beforeAutospacing="1" w:after="100" w:afterAutospacing="1" w:line="240" w:lineRule="auto"/>
      <w:ind w:firstLine="0"/>
      <w:jc w:val="left"/>
    </w:pPr>
    <w:rPr>
      <w:rFonts w:ascii="Tahoma" w:hAnsi="Tahoma" w:cs="Tahoma"/>
      <w:color w:val="FFFFFF"/>
      <w:sz w:val="31"/>
      <w:szCs w:val="31"/>
    </w:rPr>
  </w:style>
  <w:style w:type="paragraph" w:customStyle="1" w:styleId="whiteboldsixteen1">
    <w:name w:val="whiteboldsixteen1"/>
    <w:basedOn w:val="Normal"/>
    <w:rsid w:val="002870BB"/>
    <w:pPr>
      <w:spacing w:before="100" w:beforeAutospacing="1" w:after="100" w:afterAutospacing="1" w:line="240" w:lineRule="auto"/>
      <w:ind w:firstLine="0"/>
      <w:jc w:val="left"/>
    </w:pPr>
    <w:rPr>
      <w:rFonts w:ascii="Tahoma" w:hAnsi="Tahoma" w:cs="Tahoma"/>
      <w:b/>
      <w:bCs/>
      <w:color w:val="FFFFFF"/>
      <w:sz w:val="31"/>
      <w:szCs w:val="31"/>
    </w:rPr>
  </w:style>
  <w:style w:type="paragraph" w:customStyle="1" w:styleId="whitesixteeni1">
    <w:name w:val="whitesixteeni1"/>
    <w:basedOn w:val="Normal"/>
    <w:rsid w:val="002870BB"/>
    <w:pPr>
      <w:spacing w:before="100" w:beforeAutospacing="1" w:after="100" w:afterAutospacing="1" w:line="240" w:lineRule="auto"/>
      <w:ind w:firstLine="0"/>
      <w:jc w:val="left"/>
    </w:pPr>
    <w:rPr>
      <w:rFonts w:ascii="Tahoma" w:hAnsi="Tahoma" w:cs="Tahoma"/>
      <w:i/>
      <w:iCs/>
      <w:color w:val="FFFFFF"/>
      <w:sz w:val="31"/>
      <w:szCs w:val="31"/>
    </w:rPr>
  </w:style>
  <w:style w:type="paragraph" w:customStyle="1" w:styleId="whiteboldsixteeni1">
    <w:name w:val="whiteboldsixteeni1"/>
    <w:basedOn w:val="Normal"/>
    <w:rsid w:val="002870BB"/>
    <w:pPr>
      <w:spacing w:before="100" w:beforeAutospacing="1" w:after="100" w:afterAutospacing="1" w:line="240" w:lineRule="auto"/>
      <w:ind w:firstLine="0"/>
      <w:jc w:val="left"/>
    </w:pPr>
    <w:rPr>
      <w:rFonts w:ascii="Tahoma" w:hAnsi="Tahoma" w:cs="Tahoma"/>
      <w:b/>
      <w:bCs/>
      <w:i/>
      <w:iCs/>
      <w:color w:val="FFFFFF"/>
      <w:sz w:val="31"/>
      <w:szCs w:val="31"/>
    </w:rPr>
  </w:style>
  <w:style w:type="paragraph" w:customStyle="1" w:styleId="blacksix1">
    <w:name w:val="blacksix1"/>
    <w:basedOn w:val="Normal"/>
    <w:rsid w:val="002870BB"/>
    <w:pPr>
      <w:spacing w:before="100" w:beforeAutospacing="1" w:after="100" w:afterAutospacing="1" w:line="240" w:lineRule="auto"/>
      <w:ind w:firstLine="0"/>
      <w:jc w:val="left"/>
    </w:pPr>
    <w:rPr>
      <w:rFonts w:ascii="Tahoma" w:hAnsi="Tahoma" w:cs="Tahoma"/>
      <w:color w:val="000000"/>
      <w:sz w:val="16"/>
      <w:szCs w:val="16"/>
    </w:rPr>
  </w:style>
  <w:style w:type="paragraph" w:customStyle="1" w:styleId="blackboldsix1">
    <w:name w:val="blackboldsix1"/>
    <w:basedOn w:val="Normal"/>
    <w:rsid w:val="002870BB"/>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bluesix1">
    <w:name w:val="bluesix1"/>
    <w:basedOn w:val="Normal"/>
    <w:rsid w:val="002870BB"/>
    <w:pPr>
      <w:spacing w:before="100" w:beforeAutospacing="1" w:after="100" w:afterAutospacing="1" w:line="240" w:lineRule="auto"/>
      <w:ind w:firstLine="0"/>
      <w:jc w:val="left"/>
    </w:pPr>
    <w:rPr>
      <w:rFonts w:ascii="Tahoma" w:hAnsi="Tahoma" w:cs="Tahoma"/>
      <w:color w:val="003399"/>
      <w:sz w:val="16"/>
      <w:szCs w:val="16"/>
    </w:rPr>
  </w:style>
  <w:style w:type="paragraph" w:customStyle="1" w:styleId="blueboldsix1">
    <w:name w:val="blueboldsix1"/>
    <w:basedOn w:val="Normal"/>
    <w:rsid w:val="002870BB"/>
    <w:pPr>
      <w:spacing w:before="100" w:beforeAutospacing="1" w:after="100" w:afterAutospacing="1" w:line="240" w:lineRule="auto"/>
      <w:ind w:firstLine="0"/>
      <w:jc w:val="left"/>
    </w:pPr>
    <w:rPr>
      <w:rFonts w:ascii="Tahoma" w:hAnsi="Tahoma" w:cs="Tahoma"/>
      <w:b/>
      <w:bCs/>
      <w:color w:val="003399"/>
      <w:sz w:val="16"/>
      <w:szCs w:val="16"/>
    </w:rPr>
  </w:style>
  <w:style w:type="paragraph" w:customStyle="1" w:styleId="blackeight1">
    <w:name w:val="blackeight1"/>
    <w:basedOn w:val="Normal"/>
    <w:rsid w:val="002870BB"/>
    <w:pPr>
      <w:spacing w:before="100" w:beforeAutospacing="1" w:after="100" w:afterAutospacing="1" w:line="240" w:lineRule="auto"/>
      <w:ind w:firstLine="0"/>
      <w:jc w:val="left"/>
    </w:pPr>
    <w:rPr>
      <w:rFonts w:ascii="Tahoma" w:hAnsi="Tahoma" w:cs="Tahoma"/>
      <w:color w:val="000000"/>
      <w:sz w:val="18"/>
      <w:szCs w:val="18"/>
    </w:rPr>
  </w:style>
  <w:style w:type="paragraph" w:customStyle="1" w:styleId="blackboldeight1">
    <w:name w:val="blackboldeight1"/>
    <w:basedOn w:val="Normal"/>
    <w:rsid w:val="002870BB"/>
    <w:pPr>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blackeighti1">
    <w:name w:val="blackeighti1"/>
    <w:basedOn w:val="Normal"/>
    <w:rsid w:val="002870BB"/>
    <w:pPr>
      <w:spacing w:before="100" w:beforeAutospacing="1" w:after="100" w:afterAutospacing="1" w:line="240" w:lineRule="auto"/>
      <w:ind w:firstLine="0"/>
      <w:jc w:val="left"/>
    </w:pPr>
    <w:rPr>
      <w:rFonts w:ascii="Tahoma" w:hAnsi="Tahoma" w:cs="Tahoma"/>
      <w:i/>
      <w:iCs/>
      <w:color w:val="000000"/>
      <w:sz w:val="18"/>
      <w:szCs w:val="18"/>
    </w:rPr>
  </w:style>
  <w:style w:type="paragraph" w:customStyle="1" w:styleId="blackboldeighti1">
    <w:name w:val="blackboldeighti1"/>
    <w:basedOn w:val="Normal"/>
    <w:rsid w:val="002870BB"/>
    <w:pPr>
      <w:spacing w:before="100" w:beforeAutospacing="1" w:after="100" w:afterAutospacing="1" w:line="240" w:lineRule="auto"/>
      <w:ind w:firstLine="0"/>
      <w:jc w:val="left"/>
    </w:pPr>
    <w:rPr>
      <w:rFonts w:ascii="Tahoma" w:hAnsi="Tahoma" w:cs="Tahoma"/>
      <w:b/>
      <w:bCs/>
      <w:i/>
      <w:iCs/>
      <w:color w:val="000000"/>
      <w:sz w:val="18"/>
      <w:szCs w:val="18"/>
    </w:rPr>
  </w:style>
  <w:style w:type="paragraph" w:customStyle="1" w:styleId="blacknine1">
    <w:name w:val="blacknine1"/>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ackboldnine1">
    <w:name w:val="blackboldnine1"/>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ackninei1">
    <w:name w:val="blackninei1"/>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ackboldninei1">
    <w:name w:val="blackboldninei1"/>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ackten1">
    <w:name w:val="blackten1"/>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ackboldten1">
    <w:name w:val="blackboldten1"/>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ackteni1">
    <w:name w:val="blackteni1"/>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ackboldteni1">
    <w:name w:val="blackboldteni1"/>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ackeleven1">
    <w:name w:val="blackeleven1"/>
    <w:basedOn w:val="Normal"/>
    <w:rsid w:val="002870BB"/>
    <w:pPr>
      <w:spacing w:before="100" w:beforeAutospacing="1" w:after="100" w:afterAutospacing="1" w:line="240" w:lineRule="auto"/>
      <w:ind w:firstLine="0"/>
      <w:jc w:val="left"/>
    </w:pPr>
    <w:rPr>
      <w:rFonts w:ascii="Tahoma" w:hAnsi="Tahoma" w:cs="Tahoma"/>
      <w:color w:val="000000"/>
      <w:sz w:val="22"/>
      <w:szCs w:val="22"/>
    </w:rPr>
  </w:style>
  <w:style w:type="paragraph" w:customStyle="1" w:styleId="blackboldeleven1">
    <w:name w:val="blackboldeleven1"/>
    <w:basedOn w:val="Normal"/>
    <w:rsid w:val="002870BB"/>
    <w:pPr>
      <w:spacing w:before="100" w:beforeAutospacing="1" w:after="100" w:afterAutospacing="1" w:line="240" w:lineRule="auto"/>
      <w:ind w:firstLine="0"/>
      <w:jc w:val="left"/>
    </w:pPr>
    <w:rPr>
      <w:rFonts w:ascii="Tahoma" w:hAnsi="Tahoma" w:cs="Tahoma"/>
      <w:b/>
      <w:bCs/>
      <w:color w:val="000000"/>
      <w:sz w:val="22"/>
      <w:szCs w:val="22"/>
    </w:rPr>
  </w:style>
  <w:style w:type="paragraph" w:customStyle="1" w:styleId="blackeleveni1">
    <w:name w:val="blackeleveni1"/>
    <w:basedOn w:val="Normal"/>
    <w:rsid w:val="002870BB"/>
    <w:pPr>
      <w:spacing w:before="100" w:beforeAutospacing="1" w:after="100" w:afterAutospacing="1" w:line="240" w:lineRule="auto"/>
      <w:ind w:firstLine="0"/>
      <w:jc w:val="left"/>
    </w:pPr>
    <w:rPr>
      <w:rFonts w:ascii="Tahoma" w:hAnsi="Tahoma" w:cs="Tahoma"/>
      <w:i/>
      <w:iCs/>
      <w:color w:val="000000"/>
      <w:sz w:val="22"/>
      <w:szCs w:val="22"/>
    </w:rPr>
  </w:style>
  <w:style w:type="paragraph" w:customStyle="1" w:styleId="blackboldeleveni1">
    <w:name w:val="blackboldeleveni1"/>
    <w:basedOn w:val="Normal"/>
    <w:rsid w:val="002870BB"/>
    <w:pPr>
      <w:spacing w:before="100" w:beforeAutospacing="1" w:after="100" w:afterAutospacing="1" w:line="240" w:lineRule="auto"/>
      <w:ind w:firstLine="0"/>
      <w:jc w:val="left"/>
    </w:pPr>
    <w:rPr>
      <w:rFonts w:ascii="Tahoma" w:hAnsi="Tahoma" w:cs="Tahoma"/>
      <w:b/>
      <w:bCs/>
      <w:i/>
      <w:iCs/>
      <w:color w:val="000000"/>
      <w:sz w:val="22"/>
      <w:szCs w:val="22"/>
    </w:rPr>
  </w:style>
  <w:style w:type="paragraph" w:customStyle="1" w:styleId="blacktwelve1">
    <w:name w:val="blacktwelve1"/>
    <w:basedOn w:val="Normal"/>
    <w:rsid w:val="002870BB"/>
    <w:pPr>
      <w:spacing w:before="100" w:beforeAutospacing="1" w:after="100" w:afterAutospacing="1" w:line="240" w:lineRule="auto"/>
      <w:ind w:firstLine="0"/>
      <w:jc w:val="left"/>
    </w:pPr>
    <w:rPr>
      <w:rFonts w:ascii="Tahoma" w:hAnsi="Tahoma" w:cs="Tahoma"/>
      <w:color w:val="000000"/>
    </w:rPr>
  </w:style>
  <w:style w:type="paragraph" w:customStyle="1" w:styleId="blackboldtwelve1">
    <w:name w:val="blackboldtwelve1"/>
    <w:basedOn w:val="Normal"/>
    <w:rsid w:val="002870BB"/>
    <w:pPr>
      <w:spacing w:before="100" w:beforeAutospacing="1" w:after="100" w:afterAutospacing="1" w:line="240" w:lineRule="auto"/>
      <w:ind w:firstLine="0"/>
      <w:jc w:val="left"/>
    </w:pPr>
    <w:rPr>
      <w:rFonts w:ascii="Tahoma" w:hAnsi="Tahoma" w:cs="Tahoma"/>
      <w:b/>
      <w:bCs/>
      <w:color w:val="000000"/>
    </w:rPr>
  </w:style>
  <w:style w:type="paragraph" w:customStyle="1" w:styleId="blacktwelvei1">
    <w:name w:val="blacktwelvei1"/>
    <w:basedOn w:val="Normal"/>
    <w:rsid w:val="002870BB"/>
    <w:pPr>
      <w:spacing w:before="100" w:beforeAutospacing="1" w:after="100" w:afterAutospacing="1" w:line="240" w:lineRule="auto"/>
      <w:ind w:firstLine="0"/>
      <w:jc w:val="left"/>
    </w:pPr>
    <w:rPr>
      <w:rFonts w:ascii="Tahoma" w:hAnsi="Tahoma" w:cs="Tahoma"/>
      <w:i/>
      <w:iCs/>
      <w:color w:val="000000"/>
    </w:rPr>
  </w:style>
  <w:style w:type="paragraph" w:customStyle="1" w:styleId="blackboldtwelvei1">
    <w:name w:val="blackboldtwelvei1"/>
    <w:basedOn w:val="Normal"/>
    <w:rsid w:val="002870BB"/>
    <w:pPr>
      <w:spacing w:before="100" w:beforeAutospacing="1" w:after="100" w:afterAutospacing="1" w:line="240" w:lineRule="auto"/>
      <w:ind w:firstLine="0"/>
      <w:jc w:val="left"/>
    </w:pPr>
    <w:rPr>
      <w:rFonts w:ascii="Tahoma" w:hAnsi="Tahoma" w:cs="Tahoma"/>
      <w:b/>
      <w:bCs/>
      <w:i/>
      <w:iCs/>
      <w:color w:val="000000"/>
    </w:rPr>
  </w:style>
  <w:style w:type="paragraph" w:customStyle="1" w:styleId="blackthirteen1">
    <w:name w:val="blackthirteen1"/>
    <w:basedOn w:val="Normal"/>
    <w:rsid w:val="002870BB"/>
    <w:pPr>
      <w:spacing w:before="100" w:beforeAutospacing="1" w:after="100" w:afterAutospacing="1" w:line="240" w:lineRule="auto"/>
      <w:ind w:firstLine="0"/>
      <w:jc w:val="left"/>
    </w:pPr>
    <w:rPr>
      <w:rFonts w:ascii="Tahoma" w:hAnsi="Tahoma" w:cs="Tahoma"/>
      <w:color w:val="000000"/>
      <w:sz w:val="26"/>
      <w:szCs w:val="26"/>
    </w:rPr>
  </w:style>
  <w:style w:type="paragraph" w:customStyle="1" w:styleId="blackboldthirteen1">
    <w:name w:val="blackboldthirteen1"/>
    <w:basedOn w:val="Normal"/>
    <w:rsid w:val="002870BB"/>
    <w:pPr>
      <w:spacing w:before="100" w:beforeAutospacing="1" w:after="100" w:afterAutospacing="1" w:line="240" w:lineRule="auto"/>
      <w:ind w:firstLine="0"/>
      <w:jc w:val="left"/>
    </w:pPr>
    <w:rPr>
      <w:rFonts w:ascii="Tahoma" w:hAnsi="Tahoma" w:cs="Tahoma"/>
      <w:b/>
      <w:bCs/>
      <w:color w:val="000000"/>
      <w:sz w:val="26"/>
      <w:szCs w:val="26"/>
    </w:rPr>
  </w:style>
  <w:style w:type="paragraph" w:customStyle="1" w:styleId="blackthirteeni1">
    <w:name w:val="blackthirteeni1"/>
    <w:basedOn w:val="Normal"/>
    <w:rsid w:val="002870BB"/>
    <w:pPr>
      <w:spacing w:before="100" w:beforeAutospacing="1" w:after="100" w:afterAutospacing="1" w:line="240" w:lineRule="auto"/>
      <w:ind w:firstLine="0"/>
      <w:jc w:val="left"/>
    </w:pPr>
    <w:rPr>
      <w:rFonts w:ascii="Tahoma" w:hAnsi="Tahoma" w:cs="Tahoma"/>
      <w:i/>
      <w:iCs/>
      <w:color w:val="000000"/>
      <w:sz w:val="26"/>
      <w:szCs w:val="26"/>
    </w:rPr>
  </w:style>
  <w:style w:type="paragraph" w:customStyle="1" w:styleId="blackboldthirteeni1">
    <w:name w:val="blackboldthirteeni1"/>
    <w:basedOn w:val="Normal"/>
    <w:rsid w:val="002870BB"/>
    <w:pPr>
      <w:spacing w:before="100" w:beforeAutospacing="1" w:after="100" w:afterAutospacing="1" w:line="240" w:lineRule="auto"/>
      <w:ind w:firstLine="0"/>
      <w:jc w:val="left"/>
    </w:pPr>
    <w:rPr>
      <w:rFonts w:ascii="Tahoma" w:hAnsi="Tahoma" w:cs="Tahoma"/>
      <w:b/>
      <w:bCs/>
      <w:i/>
      <w:iCs/>
      <w:color w:val="000000"/>
      <w:sz w:val="26"/>
      <w:szCs w:val="26"/>
    </w:rPr>
  </w:style>
  <w:style w:type="paragraph" w:customStyle="1" w:styleId="blackfourteen1">
    <w:name w:val="blackfourteen1"/>
    <w:basedOn w:val="Normal"/>
    <w:rsid w:val="002870BB"/>
    <w:pPr>
      <w:spacing w:before="100" w:beforeAutospacing="1" w:after="100" w:afterAutospacing="1" w:line="240" w:lineRule="auto"/>
      <w:ind w:firstLine="0"/>
      <w:jc w:val="left"/>
    </w:pPr>
    <w:rPr>
      <w:rFonts w:ascii="Tahoma" w:hAnsi="Tahoma" w:cs="Tahoma"/>
      <w:color w:val="000000"/>
      <w:sz w:val="28"/>
      <w:szCs w:val="28"/>
    </w:rPr>
  </w:style>
  <w:style w:type="paragraph" w:customStyle="1" w:styleId="blackboldfourteen1">
    <w:name w:val="blackboldfourteen1"/>
    <w:basedOn w:val="Normal"/>
    <w:rsid w:val="002870BB"/>
    <w:pPr>
      <w:spacing w:before="100" w:beforeAutospacing="1" w:after="100" w:afterAutospacing="1" w:line="240" w:lineRule="auto"/>
      <w:ind w:firstLine="0"/>
      <w:jc w:val="left"/>
    </w:pPr>
    <w:rPr>
      <w:rFonts w:ascii="Tahoma" w:hAnsi="Tahoma" w:cs="Tahoma"/>
      <w:b/>
      <w:bCs/>
      <w:color w:val="000000"/>
      <w:sz w:val="28"/>
      <w:szCs w:val="28"/>
    </w:rPr>
  </w:style>
  <w:style w:type="paragraph" w:customStyle="1" w:styleId="blackfourteeni1">
    <w:name w:val="blackfourteeni1"/>
    <w:basedOn w:val="Normal"/>
    <w:rsid w:val="002870BB"/>
    <w:pPr>
      <w:spacing w:before="100" w:beforeAutospacing="1" w:after="100" w:afterAutospacing="1" w:line="240" w:lineRule="auto"/>
      <w:ind w:firstLine="0"/>
      <w:jc w:val="left"/>
    </w:pPr>
    <w:rPr>
      <w:rFonts w:ascii="Tahoma" w:hAnsi="Tahoma" w:cs="Tahoma"/>
      <w:i/>
      <w:iCs/>
      <w:color w:val="000000"/>
      <w:sz w:val="28"/>
      <w:szCs w:val="28"/>
    </w:rPr>
  </w:style>
  <w:style w:type="paragraph" w:customStyle="1" w:styleId="blackboldfourteeni1">
    <w:name w:val="blackboldfourteeni1"/>
    <w:basedOn w:val="Normal"/>
    <w:rsid w:val="002870BB"/>
    <w:pPr>
      <w:spacing w:before="100" w:beforeAutospacing="1" w:after="100" w:afterAutospacing="1" w:line="240" w:lineRule="auto"/>
      <w:ind w:firstLine="0"/>
      <w:jc w:val="left"/>
    </w:pPr>
    <w:rPr>
      <w:rFonts w:ascii="Tahoma" w:hAnsi="Tahoma" w:cs="Tahoma"/>
      <w:b/>
      <w:bCs/>
      <w:i/>
      <w:iCs/>
      <w:color w:val="000000"/>
      <w:sz w:val="28"/>
      <w:szCs w:val="28"/>
    </w:rPr>
  </w:style>
  <w:style w:type="paragraph" w:customStyle="1" w:styleId="blackfifteen1">
    <w:name w:val="blackfifteen1"/>
    <w:basedOn w:val="Normal"/>
    <w:rsid w:val="002870BB"/>
    <w:pPr>
      <w:spacing w:before="100" w:beforeAutospacing="1" w:after="100" w:afterAutospacing="1" w:line="240" w:lineRule="auto"/>
      <w:ind w:firstLine="0"/>
      <w:jc w:val="left"/>
    </w:pPr>
    <w:rPr>
      <w:rFonts w:ascii="Tahoma" w:hAnsi="Tahoma" w:cs="Tahoma"/>
      <w:color w:val="000000"/>
      <w:sz w:val="29"/>
      <w:szCs w:val="29"/>
    </w:rPr>
  </w:style>
  <w:style w:type="paragraph" w:customStyle="1" w:styleId="blackboldfifteen1">
    <w:name w:val="blackboldfifteen1"/>
    <w:basedOn w:val="Normal"/>
    <w:rsid w:val="002870BB"/>
    <w:pPr>
      <w:spacing w:before="100" w:beforeAutospacing="1" w:after="100" w:afterAutospacing="1" w:line="240" w:lineRule="auto"/>
      <w:ind w:firstLine="0"/>
      <w:jc w:val="left"/>
    </w:pPr>
    <w:rPr>
      <w:rFonts w:ascii="Tahoma" w:hAnsi="Tahoma" w:cs="Tahoma"/>
      <w:b/>
      <w:bCs/>
      <w:color w:val="000000"/>
      <w:sz w:val="29"/>
      <w:szCs w:val="29"/>
    </w:rPr>
  </w:style>
  <w:style w:type="paragraph" w:customStyle="1" w:styleId="blackfifteeni1">
    <w:name w:val="blackfifteeni1"/>
    <w:basedOn w:val="Normal"/>
    <w:rsid w:val="002870BB"/>
    <w:pPr>
      <w:spacing w:before="100" w:beforeAutospacing="1" w:after="100" w:afterAutospacing="1" w:line="240" w:lineRule="auto"/>
      <w:ind w:firstLine="0"/>
      <w:jc w:val="left"/>
    </w:pPr>
    <w:rPr>
      <w:rFonts w:ascii="Tahoma" w:hAnsi="Tahoma" w:cs="Tahoma"/>
      <w:i/>
      <w:iCs/>
      <w:color w:val="000000"/>
      <w:sz w:val="29"/>
      <w:szCs w:val="29"/>
    </w:rPr>
  </w:style>
  <w:style w:type="paragraph" w:customStyle="1" w:styleId="blackboldfifteeni1">
    <w:name w:val="blackboldfifteeni1"/>
    <w:basedOn w:val="Normal"/>
    <w:rsid w:val="002870BB"/>
    <w:pPr>
      <w:spacing w:before="100" w:beforeAutospacing="1" w:after="100" w:afterAutospacing="1" w:line="240" w:lineRule="auto"/>
      <w:ind w:firstLine="0"/>
      <w:jc w:val="left"/>
    </w:pPr>
    <w:rPr>
      <w:rFonts w:ascii="Tahoma" w:hAnsi="Tahoma" w:cs="Tahoma"/>
      <w:b/>
      <w:bCs/>
      <w:i/>
      <w:iCs/>
      <w:color w:val="000000"/>
      <w:sz w:val="29"/>
      <w:szCs w:val="29"/>
    </w:rPr>
  </w:style>
  <w:style w:type="paragraph" w:customStyle="1" w:styleId="blacksixteen1">
    <w:name w:val="blacksixteen1"/>
    <w:basedOn w:val="Normal"/>
    <w:rsid w:val="002870BB"/>
    <w:pPr>
      <w:spacing w:before="100" w:beforeAutospacing="1" w:after="100" w:afterAutospacing="1" w:line="240" w:lineRule="auto"/>
      <w:ind w:firstLine="0"/>
      <w:jc w:val="left"/>
    </w:pPr>
    <w:rPr>
      <w:rFonts w:ascii="Tahoma" w:hAnsi="Tahoma" w:cs="Tahoma"/>
      <w:color w:val="000000"/>
      <w:sz w:val="31"/>
      <w:szCs w:val="31"/>
    </w:rPr>
  </w:style>
  <w:style w:type="paragraph" w:customStyle="1" w:styleId="blackboldsixteen1">
    <w:name w:val="blackboldsixteen1"/>
    <w:basedOn w:val="Normal"/>
    <w:rsid w:val="002870BB"/>
    <w:pPr>
      <w:spacing w:before="100" w:beforeAutospacing="1" w:after="100" w:afterAutospacing="1" w:line="240" w:lineRule="auto"/>
      <w:ind w:firstLine="0"/>
      <w:jc w:val="left"/>
    </w:pPr>
    <w:rPr>
      <w:rFonts w:ascii="Tahoma" w:hAnsi="Tahoma" w:cs="Tahoma"/>
      <w:b/>
      <w:bCs/>
      <w:color w:val="000000"/>
      <w:sz w:val="31"/>
      <w:szCs w:val="31"/>
    </w:rPr>
  </w:style>
  <w:style w:type="paragraph" w:customStyle="1" w:styleId="blacksixteeni1">
    <w:name w:val="blacksixteeni1"/>
    <w:basedOn w:val="Normal"/>
    <w:rsid w:val="002870BB"/>
    <w:pPr>
      <w:spacing w:before="100" w:beforeAutospacing="1" w:after="100" w:afterAutospacing="1" w:line="240" w:lineRule="auto"/>
      <w:ind w:firstLine="0"/>
      <w:jc w:val="left"/>
    </w:pPr>
    <w:rPr>
      <w:rFonts w:ascii="Tahoma" w:hAnsi="Tahoma" w:cs="Tahoma"/>
      <w:i/>
      <w:iCs/>
      <w:color w:val="000000"/>
      <w:sz w:val="31"/>
      <w:szCs w:val="31"/>
    </w:rPr>
  </w:style>
  <w:style w:type="paragraph" w:customStyle="1" w:styleId="blackboldsixteeni1">
    <w:name w:val="blackboldsixteeni1"/>
    <w:basedOn w:val="Normal"/>
    <w:rsid w:val="002870BB"/>
    <w:pPr>
      <w:spacing w:before="100" w:beforeAutospacing="1" w:after="100" w:afterAutospacing="1" w:line="240" w:lineRule="auto"/>
      <w:ind w:firstLine="0"/>
      <w:jc w:val="left"/>
    </w:pPr>
    <w:rPr>
      <w:rFonts w:ascii="Tahoma" w:hAnsi="Tahoma" w:cs="Tahoma"/>
      <w:b/>
      <w:bCs/>
      <w:i/>
      <w:iCs/>
      <w:color w:val="000000"/>
      <w:sz w:val="31"/>
      <w:szCs w:val="31"/>
    </w:rPr>
  </w:style>
  <w:style w:type="paragraph" w:customStyle="1" w:styleId="bluesixcaption1">
    <w:name w:val="bluesixcaption1"/>
    <w:basedOn w:val="Normal"/>
    <w:rsid w:val="002870BB"/>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blacksixcaption1">
    <w:name w:val="blacksixcaption1"/>
    <w:basedOn w:val="Normal"/>
    <w:rsid w:val="002870BB"/>
    <w:pPr>
      <w:spacing w:before="100" w:beforeAutospacing="1" w:after="100" w:afterAutospacing="1" w:line="240" w:lineRule="auto"/>
      <w:ind w:firstLine="0"/>
      <w:jc w:val="left"/>
    </w:pPr>
    <w:rPr>
      <w:rFonts w:ascii="Tahoma" w:hAnsi="Tahoma" w:cs="Tahoma"/>
      <w:b/>
      <w:bCs/>
      <w:color w:val="000000"/>
      <w:sz w:val="16"/>
      <w:szCs w:val="16"/>
    </w:rPr>
  </w:style>
  <w:style w:type="paragraph" w:customStyle="1" w:styleId="blueeight1">
    <w:name w:val="blueeight1"/>
    <w:basedOn w:val="Normal"/>
    <w:rsid w:val="002870BB"/>
    <w:pPr>
      <w:spacing w:before="100" w:beforeAutospacing="1" w:after="100" w:afterAutospacing="1" w:line="240" w:lineRule="auto"/>
      <w:ind w:firstLine="0"/>
      <w:jc w:val="left"/>
    </w:pPr>
    <w:rPr>
      <w:rFonts w:ascii="Tahoma" w:hAnsi="Tahoma" w:cs="Tahoma"/>
      <w:color w:val="000000"/>
      <w:sz w:val="18"/>
      <w:szCs w:val="18"/>
    </w:rPr>
  </w:style>
  <w:style w:type="paragraph" w:customStyle="1" w:styleId="blueboldeight1">
    <w:name w:val="blueboldeight1"/>
    <w:basedOn w:val="Normal"/>
    <w:rsid w:val="002870BB"/>
    <w:pPr>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blueeighti1">
    <w:name w:val="blueeighti1"/>
    <w:basedOn w:val="Normal"/>
    <w:rsid w:val="002870BB"/>
    <w:pPr>
      <w:spacing w:before="100" w:beforeAutospacing="1" w:after="100" w:afterAutospacing="1" w:line="240" w:lineRule="auto"/>
      <w:ind w:firstLine="0"/>
      <w:jc w:val="left"/>
    </w:pPr>
    <w:rPr>
      <w:rFonts w:ascii="Tahoma" w:hAnsi="Tahoma" w:cs="Tahoma"/>
      <w:i/>
      <w:iCs/>
      <w:color w:val="000000"/>
      <w:sz w:val="18"/>
      <w:szCs w:val="18"/>
    </w:rPr>
  </w:style>
  <w:style w:type="paragraph" w:customStyle="1" w:styleId="blueboldeighti1">
    <w:name w:val="blueboldeighti1"/>
    <w:basedOn w:val="Normal"/>
    <w:rsid w:val="002870BB"/>
    <w:pPr>
      <w:spacing w:before="100" w:beforeAutospacing="1" w:after="100" w:afterAutospacing="1" w:line="240" w:lineRule="auto"/>
      <w:ind w:firstLine="0"/>
      <w:jc w:val="left"/>
    </w:pPr>
    <w:rPr>
      <w:rFonts w:ascii="Tahoma" w:hAnsi="Tahoma" w:cs="Tahoma"/>
      <w:b/>
      <w:bCs/>
      <w:i/>
      <w:iCs/>
      <w:color w:val="000000"/>
      <w:sz w:val="18"/>
      <w:szCs w:val="18"/>
    </w:rPr>
  </w:style>
  <w:style w:type="paragraph" w:customStyle="1" w:styleId="bluenine1">
    <w:name w:val="bluenine1"/>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ueboldnine1">
    <w:name w:val="blueboldnine1"/>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ueninei1">
    <w:name w:val="blueninei1"/>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ueboldninei1">
    <w:name w:val="blueboldninei1"/>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ueten1">
    <w:name w:val="blueten1"/>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ueboldten1">
    <w:name w:val="blueboldten1"/>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ueteni1">
    <w:name w:val="blueteni1"/>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ueboldteni1">
    <w:name w:val="blueboldteni1"/>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ueeleven1">
    <w:name w:val="blueeleven1"/>
    <w:basedOn w:val="Normal"/>
    <w:rsid w:val="002870BB"/>
    <w:pPr>
      <w:spacing w:before="100" w:beforeAutospacing="1" w:after="100" w:afterAutospacing="1" w:line="240" w:lineRule="auto"/>
      <w:ind w:firstLine="0"/>
      <w:jc w:val="left"/>
    </w:pPr>
    <w:rPr>
      <w:rFonts w:ascii="Tahoma" w:hAnsi="Tahoma" w:cs="Tahoma"/>
      <w:color w:val="000000"/>
      <w:sz w:val="22"/>
      <w:szCs w:val="22"/>
    </w:rPr>
  </w:style>
  <w:style w:type="paragraph" w:customStyle="1" w:styleId="blueboldeleven1">
    <w:name w:val="blueboldeleven1"/>
    <w:basedOn w:val="Normal"/>
    <w:rsid w:val="002870BB"/>
    <w:pPr>
      <w:spacing w:before="100" w:beforeAutospacing="1" w:after="100" w:afterAutospacing="1" w:line="240" w:lineRule="auto"/>
      <w:ind w:firstLine="0"/>
      <w:jc w:val="left"/>
    </w:pPr>
    <w:rPr>
      <w:rFonts w:ascii="Tahoma" w:hAnsi="Tahoma" w:cs="Tahoma"/>
      <w:b/>
      <w:bCs/>
      <w:color w:val="000000"/>
      <w:sz w:val="22"/>
      <w:szCs w:val="22"/>
    </w:rPr>
  </w:style>
  <w:style w:type="paragraph" w:customStyle="1" w:styleId="blueeleveni1">
    <w:name w:val="blueeleveni1"/>
    <w:basedOn w:val="Normal"/>
    <w:rsid w:val="002870BB"/>
    <w:pPr>
      <w:spacing w:before="100" w:beforeAutospacing="1" w:after="100" w:afterAutospacing="1" w:line="240" w:lineRule="auto"/>
      <w:ind w:firstLine="0"/>
      <w:jc w:val="left"/>
    </w:pPr>
    <w:rPr>
      <w:rFonts w:ascii="Tahoma" w:hAnsi="Tahoma" w:cs="Tahoma"/>
      <w:i/>
      <w:iCs/>
      <w:color w:val="000000"/>
      <w:sz w:val="22"/>
      <w:szCs w:val="22"/>
    </w:rPr>
  </w:style>
  <w:style w:type="paragraph" w:customStyle="1" w:styleId="blueboldeleveni1">
    <w:name w:val="blueboldeleveni1"/>
    <w:basedOn w:val="Normal"/>
    <w:rsid w:val="002870BB"/>
    <w:pPr>
      <w:spacing w:before="100" w:beforeAutospacing="1" w:after="100" w:afterAutospacing="1" w:line="240" w:lineRule="auto"/>
      <w:ind w:firstLine="0"/>
      <w:jc w:val="left"/>
    </w:pPr>
    <w:rPr>
      <w:rFonts w:ascii="Tahoma" w:hAnsi="Tahoma" w:cs="Tahoma"/>
      <w:b/>
      <w:bCs/>
      <w:i/>
      <w:iCs/>
      <w:color w:val="000000"/>
      <w:sz w:val="22"/>
      <w:szCs w:val="22"/>
    </w:rPr>
  </w:style>
  <w:style w:type="paragraph" w:customStyle="1" w:styleId="bluetwelve1">
    <w:name w:val="bluetwelve1"/>
    <w:basedOn w:val="Normal"/>
    <w:rsid w:val="002870BB"/>
    <w:pPr>
      <w:spacing w:before="100" w:beforeAutospacing="1" w:after="100" w:afterAutospacing="1" w:line="240" w:lineRule="auto"/>
      <w:ind w:firstLine="0"/>
      <w:jc w:val="left"/>
    </w:pPr>
    <w:rPr>
      <w:rFonts w:ascii="Tahoma" w:hAnsi="Tahoma" w:cs="Tahoma"/>
      <w:color w:val="003399"/>
    </w:rPr>
  </w:style>
  <w:style w:type="paragraph" w:customStyle="1" w:styleId="blueboldtwelve1">
    <w:name w:val="blueboldtwelve1"/>
    <w:basedOn w:val="Normal"/>
    <w:rsid w:val="002870BB"/>
    <w:pPr>
      <w:spacing w:before="100" w:beforeAutospacing="1" w:after="100" w:afterAutospacing="1" w:line="240" w:lineRule="auto"/>
      <w:ind w:firstLine="0"/>
      <w:jc w:val="left"/>
    </w:pPr>
    <w:rPr>
      <w:rFonts w:ascii="Tahoma" w:hAnsi="Tahoma" w:cs="Tahoma"/>
      <w:b/>
      <w:bCs/>
      <w:color w:val="003399"/>
    </w:rPr>
  </w:style>
  <w:style w:type="paragraph" w:customStyle="1" w:styleId="bluetwelvei1">
    <w:name w:val="bluetwelvei1"/>
    <w:basedOn w:val="Normal"/>
    <w:rsid w:val="002870BB"/>
    <w:pPr>
      <w:spacing w:before="100" w:beforeAutospacing="1" w:after="100" w:afterAutospacing="1" w:line="240" w:lineRule="auto"/>
      <w:ind w:firstLine="0"/>
      <w:jc w:val="left"/>
    </w:pPr>
    <w:rPr>
      <w:rFonts w:ascii="Tahoma" w:hAnsi="Tahoma" w:cs="Tahoma"/>
      <w:i/>
      <w:iCs/>
      <w:color w:val="003399"/>
    </w:rPr>
  </w:style>
  <w:style w:type="paragraph" w:customStyle="1" w:styleId="blueboldtwelvei1">
    <w:name w:val="blueboldtwelvei1"/>
    <w:basedOn w:val="Normal"/>
    <w:rsid w:val="002870BB"/>
    <w:pPr>
      <w:spacing w:before="100" w:beforeAutospacing="1" w:after="100" w:afterAutospacing="1" w:line="240" w:lineRule="auto"/>
      <w:ind w:firstLine="0"/>
      <w:jc w:val="left"/>
    </w:pPr>
    <w:rPr>
      <w:rFonts w:ascii="Tahoma" w:hAnsi="Tahoma" w:cs="Tahoma"/>
      <w:b/>
      <w:bCs/>
      <w:i/>
      <w:iCs/>
      <w:color w:val="003399"/>
    </w:rPr>
  </w:style>
  <w:style w:type="paragraph" w:customStyle="1" w:styleId="bluethirteen1">
    <w:name w:val="bluethirteen1"/>
    <w:basedOn w:val="Normal"/>
    <w:rsid w:val="002870BB"/>
    <w:pPr>
      <w:spacing w:before="100" w:beforeAutospacing="1" w:after="100" w:afterAutospacing="1" w:line="240" w:lineRule="auto"/>
      <w:ind w:firstLine="0"/>
      <w:jc w:val="left"/>
    </w:pPr>
    <w:rPr>
      <w:rFonts w:ascii="Tahoma" w:hAnsi="Tahoma" w:cs="Tahoma"/>
      <w:color w:val="003399"/>
      <w:sz w:val="26"/>
      <w:szCs w:val="26"/>
    </w:rPr>
  </w:style>
  <w:style w:type="paragraph" w:customStyle="1" w:styleId="blueboldthirteen1">
    <w:name w:val="blueboldthirteen1"/>
    <w:basedOn w:val="Normal"/>
    <w:rsid w:val="002870BB"/>
    <w:pPr>
      <w:spacing w:before="100" w:beforeAutospacing="1" w:after="100" w:afterAutospacing="1" w:line="240" w:lineRule="auto"/>
      <w:ind w:firstLine="0"/>
      <w:jc w:val="left"/>
    </w:pPr>
    <w:rPr>
      <w:rFonts w:ascii="Tahoma" w:hAnsi="Tahoma" w:cs="Tahoma"/>
      <w:b/>
      <w:bCs/>
      <w:color w:val="003399"/>
      <w:sz w:val="26"/>
      <w:szCs w:val="26"/>
    </w:rPr>
  </w:style>
  <w:style w:type="paragraph" w:customStyle="1" w:styleId="bluethirteeni1">
    <w:name w:val="bluethirteeni1"/>
    <w:basedOn w:val="Normal"/>
    <w:rsid w:val="002870BB"/>
    <w:pPr>
      <w:spacing w:before="100" w:beforeAutospacing="1" w:after="100" w:afterAutospacing="1" w:line="240" w:lineRule="auto"/>
      <w:ind w:firstLine="0"/>
      <w:jc w:val="left"/>
    </w:pPr>
    <w:rPr>
      <w:rFonts w:ascii="Tahoma" w:hAnsi="Tahoma" w:cs="Tahoma"/>
      <w:i/>
      <w:iCs/>
      <w:color w:val="003399"/>
      <w:sz w:val="26"/>
      <w:szCs w:val="26"/>
    </w:rPr>
  </w:style>
  <w:style w:type="paragraph" w:customStyle="1" w:styleId="blueboldthirteeni1">
    <w:name w:val="blueboldthirteeni1"/>
    <w:basedOn w:val="Normal"/>
    <w:rsid w:val="002870BB"/>
    <w:pPr>
      <w:spacing w:before="100" w:beforeAutospacing="1" w:after="100" w:afterAutospacing="1" w:line="240" w:lineRule="auto"/>
      <w:ind w:firstLine="0"/>
      <w:jc w:val="left"/>
    </w:pPr>
    <w:rPr>
      <w:rFonts w:ascii="Tahoma" w:hAnsi="Tahoma" w:cs="Tahoma"/>
      <w:b/>
      <w:bCs/>
      <w:i/>
      <w:iCs/>
      <w:color w:val="003399"/>
      <w:sz w:val="26"/>
      <w:szCs w:val="26"/>
    </w:rPr>
  </w:style>
  <w:style w:type="paragraph" w:customStyle="1" w:styleId="bluefourteen1">
    <w:name w:val="bluefourteen1"/>
    <w:basedOn w:val="Normal"/>
    <w:rsid w:val="002870BB"/>
    <w:pPr>
      <w:spacing w:before="100" w:beforeAutospacing="1" w:after="100" w:afterAutospacing="1" w:line="240" w:lineRule="auto"/>
      <w:ind w:firstLine="0"/>
      <w:jc w:val="left"/>
    </w:pPr>
    <w:rPr>
      <w:rFonts w:ascii="Tahoma" w:hAnsi="Tahoma" w:cs="Tahoma"/>
      <w:color w:val="003399"/>
      <w:sz w:val="28"/>
      <w:szCs w:val="28"/>
    </w:rPr>
  </w:style>
  <w:style w:type="paragraph" w:customStyle="1" w:styleId="blueboldfourteen1">
    <w:name w:val="blueboldfourteen1"/>
    <w:basedOn w:val="Normal"/>
    <w:rsid w:val="002870BB"/>
    <w:pPr>
      <w:spacing w:before="100" w:beforeAutospacing="1" w:after="100" w:afterAutospacing="1" w:line="240" w:lineRule="auto"/>
      <w:ind w:firstLine="0"/>
      <w:jc w:val="left"/>
    </w:pPr>
    <w:rPr>
      <w:rFonts w:ascii="Tahoma" w:hAnsi="Tahoma" w:cs="Tahoma"/>
      <w:b/>
      <w:bCs/>
      <w:color w:val="003399"/>
      <w:sz w:val="28"/>
      <w:szCs w:val="28"/>
    </w:rPr>
  </w:style>
  <w:style w:type="paragraph" w:customStyle="1" w:styleId="bluefourteeni1">
    <w:name w:val="bluefourteeni1"/>
    <w:basedOn w:val="Normal"/>
    <w:rsid w:val="002870BB"/>
    <w:pPr>
      <w:spacing w:before="100" w:beforeAutospacing="1" w:after="100" w:afterAutospacing="1" w:line="240" w:lineRule="auto"/>
      <w:ind w:firstLine="0"/>
      <w:jc w:val="left"/>
    </w:pPr>
    <w:rPr>
      <w:rFonts w:ascii="Tahoma" w:hAnsi="Tahoma" w:cs="Tahoma"/>
      <w:i/>
      <w:iCs/>
      <w:color w:val="003399"/>
      <w:sz w:val="28"/>
      <w:szCs w:val="28"/>
    </w:rPr>
  </w:style>
  <w:style w:type="paragraph" w:customStyle="1" w:styleId="blueboldfourteeni1">
    <w:name w:val="blueboldfourteeni1"/>
    <w:basedOn w:val="Normal"/>
    <w:rsid w:val="002870BB"/>
    <w:pPr>
      <w:spacing w:before="100" w:beforeAutospacing="1" w:after="100" w:afterAutospacing="1" w:line="240" w:lineRule="auto"/>
      <w:ind w:firstLine="0"/>
      <w:jc w:val="left"/>
    </w:pPr>
    <w:rPr>
      <w:rFonts w:ascii="Tahoma" w:hAnsi="Tahoma" w:cs="Tahoma"/>
      <w:b/>
      <w:bCs/>
      <w:i/>
      <w:iCs/>
      <w:color w:val="003399"/>
      <w:sz w:val="28"/>
      <w:szCs w:val="28"/>
    </w:rPr>
  </w:style>
  <w:style w:type="paragraph" w:customStyle="1" w:styleId="bluefifteen1">
    <w:name w:val="bluefifteen1"/>
    <w:basedOn w:val="Normal"/>
    <w:rsid w:val="002870BB"/>
    <w:pPr>
      <w:spacing w:before="100" w:beforeAutospacing="1" w:after="100" w:afterAutospacing="1" w:line="240" w:lineRule="auto"/>
      <w:ind w:firstLine="0"/>
      <w:jc w:val="left"/>
    </w:pPr>
    <w:rPr>
      <w:rFonts w:ascii="Tahoma" w:hAnsi="Tahoma" w:cs="Tahoma"/>
      <w:color w:val="003399"/>
      <w:sz w:val="29"/>
      <w:szCs w:val="29"/>
    </w:rPr>
  </w:style>
  <w:style w:type="paragraph" w:customStyle="1" w:styleId="blueboldfifteen1">
    <w:name w:val="blueboldfifteen1"/>
    <w:basedOn w:val="Normal"/>
    <w:rsid w:val="002870BB"/>
    <w:pPr>
      <w:spacing w:before="100" w:beforeAutospacing="1" w:after="100" w:afterAutospacing="1" w:line="240" w:lineRule="auto"/>
      <w:ind w:firstLine="0"/>
      <w:jc w:val="left"/>
    </w:pPr>
    <w:rPr>
      <w:rFonts w:ascii="Tahoma" w:hAnsi="Tahoma" w:cs="Tahoma"/>
      <w:b/>
      <w:bCs/>
      <w:color w:val="003399"/>
      <w:sz w:val="29"/>
      <w:szCs w:val="29"/>
    </w:rPr>
  </w:style>
  <w:style w:type="paragraph" w:customStyle="1" w:styleId="bluefifteeni1">
    <w:name w:val="bluefifteeni1"/>
    <w:basedOn w:val="Normal"/>
    <w:rsid w:val="002870BB"/>
    <w:pPr>
      <w:spacing w:before="100" w:beforeAutospacing="1" w:after="100" w:afterAutospacing="1" w:line="240" w:lineRule="auto"/>
      <w:ind w:firstLine="0"/>
      <w:jc w:val="left"/>
    </w:pPr>
    <w:rPr>
      <w:rFonts w:ascii="Tahoma" w:hAnsi="Tahoma" w:cs="Tahoma"/>
      <w:i/>
      <w:iCs/>
      <w:color w:val="003399"/>
      <w:sz w:val="29"/>
      <w:szCs w:val="29"/>
    </w:rPr>
  </w:style>
  <w:style w:type="paragraph" w:customStyle="1" w:styleId="blueboldfifteeni1">
    <w:name w:val="blueboldfifteeni1"/>
    <w:basedOn w:val="Normal"/>
    <w:rsid w:val="002870BB"/>
    <w:pPr>
      <w:spacing w:before="100" w:beforeAutospacing="1" w:after="100" w:afterAutospacing="1" w:line="240" w:lineRule="auto"/>
      <w:ind w:firstLine="0"/>
      <w:jc w:val="left"/>
    </w:pPr>
    <w:rPr>
      <w:rFonts w:ascii="Tahoma" w:hAnsi="Tahoma" w:cs="Tahoma"/>
      <w:b/>
      <w:bCs/>
      <w:i/>
      <w:iCs/>
      <w:color w:val="003399"/>
      <w:sz w:val="29"/>
      <w:szCs w:val="29"/>
    </w:rPr>
  </w:style>
  <w:style w:type="paragraph" w:customStyle="1" w:styleId="bluesixteen1">
    <w:name w:val="bluesixteen1"/>
    <w:basedOn w:val="Normal"/>
    <w:rsid w:val="002870BB"/>
    <w:pPr>
      <w:spacing w:before="100" w:beforeAutospacing="1" w:after="100" w:afterAutospacing="1" w:line="240" w:lineRule="auto"/>
      <w:ind w:firstLine="0"/>
      <w:jc w:val="left"/>
    </w:pPr>
    <w:rPr>
      <w:rFonts w:ascii="Tahoma" w:hAnsi="Tahoma" w:cs="Tahoma"/>
      <w:color w:val="003399"/>
      <w:sz w:val="31"/>
      <w:szCs w:val="31"/>
    </w:rPr>
  </w:style>
  <w:style w:type="paragraph" w:customStyle="1" w:styleId="blueboldsixteen1">
    <w:name w:val="blueboldsixteen1"/>
    <w:basedOn w:val="Normal"/>
    <w:rsid w:val="002870BB"/>
    <w:pPr>
      <w:spacing w:before="100" w:beforeAutospacing="1" w:after="100" w:afterAutospacing="1" w:line="240" w:lineRule="auto"/>
      <w:ind w:firstLine="0"/>
      <w:jc w:val="left"/>
    </w:pPr>
    <w:rPr>
      <w:rFonts w:ascii="Tahoma" w:hAnsi="Tahoma" w:cs="Tahoma"/>
      <w:b/>
      <w:bCs/>
      <w:color w:val="003399"/>
      <w:sz w:val="31"/>
      <w:szCs w:val="31"/>
    </w:rPr>
  </w:style>
  <w:style w:type="paragraph" w:customStyle="1" w:styleId="bluesixteeni1">
    <w:name w:val="bluesixteeni1"/>
    <w:basedOn w:val="Normal"/>
    <w:rsid w:val="002870BB"/>
    <w:pPr>
      <w:spacing w:before="100" w:beforeAutospacing="1" w:after="100" w:afterAutospacing="1" w:line="240" w:lineRule="auto"/>
      <w:ind w:firstLine="0"/>
      <w:jc w:val="left"/>
    </w:pPr>
    <w:rPr>
      <w:rFonts w:ascii="Tahoma" w:hAnsi="Tahoma" w:cs="Tahoma"/>
      <w:i/>
      <w:iCs/>
      <w:color w:val="003399"/>
      <w:sz w:val="31"/>
      <w:szCs w:val="31"/>
    </w:rPr>
  </w:style>
  <w:style w:type="paragraph" w:customStyle="1" w:styleId="blueboldsixteeni1">
    <w:name w:val="blueboldsixteeni1"/>
    <w:basedOn w:val="Normal"/>
    <w:rsid w:val="002870BB"/>
    <w:pPr>
      <w:spacing w:before="100" w:beforeAutospacing="1" w:after="100" w:afterAutospacing="1" w:line="240" w:lineRule="auto"/>
      <w:ind w:firstLine="0"/>
      <w:jc w:val="left"/>
    </w:pPr>
    <w:rPr>
      <w:rFonts w:ascii="Tahoma" w:hAnsi="Tahoma" w:cs="Tahoma"/>
      <w:b/>
      <w:bCs/>
      <w:i/>
      <w:iCs/>
      <w:color w:val="003399"/>
      <w:sz w:val="31"/>
      <w:szCs w:val="31"/>
    </w:rPr>
  </w:style>
  <w:style w:type="paragraph" w:customStyle="1" w:styleId="yelloweight1">
    <w:name w:val="yelloweight1"/>
    <w:basedOn w:val="Normal"/>
    <w:rsid w:val="002870BB"/>
    <w:pPr>
      <w:spacing w:before="100" w:beforeAutospacing="1" w:after="100" w:afterAutospacing="1" w:line="240" w:lineRule="auto"/>
      <w:ind w:firstLine="0"/>
      <w:jc w:val="left"/>
    </w:pPr>
    <w:rPr>
      <w:rFonts w:ascii="Tahoma" w:hAnsi="Tahoma" w:cs="Tahoma"/>
      <w:color w:val="FFCC00"/>
      <w:sz w:val="18"/>
      <w:szCs w:val="18"/>
    </w:rPr>
  </w:style>
  <w:style w:type="paragraph" w:customStyle="1" w:styleId="yellowboldeight1">
    <w:name w:val="yellowboldeight1"/>
    <w:basedOn w:val="Normal"/>
    <w:rsid w:val="002870BB"/>
    <w:pPr>
      <w:spacing w:before="100" w:beforeAutospacing="1" w:after="100" w:afterAutospacing="1" w:line="240" w:lineRule="auto"/>
      <w:ind w:firstLine="0"/>
      <w:jc w:val="left"/>
    </w:pPr>
    <w:rPr>
      <w:rFonts w:ascii="Tahoma" w:hAnsi="Tahoma" w:cs="Tahoma"/>
      <w:b/>
      <w:bCs/>
      <w:color w:val="FFCC00"/>
      <w:sz w:val="18"/>
      <w:szCs w:val="18"/>
    </w:rPr>
  </w:style>
  <w:style w:type="paragraph" w:customStyle="1" w:styleId="yelloweighti1">
    <w:name w:val="yelloweighti1"/>
    <w:basedOn w:val="Normal"/>
    <w:rsid w:val="002870BB"/>
    <w:pPr>
      <w:spacing w:before="100" w:beforeAutospacing="1" w:after="100" w:afterAutospacing="1" w:line="240" w:lineRule="auto"/>
      <w:ind w:firstLine="0"/>
      <w:jc w:val="left"/>
    </w:pPr>
    <w:rPr>
      <w:rFonts w:ascii="Tahoma" w:hAnsi="Tahoma" w:cs="Tahoma"/>
      <w:i/>
      <w:iCs/>
      <w:color w:val="FFCC00"/>
      <w:sz w:val="18"/>
      <w:szCs w:val="18"/>
    </w:rPr>
  </w:style>
  <w:style w:type="paragraph" w:customStyle="1" w:styleId="yellowboldeighti1">
    <w:name w:val="yellowboldeighti1"/>
    <w:basedOn w:val="Normal"/>
    <w:rsid w:val="002870BB"/>
    <w:pPr>
      <w:spacing w:before="100" w:beforeAutospacing="1" w:after="100" w:afterAutospacing="1" w:line="240" w:lineRule="auto"/>
      <w:ind w:firstLine="0"/>
      <w:jc w:val="left"/>
    </w:pPr>
    <w:rPr>
      <w:rFonts w:ascii="Tahoma" w:hAnsi="Tahoma" w:cs="Tahoma"/>
      <w:b/>
      <w:bCs/>
      <w:i/>
      <w:iCs/>
      <w:color w:val="FFCC00"/>
      <w:sz w:val="18"/>
      <w:szCs w:val="18"/>
    </w:rPr>
  </w:style>
  <w:style w:type="paragraph" w:customStyle="1" w:styleId="yellownine1">
    <w:name w:val="yellownine1"/>
    <w:basedOn w:val="Normal"/>
    <w:rsid w:val="002870BB"/>
    <w:pPr>
      <w:spacing w:before="100" w:beforeAutospacing="1" w:after="100" w:afterAutospacing="1" w:line="240" w:lineRule="auto"/>
      <w:ind w:firstLine="0"/>
      <w:jc w:val="left"/>
    </w:pPr>
    <w:rPr>
      <w:rFonts w:ascii="Tahoma" w:hAnsi="Tahoma" w:cs="Tahoma"/>
      <w:color w:val="FFCC00"/>
      <w:sz w:val="19"/>
      <w:szCs w:val="19"/>
    </w:rPr>
  </w:style>
  <w:style w:type="paragraph" w:customStyle="1" w:styleId="yellowboldnine1">
    <w:name w:val="yellowboldnine1"/>
    <w:basedOn w:val="Normal"/>
    <w:rsid w:val="002870BB"/>
    <w:pPr>
      <w:spacing w:before="100" w:beforeAutospacing="1" w:after="100" w:afterAutospacing="1" w:line="240" w:lineRule="auto"/>
      <w:ind w:firstLine="0"/>
      <w:jc w:val="left"/>
    </w:pPr>
    <w:rPr>
      <w:rFonts w:ascii="Tahoma" w:hAnsi="Tahoma" w:cs="Tahoma"/>
      <w:b/>
      <w:bCs/>
      <w:color w:val="FFCC00"/>
      <w:sz w:val="19"/>
      <w:szCs w:val="19"/>
    </w:rPr>
  </w:style>
  <w:style w:type="paragraph" w:customStyle="1" w:styleId="yellowninei1">
    <w:name w:val="yellowninei1"/>
    <w:basedOn w:val="Normal"/>
    <w:rsid w:val="002870BB"/>
    <w:pPr>
      <w:spacing w:before="100" w:beforeAutospacing="1" w:after="100" w:afterAutospacing="1" w:line="240" w:lineRule="auto"/>
      <w:ind w:firstLine="0"/>
      <w:jc w:val="left"/>
    </w:pPr>
    <w:rPr>
      <w:rFonts w:ascii="Tahoma" w:hAnsi="Tahoma" w:cs="Tahoma"/>
      <w:i/>
      <w:iCs/>
      <w:color w:val="FFCC00"/>
      <w:sz w:val="19"/>
      <w:szCs w:val="19"/>
    </w:rPr>
  </w:style>
  <w:style w:type="paragraph" w:customStyle="1" w:styleId="yellowboldninei1">
    <w:name w:val="yellowboldninei1"/>
    <w:basedOn w:val="Normal"/>
    <w:rsid w:val="002870BB"/>
    <w:pPr>
      <w:spacing w:before="100" w:beforeAutospacing="1" w:after="100" w:afterAutospacing="1" w:line="240" w:lineRule="auto"/>
      <w:ind w:firstLine="0"/>
      <w:jc w:val="left"/>
    </w:pPr>
    <w:rPr>
      <w:rFonts w:ascii="Tahoma" w:hAnsi="Tahoma" w:cs="Tahoma"/>
      <w:b/>
      <w:bCs/>
      <w:i/>
      <w:iCs/>
      <w:color w:val="FFCC00"/>
      <w:sz w:val="19"/>
      <w:szCs w:val="19"/>
    </w:rPr>
  </w:style>
  <w:style w:type="paragraph" w:customStyle="1" w:styleId="yellowten1">
    <w:name w:val="yellowten1"/>
    <w:basedOn w:val="Normal"/>
    <w:rsid w:val="002870BB"/>
    <w:pPr>
      <w:spacing w:before="100" w:beforeAutospacing="1" w:after="100" w:afterAutospacing="1" w:line="240" w:lineRule="auto"/>
      <w:ind w:firstLine="0"/>
      <w:jc w:val="left"/>
    </w:pPr>
    <w:rPr>
      <w:rFonts w:ascii="Tahoma" w:hAnsi="Tahoma" w:cs="Tahoma"/>
      <w:color w:val="FFCC00"/>
      <w:sz w:val="19"/>
      <w:szCs w:val="19"/>
    </w:rPr>
  </w:style>
  <w:style w:type="paragraph" w:customStyle="1" w:styleId="yellowboldten1">
    <w:name w:val="yellowboldten1"/>
    <w:basedOn w:val="Normal"/>
    <w:rsid w:val="002870BB"/>
    <w:pPr>
      <w:spacing w:before="100" w:beforeAutospacing="1" w:after="100" w:afterAutospacing="1" w:line="240" w:lineRule="auto"/>
      <w:ind w:firstLine="0"/>
      <w:jc w:val="left"/>
    </w:pPr>
    <w:rPr>
      <w:rFonts w:ascii="Tahoma" w:hAnsi="Tahoma" w:cs="Tahoma"/>
      <w:b/>
      <w:bCs/>
      <w:color w:val="FFCC00"/>
      <w:sz w:val="19"/>
      <w:szCs w:val="19"/>
    </w:rPr>
  </w:style>
  <w:style w:type="paragraph" w:customStyle="1" w:styleId="yellowteni1">
    <w:name w:val="yellowteni1"/>
    <w:basedOn w:val="Normal"/>
    <w:rsid w:val="002870BB"/>
    <w:pPr>
      <w:spacing w:before="100" w:beforeAutospacing="1" w:after="100" w:afterAutospacing="1" w:line="240" w:lineRule="auto"/>
      <w:ind w:firstLine="0"/>
      <w:jc w:val="left"/>
    </w:pPr>
    <w:rPr>
      <w:rFonts w:ascii="Tahoma" w:hAnsi="Tahoma" w:cs="Tahoma"/>
      <w:i/>
      <w:iCs/>
      <w:color w:val="FFCC00"/>
      <w:sz w:val="19"/>
      <w:szCs w:val="19"/>
    </w:rPr>
  </w:style>
  <w:style w:type="paragraph" w:customStyle="1" w:styleId="yellowboldteni1">
    <w:name w:val="yellowboldteni1"/>
    <w:basedOn w:val="Normal"/>
    <w:rsid w:val="002870BB"/>
    <w:pPr>
      <w:spacing w:before="100" w:beforeAutospacing="1" w:after="100" w:afterAutospacing="1" w:line="240" w:lineRule="auto"/>
      <w:ind w:firstLine="0"/>
      <w:jc w:val="left"/>
    </w:pPr>
    <w:rPr>
      <w:rFonts w:ascii="Tahoma" w:hAnsi="Tahoma" w:cs="Tahoma"/>
      <w:b/>
      <w:bCs/>
      <w:i/>
      <w:iCs/>
      <w:color w:val="FFCC00"/>
      <w:sz w:val="19"/>
      <w:szCs w:val="19"/>
    </w:rPr>
  </w:style>
  <w:style w:type="paragraph" w:customStyle="1" w:styleId="yelloweleven1">
    <w:name w:val="yelloweleven1"/>
    <w:basedOn w:val="Normal"/>
    <w:rsid w:val="002870BB"/>
    <w:pPr>
      <w:spacing w:before="100" w:beforeAutospacing="1" w:after="100" w:afterAutospacing="1" w:line="240" w:lineRule="auto"/>
      <w:ind w:firstLine="0"/>
      <w:jc w:val="left"/>
    </w:pPr>
    <w:rPr>
      <w:rFonts w:ascii="Tahoma" w:hAnsi="Tahoma" w:cs="Tahoma"/>
      <w:color w:val="FFCC00"/>
      <w:sz w:val="22"/>
      <w:szCs w:val="22"/>
    </w:rPr>
  </w:style>
  <w:style w:type="paragraph" w:customStyle="1" w:styleId="yellowboldeleven1">
    <w:name w:val="yellowboldeleven1"/>
    <w:basedOn w:val="Normal"/>
    <w:rsid w:val="002870BB"/>
    <w:pPr>
      <w:spacing w:before="100" w:beforeAutospacing="1" w:after="100" w:afterAutospacing="1" w:line="240" w:lineRule="auto"/>
      <w:ind w:firstLine="0"/>
      <w:jc w:val="left"/>
    </w:pPr>
    <w:rPr>
      <w:rFonts w:ascii="Tahoma" w:hAnsi="Tahoma" w:cs="Tahoma"/>
      <w:b/>
      <w:bCs/>
      <w:color w:val="FFCC00"/>
      <w:sz w:val="22"/>
      <w:szCs w:val="22"/>
    </w:rPr>
  </w:style>
  <w:style w:type="paragraph" w:customStyle="1" w:styleId="yelloweleveni1">
    <w:name w:val="yelloweleveni1"/>
    <w:basedOn w:val="Normal"/>
    <w:rsid w:val="002870BB"/>
    <w:pPr>
      <w:spacing w:before="100" w:beforeAutospacing="1" w:after="100" w:afterAutospacing="1" w:line="240" w:lineRule="auto"/>
      <w:ind w:firstLine="0"/>
      <w:jc w:val="left"/>
    </w:pPr>
    <w:rPr>
      <w:rFonts w:ascii="Tahoma" w:hAnsi="Tahoma" w:cs="Tahoma"/>
      <w:i/>
      <w:iCs/>
      <w:color w:val="FFCC00"/>
      <w:sz w:val="22"/>
      <w:szCs w:val="22"/>
    </w:rPr>
  </w:style>
  <w:style w:type="paragraph" w:customStyle="1" w:styleId="yellowboldeleveni1">
    <w:name w:val="yellowboldeleveni1"/>
    <w:basedOn w:val="Normal"/>
    <w:rsid w:val="002870BB"/>
    <w:pPr>
      <w:spacing w:before="100" w:beforeAutospacing="1" w:after="100" w:afterAutospacing="1" w:line="240" w:lineRule="auto"/>
      <w:ind w:firstLine="0"/>
      <w:jc w:val="left"/>
    </w:pPr>
    <w:rPr>
      <w:rFonts w:ascii="Tahoma" w:hAnsi="Tahoma" w:cs="Tahoma"/>
      <w:b/>
      <w:bCs/>
      <w:i/>
      <w:iCs/>
      <w:color w:val="FFCC00"/>
      <w:sz w:val="22"/>
      <w:szCs w:val="22"/>
    </w:rPr>
  </w:style>
  <w:style w:type="paragraph" w:customStyle="1" w:styleId="yellowtwelve1">
    <w:name w:val="yellowtwelve1"/>
    <w:basedOn w:val="Normal"/>
    <w:rsid w:val="002870BB"/>
    <w:pPr>
      <w:spacing w:before="100" w:beforeAutospacing="1" w:after="100" w:afterAutospacing="1" w:line="240" w:lineRule="auto"/>
      <w:ind w:firstLine="0"/>
      <w:jc w:val="left"/>
    </w:pPr>
    <w:rPr>
      <w:rFonts w:ascii="Tahoma" w:hAnsi="Tahoma" w:cs="Tahoma"/>
      <w:color w:val="FFCC00"/>
    </w:rPr>
  </w:style>
  <w:style w:type="paragraph" w:customStyle="1" w:styleId="yellowboldtwelve1">
    <w:name w:val="yellowboldtwelve1"/>
    <w:basedOn w:val="Normal"/>
    <w:rsid w:val="002870BB"/>
    <w:pPr>
      <w:spacing w:before="100" w:beforeAutospacing="1" w:after="100" w:afterAutospacing="1" w:line="240" w:lineRule="auto"/>
      <w:ind w:firstLine="0"/>
      <w:jc w:val="left"/>
    </w:pPr>
    <w:rPr>
      <w:rFonts w:ascii="Tahoma" w:hAnsi="Tahoma" w:cs="Tahoma"/>
      <w:b/>
      <w:bCs/>
      <w:color w:val="FFCC00"/>
    </w:rPr>
  </w:style>
  <w:style w:type="paragraph" w:customStyle="1" w:styleId="yellowtwelvei1">
    <w:name w:val="yellowtwelvei1"/>
    <w:basedOn w:val="Normal"/>
    <w:rsid w:val="002870BB"/>
    <w:pPr>
      <w:spacing w:before="100" w:beforeAutospacing="1" w:after="100" w:afterAutospacing="1" w:line="240" w:lineRule="auto"/>
      <w:ind w:firstLine="0"/>
      <w:jc w:val="left"/>
    </w:pPr>
    <w:rPr>
      <w:rFonts w:ascii="Tahoma" w:hAnsi="Tahoma" w:cs="Tahoma"/>
      <w:i/>
      <w:iCs/>
      <w:color w:val="FFCC00"/>
    </w:rPr>
  </w:style>
  <w:style w:type="paragraph" w:customStyle="1" w:styleId="yellowboldtwelvei1">
    <w:name w:val="yellowboldtwelvei1"/>
    <w:basedOn w:val="Normal"/>
    <w:rsid w:val="002870BB"/>
    <w:pPr>
      <w:spacing w:before="100" w:beforeAutospacing="1" w:after="100" w:afterAutospacing="1" w:line="240" w:lineRule="auto"/>
      <w:ind w:firstLine="0"/>
      <w:jc w:val="left"/>
    </w:pPr>
    <w:rPr>
      <w:rFonts w:ascii="Tahoma" w:hAnsi="Tahoma" w:cs="Tahoma"/>
      <w:b/>
      <w:bCs/>
      <w:i/>
      <w:iCs/>
      <w:color w:val="FFCC00"/>
    </w:rPr>
  </w:style>
  <w:style w:type="paragraph" w:customStyle="1" w:styleId="yellowthirteen1">
    <w:name w:val="yellowthirteen1"/>
    <w:basedOn w:val="Normal"/>
    <w:rsid w:val="002870BB"/>
    <w:pPr>
      <w:spacing w:before="100" w:beforeAutospacing="1" w:after="100" w:afterAutospacing="1" w:line="240" w:lineRule="auto"/>
      <w:ind w:firstLine="0"/>
      <w:jc w:val="left"/>
    </w:pPr>
    <w:rPr>
      <w:rFonts w:ascii="Tahoma" w:hAnsi="Tahoma" w:cs="Tahoma"/>
      <w:color w:val="FFCC00"/>
      <w:sz w:val="26"/>
      <w:szCs w:val="26"/>
    </w:rPr>
  </w:style>
  <w:style w:type="paragraph" w:customStyle="1" w:styleId="yellowboldthirteen1">
    <w:name w:val="yellowboldthirteen1"/>
    <w:basedOn w:val="Normal"/>
    <w:rsid w:val="002870BB"/>
    <w:pPr>
      <w:spacing w:before="100" w:beforeAutospacing="1" w:after="100" w:afterAutospacing="1" w:line="240" w:lineRule="auto"/>
      <w:ind w:firstLine="0"/>
      <w:jc w:val="left"/>
    </w:pPr>
    <w:rPr>
      <w:rFonts w:ascii="Tahoma" w:hAnsi="Tahoma" w:cs="Tahoma"/>
      <w:b/>
      <w:bCs/>
      <w:color w:val="FFCC00"/>
      <w:sz w:val="26"/>
      <w:szCs w:val="26"/>
    </w:rPr>
  </w:style>
  <w:style w:type="paragraph" w:customStyle="1" w:styleId="yellowthirteeni1">
    <w:name w:val="yellowthirteeni1"/>
    <w:basedOn w:val="Normal"/>
    <w:rsid w:val="002870BB"/>
    <w:pPr>
      <w:spacing w:before="100" w:beforeAutospacing="1" w:after="100" w:afterAutospacing="1" w:line="240" w:lineRule="auto"/>
      <w:ind w:firstLine="0"/>
      <w:jc w:val="left"/>
    </w:pPr>
    <w:rPr>
      <w:rFonts w:ascii="Tahoma" w:hAnsi="Tahoma" w:cs="Tahoma"/>
      <w:i/>
      <w:iCs/>
      <w:color w:val="FFCC00"/>
      <w:sz w:val="26"/>
      <w:szCs w:val="26"/>
    </w:rPr>
  </w:style>
  <w:style w:type="paragraph" w:customStyle="1" w:styleId="yellowboldthirteeni1">
    <w:name w:val="yellowboldthirteeni1"/>
    <w:basedOn w:val="Normal"/>
    <w:rsid w:val="002870BB"/>
    <w:pPr>
      <w:spacing w:before="100" w:beforeAutospacing="1" w:after="100" w:afterAutospacing="1" w:line="240" w:lineRule="auto"/>
      <w:ind w:firstLine="0"/>
      <w:jc w:val="left"/>
    </w:pPr>
    <w:rPr>
      <w:rFonts w:ascii="Tahoma" w:hAnsi="Tahoma" w:cs="Tahoma"/>
      <w:b/>
      <w:bCs/>
      <w:i/>
      <w:iCs/>
      <w:color w:val="FFCC00"/>
      <w:sz w:val="26"/>
      <w:szCs w:val="26"/>
    </w:rPr>
  </w:style>
  <w:style w:type="paragraph" w:customStyle="1" w:styleId="yellowfourteen1">
    <w:name w:val="yellowfourteen1"/>
    <w:basedOn w:val="Normal"/>
    <w:rsid w:val="002870BB"/>
    <w:pPr>
      <w:spacing w:before="100" w:beforeAutospacing="1" w:after="100" w:afterAutospacing="1" w:line="240" w:lineRule="auto"/>
      <w:ind w:firstLine="0"/>
      <w:jc w:val="left"/>
    </w:pPr>
    <w:rPr>
      <w:rFonts w:ascii="Tahoma" w:hAnsi="Tahoma" w:cs="Tahoma"/>
      <w:color w:val="FFCC00"/>
      <w:sz w:val="28"/>
      <w:szCs w:val="28"/>
    </w:rPr>
  </w:style>
  <w:style w:type="paragraph" w:customStyle="1" w:styleId="yellowboldfourteen1">
    <w:name w:val="yellowboldfourteen1"/>
    <w:basedOn w:val="Normal"/>
    <w:rsid w:val="002870BB"/>
    <w:pPr>
      <w:spacing w:before="100" w:beforeAutospacing="1" w:after="100" w:afterAutospacing="1" w:line="240" w:lineRule="auto"/>
      <w:ind w:firstLine="0"/>
      <w:jc w:val="left"/>
    </w:pPr>
    <w:rPr>
      <w:rFonts w:ascii="Tahoma" w:hAnsi="Tahoma" w:cs="Tahoma"/>
      <w:b/>
      <w:bCs/>
      <w:color w:val="FFCC00"/>
      <w:sz w:val="28"/>
      <w:szCs w:val="28"/>
    </w:rPr>
  </w:style>
  <w:style w:type="paragraph" w:customStyle="1" w:styleId="yellowfourteeni1">
    <w:name w:val="yellowfourteeni1"/>
    <w:basedOn w:val="Normal"/>
    <w:rsid w:val="002870BB"/>
    <w:pPr>
      <w:spacing w:before="100" w:beforeAutospacing="1" w:after="100" w:afterAutospacing="1" w:line="240" w:lineRule="auto"/>
      <w:ind w:firstLine="0"/>
      <w:jc w:val="left"/>
    </w:pPr>
    <w:rPr>
      <w:rFonts w:ascii="Tahoma" w:hAnsi="Tahoma" w:cs="Tahoma"/>
      <w:i/>
      <w:iCs/>
      <w:color w:val="FFCC00"/>
      <w:sz w:val="28"/>
      <w:szCs w:val="28"/>
    </w:rPr>
  </w:style>
  <w:style w:type="paragraph" w:customStyle="1" w:styleId="yellowboldfourteeni1">
    <w:name w:val="yellowboldfourteeni1"/>
    <w:basedOn w:val="Normal"/>
    <w:rsid w:val="002870BB"/>
    <w:pPr>
      <w:spacing w:before="100" w:beforeAutospacing="1" w:after="100" w:afterAutospacing="1" w:line="240" w:lineRule="auto"/>
      <w:ind w:firstLine="0"/>
      <w:jc w:val="left"/>
    </w:pPr>
    <w:rPr>
      <w:rFonts w:ascii="Tahoma" w:hAnsi="Tahoma" w:cs="Tahoma"/>
      <w:b/>
      <w:bCs/>
      <w:i/>
      <w:iCs/>
      <w:color w:val="FFCC00"/>
      <w:sz w:val="28"/>
      <w:szCs w:val="28"/>
    </w:rPr>
  </w:style>
  <w:style w:type="paragraph" w:customStyle="1" w:styleId="yellowfifteen1">
    <w:name w:val="yellowfifteen1"/>
    <w:basedOn w:val="Normal"/>
    <w:rsid w:val="002870BB"/>
    <w:pPr>
      <w:spacing w:before="100" w:beforeAutospacing="1" w:after="100" w:afterAutospacing="1" w:line="240" w:lineRule="auto"/>
      <w:ind w:firstLine="0"/>
      <w:jc w:val="left"/>
    </w:pPr>
    <w:rPr>
      <w:rFonts w:ascii="Tahoma" w:hAnsi="Tahoma" w:cs="Tahoma"/>
      <w:color w:val="FFCC00"/>
      <w:sz w:val="29"/>
      <w:szCs w:val="29"/>
    </w:rPr>
  </w:style>
  <w:style w:type="paragraph" w:customStyle="1" w:styleId="yellowboldfifteen1">
    <w:name w:val="yellowboldfifteen1"/>
    <w:basedOn w:val="Normal"/>
    <w:rsid w:val="002870BB"/>
    <w:pPr>
      <w:spacing w:before="100" w:beforeAutospacing="1" w:after="100" w:afterAutospacing="1" w:line="240" w:lineRule="auto"/>
      <w:ind w:firstLine="0"/>
      <w:jc w:val="left"/>
    </w:pPr>
    <w:rPr>
      <w:rFonts w:ascii="Tahoma" w:hAnsi="Tahoma" w:cs="Tahoma"/>
      <w:b/>
      <w:bCs/>
      <w:color w:val="FFCC00"/>
      <w:sz w:val="29"/>
      <w:szCs w:val="29"/>
    </w:rPr>
  </w:style>
  <w:style w:type="paragraph" w:customStyle="1" w:styleId="yellowfifteeni1">
    <w:name w:val="yellowfifteeni1"/>
    <w:basedOn w:val="Normal"/>
    <w:rsid w:val="002870BB"/>
    <w:pPr>
      <w:spacing w:before="100" w:beforeAutospacing="1" w:after="100" w:afterAutospacing="1" w:line="240" w:lineRule="auto"/>
      <w:ind w:firstLine="0"/>
      <w:jc w:val="left"/>
    </w:pPr>
    <w:rPr>
      <w:rFonts w:ascii="Tahoma" w:hAnsi="Tahoma" w:cs="Tahoma"/>
      <w:i/>
      <w:iCs/>
      <w:color w:val="FFCC00"/>
      <w:sz w:val="29"/>
      <w:szCs w:val="29"/>
    </w:rPr>
  </w:style>
  <w:style w:type="paragraph" w:customStyle="1" w:styleId="yellowboldfifteeni1">
    <w:name w:val="yellowboldfifteeni1"/>
    <w:basedOn w:val="Normal"/>
    <w:rsid w:val="002870BB"/>
    <w:pPr>
      <w:spacing w:before="100" w:beforeAutospacing="1" w:after="100" w:afterAutospacing="1" w:line="240" w:lineRule="auto"/>
      <w:ind w:firstLine="0"/>
      <w:jc w:val="left"/>
    </w:pPr>
    <w:rPr>
      <w:rFonts w:ascii="Tahoma" w:hAnsi="Tahoma" w:cs="Tahoma"/>
      <w:b/>
      <w:bCs/>
      <w:i/>
      <w:iCs/>
      <w:color w:val="FFCC00"/>
      <w:sz w:val="29"/>
      <w:szCs w:val="29"/>
    </w:rPr>
  </w:style>
  <w:style w:type="paragraph" w:customStyle="1" w:styleId="yellowsixteen1">
    <w:name w:val="yellowsixteen1"/>
    <w:basedOn w:val="Normal"/>
    <w:rsid w:val="002870BB"/>
    <w:pPr>
      <w:spacing w:before="100" w:beforeAutospacing="1" w:after="100" w:afterAutospacing="1" w:line="240" w:lineRule="auto"/>
      <w:ind w:firstLine="0"/>
      <w:jc w:val="left"/>
    </w:pPr>
    <w:rPr>
      <w:rFonts w:ascii="Tahoma" w:hAnsi="Tahoma" w:cs="Tahoma"/>
      <w:color w:val="FFCC00"/>
      <w:sz w:val="31"/>
      <w:szCs w:val="31"/>
    </w:rPr>
  </w:style>
  <w:style w:type="paragraph" w:customStyle="1" w:styleId="yellowboldsixteen1">
    <w:name w:val="yellowboldsixteen1"/>
    <w:basedOn w:val="Normal"/>
    <w:rsid w:val="002870BB"/>
    <w:pPr>
      <w:spacing w:before="100" w:beforeAutospacing="1" w:after="100" w:afterAutospacing="1" w:line="240" w:lineRule="auto"/>
      <w:ind w:firstLine="0"/>
      <w:jc w:val="left"/>
    </w:pPr>
    <w:rPr>
      <w:rFonts w:ascii="Tahoma" w:hAnsi="Tahoma" w:cs="Tahoma"/>
      <w:b/>
      <w:bCs/>
      <w:color w:val="FFCC00"/>
      <w:sz w:val="31"/>
      <w:szCs w:val="31"/>
    </w:rPr>
  </w:style>
  <w:style w:type="paragraph" w:customStyle="1" w:styleId="yellowsixteeni1">
    <w:name w:val="yellowsixteeni1"/>
    <w:basedOn w:val="Normal"/>
    <w:rsid w:val="002870BB"/>
    <w:pPr>
      <w:spacing w:before="100" w:beforeAutospacing="1" w:after="100" w:afterAutospacing="1" w:line="240" w:lineRule="auto"/>
      <w:ind w:firstLine="0"/>
      <w:jc w:val="left"/>
    </w:pPr>
    <w:rPr>
      <w:rFonts w:ascii="Tahoma" w:hAnsi="Tahoma" w:cs="Tahoma"/>
      <w:i/>
      <w:iCs/>
      <w:color w:val="FFCC00"/>
      <w:sz w:val="31"/>
      <w:szCs w:val="31"/>
    </w:rPr>
  </w:style>
  <w:style w:type="paragraph" w:customStyle="1" w:styleId="yellowboldsixteeni1">
    <w:name w:val="yellowboldsixteeni1"/>
    <w:basedOn w:val="Normal"/>
    <w:rsid w:val="002870BB"/>
    <w:pPr>
      <w:spacing w:before="100" w:beforeAutospacing="1" w:after="100" w:afterAutospacing="1" w:line="240" w:lineRule="auto"/>
      <w:ind w:firstLine="0"/>
      <w:jc w:val="left"/>
    </w:pPr>
    <w:rPr>
      <w:rFonts w:ascii="Tahoma" w:hAnsi="Tahoma" w:cs="Tahoma"/>
      <w:b/>
      <w:bCs/>
      <w:i/>
      <w:iCs/>
      <w:color w:val="FFCC00"/>
      <w:sz w:val="31"/>
      <w:szCs w:val="31"/>
    </w:rPr>
  </w:style>
  <w:style w:type="paragraph" w:customStyle="1" w:styleId="redsix1">
    <w:name w:val="redsix1"/>
    <w:basedOn w:val="Normal"/>
    <w:rsid w:val="002870BB"/>
    <w:pPr>
      <w:spacing w:before="100" w:beforeAutospacing="1" w:after="100" w:afterAutospacing="1" w:line="240" w:lineRule="auto"/>
      <w:ind w:firstLine="0"/>
      <w:jc w:val="left"/>
    </w:pPr>
    <w:rPr>
      <w:rFonts w:ascii="Tahoma" w:hAnsi="Tahoma" w:cs="Tahoma"/>
      <w:color w:val="990000"/>
      <w:sz w:val="18"/>
      <w:szCs w:val="18"/>
    </w:rPr>
  </w:style>
  <w:style w:type="paragraph" w:customStyle="1" w:styleId="redeight1">
    <w:name w:val="redeight1"/>
    <w:basedOn w:val="Normal"/>
    <w:rsid w:val="002870BB"/>
    <w:pPr>
      <w:spacing w:before="100" w:beforeAutospacing="1" w:after="100" w:afterAutospacing="1" w:line="240" w:lineRule="auto"/>
      <w:ind w:firstLine="0"/>
      <w:jc w:val="left"/>
    </w:pPr>
    <w:rPr>
      <w:rFonts w:ascii="Tahoma" w:hAnsi="Tahoma" w:cs="Tahoma"/>
      <w:color w:val="990000"/>
      <w:sz w:val="18"/>
      <w:szCs w:val="18"/>
    </w:rPr>
  </w:style>
  <w:style w:type="paragraph" w:customStyle="1" w:styleId="redboldeight1">
    <w:name w:val="redboldeight1"/>
    <w:basedOn w:val="Normal"/>
    <w:rsid w:val="002870BB"/>
    <w:pPr>
      <w:spacing w:before="100" w:beforeAutospacing="1" w:after="100" w:afterAutospacing="1" w:line="240" w:lineRule="auto"/>
      <w:ind w:firstLine="0"/>
      <w:jc w:val="left"/>
    </w:pPr>
    <w:rPr>
      <w:rFonts w:ascii="Tahoma" w:hAnsi="Tahoma" w:cs="Tahoma"/>
      <w:b/>
      <w:bCs/>
      <w:color w:val="990000"/>
      <w:sz w:val="18"/>
      <w:szCs w:val="18"/>
    </w:rPr>
  </w:style>
  <w:style w:type="paragraph" w:customStyle="1" w:styleId="redeighti1">
    <w:name w:val="redeighti1"/>
    <w:basedOn w:val="Normal"/>
    <w:rsid w:val="002870BB"/>
    <w:pPr>
      <w:spacing w:before="100" w:beforeAutospacing="1" w:after="100" w:afterAutospacing="1" w:line="240" w:lineRule="auto"/>
      <w:ind w:firstLine="0"/>
      <w:jc w:val="left"/>
    </w:pPr>
    <w:rPr>
      <w:rFonts w:ascii="Tahoma" w:hAnsi="Tahoma" w:cs="Tahoma"/>
      <w:i/>
      <w:iCs/>
      <w:color w:val="990000"/>
      <w:sz w:val="18"/>
      <w:szCs w:val="18"/>
    </w:rPr>
  </w:style>
  <w:style w:type="paragraph" w:customStyle="1" w:styleId="redboldeighti1">
    <w:name w:val="redboldeighti1"/>
    <w:basedOn w:val="Normal"/>
    <w:rsid w:val="002870BB"/>
    <w:pPr>
      <w:spacing w:before="100" w:beforeAutospacing="1" w:after="100" w:afterAutospacing="1" w:line="240" w:lineRule="auto"/>
      <w:ind w:firstLine="0"/>
      <w:jc w:val="left"/>
    </w:pPr>
    <w:rPr>
      <w:rFonts w:ascii="Tahoma" w:hAnsi="Tahoma" w:cs="Tahoma"/>
      <w:b/>
      <w:bCs/>
      <w:i/>
      <w:iCs/>
      <w:color w:val="990000"/>
      <w:sz w:val="18"/>
      <w:szCs w:val="18"/>
    </w:rPr>
  </w:style>
  <w:style w:type="paragraph" w:customStyle="1" w:styleId="rednine1">
    <w:name w:val="rednine1"/>
    <w:basedOn w:val="Normal"/>
    <w:rsid w:val="002870BB"/>
    <w:pPr>
      <w:spacing w:before="100" w:beforeAutospacing="1" w:after="100" w:afterAutospacing="1" w:line="240" w:lineRule="auto"/>
      <w:ind w:firstLine="0"/>
      <w:jc w:val="left"/>
    </w:pPr>
    <w:rPr>
      <w:rFonts w:ascii="Tahoma" w:hAnsi="Tahoma" w:cs="Tahoma"/>
      <w:color w:val="990000"/>
      <w:sz w:val="19"/>
      <w:szCs w:val="19"/>
    </w:rPr>
  </w:style>
  <w:style w:type="paragraph" w:customStyle="1" w:styleId="redboldnine1">
    <w:name w:val="redboldnine1"/>
    <w:basedOn w:val="Normal"/>
    <w:rsid w:val="002870BB"/>
    <w:pPr>
      <w:spacing w:before="100" w:beforeAutospacing="1" w:after="100" w:afterAutospacing="1" w:line="240" w:lineRule="auto"/>
      <w:ind w:firstLine="0"/>
      <w:jc w:val="left"/>
    </w:pPr>
    <w:rPr>
      <w:rFonts w:ascii="Tahoma" w:hAnsi="Tahoma" w:cs="Tahoma"/>
      <w:b/>
      <w:bCs/>
      <w:color w:val="990000"/>
      <w:sz w:val="19"/>
      <w:szCs w:val="19"/>
    </w:rPr>
  </w:style>
  <w:style w:type="paragraph" w:customStyle="1" w:styleId="redninei1">
    <w:name w:val="redninei1"/>
    <w:basedOn w:val="Normal"/>
    <w:rsid w:val="002870BB"/>
    <w:pPr>
      <w:spacing w:before="100" w:beforeAutospacing="1" w:after="100" w:afterAutospacing="1" w:line="240" w:lineRule="auto"/>
      <w:ind w:firstLine="0"/>
      <w:jc w:val="left"/>
    </w:pPr>
    <w:rPr>
      <w:rFonts w:ascii="Tahoma" w:hAnsi="Tahoma" w:cs="Tahoma"/>
      <w:i/>
      <w:iCs/>
      <w:color w:val="990000"/>
      <w:sz w:val="19"/>
      <w:szCs w:val="19"/>
    </w:rPr>
  </w:style>
  <w:style w:type="paragraph" w:customStyle="1" w:styleId="redboldninei1">
    <w:name w:val="redboldninei1"/>
    <w:basedOn w:val="Normal"/>
    <w:rsid w:val="002870BB"/>
    <w:pPr>
      <w:spacing w:before="100" w:beforeAutospacing="1" w:after="100" w:afterAutospacing="1" w:line="240" w:lineRule="auto"/>
      <w:ind w:firstLine="0"/>
      <w:jc w:val="left"/>
    </w:pPr>
    <w:rPr>
      <w:rFonts w:ascii="Tahoma" w:hAnsi="Tahoma" w:cs="Tahoma"/>
      <w:b/>
      <w:bCs/>
      <w:i/>
      <w:iCs/>
      <w:color w:val="990000"/>
      <w:sz w:val="19"/>
      <w:szCs w:val="19"/>
    </w:rPr>
  </w:style>
  <w:style w:type="paragraph" w:customStyle="1" w:styleId="redten1">
    <w:name w:val="redten1"/>
    <w:basedOn w:val="Normal"/>
    <w:rsid w:val="002870BB"/>
    <w:pPr>
      <w:spacing w:before="100" w:beforeAutospacing="1" w:after="100" w:afterAutospacing="1" w:line="240" w:lineRule="auto"/>
      <w:ind w:firstLine="0"/>
      <w:jc w:val="left"/>
    </w:pPr>
    <w:rPr>
      <w:rFonts w:ascii="Tahoma" w:hAnsi="Tahoma" w:cs="Tahoma"/>
      <w:color w:val="990000"/>
      <w:sz w:val="19"/>
      <w:szCs w:val="19"/>
    </w:rPr>
  </w:style>
  <w:style w:type="paragraph" w:customStyle="1" w:styleId="redboldten1">
    <w:name w:val="redboldten1"/>
    <w:basedOn w:val="Normal"/>
    <w:rsid w:val="002870BB"/>
    <w:pPr>
      <w:spacing w:before="100" w:beforeAutospacing="1" w:after="100" w:afterAutospacing="1" w:line="240" w:lineRule="auto"/>
      <w:ind w:firstLine="0"/>
      <w:jc w:val="left"/>
    </w:pPr>
    <w:rPr>
      <w:rFonts w:ascii="Tahoma" w:hAnsi="Tahoma" w:cs="Tahoma"/>
      <w:b/>
      <w:bCs/>
      <w:color w:val="990000"/>
      <w:sz w:val="19"/>
      <w:szCs w:val="19"/>
    </w:rPr>
  </w:style>
  <w:style w:type="paragraph" w:customStyle="1" w:styleId="redteni1">
    <w:name w:val="redteni1"/>
    <w:basedOn w:val="Normal"/>
    <w:rsid w:val="002870BB"/>
    <w:pPr>
      <w:spacing w:before="100" w:beforeAutospacing="1" w:after="100" w:afterAutospacing="1" w:line="240" w:lineRule="auto"/>
      <w:ind w:firstLine="0"/>
      <w:jc w:val="left"/>
    </w:pPr>
    <w:rPr>
      <w:rFonts w:ascii="Tahoma" w:hAnsi="Tahoma" w:cs="Tahoma"/>
      <w:i/>
      <w:iCs/>
      <w:color w:val="990000"/>
      <w:sz w:val="19"/>
      <w:szCs w:val="19"/>
    </w:rPr>
  </w:style>
  <w:style w:type="paragraph" w:customStyle="1" w:styleId="redboldteni1">
    <w:name w:val="redboldteni1"/>
    <w:basedOn w:val="Normal"/>
    <w:rsid w:val="002870BB"/>
    <w:pPr>
      <w:spacing w:before="100" w:beforeAutospacing="1" w:after="100" w:afterAutospacing="1" w:line="240" w:lineRule="auto"/>
      <w:ind w:firstLine="0"/>
      <w:jc w:val="left"/>
    </w:pPr>
    <w:rPr>
      <w:rFonts w:ascii="Tahoma" w:hAnsi="Tahoma" w:cs="Tahoma"/>
      <w:b/>
      <w:bCs/>
      <w:i/>
      <w:iCs/>
      <w:color w:val="990000"/>
      <w:sz w:val="19"/>
      <w:szCs w:val="19"/>
    </w:rPr>
  </w:style>
  <w:style w:type="paragraph" w:customStyle="1" w:styleId="redeleven1">
    <w:name w:val="redeleven1"/>
    <w:basedOn w:val="Normal"/>
    <w:rsid w:val="002870BB"/>
    <w:pPr>
      <w:spacing w:before="100" w:beforeAutospacing="1" w:after="100" w:afterAutospacing="1" w:line="240" w:lineRule="auto"/>
      <w:ind w:firstLine="0"/>
      <w:jc w:val="left"/>
    </w:pPr>
    <w:rPr>
      <w:rFonts w:ascii="Tahoma" w:hAnsi="Tahoma" w:cs="Tahoma"/>
      <w:color w:val="990000"/>
      <w:sz w:val="22"/>
      <w:szCs w:val="22"/>
    </w:rPr>
  </w:style>
  <w:style w:type="paragraph" w:customStyle="1" w:styleId="redboldeleven1">
    <w:name w:val="redboldeleven1"/>
    <w:basedOn w:val="Normal"/>
    <w:rsid w:val="002870BB"/>
    <w:pPr>
      <w:spacing w:before="100" w:beforeAutospacing="1" w:after="100" w:afterAutospacing="1" w:line="240" w:lineRule="auto"/>
      <w:ind w:firstLine="0"/>
      <w:jc w:val="left"/>
    </w:pPr>
    <w:rPr>
      <w:rFonts w:ascii="Tahoma" w:hAnsi="Tahoma" w:cs="Tahoma"/>
      <w:b/>
      <w:bCs/>
      <w:color w:val="990000"/>
      <w:sz w:val="22"/>
      <w:szCs w:val="22"/>
    </w:rPr>
  </w:style>
  <w:style w:type="paragraph" w:customStyle="1" w:styleId="redeleveni1">
    <w:name w:val="redeleveni1"/>
    <w:basedOn w:val="Normal"/>
    <w:rsid w:val="002870BB"/>
    <w:pPr>
      <w:spacing w:before="100" w:beforeAutospacing="1" w:after="100" w:afterAutospacing="1" w:line="240" w:lineRule="auto"/>
      <w:ind w:firstLine="0"/>
      <w:jc w:val="left"/>
    </w:pPr>
    <w:rPr>
      <w:rFonts w:ascii="Tahoma" w:hAnsi="Tahoma" w:cs="Tahoma"/>
      <w:i/>
      <w:iCs/>
      <w:color w:val="990000"/>
      <w:sz w:val="22"/>
      <w:szCs w:val="22"/>
    </w:rPr>
  </w:style>
  <w:style w:type="paragraph" w:customStyle="1" w:styleId="redboldeleveni1">
    <w:name w:val="redboldeleveni1"/>
    <w:basedOn w:val="Normal"/>
    <w:rsid w:val="002870BB"/>
    <w:pPr>
      <w:spacing w:before="100" w:beforeAutospacing="1" w:after="100" w:afterAutospacing="1" w:line="240" w:lineRule="auto"/>
      <w:ind w:firstLine="0"/>
      <w:jc w:val="left"/>
    </w:pPr>
    <w:rPr>
      <w:rFonts w:ascii="Tahoma" w:hAnsi="Tahoma" w:cs="Tahoma"/>
      <w:b/>
      <w:bCs/>
      <w:i/>
      <w:iCs/>
      <w:color w:val="990000"/>
      <w:sz w:val="22"/>
      <w:szCs w:val="22"/>
    </w:rPr>
  </w:style>
  <w:style w:type="paragraph" w:customStyle="1" w:styleId="redtwelve1">
    <w:name w:val="redtwelve1"/>
    <w:basedOn w:val="Normal"/>
    <w:rsid w:val="002870BB"/>
    <w:pPr>
      <w:spacing w:before="100" w:beforeAutospacing="1" w:after="100" w:afterAutospacing="1" w:line="240" w:lineRule="auto"/>
      <w:ind w:firstLine="0"/>
      <w:jc w:val="left"/>
    </w:pPr>
    <w:rPr>
      <w:rFonts w:ascii="Tahoma" w:hAnsi="Tahoma" w:cs="Tahoma"/>
      <w:color w:val="990000"/>
    </w:rPr>
  </w:style>
  <w:style w:type="paragraph" w:customStyle="1" w:styleId="redboldtwelve1">
    <w:name w:val="redboldtwelve1"/>
    <w:basedOn w:val="Normal"/>
    <w:rsid w:val="002870BB"/>
    <w:pPr>
      <w:spacing w:before="100" w:beforeAutospacing="1" w:after="100" w:afterAutospacing="1" w:line="240" w:lineRule="auto"/>
      <w:ind w:firstLine="0"/>
      <w:jc w:val="left"/>
    </w:pPr>
    <w:rPr>
      <w:rFonts w:ascii="Tahoma" w:hAnsi="Tahoma" w:cs="Tahoma"/>
      <w:b/>
      <w:bCs/>
      <w:color w:val="990000"/>
    </w:rPr>
  </w:style>
  <w:style w:type="paragraph" w:customStyle="1" w:styleId="redtwelvei1">
    <w:name w:val="redtwelvei1"/>
    <w:basedOn w:val="Normal"/>
    <w:rsid w:val="002870BB"/>
    <w:pPr>
      <w:spacing w:before="100" w:beforeAutospacing="1" w:after="100" w:afterAutospacing="1" w:line="240" w:lineRule="auto"/>
      <w:ind w:firstLine="0"/>
      <w:jc w:val="left"/>
    </w:pPr>
    <w:rPr>
      <w:rFonts w:ascii="Tahoma" w:hAnsi="Tahoma" w:cs="Tahoma"/>
      <w:i/>
      <w:iCs/>
      <w:color w:val="990000"/>
    </w:rPr>
  </w:style>
  <w:style w:type="paragraph" w:customStyle="1" w:styleId="redboldtwelvei1">
    <w:name w:val="redboldtwelvei1"/>
    <w:basedOn w:val="Normal"/>
    <w:rsid w:val="002870BB"/>
    <w:pPr>
      <w:spacing w:before="100" w:beforeAutospacing="1" w:after="100" w:afterAutospacing="1" w:line="240" w:lineRule="auto"/>
      <w:ind w:firstLine="0"/>
      <w:jc w:val="left"/>
    </w:pPr>
    <w:rPr>
      <w:rFonts w:ascii="Tahoma" w:hAnsi="Tahoma" w:cs="Tahoma"/>
      <w:b/>
      <w:bCs/>
      <w:i/>
      <w:iCs/>
      <w:color w:val="990000"/>
    </w:rPr>
  </w:style>
  <w:style w:type="paragraph" w:customStyle="1" w:styleId="redthirteen1">
    <w:name w:val="redthirteen1"/>
    <w:basedOn w:val="Normal"/>
    <w:rsid w:val="002870BB"/>
    <w:pPr>
      <w:spacing w:before="100" w:beforeAutospacing="1" w:after="100" w:afterAutospacing="1" w:line="240" w:lineRule="auto"/>
      <w:ind w:firstLine="0"/>
      <w:jc w:val="left"/>
    </w:pPr>
    <w:rPr>
      <w:rFonts w:ascii="Tahoma" w:hAnsi="Tahoma" w:cs="Tahoma"/>
      <w:color w:val="990000"/>
      <w:sz w:val="26"/>
      <w:szCs w:val="26"/>
    </w:rPr>
  </w:style>
  <w:style w:type="paragraph" w:customStyle="1" w:styleId="redboldthirteen1">
    <w:name w:val="redboldthirteen1"/>
    <w:basedOn w:val="Normal"/>
    <w:rsid w:val="002870BB"/>
    <w:pPr>
      <w:spacing w:before="100" w:beforeAutospacing="1" w:after="100" w:afterAutospacing="1" w:line="240" w:lineRule="auto"/>
      <w:ind w:firstLine="0"/>
      <w:jc w:val="left"/>
    </w:pPr>
    <w:rPr>
      <w:rFonts w:ascii="Tahoma" w:hAnsi="Tahoma" w:cs="Tahoma"/>
      <w:b/>
      <w:bCs/>
      <w:color w:val="990000"/>
      <w:sz w:val="26"/>
      <w:szCs w:val="26"/>
    </w:rPr>
  </w:style>
  <w:style w:type="paragraph" w:customStyle="1" w:styleId="redthirteeni1">
    <w:name w:val="redthirteeni1"/>
    <w:basedOn w:val="Normal"/>
    <w:rsid w:val="002870BB"/>
    <w:pPr>
      <w:spacing w:before="100" w:beforeAutospacing="1" w:after="100" w:afterAutospacing="1" w:line="240" w:lineRule="auto"/>
      <w:ind w:firstLine="0"/>
      <w:jc w:val="left"/>
    </w:pPr>
    <w:rPr>
      <w:rFonts w:ascii="Tahoma" w:hAnsi="Tahoma" w:cs="Tahoma"/>
      <w:i/>
      <w:iCs/>
      <w:color w:val="990000"/>
      <w:sz w:val="26"/>
      <w:szCs w:val="26"/>
    </w:rPr>
  </w:style>
  <w:style w:type="paragraph" w:customStyle="1" w:styleId="redboldthirteeni1">
    <w:name w:val="redboldthirteeni1"/>
    <w:basedOn w:val="Normal"/>
    <w:rsid w:val="002870BB"/>
    <w:pPr>
      <w:spacing w:before="100" w:beforeAutospacing="1" w:after="100" w:afterAutospacing="1" w:line="240" w:lineRule="auto"/>
      <w:ind w:firstLine="0"/>
      <w:jc w:val="left"/>
    </w:pPr>
    <w:rPr>
      <w:rFonts w:ascii="Tahoma" w:hAnsi="Tahoma" w:cs="Tahoma"/>
      <w:b/>
      <w:bCs/>
      <w:i/>
      <w:iCs/>
      <w:color w:val="990000"/>
      <w:sz w:val="26"/>
      <w:szCs w:val="26"/>
    </w:rPr>
  </w:style>
  <w:style w:type="paragraph" w:customStyle="1" w:styleId="redfourteen1">
    <w:name w:val="redfourteen1"/>
    <w:basedOn w:val="Normal"/>
    <w:rsid w:val="002870BB"/>
    <w:pPr>
      <w:spacing w:before="100" w:beforeAutospacing="1" w:after="100" w:afterAutospacing="1" w:line="240" w:lineRule="auto"/>
      <w:ind w:firstLine="0"/>
      <w:jc w:val="left"/>
    </w:pPr>
    <w:rPr>
      <w:rFonts w:ascii="Tahoma" w:hAnsi="Tahoma" w:cs="Tahoma"/>
      <w:color w:val="990000"/>
      <w:sz w:val="28"/>
      <w:szCs w:val="28"/>
    </w:rPr>
  </w:style>
  <w:style w:type="paragraph" w:customStyle="1" w:styleId="redboldfourteen1">
    <w:name w:val="redboldfourteen1"/>
    <w:basedOn w:val="Normal"/>
    <w:rsid w:val="002870BB"/>
    <w:pPr>
      <w:spacing w:before="100" w:beforeAutospacing="1" w:after="100" w:afterAutospacing="1" w:line="240" w:lineRule="auto"/>
      <w:ind w:firstLine="0"/>
      <w:jc w:val="left"/>
    </w:pPr>
    <w:rPr>
      <w:rFonts w:ascii="Tahoma" w:hAnsi="Tahoma" w:cs="Tahoma"/>
      <w:b/>
      <w:bCs/>
      <w:color w:val="990000"/>
      <w:sz w:val="28"/>
      <w:szCs w:val="28"/>
    </w:rPr>
  </w:style>
  <w:style w:type="paragraph" w:customStyle="1" w:styleId="redfourteeni1">
    <w:name w:val="redfourteeni1"/>
    <w:basedOn w:val="Normal"/>
    <w:rsid w:val="002870BB"/>
    <w:pPr>
      <w:spacing w:before="100" w:beforeAutospacing="1" w:after="100" w:afterAutospacing="1" w:line="240" w:lineRule="auto"/>
      <w:ind w:firstLine="0"/>
      <w:jc w:val="left"/>
    </w:pPr>
    <w:rPr>
      <w:rFonts w:ascii="Tahoma" w:hAnsi="Tahoma" w:cs="Tahoma"/>
      <w:i/>
      <w:iCs/>
      <w:color w:val="990000"/>
      <w:sz w:val="28"/>
      <w:szCs w:val="28"/>
    </w:rPr>
  </w:style>
  <w:style w:type="paragraph" w:customStyle="1" w:styleId="redboldfourteeni1">
    <w:name w:val="redboldfourteeni1"/>
    <w:basedOn w:val="Normal"/>
    <w:rsid w:val="002870BB"/>
    <w:pPr>
      <w:spacing w:before="100" w:beforeAutospacing="1" w:after="100" w:afterAutospacing="1" w:line="240" w:lineRule="auto"/>
      <w:ind w:firstLine="0"/>
      <w:jc w:val="left"/>
    </w:pPr>
    <w:rPr>
      <w:rFonts w:ascii="Tahoma" w:hAnsi="Tahoma" w:cs="Tahoma"/>
      <w:b/>
      <w:bCs/>
      <w:i/>
      <w:iCs/>
      <w:color w:val="990000"/>
      <w:sz w:val="28"/>
      <w:szCs w:val="28"/>
    </w:rPr>
  </w:style>
  <w:style w:type="paragraph" w:customStyle="1" w:styleId="redfifteen1">
    <w:name w:val="redfifteen1"/>
    <w:basedOn w:val="Normal"/>
    <w:rsid w:val="002870BB"/>
    <w:pPr>
      <w:spacing w:before="100" w:beforeAutospacing="1" w:after="100" w:afterAutospacing="1" w:line="240" w:lineRule="auto"/>
      <w:ind w:firstLine="0"/>
      <w:jc w:val="left"/>
    </w:pPr>
    <w:rPr>
      <w:rFonts w:ascii="Tahoma" w:hAnsi="Tahoma" w:cs="Tahoma"/>
      <w:color w:val="990000"/>
      <w:sz w:val="29"/>
      <w:szCs w:val="29"/>
    </w:rPr>
  </w:style>
  <w:style w:type="paragraph" w:customStyle="1" w:styleId="redboldfifteen1">
    <w:name w:val="redboldfifteen1"/>
    <w:basedOn w:val="Normal"/>
    <w:rsid w:val="002870BB"/>
    <w:pPr>
      <w:spacing w:before="100" w:beforeAutospacing="1" w:after="100" w:afterAutospacing="1" w:line="240" w:lineRule="auto"/>
      <w:ind w:firstLine="0"/>
      <w:jc w:val="left"/>
    </w:pPr>
    <w:rPr>
      <w:rFonts w:ascii="Tahoma" w:hAnsi="Tahoma" w:cs="Tahoma"/>
      <w:b/>
      <w:bCs/>
      <w:color w:val="990000"/>
      <w:sz w:val="29"/>
      <w:szCs w:val="29"/>
    </w:rPr>
  </w:style>
  <w:style w:type="paragraph" w:customStyle="1" w:styleId="redfifteeni1">
    <w:name w:val="redfifteeni1"/>
    <w:basedOn w:val="Normal"/>
    <w:rsid w:val="002870BB"/>
    <w:pPr>
      <w:spacing w:before="100" w:beforeAutospacing="1" w:after="100" w:afterAutospacing="1" w:line="240" w:lineRule="auto"/>
      <w:ind w:firstLine="0"/>
      <w:jc w:val="left"/>
    </w:pPr>
    <w:rPr>
      <w:rFonts w:ascii="Tahoma" w:hAnsi="Tahoma" w:cs="Tahoma"/>
      <w:i/>
      <w:iCs/>
      <w:color w:val="990000"/>
      <w:sz w:val="29"/>
      <w:szCs w:val="29"/>
    </w:rPr>
  </w:style>
  <w:style w:type="paragraph" w:customStyle="1" w:styleId="redboldfifteeni1">
    <w:name w:val="redboldfifteeni1"/>
    <w:basedOn w:val="Normal"/>
    <w:rsid w:val="002870BB"/>
    <w:pPr>
      <w:spacing w:before="100" w:beforeAutospacing="1" w:after="100" w:afterAutospacing="1" w:line="240" w:lineRule="auto"/>
      <w:ind w:firstLine="0"/>
      <w:jc w:val="left"/>
    </w:pPr>
    <w:rPr>
      <w:rFonts w:ascii="Tahoma" w:hAnsi="Tahoma" w:cs="Tahoma"/>
      <w:b/>
      <w:bCs/>
      <w:i/>
      <w:iCs/>
      <w:color w:val="990000"/>
      <w:sz w:val="29"/>
      <w:szCs w:val="29"/>
    </w:rPr>
  </w:style>
  <w:style w:type="paragraph" w:customStyle="1" w:styleId="redsixteen1">
    <w:name w:val="redsixteen1"/>
    <w:basedOn w:val="Normal"/>
    <w:rsid w:val="002870BB"/>
    <w:pPr>
      <w:spacing w:before="100" w:beforeAutospacing="1" w:after="100" w:afterAutospacing="1" w:line="240" w:lineRule="auto"/>
      <w:ind w:firstLine="0"/>
      <w:jc w:val="left"/>
    </w:pPr>
    <w:rPr>
      <w:rFonts w:ascii="Tahoma" w:hAnsi="Tahoma" w:cs="Tahoma"/>
      <w:color w:val="990000"/>
      <w:sz w:val="31"/>
      <w:szCs w:val="31"/>
    </w:rPr>
  </w:style>
  <w:style w:type="paragraph" w:customStyle="1" w:styleId="redboldsixteen1">
    <w:name w:val="redboldsixteen1"/>
    <w:basedOn w:val="Normal"/>
    <w:rsid w:val="002870BB"/>
    <w:pPr>
      <w:spacing w:before="100" w:beforeAutospacing="1" w:after="100" w:afterAutospacing="1" w:line="240" w:lineRule="auto"/>
      <w:ind w:firstLine="0"/>
      <w:jc w:val="left"/>
    </w:pPr>
    <w:rPr>
      <w:rFonts w:ascii="Tahoma" w:hAnsi="Tahoma" w:cs="Tahoma"/>
      <w:b/>
      <w:bCs/>
      <w:color w:val="990000"/>
      <w:sz w:val="31"/>
      <w:szCs w:val="31"/>
    </w:rPr>
  </w:style>
  <w:style w:type="paragraph" w:customStyle="1" w:styleId="redsixteeni1">
    <w:name w:val="redsixteeni1"/>
    <w:basedOn w:val="Normal"/>
    <w:rsid w:val="002870BB"/>
    <w:pPr>
      <w:spacing w:before="100" w:beforeAutospacing="1" w:after="100" w:afterAutospacing="1" w:line="240" w:lineRule="auto"/>
      <w:ind w:firstLine="0"/>
      <w:jc w:val="left"/>
    </w:pPr>
    <w:rPr>
      <w:rFonts w:ascii="Tahoma" w:hAnsi="Tahoma" w:cs="Tahoma"/>
      <w:i/>
      <w:iCs/>
      <w:color w:val="990000"/>
      <w:sz w:val="31"/>
      <w:szCs w:val="31"/>
    </w:rPr>
  </w:style>
  <w:style w:type="paragraph" w:customStyle="1" w:styleId="redboldsixteeni1">
    <w:name w:val="redboldsixteeni1"/>
    <w:basedOn w:val="Normal"/>
    <w:rsid w:val="002870BB"/>
    <w:pPr>
      <w:spacing w:before="100" w:beforeAutospacing="1" w:after="100" w:afterAutospacing="1" w:line="240" w:lineRule="auto"/>
      <w:ind w:firstLine="0"/>
      <w:jc w:val="left"/>
    </w:pPr>
    <w:rPr>
      <w:rFonts w:ascii="Tahoma" w:hAnsi="Tahoma" w:cs="Tahoma"/>
      <w:b/>
      <w:bCs/>
      <w:i/>
      <w:iCs/>
      <w:color w:val="990000"/>
      <w:sz w:val="31"/>
      <w:szCs w:val="31"/>
    </w:rPr>
  </w:style>
  <w:style w:type="paragraph" w:customStyle="1" w:styleId="yellowbkgnd1">
    <w:name w:val="yellowbkgnd1"/>
    <w:basedOn w:val="Normal"/>
    <w:rsid w:val="002870BB"/>
    <w:pPr>
      <w:shd w:val="clear" w:color="auto" w:fill="FFCC00"/>
      <w:spacing w:before="100" w:beforeAutospacing="1" w:after="100" w:afterAutospacing="1" w:line="240" w:lineRule="auto"/>
      <w:ind w:firstLine="0"/>
      <w:jc w:val="left"/>
    </w:pPr>
  </w:style>
  <w:style w:type="paragraph" w:customStyle="1" w:styleId="dk-bluebkgnd1">
    <w:name w:val="dk-bluebkgnd1"/>
    <w:basedOn w:val="Normal"/>
    <w:rsid w:val="002870BB"/>
    <w:pPr>
      <w:shd w:val="clear" w:color="auto" w:fill="003399"/>
      <w:spacing w:before="100" w:beforeAutospacing="1" w:after="100" w:afterAutospacing="1" w:line="240" w:lineRule="auto"/>
      <w:ind w:firstLine="0"/>
      <w:jc w:val="left"/>
    </w:pPr>
  </w:style>
  <w:style w:type="paragraph" w:customStyle="1" w:styleId="whitebkgnd1">
    <w:name w:val="whitebkgnd1"/>
    <w:basedOn w:val="Normal"/>
    <w:rsid w:val="002870BB"/>
    <w:pPr>
      <w:shd w:val="clear" w:color="auto" w:fill="FFFFFF"/>
      <w:spacing w:before="100" w:beforeAutospacing="1" w:after="100" w:afterAutospacing="1" w:line="240" w:lineRule="auto"/>
      <w:ind w:firstLine="0"/>
      <w:jc w:val="left"/>
    </w:pPr>
  </w:style>
  <w:style w:type="paragraph" w:customStyle="1" w:styleId="bluebkgnd1">
    <w:name w:val="bluebkgnd1"/>
    <w:basedOn w:val="Normal"/>
    <w:rsid w:val="002870BB"/>
    <w:pPr>
      <w:shd w:val="clear" w:color="auto" w:fill="3366CC"/>
      <w:spacing w:before="100" w:beforeAutospacing="1" w:after="100" w:afterAutospacing="1" w:line="240" w:lineRule="auto"/>
      <w:ind w:firstLine="0"/>
      <w:jc w:val="left"/>
    </w:pPr>
  </w:style>
  <w:style w:type="paragraph" w:customStyle="1" w:styleId="aquabkgnd1">
    <w:name w:val="aquabkgnd1"/>
    <w:basedOn w:val="Normal"/>
    <w:rsid w:val="002870BB"/>
    <w:pPr>
      <w:shd w:val="clear" w:color="auto" w:fill="009999"/>
      <w:spacing w:before="100" w:beforeAutospacing="1" w:after="100" w:afterAutospacing="1" w:line="240" w:lineRule="auto"/>
      <w:ind w:firstLine="0"/>
      <w:jc w:val="left"/>
    </w:pPr>
  </w:style>
  <w:style w:type="paragraph" w:customStyle="1" w:styleId="bold1">
    <w:name w:val="bold1"/>
    <w:basedOn w:val="Normal"/>
    <w:rsid w:val="002870BB"/>
    <w:pPr>
      <w:spacing w:before="100" w:beforeAutospacing="1" w:after="100" w:afterAutospacing="1" w:line="240" w:lineRule="auto"/>
      <w:ind w:firstLine="0"/>
      <w:jc w:val="left"/>
    </w:pPr>
    <w:rPr>
      <w:b/>
      <w:bCs/>
    </w:rPr>
  </w:style>
  <w:style w:type="paragraph" w:customStyle="1" w:styleId="italic1">
    <w:name w:val="italic1"/>
    <w:basedOn w:val="Normal"/>
    <w:rsid w:val="002870BB"/>
    <w:pPr>
      <w:spacing w:before="100" w:beforeAutospacing="1" w:after="100" w:afterAutospacing="1" w:line="240" w:lineRule="auto"/>
      <w:ind w:firstLine="0"/>
      <w:jc w:val="left"/>
    </w:pPr>
    <w:rPr>
      <w:i/>
      <w:iCs/>
    </w:rPr>
  </w:style>
  <w:style w:type="paragraph" w:customStyle="1" w:styleId="title11">
    <w:name w:val="title11"/>
    <w:basedOn w:val="Normal"/>
    <w:rsid w:val="002870BB"/>
    <w:pPr>
      <w:spacing w:before="100" w:beforeAutospacing="1" w:after="100" w:afterAutospacing="1" w:line="240" w:lineRule="auto"/>
      <w:ind w:firstLine="0"/>
      <w:jc w:val="left"/>
    </w:pPr>
    <w:rPr>
      <w:rFonts w:ascii="Tahoma" w:hAnsi="Tahoma" w:cs="Tahoma"/>
      <w:b/>
      <w:bCs/>
      <w:color w:val="996600"/>
      <w:sz w:val="19"/>
      <w:szCs w:val="19"/>
    </w:rPr>
  </w:style>
  <w:style w:type="paragraph" w:customStyle="1" w:styleId="title21">
    <w:name w:val="title21"/>
    <w:basedOn w:val="Normal"/>
    <w:rsid w:val="002870BB"/>
    <w:pPr>
      <w:spacing w:before="100" w:beforeAutospacing="1" w:after="100" w:afterAutospacing="1" w:line="240" w:lineRule="auto"/>
      <w:ind w:firstLine="0"/>
      <w:jc w:val="left"/>
    </w:pPr>
    <w:rPr>
      <w:rFonts w:ascii="Tahoma" w:hAnsi="Tahoma" w:cs="Tahoma"/>
      <w:b/>
      <w:bCs/>
      <w:color w:val="000099"/>
    </w:rPr>
  </w:style>
  <w:style w:type="paragraph" w:customStyle="1" w:styleId="title31">
    <w:name w:val="title31"/>
    <w:basedOn w:val="Normal"/>
    <w:rsid w:val="002870BB"/>
    <w:pPr>
      <w:spacing w:before="100" w:beforeAutospacing="1" w:after="100" w:afterAutospacing="1" w:line="240" w:lineRule="auto"/>
      <w:ind w:firstLine="0"/>
      <w:jc w:val="left"/>
    </w:pPr>
    <w:rPr>
      <w:rFonts w:ascii="Tahoma" w:hAnsi="Tahoma" w:cs="Tahoma"/>
      <w:b/>
      <w:bCs/>
      <w:color w:val="996600"/>
      <w:sz w:val="18"/>
      <w:szCs w:val="18"/>
    </w:rPr>
  </w:style>
  <w:style w:type="paragraph" w:customStyle="1" w:styleId="title41">
    <w:name w:val="title41"/>
    <w:basedOn w:val="Normal"/>
    <w:rsid w:val="002870BB"/>
    <w:pPr>
      <w:spacing w:before="100" w:beforeAutospacing="1" w:after="100" w:afterAutospacing="1" w:line="240" w:lineRule="auto"/>
      <w:ind w:firstLine="0"/>
      <w:jc w:val="left"/>
    </w:pPr>
    <w:rPr>
      <w:rFonts w:ascii="Tahoma" w:hAnsi="Tahoma" w:cs="Tahoma"/>
      <w:b/>
      <w:bCs/>
      <w:color w:val="153499"/>
      <w:sz w:val="19"/>
      <w:szCs w:val="19"/>
    </w:rPr>
  </w:style>
  <w:style w:type="paragraph" w:customStyle="1" w:styleId="title51">
    <w:name w:val="title51"/>
    <w:basedOn w:val="Normal"/>
    <w:rsid w:val="002870BB"/>
    <w:pPr>
      <w:spacing w:before="100" w:beforeAutospacing="1" w:after="100" w:afterAutospacing="1" w:line="240" w:lineRule="auto"/>
      <w:ind w:firstLine="0"/>
      <w:jc w:val="left"/>
    </w:pPr>
    <w:rPr>
      <w:rFonts w:ascii="Tahoma" w:hAnsi="Tahoma" w:cs="Tahoma"/>
      <w:b/>
      <w:bCs/>
    </w:rPr>
  </w:style>
  <w:style w:type="paragraph" w:customStyle="1" w:styleId="notetext11">
    <w:name w:val="notetext11"/>
    <w:basedOn w:val="Normal"/>
    <w:rsid w:val="002870BB"/>
    <w:pPr>
      <w:spacing w:before="30" w:after="30" w:line="240" w:lineRule="auto"/>
      <w:ind w:left="30" w:right="30" w:firstLine="0"/>
      <w:jc w:val="left"/>
    </w:pPr>
    <w:rPr>
      <w:rFonts w:ascii="Tahoma" w:hAnsi="Tahoma" w:cs="Tahoma"/>
      <w:color w:val="F40000"/>
      <w:sz w:val="18"/>
      <w:szCs w:val="18"/>
    </w:rPr>
  </w:style>
  <w:style w:type="paragraph" w:customStyle="1" w:styleId="notetext21">
    <w:name w:val="notetext21"/>
    <w:basedOn w:val="Normal"/>
    <w:rsid w:val="002870BB"/>
    <w:pPr>
      <w:spacing w:before="30" w:after="30" w:line="240" w:lineRule="auto"/>
      <w:ind w:left="30" w:right="30" w:firstLine="0"/>
      <w:jc w:val="left"/>
    </w:pPr>
    <w:rPr>
      <w:rFonts w:ascii="Tahoma" w:hAnsi="Tahoma" w:cs="Tahoma"/>
      <w:b/>
      <w:bCs/>
      <w:color w:val="F40000"/>
      <w:sz w:val="18"/>
      <w:szCs w:val="18"/>
    </w:rPr>
  </w:style>
  <w:style w:type="paragraph" w:customStyle="1" w:styleId="footnote11">
    <w:name w:val="footnote11"/>
    <w:basedOn w:val="Normal"/>
    <w:rsid w:val="002870BB"/>
    <w:pPr>
      <w:spacing w:before="30" w:after="30" w:line="240" w:lineRule="auto"/>
      <w:ind w:left="30" w:right="30" w:firstLine="0"/>
      <w:jc w:val="left"/>
    </w:pPr>
    <w:rPr>
      <w:rFonts w:ascii="Tahoma" w:hAnsi="Tahoma" w:cs="Tahoma"/>
      <w:b/>
      <w:bCs/>
      <w:color w:val="F40000"/>
      <w:sz w:val="18"/>
      <w:szCs w:val="18"/>
      <w:vertAlign w:val="superscript"/>
    </w:rPr>
  </w:style>
  <w:style w:type="paragraph" w:customStyle="1" w:styleId="linktext1">
    <w:name w:val="linktext1"/>
    <w:basedOn w:val="Normal"/>
    <w:rsid w:val="002870BB"/>
    <w:pPr>
      <w:spacing w:before="100" w:beforeAutospacing="1" w:after="100" w:afterAutospacing="1" w:line="240" w:lineRule="auto"/>
      <w:ind w:firstLine="0"/>
      <w:jc w:val="left"/>
    </w:pPr>
    <w:rPr>
      <w:rFonts w:ascii="Tahoma" w:hAnsi="Tahoma" w:cs="Tahoma"/>
      <w:sz w:val="18"/>
      <w:szCs w:val="18"/>
    </w:rPr>
  </w:style>
  <w:style w:type="paragraph" w:customStyle="1" w:styleId="standard1">
    <w:name w:val="standard1"/>
    <w:basedOn w:val="Normal"/>
    <w:rsid w:val="002870BB"/>
    <w:pPr>
      <w:spacing w:before="100" w:beforeAutospacing="1" w:after="100" w:afterAutospacing="1" w:line="240" w:lineRule="auto"/>
      <w:ind w:firstLine="0"/>
      <w:jc w:val="left"/>
    </w:pPr>
    <w:rPr>
      <w:rFonts w:ascii="Tahoma" w:hAnsi="Tahoma" w:cs="Tahoma"/>
      <w:color w:val="757575"/>
      <w:sz w:val="18"/>
      <w:szCs w:val="18"/>
    </w:rPr>
  </w:style>
  <w:style w:type="paragraph" w:customStyle="1" w:styleId="linkedstandard1">
    <w:name w:val="linkedstandard1"/>
    <w:basedOn w:val="Normal"/>
    <w:rsid w:val="002870BB"/>
    <w:pPr>
      <w:spacing w:before="100" w:beforeAutospacing="1" w:after="100" w:afterAutospacing="1" w:line="240" w:lineRule="auto"/>
      <w:ind w:firstLine="0"/>
      <w:jc w:val="left"/>
    </w:pPr>
    <w:rPr>
      <w:rFonts w:ascii="Tahoma" w:hAnsi="Tahoma" w:cs="Tahoma"/>
      <w:sz w:val="18"/>
      <w:szCs w:val="18"/>
    </w:rPr>
  </w:style>
  <w:style w:type="paragraph" w:customStyle="1" w:styleId="shadow1">
    <w:name w:val="shadow1"/>
    <w:basedOn w:val="Normal"/>
    <w:rsid w:val="002870BB"/>
    <w:pPr>
      <w:spacing w:before="100" w:beforeAutospacing="1" w:after="100" w:afterAutospacing="1" w:line="240" w:lineRule="auto"/>
      <w:ind w:firstLine="0"/>
      <w:jc w:val="left"/>
    </w:pPr>
  </w:style>
  <w:style w:type="paragraph" w:customStyle="1" w:styleId="lightblue1">
    <w:name w:val="lightblue1"/>
    <w:basedOn w:val="Normal"/>
    <w:rsid w:val="002870BB"/>
    <w:pPr>
      <w:spacing w:before="100" w:beforeAutospacing="1" w:after="100" w:afterAutospacing="1" w:line="240" w:lineRule="auto"/>
      <w:ind w:firstLine="0"/>
      <w:jc w:val="left"/>
    </w:pPr>
    <w:rPr>
      <w:rFonts w:ascii="Tahoma" w:hAnsi="Tahoma" w:cs="Tahoma"/>
      <w:b/>
      <w:bCs/>
      <w:color w:val="CFD2E5"/>
      <w:sz w:val="18"/>
      <w:szCs w:val="18"/>
    </w:rPr>
  </w:style>
  <w:style w:type="paragraph" w:customStyle="1" w:styleId="bar1">
    <w:name w:val="bar1"/>
    <w:basedOn w:val="Normal"/>
    <w:rsid w:val="002870BB"/>
    <w:pPr>
      <w:spacing w:before="100" w:beforeAutospacing="1" w:after="100" w:afterAutospacing="1" w:line="240" w:lineRule="auto"/>
      <w:ind w:firstLine="0"/>
      <w:jc w:val="left"/>
    </w:pPr>
    <w:rPr>
      <w:rFonts w:ascii="Tahoma" w:hAnsi="Tahoma" w:cs="Tahoma"/>
      <w:b/>
      <w:bCs/>
      <w:color w:val="FFCC66"/>
      <w:sz w:val="18"/>
      <w:szCs w:val="18"/>
    </w:rPr>
  </w:style>
  <w:style w:type="paragraph" w:customStyle="1" w:styleId="blackeight2">
    <w:name w:val="blackeight2"/>
    <w:basedOn w:val="Normal"/>
    <w:rsid w:val="002870BB"/>
    <w:pPr>
      <w:spacing w:before="100" w:beforeAutospacing="1" w:after="100" w:afterAutospacing="1" w:line="240" w:lineRule="auto"/>
      <w:ind w:firstLine="0"/>
      <w:jc w:val="left"/>
    </w:pPr>
    <w:rPr>
      <w:rFonts w:ascii="Tahoma" w:hAnsi="Tahoma" w:cs="Tahoma"/>
      <w:color w:val="000000"/>
      <w:sz w:val="18"/>
      <w:szCs w:val="18"/>
    </w:rPr>
  </w:style>
  <w:style w:type="paragraph" w:customStyle="1" w:styleId="blackboldeight2">
    <w:name w:val="blackboldeight2"/>
    <w:basedOn w:val="Normal"/>
    <w:rsid w:val="002870BB"/>
    <w:pPr>
      <w:spacing w:before="100" w:beforeAutospacing="1" w:after="100" w:afterAutospacing="1" w:line="240" w:lineRule="auto"/>
      <w:ind w:firstLine="0"/>
      <w:jc w:val="left"/>
    </w:pPr>
    <w:rPr>
      <w:rFonts w:ascii="Tahoma" w:hAnsi="Tahoma" w:cs="Tahoma"/>
      <w:b/>
      <w:bCs/>
      <w:color w:val="000000"/>
      <w:sz w:val="18"/>
      <w:szCs w:val="18"/>
    </w:rPr>
  </w:style>
  <w:style w:type="paragraph" w:customStyle="1" w:styleId="blackeighti2">
    <w:name w:val="blackeighti2"/>
    <w:basedOn w:val="Normal"/>
    <w:rsid w:val="002870BB"/>
    <w:pPr>
      <w:spacing w:before="100" w:beforeAutospacing="1" w:after="100" w:afterAutospacing="1" w:line="240" w:lineRule="auto"/>
      <w:ind w:firstLine="0"/>
      <w:jc w:val="left"/>
    </w:pPr>
    <w:rPr>
      <w:rFonts w:ascii="Tahoma" w:hAnsi="Tahoma" w:cs="Tahoma"/>
      <w:i/>
      <w:iCs/>
      <w:color w:val="000000"/>
      <w:sz w:val="18"/>
      <w:szCs w:val="18"/>
    </w:rPr>
  </w:style>
  <w:style w:type="paragraph" w:customStyle="1" w:styleId="blackboldeighti2">
    <w:name w:val="blackboldeighti2"/>
    <w:basedOn w:val="Normal"/>
    <w:rsid w:val="002870BB"/>
    <w:pPr>
      <w:spacing w:before="100" w:beforeAutospacing="1" w:after="100" w:afterAutospacing="1" w:line="240" w:lineRule="auto"/>
      <w:ind w:firstLine="0"/>
      <w:jc w:val="left"/>
    </w:pPr>
    <w:rPr>
      <w:rFonts w:ascii="Tahoma" w:hAnsi="Tahoma" w:cs="Tahoma"/>
      <w:b/>
      <w:bCs/>
      <w:i/>
      <w:iCs/>
      <w:color w:val="000000"/>
      <w:sz w:val="18"/>
      <w:szCs w:val="18"/>
    </w:rPr>
  </w:style>
  <w:style w:type="paragraph" w:customStyle="1" w:styleId="blacknine2">
    <w:name w:val="blacknine2"/>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ackboldnine2">
    <w:name w:val="blackboldnine2"/>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ackninei2">
    <w:name w:val="blackninei2"/>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ackboldninei2">
    <w:name w:val="blackboldninei2"/>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ackten2">
    <w:name w:val="blackten2"/>
    <w:basedOn w:val="Normal"/>
    <w:rsid w:val="002870BB"/>
    <w:pPr>
      <w:spacing w:before="100" w:beforeAutospacing="1" w:after="100" w:afterAutospacing="1" w:line="240" w:lineRule="auto"/>
      <w:ind w:firstLine="0"/>
      <w:jc w:val="left"/>
    </w:pPr>
    <w:rPr>
      <w:rFonts w:ascii="Tahoma" w:hAnsi="Tahoma" w:cs="Tahoma"/>
      <w:color w:val="000000"/>
      <w:sz w:val="19"/>
      <w:szCs w:val="19"/>
    </w:rPr>
  </w:style>
  <w:style w:type="paragraph" w:customStyle="1" w:styleId="blackboldten2">
    <w:name w:val="blackboldten2"/>
    <w:basedOn w:val="Normal"/>
    <w:rsid w:val="002870BB"/>
    <w:pPr>
      <w:spacing w:before="100" w:beforeAutospacing="1" w:after="100" w:afterAutospacing="1" w:line="240" w:lineRule="auto"/>
      <w:ind w:firstLine="0"/>
      <w:jc w:val="left"/>
    </w:pPr>
    <w:rPr>
      <w:rFonts w:ascii="Tahoma" w:hAnsi="Tahoma" w:cs="Tahoma"/>
      <w:b/>
      <w:bCs/>
      <w:color w:val="000000"/>
      <w:sz w:val="19"/>
      <w:szCs w:val="19"/>
    </w:rPr>
  </w:style>
  <w:style w:type="paragraph" w:customStyle="1" w:styleId="blackteni2">
    <w:name w:val="blackteni2"/>
    <w:basedOn w:val="Normal"/>
    <w:rsid w:val="002870BB"/>
    <w:pPr>
      <w:spacing w:before="100" w:beforeAutospacing="1" w:after="100" w:afterAutospacing="1" w:line="240" w:lineRule="auto"/>
      <w:ind w:firstLine="0"/>
      <w:jc w:val="left"/>
    </w:pPr>
    <w:rPr>
      <w:rFonts w:ascii="Tahoma" w:hAnsi="Tahoma" w:cs="Tahoma"/>
      <w:i/>
      <w:iCs/>
      <w:color w:val="000000"/>
      <w:sz w:val="19"/>
      <w:szCs w:val="19"/>
    </w:rPr>
  </w:style>
  <w:style w:type="paragraph" w:customStyle="1" w:styleId="blackboldteni2">
    <w:name w:val="blackboldteni2"/>
    <w:basedOn w:val="Normal"/>
    <w:rsid w:val="002870BB"/>
    <w:pPr>
      <w:spacing w:before="100" w:beforeAutospacing="1" w:after="100" w:afterAutospacing="1" w:line="240" w:lineRule="auto"/>
      <w:ind w:firstLine="0"/>
      <w:jc w:val="left"/>
    </w:pPr>
    <w:rPr>
      <w:rFonts w:ascii="Tahoma" w:hAnsi="Tahoma" w:cs="Tahoma"/>
      <w:b/>
      <w:bCs/>
      <w:i/>
      <w:iCs/>
      <w:color w:val="000000"/>
      <w:sz w:val="19"/>
      <w:szCs w:val="19"/>
    </w:rPr>
  </w:style>
  <w:style w:type="paragraph" w:customStyle="1" w:styleId="blackeleven2">
    <w:name w:val="blackeleven2"/>
    <w:basedOn w:val="Normal"/>
    <w:rsid w:val="002870BB"/>
    <w:pPr>
      <w:spacing w:before="100" w:beforeAutospacing="1" w:after="100" w:afterAutospacing="1" w:line="240" w:lineRule="auto"/>
      <w:ind w:firstLine="0"/>
      <w:jc w:val="left"/>
    </w:pPr>
    <w:rPr>
      <w:rFonts w:ascii="Tahoma" w:hAnsi="Tahoma" w:cs="Tahoma"/>
      <w:color w:val="000000"/>
      <w:sz w:val="22"/>
      <w:szCs w:val="22"/>
    </w:rPr>
  </w:style>
  <w:style w:type="paragraph" w:customStyle="1" w:styleId="blackboldeleven2">
    <w:name w:val="blackboldeleven2"/>
    <w:basedOn w:val="Normal"/>
    <w:rsid w:val="002870BB"/>
    <w:pPr>
      <w:spacing w:before="100" w:beforeAutospacing="1" w:after="100" w:afterAutospacing="1" w:line="240" w:lineRule="auto"/>
      <w:ind w:firstLine="0"/>
      <w:jc w:val="left"/>
    </w:pPr>
    <w:rPr>
      <w:rFonts w:ascii="Tahoma" w:hAnsi="Tahoma" w:cs="Tahoma"/>
      <w:b/>
      <w:bCs/>
      <w:color w:val="000000"/>
      <w:sz w:val="22"/>
      <w:szCs w:val="22"/>
    </w:rPr>
  </w:style>
  <w:style w:type="paragraph" w:customStyle="1" w:styleId="blackeleveni2">
    <w:name w:val="blackeleveni2"/>
    <w:basedOn w:val="Normal"/>
    <w:rsid w:val="002870BB"/>
    <w:pPr>
      <w:spacing w:before="100" w:beforeAutospacing="1" w:after="100" w:afterAutospacing="1" w:line="240" w:lineRule="auto"/>
      <w:ind w:firstLine="0"/>
      <w:jc w:val="left"/>
    </w:pPr>
    <w:rPr>
      <w:rFonts w:ascii="Tahoma" w:hAnsi="Tahoma" w:cs="Tahoma"/>
      <w:i/>
      <w:iCs/>
      <w:color w:val="000000"/>
      <w:sz w:val="22"/>
      <w:szCs w:val="22"/>
    </w:rPr>
  </w:style>
  <w:style w:type="paragraph" w:customStyle="1" w:styleId="blackboldeleveni2">
    <w:name w:val="blackboldeleveni2"/>
    <w:basedOn w:val="Normal"/>
    <w:rsid w:val="002870BB"/>
    <w:pPr>
      <w:spacing w:before="100" w:beforeAutospacing="1" w:after="100" w:afterAutospacing="1" w:line="240" w:lineRule="auto"/>
      <w:ind w:firstLine="0"/>
      <w:jc w:val="left"/>
    </w:pPr>
    <w:rPr>
      <w:rFonts w:ascii="Tahoma" w:hAnsi="Tahoma" w:cs="Tahoma"/>
      <w:b/>
      <w:bCs/>
      <w:i/>
      <w:iCs/>
      <w:color w:val="000000"/>
      <w:sz w:val="22"/>
      <w:szCs w:val="22"/>
    </w:rPr>
  </w:style>
  <w:style w:type="paragraph" w:customStyle="1" w:styleId="blacktwelve2">
    <w:name w:val="blacktwelve2"/>
    <w:basedOn w:val="Normal"/>
    <w:rsid w:val="002870BB"/>
    <w:pPr>
      <w:spacing w:before="100" w:beforeAutospacing="1" w:after="100" w:afterAutospacing="1" w:line="240" w:lineRule="auto"/>
      <w:ind w:firstLine="0"/>
      <w:jc w:val="left"/>
    </w:pPr>
    <w:rPr>
      <w:rFonts w:ascii="Tahoma" w:hAnsi="Tahoma" w:cs="Tahoma"/>
      <w:color w:val="000000"/>
    </w:rPr>
  </w:style>
  <w:style w:type="paragraph" w:customStyle="1" w:styleId="blackboldtwelve2">
    <w:name w:val="blackboldtwelve2"/>
    <w:basedOn w:val="Normal"/>
    <w:rsid w:val="002870BB"/>
    <w:pPr>
      <w:spacing w:before="100" w:beforeAutospacing="1" w:after="100" w:afterAutospacing="1" w:line="240" w:lineRule="auto"/>
      <w:ind w:firstLine="0"/>
      <w:jc w:val="left"/>
    </w:pPr>
    <w:rPr>
      <w:rFonts w:ascii="Tahoma" w:hAnsi="Tahoma" w:cs="Tahoma"/>
      <w:b/>
      <w:bCs/>
      <w:color w:val="000000"/>
    </w:rPr>
  </w:style>
  <w:style w:type="paragraph" w:customStyle="1" w:styleId="blacktwelvei2">
    <w:name w:val="blacktwelvei2"/>
    <w:basedOn w:val="Normal"/>
    <w:rsid w:val="002870BB"/>
    <w:pPr>
      <w:spacing w:before="100" w:beforeAutospacing="1" w:after="100" w:afterAutospacing="1" w:line="240" w:lineRule="auto"/>
      <w:ind w:firstLine="0"/>
      <w:jc w:val="left"/>
    </w:pPr>
    <w:rPr>
      <w:rFonts w:ascii="Tahoma" w:hAnsi="Tahoma" w:cs="Tahoma"/>
      <w:i/>
      <w:iCs/>
      <w:color w:val="000000"/>
    </w:rPr>
  </w:style>
  <w:style w:type="paragraph" w:customStyle="1" w:styleId="blackboldtwelvei2">
    <w:name w:val="blackboldtwelvei2"/>
    <w:basedOn w:val="Normal"/>
    <w:rsid w:val="002870BB"/>
    <w:pPr>
      <w:spacing w:before="100" w:beforeAutospacing="1" w:after="100" w:afterAutospacing="1" w:line="240" w:lineRule="auto"/>
      <w:ind w:firstLine="0"/>
      <w:jc w:val="left"/>
    </w:pPr>
    <w:rPr>
      <w:rFonts w:ascii="Tahoma" w:hAnsi="Tahoma" w:cs="Tahoma"/>
      <w:b/>
      <w:bCs/>
      <w:i/>
      <w:iCs/>
      <w:color w:val="000000"/>
    </w:rPr>
  </w:style>
  <w:style w:type="paragraph" w:customStyle="1" w:styleId="blackthirteen2">
    <w:name w:val="blackthirteen2"/>
    <w:basedOn w:val="Normal"/>
    <w:rsid w:val="002870BB"/>
    <w:pPr>
      <w:spacing w:before="100" w:beforeAutospacing="1" w:after="100" w:afterAutospacing="1" w:line="240" w:lineRule="auto"/>
      <w:ind w:firstLine="0"/>
      <w:jc w:val="left"/>
    </w:pPr>
    <w:rPr>
      <w:rFonts w:ascii="Tahoma" w:hAnsi="Tahoma" w:cs="Tahoma"/>
      <w:color w:val="000000"/>
      <w:sz w:val="26"/>
      <w:szCs w:val="26"/>
    </w:rPr>
  </w:style>
  <w:style w:type="paragraph" w:customStyle="1" w:styleId="blackboldthirteen2">
    <w:name w:val="blackboldthirteen2"/>
    <w:basedOn w:val="Normal"/>
    <w:rsid w:val="002870BB"/>
    <w:pPr>
      <w:spacing w:before="100" w:beforeAutospacing="1" w:after="100" w:afterAutospacing="1" w:line="240" w:lineRule="auto"/>
      <w:ind w:firstLine="0"/>
      <w:jc w:val="left"/>
    </w:pPr>
    <w:rPr>
      <w:rFonts w:ascii="Tahoma" w:hAnsi="Tahoma" w:cs="Tahoma"/>
      <w:b/>
      <w:bCs/>
      <w:color w:val="000000"/>
      <w:sz w:val="26"/>
      <w:szCs w:val="26"/>
    </w:rPr>
  </w:style>
  <w:style w:type="paragraph" w:customStyle="1" w:styleId="blackthirteeni2">
    <w:name w:val="blackthirteeni2"/>
    <w:basedOn w:val="Normal"/>
    <w:rsid w:val="002870BB"/>
    <w:pPr>
      <w:spacing w:before="100" w:beforeAutospacing="1" w:after="100" w:afterAutospacing="1" w:line="240" w:lineRule="auto"/>
      <w:ind w:firstLine="0"/>
      <w:jc w:val="left"/>
    </w:pPr>
    <w:rPr>
      <w:rFonts w:ascii="Tahoma" w:hAnsi="Tahoma" w:cs="Tahoma"/>
      <w:i/>
      <w:iCs/>
      <w:color w:val="000000"/>
      <w:sz w:val="26"/>
      <w:szCs w:val="26"/>
    </w:rPr>
  </w:style>
  <w:style w:type="paragraph" w:customStyle="1" w:styleId="blackboldthirteeni2">
    <w:name w:val="blackboldthirteeni2"/>
    <w:basedOn w:val="Normal"/>
    <w:rsid w:val="002870BB"/>
    <w:pPr>
      <w:spacing w:before="100" w:beforeAutospacing="1" w:after="100" w:afterAutospacing="1" w:line="240" w:lineRule="auto"/>
      <w:ind w:firstLine="0"/>
      <w:jc w:val="left"/>
    </w:pPr>
    <w:rPr>
      <w:rFonts w:ascii="Tahoma" w:hAnsi="Tahoma" w:cs="Tahoma"/>
      <w:b/>
      <w:bCs/>
      <w:i/>
      <w:iCs/>
      <w:color w:val="000000"/>
      <w:sz w:val="26"/>
      <w:szCs w:val="26"/>
    </w:rPr>
  </w:style>
  <w:style w:type="paragraph" w:customStyle="1" w:styleId="blackfourteen2">
    <w:name w:val="blackfourteen2"/>
    <w:basedOn w:val="Normal"/>
    <w:rsid w:val="002870BB"/>
    <w:pPr>
      <w:spacing w:before="100" w:beforeAutospacing="1" w:after="100" w:afterAutospacing="1" w:line="240" w:lineRule="auto"/>
      <w:ind w:firstLine="0"/>
      <w:jc w:val="left"/>
    </w:pPr>
    <w:rPr>
      <w:rFonts w:ascii="Tahoma" w:hAnsi="Tahoma" w:cs="Tahoma"/>
      <w:color w:val="000000"/>
      <w:sz w:val="28"/>
      <w:szCs w:val="28"/>
    </w:rPr>
  </w:style>
  <w:style w:type="paragraph" w:customStyle="1" w:styleId="blackboldfourteen2">
    <w:name w:val="blackboldfourteen2"/>
    <w:basedOn w:val="Normal"/>
    <w:rsid w:val="002870BB"/>
    <w:pPr>
      <w:spacing w:before="100" w:beforeAutospacing="1" w:after="100" w:afterAutospacing="1" w:line="240" w:lineRule="auto"/>
      <w:ind w:firstLine="0"/>
      <w:jc w:val="left"/>
    </w:pPr>
    <w:rPr>
      <w:rFonts w:ascii="Tahoma" w:hAnsi="Tahoma" w:cs="Tahoma"/>
      <w:b/>
      <w:bCs/>
      <w:color w:val="000000"/>
      <w:sz w:val="28"/>
      <w:szCs w:val="28"/>
    </w:rPr>
  </w:style>
  <w:style w:type="paragraph" w:customStyle="1" w:styleId="blackfourteeni2">
    <w:name w:val="blackfourteeni2"/>
    <w:basedOn w:val="Normal"/>
    <w:rsid w:val="002870BB"/>
    <w:pPr>
      <w:spacing w:before="100" w:beforeAutospacing="1" w:after="100" w:afterAutospacing="1" w:line="240" w:lineRule="auto"/>
      <w:ind w:firstLine="0"/>
      <w:jc w:val="left"/>
    </w:pPr>
    <w:rPr>
      <w:rFonts w:ascii="Tahoma" w:hAnsi="Tahoma" w:cs="Tahoma"/>
      <w:i/>
      <w:iCs/>
      <w:color w:val="000000"/>
      <w:sz w:val="28"/>
      <w:szCs w:val="28"/>
    </w:rPr>
  </w:style>
  <w:style w:type="paragraph" w:customStyle="1" w:styleId="blackboldfourteeni2">
    <w:name w:val="blackboldfourteeni2"/>
    <w:basedOn w:val="Normal"/>
    <w:rsid w:val="002870BB"/>
    <w:pPr>
      <w:spacing w:before="100" w:beforeAutospacing="1" w:after="100" w:afterAutospacing="1" w:line="240" w:lineRule="auto"/>
      <w:ind w:firstLine="0"/>
      <w:jc w:val="left"/>
    </w:pPr>
    <w:rPr>
      <w:rFonts w:ascii="Tahoma" w:hAnsi="Tahoma" w:cs="Tahoma"/>
      <w:b/>
      <w:bCs/>
      <w:i/>
      <w:iCs/>
      <w:color w:val="000000"/>
      <w:sz w:val="28"/>
      <w:szCs w:val="28"/>
    </w:rPr>
  </w:style>
  <w:style w:type="paragraph" w:customStyle="1" w:styleId="blackfifteen2">
    <w:name w:val="blackfifteen2"/>
    <w:basedOn w:val="Normal"/>
    <w:rsid w:val="002870BB"/>
    <w:pPr>
      <w:spacing w:before="100" w:beforeAutospacing="1" w:after="100" w:afterAutospacing="1" w:line="240" w:lineRule="auto"/>
      <w:ind w:firstLine="0"/>
      <w:jc w:val="left"/>
    </w:pPr>
    <w:rPr>
      <w:rFonts w:ascii="Tahoma" w:hAnsi="Tahoma" w:cs="Tahoma"/>
      <w:color w:val="000000"/>
      <w:sz w:val="29"/>
      <w:szCs w:val="29"/>
    </w:rPr>
  </w:style>
  <w:style w:type="paragraph" w:customStyle="1" w:styleId="blackboldfifteen2">
    <w:name w:val="blackboldfifteen2"/>
    <w:basedOn w:val="Normal"/>
    <w:rsid w:val="002870BB"/>
    <w:pPr>
      <w:spacing w:before="100" w:beforeAutospacing="1" w:after="100" w:afterAutospacing="1" w:line="240" w:lineRule="auto"/>
      <w:ind w:firstLine="0"/>
      <w:jc w:val="left"/>
    </w:pPr>
    <w:rPr>
      <w:rFonts w:ascii="Tahoma" w:hAnsi="Tahoma" w:cs="Tahoma"/>
      <w:b/>
      <w:bCs/>
      <w:color w:val="000000"/>
      <w:sz w:val="29"/>
      <w:szCs w:val="29"/>
    </w:rPr>
  </w:style>
  <w:style w:type="paragraph" w:customStyle="1" w:styleId="blackfifteeni2">
    <w:name w:val="blackfifteeni2"/>
    <w:basedOn w:val="Normal"/>
    <w:rsid w:val="002870BB"/>
    <w:pPr>
      <w:spacing w:before="100" w:beforeAutospacing="1" w:after="100" w:afterAutospacing="1" w:line="240" w:lineRule="auto"/>
      <w:ind w:firstLine="0"/>
      <w:jc w:val="left"/>
    </w:pPr>
    <w:rPr>
      <w:rFonts w:ascii="Tahoma" w:hAnsi="Tahoma" w:cs="Tahoma"/>
      <w:i/>
      <w:iCs/>
      <w:color w:val="000000"/>
      <w:sz w:val="29"/>
      <w:szCs w:val="29"/>
    </w:rPr>
  </w:style>
  <w:style w:type="paragraph" w:customStyle="1" w:styleId="blackboldfifteeni2">
    <w:name w:val="blackboldfifteeni2"/>
    <w:basedOn w:val="Normal"/>
    <w:rsid w:val="002870BB"/>
    <w:pPr>
      <w:spacing w:before="100" w:beforeAutospacing="1" w:after="100" w:afterAutospacing="1" w:line="240" w:lineRule="auto"/>
      <w:ind w:firstLine="0"/>
      <w:jc w:val="left"/>
    </w:pPr>
    <w:rPr>
      <w:rFonts w:ascii="Tahoma" w:hAnsi="Tahoma" w:cs="Tahoma"/>
      <w:b/>
      <w:bCs/>
      <w:i/>
      <w:iCs/>
      <w:color w:val="000000"/>
      <w:sz w:val="29"/>
      <w:szCs w:val="29"/>
    </w:rPr>
  </w:style>
  <w:style w:type="paragraph" w:customStyle="1" w:styleId="blacksixteen2">
    <w:name w:val="blacksixteen2"/>
    <w:basedOn w:val="Normal"/>
    <w:rsid w:val="002870BB"/>
    <w:pPr>
      <w:spacing w:before="100" w:beforeAutospacing="1" w:after="100" w:afterAutospacing="1" w:line="240" w:lineRule="auto"/>
      <w:ind w:firstLine="0"/>
      <w:jc w:val="left"/>
    </w:pPr>
    <w:rPr>
      <w:rFonts w:ascii="Tahoma" w:hAnsi="Tahoma" w:cs="Tahoma"/>
      <w:color w:val="000000"/>
      <w:sz w:val="31"/>
      <w:szCs w:val="31"/>
    </w:rPr>
  </w:style>
  <w:style w:type="paragraph" w:customStyle="1" w:styleId="blackboldsixteen2">
    <w:name w:val="blackboldsixteen2"/>
    <w:basedOn w:val="Normal"/>
    <w:rsid w:val="002870BB"/>
    <w:pPr>
      <w:spacing w:before="100" w:beforeAutospacing="1" w:after="100" w:afterAutospacing="1" w:line="240" w:lineRule="auto"/>
      <w:ind w:firstLine="0"/>
      <w:jc w:val="left"/>
    </w:pPr>
    <w:rPr>
      <w:rFonts w:ascii="Tahoma" w:hAnsi="Tahoma" w:cs="Tahoma"/>
      <w:b/>
      <w:bCs/>
      <w:color w:val="000000"/>
      <w:sz w:val="31"/>
      <w:szCs w:val="31"/>
    </w:rPr>
  </w:style>
  <w:style w:type="paragraph" w:customStyle="1" w:styleId="blacksixteeni2">
    <w:name w:val="blacksixteeni2"/>
    <w:basedOn w:val="Normal"/>
    <w:rsid w:val="002870BB"/>
    <w:pPr>
      <w:spacing w:before="100" w:beforeAutospacing="1" w:after="100" w:afterAutospacing="1" w:line="240" w:lineRule="auto"/>
      <w:ind w:firstLine="0"/>
      <w:jc w:val="left"/>
    </w:pPr>
    <w:rPr>
      <w:rFonts w:ascii="Tahoma" w:hAnsi="Tahoma" w:cs="Tahoma"/>
      <w:i/>
      <w:iCs/>
      <w:color w:val="000000"/>
      <w:sz w:val="31"/>
      <w:szCs w:val="31"/>
    </w:rPr>
  </w:style>
  <w:style w:type="paragraph" w:customStyle="1" w:styleId="blackboldsixteeni2">
    <w:name w:val="blackboldsixteeni2"/>
    <w:basedOn w:val="Normal"/>
    <w:rsid w:val="002870BB"/>
    <w:pPr>
      <w:spacing w:before="100" w:beforeAutospacing="1" w:after="100" w:afterAutospacing="1" w:line="240" w:lineRule="auto"/>
      <w:ind w:firstLine="0"/>
      <w:jc w:val="left"/>
    </w:pPr>
    <w:rPr>
      <w:rFonts w:ascii="Tahoma" w:hAnsi="Tahoma" w:cs="Tahoma"/>
      <w:b/>
      <w:bCs/>
      <w:i/>
      <w:iCs/>
      <w:color w:val="000000"/>
      <w:sz w:val="31"/>
      <w:szCs w:val="31"/>
    </w:rPr>
  </w:style>
  <w:style w:type="paragraph" w:customStyle="1" w:styleId="active1">
    <w:name w:val="active1"/>
    <w:basedOn w:val="Normal"/>
    <w:rsid w:val="002870BB"/>
    <w:pPr>
      <w:pBdr>
        <w:top w:val="single" w:sz="6" w:space="2" w:color="810808"/>
        <w:left w:val="single" w:sz="6" w:space="13" w:color="810808"/>
        <w:bottom w:val="single" w:sz="6" w:space="3" w:color="810808"/>
        <w:right w:val="single" w:sz="6" w:space="13" w:color="810808"/>
      </w:pBdr>
      <w:shd w:val="clear" w:color="auto" w:fill="810808"/>
      <w:spacing w:line="240" w:lineRule="auto"/>
      <w:ind w:left="30" w:right="30" w:firstLine="0"/>
      <w:jc w:val="left"/>
    </w:pPr>
    <w:rPr>
      <w:sz w:val="19"/>
      <w:szCs w:val="19"/>
    </w:rPr>
  </w:style>
  <w:style w:type="character" w:customStyle="1" w:styleId="icomoon">
    <w:name w:val="icomoon"/>
    <w:basedOn w:val="DefaultParagraphFont"/>
    <w:rsid w:val="00120E12"/>
  </w:style>
  <w:style w:type="character" w:customStyle="1" w:styleId="inline-equationconstruct">
    <w:name w:val="inline-equation__construct"/>
    <w:basedOn w:val="DefaultParagraphFont"/>
    <w:rsid w:val="00120E12"/>
  </w:style>
  <w:style w:type="character" w:customStyle="1" w:styleId="inline-equationlabel">
    <w:name w:val="inline-equation__label"/>
    <w:basedOn w:val="DefaultParagraphFont"/>
    <w:rsid w:val="00120E12"/>
  </w:style>
  <w:style w:type="character" w:customStyle="1" w:styleId="chemf">
    <w:name w:val="chemf"/>
    <w:basedOn w:val="DefaultParagraphFont"/>
    <w:rsid w:val="00C92CF4"/>
  </w:style>
  <w:style w:type="character" w:customStyle="1" w:styleId="mw-headline">
    <w:name w:val="mw-headline"/>
    <w:basedOn w:val="DefaultParagraphFont"/>
    <w:rsid w:val="00B04526"/>
  </w:style>
  <w:style w:type="character" w:customStyle="1" w:styleId="mw-editsection">
    <w:name w:val="mw-editsection"/>
    <w:basedOn w:val="DefaultParagraphFont"/>
    <w:rsid w:val="00B04526"/>
  </w:style>
  <w:style w:type="character" w:customStyle="1" w:styleId="mw-editsection-bracket">
    <w:name w:val="mw-editsection-bracket"/>
    <w:basedOn w:val="DefaultParagraphFont"/>
    <w:rsid w:val="00B04526"/>
  </w:style>
  <w:style w:type="character" w:styleId="FollowedHyperlink">
    <w:name w:val="FollowedHyperlink"/>
    <w:basedOn w:val="DefaultParagraphFont"/>
    <w:rsid w:val="00B045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6474491">
      <w:bodyDiv w:val="1"/>
      <w:marLeft w:val="0"/>
      <w:marRight w:val="0"/>
      <w:marTop w:val="0"/>
      <w:marBottom w:val="0"/>
      <w:divBdr>
        <w:top w:val="none" w:sz="0" w:space="0" w:color="auto"/>
        <w:left w:val="none" w:sz="0" w:space="0" w:color="auto"/>
        <w:bottom w:val="none" w:sz="0" w:space="0" w:color="auto"/>
        <w:right w:val="none" w:sz="0" w:space="0" w:color="auto"/>
      </w:divBdr>
    </w:div>
    <w:div w:id="825631149">
      <w:bodyDiv w:val="1"/>
      <w:marLeft w:val="0"/>
      <w:marRight w:val="0"/>
      <w:marTop w:val="0"/>
      <w:marBottom w:val="0"/>
      <w:divBdr>
        <w:top w:val="none" w:sz="0" w:space="0" w:color="auto"/>
        <w:left w:val="none" w:sz="0" w:space="0" w:color="auto"/>
        <w:bottom w:val="none" w:sz="0" w:space="0" w:color="auto"/>
        <w:right w:val="none" w:sz="0" w:space="0" w:color="auto"/>
      </w:divBdr>
    </w:div>
    <w:div w:id="980768412">
      <w:bodyDiv w:val="1"/>
      <w:marLeft w:val="0"/>
      <w:marRight w:val="0"/>
      <w:marTop w:val="0"/>
      <w:marBottom w:val="0"/>
      <w:divBdr>
        <w:top w:val="none" w:sz="0" w:space="0" w:color="auto"/>
        <w:left w:val="none" w:sz="0" w:space="0" w:color="auto"/>
        <w:bottom w:val="none" w:sz="0" w:space="0" w:color="auto"/>
        <w:right w:val="none" w:sz="0" w:space="0" w:color="auto"/>
      </w:divBdr>
    </w:div>
    <w:div w:id="1105659566">
      <w:bodyDiv w:val="1"/>
      <w:marLeft w:val="0"/>
      <w:marRight w:val="0"/>
      <w:marTop w:val="0"/>
      <w:marBottom w:val="0"/>
      <w:divBdr>
        <w:top w:val="none" w:sz="0" w:space="0" w:color="auto"/>
        <w:left w:val="none" w:sz="0" w:space="0" w:color="auto"/>
        <w:bottom w:val="none" w:sz="0" w:space="0" w:color="auto"/>
        <w:right w:val="none" w:sz="0" w:space="0" w:color="auto"/>
      </w:divBdr>
    </w:div>
    <w:div w:id="1157720874">
      <w:bodyDiv w:val="1"/>
      <w:marLeft w:val="0"/>
      <w:marRight w:val="0"/>
      <w:marTop w:val="0"/>
      <w:marBottom w:val="0"/>
      <w:divBdr>
        <w:top w:val="none" w:sz="0" w:space="0" w:color="auto"/>
        <w:left w:val="none" w:sz="0" w:space="0" w:color="auto"/>
        <w:bottom w:val="none" w:sz="0" w:space="0" w:color="auto"/>
        <w:right w:val="none" w:sz="0" w:space="0" w:color="auto"/>
      </w:divBdr>
      <w:divsChild>
        <w:div w:id="1186943844">
          <w:marLeft w:val="0"/>
          <w:marRight w:val="0"/>
          <w:marTop w:val="0"/>
          <w:marBottom w:val="0"/>
          <w:divBdr>
            <w:top w:val="none" w:sz="0" w:space="0" w:color="auto"/>
            <w:left w:val="none" w:sz="0" w:space="0" w:color="auto"/>
            <w:bottom w:val="none" w:sz="0" w:space="0" w:color="auto"/>
            <w:right w:val="none" w:sz="0" w:space="0" w:color="auto"/>
          </w:divBdr>
        </w:div>
      </w:divsChild>
    </w:div>
    <w:div w:id="1292245693">
      <w:bodyDiv w:val="1"/>
      <w:marLeft w:val="0"/>
      <w:marRight w:val="0"/>
      <w:marTop w:val="0"/>
      <w:marBottom w:val="0"/>
      <w:divBdr>
        <w:top w:val="none" w:sz="0" w:space="0" w:color="auto"/>
        <w:left w:val="none" w:sz="0" w:space="0" w:color="auto"/>
        <w:bottom w:val="none" w:sz="0" w:space="0" w:color="auto"/>
        <w:right w:val="none" w:sz="0" w:space="0" w:color="auto"/>
      </w:divBdr>
    </w:div>
    <w:div w:id="1322729858">
      <w:bodyDiv w:val="1"/>
      <w:marLeft w:val="0"/>
      <w:marRight w:val="0"/>
      <w:marTop w:val="0"/>
      <w:marBottom w:val="0"/>
      <w:divBdr>
        <w:top w:val="none" w:sz="0" w:space="0" w:color="auto"/>
        <w:left w:val="none" w:sz="0" w:space="0" w:color="auto"/>
        <w:bottom w:val="none" w:sz="0" w:space="0" w:color="auto"/>
        <w:right w:val="none" w:sz="0" w:space="0" w:color="auto"/>
      </w:divBdr>
    </w:div>
    <w:div w:id="1938714522">
      <w:bodyDiv w:val="1"/>
      <w:marLeft w:val="0"/>
      <w:marRight w:val="0"/>
      <w:marTop w:val="0"/>
      <w:marBottom w:val="0"/>
      <w:divBdr>
        <w:top w:val="none" w:sz="0" w:space="0" w:color="auto"/>
        <w:left w:val="none" w:sz="0" w:space="0" w:color="auto"/>
        <w:bottom w:val="none" w:sz="0" w:space="0" w:color="auto"/>
        <w:right w:val="none" w:sz="0" w:space="0" w:color="auto"/>
      </w:divBdr>
    </w:div>
    <w:div w:id="201176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17" Type="http://schemas.openxmlformats.org/officeDocument/2006/relationships/hyperlink" Target="https://en.wikipedia.org/wiki/Mohs_hardness" TargetMode="External"/><Relationship Id="rId21" Type="http://schemas.openxmlformats.org/officeDocument/2006/relationships/oleObject" Target="embeddings/oleObject7.bin"/><Relationship Id="rId42" Type="http://schemas.openxmlformats.org/officeDocument/2006/relationships/hyperlink" Target="https://en.wikipedia.org/wiki/Buffering_agent" TargetMode="External"/><Relationship Id="rId47" Type="http://schemas.openxmlformats.org/officeDocument/2006/relationships/hyperlink" Target="https://en.wikipedia.org/wiki/Non-linear_optics" TargetMode="External"/><Relationship Id="rId63" Type="http://schemas.openxmlformats.org/officeDocument/2006/relationships/hyperlink" Target="https://en.wikipedia.org/wiki/Lithium" TargetMode="External"/><Relationship Id="rId68" Type="http://schemas.openxmlformats.org/officeDocument/2006/relationships/hyperlink" Target="https://en.wikipedia.org/wiki/Piezoelectric" TargetMode="External"/><Relationship Id="rId84" Type="http://schemas.openxmlformats.org/officeDocument/2006/relationships/hyperlink" Target="https://en.wikipedia.org/wiki/Nonlinear_optics" TargetMode="External"/><Relationship Id="rId89" Type="http://schemas.openxmlformats.org/officeDocument/2006/relationships/hyperlink" Target="https://en.wikipedia.org/wiki/Titanium_dioxide" TargetMode="External"/><Relationship Id="rId112" Type="http://schemas.openxmlformats.org/officeDocument/2006/relationships/hyperlink" Target="https://en.wikipedia.org/wiki/Laser_damage_threshold" TargetMode="External"/><Relationship Id="rId133" Type="http://schemas.openxmlformats.org/officeDocument/2006/relationships/oleObject" Target="embeddings/oleObject18.bin"/><Relationship Id="rId138" Type="http://schemas.openxmlformats.org/officeDocument/2006/relationships/oleObject" Target="embeddings/oleObject23.bin"/><Relationship Id="rId16" Type="http://schemas.openxmlformats.org/officeDocument/2006/relationships/image" Target="media/image5.wmf"/><Relationship Id="rId107" Type="http://schemas.openxmlformats.org/officeDocument/2006/relationships/hyperlink" Target="https://en.wikipedia.org/wiki/Barium_borate" TargetMode="External"/><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hyperlink" Target="https://en.wikipedia.org/wiki/Overtones" TargetMode="External"/><Relationship Id="rId58" Type="http://schemas.openxmlformats.org/officeDocument/2006/relationships/hyperlink" Target="https://en.wikipedia.org/wiki/Lithium" TargetMode="External"/><Relationship Id="rId74" Type="http://schemas.openxmlformats.org/officeDocument/2006/relationships/hyperlink" Target="https://en.wikipedia.org/wiki/Iron" TargetMode="External"/><Relationship Id="rId79" Type="http://schemas.openxmlformats.org/officeDocument/2006/relationships/hyperlink" Target="https://en.wikipedia.org/wiki/Erbium" TargetMode="External"/><Relationship Id="rId102" Type="http://schemas.openxmlformats.org/officeDocument/2006/relationships/hyperlink" Target="https://en.wikipedia.org/wiki/Hydrate" TargetMode="External"/><Relationship Id="rId123" Type="http://schemas.openxmlformats.org/officeDocument/2006/relationships/hyperlink" Target="https://en.wikipedia.org/wiki/Mechanics" TargetMode="External"/><Relationship Id="rId128" Type="http://schemas.openxmlformats.org/officeDocument/2006/relationships/hyperlink" Target="https://en.wikipedia.org/wiki/Dye_laser" TargetMode="External"/><Relationship Id="rId5" Type="http://schemas.openxmlformats.org/officeDocument/2006/relationships/webSettings" Target="webSettings.xml"/><Relationship Id="rId90" Type="http://schemas.openxmlformats.org/officeDocument/2006/relationships/hyperlink" Target="https://en.wikipedia.org/wiki/X-ray_crystallography" TargetMode="External"/><Relationship Id="rId95" Type="http://schemas.openxmlformats.org/officeDocument/2006/relationships/hyperlink" Target="https://en.wikipedia.org/wiki/Optical_parametric_oscillator" TargetMode="External"/><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hyperlink" Target="https://en.wikipedia.org/wiki/Phosphoric_acid" TargetMode="External"/><Relationship Id="rId48" Type="http://schemas.openxmlformats.org/officeDocument/2006/relationships/hyperlink" Target="https://en.wikipedia.org/wiki/Electro-optical" TargetMode="External"/><Relationship Id="rId64" Type="http://schemas.openxmlformats.org/officeDocument/2006/relationships/hyperlink" Target="https://en.wikipedia.org/wiki/Oxygen" TargetMode="External"/><Relationship Id="rId69" Type="http://schemas.openxmlformats.org/officeDocument/2006/relationships/hyperlink" Target="https://en.wikipedia.org/wiki/Birefringence" TargetMode="External"/><Relationship Id="rId113" Type="http://schemas.openxmlformats.org/officeDocument/2006/relationships/hyperlink" Target="https://en.wikipedia.org/wiki/Nonlinear_optics" TargetMode="External"/><Relationship Id="rId118" Type="http://schemas.openxmlformats.org/officeDocument/2006/relationships/hyperlink" Target="https://en.wikipedia.org/wiki/Thermal_expansion" TargetMode="External"/><Relationship Id="rId134" Type="http://schemas.openxmlformats.org/officeDocument/2006/relationships/oleObject" Target="embeddings/oleObject19.bin"/><Relationship Id="rId139"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hyperlink" Target="https://en.wikipedia.org/wiki/Ti-sapphire_laser" TargetMode="External"/><Relationship Id="rId72" Type="http://schemas.openxmlformats.org/officeDocument/2006/relationships/hyperlink" Target="https://en.wikipedia.org/wiki/Magnesium_oxide" TargetMode="External"/><Relationship Id="rId80" Type="http://schemas.openxmlformats.org/officeDocument/2006/relationships/hyperlink" Target="https://en.wikipedia.org/wiki/Yttrium" TargetMode="External"/><Relationship Id="rId85" Type="http://schemas.openxmlformats.org/officeDocument/2006/relationships/hyperlink" Target="https://en.wikipedia.org/wiki/Second-harmonic_generation" TargetMode="External"/><Relationship Id="rId93" Type="http://schemas.openxmlformats.org/officeDocument/2006/relationships/hyperlink" Target="https://en.wikipedia.org/wiki/Second-harmonic_generation" TargetMode="External"/><Relationship Id="rId98" Type="http://schemas.openxmlformats.org/officeDocument/2006/relationships/hyperlink" Target="https://en.wikipedia.org/wiki/Infrared" TargetMode="External"/><Relationship Id="rId121" Type="http://schemas.openxmlformats.org/officeDocument/2006/relationships/hyperlink" Target="https://en.wikipedia.org/wiki/Transparency_(optics)" TargetMode="External"/><Relationship Id="rId142" Type="http://schemas.openxmlformats.org/officeDocument/2006/relationships/theme" Target="theme/theme1.xml"/><Relationship Id="rId3" Type="http://schemas.openxmlformats.org/officeDocument/2006/relationships/styles" Target="styles.xml"/><Relationship Id="rId1149"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7.png"/><Relationship Id="rId46" Type="http://schemas.openxmlformats.org/officeDocument/2006/relationships/hyperlink" Target="https://en.wikipedia.org/wiki/Single_crystal" TargetMode="External"/><Relationship Id="rId59" Type="http://schemas.openxmlformats.org/officeDocument/2006/relationships/hyperlink" Target="https://en.wikipedia.org/wiki/Niobium" TargetMode="External"/><Relationship Id="rId67" Type="http://schemas.openxmlformats.org/officeDocument/2006/relationships/hyperlink" Target="https://en.wikipedia.org/wiki/Pockels_effect" TargetMode="External"/><Relationship Id="rId103" Type="http://schemas.openxmlformats.org/officeDocument/2006/relationships/hyperlink" Target="https://en.wikipedia.org/wiki/Nonlinear_optical" TargetMode="External"/><Relationship Id="rId108" Type="http://schemas.openxmlformats.org/officeDocument/2006/relationships/hyperlink" Target="https://en.wikipedia.org/wiki/Calcite" TargetMode="External"/><Relationship Id="rId116" Type="http://schemas.openxmlformats.org/officeDocument/2006/relationships/hyperlink" Target="https://en.wikipedia.org/wiki/Second-harmonic_generation" TargetMode="External"/><Relationship Id="rId124" Type="http://schemas.openxmlformats.org/officeDocument/2006/relationships/hyperlink" Target="https://en.wikipedia.org/wiki/Second_harmonic_generation" TargetMode="External"/><Relationship Id="rId129" Type="http://schemas.openxmlformats.org/officeDocument/2006/relationships/hyperlink" Target="https://en.wikipedia.org/wiki/Optical_parametric_oscillator" TargetMode="External"/><Relationship Id="rId137" Type="http://schemas.openxmlformats.org/officeDocument/2006/relationships/oleObject" Target="embeddings/oleObject22.bin"/><Relationship Id="rId20" Type="http://schemas.openxmlformats.org/officeDocument/2006/relationships/image" Target="media/image7.png"/><Relationship Id="rId41" Type="http://schemas.openxmlformats.org/officeDocument/2006/relationships/hyperlink" Target="https://en.wikipedia.org/wiki/Food_additive" TargetMode="External"/><Relationship Id="rId54" Type="http://schemas.openxmlformats.org/officeDocument/2006/relationships/hyperlink" Target="https://en.wikipedia.org/wiki/Polymorphism_(materials_science)" TargetMode="External"/><Relationship Id="rId62" Type="http://schemas.openxmlformats.org/officeDocument/2006/relationships/hyperlink" Target="https://en.wikipedia.org/wiki/Niobium" TargetMode="External"/><Relationship Id="rId70" Type="http://schemas.openxmlformats.org/officeDocument/2006/relationships/hyperlink" Target="https://en.wikipedia.org/wiki/Nanometer" TargetMode="External"/><Relationship Id="rId75" Type="http://schemas.openxmlformats.org/officeDocument/2006/relationships/hyperlink" Target="https://en.wikipedia.org/wiki/Zinc" TargetMode="External"/><Relationship Id="rId83" Type="http://schemas.openxmlformats.org/officeDocument/2006/relationships/hyperlink" Target="https://en.wikipedia.org/wiki/Inorganic_compound" TargetMode="External"/><Relationship Id="rId88" Type="http://schemas.openxmlformats.org/officeDocument/2006/relationships/hyperlink" Target="https://en.wikipedia.org/wiki/Laser" TargetMode="External"/><Relationship Id="rId91" Type="http://schemas.openxmlformats.org/officeDocument/2006/relationships/hyperlink" Target="https://en.wikipedia.org/wiki/Orthorhombic" TargetMode="External"/><Relationship Id="rId96" Type="http://schemas.openxmlformats.org/officeDocument/2006/relationships/hyperlink" Target="https://en.wikipedia.org/wiki/Infrared" TargetMode="External"/><Relationship Id="rId111" Type="http://schemas.openxmlformats.org/officeDocument/2006/relationships/hyperlink" Target="https://en.wikipedia.org/wiki/Beam_splitter" TargetMode="External"/><Relationship Id="rId132" Type="http://schemas.openxmlformats.org/officeDocument/2006/relationships/oleObject" Target="embeddings/oleObject17.bin"/><Relationship Id="rId14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hyperlink" Target="https://en.wikipedia.org/wiki/Q-switching" TargetMode="External"/><Relationship Id="rId57" Type="http://schemas.openxmlformats.org/officeDocument/2006/relationships/oleObject" Target="embeddings/oleObject15.bin"/><Relationship Id="rId106" Type="http://schemas.openxmlformats.org/officeDocument/2006/relationships/hyperlink" Target="https://en.wikipedia.org/wiki/Optics" TargetMode="External"/><Relationship Id="rId114" Type="http://schemas.openxmlformats.org/officeDocument/2006/relationships/hyperlink" Target="https://en.wikipedia.org/wiki/Spontaneous_parametric_down-conversion" TargetMode="External"/><Relationship Id="rId119" Type="http://schemas.openxmlformats.org/officeDocument/2006/relationships/hyperlink" Target="https://en.wikipedia.org/wiki/Non-linear_optics" TargetMode="External"/><Relationship Id="rId127" Type="http://schemas.openxmlformats.org/officeDocument/2006/relationships/hyperlink" Target="https://en.wikipedia.org/wiki/Second-harmonic_generation" TargetMode="External"/><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hyperlink" Target="https://en.wikipedia.org/wiki/Single_crystal" TargetMode="External"/><Relationship Id="rId52" Type="http://schemas.openxmlformats.org/officeDocument/2006/relationships/hyperlink" Target="https://en.wikipedia.org/wiki/Deuterium" TargetMode="External"/><Relationship Id="rId60" Type="http://schemas.openxmlformats.org/officeDocument/2006/relationships/hyperlink" Target="https://en.wikipedia.org/wiki/Oxygen" TargetMode="External"/><Relationship Id="rId65" Type="http://schemas.openxmlformats.org/officeDocument/2006/relationships/hyperlink" Target="https://en.wikipedia.org/wiki/Crystal_system" TargetMode="External"/><Relationship Id="rId73" Type="http://schemas.openxmlformats.org/officeDocument/2006/relationships/hyperlink" Target="https://en.wikipedia.org/w/index.php?title=Optical_damage_threshold&amp;action=edit&amp;redlink=1" TargetMode="External"/><Relationship Id="rId78" Type="http://schemas.openxmlformats.org/officeDocument/2006/relationships/hyperlink" Target="https://en.wikipedia.org/wiki/Gadolinium" TargetMode="External"/><Relationship Id="rId81" Type="http://schemas.openxmlformats.org/officeDocument/2006/relationships/hyperlink" Target="https://en.wikipedia.org/wiki/Manganese" TargetMode="External"/><Relationship Id="rId86" Type="http://schemas.openxmlformats.org/officeDocument/2006/relationships/hyperlink" Target="https://en.wikipedia.org/wiki/Diode-pumped_solid-state_laser" TargetMode="External"/><Relationship Id="rId94" Type="http://schemas.openxmlformats.org/officeDocument/2006/relationships/hyperlink" Target="https://en.wikipedia.org/wiki/Potassium_dihydrogen_phosphate" TargetMode="External"/><Relationship Id="rId99" Type="http://schemas.openxmlformats.org/officeDocument/2006/relationships/hyperlink" Target="https://en.wikipedia.org/wiki/Inorganic_compound" TargetMode="External"/><Relationship Id="rId101" Type="http://schemas.openxmlformats.org/officeDocument/2006/relationships/hyperlink" Target="https://en.wikipedia.org/wiki/Barium" TargetMode="External"/><Relationship Id="rId122" Type="http://schemas.openxmlformats.org/officeDocument/2006/relationships/hyperlink" Target="https://en.wikipedia.org/wiki/Chemical" TargetMode="External"/><Relationship Id="rId130" Type="http://schemas.openxmlformats.org/officeDocument/2006/relationships/image" Target="media/image19.wmf"/><Relationship Id="rId13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hyperlink" Target="https://en.wikipedia.org/wiki/Inorganic_compound" TargetMode="External"/><Relationship Id="rId109" Type="http://schemas.openxmlformats.org/officeDocument/2006/relationships/hyperlink" Target="https://en.wikipedia.org/wiki/Titanium_dioxide" TargetMode="External"/><Relationship Id="rId34" Type="http://schemas.openxmlformats.org/officeDocument/2006/relationships/image" Target="media/image15.wmf"/><Relationship Id="rId50" Type="http://schemas.openxmlformats.org/officeDocument/2006/relationships/hyperlink" Target="https://en.wikipedia.org/wiki/Alexandrite" TargetMode="External"/><Relationship Id="rId55" Type="http://schemas.openxmlformats.org/officeDocument/2006/relationships/hyperlink" Target="https://en.wikipedia.org/wiki/Ferroelectric" TargetMode="External"/><Relationship Id="rId76" Type="http://schemas.openxmlformats.org/officeDocument/2006/relationships/hyperlink" Target="https://en.wikipedia.org/wiki/Hafnium" TargetMode="External"/><Relationship Id="rId97" Type="http://schemas.openxmlformats.org/officeDocument/2006/relationships/hyperlink" Target="https://en.wikipedia.org/wiki/Laser_damage_threshold" TargetMode="External"/><Relationship Id="rId104" Type="http://schemas.openxmlformats.org/officeDocument/2006/relationships/hyperlink" Target="https://en.wikipedia.org/wiki/Ultraviolet" TargetMode="External"/><Relationship Id="rId120" Type="http://schemas.openxmlformats.org/officeDocument/2006/relationships/hyperlink" Target="https://en.wikipedia.org/wiki/Crystal" TargetMode="External"/><Relationship Id="rId125" Type="http://schemas.openxmlformats.org/officeDocument/2006/relationships/hyperlink" Target="https://en.wikipedia.org/wiki/Phase_matching"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n.wikipedia.org/wiki/Dopant" TargetMode="External"/><Relationship Id="rId92" Type="http://schemas.openxmlformats.org/officeDocument/2006/relationships/hyperlink" Target="https://en.wikipedia.org/wiki/Crystal_structure" TargetMode="External"/><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image" Target="media/image9.wmf"/><Relationship Id="rId40" Type="http://schemas.openxmlformats.org/officeDocument/2006/relationships/hyperlink" Target="https://en.wikipedia.org/wiki/Fertilizer" TargetMode="External"/><Relationship Id="rId45" Type="http://schemas.openxmlformats.org/officeDocument/2006/relationships/hyperlink" Target="https://en.wikipedia.org/wiki/Ferroelectric" TargetMode="External"/><Relationship Id="rId66" Type="http://schemas.openxmlformats.org/officeDocument/2006/relationships/hyperlink" Target="https://en.wikipedia.org/wiki/Inversion_symmetry" TargetMode="External"/><Relationship Id="rId87" Type="http://schemas.openxmlformats.org/officeDocument/2006/relationships/hyperlink" Target="https://en.wikipedia.org/wiki/Neodymium" TargetMode="External"/><Relationship Id="rId110" Type="http://schemas.openxmlformats.org/officeDocument/2006/relationships/hyperlink" Target="https://en.wikipedia.org/wiki/Lithium_niobate" TargetMode="External"/><Relationship Id="rId115" Type="http://schemas.openxmlformats.org/officeDocument/2006/relationships/hyperlink" Target="https://en.wikipedia.org/wiki/Birefringence" TargetMode="External"/><Relationship Id="rId131" Type="http://schemas.openxmlformats.org/officeDocument/2006/relationships/oleObject" Target="embeddings/oleObject16.bin"/><Relationship Id="rId136" Type="http://schemas.openxmlformats.org/officeDocument/2006/relationships/oleObject" Target="embeddings/oleObject21.bin"/><Relationship Id="rId61" Type="http://schemas.openxmlformats.org/officeDocument/2006/relationships/hyperlink" Target="https://en.wikipedia.org/wiki/Salt_(chemistry)" TargetMode="External"/><Relationship Id="rId82" Type="http://schemas.openxmlformats.org/officeDocument/2006/relationships/hyperlink" Target="https://en.wikipedia.org/wiki/Boron" TargetMode="External"/><Relationship Id="rId19" Type="http://schemas.openxmlformats.org/officeDocument/2006/relationships/image" Target="media/image6.png"/><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18.wmf"/><Relationship Id="rId77" Type="http://schemas.openxmlformats.org/officeDocument/2006/relationships/hyperlink" Target="https://en.wikipedia.org/wiki/Copper" TargetMode="External"/><Relationship Id="rId100" Type="http://schemas.openxmlformats.org/officeDocument/2006/relationships/hyperlink" Target="https://en.wikipedia.org/wiki/Borate" TargetMode="External"/><Relationship Id="rId105" Type="http://schemas.openxmlformats.org/officeDocument/2006/relationships/hyperlink" Target="https://en.wikipedia.org/wiki/Polarization_(waves)" TargetMode="External"/><Relationship Id="rId126" Type="http://schemas.openxmlformats.org/officeDocument/2006/relationships/hyperlink" Target="https://en.wikipedia.org/wiki/Waveleng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2C597-931D-4F74-9E4C-5B31C56DA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21</Pages>
  <Words>8121</Words>
  <Characters>46290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INTRODUCTION</vt:lpstr>
    </vt:vector>
  </TitlesOfParts>
  <Company>laser</Company>
  <LinksUpToDate>false</LinksUpToDate>
  <CharactersWithSpaces>54303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s p gaba</dc:creator>
  <cp:lastModifiedBy>Dr. K. Semwal</cp:lastModifiedBy>
  <cp:revision>110</cp:revision>
  <cp:lastPrinted>2023-08-29T11:23:00Z</cp:lastPrinted>
  <dcterms:created xsi:type="dcterms:W3CDTF">2023-07-30T11:08:00Z</dcterms:created>
  <dcterms:modified xsi:type="dcterms:W3CDTF">2023-08-29T11:58:00Z</dcterms:modified>
</cp:coreProperties>
</file>