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AAC" w:rsidRPr="00D344B2" w:rsidRDefault="00D344B2" w:rsidP="00F42447">
      <w:pPr>
        <w:pStyle w:val="Heading1"/>
        <w:spacing w:before="0"/>
        <w:ind w:left="-360" w:right="-450" w:firstLine="0"/>
        <w:rPr>
          <w:b/>
          <w:color w:val="000000" w:themeColor="text1"/>
          <w:sz w:val="24"/>
          <w:szCs w:val="24"/>
        </w:rPr>
      </w:pPr>
      <w:r w:rsidRPr="00D344B2">
        <w:rPr>
          <w:b/>
          <w:color w:val="000000" w:themeColor="text1"/>
          <w:sz w:val="24"/>
          <w:szCs w:val="24"/>
        </w:rPr>
        <w:t>ASSESSMENT OF AIR POLLUTION AND AMBIENT AIR QUALITY IN TAMIL NADU</w:t>
      </w:r>
    </w:p>
    <w:p w:rsidR="00F62248" w:rsidRPr="00225F04" w:rsidRDefault="00F62248" w:rsidP="00F62248">
      <w:pPr>
        <w:tabs>
          <w:tab w:val="left" w:pos="180"/>
          <w:tab w:val="left" w:pos="270"/>
          <w:tab w:val="left" w:pos="360"/>
          <w:tab w:val="left" w:pos="450"/>
          <w:tab w:val="left" w:pos="720"/>
        </w:tabs>
        <w:adjustRightInd w:val="0"/>
        <w:ind w:left="180"/>
        <w:jc w:val="center"/>
        <w:rPr>
          <w:color w:val="000000" w:themeColor="text1"/>
          <w:sz w:val="24"/>
          <w:vertAlign w:val="superscript"/>
        </w:rPr>
      </w:pPr>
      <w:r w:rsidRPr="00225F04">
        <w:rPr>
          <w:color w:val="000000" w:themeColor="text1"/>
          <w:sz w:val="24"/>
        </w:rPr>
        <w:t>P. Sujatha</w:t>
      </w:r>
      <w:r w:rsidRPr="00225F04">
        <w:rPr>
          <w:color w:val="000000" w:themeColor="text1"/>
          <w:sz w:val="24"/>
          <w:vertAlign w:val="superscript"/>
        </w:rPr>
        <w:t>1</w:t>
      </w:r>
      <w:r w:rsidRPr="00225F04">
        <w:rPr>
          <w:color w:val="000000" w:themeColor="text1"/>
          <w:sz w:val="24"/>
        </w:rPr>
        <w:t xml:space="preserve">, </w:t>
      </w:r>
      <w:r w:rsidR="00225F04">
        <w:rPr>
          <w:color w:val="000000" w:themeColor="text1"/>
          <w:sz w:val="24"/>
        </w:rPr>
        <w:t>Dr. S. Srileka</w:t>
      </w:r>
      <w:r w:rsidR="00225F04" w:rsidRPr="00225F04">
        <w:rPr>
          <w:color w:val="000000" w:themeColor="text1"/>
          <w:sz w:val="24"/>
          <w:vertAlign w:val="superscript"/>
        </w:rPr>
        <w:t>2</w:t>
      </w:r>
    </w:p>
    <w:p w:rsidR="00F62248" w:rsidRPr="00225F04" w:rsidRDefault="00F62248" w:rsidP="00F62248">
      <w:pPr>
        <w:tabs>
          <w:tab w:val="left" w:pos="180"/>
          <w:tab w:val="left" w:pos="270"/>
          <w:tab w:val="left" w:pos="360"/>
          <w:tab w:val="left" w:pos="450"/>
          <w:tab w:val="left" w:pos="720"/>
        </w:tabs>
        <w:adjustRightInd w:val="0"/>
        <w:ind w:left="180"/>
        <w:jc w:val="center"/>
        <w:rPr>
          <w:b w:val="0"/>
          <w:color w:val="000000"/>
          <w:sz w:val="20"/>
        </w:rPr>
      </w:pPr>
      <w:r w:rsidRPr="00225F04">
        <w:rPr>
          <w:color w:val="000000"/>
          <w:sz w:val="20"/>
        </w:rPr>
        <w:t>1</w:t>
      </w:r>
      <w:r w:rsidRPr="00225F04">
        <w:rPr>
          <w:b w:val="0"/>
          <w:color w:val="000000"/>
          <w:sz w:val="20"/>
        </w:rPr>
        <w:t xml:space="preserve"> Asst. Professor, Dept. of Geography, Bharathi Women’s College (A), Chennai-108, TN, India</w:t>
      </w:r>
    </w:p>
    <w:p w:rsidR="00F62248" w:rsidRPr="00225F04" w:rsidRDefault="00F62248" w:rsidP="00F62248">
      <w:pPr>
        <w:tabs>
          <w:tab w:val="left" w:pos="180"/>
          <w:tab w:val="left" w:pos="270"/>
          <w:tab w:val="left" w:pos="360"/>
          <w:tab w:val="left" w:pos="450"/>
          <w:tab w:val="left" w:pos="720"/>
        </w:tabs>
        <w:ind w:left="180"/>
        <w:jc w:val="center"/>
        <w:rPr>
          <w:b w:val="0"/>
          <w:color w:val="000000"/>
          <w:sz w:val="20"/>
        </w:rPr>
      </w:pPr>
      <w:r w:rsidRPr="00225F04">
        <w:rPr>
          <w:color w:val="000000"/>
          <w:sz w:val="20"/>
        </w:rPr>
        <w:t>2</w:t>
      </w:r>
      <w:r w:rsidRPr="00225F04">
        <w:rPr>
          <w:b w:val="0"/>
          <w:color w:val="000000"/>
          <w:sz w:val="20"/>
        </w:rPr>
        <w:t xml:space="preserve"> </w:t>
      </w:r>
      <w:r w:rsidR="00225F04" w:rsidRPr="00225F04">
        <w:rPr>
          <w:b w:val="0"/>
          <w:color w:val="000000"/>
          <w:sz w:val="20"/>
        </w:rPr>
        <w:t>Asst. Professor, Dept. of Geography, Bharathi Women’s College (A), Chennai-108, TN, India</w:t>
      </w:r>
      <w:r w:rsidRPr="00225F04">
        <w:rPr>
          <w:b w:val="0"/>
          <w:color w:val="000000"/>
          <w:sz w:val="20"/>
        </w:rPr>
        <w:t>.</w:t>
      </w:r>
    </w:p>
    <w:p w:rsidR="00F62248" w:rsidRPr="00225F04" w:rsidRDefault="00225F04" w:rsidP="00225F04">
      <w:pPr>
        <w:tabs>
          <w:tab w:val="left" w:pos="180"/>
          <w:tab w:val="left" w:pos="270"/>
          <w:tab w:val="left" w:pos="360"/>
          <w:tab w:val="left" w:pos="450"/>
          <w:tab w:val="left" w:pos="720"/>
        </w:tabs>
        <w:ind w:left="180"/>
        <w:jc w:val="center"/>
      </w:pPr>
      <w:hyperlink r:id="rId8" w:history="1">
        <w:r w:rsidRPr="00225F04">
          <w:rPr>
            <w:rStyle w:val="Hyperlink"/>
          </w:rPr>
          <w:t>sujathaj3998@gmail.com</w:t>
        </w:r>
      </w:hyperlink>
      <w:proofErr w:type="gramStart"/>
      <w:r w:rsidRPr="00225F04">
        <w:t xml:space="preserve"> </w:t>
      </w:r>
      <w:proofErr w:type="gramEnd"/>
      <w:r w:rsidRPr="00225F04">
        <w:rPr>
          <w:b w:val="0"/>
        </w:rPr>
        <w:t xml:space="preserve"> , </w:t>
      </w:r>
      <w:hyperlink r:id="rId9" w:history="1">
        <w:r w:rsidRPr="00225F04">
          <w:rPr>
            <w:rStyle w:val="Hyperlink"/>
            <w:rFonts w:ascii="Helvetica" w:hAnsi="Helvetica" w:cs="Helvetica"/>
            <w:shd w:val="clear" w:color="auto" w:fill="FFFFFF"/>
          </w:rPr>
          <w:t>srileka3330@gmail.com</w:t>
        </w:r>
      </w:hyperlink>
    </w:p>
    <w:p w:rsidR="00225F04" w:rsidRPr="00D344B2" w:rsidRDefault="00225F04" w:rsidP="00F62248">
      <w:pPr>
        <w:tabs>
          <w:tab w:val="left" w:pos="180"/>
          <w:tab w:val="left" w:pos="270"/>
          <w:tab w:val="left" w:pos="360"/>
          <w:tab w:val="left" w:pos="450"/>
          <w:tab w:val="left" w:pos="720"/>
        </w:tabs>
        <w:ind w:left="180"/>
        <w:jc w:val="center"/>
        <w:rPr>
          <w:rStyle w:val="Hyperlink"/>
          <w:b w:val="0"/>
          <w:sz w:val="20"/>
          <w:u w:val="none"/>
        </w:rPr>
      </w:pPr>
    </w:p>
    <w:p w:rsidR="00CE0AAC" w:rsidRPr="00D344B2" w:rsidRDefault="00CE0AAC" w:rsidP="00F42447">
      <w:pPr>
        <w:pStyle w:val="BodyText"/>
        <w:ind w:left="-360" w:right="-450"/>
        <w:jc w:val="both"/>
        <w:rPr>
          <w:b w:val="0"/>
          <w:color w:val="000000" w:themeColor="text1"/>
          <w:sz w:val="24"/>
          <w:szCs w:val="24"/>
        </w:rPr>
      </w:pPr>
    </w:p>
    <w:p w:rsidR="00F42447" w:rsidRPr="00D344B2" w:rsidRDefault="00A634F2" w:rsidP="00B76F4F">
      <w:pPr>
        <w:pStyle w:val="BodyText"/>
        <w:ind w:left="-360" w:right="-450"/>
        <w:jc w:val="center"/>
        <w:rPr>
          <w:color w:val="000000" w:themeColor="text1"/>
          <w:sz w:val="24"/>
          <w:szCs w:val="24"/>
          <w:u w:val="single"/>
        </w:rPr>
      </w:pPr>
      <w:r w:rsidRPr="00D344B2">
        <w:rPr>
          <w:color w:val="000000" w:themeColor="text1"/>
          <w:sz w:val="24"/>
          <w:szCs w:val="24"/>
          <w:u w:val="single"/>
        </w:rPr>
        <w:t>ABSTRACT</w:t>
      </w:r>
    </w:p>
    <w:p w:rsidR="005E7E61" w:rsidRPr="00D344B2" w:rsidRDefault="005E7E61" w:rsidP="0047119C">
      <w:pPr>
        <w:pStyle w:val="BodyText"/>
        <w:ind w:left="-360" w:right="-450" w:firstLine="1080"/>
        <w:jc w:val="both"/>
        <w:rPr>
          <w:b w:val="0"/>
          <w:color w:val="000000"/>
          <w:sz w:val="24"/>
          <w:szCs w:val="24"/>
        </w:rPr>
      </w:pPr>
      <w:r w:rsidRPr="00D344B2">
        <w:rPr>
          <w:b w:val="0"/>
          <w:color w:val="000000"/>
          <w:sz w:val="24"/>
          <w:szCs w:val="24"/>
        </w:rPr>
        <w:t>Air pollution refers to the contamination of the indoor or outdoor environment by chemical, physical, or biological agents that alter the natural characteristics of the atmosphere. The depletion of stratospheric ozone caused by air pollution poses significant threats to human health and the Earth's ecosystems.</w:t>
      </w:r>
    </w:p>
    <w:p w:rsidR="005E7E61" w:rsidRPr="00D344B2" w:rsidRDefault="005E7E61" w:rsidP="0047119C">
      <w:pPr>
        <w:pStyle w:val="BodyText"/>
        <w:ind w:left="-360" w:right="-450" w:firstLine="1080"/>
        <w:jc w:val="both"/>
        <w:rPr>
          <w:b w:val="0"/>
          <w:color w:val="000000"/>
          <w:sz w:val="24"/>
          <w:szCs w:val="24"/>
        </w:rPr>
      </w:pPr>
      <w:r w:rsidRPr="00D344B2">
        <w:rPr>
          <w:b w:val="0"/>
          <w:color w:val="000000"/>
          <w:sz w:val="24"/>
          <w:szCs w:val="24"/>
        </w:rPr>
        <w:t>The quality of air is intricately connected to global climate and ecosystems. Many activities that contribute to air pollution, such as the burning of fossil fuels, also result in greenhouse gas emissions. Consequently, policies aimed at reducing air pollution offer a dual benefit by addressing climate change and improving public health. These policies not only reduce the burden of disease associated with air pollution but also contribute to mitigating climate change in the short and long term.</w:t>
      </w:r>
    </w:p>
    <w:p w:rsidR="005E7E61" w:rsidRPr="00D344B2" w:rsidRDefault="005E7E61" w:rsidP="0047119C">
      <w:pPr>
        <w:pStyle w:val="BodyText"/>
        <w:ind w:left="-360" w:right="-450" w:firstLine="1080"/>
        <w:jc w:val="both"/>
        <w:rPr>
          <w:b w:val="0"/>
          <w:color w:val="000000"/>
          <w:sz w:val="24"/>
          <w:szCs w:val="24"/>
        </w:rPr>
      </w:pPr>
      <w:r w:rsidRPr="00D344B2">
        <w:rPr>
          <w:b w:val="0"/>
          <w:color w:val="000000"/>
          <w:sz w:val="24"/>
          <w:szCs w:val="24"/>
        </w:rPr>
        <w:t>Efforts should be focused on reducing the sources and impacts of climate change, including the reduction of toxic chemical use and improved management of toxic waste. Active participation from all segments of society through environmental education, awareness campaigns, and capacity building is crucial for nature conservation and environmental protection. It is vital to integrate environmental principles into development planning, policies, and practices to ensure sustainable outcomes. Moreover, promoting environmental governance through legislation, policy implementation, and advocacy is essential.</w:t>
      </w:r>
    </w:p>
    <w:p w:rsidR="00A634F2" w:rsidRPr="00D344B2" w:rsidRDefault="005E7E61" w:rsidP="0047119C">
      <w:pPr>
        <w:pStyle w:val="BodyText"/>
        <w:ind w:left="-360" w:right="-450" w:firstLine="1080"/>
        <w:jc w:val="both"/>
        <w:rPr>
          <w:b w:val="0"/>
          <w:color w:val="000000" w:themeColor="text1"/>
          <w:sz w:val="24"/>
          <w:szCs w:val="24"/>
        </w:rPr>
      </w:pPr>
      <w:r w:rsidRPr="00D344B2">
        <w:rPr>
          <w:b w:val="0"/>
          <w:color w:val="000000"/>
          <w:sz w:val="24"/>
          <w:szCs w:val="24"/>
        </w:rPr>
        <w:t>Therefore, it is imperative to identify gaps in the current management of resource bases. The present study aims to assess the air quality and air pollution situation in Tamil Nadu, providing valuable insights into the state's environmental conditions and supporting the development of effective strategies for sustainable resource management.</w:t>
      </w:r>
    </w:p>
    <w:p w:rsidR="00A634F2" w:rsidRPr="00D344B2" w:rsidRDefault="00A634F2" w:rsidP="00F42447">
      <w:pPr>
        <w:pStyle w:val="BodyText"/>
        <w:ind w:left="-360" w:right="-450"/>
        <w:jc w:val="both"/>
        <w:rPr>
          <w:b w:val="0"/>
          <w:color w:val="000000" w:themeColor="text1"/>
          <w:sz w:val="24"/>
          <w:szCs w:val="24"/>
        </w:rPr>
      </w:pPr>
      <w:r w:rsidRPr="00A83717">
        <w:rPr>
          <w:color w:val="000000" w:themeColor="text1"/>
          <w:sz w:val="24"/>
          <w:szCs w:val="24"/>
        </w:rPr>
        <w:t xml:space="preserve">Key </w:t>
      </w:r>
      <w:r w:rsidR="004F235C" w:rsidRPr="00A83717">
        <w:rPr>
          <w:color w:val="000000" w:themeColor="text1"/>
          <w:sz w:val="24"/>
          <w:szCs w:val="24"/>
        </w:rPr>
        <w:t>Words:</w:t>
      </w:r>
      <w:r w:rsidRPr="00D344B2">
        <w:rPr>
          <w:b w:val="0"/>
          <w:color w:val="000000" w:themeColor="text1"/>
          <w:sz w:val="24"/>
          <w:szCs w:val="24"/>
        </w:rPr>
        <w:t xml:space="preserve">  Ambient Air Quality, Air Pollution, Climate Change.</w:t>
      </w:r>
    </w:p>
    <w:p w:rsidR="00A634F2" w:rsidRPr="00D344B2" w:rsidRDefault="00A634F2" w:rsidP="00F42447">
      <w:pPr>
        <w:pStyle w:val="BodyText"/>
        <w:ind w:left="-360" w:right="-450"/>
        <w:jc w:val="both"/>
        <w:rPr>
          <w:b w:val="0"/>
          <w:color w:val="000000" w:themeColor="text1"/>
          <w:sz w:val="24"/>
          <w:szCs w:val="24"/>
        </w:rPr>
      </w:pPr>
    </w:p>
    <w:p w:rsidR="00CE0AAC" w:rsidRPr="00D344B2" w:rsidRDefault="00C019CB" w:rsidP="005E7E61">
      <w:pPr>
        <w:pStyle w:val="ListParagraph"/>
        <w:numPr>
          <w:ilvl w:val="0"/>
          <w:numId w:val="2"/>
        </w:numPr>
        <w:tabs>
          <w:tab w:val="left" w:pos="776"/>
        </w:tabs>
        <w:spacing w:before="0"/>
        <w:ind w:left="-167" w:right="-450" w:hanging="265"/>
        <w:jc w:val="both"/>
        <w:rPr>
          <w:color w:val="000000" w:themeColor="text1"/>
          <w:sz w:val="24"/>
          <w:szCs w:val="24"/>
        </w:rPr>
      </w:pPr>
      <w:r w:rsidRPr="00D344B2">
        <w:rPr>
          <w:color w:val="000000" w:themeColor="text1"/>
          <w:sz w:val="24"/>
          <w:szCs w:val="24"/>
        </w:rPr>
        <w:t>INTRODUCTION</w:t>
      </w:r>
    </w:p>
    <w:p w:rsidR="005E7E61" w:rsidRPr="00D344B2" w:rsidRDefault="0047119C" w:rsidP="005E7E61">
      <w:pPr>
        <w:tabs>
          <w:tab w:val="left" w:pos="776"/>
        </w:tabs>
        <w:ind w:left="-360" w:right="-450"/>
        <w:jc w:val="both"/>
        <w:rPr>
          <w:b w:val="0"/>
          <w:color w:val="000000" w:themeColor="text1"/>
          <w:sz w:val="24"/>
          <w:szCs w:val="24"/>
        </w:rPr>
      </w:pPr>
      <w:r w:rsidRPr="00D344B2">
        <w:rPr>
          <w:b w:val="0"/>
          <w:color w:val="000000" w:themeColor="text1"/>
          <w:sz w:val="24"/>
          <w:szCs w:val="24"/>
        </w:rPr>
        <w:tab/>
      </w:r>
      <w:r w:rsidR="005E7E61" w:rsidRPr="00D344B2">
        <w:rPr>
          <w:b w:val="0"/>
          <w:color w:val="000000" w:themeColor="text1"/>
          <w:sz w:val="24"/>
          <w:szCs w:val="24"/>
        </w:rPr>
        <w:t xml:space="preserve">The Tamil Nadu Pollution Control Board (TNPCB) is actively monitoring air quality to assess the concentration of air pollutants originating from industrial emissions and the growing number of vehicles. In Chennai, multiple monitoring programs such as the National Air Quality Monitoring </w:t>
      </w:r>
      <w:proofErr w:type="spellStart"/>
      <w:r w:rsidR="005E7E61" w:rsidRPr="00D344B2">
        <w:rPr>
          <w:b w:val="0"/>
          <w:color w:val="000000" w:themeColor="text1"/>
          <w:sz w:val="24"/>
          <w:szCs w:val="24"/>
        </w:rPr>
        <w:t>Programme</w:t>
      </w:r>
      <w:proofErr w:type="spellEnd"/>
      <w:r w:rsidR="005E7E61" w:rsidRPr="00D344B2">
        <w:rPr>
          <w:b w:val="0"/>
          <w:color w:val="000000" w:themeColor="text1"/>
          <w:sz w:val="24"/>
          <w:szCs w:val="24"/>
        </w:rPr>
        <w:t xml:space="preserve"> (NAMP) and the Chennai Ambient Air Quality Monitoring </w:t>
      </w:r>
      <w:proofErr w:type="spellStart"/>
      <w:r w:rsidR="005E7E61" w:rsidRPr="00D344B2">
        <w:rPr>
          <w:b w:val="0"/>
          <w:color w:val="000000" w:themeColor="text1"/>
          <w:sz w:val="24"/>
          <w:szCs w:val="24"/>
        </w:rPr>
        <w:t>Programme</w:t>
      </w:r>
      <w:proofErr w:type="spellEnd"/>
      <w:r w:rsidR="005E7E61" w:rsidRPr="00D344B2">
        <w:rPr>
          <w:b w:val="0"/>
          <w:color w:val="000000" w:themeColor="text1"/>
          <w:sz w:val="24"/>
          <w:szCs w:val="24"/>
        </w:rPr>
        <w:t xml:space="preserve"> (CAAQM) track ambient air quality at various locations. Other cities like </w:t>
      </w:r>
      <w:proofErr w:type="spellStart"/>
      <w:r w:rsidR="005E7E61" w:rsidRPr="00D344B2">
        <w:rPr>
          <w:b w:val="0"/>
          <w:color w:val="000000" w:themeColor="text1"/>
          <w:sz w:val="24"/>
          <w:szCs w:val="24"/>
        </w:rPr>
        <w:t>Thoothukudi</w:t>
      </w:r>
      <w:proofErr w:type="spellEnd"/>
      <w:r w:rsidR="005E7E61" w:rsidRPr="00D344B2">
        <w:rPr>
          <w:b w:val="0"/>
          <w:color w:val="000000" w:themeColor="text1"/>
          <w:sz w:val="24"/>
          <w:szCs w:val="24"/>
        </w:rPr>
        <w:t xml:space="preserve">, Coimbatore, Madurai, Salem, and </w:t>
      </w:r>
      <w:proofErr w:type="spellStart"/>
      <w:r w:rsidR="005E7E61" w:rsidRPr="00D344B2">
        <w:rPr>
          <w:b w:val="0"/>
          <w:color w:val="000000" w:themeColor="text1"/>
          <w:sz w:val="24"/>
          <w:szCs w:val="24"/>
        </w:rPr>
        <w:t>Tiruchirapalli</w:t>
      </w:r>
      <w:proofErr w:type="spellEnd"/>
      <w:r w:rsidR="005E7E61" w:rsidRPr="00D344B2">
        <w:rPr>
          <w:b w:val="0"/>
          <w:color w:val="000000" w:themeColor="text1"/>
          <w:sz w:val="24"/>
          <w:szCs w:val="24"/>
        </w:rPr>
        <w:t xml:space="preserve"> also have air quality monitoring in place. Continuous monitoring stations have been established in </w:t>
      </w:r>
      <w:proofErr w:type="spellStart"/>
      <w:r w:rsidR="005E7E61" w:rsidRPr="00D344B2">
        <w:rPr>
          <w:b w:val="0"/>
          <w:color w:val="000000" w:themeColor="text1"/>
          <w:sz w:val="24"/>
          <w:szCs w:val="24"/>
        </w:rPr>
        <w:t>Cuddalore</w:t>
      </w:r>
      <w:proofErr w:type="spellEnd"/>
      <w:r w:rsidR="005E7E61" w:rsidRPr="00D344B2">
        <w:rPr>
          <w:b w:val="0"/>
          <w:color w:val="000000" w:themeColor="text1"/>
          <w:sz w:val="24"/>
          <w:szCs w:val="24"/>
        </w:rPr>
        <w:t xml:space="preserve">, </w:t>
      </w:r>
      <w:proofErr w:type="spellStart"/>
      <w:r w:rsidR="005E7E61" w:rsidRPr="00D344B2">
        <w:rPr>
          <w:b w:val="0"/>
          <w:color w:val="000000" w:themeColor="text1"/>
          <w:sz w:val="24"/>
          <w:szCs w:val="24"/>
        </w:rPr>
        <w:t>Tuticorin</w:t>
      </w:r>
      <w:proofErr w:type="spellEnd"/>
      <w:r w:rsidR="005E7E61" w:rsidRPr="00D344B2">
        <w:rPr>
          <w:b w:val="0"/>
          <w:color w:val="000000" w:themeColor="text1"/>
          <w:sz w:val="24"/>
          <w:szCs w:val="24"/>
        </w:rPr>
        <w:t xml:space="preserve">, </w:t>
      </w:r>
      <w:proofErr w:type="spellStart"/>
      <w:r w:rsidR="005E7E61" w:rsidRPr="00D344B2">
        <w:rPr>
          <w:b w:val="0"/>
          <w:color w:val="000000" w:themeColor="text1"/>
          <w:sz w:val="24"/>
          <w:szCs w:val="24"/>
        </w:rPr>
        <w:t>Ranipet</w:t>
      </w:r>
      <w:proofErr w:type="spellEnd"/>
      <w:r w:rsidR="005E7E61" w:rsidRPr="00D344B2">
        <w:rPr>
          <w:b w:val="0"/>
          <w:color w:val="000000" w:themeColor="text1"/>
          <w:sz w:val="24"/>
          <w:szCs w:val="24"/>
        </w:rPr>
        <w:t xml:space="preserve">, </w:t>
      </w:r>
      <w:proofErr w:type="spellStart"/>
      <w:r w:rsidR="005E7E61" w:rsidRPr="00D344B2">
        <w:rPr>
          <w:b w:val="0"/>
          <w:color w:val="000000" w:themeColor="text1"/>
          <w:sz w:val="24"/>
          <w:szCs w:val="24"/>
        </w:rPr>
        <w:t>Manali</w:t>
      </w:r>
      <w:proofErr w:type="spellEnd"/>
      <w:r w:rsidR="005E7E61" w:rsidRPr="00D344B2">
        <w:rPr>
          <w:b w:val="0"/>
          <w:color w:val="000000" w:themeColor="text1"/>
          <w:sz w:val="24"/>
          <w:szCs w:val="24"/>
        </w:rPr>
        <w:t xml:space="preserve">-Chennai, </w:t>
      </w:r>
      <w:proofErr w:type="spellStart"/>
      <w:r w:rsidR="005E7E61" w:rsidRPr="00D344B2">
        <w:rPr>
          <w:b w:val="0"/>
          <w:color w:val="000000" w:themeColor="text1"/>
          <w:sz w:val="24"/>
          <w:szCs w:val="24"/>
        </w:rPr>
        <w:t>Royapuram</w:t>
      </w:r>
      <w:proofErr w:type="spellEnd"/>
      <w:r w:rsidR="005E7E61" w:rsidRPr="00D344B2">
        <w:rPr>
          <w:b w:val="0"/>
          <w:color w:val="000000" w:themeColor="text1"/>
          <w:sz w:val="24"/>
          <w:szCs w:val="24"/>
        </w:rPr>
        <w:t xml:space="preserve">-Chennai, </w:t>
      </w:r>
      <w:proofErr w:type="spellStart"/>
      <w:r w:rsidR="005E7E61" w:rsidRPr="00D344B2">
        <w:rPr>
          <w:b w:val="0"/>
          <w:color w:val="000000" w:themeColor="text1"/>
          <w:sz w:val="24"/>
          <w:szCs w:val="24"/>
        </w:rPr>
        <w:t>Kottivakkam</w:t>
      </w:r>
      <w:proofErr w:type="spellEnd"/>
      <w:r w:rsidR="005E7E61" w:rsidRPr="00D344B2">
        <w:rPr>
          <w:b w:val="0"/>
          <w:color w:val="000000" w:themeColor="text1"/>
          <w:sz w:val="24"/>
          <w:szCs w:val="24"/>
        </w:rPr>
        <w:t>-Chennai, and Tamil Nadu Scenario to evaluate pollution levels.</w:t>
      </w:r>
    </w:p>
    <w:p w:rsidR="005E7E61" w:rsidRPr="00D344B2" w:rsidRDefault="0047119C" w:rsidP="005E7E61">
      <w:pPr>
        <w:tabs>
          <w:tab w:val="left" w:pos="776"/>
        </w:tabs>
        <w:ind w:left="-360" w:right="-450"/>
        <w:jc w:val="both"/>
        <w:rPr>
          <w:b w:val="0"/>
          <w:color w:val="000000" w:themeColor="text1"/>
          <w:sz w:val="24"/>
          <w:szCs w:val="24"/>
        </w:rPr>
      </w:pPr>
      <w:r w:rsidRPr="00D344B2">
        <w:rPr>
          <w:b w:val="0"/>
          <w:color w:val="000000" w:themeColor="text1"/>
          <w:sz w:val="24"/>
          <w:szCs w:val="24"/>
        </w:rPr>
        <w:tab/>
      </w:r>
      <w:r w:rsidR="005E7E61" w:rsidRPr="00D344B2">
        <w:rPr>
          <w:b w:val="0"/>
          <w:color w:val="000000" w:themeColor="text1"/>
          <w:sz w:val="24"/>
          <w:szCs w:val="24"/>
        </w:rPr>
        <w:t xml:space="preserve">The rapid increase in the number of vehicles, driven by urbanization, economic growth, and easy access to finance, has exacerbated the issue of vehicular pollution. Not only are there new vehicles, but also older vehicles with outdated technology and non-compliance with emission norms. Additionally, the quality of fuel supplied further contributes to the problem of vehicular pollution. The TNPCB has been monitoring vehicular emissions since 1992, with three dedicated monitoring stations in Chennai at </w:t>
      </w:r>
      <w:proofErr w:type="spellStart"/>
      <w:r w:rsidR="005E7E61" w:rsidRPr="00D344B2">
        <w:rPr>
          <w:b w:val="0"/>
          <w:color w:val="000000" w:themeColor="text1"/>
          <w:sz w:val="24"/>
          <w:szCs w:val="24"/>
        </w:rPr>
        <w:t>Alandur</w:t>
      </w:r>
      <w:proofErr w:type="spellEnd"/>
      <w:r w:rsidR="005E7E61" w:rsidRPr="00D344B2">
        <w:rPr>
          <w:b w:val="0"/>
          <w:color w:val="000000" w:themeColor="text1"/>
          <w:sz w:val="24"/>
          <w:szCs w:val="24"/>
        </w:rPr>
        <w:t xml:space="preserve">, </w:t>
      </w:r>
      <w:proofErr w:type="spellStart"/>
      <w:r w:rsidR="005E7E61" w:rsidRPr="00D344B2">
        <w:rPr>
          <w:b w:val="0"/>
          <w:color w:val="000000" w:themeColor="text1"/>
          <w:sz w:val="24"/>
          <w:szCs w:val="24"/>
        </w:rPr>
        <w:t>Ambattur</w:t>
      </w:r>
      <w:proofErr w:type="spellEnd"/>
      <w:r w:rsidR="005E7E61" w:rsidRPr="00D344B2">
        <w:rPr>
          <w:b w:val="0"/>
          <w:color w:val="000000" w:themeColor="text1"/>
          <w:sz w:val="24"/>
          <w:szCs w:val="24"/>
        </w:rPr>
        <w:t xml:space="preserve">, and </w:t>
      </w:r>
      <w:proofErr w:type="spellStart"/>
      <w:r w:rsidR="005E7E61" w:rsidRPr="00D344B2">
        <w:rPr>
          <w:b w:val="0"/>
          <w:color w:val="000000" w:themeColor="text1"/>
          <w:sz w:val="24"/>
          <w:szCs w:val="24"/>
        </w:rPr>
        <w:t>Vyasarpadi</w:t>
      </w:r>
      <w:proofErr w:type="spellEnd"/>
      <w:r w:rsidR="005E7E61" w:rsidRPr="00D344B2">
        <w:rPr>
          <w:b w:val="0"/>
          <w:color w:val="000000" w:themeColor="text1"/>
          <w:sz w:val="24"/>
          <w:szCs w:val="24"/>
        </w:rPr>
        <w:t xml:space="preserve">, continuously monitoring emissions from goods and transport vehicles. Vehicular emission monitoring is also conducted in other locations such as </w:t>
      </w:r>
      <w:proofErr w:type="spellStart"/>
      <w:r w:rsidR="005E7E61" w:rsidRPr="00D344B2">
        <w:rPr>
          <w:b w:val="0"/>
          <w:color w:val="000000" w:themeColor="text1"/>
          <w:sz w:val="24"/>
          <w:szCs w:val="24"/>
        </w:rPr>
        <w:t>Dindigul</w:t>
      </w:r>
      <w:proofErr w:type="spellEnd"/>
      <w:r w:rsidR="005E7E61" w:rsidRPr="00D344B2">
        <w:rPr>
          <w:b w:val="0"/>
          <w:color w:val="000000" w:themeColor="text1"/>
          <w:sz w:val="24"/>
          <w:szCs w:val="24"/>
        </w:rPr>
        <w:t xml:space="preserve">, </w:t>
      </w:r>
      <w:proofErr w:type="spellStart"/>
      <w:r w:rsidR="005E7E61" w:rsidRPr="00D344B2">
        <w:rPr>
          <w:b w:val="0"/>
          <w:color w:val="000000" w:themeColor="text1"/>
          <w:sz w:val="24"/>
          <w:szCs w:val="24"/>
        </w:rPr>
        <w:t>Palani</w:t>
      </w:r>
      <w:proofErr w:type="spellEnd"/>
      <w:r w:rsidR="005E7E61" w:rsidRPr="00D344B2">
        <w:rPr>
          <w:b w:val="0"/>
          <w:color w:val="000000" w:themeColor="text1"/>
          <w:sz w:val="24"/>
          <w:szCs w:val="24"/>
        </w:rPr>
        <w:t xml:space="preserve">, </w:t>
      </w:r>
      <w:proofErr w:type="spellStart"/>
      <w:r w:rsidR="005E7E61" w:rsidRPr="00D344B2">
        <w:rPr>
          <w:b w:val="0"/>
          <w:color w:val="000000" w:themeColor="text1"/>
          <w:sz w:val="24"/>
          <w:szCs w:val="24"/>
        </w:rPr>
        <w:t>Ooty</w:t>
      </w:r>
      <w:proofErr w:type="spellEnd"/>
      <w:r w:rsidR="005E7E61" w:rsidRPr="00D344B2">
        <w:rPr>
          <w:b w:val="0"/>
          <w:color w:val="000000" w:themeColor="text1"/>
          <w:sz w:val="24"/>
          <w:szCs w:val="24"/>
        </w:rPr>
        <w:t xml:space="preserve">, Chengalpattu, and </w:t>
      </w:r>
      <w:proofErr w:type="spellStart"/>
      <w:r w:rsidR="005E7E61" w:rsidRPr="00D344B2">
        <w:rPr>
          <w:b w:val="0"/>
          <w:color w:val="000000" w:themeColor="text1"/>
          <w:sz w:val="24"/>
          <w:szCs w:val="24"/>
        </w:rPr>
        <w:t>Katteri</w:t>
      </w:r>
      <w:proofErr w:type="spellEnd"/>
      <w:r w:rsidR="005E7E61" w:rsidRPr="00D344B2">
        <w:rPr>
          <w:b w:val="0"/>
          <w:color w:val="000000" w:themeColor="text1"/>
          <w:sz w:val="24"/>
          <w:szCs w:val="24"/>
        </w:rPr>
        <w:t>.</w:t>
      </w:r>
    </w:p>
    <w:p w:rsidR="00F62248" w:rsidRPr="00D344B2" w:rsidRDefault="000D7526" w:rsidP="000D7526">
      <w:pPr>
        <w:pStyle w:val="ListParagraph"/>
        <w:tabs>
          <w:tab w:val="left" w:pos="776"/>
        </w:tabs>
        <w:spacing w:before="0"/>
        <w:ind w:left="-360" w:right="-450" w:firstLine="1170"/>
        <w:jc w:val="both"/>
        <w:rPr>
          <w:b w:val="0"/>
          <w:color w:val="000000" w:themeColor="text1"/>
          <w:sz w:val="24"/>
          <w:szCs w:val="24"/>
        </w:rPr>
      </w:pPr>
      <w:r w:rsidRPr="00D344B2">
        <w:rPr>
          <w:b w:val="0"/>
          <w:color w:val="000000" w:themeColor="text1"/>
          <w:sz w:val="24"/>
          <w:szCs w:val="24"/>
        </w:rPr>
        <w:t xml:space="preserve">To effectively tackle environmental challenges, establishing a robust Pollution Database for Tamil Nadu through data collection from various sources is proposed. Striving for harmonious coexistence with nature is crucial to safeguard ecological security. This necessitates achieving objectives such as </w:t>
      </w:r>
      <w:r w:rsidRPr="00D344B2">
        <w:rPr>
          <w:b w:val="0"/>
          <w:color w:val="000000" w:themeColor="text1"/>
          <w:sz w:val="24"/>
          <w:szCs w:val="24"/>
        </w:rPr>
        <w:lastRenderedPageBreak/>
        <w:t>conserving biodiversity, promoting sustainable resource usage, and engaging rural communities in conservation efforts. By prioritizing these objectives, a sustainable future that benefits both humans and the environment can be achieved.</w:t>
      </w:r>
    </w:p>
    <w:p w:rsidR="00C019CB" w:rsidRPr="00D344B2" w:rsidRDefault="00C019CB" w:rsidP="005E7E61">
      <w:pPr>
        <w:pStyle w:val="ListParagraph"/>
        <w:numPr>
          <w:ilvl w:val="0"/>
          <w:numId w:val="2"/>
        </w:numPr>
        <w:ind w:left="-168" w:right="-450"/>
        <w:jc w:val="both"/>
        <w:rPr>
          <w:color w:val="000000" w:themeColor="text1"/>
          <w:sz w:val="24"/>
          <w:szCs w:val="24"/>
        </w:rPr>
      </w:pPr>
      <w:r w:rsidRPr="00D344B2">
        <w:rPr>
          <w:color w:val="000000" w:themeColor="text1"/>
          <w:sz w:val="24"/>
          <w:szCs w:val="24"/>
        </w:rPr>
        <w:t>METHODOLOGY</w:t>
      </w:r>
    </w:p>
    <w:p w:rsidR="00F62248" w:rsidRPr="00D344B2" w:rsidRDefault="000D7526" w:rsidP="0047119C">
      <w:pPr>
        <w:ind w:left="-360" w:right="-450" w:firstLine="1080"/>
        <w:jc w:val="both"/>
        <w:rPr>
          <w:b w:val="0"/>
          <w:color w:val="000000" w:themeColor="text1"/>
          <w:sz w:val="24"/>
        </w:rPr>
      </w:pPr>
      <w:r w:rsidRPr="00D344B2">
        <w:rPr>
          <w:b w:val="0"/>
          <w:color w:val="000000" w:themeColor="text1"/>
          <w:sz w:val="24"/>
        </w:rPr>
        <w:t>This study relies on secondary data from diverse sources, including the Tamil Nadu Pollution Control Board (TNPCB), National Air Quality Monitoring Program (NAMP), reviews journals, books, and periodicals. These sources have played a pivotal role in providing valuable data and insights for the study's objectives. It is crucial to highlight that the information presented in this study is derived from diligently collected and analyzed secondary data, enabling meaningful and reliable conclusions to be drawn.</w:t>
      </w:r>
    </w:p>
    <w:p w:rsidR="00C019CB" w:rsidRPr="00D344B2" w:rsidRDefault="00C019CB" w:rsidP="005E7E61">
      <w:pPr>
        <w:pStyle w:val="ListParagraph"/>
        <w:numPr>
          <w:ilvl w:val="0"/>
          <w:numId w:val="2"/>
        </w:numPr>
        <w:ind w:left="-168" w:right="-432"/>
        <w:jc w:val="both"/>
        <w:rPr>
          <w:color w:val="000000" w:themeColor="text1"/>
          <w:sz w:val="24"/>
          <w:szCs w:val="24"/>
        </w:rPr>
      </w:pPr>
      <w:r w:rsidRPr="00D344B2">
        <w:rPr>
          <w:color w:val="000000" w:themeColor="text1"/>
          <w:sz w:val="24"/>
          <w:szCs w:val="24"/>
        </w:rPr>
        <w:t>OBJECTIVE</w:t>
      </w:r>
    </w:p>
    <w:p w:rsidR="000D7526" w:rsidRPr="00D344B2" w:rsidRDefault="000D7526" w:rsidP="000D7526">
      <w:pPr>
        <w:pStyle w:val="ListParagraph"/>
        <w:numPr>
          <w:ilvl w:val="0"/>
          <w:numId w:val="7"/>
        </w:numPr>
        <w:tabs>
          <w:tab w:val="left" w:pos="720"/>
          <w:tab w:val="left" w:pos="1970"/>
        </w:tabs>
        <w:spacing w:before="0"/>
        <w:jc w:val="both"/>
        <w:rPr>
          <w:b w:val="0"/>
          <w:color w:val="000000" w:themeColor="text1"/>
          <w:sz w:val="24"/>
          <w:szCs w:val="24"/>
        </w:rPr>
      </w:pPr>
      <w:r w:rsidRPr="00D344B2">
        <w:rPr>
          <w:b w:val="0"/>
          <w:color w:val="000000" w:themeColor="text1"/>
          <w:sz w:val="24"/>
          <w:szCs w:val="24"/>
        </w:rPr>
        <w:t>Assess the current status of air quality in Tamil Nadu by monitoring and evaluating air pollutant concentrations.</w:t>
      </w:r>
    </w:p>
    <w:p w:rsidR="000D7526" w:rsidRPr="00D344B2" w:rsidRDefault="000D7526" w:rsidP="000D7526">
      <w:pPr>
        <w:pStyle w:val="ListParagraph"/>
        <w:numPr>
          <w:ilvl w:val="0"/>
          <w:numId w:val="7"/>
        </w:numPr>
        <w:tabs>
          <w:tab w:val="left" w:pos="720"/>
          <w:tab w:val="left" w:pos="1970"/>
        </w:tabs>
        <w:spacing w:before="0"/>
        <w:jc w:val="both"/>
        <w:rPr>
          <w:b w:val="0"/>
          <w:color w:val="000000" w:themeColor="text1"/>
          <w:sz w:val="24"/>
          <w:szCs w:val="24"/>
        </w:rPr>
      </w:pPr>
      <w:r w:rsidRPr="00D344B2">
        <w:rPr>
          <w:b w:val="0"/>
          <w:color w:val="000000" w:themeColor="text1"/>
          <w:sz w:val="24"/>
          <w:szCs w:val="24"/>
        </w:rPr>
        <w:t>Examine the number of vehicles in Tamil Nadu, including both new and old vehicles, to understand their contribution to vehicular pollution.</w:t>
      </w:r>
    </w:p>
    <w:p w:rsidR="00F62248" w:rsidRPr="00D344B2" w:rsidRDefault="000D7526" w:rsidP="000D7526">
      <w:pPr>
        <w:pStyle w:val="ListParagraph"/>
        <w:numPr>
          <w:ilvl w:val="0"/>
          <w:numId w:val="7"/>
        </w:numPr>
        <w:tabs>
          <w:tab w:val="left" w:pos="720"/>
          <w:tab w:val="left" w:pos="1970"/>
        </w:tabs>
        <w:spacing w:before="0"/>
        <w:jc w:val="both"/>
        <w:rPr>
          <w:b w:val="0"/>
          <w:color w:val="000000" w:themeColor="text1"/>
          <w:sz w:val="24"/>
          <w:szCs w:val="24"/>
        </w:rPr>
      </w:pPr>
      <w:r w:rsidRPr="00D344B2">
        <w:rPr>
          <w:b w:val="0"/>
          <w:color w:val="000000" w:themeColor="text1"/>
          <w:sz w:val="24"/>
          <w:szCs w:val="24"/>
        </w:rPr>
        <w:t>Develop long-term strategies for emission control through effective measures and policies to improve air quality and promote a healthier environment in Tamil Nadu.</w:t>
      </w:r>
    </w:p>
    <w:p w:rsidR="000D7526" w:rsidRPr="00D344B2" w:rsidRDefault="000D7526" w:rsidP="000D7526">
      <w:pPr>
        <w:pStyle w:val="ListParagraph"/>
        <w:tabs>
          <w:tab w:val="left" w:pos="720"/>
          <w:tab w:val="left" w:pos="1970"/>
        </w:tabs>
        <w:spacing w:before="0"/>
        <w:ind w:left="720" w:firstLine="0"/>
        <w:jc w:val="both"/>
        <w:rPr>
          <w:b w:val="0"/>
          <w:color w:val="000000" w:themeColor="text1"/>
          <w:sz w:val="24"/>
          <w:szCs w:val="24"/>
        </w:rPr>
      </w:pPr>
    </w:p>
    <w:p w:rsidR="00CC088B" w:rsidRPr="00D344B2" w:rsidRDefault="00C019CB" w:rsidP="00820938">
      <w:pPr>
        <w:pStyle w:val="ListParagraph"/>
        <w:numPr>
          <w:ilvl w:val="0"/>
          <w:numId w:val="2"/>
        </w:numPr>
        <w:spacing w:before="0"/>
        <w:ind w:left="-360" w:right="-450"/>
        <w:jc w:val="both"/>
        <w:rPr>
          <w:color w:val="000000" w:themeColor="text1"/>
          <w:sz w:val="24"/>
          <w:szCs w:val="24"/>
        </w:rPr>
      </w:pPr>
      <w:r w:rsidRPr="00D344B2">
        <w:rPr>
          <w:color w:val="000000" w:themeColor="text1"/>
          <w:sz w:val="24"/>
          <w:szCs w:val="24"/>
        </w:rPr>
        <w:t>LITERATURE REVIEW</w:t>
      </w:r>
    </w:p>
    <w:p w:rsidR="009D2EFC" w:rsidRPr="00D344B2" w:rsidRDefault="009D2EFC" w:rsidP="009D2EFC">
      <w:pPr>
        <w:ind w:left="-360" w:right="-540" w:firstLine="1080"/>
        <w:jc w:val="both"/>
        <w:rPr>
          <w:b w:val="0"/>
          <w:sz w:val="24"/>
        </w:rPr>
      </w:pPr>
      <w:r w:rsidRPr="00D344B2">
        <w:rPr>
          <w:b w:val="0"/>
          <w:sz w:val="24"/>
        </w:rPr>
        <w:t xml:space="preserve">The ambient air contains a wide range of potentially harmful pollutants, originating from both natural sources and human activities (1). Surprisingly, natural sources also contribute significantly to global air pollution alongside anthropogenic activities (2). Motor vehicles and industrial processes remain the primary contributors to air pollution, overshadowing other sources (3). India's rapid industrialization, urbanization, and transportation development have brought economic growth but also caused significant environmental degradation (4). Developing countries' unplanned urbanization and rapid industrialization have led to environmental deterioration and a decline in quality of life (5). Emissions from industries and vehicle exhausts, including particulate matter and gaseous pollutants, have adverse effects on respiratory health and urban environments (6). Urban air pollution is now a major concern for public health and regulatory bodies due to its detrimental impact (7). </w:t>
      </w:r>
    </w:p>
    <w:p w:rsidR="009D2EFC" w:rsidRPr="00D344B2" w:rsidRDefault="009D2EFC" w:rsidP="009D2EFC">
      <w:pPr>
        <w:ind w:left="-360" w:right="-540" w:firstLine="1080"/>
        <w:jc w:val="both"/>
        <w:rPr>
          <w:b w:val="0"/>
          <w:sz w:val="24"/>
        </w:rPr>
      </w:pPr>
      <w:r w:rsidRPr="00D344B2">
        <w:rPr>
          <w:b w:val="0"/>
          <w:sz w:val="24"/>
        </w:rPr>
        <w:t>Air pollution can be defined as the contamination of the atmosphere by gaseous, liquid, or solid waste products that pose a threat to human, plant, and animal health (</w:t>
      </w:r>
      <w:proofErr w:type="spellStart"/>
      <w:r w:rsidRPr="00D344B2">
        <w:rPr>
          <w:b w:val="0"/>
          <w:sz w:val="24"/>
        </w:rPr>
        <w:t>Meenakshi</w:t>
      </w:r>
      <w:proofErr w:type="spellEnd"/>
      <w:r w:rsidRPr="00D344B2">
        <w:rPr>
          <w:b w:val="0"/>
          <w:sz w:val="24"/>
        </w:rPr>
        <w:t xml:space="preserve"> and </w:t>
      </w:r>
      <w:proofErr w:type="spellStart"/>
      <w:r w:rsidRPr="00D344B2">
        <w:rPr>
          <w:b w:val="0"/>
          <w:sz w:val="24"/>
        </w:rPr>
        <w:t>Elangovan</w:t>
      </w:r>
      <w:proofErr w:type="spellEnd"/>
      <w:r w:rsidRPr="00D344B2">
        <w:rPr>
          <w:b w:val="0"/>
          <w:sz w:val="24"/>
        </w:rPr>
        <w:t>, 2000). While natural sources release some pollutants, emissions from industrial activities and combustion engines contribute significantly more (</w:t>
      </w:r>
      <w:proofErr w:type="spellStart"/>
      <w:r w:rsidRPr="00D344B2">
        <w:rPr>
          <w:b w:val="0"/>
          <w:sz w:val="24"/>
        </w:rPr>
        <w:t>Avnish</w:t>
      </w:r>
      <w:proofErr w:type="spellEnd"/>
      <w:r w:rsidRPr="00D344B2">
        <w:rPr>
          <w:b w:val="0"/>
          <w:sz w:val="24"/>
        </w:rPr>
        <w:t xml:space="preserve"> and </w:t>
      </w:r>
      <w:proofErr w:type="spellStart"/>
      <w:r w:rsidRPr="00D344B2">
        <w:rPr>
          <w:b w:val="0"/>
          <w:sz w:val="24"/>
        </w:rPr>
        <w:t>Mayank</w:t>
      </w:r>
      <w:proofErr w:type="spellEnd"/>
      <w:r w:rsidRPr="00D344B2">
        <w:rPr>
          <w:b w:val="0"/>
          <w:sz w:val="24"/>
        </w:rPr>
        <w:t>, 2010). Fuel combustion from stationary and mobile sources is the primary cause of human-induced air pollutant emissions (</w:t>
      </w:r>
      <w:proofErr w:type="spellStart"/>
      <w:r w:rsidRPr="00D344B2">
        <w:rPr>
          <w:b w:val="0"/>
          <w:sz w:val="24"/>
        </w:rPr>
        <w:t>Avnish</w:t>
      </w:r>
      <w:proofErr w:type="spellEnd"/>
      <w:r w:rsidRPr="00D344B2">
        <w:rPr>
          <w:b w:val="0"/>
          <w:sz w:val="24"/>
        </w:rPr>
        <w:t xml:space="preserve"> and </w:t>
      </w:r>
      <w:proofErr w:type="spellStart"/>
      <w:r w:rsidRPr="00D344B2">
        <w:rPr>
          <w:b w:val="0"/>
          <w:sz w:val="24"/>
        </w:rPr>
        <w:t>Mayank</w:t>
      </w:r>
      <w:proofErr w:type="spellEnd"/>
      <w:r w:rsidRPr="00D344B2">
        <w:rPr>
          <w:b w:val="0"/>
          <w:sz w:val="24"/>
        </w:rPr>
        <w:t>, 2010). Outdoor air pollution includes various harmful substances like sulfur dioxide, carbon monoxide, nitrogen oxides, ozone, lead, and toxic particles (Barman et al., 2008). Alarming levels of air pollution in India have reduced the average life expectancy of 660 million Indians by 3.2 years (</w:t>
      </w:r>
      <w:proofErr w:type="spellStart"/>
      <w:r w:rsidRPr="00D344B2">
        <w:rPr>
          <w:b w:val="0"/>
          <w:sz w:val="24"/>
        </w:rPr>
        <w:t>Meenakshi</w:t>
      </w:r>
      <w:proofErr w:type="spellEnd"/>
      <w:r w:rsidRPr="00D344B2">
        <w:rPr>
          <w:b w:val="0"/>
          <w:sz w:val="24"/>
        </w:rPr>
        <w:t xml:space="preserve"> and </w:t>
      </w:r>
      <w:proofErr w:type="spellStart"/>
      <w:r w:rsidRPr="00D344B2">
        <w:rPr>
          <w:b w:val="0"/>
          <w:sz w:val="24"/>
        </w:rPr>
        <w:t>Saseetharan</w:t>
      </w:r>
      <w:proofErr w:type="spellEnd"/>
      <w:r w:rsidRPr="00D344B2">
        <w:rPr>
          <w:b w:val="0"/>
          <w:sz w:val="24"/>
        </w:rPr>
        <w:t xml:space="preserve">, 2003). </w:t>
      </w:r>
    </w:p>
    <w:p w:rsidR="00F62248" w:rsidRPr="00D344B2" w:rsidRDefault="009D2EFC" w:rsidP="009D2EFC">
      <w:pPr>
        <w:ind w:left="-360" w:right="-540" w:firstLine="1080"/>
        <w:jc w:val="both"/>
        <w:rPr>
          <w:b w:val="0"/>
          <w:sz w:val="24"/>
        </w:rPr>
      </w:pPr>
      <w:r w:rsidRPr="00D344B2">
        <w:rPr>
          <w:b w:val="0"/>
          <w:sz w:val="24"/>
        </w:rPr>
        <w:t>The deterioration of air quality in Indian cities is primarily attributed to burning fossil fuels for industrial processes, transportation, and improper waste disposal (</w:t>
      </w:r>
      <w:proofErr w:type="spellStart"/>
      <w:r w:rsidRPr="00D344B2">
        <w:rPr>
          <w:b w:val="0"/>
          <w:sz w:val="24"/>
        </w:rPr>
        <w:t>Meenakshi</w:t>
      </w:r>
      <w:proofErr w:type="spellEnd"/>
      <w:r w:rsidRPr="00D344B2">
        <w:rPr>
          <w:b w:val="0"/>
          <w:sz w:val="24"/>
        </w:rPr>
        <w:t xml:space="preserve"> and </w:t>
      </w:r>
      <w:proofErr w:type="spellStart"/>
      <w:r w:rsidRPr="00D344B2">
        <w:rPr>
          <w:b w:val="0"/>
          <w:sz w:val="24"/>
        </w:rPr>
        <w:t>Saseetharan</w:t>
      </w:r>
      <w:proofErr w:type="spellEnd"/>
      <w:r w:rsidRPr="00D344B2">
        <w:rPr>
          <w:b w:val="0"/>
          <w:sz w:val="24"/>
        </w:rPr>
        <w:t>, 2003). In many Indian cities with over one million populations, air pollution exceeds the recommended standards of the World Health Organization (</w:t>
      </w:r>
      <w:proofErr w:type="spellStart"/>
      <w:r w:rsidRPr="00D344B2">
        <w:rPr>
          <w:b w:val="0"/>
          <w:sz w:val="24"/>
        </w:rPr>
        <w:t>Meenakshi</w:t>
      </w:r>
      <w:proofErr w:type="spellEnd"/>
      <w:r w:rsidRPr="00D344B2">
        <w:rPr>
          <w:b w:val="0"/>
          <w:sz w:val="24"/>
        </w:rPr>
        <w:t xml:space="preserve"> and </w:t>
      </w:r>
      <w:proofErr w:type="spellStart"/>
      <w:r w:rsidRPr="00D344B2">
        <w:rPr>
          <w:b w:val="0"/>
          <w:sz w:val="24"/>
        </w:rPr>
        <w:t>Saseetharan</w:t>
      </w:r>
      <w:proofErr w:type="spellEnd"/>
      <w:r w:rsidRPr="00D344B2">
        <w:rPr>
          <w:b w:val="0"/>
          <w:sz w:val="24"/>
        </w:rPr>
        <w:t>, 2003). The worsening air quality is amplified by factors like rapid industrialization, increasing vehicles, energy consumption, and improper waste management in urban areas.</w:t>
      </w:r>
    </w:p>
    <w:p w:rsidR="009D2EFC" w:rsidRPr="00D344B2" w:rsidRDefault="009D2EFC" w:rsidP="009D2EFC">
      <w:pPr>
        <w:ind w:left="-360" w:right="-540" w:firstLine="1080"/>
        <w:jc w:val="both"/>
        <w:rPr>
          <w:b w:val="0"/>
          <w:color w:val="000000" w:themeColor="text1"/>
          <w:sz w:val="24"/>
        </w:rPr>
      </w:pPr>
    </w:p>
    <w:p w:rsidR="00CE0AAC" w:rsidRPr="00D344B2" w:rsidRDefault="0051570A" w:rsidP="00F42447">
      <w:pPr>
        <w:pStyle w:val="Heading1"/>
        <w:numPr>
          <w:ilvl w:val="0"/>
          <w:numId w:val="2"/>
        </w:numPr>
        <w:tabs>
          <w:tab w:val="left" w:pos="776"/>
        </w:tabs>
        <w:spacing w:before="0"/>
        <w:ind w:left="-360" w:right="-450" w:hanging="265"/>
        <w:jc w:val="both"/>
        <w:rPr>
          <w:b/>
          <w:color w:val="000000" w:themeColor="text1"/>
          <w:sz w:val="24"/>
          <w:szCs w:val="24"/>
        </w:rPr>
      </w:pPr>
      <w:r w:rsidRPr="00D344B2">
        <w:rPr>
          <w:b/>
          <w:color w:val="000000" w:themeColor="text1"/>
          <w:sz w:val="24"/>
          <w:szCs w:val="24"/>
        </w:rPr>
        <w:t>AIR POLLUTION</w:t>
      </w:r>
    </w:p>
    <w:p w:rsidR="00CE0AAC" w:rsidRPr="00D344B2" w:rsidRDefault="007E11CD" w:rsidP="0047119C">
      <w:pPr>
        <w:pStyle w:val="BodyText"/>
        <w:ind w:left="-360" w:right="-450" w:firstLine="1080"/>
        <w:jc w:val="both"/>
        <w:rPr>
          <w:b w:val="0"/>
          <w:color w:val="000000" w:themeColor="text1"/>
          <w:sz w:val="24"/>
          <w:szCs w:val="24"/>
        </w:rPr>
      </w:pPr>
      <w:r w:rsidRPr="00D344B2">
        <w:rPr>
          <w:b w:val="0"/>
          <w:color w:val="000000" w:themeColor="text1"/>
          <w:sz w:val="24"/>
          <w:szCs w:val="24"/>
        </w:rPr>
        <w:t xml:space="preserve">Air pollution refers to the contamination of the Earth's atmosphere by the introduction of particulates, biological molecules, or other harmful substances. These pollutants have the potential to cause diseases, human fatalities, harm to food crops, and damage to both the natural and built environment. The depletion of the stratospheric ozone layer, resulting from air pollution, has been widely acknowledged as </w:t>
      </w:r>
      <w:r w:rsidRPr="00D344B2">
        <w:rPr>
          <w:b w:val="0"/>
          <w:color w:val="000000" w:themeColor="text1"/>
          <w:sz w:val="24"/>
          <w:szCs w:val="24"/>
        </w:rPr>
        <w:lastRenderedPageBreak/>
        <w:t>a significant threat to human health and the Earth's ecosystems. Indoor air pollution and urban air quality are recognized as two of the most severe toxic pollution problems faced globally.</w:t>
      </w:r>
    </w:p>
    <w:p w:rsidR="00F62248" w:rsidRPr="00D344B2" w:rsidRDefault="00F62248" w:rsidP="0047119C">
      <w:pPr>
        <w:pStyle w:val="BodyText"/>
        <w:ind w:left="-360" w:right="-450" w:firstLine="1080"/>
        <w:jc w:val="both"/>
        <w:rPr>
          <w:b w:val="0"/>
          <w:color w:val="000000" w:themeColor="text1"/>
          <w:sz w:val="24"/>
          <w:szCs w:val="24"/>
        </w:rPr>
      </w:pPr>
    </w:p>
    <w:p w:rsidR="00CE0AAC" w:rsidRPr="00D344B2" w:rsidRDefault="00CE0AAC" w:rsidP="0051570A">
      <w:pPr>
        <w:pStyle w:val="Heading1"/>
        <w:numPr>
          <w:ilvl w:val="1"/>
          <w:numId w:val="2"/>
        </w:numPr>
        <w:spacing w:before="0"/>
        <w:ind w:left="-306" w:right="-432" w:hanging="270"/>
        <w:jc w:val="both"/>
        <w:rPr>
          <w:b/>
          <w:color w:val="000000" w:themeColor="text1"/>
          <w:sz w:val="24"/>
          <w:szCs w:val="24"/>
        </w:rPr>
      </w:pPr>
      <w:r w:rsidRPr="00D344B2">
        <w:rPr>
          <w:b/>
          <w:color w:val="000000" w:themeColor="text1"/>
          <w:sz w:val="24"/>
          <w:szCs w:val="24"/>
        </w:rPr>
        <w:t>Sources</w:t>
      </w:r>
    </w:p>
    <w:p w:rsidR="00CE0AAC" w:rsidRPr="00D344B2" w:rsidRDefault="00CE0AAC" w:rsidP="0047119C">
      <w:pPr>
        <w:pStyle w:val="BodyText"/>
        <w:ind w:left="-360" w:right="-450" w:firstLine="1080"/>
        <w:jc w:val="both"/>
        <w:rPr>
          <w:b w:val="0"/>
          <w:color w:val="000000" w:themeColor="text1"/>
          <w:sz w:val="24"/>
          <w:szCs w:val="24"/>
        </w:rPr>
      </w:pPr>
      <w:r w:rsidRPr="00D344B2">
        <w:rPr>
          <w:b w:val="0"/>
          <w:color w:val="000000" w:themeColor="text1"/>
          <w:sz w:val="24"/>
          <w:szCs w:val="24"/>
        </w:rPr>
        <w:t>There are various activities or factors which are responsible for releasing pollutants into the atmosphere. These sources can be classified into two major categories.</w:t>
      </w:r>
    </w:p>
    <w:p w:rsidR="00F62248" w:rsidRPr="00D344B2" w:rsidRDefault="00F62248" w:rsidP="0047119C">
      <w:pPr>
        <w:pStyle w:val="BodyText"/>
        <w:ind w:left="-360" w:right="-450" w:firstLine="1080"/>
        <w:jc w:val="both"/>
        <w:rPr>
          <w:b w:val="0"/>
          <w:color w:val="000000" w:themeColor="text1"/>
          <w:sz w:val="24"/>
          <w:szCs w:val="24"/>
        </w:rPr>
      </w:pPr>
    </w:p>
    <w:p w:rsidR="00CE0AAC" w:rsidRPr="00D344B2" w:rsidRDefault="00CE0AAC" w:rsidP="00F42447">
      <w:pPr>
        <w:pStyle w:val="Heading3"/>
        <w:spacing w:before="0"/>
        <w:ind w:left="-360" w:right="-450"/>
        <w:jc w:val="both"/>
        <w:rPr>
          <w:b/>
          <w:color w:val="000000" w:themeColor="text1"/>
          <w:sz w:val="24"/>
          <w:szCs w:val="24"/>
        </w:rPr>
      </w:pPr>
      <w:r w:rsidRPr="00D344B2">
        <w:rPr>
          <w:b/>
          <w:color w:val="000000" w:themeColor="text1"/>
          <w:sz w:val="24"/>
          <w:szCs w:val="24"/>
        </w:rPr>
        <w:t>Anthropogenic (man-made) sources:</w:t>
      </w:r>
    </w:p>
    <w:p w:rsidR="007E11CD" w:rsidRPr="00D344B2" w:rsidRDefault="007E11CD" w:rsidP="0047119C">
      <w:pPr>
        <w:pStyle w:val="BodyText"/>
        <w:ind w:left="-360" w:right="-450" w:firstLine="1080"/>
        <w:jc w:val="both"/>
        <w:rPr>
          <w:b w:val="0"/>
          <w:color w:val="000000" w:themeColor="text1"/>
          <w:sz w:val="24"/>
          <w:szCs w:val="24"/>
        </w:rPr>
      </w:pPr>
      <w:r w:rsidRPr="00D344B2">
        <w:rPr>
          <w:b w:val="0"/>
          <w:color w:val="000000" w:themeColor="text1"/>
          <w:sz w:val="24"/>
          <w:szCs w:val="24"/>
        </w:rPr>
        <w:t>Anthropogenic sources of air pollution primarily stem from the combustion of various types of fuel. These sources can be categorized into stationary and mobile sources. Stationary sources encompass power plants, manufacturing factories, waste incinerators, furnaces, and other fuel-burning devices commonly found in industrial settings. In less developed countries, traditional biomass burning, including wood, crop waste, and cow-dung, represents a major contributor to air pollutants.</w:t>
      </w:r>
    </w:p>
    <w:p w:rsidR="00CE0AAC" w:rsidRPr="00D344B2" w:rsidRDefault="007E11CD" w:rsidP="0047119C">
      <w:pPr>
        <w:pStyle w:val="BodyText"/>
        <w:ind w:left="-360" w:right="-450" w:firstLine="1080"/>
        <w:jc w:val="both"/>
        <w:rPr>
          <w:b w:val="0"/>
          <w:color w:val="000000" w:themeColor="text1"/>
          <w:sz w:val="24"/>
          <w:szCs w:val="24"/>
        </w:rPr>
      </w:pPr>
      <w:r w:rsidRPr="00D344B2">
        <w:rPr>
          <w:b w:val="0"/>
          <w:color w:val="000000" w:themeColor="text1"/>
          <w:sz w:val="24"/>
          <w:szCs w:val="24"/>
        </w:rPr>
        <w:t>Mobile sources of air pollution include vehicles, marine vessels, and aircraft. Emissions from these sources are produced by the combustion of fuel, as well as the release of fumes from substances such as paint, hair spray, varnish, aerosol sprays, and solvents. Additionally, waste deposition in landfills generates methane during the decomposition process. Methane is highly flammable, capable of forming explosive mixtures with air, and can displace oxygen in enclosed spaces. It is worth noting that military resources, such as nuclear weapons and toxic gases, also play a significant role in contributing to air pollution.</w:t>
      </w:r>
    </w:p>
    <w:p w:rsidR="00F62248" w:rsidRPr="00D344B2" w:rsidRDefault="00F62248" w:rsidP="0047119C">
      <w:pPr>
        <w:pStyle w:val="BodyText"/>
        <w:ind w:left="-360" w:right="-450" w:firstLine="1080"/>
        <w:jc w:val="both"/>
        <w:rPr>
          <w:b w:val="0"/>
          <w:color w:val="000000" w:themeColor="text1"/>
          <w:sz w:val="24"/>
          <w:szCs w:val="24"/>
        </w:rPr>
      </w:pPr>
    </w:p>
    <w:p w:rsidR="00CE0AAC" w:rsidRPr="00D344B2" w:rsidRDefault="00CE0AAC" w:rsidP="00F42447">
      <w:pPr>
        <w:pStyle w:val="Heading3"/>
        <w:spacing w:before="0"/>
        <w:ind w:left="-360" w:right="-450"/>
        <w:jc w:val="both"/>
        <w:rPr>
          <w:b/>
          <w:color w:val="000000" w:themeColor="text1"/>
          <w:sz w:val="24"/>
          <w:szCs w:val="24"/>
        </w:rPr>
      </w:pPr>
      <w:r w:rsidRPr="00D344B2">
        <w:rPr>
          <w:b/>
          <w:color w:val="000000" w:themeColor="text1"/>
          <w:sz w:val="24"/>
          <w:szCs w:val="24"/>
        </w:rPr>
        <w:t>Natural sources:</w:t>
      </w:r>
    </w:p>
    <w:p w:rsidR="005F5C85" w:rsidRPr="00D344B2" w:rsidRDefault="005F5C85" w:rsidP="0047119C">
      <w:pPr>
        <w:pStyle w:val="BodyText"/>
        <w:ind w:left="-360" w:right="-450" w:firstLine="1080"/>
        <w:jc w:val="both"/>
        <w:rPr>
          <w:b w:val="0"/>
          <w:color w:val="000000" w:themeColor="text1"/>
          <w:sz w:val="24"/>
          <w:szCs w:val="24"/>
        </w:rPr>
      </w:pPr>
      <w:r w:rsidRPr="00D344B2">
        <w:rPr>
          <w:b w:val="0"/>
          <w:color w:val="000000" w:themeColor="text1"/>
          <w:sz w:val="24"/>
          <w:szCs w:val="24"/>
        </w:rPr>
        <w:t>Air pollution can also originate from natural sources such as dust, particularly from large areas of land with limited vegetation. Another natural source of air pollution is radon gas, which is formed through the radioactive decay of radium in the Earth's crust. Radon is known to be a health hazard and can accumulate in buildings, especially in confined spaces, posing a significant risk for lung cancer.</w:t>
      </w:r>
    </w:p>
    <w:p w:rsidR="005F5C85" w:rsidRPr="00D344B2" w:rsidRDefault="005F5C85" w:rsidP="00F62248">
      <w:pPr>
        <w:pStyle w:val="BodyText"/>
        <w:ind w:left="-360" w:right="-450" w:firstLine="1080"/>
        <w:jc w:val="both"/>
        <w:rPr>
          <w:b w:val="0"/>
          <w:color w:val="000000" w:themeColor="text1"/>
          <w:sz w:val="24"/>
          <w:szCs w:val="24"/>
        </w:rPr>
      </w:pPr>
      <w:r w:rsidRPr="00D344B2">
        <w:rPr>
          <w:b w:val="0"/>
          <w:color w:val="000000" w:themeColor="text1"/>
          <w:sz w:val="24"/>
          <w:szCs w:val="24"/>
        </w:rPr>
        <w:t>Smoke and carbon monoxide emitted during wildfires and volcanic activity contribute to air pollution by releasing sulfur, chlorine, and ash particulates. It is important to note that pollutants can have either natural or man-made origins. They are classified as primary or secondary pollutants.</w:t>
      </w:r>
    </w:p>
    <w:p w:rsidR="00F62248" w:rsidRPr="00D344B2" w:rsidRDefault="00F62248" w:rsidP="00F62248">
      <w:pPr>
        <w:pStyle w:val="BodyText"/>
        <w:ind w:left="-360" w:right="-450" w:firstLine="1080"/>
        <w:jc w:val="both"/>
        <w:rPr>
          <w:b w:val="0"/>
          <w:color w:val="000000" w:themeColor="text1"/>
          <w:sz w:val="24"/>
          <w:szCs w:val="24"/>
        </w:rPr>
      </w:pPr>
    </w:p>
    <w:p w:rsidR="005F5C85" w:rsidRPr="00D344B2" w:rsidRDefault="005F5C85" w:rsidP="005F5C85">
      <w:pPr>
        <w:pStyle w:val="BodyText"/>
        <w:ind w:left="-360" w:right="-450"/>
        <w:jc w:val="both"/>
        <w:rPr>
          <w:b w:val="0"/>
          <w:color w:val="000000" w:themeColor="text1"/>
          <w:sz w:val="24"/>
          <w:szCs w:val="24"/>
        </w:rPr>
      </w:pPr>
      <w:r w:rsidRPr="00D344B2">
        <w:rPr>
          <w:i/>
          <w:color w:val="000000" w:themeColor="text1"/>
          <w:sz w:val="24"/>
          <w:szCs w:val="24"/>
        </w:rPr>
        <w:t>Primary pollutants</w:t>
      </w:r>
      <w:r w:rsidRPr="00D344B2">
        <w:rPr>
          <w:b w:val="0"/>
          <w:color w:val="000000" w:themeColor="text1"/>
          <w:sz w:val="24"/>
          <w:szCs w:val="24"/>
        </w:rPr>
        <w:t xml:space="preserve"> are directly produced from specific processes, such as ash from a volcanic eruption or carbon monoxide gas from motor vehicle exhaust. Examples of primary pollutants also include sulfur dioxide emitted by factories.</w:t>
      </w:r>
    </w:p>
    <w:p w:rsidR="005F5C85" w:rsidRPr="00D344B2" w:rsidRDefault="005F5C85" w:rsidP="00F62248">
      <w:pPr>
        <w:pStyle w:val="BodyText"/>
        <w:ind w:left="-360" w:right="-450"/>
        <w:jc w:val="both"/>
        <w:rPr>
          <w:b w:val="0"/>
          <w:color w:val="000000" w:themeColor="text1"/>
          <w:sz w:val="24"/>
          <w:szCs w:val="24"/>
        </w:rPr>
      </w:pPr>
      <w:r w:rsidRPr="00D344B2">
        <w:rPr>
          <w:b w:val="0"/>
          <w:color w:val="000000" w:themeColor="text1"/>
          <w:sz w:val="24"/>
          <w:szCs w:val="24"/>
        </w:rPr>
        <w:t xml:space="preserve">On the other hand, </w:t>
      </w:r>
      <w:r w:rsidRPr="00D344B2">
        <w:rPr>
          <w:i/>
          <w:color w:val="000000" w:themeColor="text1"/>
          <w:sz w:val="24"/>
          <w:szCs w:val="24"/>
        </w:rPr>
        <w:t>secondary pollutants</w:t>
      </w:r>
      <w:r w:rsidRPr="00D344B2">
        <w:rPr>
          <w:b w:val="0"/>
          <w:color w:val="000000" w:themeColor="text1"/>
          <w:sz w:val="24"/>
          <w:szCs w:val="24"/>
        </w:rPr>
        <w:t xml:space="preserve"> are not emitted directly but form in the atmosphere when primary pollutants react or interact with other substances. Ground-level ozone is a prominent example of a secondary pollutant. It is formed when primary pollutants like nitrogen oxides and volatile organic compounds react with sunlight. Some pollutants can exhibit characteristics of both primary and secondary pollutants, as they are emitted directly but can also form from the transformation of other primary pollutants.</w:t>
      </w:r>
    </w:p>
    <w:p w:rsidR="005F5C85" w:rsidRPr="00D344B2" w:rsidRDefault="005F5C85" w:rsidP="00F62248">
      <w:pPr>
        <w:pStyle w:val="BodyText"/>
        <w:ind w:left="-360" w:right="-450" w:firstLine="1080"/>
        <w:jc w:val="both"/>
        <w:rPr>
          <w:b w:val="0"/>
          <w:color w:val="000000" w:themeColor="text1"/>
          <w:sz w:val="24"/>
          <w:szCs w:val="24"/>
        </w:rPr>
      </w:pPr>
      <w:r w:rsidRPr="00D344B2">
        <w:rPr>
          <w:b w:val="0"/>
          <w:color w:val="000000" w:themeColor="text1"/>
          <w:sz w:val="24"/>
          <w:szCs w:val="24"/>
        </w:rPr>
        <w:t>In India, a major source of air pollution is the burning of fuel wood and biomass in both rural and urban areas. A significant portion of the population relies on fuel wood and biomass cakes for cooking and heating purposes. Biomass cook stoves are prevalent in over 100 million Indian households and are used multiple times a day. Traditional fuels such as dried cow dung, agricultural waste, and firewood are still widely used for cooking fuel in India.</w:t>
      </w:r>
    </w:p>
    <w:p w:rsidR="005F5C85" w:rsidRPr="00D344B2" w:rsidRDefault="005F5C85" w:rsidP="00F42447">
      <w:pPr>
        <w:pStyle w:val="Heading3"/>
        <w:spacing w:before="0"/>
        <w:ind w:left="-360" w:right="-450"/>
        <w:jc w:val="both"/>
        <w:rPr>
          <w:color w:val="000000" w:themeColor="text1"/>
          <w:sz w:val="24"/>
          <w:szCs w:val="24"/>
        </w:rPr>
      </w:pPr>
    </w:p>
    <w:p w:rsidR="00CE0AAC" w:rsidRPr="00D344B2" w:rsidRDefault="00CE0AAC" w:rsidP="00F42447">
      <w:pPr>
        <w:pStyle w:val="Heading3"/>
        <w:spacing w:before="0"/>
        <w:ind w:left="-360" w:right="-450"/>
        <w:jc w:val="both"/>
        <w:rPr>
          <w:b/>
          <w:color w:val="000000" w:themeColor="text1"/>
          <w:sz w:val="24"/>
          <w:szCs w:val="24"/>
        </w:rPr>
      </w:pPr>
      <w:r w:rsidRPr="00D344B2">
        <w:rPr>
          <w:b/>
          <w:color w:val="000000" w:themeColor="text1"/>
          <w:sz w:val="24"/>
          <w:szCs w:val="24"/>
        </w:rPr>
        <w:t>Major primary pollutants produced by human activity include:</w:t>
      </w:r>
    </w:p>
    <w:p w:rsidR="005F5C85" w:rsidRPr="00D344B2" w:rsidRDefault="005F5C85" w:rsidP="005F5C85">
      <w:pPr>
        <w:pStyle w:val="BodyText"/>
        <w:ind w:left="-360" w:right="-450"/>
        <w:jc w:val="both"/>
        <w:rPr>
          <w:b w:val="0"/>
          <w:color w:val="000000" w:themeColor="text1"/>
          <w:sz w:val="24"/>
          <w:szCs w:val="24"/>
        </w:rPr>
      </w:pPr>
      <w:proofErr w:type="spellStart"/>
      <w:r w:rsidRPr="00D344B2">
        <w:rPr>
          <w:i/>
          <w:color w:val="000000" w:themeColor="text1"/>
          <w:sz w:val="24"/>
          <w:szCs w:val="24"/>
        </w:rPr>
        <w:t>Sulphur</w:t>
      </w:r>
      <w:proofErr w:type="spellEnd"/>
      <w:r w:rsidRPr="00D344B2">
        <w:rPr>
          <w:i/>
          <w:color w:val="000000" w:themeColor="text1"/>
          <w:sz w:val="24"/>
          <w:szCs w:val="24"/>
        </w:rPr>
        <w:t xml:space="preserve"> oxides (</w:t>
      </w:r>
      <w:proofErr w:type="spellStart"/>
      <w:r w:rsidRPr="00D344B2">
        <w:rPr>
          <w:i/>
          <w:color w:val="000000" w:themeColor="text1"/>
          <w:sz w:val="24"/>
          <w:szCs w:val="24"/>
        </w:rPr>
        <w:t>SOx</w:t>
      </w:r>
      <w:proofErr w:type="spellEnd"/>
      <w:r w:rsidRPr="00D344B2">
        <w:rPr>
          <w:i/>
          <w:color w:val="000000" w:themeColor="text1"/>
          <w:sz w:val="24"/>
          <w:szCs w:val="24"/>
        </w:rPr>
        <w:t>),</w:t>
      </w:r>
      <w:r w:rsidRPr="00D344B2">
        <w:rPr>
          <w:b w:val="0"/>
          <w:color w:val="000000" w:themeColor="text1"/>
          <w:sz w:val="24"/>
          <w:szCs w:val="24"/>
        </w:rPr>
        <w:t xml:space="preserve"> particularly sulfur dioxide (SO2), are produced by volcanoes and various industrial processes. Coal and petroleum contain sulfur compounds, and when combusted, they release sulfur dioxide. The further oxidation of SO2, usually in the presence of a catalyst like NO2, leads to the formation of </w:t>
      </w:r>
      <w:r w:rsidRPr="00D344B2">
        <w:rPr>
          <w:b w:val="0"/>
          <w:color w:val="000000" w:themeColor="text1"/>
          <w:sz w:val="24"/>
          <w:szCs w:val="24"/>
        </w:rPr>
        <w:lastRenderedPageBreak/>
        <w:t>sulfuric acid (H2SO4) and contributes to the occurrence of acid rain.</w:t>
      </w:r>
    </w:p>
    <w:p w:rsidR="00F62248" w:rsidRPr="00D344B2" w:rsidRDefault="00F62248" w:rsidP="005F5C85">
      <w:pPr>
        <w:pStyle w:val="BodyText"/>
        <w:ind w:left="-360" w:right="-450"/>
        <w:jc w:val="both"/>
        <w:rPr>
          <w:b w:val="0"/>
          <w:color w:val="000000" w:themeColor="text1"/>
          <w:sz w:val="24"/>
          <w:szCs w:val="24"/>
        </w:rPr>
      </w:pPr>
    </w:p>
    <w:p w:rsidR="005F5C85" w:rsidRPr="00D344B2" w:rsidRDefault="005F5C85" w:rsidP="005F5C85">
      <w:pPr>
        <w:pStyle w:val="BodyText"/>
        <w:ind w:left="-360" w:right="-450"/>
        <w:jc w:val="both"/>
        <w:rPr>
          <w:b w:val="0"/>
          <w:color w:val="000000" w:themeColor="text1"/>
          <w:sz w:val="24"/>
          <w:szCs w:val="24"/>
        </w:rPr>
      </w:pPr>
      <w:r w:rsidRPr="00D344B2">
        <w:rPr>
          <w:i/>
          <w:color w:val="000000" w:themeColor="text1"/>
          <w:sz w:val="24"/>
          <w:szCs w:val="24"/>
        </w:rPr>
        <w:t>Nitrogen oxides (</w:t>
      </w:r>
      <w:proofErr w:type="spellStart"/>
      <w:r w:rsidRPr="00D344B2">
        <w:rPr>
          <w:i/>
          <w:color w:val="000000" w:themeColor="text1"/>
          <w:sz w:val="24"/>
          <w:szCs w:val="24"/>
        </w:rPr>
        <w:t>NOx</w:t>
      </w:r>
      <w:proofErr w:type="spellEnd"/>
      <w:r w:rsidRPr="00D344B2">
        <w:rPr>
          <w:i/>
          <w:color w:val="000000" w:themeColor="text1"/>
          <w:sz w:val="24"/>
          <w:szCs w:val="24"/>
        </w:rPr>
        <w:t>),</w:t>
      </w:r>
      <w:r w:rsidRPr="00D344B2">
        <w:rPr>
          <w:b w:val="0"/>
          <w:color w:val="000000" w:themeColor="text1"/>
          <w:sz w:val="24"/>
          <w:szCs w:val="24"/>
        </w:rPr>
        <w:t xml:space="preserve"> especially nitrogen dioxide (NO2), are emitted during high-temperature combustion processes and can also be produced by electric discharge during thunderstorms. Nitrogen dioxide (NO2) is a prominent air pollutant and a chemical compound with the formula NO2.</w:t>
      </w:r>
    </w:p>
    <w:p w:rsidR="00F62248" w:rsidRPr="00D344B2" w:rsidRDefault="00F62248" w:rsidP="005F5C85">
      <w:pPr>
        <w:pStyle w:val="BodyText"/>
        <w:ind w:left="-360" w:right="-450"/>
        <w:jc w:val="both"/>
        <w:rPr>
          <w:b w:val="0"/>
          <w:color w:val="000000" w:themeColor="text1"/>
          <w:sz w:val="24"/>
          <w:szCs w:val="24"/>
        </w:rPr>
      </w:pPr>
    </w:p>
    <w:p w:rsidR="005F5C85" w:rsidRPr="00D344B2" w:rsidRDefault="005F5C85" w:rsidP="005F5C85">
      <w:pPr>
        <w:pStyle w:val="BodyText"/>
        <w:ind w:left="-360" w:right="-450"/>
        <w:jc w:val="both"/>
        <w:rPr>
          <w:b w:val="0"/>
          <w:color w:val="000000" w:themeColor="text1"/>
          <w:sz w:val="24"/>
          <w:szCs w:val="24"/>
        </w:rPr>
      </w:pPr>
      <w:r w:rsidRPr="00D344B2">
        <w:rPr>
          <w:i/>
          <w:color w:val="000000" w:themeColor="text1"/>
          <w:sz w:val="24"/>
          <w:szCs w:val="24"/>
        </w:rPr>
        <w:t>Carbon monoxide (CO)</w:t>
      </w:r>
      <w:r w:rsidRPr="00D344B2">
        <w:rPr>
          <w:b w:val="0"/>
          <w:color w:val="000000" w:themeColor="text1"/>
          <w:sz w:val="24"/>
          <w:szCs w:val="24"/>
        </w:rPr>
        <w:t xml:space="preserve"> is a toxic gas that results from the incomplete combustion of fuels such as natural gas, coal, or wood. Vehicular exhaust is a major source of carbon monoxide emissions.</w:t>
      </w:r>
    </w:p>
    <w:p w:rsidR="00F62248" w:rsidRPr="00D344B2" w:rsidRDefault="00F62248" w:rsidP="005F5C85">
      <w:pPr>
        <w:pStyle w:val="BodyText"/>
        <w:ind w:left="-360" w:right="-450"/>
        <w:jc w:val="both"/>
        <w:rPr>
          <w:b w:val="0"/>
          <w:color w:val="000000" w:themeColor="text1"/>
          <w:sz w:val="24"/>
          <w:szCs w:val="24"/>
        </w:rPr>
      </w:pPr>
    </w:p>
    <w:p w:rsidR="005F5C85" w:rsidRPr="00D344B2" w:rsidRDefault="005F5C85" w:rsidP="005F5C85">
      <w:pPr>
        <w:pStyle w:val="BodyText"/>
        <w:ind w:left="-360" w:right="-450"/>
        <w:jc w:val="both"/>
        <w:rPr>
          <w:b w:val="0"/>
          <w:color w:val="000000" w:themeColor="text1"/>
          <w:sz w:val="24"/>
          <w:szCs w:val="24"/>
        </w:rPr>
      </w:pPr>
      <w:r w:rsidRPr="00D344B2">
        <w:rPr>
          <w:i/>
          <w:color w:val="000000" w:themeColor="text1"/>
          <w:sz w:val="24"/>
          <w:szCs w:val="24"/>
        </w:rPr>
        <w:t>Volatile organic compounds (VOCs)</w:t>
      </w:r>
      <w:r w:rsidRPr="00D344B2">
        <w:rPr>
          <w:b w:val="0"/>
          <w:color w:val="000000" w:themeColor="text1"/>
          <w:sz w:val="24"/>
          <w:szCs w:val="24"/>
        </w:rPr>
        <w:t xml:space="preserve"> are well-known outdoor air pollutants. They can be categorized as either methane (CH4) or non-methane volatile organic compounds (NMVOCs). Methane is a greenhouse gas that contributes to the enhancement of global warming. Aromatic NMVOCs, such as benzene, toluene, and xylene, are suspected carcinogens and may lead to leukemia with prolonged exposure.</w:t>
      </w:r>
    </w:p>
    <w:p w:rsidR="005F5C85" w:rsidRPr="00D344B2" w:rsidRDefault="005F5C85" w:rsidP="005F5C85">
      <w:pPr>
        <w:pStyle w:val="BodyText"/>
        <w:ind w:left="-360" w:right="-450"/>
        <w:jc w:val="both"/>
        <w:rPr>
          <w:b w:val="0"/>
          <w:i/>
          <w:color w:val="000000" w:themeColor="text1"/>
          <w:sz w:val="24"/>
          <w:szCs w:val="24"/>
        </w:rPr>
      </w:pPr>
      <w:r w:rsidRPr="00D344B2">
        <w:rPr>
          <w:b w:val="0"/>
          <w:i/>
          <w:color w:val="000000" w:themeColor="text1"/>
          <w:sz w:val="24"/>
          <w:szCs w:val="24"/>
        </w:rPr>
        <w:t>Another compound often associated with industrial use is 1</w:t>
      </w:r>
      <w:proofErr w:type="gramStart"/>
      <w:r w:rsidRPr="00D344B2">
        <w:rPr>
          <w:b w:val="0"/>
          <w:i/>
          <w:color w:val="000000" w:themeColor="text1"/>
          <w:sz w:val="24"/>
          <w:szCs w:val="24"/>
        </w:rPr>
        <w:t>,3</w:t>
      </w:r>
      <w:proofErr w:type="gramEnd"/>
      <w:r w:rsidRPr="00D344B2">
        <w:rPr>
          <w:b w:val="0"/>
          <w:i/>
          <w:color w:val="000000" w:themeColor="text1"/>
          <w:sz w:val="24"/>
          <w:szCs w:val="24"/>
        </w:rPr>
        <w:t>-butadiene.</w:t>
      </w:r>
    </w:p>
    <w:p w:rsidR="005F5C85" w:rsidRPr="00D344B2" w:rsidRDefault="005F5C85" w:rsidP="00562BBF">
      <w:pPr>
        <w:pStyle w:val="BodyText"/>
        <w:ind w:left="-360" w:right="-450"/>
        <w:jc w:val="both"/>
        <w:rPr>
          <w:b w:val="0"/>
          <w:i/>
          <w:color w:val="000000" w:themeColor="text1"/>
          <w:sz w:val="24"/>
          <w:szCs w:val="24"/>
        </w:rPr>
      </w:pPr>
    </w:p>
    <w:p w:rsidR="00CE0AAC" w:rsidRPr="00D344B2" w:rsidRDefault="00CE0AAC" w:rsidP="00562BBF">
      <w:pPr>
        <w:ind w:left="-360" w:right="-450"/>
        <w:jc w:val="both"/>
        <w:rPr>
          <w:color w:val="000000" w:themeColor="text1"/>
          <w:sz w:val="24"/>
          <w:szCs w:val="24"/>
        </w:rPr>
      </w:pPr>
      <w:r w:rsidRPr="00D344B2">
        <w:rPr>
          <w:color w:val="000000" w:themeColor="text1"/>
          <w:sz w:val="24"/>
          <w:szCs w:val="24"/>
        </w:rPr>
        <w:t>Particulate Matter</w:t>
      </w:r>
    </w:p>
    <w:p w:rsidR="005F5C85" w:rsidRPr="00D344B2" w:rsidRDefault="005F5C85" w:rsidP="00562BBF">
      <w:pPr>
        <w:pStyle w:val="Heading3"/>
        <w:spacing w:before="0"/>
        <w:ind w:left="-360" w:right="-450"/>
        <w:jc w:val="both"/>
        <w:rPr>
          <w:bCs w:val="0"/>
          <w:color w:val="000000" w:themeColor="text1"/>
          <w:sz w:val="24"/>
          <w:szCs w:val="24"/>
        </w:rPr>
      </w:pPr>
      <w:r w:rsidRPr="00D344B2">
        <w:rPr>
          <w:b/>
          <w:bCs w:val="0"/>
          <w:i/>
          <w:color w:val="000000" w:themeColor="text1"/>
          <w:sz w:val="24"/>
          <w:szCs w:val="24"/>
        </w:rPr>
        <w:t>Particulate Matter</w:t>
      </w:r>
      <w:r w:rsidRPr="00D344B2">
        <w:rPr>
          <w:bCs w:val="0"/>
          <w:i/>
          <w:color w:val="000000" w:themeColor="text1"/>
          <w:sz w:val="24"/>
          <w:szCs w:val="24"/>
        </w:rPr>
        <w:t xml:space="preserve"> </w:t>
      </w:r>
      <w:r w:rsidRPr="00D344B2">
        <w:rPr>
          <w:b/>
          <w:bCs w:val="0"/>
          <w:i/>
          <w:color w:val="000000" w:themeColor="text1"/>
          <w:sz w:val="24"/>
          <w:szCs w:val="24"/>
        </w:rPr>
        <w:t>(PM)</w:t>
      </w:r>
      <w:r w:rsidRPr="00D344B2">
        <w:rPr>
          <w:bCs w:val="0"/>
          <w:color w:val="000000" w:themeColor="text1"/>
          <w:sz w:val="24"/>
          <w:szCs w:val="24"/>
        </w:rPr>
        <w:t xml:space="preserve"> refers to solid or liquid particles suspended in a gas, commonly found in the atmosphere. These particles can vary in size and composition and are often referred to as fine particles. They can originate from various sources, both natural and human-made.</w:t>
      </w:r>
    </w:p>
    <w:p w:rsidR="005F5C85" w:rsidRPr="00D344B2" w:rsidRDefault="005F5C85" w:rsidP="00562BBF">
      <w:pPr>
        <w:pStyle w:val="Heading3"/>
        <w:spacing w:before="0"/>
        <w:ind w:left="-360" w:right="-450"/>
        <w:jc w:val="both"/>
        <w:rPr>
          <w:b/>
          <w:bCs w:val="0"/>
          <w:i/>
          <w:color w:val="000000" w:themeColor="text1"/>
          <w:sz w:val="24"/>
          <w:szCs w:val="24"/>
        </w:rPr>
      </w:pPr>
      <w:r w:rsidRPr="00D344B2">
        <w:rPr>
          <w:b/>
          <w:bCs w:val="0"/>
          <w:i/>
          <w:color w:val="000000" w:themeColor="text1"/>
          <w:sz w:val="24"/>
          <w:szCs w:val="24"/>
        </w:rPr>
        <w:t>AEROSOLS</w:t>
      </w:r>
    </w:p>
    <w:p w:rsidR="005F5C85" w:rsidRPr="00D344B2" w:rsidRDefault="005F5C85" w:rsidP="00562BBF">
      <w:pPr>
        <w:pStyle w:val="Heading3"/>
        <w:spacing w:before="0"/>
        <w:ind w:left="-360" w:right="-450"/>
        <w:jc w:val="both"/>
        <w:rPr>
          <w:bCs w:val="0"/>
          <w:color w:val="000000" w:themeColor="text1"/>
          <w:sz w:val="24"/>
          <w:szCs w:val="24"/>
        </w:rPr>
      </w:pPr>
      <w:r w:rsidRPr="00D344B2">
        <w:rPr>
          <w:b/>
          <w:bCs w:val="0"/>
          <w:i/>
          <w:color w:val="000000" w:themeColor="text1"/>
          <w:sz w:val="24"/>
          <w:szCs w:val="24"/>
        </w:rPr>
        <w:t>Aerosols</w:t>
      </w:r>
      <w:r w:rsidRPr="00D344B2">
        <w:rPr>
          <w:bCs w:val="0"/>
          <w:i/>
          <w:color w:val="000000" w:themeColor="text1"/>
          <w:sz w:val="24"/>
          <w:szCs w:val="24"/>
        </w:rPr>
        <w:t>,</w:t>
      </w:r>
      <w:r w:rsidRPr="00D344B2">
        <w:rPr>
          <w:bCs w:val="0"/>
          <w:color w:val="000000" w:themeColor="text1"/>
          <w:sz w:val="24"/>
          <w:szCs w:val="24"/>
        </w:rPr>
        <w:t xml:space="preserve"> on the other hand, are a combination of particles and gas. They can occur naturally from events such as volcanic eruptions, dust storms, forest fires, and sea spray. Human activities, including the burning of fossil fuels in vehicles, power plants, and industrial processes, also contribute significantly to the production of aerosols.</w:t>
      </w:r>
    </w:p>
    <w:p w:rsidR="005F5C85" w:rsidRPr="00D344B2" w:rsidRDefault="005F5C85" w:rsidP="00562BBF">
      <w:pPr>
        <w:pStyle w:val="Heading3"/>
        <w:spacing w:before="0"/>
        <w:ind w:left="-360" w:right="-450"/>
        <w:jc w:val="both"/>
        <w:rPr>
          <w:b/>
          <w:bCs w:val="0"/>
          <w:i/>
          <w:color w:val="000000" w:themeColor="text1"/>
          <w:sz w:val="24"/>
          <w:szCs w:val="24"/>
        </w:rPr>
      </w:pPr>
      <w:r w:rsidRPr="00D344B2">
        <w:rPr>
          <w:b/>
          <w:bCs w:val="0"/>
          <w:i/>
          <w:color w:val="000000" w:themeColor="text1"/>
          <w:sz w:val="24"/>
          <w:szCs w:val="24"/>
        </w:rPr>
        <w:t>CHLOROFLUOROCARBONS (CFCs)</w:t>
      </w:r>
    </w:p>
    <w:p w:rsidR="008354D7" w:rsidRPr="00D344B2" w:rsidRDefault="005F5C85" w:rsidP="00562BBF">
      <w:pPr>
        <w:pStyle w:val="Heading3"/>
        <w:spacing w:before="0"/>
        <w:ind w:left="-360" w:right="-450"/>
        <w:jc w:val="both"/>
        <w:rPr>
          <w:bCs w:val="0"/>
          <w:color w:val="000000" w:themeColor="text1"/>
          <w:sz w:val="24"/>
          <w:szCs w:val="24"/>
        </w:rPr>
      </w:pPr>
      <w:r w:rsidRPr="00D344B2">
        <w:rPr>
          <w:b/>
          <w:bCs w:val="0"/>
          <w:i/>
          <w:color w:val="000000" w:themeColor="text1"/>
          <w:sz w:val="24"/>
          <w:szCs w:val="24"/>
        </w:rPr>
        <w:t>Chlorofluorocarbons</w:t>
      </w:r>
      <w:r w:rsidRPr="00D344B2">
        <w:rPr>
          <w:bCs w:val="0"/>
          <w:i/>
          <w:color w:val="000000" w:themeColor="text1"/>
          <w:sz w:val="24"/>
          <w:szCs w:val="24"/>
        </w:rPr>
        <w:t xml:space="preserve"> </w:t>
      </w:r>
      <w:r w:rsidRPr="00D344B2">
        <w:rPr>
          <w:b/>
          <w:bCs w:val="0"/>
          <w:i/>
          <w:color w:val="000000" w:themeColor="text1"/>
          <w:sz w:val="24"/>
          <w:szCs w:val="24"/>
        </w:rPr>
        <w:t>(CFCs</w:t>
      </w:r>
      <w:r w:rsidRPr="00D344B2">
        <w:rPr>
          <w:bCs w:val="0"/>
          <w:i/>
          <w:color w:val="000000" w:themeColor="text1"/>
          <w:sz w:val="24"/>
          <w:szCs w:val="24"/>
        </w:rPr>
        <w:t>)</w:t>
      </w:r>
      <w:r w:rsidRPr="00D344B2">
        <w:rPr>
          <w:bCs w:val="0"/>
          <w:color w:val="000000" w:themeColor="text1"/>
          <w:sz w:val="24"/>
          <w:szCs w:val="24"/>
        </w:rPr>
        <w:t xml:space="preserve"> are gases that are harmful to the ozone layer. They are commonly used in air conditioners and refrigerators. When released into the air, CFCs rise to the stratosphere where they interact with other gases and contribute to the depletion of the ozone layer. This depletion allows harmful ultraviolet rays from the sun to reach the Earth's surface, leading to skin cancer and other related health issues.</w:t>
      </w:r>
    </w:p>
    <w:p w:rsidR="005F5C85" w:rsidRPr="00D344B2" w:rsidRDefault="005F5C85" w:rsidP="00562BBF">
      <w:pPr>
        <w:pStyle w:val="Heading3"/>
        <w:spacing w:before="0"/>
        <w:ind w:left="-360" w:right="-450"/>
        <w:jc w:val="both"/>
        <w:rPr>
          <w:color w:val="000000" w:themeColor="text1"/>
          <w:sz w:val="24"/>
          <w:szCs w:val="24"/>
        </w:rPr>
      </w:pPr>
    </w:p>
    <w:p w:rsidR="00CE0AAC" w:rsidRPr="00D344B2" w:rsidRDefault="00CE0AAC" w:rsidP="00562BBF">
      <w:pPr>
        <w:pStyle w:val="Heading3"/>
        <w:spacing w:before="0"/>
        <w:ind w:left="-360" w:right="-450"/>
        <w:jc w:val="both"/>
        <w:rPr>
          <w:b/>
          <w:color w:val="000000" w:themeColor="text1"/>
          <w:sz w:val="24"/>
          <w:szCs w:val="24"/>
        </w:rPr>
      </w:pPr>
      <w:r w:rsidRPr="00D344B2">
        <w:rPr>
          <w:b/>
          <w:color w:val="000000" w:themeColor="text1"/>
          <w:sz w:val="24"/>
          <w:szCs w:val="24"/>
        </w:rPr>
        <w:t>Secondary pollutants include:</w:t>
      </w:r>
    </w:p>
    <w:p w:rsidR="00F62248" w:rsidRPr="00D344B2" w:rsidRDefault="00F62248" w:rsidP="00562BBF">
      <w:pPr>
        <w:pStyle w:val="Heading3"/>
        <w:spacing w:before="0"/>
        <w:ind w:left="-360" w:right="-450"/>
        <w:jc w:val="both"/>
        <w:rPr>
          <w:color w:val="000000" w:themeColor="text1"/>
          <w:sz w:val="24"/>
          <w:szCs w:val="24"/>
        </w:rPr>
      </w:pPr>
    </w:p>
    <w:p w:rsidR="005F5C85" w:rsidRPr="00D344B2" w:rsidRDefault="005F5C85" w:rsidP="00562BBF">
      <w:pPr>
        <w:ind w:left="-360" w:right="-450"/>
        <w:jc w:val="both"/>
        <w:rPr>
          <w:b w:val="0"/>
          <w:color w:val="000000" w:themeColor="text1"/>
          <w:sz w:val="24"/>
          <w:szCs w:val="24"/>
        </w:rPr>
      </w:pPr>
      <w:r w:rsidRPr="00D344B2">
        <w:rPr>
          <w:i/>
          <w:color w:val="000000" w:themeColor="text1"/>
          <w:sz w:val="24"/>
          <w:szCs w:val="24"/>
        </w:rPr>
        <w:t>Particulates</w:t>
      </w:r>
      <w:r w:rsidRPr="00D344B2">
        <w:rPr>
          <w:b w:val="0"/>
          <w:color w:val="000000" w:themeColor="text1"/>
          <w:sz w:val="24"/>
          <w:szCs w:val="24"/>
        </w:rPr>
        <w:t xml:space="preserve"> that are formed from the chemical reactions of gaseous primary pollutants are known as secondary pollutants. One example of secondary air pollution is smog, which occurs as a result of extensive coal burning in an area. The combination of smoke and sulfur dioxide leads to the formation of smog. Additionally, smog is also produced by emissions from vehicles and industries, which undergo reactions in the atmosphere with sunlight to create secondary pollutants, contributing to the formation of photochemical smog.</w:t>
      </w:r>
    </w:p>
    <w:p w:rsidR="005F5C85" w:rsidRPr="00D344B2" w:rsidRDefault="005F5C85" w:rsidP="00562BBF">
      <w:pPr>
        <w:ind w:left="-360" w:right="-450"/>
        <w:jc w:val="both"/>
        <w:rPr>
          <w:b w:val="0"/>
          <w:color w:val="000000" w:themeColor="text1"/>
          <w:sz w:val="24"/>
          <w:szCs w:val="24"/>
        </w:rPr>
      </w:pPr>
    </w:p>
    <w:p w:rsidR="005F5C85" w:rsidRPr="00D344B2" w:rsidRDefault="005F5C85" w:rsidP="00562BBF">
      <w:pPr>
        <w:ind w:left="-360" w:right="-450"/>
        <w:jc w:val="both"/>
        <w:rPr>
          <w:b w:val="0"/>
          <w:color w:val="000000" w:themeColor="text1"/>
          <w:sz w:val="24"/>
          <w:szCs w:val="24"/>
        </w:rPr>
      </w:pPr>
      <w:r w:rsidRPr="00D344B2">
        <w:rPr>
          <w:i/>
          <w:color w:val="000000" w:themeColor="text1"/>
          <w:sz w:val="24"/>
          <w:szCs w:val="24"/>
        </w:rPr>
        <w:t>Ground-level ozone (O3)</w:t>
      </w:r>
      <w:r w:rsidRPr="00D344B2">
        <w:rPr>
          <w:b w:val="0"/>
          <w:color w:val="000000" w:themeColor="text1"/>
          <w:sz w:val="24"/>
          <w:szCs w:val="24"/>
        </w:rPr>
        <w:t xml:space="preserve"> is another secondary pollutant formed from the interaction of nitrogen oxides (</w:t>
      </w:r>
      <w:proofErr w:type="spellStart"/>
      <w:r w:rsidRPr="00D344B2">
        <w:rPr>
          <w:b w:val="0"/>
          <w:color w:val="000000" w:themeColor="text1"/>
          <w:sz w:val="24"/>
          <w:szCs w:val="24"/>
        </w:rPr>
        <w:t>NOx</w:t>
      </w:r>
      <w:proofErr w:type="spellEnd"/>
      <w:r w:rsidRPr="00D344B2">
        <w:rPr>
          <w:b w:val="0"/>
          <w:color w:val="000000" w:themeColor="text1"/>
          <w:sz w:val="24"/>
          <w:szCs w:val="24"/>
        </w:rPr>
        <w:t>) and volatile organic compounds (VOCs). Ozone is a significant component of the troposphere, the lower part of the Earth's atmosphere. It also plays a crucial role in specific regions of the stratosphere, known as the Ozone layer.</w:t>
      </w:r>
    </w:p>
    <w:p w:rsidR="005F5C85" w:rsidRPr="00D344B2" w:rsidRDefault="005F5C85" w:rsidP="00562BBF">
      <w:pPr>
        <w:ind w:left="-360" w:right="-450"/>
        <w:jc w:val="both"/>
        <w:rPr>
          <w:b w:val="0"/>
          <w:color w:val="000000" w:themeColor="text1"/>
          <w:sz w:val="24"/>
          <w:szCs w:val="24"/>
        </w:rPr>
      </w:pPr>
    </w:p>
    <w:p w:rsidR="00CE0AAC" w:rsidRPr="00D344B2" w:rsidRDefault="005F5C85" w:rsidP="00562BBF">
      <w:pPr>
        <w:ind w:left="-360" w:right="-450"/>
        <w:jc w:val="both"/>
        <w:rPr>
          <w:b w:val="0"/>
          <w:color w:val="000000" w:themeColor="text1"/>
          <w:sz w:val="24"/>
          <w:szCs w:val="24"/>
        </w:rPr>
      </w:pPr>
      <w:proofErr w:type="spellStart"/>
      <w:r w:rsidRPr="00D344B2">
        <w:rPr>
          <w:i/>
          <w:color w:val="000000" w:themeColor="text1"/>
          <w:sz w:val="24"/>
          <w:szCs w:val="24"/>
        </w:rPr>
        <w:t>Peroxyacetyl</w:t>
      </w:r>
      <w:proofErr w:type="spellEnd"/>
      <w:r w:rsidRPr="00D344B2">
        <w:rPr>
          <w:i/>
          <w:color w:val="000000" w:themeColor="text1"/>
          <w:sz w:val="24"/>
          <w:szCs w:val="24"/>
        </w:rPr>
        <w:t xml:space="preserve"> nitrate </w:t>
      </w:r>
      <w:r w:rsidRPr="00D344B2">
        <w:rPr>
          <w:color w:val="000000" w:themeColor="text1"/>
          <w:sz w:val="24"/>
          <w:szCs w:val="24"/>
        </w:rPr>
        <w:t xml:space="preserve">(PAN) </w:t>
      </w:r>
      <w:r w:rsidRPr="00D344B2">
        <w:rPr>
          <w:b w:val="0"/>
          <w:color w:val="000000" w:themeColor="text1"/>
          <w:sz w:val="24"/>
          <w:szCs w:val="24"/>
        </w:rPr>
        <w:t>is yet another secondary pollutant that forms from the reaction of nitrogen oxides (</w:t>
      </w:r>
      <w:proofErr w:type="spellStart"/>
      <w:r w:rsidRPr="00D344B2">
        <w:rPr>
          <w:b w:val="0"/>
          <w:color w:val="000000" w:themeColor="text1"/>
          <w:sz w:val="24"/>
          <w:szCs w:val="24"/>
        </w:rPr>
        <w:t>NOx</w:t>
      </w:r>
      <w:proofErr w:type="spellEnd"/>
      <w:r w:rsidRPr="00D344B2">
        <w:rPr>
          <w:b w:val="0"/>
          <w:color w:val="000000" w:themeColor="text1"/>
          <w:sz w:val="24"/>
          <w:szCs w:val="24"/>
        </w:rPr>
        <w:t xml:space="preserve">) and volatile organic compounds (VOCs). It is a compound that contributes to air pollution and is generated through the atmospheric reactions of </w:t>
      </w:r>
      <w:proofErr w:type="spellStart"/>
      <w:r w:rsidRPr="00D344B2">
        <w:rPr>
          <w:b w:val="0"/>
          <w:color w:val="000000" w:themeColor="text1"/>
          <w:sz w:val="24"/>
          <w:szCs w:val="24"/>
        </w:rPr>
        <w:t>NOx</w:t>
      </w:r>
      <w:proofErr w:type="spellEnd"/>
      <w:r w:rsidRPr="00D344B2">
        <w:rPr>
          <w:b w:val="0"/>
          <w:color w:val="000000" w:themeColor="text1"/>
          <w:sz w:val="24"/>
          <w:szCs w:val="24"/>
        </w:rPr>
        <w:t xml:space="preserve"> and VOCs.</w:t>
      </w:r>
    </w:p>
    <w:p w:rsidR="00562BBF" w:rsidRPr="00D344B2" w:rsidRDefault="00562BBF" w:rsidP="00562BBF">
      <w:pPr>
        <w:ind w:left="-360" w:right="-450"/>
        <w:jc w:val="both"/>
        <w:rPr>
          <w:b w:val="0"/>
          <w:color w:val="000000" w:themeColor="text1"/>
          <w:sz w:val="24"/>
          <w:szCs w:val="24"/>
        </w:rPr>
      </w:pPr>
    </w:p>
    <w:p w:rsidR="00562BBF" w:rsidRPr="00D344B2" w:rsidRDefault="00562BBF" w:rsidP="00F42447">
      <w:pPr>
        <w:pStyle w:val="TableParagraph"/>
        <w:ind w:left="-360" w:right="-450"/>
        <w:rPr>
          <w:b w:val="0"/>
          <w:color w:val="000000" w:themeColor="text1"/>
          <w:sz w:val="12"/>
          <w:szCs w:val="24"/>
        </w:rPr>
        <w:sectPr w:rsidR="00562BBF" w:rsidRPr="00D344B2" w:rsidSect="002A5457">
          <w:footerReference w:type="default" r:id="rId10"/>
          <w:pgSz w:w="12240" w:h="15840"/>
          <w:pgMar w:top="1080" w:right="1440" w:bottom="1080" w:left="1440" w:header="0" w:footer="847" w:gutter="0"/>
          <w:cols w:space="720"/>
          <w:docGrid w:linePitch="299"/>
        </w:sectPr>
      </w:pPr>
    </w:p>
    <w:tbl>
      <w:tblPr>
        <w:tblW w:w="4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2"/>
        <w:gridCol w:w="594"/>
        <w:gridCol w:w="425"/>
        <w:gridCol w:w="454"/>
        <w:gridCol w:w="480"/>
      </w:tblGrid>
      <w:tr w:rsidR="00CE0AAC" w:rsidRPr="00D344B2" w:rsidTr="00CF4A0B">
        <w:trPr>
          <w:trHeight w:val="170"/>
          <w:jc w:val="center"/>
        </w:trPr>
        <w:tc>
          <w:tcPr>
            <w:tcW w:w="4105" w:type="dxa"/>
            <w:gridSpan w:val="5"/>
            <w:shd w:val="clear" w:color="auto" w:fill="E5B7B6"/>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lastRenderedPageBreak/>
              <w:t>Ambient Air Quality Monitoring Results of Chennai between 2003 &amp;2012</w:t>
            </w:r>
          </w:p>
        </w:tc>
      </w:tr>
      <w:tr w:rsidR="00CE0AAC" w:rsidRPr="00D344B2" w:rsidTr="00CF4A0B">
        <w:trPr>
          <w:trHeight w:val="179"/>
          <w:jc w:val="center"/>
        </w:trPr>
        <w:tc>
          <w:tcPr>
            <w:tcW w:w="4105" w:type="dxa"/>
            <w:gridSpan w:val="5"/>
            <w:shd w:val="clear" w:color="auto" w:fill="938953"/>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 xml:space="preserve">A. Location: Municipal </w:t>
            </w:r>
            <w:proofErr w:type="spellStart"/>
            <w:r w:rsidRPr="00D344B2">
              <w:rPr>
                <w:b w:val="0"/>
                <w:color w:val="000000" w:themeColor="text1"/>
                <w:sz w:val="12"/>
                <w:szCs w:val="24"/>
              </w:rPr>
              <w:t>Kalyanamandapam</w:t>
            </w:r>
            <w:proofErr w:type="spellEnd"/>
            <w:r w:rsidRPr="00D344B2">
              <w:rPr>
                <w:b w:val="0"/>
                <w:color w:val="000000" w:themeColor="text1"/>
                <w:sz w:val="12"/>
                <w:szCs w:val="24"/>
              </w:rPr>
              <w:t xml:space="preserve">, </w:t>
            </w:r>
            <w:proofErr w:type="spellStart"/>
            <w:r w:rsidRPr="00D344B2">
              <w:rPr>
                <w:b w:val="0"/>
                <w:color w:val="000000" w:themeColor="text1"/>
                <w:sz w:val="12"/>
                <w:szCs w:val="24"/>
              </w:rPr>
              <w:t>Kathivakkam</w:t>
            </w:r>
            <w:proofErr w:type="spellEnd"/>
            <w:r w:rsidRPr="00D344B2">
              <w:rPr>
                <w:b w:val="0"/>
                <w:color w:val="000000" w:themeColor="text1"/>
                <w:sz w:val="12"/>
                <w:szCs w:val="24"/>
              </w:rPr>
              <w:t>, Chennai</w:t>
            </w:r>
          </w:p>
        </w:tc>
      </w:tr>
      <w:tr w:rsidR="00CE0AAC" w:rsidRPr="00D344B2" w:rsidTr="00CF4A0B">
        <w:trPr>
          <w:trHeight w:val="161"/>
          <w:jc w:val="center"/>
        </w:trPr>
        <w:tc>
          <w:tcPr>
            <w:tcW w:w="4105" w:type="dxa"/>
            <w:gridSpan w:val="5"/>
            <w:shd w:val="clear" w:color="auto" w:fill="C3D69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Category -Industrial Area</w:t>
            </w:r>
          </w:p>
        </w:tc>
      </w:tr>
      <w:tr w:rsidR="00CE0AAC" w:rsidRPr="00D344B2" w:rsidTr="00CF4A0B">
        <w:trPr>
          <w:trHeight w:val="251"/>
          <w:jc w:val="center"/>
        </w:trPr>
        <w:tc>
          <w:tcPr>
            <w:tcW w:w="2152" w:type="dxa"/>
            <w:vMerge w:val="restart"/>
            <w:shd w:val="clear" w:color="auto" w:fill="B6DDE7"/>
          </w:tcPr>
          <w:p w:rsidR="00CE0AAC" w:rsidRPr="00D344B2" w:rsidRDefault="00CE0AAC" w:rsidP="00F42447">
            <w:pPr>
              <w:pStyle w:val="TableParagraph"/>
              <w:ind w:left="-360" w:right="-450"/>
              <w:rPr>
                <w:b w:val="0"/>
                <w:color w:val="000000" w:themeColor="text1"/>
                <w:sz w:val="12"/>
                <w:szCs w:val="24"/>
              </w:rPr>
            </w:pPr>
          </w:p>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Year</w:t>
            </w:r>
          </w:p>
        </w:tc>
        <w:tc>
          <w:tcPr>
            <w:tcW w:w="1952" w:type="dxa"/>
            <w:gridSpan w:val="4"/>
            <w:shd w:val="clear" w:color="auto" w:fill="B6DDE7"/>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Annual Average Concentration of Air</w:t>
            </w:r>
          </w:p>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pollutants, µg/m</w:t>
            </w:r>
            <w:r w:rsidRPr="00D344B2">
              <w:rPr>
                <w:b w:val="0"/>
                <w:color w:val="000000" w:themeColor="text1"/>
                <w:sz w:val="12"/>
                <w:szCs w:val="24"/>
                <w:vertAlign w:val="superscript"/>
              </w:rPr>
              <w:t>3</w:t>
            </w:r>
          </w:p>
        </w:tc>
      </w:tr>
      <w:tr w:rsidR="00CE0AAC" w:rsidRPr="00D344B2" w:rsidTr="00CF4A0B">
        <w:trPr>
          <w:trHeight w:val="109"/>
          <w:jc w:val="center"/>
        </w:trPr>
        <w:tc>
          <w:tcPr>
            <w:tcW w:w="2152" w:type="dxa"/>
            <w:vMerge/>
            <w:tcBorders>
              <w:top w:val="nil"/>
            </w:tcBorders>
            <w:shd w:val="clear" w:color="auto" w:fill="B6DDE7"/>
          </w:tcPr>
          <w:p w:rsidR="00CE0AAC" w:rsidRPr="00D344B2" w:rsidRDefault="00CE0AAC" w:rsidP="00F42447">
            <w:pPr>
              <w:ind w:left="-360" w:right="-450"/>
              <w:jc w:val="center"/>
              <w:rPr>
                <w:b w:val="0"/>
                <w:color w:val="000000" w:themeColor="text1"/>
                <w:sz w:val="12"/>
                <w:szCs w:val="24"/>
              </w:rPr>
            </w:pPr>
          </w:p>
        </w:tc>
        <w:tc>
          <w:tcPr>
            <w:tcW w:w="594" w:type="dxa"/>
            <w:shd w:val="clear" w:color="auto" w:fill="B6DDE7"/>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TSPM</w:t>
            </w:r>
          </w:p>
        </w:tc>
        <w:tc>
          <w:tcPr>
            <w:tcW w:w="425" w:type="dxa"/>
            <w:shd w:val="clear" w:color="auto" w:fill="B6DDE7"/>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RSPM</w:t>
            </w:r>
          </w:p>
        </w:tc>
        <w:tc>
          <w:tcPr>
            <w:tcW w:w="454" w:type="dxa"/>
            <w:shd w:val="clear" w:color="auto" w:fill="B6DDE7"/>
          </w:tcPr>
          <w:p w:rsidR="00CE0AAC" w:rsidRPr="00D344B2" w:rsidRDefault="00CE0AAC" w:rsidP="00F42447">
            <w:pPr>
              <w:pStyle w:val="TableParagraph"/>
              <w:ind w:left="-360" w:right="-450"/>
              <w:rPr>
                <w:b w:val="0"/>
                <w:color w:val="000000" w:themeColor="text1"/>
                <w:sz w:val="12"/>
                <w:szCs w:val="24"/>
              </w:rPr>
            </w:pPr>
            <w:proofErr w:type="spellStart"/>
            <w:r w:rsidRPr="00D344B2">
              <w:rPr>
                <w:b w:val="0"/>
                <w:color w:val="000000" w:themeColor="text1"/>
                <w:sz w:val="12"/>
                <w:szCs w:val="24"/>
              </w:rPr>
              <w:t>NOx</w:t>
            </w:r>
            <w:proofErr w:type="spellEnd"/>
          </w:p>
        </w:tc>
        <w:tc>
          <w:tcPr>
            <w:tcW w:w="478" w:type="dxa"/>
            <w:shd w:val="clear" w:color="auto" w:fill="B6DDE7"/>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SO</w:t>
            </w:r>
            <w:r w:rsidRPr="00D344B2">
              <w:rPr>
                <w:b w:val="0"/>
                <w:color w:val="000000" w:themeColor="text1"/>
                <w:sz w:val="12"/>
                <w:szCs w:val="24"/>
                <w:vertAlign w:val="subscript"/>
              </w:rPr>
              <w:t>2</w:t>
            </w:r>
          </w:p>
        </w:tc>
      </w:tr>
      <w:tr w:rsidR="00CE0AAC" w:rsidRPr="00D344B2" w:rsidTr="00CF4A0B">
        <w:trPr>
          <w:trHeight w:val="188"/>
          <w:jc w:val="center"/>
        </w:trPr>
        <w:tc>
          <w:tcPr>
            <w:tcW w:w="2152" w:type="dxa"/>
            <w:tcBorders>
              <w:bottom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2003-2004</w:t>
            </w:r>
          </w:p>
        </w:tc>
        <w:tc>
          <w:tcPr>
            <w:tcW w:w="594" w:type="dxa"/>
            <w:tcBorders>
              <w:bottom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163</w:t>
            </w:r>
          </w:p>
        </w:tc>
        <w:tc>
          <w:tcPr>
            <w:tcW w:w="425" w:type="dxa"/>
            <w:tcBorders>
              <w:bottom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90</w:t>
            </w:r>
          </w:p>
        </w:tc>
        <w:tc>
          <w:tcPr>
            <w:tcW w:w="454" w:type="dxa"/>
            <w:tcBorders>
              <w:bottom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32</w:t>
            </w:r>
          </w:p>
        </w:tc>
        <w:tc>
          <w:tcPr>
            <w:tcW w:w="478" w:type="dxa"/>
            <w:tcBorders>
              <w:bottom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24</w:t>
            </w:r>
          </w:p>
        </w:tc>
      </w:tr>
      <w:tr w:rsidR="00CE0AAC" w:rsidRPr="00D344B2" w:rsidTr="00CF4A0B">
        <w:trPr>
          <w:trHeight w:val="175"/>
          <w:jc w:val="center"/>
        </w:trPr>
        <w:tc>
          <w:tcPr>
            <w:tcW w:w="2152" w:type="dxa"/>
            <w:tcBorders>
              <w:top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2004-2005</w:t>
            </w:r>
          </w:p>
        </w:tc>
        <w:tc>
          <w:tcPr>
            <w:tcW w:w="594" w:type="dxa"/>
            <w:tcBorders>
              <w:top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128</w:t>
            </w:r>
          </w:p>
        </w:tc>
        <w:tc>
          <w:tcPr>
            <w:tcW w:w="425" w:type="dxa"/>
            <w:tcBorders>
              <w:top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73</w:t>
            </w:r>
          </w:p>
        </w:tc>
        <w:tc>
          <w:tcPr>
            <w:tcW w:w="454" w:type="dxa"/>
            <w:tcBorders>
              <w:top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32</w:t>
            </w:r>
          </w:p>
        </w:tc>
        <w:tc>
          <w:tcPr>
            <w:tcW w:w="478" w:type="dxa"/>
            <w:tcBorders>
              <w:top w:val="single" w:sz="2" w:space="0" w:color="000000"/>
            </w:tcBorders>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19</w:t>
            </w:r>
          </w:p>
        </w:tc>
      </w:tr>
      <w:tr w:rsidR="00CE0AAC" w:rsidRPr="00D344B2" w:rsidTr="00CF4A0B">
        <w:trPr>
          <w:trHeight w:val="109"/>
          <w:jc w:val="center"/>
        </w:trPr>
        <w:tc>
          <w:tcPr>
            <w:tcW w:w="2152"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2005-2006</w:t>
            </w:r>
          </w:p>
        </w:tc>
        <w:tc>
          <w:tcPr>
            <w:tcW w:w="59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221</w:t>
            </w:r>
          </w:p>
        </w:tc>
        <w:tc>
          <w:tcPr>
            <w:tcW w:w="425"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71</w:t>
            </w:r>
          </w:p>
        </w:tc>
        <w:tc>
          <w:tcPr>
            <w:tcW w:w="45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25</w:t>
            </w:r>
          </w:p>
        </w:tc>
        <w:tc>
          <w:tcPr>
            <w:tcW w:w="478"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13</w:t>
            </w:r>
          </w:p>
        </w:tc>
      </w:tr>
      <w:tr w:rsidR="00CE0AAC" w:rsidRPr="00D344B2" w:rsidTr="00CF4A0B">
        <w:trPr>
          <w:trHeight w:val="116"/>
          <w:jc w:val="center"/>
        </w:trPr>
        <w:tc>
          <w:tcPr>
            <w:tcW w:w="2152"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2006-2007</w:t>
            </w:r>
          </w:p>
        </w:tc>
        <w:tc>
          <w:tcPr>
            <w:tcW w:w="59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140</w:t>
            </w:r>
          </w:p>
        </w:tc>
        <w:tc>
          <w:tcPr>
            <w:tcW w:w="425"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61</w:t>
            </w:r>
          </w:p>
        </w:tc>
        <w:tc>
          <w:tcPr>
            <w:tcW w:w="45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25</w:t>
            </w:r>
          </w:p>
        </w:tc>
        <w:tc>
          <w:tcPr>
            <w:tcW w:w="478"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14</w:t>
            </w:r>
          </w:p>
        </w:tc>
      </w:tr>
      <w:tr w:rsidR="00CE0AAC" w:rsidRPr="00D344B2" w:rsidTr="00CF4A0B">
        <w:trPr>
          <w:trHeight w:val="152"/>
          <w:jc w:val="center"/>
        </w:trPr>
        <w:tc>
          <w:tcPr>
            <w:tcW w:w="2152"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2008-2009</w:t>
            </w:r>
          </w:p>
        </w:tc>
        <w:tc>
          <w:tcPr>
            <w:tcW w:w="59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196</w:t>
            </w:r>
          </w:p>
        </w:tc>
        <w:tc>
          <w:tcPr>
            <w:tcW w:w="425"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78</w:t>
            </w:r>
          </w:p>
        </w:tc>
        <w:tc>
          <w:tcPr>
            <w:tcW w:w="45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19</w:t>
            </w:r>
          </w:p>
        </w:tc>
        <w:tc>
          <w:tcPr>
            <w:tcW w:w="478"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13</w:t>
            </w:r>
          </w:p>
        </w:tc>
      </w:tr>
      <w:tr w:rsidR="00CE0AAC" w:rsidRPr="00D344B2" w:rsidTr="00CF4A0B">
        <w:trPr>
          <w:trHeight w:val="109"/>
          <w:jc w:val="center"/>
        </w:trPr>
        <w:tc>
          <w:tcPr>
            <w:tcW w:w="2152"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2009-2010</w:t>
            </w:r>
          </w:p>
        </w:tc>
        <w:tc>
          <w:tcPr>
            <w:tcW w:w="59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181</w:t>
            </w:r>
          </w:p>
        </w:tc>
        <w:tc>
          <w:tcPr>
            <w:tcW w:w="425"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78</w:t>
            </w:r>
          </w:p>
        </w:tc>
        <w:tc>
          <w:tcPr>
            <w:tcW w:w="45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19</w:t>
            </w:r>
          </w:p>
        </w:tc>
        <w:tc>
          <w:tcPr>
            <w:tcW w:w="478"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12</w:t>
            </w:r>
          </w:p>
        </w:tc>
      </w:tr>
      <w:tr w:rsidR="00CE0AAC" w:rsidRPr="00D344B2" w:rsidTr="00CF4A0B">
        <w:trPr>
          <w:trHeight w:val="109"/>
          <w:jc w:val="center"/>
        </w:trPr>
        <w:tc>
          <w:tcPr>
            <w:tcW w:w="2152"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2010-2011</w:t>
            </w:r>
          </w:p>
        </w:tc>
        <w:tc>
          <w:tcPr>
            <w:tcW w:w="59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179</w:t>
            </w:r>
          </w:p>
        </w:tc>
        <w:tc>
          <w:tcPr>
            <w:tcW w:w="425"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88</w:t>
            </w:r>
          </w:p>
        </w:tc>
        <w:tc>
          <w:tcPr>
            <w:tcW w:w="45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18</w:t>
            </w:r>
          </w:p>
        </w:tc>
        <w:tc>
          <w:tcPr>
            <w:tcW w:w="478"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12</w:t>
            </w:r>
          </w:p>
        </w:tc>
      </w:tr>
      <w:tr w:rsidR="00CE0AAC" w:rsidRPr="00D344B2" w:rsidTr="00CF4A0B">
        <w:trPr>
          <w:trHeight w:val="134"/>
          <w:jc w:val="center"/>
        </w:trPr>
        <w:tc>
          <w:tcPr>
            <w:tcW w:w="2152"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2011-2012</w:t>
            </w:r>
          </w:p>
        </w:tc>
        <w:tc>
          <w:tcPr>
            <w:tcW w:w="59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NA</w:t>
            </w:r>
          </w:p>
        </w:tc>
        <w:tc>
          <w:tcPr>
            <w:tcW w:w="425"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132</w:t>
            </w:r>
          </w:p>
        </w:tc>
        <w:tc>
          <w:tcPr>
            <w:tcW w:w="45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27</w:t>
            </w:r>
          </w:p>
        </w:tc>
        <w:tc>
          <w:tcPr>
            <w:tcW w:w="478"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22</w:t>
            </w:r>
          </w:p>
        </w:tc>
      </w:tr>
      <w:tr w:rsidR="00CE0AAC" w:rsidRPr="00D344B2" w:rsidTr="00CF4A0B">
        <w:trPr>
          <w:trHeight w:val="109"/>
          <w:jc w:val="center"/>
        </w:trPr>
        <w:tc>
          <w:tcPr>
            <w:tcW w:w="4105" w:type="dxa"/>
            <w:gridSpan w:val="5"/>
            <w:shd w:val="clear" w:color="auto" w:fill="75923B"/>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Prescribed Standard</w:t>
            </w:r>
          </w:p>
        </w:tc>
      </w:tr>
      <w:tr w:rsidR="00CE0AAC" w:rsidRPr="00D344B2" w:rsidTr="00CF4A0B">
        <w:trPr>
          <w:trHeight w:val="109"/>
          <w:jc w:val="center"/>
        </w:trPr>
        <w:tc>
          <w:tcPr>
            <w:tcW w:w="2152"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Industrial</w:t>
            </w:r>
          </w:p>
        </w:tc>
        <w:tc>
          <w:tcPr>
            <w:tcW w:w="59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360</w:t>
            </w:r>
          </w:p>
        </w:tc>
        <w:tc>
          <w:tcPr>
            <w:tcW w:w="425"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120</w:t>
            </w:r>
          </w:p>
        </w:tc>
        <w:tc>
          <w:tcPr>
            <w:tcW w:w="45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80</w:t>
            </w:r>
          </w:p>
        </w:tc>
        <w:tc>
          <w:tcPr>
            <w:tcW w:w="478"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80</w:t>
            </w:r>
          </w:p>
        </w:tc>
      </w:tr>
      <w:tr w:rsidR="00CE0AAC" w:rsidRPr="00D344B2" w:rsidTr="00CF4A0B">
        <w:trPr>
          <w:trHeight w:val="134"/>
          <w:jc w:val="center"/>
        </w:trPr>
        <w:tc>
          <w:tcPr>
            <w:tcW w:w="2152"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Residential, Rural &amp; Other Areas (Mixed)</w:t>
            </w:r>
          </w:p>
        </w:tc>
        <w:tc>
          <w:tcPr>
            <w:tcW w:w="59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140</w:t>
            </w:r>
          </w:p>
        </w:tc>
        <w:tc>
          <w:tcPr>
            <w:tcW w:w="425"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60</w:t>
            </w:r>
          </w:p>
        </w:tc>
        <w:tc>
          <w:tcPr>
            <w:tcW w:w="45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60</w:t>
            </w:r>
          </w:p>
        </w:tc>
        <w:tc>
          <w:tcPr>
            <w:tcW w:w="478"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60</w:t>
            </w:r>
          </w:p>
        </w:tc>
      </w:tr>
      <w:tr w:rsidR="00CE0AAC" w:rsidRPr="00D344B2" w:rsidTr="00CF4A0B">
        <w:trPr>
          <w:trHeight w:val="109"/>
          <w:jc w:val="center"/>
        </w:trPr>
        <w:tc>
          <w:tcPr>
            <w:tcW w:w="2152"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NAAQS-2009</w:t>
            </w:r>
          </w:p>
        </w:tc>
        <w:tc>
          <w:tcPr>
            <w:tcW w:w="59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NA</w:t>
            </w:r>
          </w:p>
        </w:tc>
        <w:tc>
          <w:tcPr>
            <w:tcW w:w="425"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60</w:t>
            </w:r>
          </w:p>
        </w:tc>
        <w:tc>
          <w:tcPr>
            <w:tcW w:w="454"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40</w:t>
            </w:r>
          </w:p>
        </w:tc>
        <w:tc>
          <w:tcPr>
            <w:tcW w:w="478" w:type="dxa"/>
          </w:tcPr>
          <w:p w:rsidR="00CE0AAC" w:rsidRPr="00D344B2" w:rsidRDefault="00CE0AAC" w:rsidP="00F42447">
            <w:pPr>
              <w:pStyle w:val="TableParagraph"/>
              <w:ind w:left="-360" w:right="-450"/>
              <w:rPr>
                <w:b w:val="0"/>
                <w:color w:val="000000" w:themeColor="text1"/>
                <w:sz w:val="12"/>
                <w:szCs w:val="24"/>
              </w:rPr>
            </w:pPr>
            <w:r w:rsidRPr="00D344B2">
              <w:rPr>
                <w:b w:val="0"/>
                <w:color w:val="000000" w:themeColor="text1"/>
                <w:sz w:val="12"/>
                <w:szCs w:val="24"/>
              </w:rPr>
              <w:t>50</w:t>
            </w:r>
          </w:p>
        </w:tc>
      </w:tr>
    </w:tbl>
    <w:p w:rsidR="00562BBF" w:rsidRPr="00D344B2" w:rsidRDefault="00562BBF" w:rsidP="00562BBF">
      <w:pPr>
        <w:ind w:left="-360" w:right="-450" w:firstLine="1080"/>
        <w:jc w:val="center"/>
        <w:rPr>
          <w:b w:val="0"/>
          <w:color w:val="000000" w:themeColor="text1"/>
          <w:sz w:val="18"/>
          <w:szCs w:val="24"/>
        </w:rPr>
      </w:pPr>
    </w:p>
    <w:p w:rsidR="00486A7D" w:rsidRPr="00D344B2" w:rsidRDefault="00486A7D" w:rsidP="00562BBF">
      <w:pPr>
        <w:ind w:left="-360" w:right="-450" w:firstLine="1080"/>
        <w:jc w:val="center"/>
        <w:rPr>
          <w:b w:val="0"/>
          <w:color w:val="000000" w:themeColor="text1"/>
          <w:sz w:val="18"/>
          <w:szCs w:val="24"/>
        </w:rPr>
      </w:pPr>
    </w:p>
    <w:p w:rsidR="00F62248" w:rsidRPr="00D344B2" w:rsidRDefault="00F62248" w:rsidP="00562BBF">
      <w:pPr>
        <w:ind w:left="720" w:right="-450"/>
        <w:rPr>
          <w:b w:val="0"/>
          <w:color w:val="000000" w:themeColor="text1"/>
          <w:sz w:val="18"/>
          <w:szCs w:val="24"/>
        </w:rPr>
      </w:pPr>
    </w:p>
    <w:p w:rsidR="00562BBF" w:rsidRPr="00D344B2" w:rsidRDefault="00F62248" w:rsidP="00562BBF">
      <w:pPr>
        <w:ind w:left="720" w:right="-450"/>
        <w:rPr>
          <w:b w:val="0"/>
          <w:color w:val="000000" w:themeColor="text1"/>
          <w:sz w:val="18"/>
          <w:szCs w:val="24"/>
        </w:rPr>
      </w:pPr>
      <w:r w:rsidRPr="00D344B2">
        <w:rPr>
          <w:b w:val="0"/>
          <w:noProof/>
          <w:color w:val="000000" w:themeColor="text1"/>
          <w:sz w:val="24"/>
          <w:szCs w:val="24"/>
        </w:rPr>
        <w:drawing>
          <wp:anchor distT="0" distB="0" distL="0" distR="0" simplePos="0" relativeHeight="251682816" behindDoc="0" locked="0" layoutInCell="1" allowOverlap="1" wp14:anchorId="7CE29CB1" wp14:editId="1CA23354">
            <wp:simplePos x="0" y="0"/>
            <wp:positionH relativeFrom="column">
              <wp:align>left</wp:align>
            </wp:positionH>
            <wp:positionV relativeFrom="paragraph">
              <wp:posOffset>278765</wp:posOffset>
            </wp:positionV>
            <wp:extent cx="3288030" cy="1626870"/>
            <wp:effectExtent l="0" t="0" r="762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288030" cy="1626870"/>
                    </a:xfrm>
                    <a:prstGeom prst="rect">
                      <a:avLst/>
                    </a:prstGeom>
                  </pic:spPr>
                </pic:pic>
              </a:graphicData>
            </a:graphic>
            <wp14:sizeRelH relativeFrom="margin">
              <wp14:pctWidth>0</wp14:pctWidth>
            </wp14:sizeRelH>
            <wp14:sizeRelV relativeFrom="margin">
              <wp14:pctHeight>0</wp14:pctHeight>
            </wp14:sizeRelV>
          </wp:anchor>
        </w:drawing>
      </w:r>
      <w:r w:rsidR="00CE0AAC" w:rsidRPr="00D344B2">
        <w:rPr>
          <w:b w:val="0"/>
          <w:color w:val="000000" w:themeColor="text1"/>
          <w:sz w:val="18"/>
          <w:szCs w:val="24"/>
        </w:rPr>
        <w:t>Graph</w:t>
      </w:r>
      <w:r w:rsidR="00562BBF" w:rsidRPr="00D344B2">
        <w:rPr>
          <w:b w:val="0"/>
          <w:color w:val="000000" w:themeColor="text1"/>
          <w:sz w:val="18"/>
          <w:szCs w:val="24"/>
        </w:rPr>
        <w:t xml:space="preserve"> showing Ambient Air Quality in </w:t>
      </w:r>
      <w:proofErr w:type="spellStart"/>
      <w:r w:rsidR="00CE0AAC" w:rsidRPr="00D344B2">
        <w:rPr>
          <w:b w:val="0"/>
          <w:color w:val="000000" w:themeColor="text1"/>
          <w:sz w:val="18"/>
          <w:szCs w:val="24"/>
        </w:rPr>
        <w:t>Kathivakkam</w:t>
      </w:r>
      <w:proofErr w:type="spellEnd"/>
      <w:r w:rsidR="00562BBF" w:rsidRPr="00D344B2">
        <w:rPr>
          <w:b w:val="0"/>
          <w:color w:val="000000" w:themeColor="text1"/>
          <w:sz w:val="18"/>
          <w:szCs w:val="24"/>
        </w:rPr>
        <w:t xml:space="preserve"> Chennai </w:t>
      </w:r>
      <w:proofErr w:type="gramStart"/>
      <w:r w:rsidR="00562BBF" w:rsidRPr="00D344B2">
        <w:rPr>
          <w:b w:val="0"/>
          <w:color w:val="000000" w:themeColor="text1"/>
          <w:sz w:val="18"/>
          <w:szCs w:val="24"/>
        </w:rPr>
        <w:t>between 2003-201</w:t>
      </w:r>
      <w:proofErr w:type="gramEnd"/>
    </w:p>
    <w:p w:rsidR="00562BBF" w:rsidRPr="00D344B2" w:rsidRDefault="00562BBF" w:rsidP="00562BBF">
      <w:pPr>
        <w:ind w:left="-360" w:right="-450" w:firstLine="1080"/>
        <w:jc w:val="center"/>
        <w:rPr>
          <w:b w:val="0"/>
          <w:color w:val="000000" w:themeColor="text1"/>
          <w:sz w:val="18"/>
          <w:szCs w:val="24"/>
        </w:rPr>
        <w:sectPr w:rsidR="00562BBF" w:rsidRPr="00D344B2" w:rsidSect="00562BBF">
          <w:type w:val="continuous"/>
          <w:pgSz w:w="12240" w:h="15840"/>
          <w:pgMar w:top="1080" w:right="1440" w:bottom="1080" w:left="1440" w:header="0" w:footer="847" w:gutter="0"/>
          <w:cols w:num="2" w:space="720"/>
          <w:docGrid w:linePitch="299"/>
        </w:sectPr>
      </w:pPr>
    </w:p>
    <w:p w:rsidR="00CF4A0B" w:rsidRPr="00D344B2" w:rsidRDefault="00CF4A0B" w:rsidP="00562BBF">
      <w:pPr>
        <w:ind w:left="-360" w:right="-450" w:firstLine="1080"/>
        <w:jc w:val="center"/>
        <w:rPr>
          <w:b w:val="0"/>
          <w:color w:val="000000" w:themeColor="text1"/>
          <w:sz w:val="24"/>
          <w:szCs w:val="24"/>
        </w:rPr>
      </w:pPr>
    </w:p>
    <w:p w:rsidR="00486A7D" w:rsidRPr="00D344B2" w:rsidRDefault="00486A7D" w:rsidP="00EA0B62">
      <w:pPr>
        <w:pStyle w:val="TableParagraph"/>
        <w:ind w:left="-360" w:right="-450"/>
        <w:rPr>
          <w:b w:val="0"/>
          <w:color w:val="000000" w:themeColor="text1"/>
          <w:sz w:val="12"/>
          <w:szCs w:val="14"/>
        </w:rPr>
        <w:sectPr w:rsidR="00486A7D" w:rsidRPr="00D344B2" w:rsidSect="00562BBF">
          <w:type w:val="continuous"/>
          <w:pgSz w:w="12240" w:h="15840"/>
          <w:pgMar w:top="1080" w:right="1440" w:bottom="1080" w:left="1440" w:header="0" w:footer="847" w:gutter="0"/>
          <w:cols w:space="720"/>
          <w:docGrid w:linePitch="299"/>
        </w:sectPr>
      </w:pPr>
    </w:p>
    <w:tbl>
      <w:tblPr>
        <w:tblW w:w="4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8"/>
        <w:gridCol w:w="623"/>
        <w:gridCol w:w="893"/>
        <w:gridCol w:w="639"/>
        <w:gridCol w:w="937"/>
      </w:tblGrid>
      <w:tr w:rsidR="00F42447" w:rsidRPr="00D344B2" w:rsidTr="00CF4A0B">
        <w:trPr>
          <w:trHeight w:val="161"/>
        </w:trPr>
        <w:tc>
          <w:tcPr>
            <w:tcW w:w="4330" w:type="dxa"/>
            <w:gridSpan w:val="5"/>
            <w:tcBorders>
              <w:left w:val="single" w:sz="2" w:space="0" w:color="000000"/>
            </w:tcBorders>
            <w:shd w:val="clear" w:color="auto" w:fill="938953"/>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lastRenderedPageBreak/>
              <w:t>Ambient Air Quality Monitoring Results of Chennai between 2003 &amp;2012</w:t>
            </w:r>
          </w:p>
        </w:tc>
      </w:tr>
      <w:tr w:rsidR="00F42447" w:rsidRPr="00D344B2" w:rsidTr="00CF4A0B">
        <w:trPr>
          <w:trHeight w:val="161"/>
        </w:trPr>
        <w:tc>
          <w:tcPr>
            <w:tcW w:w="4330" w:type="dxa"/>
            <w:gridSpan w:val="5"/>
            <w:tcBorders>
              <w:left w:val="single" w:sz="2" w:space="0" w:color="000000"/>
              <w:bottom w:val="single" w:sz="2" w:space="0" w:color="000000"/>
            </w:tcBorders>
            <w:shd w:val="clear" w:color="auto" w:fill="938953"/>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 xml:space="preserve">B. Govt. Hr. Sec, School, </w:t>
            </w:r>
            <w:proofErr w:type="spellStart"/>
            <w:r w:rsidRPr="00D344B2">
              <w:rPr>
                <w:b w:val="0"/>
                <w:color w:val="000000" w:themeColor="text1"/>
                <w:sz w:val="12"/>
                <w:szCs w:val="14"/>
              </w:rPr>
              <w:t>Manali</w:t>
            </w:r>
            <w:proofErr w:type="spellEnd"/>
            <w:r w:rsidRPr="00D344B2">
              <w:rPr>
                <w:b w:val="0"/>
                <w:color w:val="000000" w:themeColor="text1"/>
                <w:sz w:val="12"/>
                <w:szCs w:val="14"/>
              </w:rPr>
              <w:t>, Chennai</w:t>
            </w:r>
          </w:p>
        </w:tc>
      </w:tr>
      <w:tr w:rsidR="00F42447" w:rsidRPr="00D344B2" w:rsidTr="00CF4A0B">
        <w:trPr>
          <w:trHeight w:val="175"/>
        </w:trPr>
        <w:tc>
          <w:tcPr>
            <w:tcW w:w="4330" w:type="dxa"/>
            <w:gridSpan w:val="5"/>
            <w:tcBorders>
              <w:top w:val="single" w:sz="2" w:space="0" w:color="000000"/>
              <w:left w:val="single" w:sz="2" w:space="0" w:color="000000"/>
            </w:tcBorders>
            <w:shd w:val="clear" w:color="auto" w:fill="C3D69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Category -Industrial Area</w:t>
            </w:r>
          </w:p>
        </w:tc>
      </w:tr>
      <w:tr w:rsidR="00F42447" w:rsidRPr="00D344B2" w:rsidTr="00CF4A0B">
        <w:trPr>
          <w:trHeight w:val="179"/>
        </w:trPr>
        <w:tc>
          <w:tcPr>
            <w:tcW w:w="1238" w:type="dxa"/>
            <w:vMerge w:val="restart"/>
            <w:tcBorders>
              <w:lef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ear</w:t>
            </w:r>
          </w:p>
        </w:tc>
        <w:tc>
          <w:tcPr>
            <w:tcW w:w="3092" w:type="dxa"/>
            <w:gridSpan w:val="4"/>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Annual Average Concentration of Air pollutants, µg/m</w:t>
            </w:r>
            <w:r w:rsidRPr="00D344B2">
              <w:rPr>
                <w:b w:val="0"/>
                <w:color w:val="000000" w:themeColor="text1"/>
                <w:sz w:val="12"/>
                <w:szCs w:val="14"/>
                <w:vertAlign w:val="superscript"/>
              </w:rPr>
              <w:t>3</w:t>
            </w:r>
          </w:p>
        </w:tc>
      </w:tr>
      <w:tr w:rsidR="00F42447" w:rsidRPr="00D344B2" w:rsidTr="00CF4A0B">
        <w:trPr>
          <w:trHeight w:val="161"/>
        </w:trPr>
        <w:tc>
          <w:tcPr>
            <w:tcW w:w="1238" w:type="dxa"/>
            <w:vMerge/>
            <w:tcBorders>
              <w:top w:val="nil"/>
              <w:left w:val="single" w:sz="2" w:space="0" w:color="000000"/>
            </w:tcBorders>
            <w:shd w:val="clear" w:color="auto" w:fill="B6DDE7"/>
          </w:tcPr>
          <w:p w:rsidR="00CE0AAC" w:rsidRPr="00D344B2" w:rsidRDefault="00CE0AAC" w:rsidP="00EA0B62">
            <w:pPr>
              <w:ind w:left="-360" w:right="-450"/>
              <w:jc w:val="center"/>
              <w:rPr>
                <w:b w:val="0"/>
                <w:color w:val="000000" w:themeColor="text1"/>
                <w:sz w:val="12"/>
                <w:szCs w:val="14"/>
              </w:rPr>
            </w:pPr>
          </w:p>
        </w:tc>
        <w:tc>
          <w:tcPr>
            <w:tcW w:w="623" w:type="dxa"/>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TSPM</w:t>
            </w:r>
          </w:p>
        </w:tc>
        <w:tc>
          <w:tcPr>
            <w:tcW w:w="893" w:type="dxa"/>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RSPM</w:t>
            </w:r>
          </w:p>
        </w:tc>
        <w:tc>
          <w:tcPr>
            <w:tcW w:w="639" w:type="dxa"/>
            <w:shd w:val="clear" w:color="auto" w:fill="B6DDE7"/>
          </w:tcPr>
          <w:p w:rsidR="00CE0AAC" w:rsidRPr="00D344B2" w:rsidRDefault="00CE0AAC" w:rsidP="00EA0B62">
            <w:pPr>
              <w:pStyle w:val="TableParagraph"/>
              <w:ind w:left="-360" w:right="-450"/>
              <w:rPr>
                <w:b w:val="0"/>
                <w:color w:val="000000" w:themeColor="text1"/>
                <w:sz w:val="12"/>
                <w:szCs w:val="14"/>
              </w:rPr>
            </w:pPr>
            <w:proofErr w:type="spellStart"/>
            <w:r w:rsidRPr="00D344B2">
              <w:rPr>
                <w:b w:val="0"/>
                <w:color w:val="000000" w:themeColor="text1"/>
                <w:sz w:val="12"/>
                <w:szCs w:val="14"/>
              </w:rPr>
              <w:t>NOx</w:t>
            </w:r>
            <w:proofErr w:type="spellEnd"/>
          </w:p>
        </w:tc>
        <w:tc>
          <w:tcPr>
            <w:tcW w:w="937" w:type="dxa"/>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SO</w:t>
            </w:r>
            <w:r w:rsidRPr="00D344B2">
              <w:rPr>
                <w:b w:val="0"/>
                <w:color w:val="000000" w:themeColor="text1"/>
                <w:sz w:val="12"/>
                <w:szCs w:val="14"/>
                <w:vertAlign w:val="subscript"/>
              </w:rPr>
              <w:t>2</w:t>
            </w:r>
          </w:p>
        </w:tc>
      </w:tr>
      <w:tr w:rsidR="00F42447" w:rsidRPr="00D344B2" w:rsidTr="00CF4A0B">
        <w:trPr>
          <w:trHeight w:val="161"/>
        </w:trPr>
        <w:tc>
          <w:tcPr>
            <w:tcW w:w="1238"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2003-2004</w:t>
            </w:r>
          </w:p>
        </w:tc>
        <w:tc>
          <w:tcPr>
            <w:tcW w:w="6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214</w:t>
            </w:r>
          </w:p>
        </w:tc>
        <w:tc>
          <w:tcPr>
            <w:tcW w:w="89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109</w:t>
            </w:r>
          </w:p>
        </w:tc>
        <w:tc>
          <w:tcPr>
            <w:tcW w:w="639"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34</w:t>
            </w:r>
          </w:p>
        </w:tc>
        <w:tc>
          <w:tcPr>
            <w:tcW w:w="93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22</w:t>
            </w:r>
          </w:p>
        </w:tc>
      </w:tr>
      <w:tr w:rsidR="00F42447" w:rsidRPr="00D344B2" w:rsidTr="00CF4A0B">
        <w:trPr>
          <w:trHeight w:val="109"/>
        </w:trPr>
        <w:tc>
          <w:tcPr>
            <w:tcW w:w="1238"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2004-2005</w:t>
            </w:r>
          </w:p>
        </w:tc>
        <w:tc>
          <w:tcPr>
            <w:tcW w:w="6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181</w:t>
            </w:r>
          </w:p>
        </w:tc>
        <w:tc>
          <w:tcPr>
            <w:tcW w:w="89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95</w:t>
            </w:r>
          </w:p>
        </w:tc>
        <w:tc>
          <w:tcPr>
            <w:tcW w:w="639"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34</w:t>
            </w:r>
          </w:p>
        </w:tc>
        <w:tc>
          <w:tcPr>
            <w:tcW w:w="93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w:t>
            </w:r>
          </w:p>
        </w:tc>
      </w:tr>
      <w:tr w:rsidR="00F42447" w:rsidRPr="00D344B2" w:rsidTr="00CF4A0B">
        <w:trPr>
          <w:trHeight w:val="109"/>
        </w:trPr>
        <w:tc>
          <w:tcPr>
            <w:tcW w:w="1238"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2005-2006</w:t>
            </w:r>
          </w:p>
        </w:tc>
        <w:tc>
          <w:tcPr>
            <w:tcW w:w="6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236</w:t>
            </w:r>
          </w:p>
        </w:tc>
        <w:tc>
          <w:tcPr>
            <w:tcW w:w="89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79</w:t>
            </w:r>
          </w:p>
        </w:tc>
        <w:tc>
          <w:tcPr>
            <w:tcW w:w="639"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27</w:t>
            </w:r>
          </w:p>
        </w:tc>
        <w:tc>
          <w:tcPr>
            <w:tcW w:w="93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14</w:t>
            </w:r>
          </w:p>
        </w:tc>
      </w:tr>
      <w:tr w:rsidR="00F42447" w:rsidRPr="00D344B2" w:rsidTr="00CF4A0B">
        <w:trPr>
          <w:trHeight w:val="109"/>
        </w:trPr>
        <w:tc>
          <w:tcPr>
            <w:tcW w:w="1238" w:type="dxa"/>
            <w:tcBorders>
              <w:left w:val="single" w:sz="2" w:space="0" w:color="000000"/>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2006-2007</w:t>
            </w:r>
          </w:p>
        </w:tc>
        <w:tc>
          <w:tcPr>
            <w:tcW w:w="623"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151</w:t>
            </w:r>
          </w:p>
        </w:tc>
        <w:tc>
          <w:tcPr>
            <w:tcW w:w="893"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81</w:t>
            </w:r>
          </w:p>
        </w:tc>
        <w:tc>
          <w:tcPr>
            <w:tcW w:w="639"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25</w:t>
            </w:r>
          </w:p>
        </w:tc>
        <w:tc>
          <w:tcPr>
            <w:tcW w:w="937"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14</w:t>
            </w:r>
          </w:p>
        </w:tc>
      </w:tr>
      <w:tr w:rsidR="00F42447" w:rsidRPr="00D344B2" w:rsidTr="00CF4A0B">
        <w:trPr>
          <w:trHeight w:val="114"/>
        </w:trPr>
        <w:tc>
          <w:tcPr>
            <w:tcW w:w="1238" w:type="dxa"/>
            <w:tcBorders>
              <w:top w:val="single" w:sz="2" w:space="0" w:color="000000"/>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2008-2009</w:t>
            </w:r>
          </w:p>
        </w:tc>
        <w:tc>
          <w:tcPr>
            <w:tcW w:w="623"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177</w:t>
            </w:r>
          </w:p>
        </w:tc>
        <w:tc>
          <w:tcPr>
            <w:tcW w:w="893"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86</w:t>
            </w:r>
          </w:p>
        </w:tc>
        <w:tc>
          <w:tcPr>
            <w:tcW w:w="639"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21</w:t>
            </w:r>
          </w:p>
        </w:tc>
        <w:tc>
          <w:tcPr>
            <w:tcW w:w="937"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14</w:t>
            </w:r>
          </w:p>
        </w:tc>
      </w:tr>
      <w:tr w:rsidR="00F42447" w:rsidRPr="00D344B2" w:rsidTr="00CF4A0B">
        <w:trPr>
          <w:trHeight w:val="109"/>
        </w:trPr>
        <w:tc>
          <w:tcPr>
            <w:tcW w:w="1238"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2009-2010</w:t>
            </w:r>
          </w:p>
        </w:tc>
        <w:tc>
          <w:tcPr>
            <w:tcW w:w="6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174</w:t>
            </w:r>
          </w:p>
        </w:tc>
        <w:tc>
          <w:tcPr>
            <w:tcW w:w="89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83</w:t>
            </w:r>
          </w:p>
        </w:tc>
        <w:tc>
          <w:tcPr>
            <w:tcW w:w="639"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w:t>
            </w:r>
          </w:p>
        </w:tc>
        <w:tc>
          <w:tcPr>
            <w:tcW w:w="93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13</w:t>
            </w:r>
          </w:p>
        </w:tc>
      </w:tr>
      <w:tr w:rsidR="00F42447" w:rsidRPr="00D344B2" w:rsidTr="00CF4A0B">
        <w:trPr>
          <w:trHeight w:val="170"/>
        </w:trPr>
        <w:tc>
          <w:tcPr>
            <w:tcW w:w="1238"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2010-2011</w:t>
            </w:r>
          </w:p>
        </w:tc>
        <w:tc>
          <w:tcPr>
            <w:tcW w:w="6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165</w:t>
            </w:r>
          </w:p>
        </w:tc>
        <w:tc>
          <w:tcPr>
            <w:tcW w:w="89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87</w:t>
            </w:r>
          </w:p>
        </w:tc>
        <w:tc>
          <w:tcPr>
            <w:tcW w:w="639"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w:t>
            </w:r>
          </w:p>
        </w:tc>
        <w:tc>
          <w:tcPr>
            <w:tcW w:w="93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12</w:t>
            </w:r>
          </w:p>
        </w:tc>
      </w:tr>
      <w:tr w:rsidR="00F42447" w:rsidRPr="00D344B2" w:rsidTr="00CF4A0B">
        <w:trPr>
          <w:trHeight w:val="109"/>
        </w:trPr>
        <w:tc>
          <w:tcPr>
            <w:tcW w:w="1238"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2011-2012</w:t>
            </w:r>
          </w:p>
        </w:tc>
        <w:tc>
          <w:tcPr>
            <w:tcW w:w="6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w:t>
            </w:r>
          </w:p>
        </w:tc>
        <w:tc>
          <w:tcPr>
            <w:tcW w:w="89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70</w:t>
            </w:r>
          </w:p>
        </w:tc>
        <w:tc>
          <w:tcPr>
            <w:tcW w:w="639"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26</w:t>
            </w:r>
          </w:p>
        </w:tc>
        <w:tc>
          <w:tcPr>
            <w:tcW w:w="93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w:t>
            </w:r>
          </w:p>
        </w:tc>
      </w:tr>
      <w:tr w:rsidR="00F42447" w:rsidRPr="00D344B2" w:rsidTr="00CF4A0B">
        <w:trPr>
          <w:trHeight w:val="116"/>
        </w:trPr>
        <w:tc>
          <w:tcPr>
            <w:tcW w:w="4330" w:type="dxa"/>
            <w:gridSpan w:val="5"/>
            <w:tcBorders>
              <w:left w:val="single" w:sz="2" w:space="0" w:color="000000"/>
            </w:tcBorders>
            <w:shd w:val="clear" w:color="auto" w:fill="75923B"/>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Prescribed Standard</w:t>
            </w:r>
          </w:p>
        </w:tc>
      </w:tr>
      <w:tr w:rsidR="00F42447" w:rsidRPr="00D344B2" w:rsidTr="00CF4A0B">
        <w:trPr>
          <w:trHeight w:val="152"/>
        </w:trPr>
        <w:tc>
          <w:tcPr>
            <w:tcW w:w="1238"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Industrial</w:t>
            </w:r>
          </w:p>
        </w:tc>
        <w:tc>
          <w:tcPr>
            <w:tcW w:w="6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360</w:t>
            </w:r>
          </w:p>
        </w:tc>
        <w:tc>
          <w:tcPr>
            <w:tcW w:w="89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120</w:t>
            </w:r>
          </w:p>
        </w:tc>
        <w:tc>
          <w:tcPr>
            <w:tcW w:w="639"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80</w:t>
            </w:r>
          </w:p>
        </w:tc>
        <w:tc>
          <w:tcPr>
            <w:tcW w:w="93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80</w:t>
            </w:r>
          </w:p>
        </w:tc>
      </w:tr>
      <w:tr w:rsidR="00F42447" w:rsidRPr="00D344B2" w:rsidTr="00CF4A0B">
        <w:trPr>
          <w:trHeight w:val="242"/>
        </w:trPr>
        <w:tc>
          <w:tcPr>
            <w:tcW w:w="1238"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Residential, Rural &amp;</w:t>
            </w: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Other Areas (Mixed)</w:t>
            </w:r>
          </w:p>
        </w:tc>
        <w:tc>
          <w:tcPr>
            <w:tcW w:w="6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140</w:t>
            </w:r>
          </w:p>
        </w:tc>
        <w:tc>
          <w:tcPr>
            <w:tcW w:w="89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639"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93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r>
      <w:tr w:rsidR="00F42447" w:rsidRPr="00D344B2" w:rsidTr="00CF4A0B">
        <w:trPr>
          <w:trHeight w:val="109"/>
        </w:trPr>
        <w:tc>
          <w:tcPr>
            <w:tcW w:w="1238"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NAAQS-2009</w:t>
            </w:r>
          </w:p>
        </w:tc>
        <w:tc>
          <w:tcPr>
            <w:tcW w:w="6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w:t>
            </w:r>
          </w:p>
        </w:tc>
        <w:tc>
          <w:tcPr>
            <w:tcW w:w="89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639"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40</w:t>
            </w:r>
          </w:p>
        </w:tc>
        <w:tc>
          <w:tcPr>
            <w:tcW w:w="93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50</w:t>
            </w:r>
          </w:p>
        </w:tc>
      </w:tr>
    </w:tbl>
    <w:p w:rsidR="00486A7D" w:rsidRPr="00D344B2" w:rsidRDefault="00CF4A0B" w:rsidP="00486A7D">
      <w:pPr>
        <w:pStyle w:val="Heading3"/>
        <w:spacing w:before="0"/>
        <w:ind w:left="0" w:right="-450"/>
        <w:rPr>
          <w:color w:val="000000" w:themeColor="text1"/>
          <w:sz w:val="14"/>
          <w:szCs w:val="16"/>
        </w:rPr>
      </w:pPr>
      <w:r w:rsidRPr="00D344B2">
        <w:rPr>
          <w:noProof/>
          <w:color w:val="000000" w:themeColor="text1"/>
          <w:sz w:val="24"/>
          <w:szCs w:val="24"/>
        </w:rPr>
        <w:lastRenderedPageBreak/>
        <w:drawing>
          <wp:anchor distT="0" distB="0" distL="0" distR="0" simplePos="0" relativeHeight="251684864" behindDoc="0" locked="0" layoutInCell="1" allowOverlap="1" wp14:anchorId="6C70B742" wp14:editId="3B334F25">
            <wp:simplePos x="0" y="0"/>
            <wp:positionH relativeFrom="margin">
              <wp:posOffset>2841625</wp:posOffset>
            </wp:positionH>
            <wp:positionV relativeFrom="paragraph">
              <wp:posOffset>179070</wp:posOffset>
            </wp:positionV>
            <wp:extent cx="3619500" cy="1572895"/>
            <wp:effectExtent l="0" t="0" r="0" b="825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3619500" cy="1572895"/>
                    </a:xfrm>
                    <a:prstGeom prst="rect">
                      <a:avLst/>
                    </a:prstGeom>
                  </pic:spPr>
                </pic:pic>
              </a:graphicData>
            </a:graphic>
            <wp14:sizeRelH relativeFrom="margin">
              <wp14:pctWidth>0</wp14:pctWidth>
            </wp14:sizeRelH>
            <wp14:sizeRelV relativeFrom="margin">
              <wp14:pctHeight>0</wp14:pctHeight>
            </wp14:sizeRelV>
          </wp:anchor>
        </w:drawing>
      </w:r>
      <w:r w:rsidR="00486A7D" w:rsidRPr="00D344B2">
        <w:rPr>
          <w:color w:val="000000" w:themeColor="text1"/>
          <w:sz w:val="14"/>
          <w:szCs w:val="16"/>
        </w:rPr>
        <w:t xml:space="preserve">Graph showing Ambient Air Quality in </w:t>
      </w:r>
      <w:proofErr w:type="spellStart"/>
      <w:r w:rsidR="00486A7D" w:rsidRPr="00D344B2">
        <w:rPr>
          <w:color w:val="000000" w:themeColor="text1"/>
          <w:sz w:val="14"/>
          <w:szCs w:val="16"/>
        </w:rPr>
        <w:t>Manali</w:t>
      </w:r>
      <w:proofErr w:type="spellEnd"/>
      <w:r w:rsidR="00486A7D" w:rsidRPr="00D344B2">
        <w:rPr>
          <w:color w:val="000000" w:themeColor="text1"/>
          <w:sz w:val="14"/>
          <w:szCs w:val="16"/>
        </w:rPr>
        <w:t xml:space="preserve"> Chennai between 2003-2012</w:t>
      </w:r>
    </w:p>
    <w:p w:rsidR="00486A7D" w:rsidRPr="00D344B2" w:rsidRDefault="00486A7D" w:rsidP="00F42447">
      <w:pPr>
        <w:pStyle w:val="BodyText"/>
        <w:ind w:left="-360" w:right="-450"/>
        <w:jc w:val="both"/>
        <w:rPr>
          <w:b w:val="0"/>
          <w:color w:val="000000" w:themeColor="text1"/>
          <w:sz w:val="24"/>
          <w:szCs w:val="24"/>
        </w:rPr>
        <w:sectPr w:rsidR="00486A7D" w:rsidRPr="00D344B2" w:rsidSect="00486A7D">
          <w:type w:val="continuous"/>
          <w:pgSz w:w="12240" w:h="15840"/>
          <w:pgMar w:top="1080" w:right="1440" w:bottom="1080" w:left="1440" w:header="0" w:footer="847" w:gutter="0"/>
          <w:cols w:num="2" w:space="720"/>
          <w:docGrid w:linePitch="299"/>
        </w:sectPr>
      </w:pPr>
    </w:p>
    <w:p w:rsidR="00486A7D" w:rsidRPr="00D344B2" w:rsidRDefault="00486A7D" w:rsidP="00EA0B62">
      <w:pPr>
        <w:pStyle w:val="TableParagraph"/>
        <w:ind w:left="-360" w:right="-450"/>
        <w:rPr>
          <w:b w:val="0"/>
          <w:color w:val="000000" w:themeColor="text1"/>
          <w:sz w:val="10"/>
          <w:szCs w:val="14"/>
        </w:rPr>
      </w:pPr>
    </w:p>
    <w:p w:rsidR="00CF4A0B" w:rsidRPr="00D344B2" w:rsidRDefault="00CF4A0B" w:rsidP="00EA0B62">
      <w:pPr>
        <w:pStyle w:val="TableParagraph"/>
        <w:ind w:left="-360" w:right="-450"/>
        <w:rPr>
          <w:b w:val="0"/>
          <w:color w:val="000000" w:themeColor="text1"/>
          <w:sz w:val="10"/>
          <w:szCs w:val="14"/>
        </w:rPr>
      </w:pPr>
    </w:p>
    <w:tbl>
      <w:tblPr>
        <w:tblW w:w="429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377"/>
        <w:gridCol w:w="531"/>
        <w:gridCol w:w="702"/>
        <w:gridCol w:w="672"/>
        <w:gridCol w:w="869"/>
      </w:tblGrid>
      <w:tr w:rsidR="00F42447" w:rsidRPr="00D344B2" w:rsidTr="00CF4A0B">
        <w:trPr>
          <w:trHeight w:val="342"/>
        </w:trPr>
        <w:tc>
          <w:tcPr>
            <w:tcW w:w="4296" w:type="dxa"/>
            <w:gridSpan w:val="6"/>
            <w:tcBorders>
              <w:top w:val="nil"/>
              <w:left w:val="nil"/>
              <w:right w:val="nil"/>
            </w:tcBorders>
            <w:shd w:val="clear" w:color="auto" w:fill="75923B"/>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Ambient Air Quality Monitoring Results of Chennai between 2003 &amp;2012</w:t>
            </w: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 xml:space="preserve">C. Municipal Office , </w:t>
            </w:r>
            <w:proofErr w:type="spellStart"/>
            <w:r w:rsidRPr="00D344B2">
              <w:rPr>
                <w:b w:val="0"/>
                <w:color w:val="000000" w:themeColor="text1"/>
                <w:sz w:val="12"/>
                <w:szCs w:val="14"/>
              </w:rPr>
              <w:t>Thiruvottiyur</w:t>
            </w:r>
            <w:proofErr w:type="spellEnd"/>
            <w:r w:rsidRPr="00D344B2">
              <w:rPr>
                <w:b w:val="0"/>
                <w:color w:val="000000" w:themeColor="text1"/>
                <w:sz w:val="12"/>
                <w:szCs w:val="14"/>
              </w:rPr>
              <w:t>, Chennai</w:t>
            </w:r>
          </w:p>
        </w:tc>
      </w:tr>
      <w:tr w:rsidR="00F42447" w:rsidRPr="00D344B2" w:rsidTr="00CF4A0B">
        <w:trPr>
          <w:trHeight w:val="161"/>
        </w:trPr>
        <w:tc>
          <w:tcPr>
            <w:tcW w:w="4296" w:type="dxa"/>
            <w:gridSpan w:val="6"/>
            <w:tcBorders>
              <w:right w:val="single" w:sz="2" w:space="0" w:color="000000"/>
            </w:tcBorders>
            <w:shd w:val="clear" w:color="auto" w:fill="C3D69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Category - Mixed Area</w:t>
            </w:r>
          </w:p>
        </w:tc>
      </w:tr>
      <w:tr w:rsidR="00F42447" w:rsidRPr="00D344B2" w:rsidTr="00CF4A0B">
        <w:trPr>
          <w:trHeight w:val="170"/>
        </w:trPr>
        <w:tc>
          <w:tcPr>
            <w:tcW w:w="1145" w:type="dxa"/>
            <w:vMerge w:val="restart"/>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Year</w:t>
            </w:r>
          </w:p>
        </w:tc>
        <w:tc>
          <w:tcPr>
            <w:tcW w:w="3151" w:type="dxa"/>
            <w:gridSpan w:val="5"/>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 xml:space="preserve">Annual Average </w:t>
            </w:r>
            <w:proofErr w:type="spellStart"/>
            <w:r w:rsidRPr="00D344B2">
              <w:rPr>
                <w:b w:val="0"/>
                <w:color w:val="000000" w:themeColor="text1"/>
                <w:sz w:val="12"/>
                <w:szCs w:val="14"/>
              </w:rPr>
              <w:t>Concentation</w:t>
            </w:r>
            <w:proofErr w:type="spellEnd"/>
            <w:r w:rsidRPr="00D344B2">
              <w:rPr>
                <w:b w:val="0"/>
                <w:color w:val="000000" w:themeColor="text1"/>
                <w:sz w:val="12"/>
                <w:szCs w:val="14"/>
              </w:rPr>
              <w:t xml:space="preserve"> of Air pollutants, µg/m</w:t>
            </w:r>
            <w:r w:rsidRPr="00D344B2">
              <w:rPr>
                <w:b w:val="0"/>
                <w:color w:val="000000" w:themeColor="text1"/>
                <w:sz w:val="12"/>
                <w:szCs w:val="14"/>
                <w:vertAlign w:val="superscript"/>
              </w:rPr>
              <w:t>3</w:t>
            </w:r>
          </w:p>
        </w:tc>
      </w:tr>
      <w:tr w:rsidR="00F42447" w:rsidRPr="00D344B2" w:rsidTr="00CF4A0B">
        <w:trPr>
          <w:trHeight w:val="170"/>
        </w:trPr>
        <w:tc>
          <w:tcPr>
            <w:tcW w:w="1145" w:type="dxa"/>
            <w:vMerge/>
            <w:tcBorders>
              <w:top w:val="nil"/>
            </w:tcBorders>
            <w:shd w:val="clear" w:color="auto" w:fill="B6DDE7"/>
          </w:tcPr>
          <w:p w:rsidR="00CE0AAC" w:rsidRPr="00D344B2" w:rsidRDefault="00CE0AAC" w:rsidP="00EA0B62">
            <w:pPr>
              <w:ind w:left="-360" w:right="-450"/>
              <w:jc w:val="center"/>
              <w:rPr>
                <w:b w:val="0"/>
                <w:color w:val="000000" w:themeColor="text1"/>
                <w:sz w:val="12"/>
                <w:szCs w:val="14"/>
              </w:rPr>
            </w:pPr>
          </w:p>
        </w:tc>
        <w:tc>
          <w:tcPr>
            <w:tcW w:w="908" w:type="dxa"/>
            <w:gridSpan w:val="2"/>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TSPM</w:t>
            </w:r>
          </w:p>
        </w:tc>
        <w:tc>
          <w:tcPr>
            <w:tcW w:w="702" w:type="dxa"/>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RSPM</w:t>
            </w:r>
          </w:p>
        </w:tc>
        <w:tc>
          <w:tcPr>
            <w:tcW w:w="672" w:type="dxa"/>
            <w:shd w:val="clear" w:color="auto" w:fill="B6DDE7"/>
          </w:tcPr>
          <w:p w:rsidR="00CE0AAC" w:rsidRPr="00D344B2" w:rsidRDefault="00CE0AAC" w:rsidP="00EA0B62">
            <w:pPr>
              <w:pStyle w:val="TableParagraph"/>
              <w:ind w:left="-360" w:right="-450"/>
              <w:rPr>
                <w:b w:val="0"/>
                <w:color w:val="000000" w:themeColor="text1"/>
                <w:sz w:val="12"/>
                <w:szCs w:val="14"/>
              </w:rPr>
            </w:pPr>
            <w:proofErr w:type="spellStart"/>
            <w:r w:rsidRPr="00D344B2">
              <w:rPr>
                <w:b w:val="0"/>
                <w:color w:val="000000" w:themeColor="text1"/>
                <w:sz w:val="12"/>
                <w:szCs w:val="14"/>
              </w:rPr>
              <w:t>NOx</w:t>
            </w:r>
            <w:proofErr w:type="spellEnd"/>
          </w:p>
        </w:tc>
        <w:tc>
          <w:tcPr>
            <w:tcW w:w="869" w:type="dxa"/>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SO</w:t>
            </w:r>
            <w:r w:rsidRPr="00D344B2">
              <w:rPr>
                <w:b w:val="0"/>
                <w:color w:val="000000" w:themeColor="text1"/>
                <w:sz w:val="12"/>
                <w:szCs w:val="14"/>
                <w:vertAlign w:val="subscript"/>
              </w:rPr>
              <w:t>2</w:t>
            </w:r>
          </w:p>
        </w:tc>
      </w:tr>
      <w:tr w:rsidR="00F42447" w:rsidRPr="00D344B2" w:rsidTr="00CF4A0B">
        <w:trPr>
          <w:trHeight w:val="109"/>
        </w:trPr>
        <w:tc>
          <w:tcPr>
            <w:tcW w:w="1145"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2003-2004</w:t>
            </w:r>
          </w:p>
        </w:tc>
        <w:tc>
          <w:tcPr>
            <w:tcW w:w="908" w:type="dxa"/>
            <w:gridSpan w:val="2"/>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151</w:t>
            </w:r>
          </w:p>
        </w:tc>
        <w:tc>
          <w:tcPr>
            <w:tcW w:w="702"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95</w:t>
            </w:r>
          </w:p>
        </w:tc>
        <w:tc>
          <w:tcPr>
            <w:tcW w:w="672"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32</w:t>
            </w:r>
          </w:p>
        </w:tc>
        <w:tc>
          <w:tcPr>
            <w:tcW w:w="869" w:type="dxa"/>
            <w:tcBorders>
              <w:bottom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w:t>
            </w:r>
          </w:p>
        </w:tc>
      </w:tr>
      <w:tr w:rsidR="00F42447" w:rsidRPr="00D344B2" w:rsidTr="00CF4A0B">
        <w:trPr>
          <w:trHeight w:val="114"/>
        </w:trPr>
        <w:tc>
          <w:tcPr>
            <w:tcW w:w="1145"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2004-2005</w:t>
            </w:r>
          </w:p>
        </w:tc>
        <w:tc>
          <w:tcPr>
            <w:tcW w:w="908" w:type="dxa"/>
            <w:gridSpan w:val="2"/>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133</w:t>
            </w:r>
          </w:p>
        </w:tc>
        <w:tc>
          <w:tcPr>
            <w:tcW w:w="702"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85</w:t>
            </w:r>
          </w:p>
        </w:tc>
        <w:tc>
          <w:tcPr>
            <w:tcW w:w="672"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31</w:t>
            </w:r>
          </w:p>
        </w:tc>
        <w:tc>
          <w:tcPr>
            <w:tcW w:w="869" w:type="dxa"/>
            <w:tcBorders>
              <w:top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19</w:t>
            </w:r>
          </w:p>
        </w:tc>
      </w:tr>
      <w:tr w:rsidR="00F42447" w:rsidRPr="00D344B2" w:rsidTr="00CF4A0B">
        <w:trPr>
          <w:trHeight w:val="152"/>
        </w:trPr>
        <w:tc>
          <w:tcPr>
            <w:tcW w:w="114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2005-2006</w:t>
            </w:r>
          </w:p>
        </w:tc>
        <w:tc>
          <w:tcPr>
            <w:tcW w:w="908" w:type="dxa"/>
            <w:gridSpan w:val="2"/>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207</w:t>
            </w:r>
          </w:p>
        </w:tc>
        <w:tc>
          <w:tcPr>
            <w:tcW w:w="70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70</w:t>
            </w:r>
          </w:p>
        </w:tc>
        <w:tc>
          <w:tcPr>
            <w:tcW w:w="67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28</w:t>
            </w:r>
          </w:p>
        </w:tc>
        <w:tc>
          <w:tcPr>
            <w:tcW w:w="86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13</w:t>
            </w:r>
          </w:p>
        </w:tc>
      </w:tr>
      <w:tr w:rsidR="00F42447" w:rsidRPr="00D344B2" w:rsidTr="00CF4A0B">
        <w:trPr>
          <w:trHeight w:val="109"/>
        </w:trPr>
        <w:tc>
          <w:tcPr>
            <w:tcW w:w="114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2006-2007</w:t>
            </w:r>
          </w:p>
        </w:tc>
        <w:tc>
          <w:tcPr>
            <w:tcW w:w="908" w:type="dxa"/>
            <w:gridSpan w:val="2"/>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128</w:t>
            </w:r>
          </w:p>
        </w:tc>
        <w:tc>
          <w:tcPr>
            <w:tcW w:w="70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66</w:t>
            </w:r>
          </w:p>
        </w:tc>
        <w:tc>
          <w:tcPr>
            <w:tcW w:w="67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24</w:t>
            </w:r>
          </w:p>
        </w:tc>
        <w:tc>
          <w:tcPr>
            <w:tcW w:w="86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14</w:t>
            </w:r>
          </w:p>
        </w:tc>
      </w:tr>
      <w:tr w:rsidR="00F42447" w:rsidRPr="00D344B2" w:rsidTr="00CF4A0B">
        <w:trPr>
          <w:trHeight w:val="109"/>
        </w:trPr>
        <w:tc>
          <w:tcPr>
            <w:tcW w:w="114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2008-2009</w:t>
            </w:r>
          </w:p>
        </w:tc>
        <w:tc>
          <w:tcPr>
            <w:tcW w:w="908" w:type="dxa"/>
            <w:gridSpan w:val="2"/>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196</w:t>
            </w:r>
          </w:p>
        </w:tc>
        <w:tc>
          <w:tcPr>
            <w:tcW w:w="70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100</w:t>
            </w:r>
          </w:p>
        </w:tc>
        <w:tc>
          <w:tcPr>
            <w:tcW w:w="67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w:t>
            </w:r>
          </w:p>
        </w:tc>
        <w:tc>
          <w:tcPr>
            <w:tcW w:w="86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13</w:t>
            </w:r>
          </w:p>
        </w:tc>
      </w:tr>
      <w:tr w:rsidR="00F42447" w:rsidRPr="00D344B2" w:rsidTr="00CF4A0B">
        <w:trPr>
          <w:trHeight w:val="109"/>
        </w:trPr>
        <w:tc>
          <w:tcPr>
            <w:tcW w:w="114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2009-2010</w:t>
            </w:r>
          </w:p>
        </w:tc>
        <w:tc>
          <w:tcPr>
            <w:tcW w:w="908" w:type="dxa"/>
            <w:gridSpan w:val="2"/>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218</w:t>
            </w:r>
          </w:p>
        </w:tc>
        <w:tc>
          <w:tcPr>
            <w:tcW w:w="70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108</w:t>
            </w:r>
          </w:p>
        </w:tc>
        <w:tc>
          <w:tcPr>
            <w:tcW w:w="67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22</w:t>
            </w:r>
          </w:p>
        </w:tc>
        <w:tc>
          <w:tcPr>
            <w:tcW w:w="86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15</w:t>
            </w:r>
          </w:p>
        </w:tc>
      </w:tr>
      <w:tr w:rsidR="00F42447" w:rsidRPr="00D344B2" w:rsidTr="00CF4A0B">
        <w:trPr>
          <w:trHeight w:val="109"/>
        </w:trPr>
        <w:tc>
          <w:tcPr>
            <w:tcW w:w="114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2010-2011</w:t>
            </w:r>
          </w:p>
        </w:tc>
        <w:tc>
          <w:tcPr>
            <w:tcW w:w="908" w:type="dxa"/>
            <w:gridSpan w:val="2"/>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167</w:t>
            </w:r>
          </w:p>
        </w:tc>
        <w:tc>
          <w:tcPr>
            <w:tcW w:w="70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66</w:t>
            </w:r>
          </w:p>
        </w:tc>
        <w:tc>
          <w:tcPr>
            <w:tcW w:w="67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w:t>
            </w:r>
          </w:p>
        </w:tc>
        <w:tc>
          <w:tcPr>
            <w:tcW w:w="86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12</w:t>
            </w:r>
          </w:p>
        </w:tc>
      </w:tr>
      <w:tr w:rsidR="00F42447" w:rsidRPr="00D344B2" w:rsidTr="00CF4A0B">
        <w:trPr>
          <w:trHeight w:val="125"/>
        </w:trPr>
        <w:tc>
          <w:tcPr>
            <w:tcW w:w="114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2011-2012</w:t>
            </w:r>
          </w:p>
        </w:tc>
        <w:tc>
          <w:tcPr>
            <w:tcW w:w="908" w:type="dxa"/>
            <w:gridSpan w:val="2"/>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w:t>
            </w:r>
          </w:p>
        </w:tc>
        <w:tc>
          <w:tcPr>
            <w:tcW w:w="70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88</w:t>
            </w:r>
          </w:p>
        </w:tc>
        <w:tc>
          <w:tcPr>
            <w:tcW w:w="67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27</w:t>
            </w:r>
          </w:p>
        </w:tc>
        <w:tc>
          <w:tcPr>
            <w:tcW w:w="86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w:t>
            </w:r>
          </w:p>
        </w:tc>
      </w:tr>
      <w:tr w:rsidR="00F42447" w:rsidRPr="00D344B2" w:rsidTr="00CF4A0B">
        <w:trPr>
          <w:trHeight w:val="109"/>
        </w:trPr>
        <w:tc>
          <w:tcPr>
            <w:tcW w:w="4296" w:type="dxa"/>
            <w:gridSpan w:val="6"/>
            <w:tcBorders>
              <w:bottom w:val="single" w:sz="2" w:space="0" w:color="000000"/>
              <w:right w:val="single" w:sz="2" w:space="0" w:color="000000"/>
            </w:tcBorders>
            <w:shd w:val="clear" w:color="auto" w:fill="75923B"/>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Prescribed Standard</w:t>
            </w:r>
          </w:p>
        </w:tc>
      </w:tr>
      <w:tr w:rsidR="00F42447" w:rsidRPr="00D344B2" w:rsidTr="00CF4A0B">
        <w:trPr>
          <w:trHeight w:val="114"/>
        </w:trPr>
        <w:tc>
          <w:tcPr>
            <w:tcW w:w="1145"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Industrial</w:t>
            </w:r>
          </w:p>
        </w:tc>
        <w:tc>
          <w:tcPr>
            <w:tcW w:w="377"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360</w:t>
            </w:r>
          </w:p>
        </w:tc>
        <w:tc>
          <w:tcPr>
            <w:tcW w:w="531"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120</w:t>
            </w:r>
          </w:p>
        </w:tc>
        <w:tc>
          <w:tcPr>
            <w:tcW w:w="702"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80</w:t>
            </w:r>
          </w:p>
        </w:tc>
        <w:tc>
          <w:tcPr>
            <w:tcW w:w="1541" w:type="dxa"/>
            <w:gridSpan w:val="2"/>
            <w:tcBorders>
              <w:top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80</w:t>
            </w:r>
          </w:p>
        </w:tc>
      </w:tr>
      <w:tr w:rsidR="00F42447" w:rsidRPr="00D344B2" w:rsidTr="00CF4A0B">
        <w:trPr>
          <w:trHeight w:val="134"/>
        </w:trPr>
        <w:tc>
          <w:tcPr>
            <w:tcW w:w="1145" w:type="dxa"/>
          </w:tcPr>
          <w:p w:rsidR="00F165CA"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Residential, Rural &amp;</w:t>
            </w: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Other Areas (Mixed)</w:t>
            </w:r>
          </w:p>
        </w:tc>
        <w:tc>
          <w:tcPr>
            <w:tcW w:w="377" w:type="dxa"/>
          </w:tcPr>
          <w:p w:rsidR="00CE0AAC" w:rsidRPr="00D344B2" w:rsidRDefault="00CE0AAC" w:rsidP="00EA0B62">
            <w:pPr>
              <w:pStyle w:val="TableParagraph"/>
              <w:ind w:left="-360" w:right="-450"/>
              <w:rPr>
                <w:b w:val="0"/>
                <w:color w:val="000000" w:themeColor="text1"/>
                <w:sz w:val="12"/>
                <w:szCs w:val="14"/>
              </w:rPr>
            </w:pP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140</w:t>
            </w:r>
          </w:p>
        </w:tc>
        <w:tc>
          <w:tcPr>
            <w:tcW w:w="531" w:type="dxa"/>
          </w:tcPr>
          <w:p w:rsidR="00CE0AAC" w:rsidRPr="00D344B2" w:rsidRDefault="00CE0AAC" w:rsidP="00EA0B62">
            <w:pPr>
              <w:pStyle w:val="TableParagraph"/>
              <w:ind w:left="-360" w:right="-450"/>
              <w:rPr>
                <w:b w:val="0"/>
                <w:color w:val="000000" w:themeColor="text1"/>
                <w:sz w:val="12"/>
                <w:szCs w:val="14"/>
              </w:rPr>
            </w:pP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702" w:type="dxa"/>
          </w:tcPr>
          <w:p w:rsidR="00CE0AAC" w:rsidRPr="00D344B2" w:rsidRDefault="00CE0AAC" w:rsidP="00EA0B62">
            <w:pPr>
              <w:pStyle w:val="TableParagraph"/>
              <w:ind w:left="-360" w:right="-450"/>
              <w:rPr>
                <w:b w:val="0"/>
                <w:color w:val="000000" w:themeColor="text1"/>
                <w:sz w:val="12"/>
                <w:szCs w:val="14"/>
              </w:rPr>
            </w:pP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1541" w:type="dxa"/>
            <w:gridSpan w:val="2"/>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r>
      <w:tr w:rsidR="00F42447" w:rsidRPr="00D344B2" w:rsidTr="00CF4A0B">
        <w:trPr>
          <w:trHeight w:val="109"/>
        </w:trPr>
        <w:tc>
          <w:tcPr>
            <w:tcW w:w="114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NAAQS-2009</w:t>
            </w:r>
          </w:p>
        </w:tc>
        <w:tc>
          <w:tcPr>
            <w:tcW w:w="377"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w:t>
            </w:r>
          </w:p>
        </w:tc>
        <w:tc>
          <w:tcPr>
            <w:tcW w:w="53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70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40</w:t>
            </w:r>
          </w:p>
        </w:tc>
        <w:tc>
          <w:tcPr>
            <w:tcW w:w="1541" w:type="dxa"/>
            <w:gridSpan w:val="2"/>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50</w:t>
            </w:r>
          </w:p>
        </w:tc>
      </w:tr>
    </w:tbl>
    <w:p w:rsidR="00CE0AAC" w:rsidRPr="00D344B2" w:rsidRDefault="00CE0AAC" w:rsidP="00F42447">
      <w:pPr>
        <w:pStyle w:val="BodyText"/>
        <w:ind w:left="-360" w:right="-450"/>
        <w:jc w:val="both"/>
        <w:rPr>
          <w:b w:val="0"/>
          <w:color w:val="000000" w:themeColor="text1"/>
          <w:sz w:val="24"/>
          <w:szCs w:val="24"/>
        </w:rPr>
      </w:pPr>
    </w:p>
    <w:p w:rsidR="00CF4A0B" w:rsidRPr="00D344B2" w:rsidRDefault="00CF4A0B" w:rsidP="00F42447">
      <w:pPr>
        <w:pStyle w:val="BodyText"/>
        <w:ind w:left="-360" w:right="-450"/>
        <w:jc w:val="both"/>
        <w:rPr>
          <w:b w:val="0"/>
          <w:color w:val="000000" w:themeColor="text1"/>
          <w:sz w:val="24"/>
          <w:szCs w:val="24"/>
        </w:rPr>
      </w:pPr>
    </w:p>
    <w:p w:rsidR="00486A7D" w:rsidRPr="00D344B2" w:rsidRDefault="00CF4A0B" w:rsidP="00486A7D">
      <w:pPr>
        <w:ind w:right="-450"/>
        <w:rPr>
          <w:b w:val="0"/>
          <w:color w:val="000000" w:themeColor="text1"/>
          <w:sz w:val="14"/>
          <w:szCs w:val="24"/>
        </w:rPr>
      </w:pPr>
      <w:r w:rsidRPr="00D344B2">
        <w:rPr>
          <w:b w:val="0"/>
          <w:noProof/>
          <w:color w:val="000000" w:themeColor="text1"/>
          <w:sz w:val="24"/>
          <w:szCs w:val="24"/>
        </w:rPr>
        <w:drawing>
          <wp:anchor distT="0" distB="0" distL="0" distR="0" simplePos="0" relativeHeight="251686912" behindDoc="0" locked="0" layoutInCell="1" allowOverlap="1" wp14:anchorId="1F0AEFA6" wp14:editId="01987FE3">
            <wp:simplePos x="0" y="0"/>
            <wp:positionH relativeFrom="margin">
              <wp:posOffset>3179445</wp:posOffset>
            </wp:positionH>
            <wp:positionV relativeFrom="paragraph">
              <wp:posOffset>213360</wp:posOffset>
            </wp:positionV>
            <wp:extent cx="2939415" cy="162242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939415" cy="1622425"/>
                    </a:xfrm>
                    <a:prstGeom prst="rect">
                      <a:avLst/>
                    </a:prstGeom>
                  </pic:spPr>
                </pic:pic>
              </a:graphicData>
            </a:graphic>
            <wp14:sizeRelH relativeFrom="margin">
              <wp14:pctWidth>0</wp14:pctWidth>
            </wp14:sizeRelH>
            <wp14:sizeRelV relativeFrom="margin">
              <wp14:pctHeight>0</wp14:pctHeight>
            </wp14:sizeRelV>
          </wp:anchor>
        </w:drawing>
      </w:r>
      <w:r w:rsidR="00CE0AAC" w:rsidRPr="00D344B2">
        <w:rPr>
          <w:b w:val="0"/>
          <w:color w:val="000000" w:themeColor="text1"/>
          <w:sz w:val="14"/>
          <w:szCs w:val="24"/>
        </w:rPr>
        <w:t xml:space="preserve">Graph showing Ambient Air Quality in </w:t>
      </w:r>
      <w:proofErr w:type="spellStart"/>
      <w:r w:rsidR="00CE0AAC" w:rsidRPr="00D344B2">
        <w:rPr>
          <w:b w:val="0"/>
          <w:color w:val="000000" w:themeColor="text1"/>
          <w:sz w:val="14"/>
          <w:szCs w:val="24"/>
        </w:rPr>
        <w:t>Thiruvottiyur</w:t>
      </w:r>
      <w:proofErr w:type="spellEnd"/>
      <w:r w:rsidR="00CE0AAC" w:rsidRPr="00D344B2">
        <w:rPr>
          <w:b w:val="0"/>
          <w:color w:val="000000" w:themeColor="text1"/>
          <w:sz w:val="14"/>
          <w:szCs w:val="24"/>
        </w:rPr>
        <w:t xml:space="preserve"> Chennai </w:t>
      </w:r>
      <w:proofErr w:type="gramStart"/>
      <w:r w:rsidR="00CE0AAC" w:rsidRPr="00D344B2">
        <w:rPr>
          <w:b w:val="0"/>
          <w:color w:val="000000" w:themeColor="text1"/>
          <w:sz w:val="14"/>
          <w:szCs w:val="24"/>
        </w:rPr>
        <w:t>between 2003-2012</w:t>
      </w:r>
      <w:proofErr w:type="gramEnd"/>
    </w:p>
    <w:p w:rsidR="00486A7D" w:rsidRPr="00D344B2" w:rsidRDefault="00486A7D" w:rsidP="00486A7D">
      <w:pPr>
        <w:ind w:right="-450"/>
        <w:rPr>
          <w:b w:val="0"/>
          <w:color w:val="000000" w:themeColor="text1"/>
          <w:sz w:val="14"/>
          <w:szCs w:val="24"/>
        </w:rPr>
      </w:pPr>
    </w:p>
    <w:p w:rsidR="00486A7D" w:rsidRPr="00D344B2" w:rsidRDefault="00486A7D" w:rsidP="00486A7D">
      <w:pPr>
        <w:ind w:right="-450"/>
        <w:rPr>
          <w:b w:val="0"/>
          <w:color w:val="000000" w:themeColor="text1"/>
          <w:sz w:val="14"/>
          <w:szCs w:val="24"/>
        </w:rPr>
        <w:sectPr w:rsidR="00486A7D" w:rsidRPr="00D344B2" w:rsidSect="00486A7D">
          <w:type w:val="continuous"/>
          <w:pgSz w:w="12240" w:h="15840"/>
          <w:pgMar w:top="1080" w:right="1440" w:bottom="1080" w:left="1440" w:header="0" w:footer="847" w:gutter="0"/>
          <w:cols w:num="2" w:space="720"/>
          <w:docGrid w:linePitch="299"/>
        </w:sectPr>
      </w:pPr>
    </w:p>
    <w:p w:rsidR="00486A7D" w:rsidRPr="00D344B2" w:rsidRDefault="00486A7D" w:rsidP="00F42447">
      <w:pPr>
        <w:pStyle w:val="BodyText"/>
        <w:ind w:left="-360" w:right="-450"/>
        <w:jc w:val="both"/>
        <w:rPr>
          <w:b w:val="0"/>
          <w:color w:val="000000" w:themeColor="text1"/>
          <w:sz w:val="24"/>
          <w:szCs w:val="24"/>
        </w:rPr>
      </w:pPr>
    </w:p>
    <w:tbl>
      <w:tblPr>
        <w:tblW w:w="4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5"/>
        <w:gridCol w:w="563"/>
        <w:gridCol w:w="500"/>
        <w:gridCol w:w="451"/>
        <w:gridCol w:w="563"/>
      </w:tblGrid>
      <w:tr w:rsidR="00F42447" w:rsidRPr="00D344B2" w:rsidTr="00ED005C">
        <w:trPr>
          <w:trHeight w:val="134"/>
        </w:trPr>
        <w:tc>
          <w:tcPr>
            <w:tcW w:w="4072" w:type="dxa"/>
            <w:gridSpan w:val="5"/>
            <w:tcBorders>
              <w:right w:val="single" w:sz="2" w:space="0" w:color="000000"/>
            </w:tcBorders>
            <w:shd w:val="clear" w:color="auto" w:fill="E5B7B6"/>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Ambient Air Quality Monitoring Results of Coimbatore between 2003&amp;2012</w:t>
            </w:r>
          </w:p>
        </w:tc>
      </w:tr>
      <w:tr w:rsidR="00F42447" w:rsidRPr="00D344B2" w:rsidTr="00ED005C">
        <w:trPr>
          <w:trHeight w:val="109"/>
        </w:trPr>
        <w:tc>
          <w:tcPr>
            <w:tcW w:w="4072" w:type="dxa"/>
            <w:gridSpan w:val="5"/>
            <w:tcBorders>
              <w:right w:val="single" w:sz="2" w:space="0" w:color="000000"/>
            </w:tcBorders>
            <w:shd w:val="clear" w:color="auto" w:fill="938953"/>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 xml:space="preserve">A. Location: </w:t>
            </w:r>
            <w:proofErr w:type="spellStart"/>
            <w:r w:rsidRPr="00D344B2">
              <w:rPr>
                <w:b w:val="0"/>
                <w:color w:val="000000" w:themeColor="text1"/>
                <w:sz w:val="12"/>
                <w:szCs w:val="14"/>
              </w:rPr>
              <w:t>Collectorate</w:t>
            </w:r>
            <w:proofErr w:type="spellEnd"/>
            <w:r w:rsidRPr="00D344B2">
              <w:rPr>
                <w:b w:val="0"/>
                <w:color w:val="000000" w:themeColor="text1"/>
                <w:sz w:val="12"/>
                <w:szCs w:val="14"/>
              </w:rPr>
              <w:t xml:space="preserve"> Office Building/GD Matric School, Coimbatore</w:t>
            </w:r>
          </w:p>
        </w:tc>
      </w:tr>
      <w:tr w:rsidR="00F42447" w:rsidRPr="00D344B2" w:rsidTr="00ED005C">
        <w:trPr>
          <w:trHeight w:val="109"/>
        </w:trPr>
        <w:tc>
          <w:tcPr>
            <w:tcW w:w="4072" w:type="dxa"/>
            <w:gridSpan w:val="5"/>
            <w:tcBorders>
              <w:right w:val="single" w:sz="2" w:space="0" w:color="000000"/>
            </w:tcBorders>
            <w:shd w:val="clear" w:color="auto" w:fill="C3D69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Category -Mixed Area</w:t>
            </w:r>
          </w:p>
        </w:tc>
      </w:tr>
      <w:tr w:rsidR="00F42447" w:rsidRPr="00D344B2" w:rsidTr="00ED005C">
        <w:trPr>
          <w:trHeight w:val="224"/>
        </w:trPr>
        <w:tc>
          <w:tcPr>
            <w:tcW w:w="1995" w:type="dxa"/>
            <w:vMerge w:val="restart"/>
            <w:shd w:val="clear" w:color="auto" w:fill="B6DDE7"/>
          </w:tcPr>
          <w:p w:rsidR="00CE0AAC" w:rsidRPr="00D344B2" w:rsidRDefault="00CE0AAC" w:rsidP="00EA0B62">
            <w:pPr>
              <w:pStyle w:val="TableParagraph"/>
              <w:ind w:left="-360" w:right="-450"/>
              <w:rPr>
                <w:b w:val="0"/>
                <w:color w:val="000000" w:themeColor="text1"/>
                <w:sz w:val="12"/>
                <w:szCs w:val="14"/>
              </w:rPr>
            </w:pP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Year</w:t>
            </w:r>
          </w:p>
        </w:tc>
        <w:tc>
          <w:tcPr>
            <w:tcW w:w="2077" w:type="dxa"/>
            <w:gridSpan w:val="4"/>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Annual Average Concentration of Air</w:t>
            </w: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pollutants, µg/m</w:t>
            </w:r>
            <w:r w:rsidRPr="00D344B2">
              <w:rPr>
                <w:b w:val="0"/>
                <w:color w:val="000000" w:themeColor="text1"/>
                <w:sz w:val="12"/>
                <w:szCs w:val="14"/>
                <w:vertAlign w:val="superscript"/>
              </w:rPr>
              <w:t>3</w:t>
            </w:r>
          </w:p>
        </w:tc>
      </w:tr>
      <w:tr w:rsidR="00F42447" w:rsidRPr="00D344B2" w:rsidTr="00ED005C">
        <w:trPr>
          <w:trHeight w:val="109"/>
        </w:trPr>
        <w:tc>
          <w:tcPr>
            <w:tcW w:w="1995" w:type="dxa"/>
            <w:vMerge/>
            <w:tcBorders>
              <w:top w:val="nil"/>
            </w:tcBorders>
            <w:shd w:val="clear" w:color="auto" w:fill="B6DDE7"/>
          </w:tcPr>
          <w:p w:rsidR="00CE0AAC" w:rsidRPr="00D344B2" w:rsidRDefault="00CE0AAC" w:rsidP="00EA0B62">
            <w:pPr>
              <w:ind w:left="-360" w:right="-450"/>
              <w:jc w:val="center"/>
              <w:rPr>
                <w:b w:val="0"/>
                <w:color w:val="000000" w:themeColor="text1"/>
                <w:sz w:val="12"/>
                <w:szCs w:val="14"/>
              </w:rPr>
            </w:pPr>
          </w:p>
        </w:tc>
        <w:tc>
          <w:tcPr>
            <w:tcW w:w="563" w:type="dxa"/>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TSPM</w:t>
            </w:r>
          </w:p>
        </w:tc>
        <w:tc>
          <w:tcPr>
            <w:tcW w:w="500" w:type="dxa"/>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RSPM</w:t>
            </w:r>
          </w:p>
        </w:tc>
        <w:tc>
          <w:tcPr>
            <w:tcW w:w="451" w:type="dxa"/>
            <w:shd w:val="clear" w:color="auto" w:fill="B6DDE7"/>
          </w:tcPr>
          <w:p w:rsidR="00CE0AAC" w:rsidRPr="00D344B2" w:rsidRDefault="00CE0AAC" w:rsidP="00EA0B62">
            <w:pPr>
              <w:pStyle w:val="TableParagraph"/>
              <w:ind w:left="-360" w:right="-450"/>
              <w:rPr>
                <w:b w:val="0"/>
                <w:color w:val="000000" w:themeColor="text1"/>
                <w:sz w:val="12"/>
                <w:szCs w:val="14"/>
              </w:rPr>
            </w:pPr>
            <w:proofErr w:type="spellStart"/>
            <w:r w:rsidRPr="00D344B2">
              <w:rPr>
                <w:b w:val="0"/>
                <w:color w:val="000000" w:themeColor="text1"/>
                <w:sz w:val="12"/>
                <w:szCs w:val="14"/>
              </w:rPr>
              <w:t>NOx</w:t>
            </w:r>
            <w:proofErr w:type="spellEnd"/>
          </w:p>
        </w:tc>
        <w:tc>
          <w:tcPr>
            <w:tcW w:w="563" w:type="dxa"/>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SO</w:t>
            </w:r>
            <w:r w:rsidRPr="00D344B2">
              <w:rPr>
                <w:b w:val="0"/>
                <w:color w:val="000000" w:themeColor="text1"/>
                <w:sz w:val="12"/>
                <w:szCs w:val="14"/>
                <w:vertAlign w:val="subscript"/>
              </w:rPr>
              <w:t>2</w:t>
            </w:r>
          </w:p>
        </w:tc>
      </w:tr>
      <w:tr w:rsidR="00F42447" w:rsidRPr="00D344B2" w:rsidTr="00ED005C">
        <w:trPr>
          <w:trHeight w:val="109"/>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2003-2004</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108</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43</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51</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10</w:t>
            </w:r>
          </w:p>
        </w:tc>
      </w:tr>
      <w:tr w:rsidR="00F42447" w:rsidRPr="00D344B2" w:rsidTr="00ED005C">
        <w:trPr>
          <w:trHeight w:val="109"/>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2004-2005</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134</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53</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39</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7</w:t>
            </w:r>
          </w:p>
        </w:tc>
      </w:tr>
      <w:tr w:rsidR="00F42447" w:rsidRPr="00D344B2" w:rsidTr="00ED005C">
        <w:trPr>
          <w:trHeight w:val="134"/>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2005-2006</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90</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39</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43</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w:t>
            </w:r>
          </w:p>
        </w:tc>
      </w:tr>
      <w:tr w:rsidR="00F42447" w:rsidRPr="00D344B2" w:rsidTr="00ED005C">
        <w:trPr>
          <w:trHeight w:val="109"/>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2006-2007</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88</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44</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32</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10</w:t>
            </w:r>
          </w:p>
        </w:tc>
      </w:tr>
      <w:tr w:rsidR="00F42447" w:rsidRPr="00D344B2" w:rsidTr="00ED005C">
        <w:trPr>
          <w:trHeight w:val="109"/>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2008-2009</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107</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59</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30</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w:t>
            </w:r>
          </w:p>
        </w:tc>
      </w:tr>
      <w:tr w:rsidR="00F42447" w:rsidRPr="00D344B2" w:rsidTr="00ED005C">
        <w:trPr>
          <w:trHeight w:val="109"/>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2009-2010</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121</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23</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w:t>
            </w:r>
          </w:p>
        </w:tc>
      </w:tr>
      <w:tr w:rsidR="00F42447" w:rsidRPr="00D344B2" w:rsidTr="00ED005C">
        <w:trPr>
          <w:trHeight w:val="109"/>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2010-2011</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157</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24</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w:t>
            </w:r>
          </w:p>
        </w:tc>
      </w:tr>
      <w:tr w:rsidR="00F42447" w:rsidRPr="00D344B2" w:rsidTr="00ED005C">
        <w:trPr>
          <w:trHeight w:val="109"/>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2011-2012</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68</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30</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w:t>
            </w:r>
          </w:p>
        </w:tc>
      </w:tr>
      <w:tr w:rsidR="00F42447" w:rsidRPr="00D344B2" w:rsidTr="00ED005C">
        <w:trPr>
          <w:trHeight w:val="143"/>
        </w:trPr>
        <w:tc>
          <w:tcPr>
            <w:tcW w:w="4072" w:type="dxa"/>
            <w:gridSpan w:val="5"/>
            <w:tcBorders>
              <w:right w:val="single" w:sz="2" w:space="0" w:color="000000"/>
            </w:tcBorders>
            <w:shd w:val="clear" w:color="auto" w:fill="75923B"/>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Prescribed Standard</w:t>
            </w:r>
          </w:p>
        </w:tc>
      </w:tr>
      <w:tr w:rsidR="00F42447" w:rsidRPr="00D344B2" w:rsidTr="00ED005C">
        <w:trPr>
          <w:trHeight w:val="109"/>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Industrial</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360</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120</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80</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80</w:t>
            </w:r>
          </w:p>
        </w:tc>
      </w:tr>
      <w:tr w:rsidR="00F42447" w:rsidRPr="00D344B2" w:rsidTr="00ED005C">
        <w:trPr>
          <w:trHeight w:val="109"/>
        </w:trPr>
        <w:tc>
          <w:tcPr>
            <w:tcW w:w="1995" w:type="dxa"/>
          </w:tcPr>
          <w:p w:rsidR="005A37E7"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 xml:space="preserve">Residential, Rural &amp; Other </w:t>
            </w: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Areas (Mixed)</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140</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r>
      <w:tr w:rsidR="00F42447" w:rsidRPr="00D344B2" w:rsidTr="00ED005C">
        <w:trPr>
          <w:trHeight w:val="109"/>
        </w:trPr>
        <w:tc>
          <w:tcPr>
            <w:tcW w:w="1995"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NAAQS-2009</w:t>
            </w:r>
          </w:p>
        </w:tc>
        <w:tc>
          <w:tcPr>
            <w:tcW w:w="56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w:t>
            </w:r>
          </w:p>
        </w:tc>
        <w:tc>
          <w:tcPr>
            <w:tcW w:w="500"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451"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40</w:t>
            </w:r>
          </w:p>
        </w:tc>
        <w:tc>
          <w:tcPr>
            <w:tcW w:w="563"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50</w:t>
            </w:r>
          </w:p>
        </w:tc>
      </w:tr>
    </w:tbl>
    <w:p w:rsidR="00CF4A0B" w:rsidRPr="00D344B2" w:rsidRDefault="00CF4A0B" w:rsidP="005A37E7">
      <w:pPr>
        <w:pStyle w:val="Heading3"/>
        <w:spacing w:before="0"/>
        <w:ind w:left="0" w:right="-450"/>
        <w:jc w:val="both"/>
        <w:rPr>
          <w:color w:val="000000" w:themeColor="text1"/>
          <w:sz w:val="14"/>
          <w:szCs w:val="24"/>
        </w:rPr>
      </w:pPr>
    </w:p>
    <w:p w:rsidR="00CF4A0B" w:rsidRPr="00D344B2" w:rsidRDefault="00CF4A0B" w:rsidP="005A37E7">
      <w:pPr>
        <w:pStyle w:val="Heading3"/>
        <w:spacing w:before="0"/>
        <w:ind w:left="0" w:right="-450"/>
        <w:jc w:val="both"/>
        <w:rPr>
          <w:color w:val="000000" w:themeColor="text1"/>
          <w:sz w:val="14"/>
          <w:szCs w:val="24"/>
        </w:rPr>
      </w:pPr>
    </w:p>
    <w:p w:rsidR="005A37E7" w:rsidRPr="00D344B2" w:rsidRDefault="00ED005C" w:rsidP="005A37E7">
      <w:pPr>
        <w:pStyle w:val="Heading3"/>
        <w:spacing w:before="0"/>
        <w:ind w:left="0" w:right="-450"/>
        <w:jc w:val="both"/>
        <w:rPr>
          <w:color w:val="000000" w:themeColor="text1"/>
          <w:sz w:val="14"/>
          <w:szCs w:val="24"/>
        </w:rPr>
      </w:pPr>
      <w:r w:rsidRPr="00D344B2">
        <w:rPr>
          <w:noProof/>
          <w:color w:val="000000" w:themeColor="text1"/>
          <w:sz w:val="24"/>
          <w:szCs w:val="24"/>
        </w:rPr>
        <w:drawing>
          <wp:anchor distT="0" distB="0" distL="0" distR="0" simplePos="0" relativeHeight="251688960" behindDoc="0" locked="0" layoutInCell="1" allowOverlap="1" wp14:anchorId="2E224D55" wp14:editId="74FD8F44">
            <wp:simplePos x="0" y="0"/>
            <wp:positionH relativeFrom="margin">
              <wp:align>right</wp:align>
            </wp:positionH>
            <wp:positionV relativeFrom="paragraph">
              <wp:posOffset>207645</wp:posOffset>
            </wp:positionV>
            <wp:extent cx="2742565" cy="1616075"/>
            <wp:effectExtent l="0" t="0" r="635" b="317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742565" cy="1616075"/>
                    </a:xfrm>
                    <a:prstGeom prst="rect">
                      <a:avLst/>
                    </a:prstGeom>
                  </pic:spPr>
                </pic:pic>
              </a:graphicData>
            </a:graphic>
            <wp14:sizeRelH relativeFrom="margin">
              <wp14:pctWidth>0</wp14:pctWidth>
            </wp14:sizeRelH>
            <wp14:sizeRelV relativeFrom="margin">
              <wp14:pctHeight>0</wp14:pctHeight>
            </wp14:sizeRelV>
          </wp:anchor>
        </w:drawing>
      </w:r>
      <w:r w:rsidR="005A37E7" w:rsidRPr="00D344B2">
        <w:rPr>
          <w:color w:val="000000" w:themeColor="text1"/>
          <w:sz w:val="14"/>
          <w:szCs w:val="24"/>
        </w:rPr>
        <w:t>Graph showing Ambient Air Quality in GD, School Coimbatore between 2003-2012</w:t>
      </w:r>
      <w:r w:rsidR="00A178B2" w:rsidRPr="00D344B2">
        <w:rPr>
          <w:color w:val="000000" w:themeColor="text1"/>
          <w:sz w:val="14"/>
          <w:szCs w:val="24"/>
        </w:rPr>
        <w:t xml:space="preserve"> </w:t>
      </w:r>
    </w:p>
    <w:p w:rsidR="005A37E7" w:rsidRPr="00D344B2" w:rsidRDefault="005A37E7" w:rsidP="005A37E7">
      <w:pPr>
        <w:pStyle w:val="Heading3"/>
        <w:spacing w:before="0"/>
        <w:ind w:left="0" w:right="-450"/>
        <w:jc w:val="both"/>
        <w:rPr>
          <w:color w:val="000000" w:themeColor="text1"/>
          <w:sz w:val="24"/>
          <w:szCs w:val="24"/>
        </w:rPr>
        <w:sectPr w:rsidR="005A37E7" w:rsidRPr="00D344B2" w:rsidSect="005A37E7">
          <w:type w:val="continuous"/>
          <w:pgSz w:w="12240" w:h="15840"/>
          <w:pgMar w:top="1080" w:right="1440" w:bottom="1080" w:left="1440" w:header="0" w:footer="847" w:gutter="0"/>
          <w:cols w:num="2" w:space="720"/>
          <w:docGrid w:linePitch="299"/>
        </w:sectPr>
      </w:pPr>
    </w:p>
    <w:p w:rsidR="00CF4A0B" w:rsidRPr="00D344B2" w:rsidRDefault="00CF4A0B" w:rsidP="00EA0B62">
      <w:pPr>
        <w:pStyle w:val="TableParagraph"/>
        <w:ind w:left="-360" w:right="-450"/>
        <w:rPr>
          <w:b w:val="0"/>
          <w:color w:val="000000" w:themeColor="text1"/>
          <w:sz w:val="12"/>
          <w:szCs w:val="14"/>
        </w:rPr>
      </w:pPr>
    </w:p>
    <w:p w:rsidR="00CF4A0B" w:rsidRPr="00D344B2" w:rsidRDefault="00CF4A0B" w:rsidP="00EA0B62">
      <w:pPr>
        <w:pStyle w:val="TableParagraph"/>
        <w:ind w:left="-360" w:right="-450"/>
        <w:rPr>
          <w:b w:val="0"/>
          <w:color w:val="000000" w:themeColor="text1"/>
          <w:sz w:val="12"/>
          <w:szCs w:val="14"/>
        </w:rPr>
        <w:sectPr w:rsidR="00CF4A0B" w:rsidRPr="00D344B2" w:rsidSect="00562BBF">
          <w:type w:val="continuous"/>
          <w:pgSz w:w="12240" w:h="15840"/>
          <w:pgMar w:top="1080" w:right="1440" w:bottom="1080" w:left="1440" w:header="0" w:footer="847" w:gutter="0"/>
          <w:cols w:space="720"/>
          <w:docGrid w:linePitch="299"/>
        </w:sectPr>
      </w:pPr>
    </w:p>
    <w:tbl>
      <w:tblPr>
        <w:tblW w:w="4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803"/>
        <w:gridCol w:w="764"/>
        <w:gridCol w:w="723"/>
        <w:gridCol w:w="754"/>
      </w:tblGrid>
      <w:tr w:rsidR="00F42447" w:rsidRPr="00D344B2" w:rsidTr="00441D89">
        <w:trPr>
          <w:trHeight w:val="80"/>
        </w:trPr>
        <w:tc>
          <w:tcPr>
            <w:tcW w:w="4252" w:type="dxa"/>
            <w:gridSpan w:val="5"/>
            <w:shd w:val="clear" w:color="auto" w:fill="938953"/>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lastRenderedPageBreak/>
              <w:t>Ambient Air Quality Monitoring Results of Coimbatore between 2003 &amp;2012</w:t>
            </w:r>
          </w:p>
        </w:tc>
      </w:tr>
      <w:tr w:rsidR="00F42447" w:rsidRPr="00D344B2" w:rsidTr="00441D89">
        <w:trPr>
          <w:trHeight w:val="125"/>
        </w:trPr>
        <w:tc>
          <w:tcPr>
            <w:tcW w:w="4252" w:type="dxa"/>
            <w:gridSpan w:val="5"/>
            <w:shd w:val="clear" w:color="auto" w:fill="938953"/>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 xml:space="preserve">B. Location: </w:t>
            </w:r>
            <w:proofErr w:type="spellStart"/>
            <w:r w:rsidRPr="00D344B2">
              <w:rPr>
                <w:b w:val="0"/>
                <w:color w:val="000000" w:themeColor="text1"/>
                <w:sz w:val="12"/>
                <w:szCs w:val="14"/>
              </w:rPr>
              <w:t>Ponniyarajapuram</w:t>
            </w:r>
            <w:proofErr w:type="spellEnd"/>
            <w:r w:rsidRPr="00D344B2">
              <w:rPr>
                <w:b w:val="0"/>
                <w:color w:val="000000" w:themeColor="text1"/>
                <w:sz w:val="12"/>
                <w:szCs w:val="14"/>
              </w:rPr>
              <w:t>, Coimbatore</w:t>
            </w:r>
          </w:p>
        </w:tc>
      </w:tr>
      <w:tr w:rsidR="00F42447" w:rsidRPr="00D344B2" w:rsidTr="00441D89">
        <w:trPr>
          <w:trHeight w:val="143"/>
        </w:trPr>
        <w:tc>
          <w:tcPr>
            <w:tcW w:w="4252" w:type="dxa"/>
            <w:gridSpan w:val="5"/>
            <w:shd w:val="clear" w:color="auto" w:fill="C3D69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Category -Residential Area</w:t>
            </w:r>
          </w:p>
        </w:tc>
      </w:tr>
      <w:tr w:rsidR="00F42447" w:rsidRPr="00D344B2" w:rsidTr="00441D89">
        <w:trPr>
          <w:trHeight w:val="170"/>
        </w:trPr>
        <w:tc>
          <w:tcPr>
            <w:tcW w:w="1208" w:type="dxa"/>
            <w:vMerge w:val="restart"/>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lastRenderedPageBreak/>
              <w:t>Year</w:t>
            </w:r>
          </w:p>
        </w:tc>
        <w:tc>
          <w:tcPr>
            <w:tcW w:w="3043" w:type="dxa"/>
            <w:gridSpan w:val="4"/>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Annual Average Concentration of Air pollutants, µg/m</w:t>
            </w:r>
            <w:r w:rsidRPr="00D344B2">
              <w:rPr>
                <w:b w:val="0"/>
                <w:color w:val="000000" w:themeColor="text1"/>
                <w:sz w:val="12"/>
                <w:szCs w:val="14"/>
                <w:vertAlign w:val="superscript"/>
              </w:rPr>
              <w:t>3</w:t>
            </w:r>
          </w:p>
        </w:tc>
      </w:tr>
      <w:tr w:rsidR="00F42447" w:rsidRPr="00D344B2" w:rsidTr="00441D89">
        <w:trPr>
          <w:trHeight w:val="89"/>
        </w:trPr>
        <w:tc>
          <w:tcPr>
            <w:tcW w:w="1208" w:type="dxa"/>
            <w:vMerge/>
            <w:tcBorders>
              <w:top w:val="nil"/>
            </w:tcBorders>
            <w:shd w:val="clear" w:color="auto" w:fill="B6DDE7"/>
          </w:tcPr>
          <w:p w:rsidR="00CE0AAC" w:rsidRPr="00D344B2" w:rsidRDefault="00CE0AAC" w:rsidP="00EA0B62">
            <w:pPr>
              <w:ind w:left="-360" w:right="-450"/>
              <w:jc w:val="center"/>
              <w:rPr>
                <w:b w:val="0"/>
                <w:color w:val="000000" w:themeColor="text1"/>
                <w:sz w:val="12"/>
                <w:szCs w:val="14"/>
              </w:rPr>
            </w:pPr>
          </w:p>
        </w:tc>
        <w:tc>
          <w:tcPr>
            <w:tcW w:w="803" w:type="dxa"/>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TSPM</w:t>
            </w:r>
          </w:p>
        </w:tc>
        <w:tc>
          <w:tcPr>
            <w:tcW w:w="764" w:type="dxa"/>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RSPM</w:t>
            </w:r>
          </w:p>
        </w:tc>
        <w:tc>
          <w:tcPr>
            <w:tcW w:w="723" w:type="dxa"/>
            <w:shd w:val="clear" w:color="auto" w:fill="B6DDE7"/>
          </w:tcPr>
          <w:p w:rsidR="00CE0AAC" w:rsidRPr="00D344B2" w:rsidRDefault="00CE0AAC" w:rsidP="00EA0B62">
            <w:pPr>
              <w:pStyle w:val="TableParagraph"/>
              <w:ind w:left="-360" w:right="-450"/>
              <w:rPr>
                <w:b w:val="0"/>
                <w:color w:val="000000" w:themeColor="text1"/>
                <w:sz w:val="12"/>
                <w:szCs w:val="14"/>
              </w:rPr>
            </w:pPr>
            <w:proofErr w:type="spellStart"/>
            <w:r w:rsidRPr="00D344B2">
              <w:rPr>
                <w:b w:val="0"/>
                <w:color w:val="000000" w:themeColor="text1"/>
                <w:sz w:val="12"/>
                <w:szCs w:val="14"/>
              </w:rPr>
              <w:t>NOx</w:t>
            </w:r>
            <w:proofErr w:type="spellEnd"/>
          </w:p>
        </w:tc>
        <w:tc>
          <w:tcPr>
            <w:tcW w:w="752" w:type="dxa"/>
            <w:shd w:val="clear" w:color="auto" w:fill="B6DDE7"/>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SO</w:t>
            </w:r>
            <w:r w:rsidRPr="00D344B2">
              <w:rPr>
                <w:b w:val="0"/>
                <w:color w:val="000000" w:themeColor="text1"/>
                <w:sz w:val="12"/>
                <w:szCs w:val="14"/>
                <w:vertAlign w:val="subscript"/>
              </w:rPr>
              <w:t>2</w:t>
            </w:r>
          </w:p>
        </w:tc>
      </w:tr>
      <w:tr w:rsidR="00F42447" w:rsidRPr="00D344B2" w:rsidTr="00441D89">
        <w:trPr>
          <w:trHeight w:val="116"/>
        </w:trPr>
        <w:tc>
          <w:tcPr>
            <w:tcW w:w="1208"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2003-2004</w:t>
            </w:r>
          </w:p>
        </w:tc>
        <w:tc>
          <w:tcPr>
            <w:tcW w:w="80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111</w:t>
            </w:r>
          </w:p>
        </w:tc>
        <w:tc>
          <w:tcPr>
            <w:tcW w:w="764"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46</w:t>
            </w:r>
          </w:p>
        </w:tc>
        <w:tc>
          <w:tcPr>
            <w:tcW w:w="7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46</w:t>
            </w:r>
          </w:p>
        </w:tc>
        <w:tc>
          <w:tcPr>
            <w:tcW w:w="75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10</w:t>
            </w:r>
          </w:p>
        </w:tc>
      </w:tr>
      <w:tr w:rsidR="00F42447" w:rsidRPr="00D344B2" w:rsidTr="00441D89">
        <w:trPr>
          <w:trHeight w:val="62"/>
        </w:trPr>
        <w:tc>
          <w:tcPr>
            <w:tcW w:w="1208"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lastRenderedPageBreak/>
              <w:t>2004-2005</w:t>
            </w:r>
          </w:p>
        </w:tc>
        <w:tc>
          <w:tcPr>
            <w:tcW w:w="803"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113</w:t>
            </w:r>
          </w:p>
        </w:tc>
        <w:tc>
          <w:tcPr>
            <w:tcW w:w="764"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51</w:t>
            </w:r>
          </w:p>
        </w:tc>
        <w:tc>
          <w:tcPr>
            <w:tcW w:w="723"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41</w:t>
            </w:r>
          </w:p>
        </w:tc>
        <w:tc>
          <w:tcPr>
            <w:tcW w:w="752"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7</w:t>
            </w:r>
          </w:p>
        </w:tc>
      </w:tr>
      <w:tr w:rsidR="00F42447" w:rsidRPr="00D344B2" w:rsidTr="00441D89">
        <w:trPr>
          <w:trHeight w:val="94"/>
        </w:trPr>
        <w:tc>
          <w:tcPr>
            <w:tcW w:w="1208"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2005-2006</w:t>
            </w:r>
          </w:p>
        </w:tc>
        <w:tc>
          <w:tcPr>
            <w:tcW w:w="803"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86</w:t>
            </w:r>
          </w:p>
        </w:tc>
        <w:tc>
          <w:tcPr>
            <w:tcW w:w="764"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44</w:t>
            </w:r>
          </w:p>
        </w:tc>
        <w:tc>
          <w:tcPr>
            <w:tcW w:w="723"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38</w:t>
            </w:r>
          </w:p>
        </w:tc>
        <w:tc>
          <w:tcPr>
            <w:tcW w:w="752" w:type="dxa"/>
            <w:tcBorders>
              <w:top w:val="single" w:sz="2" w:space="0" w:color="000000"/>
            </w:tcBorders>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7</w:t>
            </w:r>
          </w:p>
        </w:tc>
      </w:tr>
      <w:tr w:rsidR="00F42447" w:rsidRPr="00D344B2" w:rsidTr="00441D89">
        <w:trPr>
          <w:trHeight w:val="125"/>
        </w:trPr>
        <w:tc>
          <w:tcPr>
            <w:tcW w:w="1208"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2006-2007</w:t>
            </w:r>
          </w:p>
        </w:tc>
        <w:tc>
          <w:tcPr>
            <w:tcW w:w="80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87</w:t>
            </w:r>
          </w:p>
        </w:tc>
        <w:tc>
          <w:tcPr>
            <w:tcW w:w="764"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44</w:t>
            </w:r>
          </w:p>
        </w:tc>
        <w:tc>
          <w:tcPr>
            <w:tcW w:w="7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32</w:t>
            </w:r>
          </w:p>
        </w:tc>
        <w:tc>
          <w:tcPr>
            <w:tcW w:w="75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9</w:t>
            </w:r>
          </w:p>
        </w:tc>
      </w:tr>
      <w:tr w:rsidR="00F42447" w:rsidRPr="00D344B2" w:rsidTr="00441D89">
        <w:trPr>
          <w:trHeight w:val="71"/>
        </w:trPr>
        <w:tc>
          <w:tcPr>
            <w:tcW w:w="1208"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2008-2009</w:t>
            </w:r>
          </w:p>
        </w:tc>
        <w:tc>
          <w:tcPr>
            <w:tcW w:w="80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90</w:t>
            </w:r>
          </w:p>
        </w:tc>
        <w:tc>
          <w:tcPr>
            <w:tcW w:w="764"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50</w:t>
            </w:r>
          </w:p>
        </w:tc>
        <w:tc>
          <w:tcPr>
            <w:tcW w:w="7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31</w:t>
            </w:r>
          </w:p>
        </w:tc>
        <w:tc>
          <w:tcPr>
            <w:tcW w:w="75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w:t>
            </w:r>
          </w:p>
        </w:tc>
      </w:tr>
      <w:tr w:rsidR="00F42447" w:rsidRPr="00D344B2" w:rsidTr="00441D89">
        <w:trPr>
          <w:trHeight w:val="98"/>
        </w:trPr>
        <w:tc>
          <w:tcPr>
            <w:tcW w:w="1208"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2009-2010</w:t>
            </w:r>
          </w:p>
        </w:tc>
        <w:tc>
          <w:tcPr>
            <w:tcW w:w="80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98</w:t>
            </w:r>
          </w:p>
        </w:tc>
        <w:tc>
          <w:tcPr>
            <w:tcW w:w="764"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51</w:t>
            </w:r>
          </w:p>
        </w:tc>
        <w:tc>
          <w:tcPr>
            <w:tcW w:w="7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23</w:t>
            </w:r>
          </w:p>
        </w:tc>
        <w:tc>
          <w:tcPr>
            <w:tcW w:w="75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w:t>
            </w:r>
          </w:p>
        </w:tc>
      </w:tr>
      <w:tr w:rsidR="00F42447" w:rsidRPr="00D344B2" w:rsidTr="00441D89">
        <w:trPr>
          <w:trHeight w:val="134"/>
        </w:trPr>
        <w:tc>
          <w:tcPr>
            <w:tcW w:w="1208"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2010-2011</w:t>
            </w:r>
          </w:p>
        </w:tc>
        <w:tc>
          <w:tcPr>
            <w:tcW w:w="80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111</w:t>
            </w:r>
          </w:p>
        </w:tc>
        <w:tc>
          <w:tcPr>
            <w:tcW w:w="764"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56</w:t>
            </w:r>
          </w:p>
        </w:tc>
        <w:tc>
          <w:tcPr>
            <w:tcW w:w="7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21</w:t>
            </w:r>
          </w:p>
        </w:tc>
        <w:tc>
          <w:tcPr>
            <w:tcW w:w="75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w:t>
            </w:r>
          </w:p>
        </w:tc>
      </w:tr>
      <w:tr w:rsidR="00F42447" w:rsidRPr="00D344B2" w:rsidTr="00441D89">
        <w:trPr>
          <w:trHeight w:val="80"/>
        </w:trPr>
        <w:tc>
          <w:tcPr>
            <w:tcW w:w="1208"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2011-2012</w:t>
            </w:r>
          </w:p>
        </w:tc>
        <w:tc>
          <w:tcPr>
            <w:tcW w:w="80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w:t>
            </w:r>
          </w:p>
        </w:tc>
        <w:tc>
          <w:tcPr>
            <w:tcW w:w="764"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68</w:t>
            </w:r>
          </w:p>
        </w:tc>
        <w:tc>
          <w:tcPr>
            <w:tcW w:w="7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29</w:t>
            </w:r>
          </w:p>
        </w:tc>
        <w:tc>
          <w:tcPr>
            <w:tcW w:w="75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w:t>
            </w:r>
          </w:p>
        </w:tc>
      </w:tr>
      <w:tr w:rsidR="00F42447" w:rsidRPr="00D344B2" w:rsidTr="00441D89">
        <w:trPr>
          <w:trHeight w:val="107"/>
        </w:trPr>
        <w:tc>
          <w:tcPr>
            <w:tcW w:w="4252" w:type="dxa"/>
            <w:gridSpan w:val="5"/>
            <w:shd w:val="clear" w:color="auto" w:fill="75923B"/>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Prescribed Standard</w:t>
            </w:r>
          </w:p>
        </w:tc>
      </w:tr>
      <w:tr w:rsidR="00F42447" w:rsidRPr="00D344B2" w:rsidTr="00441D89">
        <w:trPr>
          <w:trHeight w:val="143"/>
        </w:trPr>
        <w:tc>
          <w:tcPr>
            <w:tcW w:w="1208"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Industrial</w:t>
            </w:r>
          </w:p>
        </w:tc>
        <w:tc>
          <w:tcPr>
            <w:tcW w:w="80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360</w:t>
            </w:r>
          </w:p>
        </w:tc>
        <w:tc>
          <w:tcPr>
            <w:tcW w:w="764"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120</w:t>
            </w:r>
          </w:p>
        </w:tc>
        <w:tc>
          <w:tcPr>
            <w:tcW w:w="7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80</w:t>
            </w:r>
          </w:p>
        </w:tc>
        <w:tc>
          <w:tcPr>
            <w:tcW w:w="75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80</w:t>
            </w:r>
          </w:p>
        </w:tc>
      </w:tr>
      <w:tr w:rsidR="00F42447" w:rsidRPr="00D344B2" w:rsidTr="00A178B2">
        <w:trPr>
          <w:trHeight w:val="341"/>
        </w:trPr>
        <w:tc>
          <w:tcPr>
            <w:tcW w:w="1208"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Residential, Rural &amp;</w:t>
            </w:r>
          </w:p>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Other Areas (Mixed)</w:t>
            </w:r>
          </w:p>
        </w:tc>
        <w:tc>
          <w:tcPr>
            <w:tcW w:w="80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140</w:t>
            </w:r>
          </w:p>
        </w:tc>
        <w:tc>
          <w:tcPr>
            <w:tcW w:w="764"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7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75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r>
      <w:tr w:rsidR="00F42447" w:rsidRPr="00D344B2" w:rsidTr="00441D89">
        <w:trPr>
          <w:trHeight w:val="179"/>
        </w:trPr>
        <w:tc>
          <w:tcPr>
            <w:tcW w:w="1208"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NAAQS-2009</w:t>
            </w:r>
          </w:p>
        </w:tc>
        <w:tc>
          <w:tcPr>
            <w:tcW w:w="80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NA</w:t>
            </w:r>
          </w:p>
        </w:tc>
        <w:tc>
          <w:tcPr>
            <w:tcW w:w="764"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60</w:t>
            </w:r>
          </w:p>
        </w:tc>
        <w:tc>
          <w:tcPr>
            <w:tcW w:w="723"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40</w:t>
            </w:r>
          </w:p>
        </w:tc>
        <w:tc>
          <w:tcPr>
            <w:tcW w:w="752" w:type="dxa"/>
          </w:tcPr>
          <w:p w:rsidR="00CE0AAC" w:rsidRPr="00D344B2" w:rsidRDefault="00CE0AAC" w:rsidP="00EA0B62">
            <w:pPr>
              <w:pStyle w:val="TableParagraph"/>
              <w:ind w:left="-360" w:right="-450"/>
              <w:rPr>
                <w:b w:val="0"/>
                <w:color w:val="000000" w:themeColor="text1"/>
                <w:sz w:val="12"/>
                <w:szCs w:val="14"/>
              </w:rPr>
            </w:pPr>
            <w:r w:rsidRPr="00D344B2">
              <w:rPr>
                <w:b w:val="0"/>
                <w:color w:val="000000" w:themeColor="text1"/>
                <w:sz w:val="12"/>
                <w:szCs w:val="14"/>
              </w:rPr>
              <w:t>50</w:t>
            </w:r>
          </w:p>
        </w:tc>
      </w:tr>
    </w:tbl>
    <w:p w:rsidR="005A37E7" w:rsidRPr="00D344B2" w:rsidRDefault="005A37E7" w:rsidP="005A37E7">
      <w:pPr>
        <w:tabs>
          <w:tab w:val="left" w:pos="450"/>
        </w:tabs>
        <w:ind w:right="-450"/>
        <w:jc w:val="both"/>
        <w:rPr>
          <w:b w:val="0"/>
          <w:color w:val="000000" w:themeColor="text1"/>
          <w:sz w:val="14"/>
          <w:szCs w:val="14"/>
        </w:rPr>
      </w:pPr>
    </w:p>
    <w:p w:rsidR="00441D89" w:rsidRPr="00D344B2" w:rsidRDefault="00441D89" w:rsidP="005A37E7">
      <w:pPr>
        <w:tabs>
          <w:tab w:val="left" w:pos="450"/>
        </w:tabs>
        <w:ind w:right="-450"/>
        <w:jc w:val="both"/>
        <w:rPr>
          <w:b w:val="0"/>
          <w:color w:val="000000" w:themeColor="text1"/>
          <w:sz w:val="14"/>
          <w:szCs w:val="14"/>
        </w:rPr>
      </w:pPr>
    </w:p>
    <w:p w:rsidR="00441D89" w:rsidRDefault="00441D89" w:rsidP="005A37E7">
      <w:pPr>
        <w:tabs>
          <w:tab w:val="left" w:pos="450"/>
        </w:tabs>
        <w:ind w:right="-450"/>
        <w:jc w:val="both"/>
        <w:rPr>
          <w:b w:val="0"/>
          <w:color w:val="000000" w:themeColor="text1"/>
          <w:sz w:val="14"/>
          <w:szCs w:val="14"/>
        </w:rPr>
      </w:pPr>
    </w:p>
    <w:p w:rsidR="00A83717" w:rsidRDefault="00A83717" w:rsidP="005A37E7">
      <w:pPr>
        <w:tabs>
          <w:tab w:val="left" w:pos="450"/>
        </w:tabs>
        <w:ind w:right="-450"/>
        <w:jc w:val="both"/>
        <w:rPr>
          <w:b w:val="0"/>
          <w:color w:val="000000" w:themeColor="text1"/>
          <w:sz w:val="14"/>
          <w:szCs w:val="14"/>
        </w:rPr>
      </w:pPr>
    </w:p>
    <w:p w:rsidR="00A83717" w:rsidRDefault="00A83717" w:rsidP="005A37E7">
      <w:pPr>
        <w:tabs>
          <w:tab w:val="left" w:pos="450"/>
        </w:tabs>
        <w:ind w:right="-450"/>
        <w:jc w:val="both"/>
        <w:rPr>
          <w:b w:val="0"/>
          <w:color w:val="000000" w:themeColor="text1"/>
          <w:sz w:val="14"/>
          <w:szCs w:val="14"/>
        </w:rPr>
      </w:pPr>
    </w:p>
    <w:p w:rsidR="00A83717" w:rsidRDefault="00A83717" w:rsidP="005A37E7">
      <w:pPr>
        <w:tabs>
          <w:tab w:val="left" w:pos="450"/>
        </w:tabs>
        <w:ind w:right="-450"/>
        <w:jc w:val="both"/>
        <w:rPr>
          <w:b w:val="0"/>
          <w:color w:val="000000" w:themeColor="text1"/>
          <w:sz w:val="14"/>
          <w:szCs w:val="14"/>
        </w:rPr>
      </w:pPr>
    </w:p>
    <w:p w:rsidR="00A83717" w:rsidRDefault="00A83717" w:rsidP="005A37E7">
      <w:pPr>
        <w:tabs>
          <w:tab w:val="left" w:pos="450"/>
        </w:tabs>
        <w:ind w:right="-450"/>
        <w:jc w:val="both"/>
        <w:rPr>
          <w:b w:val="0"/>
          <w:color w:val="000000" w:themeColor="text1"/>
          <w:sz w:val="14"/>
          <w:szCs w:val="14"/>
        </w:rPr>
      </w:pPr>
    </w:p>
    <w:p w:rsidR="00A83717" w:rsidRDefault="00A83717" w:rsidP="005A37E7">
      <w:pPr>
        <w:tabs>
          <w:tab w:val="left" w:pos="450"/>
        </w:tabs>
        <w:ind w:right="-450"/>
        <w:jc w:val="both"/>
        <w:rPr>
          <w:b w:val="0"/>
          <w:color w:val="000000" w:themeColor="text1"/>
          <w:sz w:val="14"/>
          <w:szCs w:val="14"/>
        </w:rPr>
      </w:pPr>
    </w:p>
    <w:p w:rsidR="00A83717" w:rsidRDefault="00A83717" w:rsidP="005A37E7">
      <w:pPr>
        <w:tabs>
          <w:tab w:val="left" w:pos="450"/>
        </w:tabs>
        <w:ind w:right="-450"/>
        <w:jc w:val="both"/>
        <w:rPr>
          <w:b w:val="0"/>
          <w:color w:val="000000" w:themeColor="text1"/>
          <w:sz w:val="14"/>
          <w:szCs w:val="14"/>
        </w:rPr>
      </w:pPr>
    </w:p>
    <w:p w:rsidR="00A83717" w:rsidRPr="00D344B2" w:rsidRDefault="00A83717" w:rsidP="005A37E7">
      <w:pPr>
        <w:tabs>
          <w:tab w:val="left" w:pos="450"/>
        </w:tabs>
        <w:ind w:right="-450"/>
        <w:jc w:val="both"/>
        <w:rPr>
          <w:b w:val="0"/>
          <w:color w:val="000000" w:themeColor="text1"/>
          <w:sz w:val="14"/>
          <w:szCs w:val="14"/>
        </w:rPr>
      </w:pPr>
    </w:p>
    <w:p w:rsidR="005A37E7" w:rsidRPr="00D344B2" w:rsidRDefault="00441D89" w:rsidP="005A37E7">
      <w:pPr>
        <w:tabs>
          <w:tab w:val="left" w:pos="450"/>
        </w:tabs>
        <w:ind w:right="-450"/>
        <w:jc w:val="both"/>
        <w:rPr>
          <w:b w:val="0"/>
          <w:color w:val="000000" w:themeColor="text1"/>
          <w:sz w:val="14"/>
          <w:szCs w:val="14"/>
        </w:rPr>
      </w:pPr>
      <w:r w:rsidRPr="00D344B2">
        <w:rPr>
          <w:b w:val="0"/>
          <w:noProof/>
          <w:color w:val="000000" w:themeColor="text1"/>
          <w:sz w:val="24"/>
          <w:szCs w:val="24"/>
        </w:rPr>
        <w:lastRenderedPageBreak/>
        <w:drawing>
          <wp:anchor distT="0" distB="0" distL="0" distR="0" simplePos="0" relativeHeight="251691008" behindDoc="0" locked="0" layoutInCell="1" allowOverlap="1" wp14:anchorId="0A4113EE" wp14:editId="7DA63F8A">
            <wp:simplePos x="0" y="0"/>
            <wp:positionH relativeFrom="margin">
              <wp:posOffset>3231515</wp:posOffset>
            </wp:positionH>
            <wp:positionV relativeFrom="paragraph">
              <wp:posOffset>214630</wp:posOffset>
            </wp:positionV>
            <wp:extent cx="2961640" cy="154495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961640" cy="1544955"/>
                    </a:xfrm>
                    <a:prstGeom prst="rect">
                      <a:avLst/>
                    </a:prstGeom>
                  </pic:spPr>
                </pic:pic>
              </a:graphicData>
            </a:graphic>
            <wp14:sizeRelH relativeFrom="margin">
              <wp14:pctWidth>0</wp14:pctWidth>
            </wp14:sizeRelH>
            <wp14:sizeRelV relativeFrom="margin">
              <wp14:pctHeight>0</wp14:pctHeight>
            </wp14:sizeRelV>
          </wp:anchor>
        </w:drawing>
      </w:r>
      <w:r w:rsidR="005A37E7" w:rsidRPr="00D344B2">
        <w:rPr>
          <w:b w:val="0"/>
          <w:color w:val="000000" w:themeColor="text1"/>
          <w:sz w:val="14"/>
          <w:szCs w:val="14"/>
        </w:rPr>
        <w:t xml:space="preserve">Graph showing Ambient Air Quality in </w:t>
      </w:r>
      <w:proofErr w:type="spellStart"/>
      <w:r w:rsidR="005A37E7" w:rsidRPr="00D344B2">
        <w:rPr>
          <w:b w:val="0"/>
          <w:color w:val="000000" w:themeColor="text1"/>
          <w:sz w:val="14"/>
          <w:szCs w:val="14"/>
        </w:rPr>
        <w:t>Ponniyarajapuram</w:t>
      </w:r>
      <w:proofErr w:type="spellEnd"/>
      <w:r w:rsidR="005A37E7" w:rsidRPr="00D344B2">
        <w:rPr>
          <w:b w:val="0"/>
          <w:color w:val="000000" w:themeColor="text1"/>
          <w:sz w:val="14"/>
          <w:szCs w:val="14"/>
        </w:rPr>
        <w:t xml:space="preserve"> Coimbatore </w:t>
      </w:r>
      <w:proofErr w:type="gramStart"/>
      <w:r w:rsidR="005A37E7" w:rsidRPr="00D344B2">
        <w:rPr>
          <w:b w:val="0"/>
          <w:color w:val="000000" w:themeColor="text1"/>
          <w:sz w:val="14"/>
          <w:szCs w:val="14"/>
        </w:rPr>
        <w:t>between 2003-2012</w:t>
      </w:r>
      <w:proofErr w:type="gramEnd"/>
    </w:p>
    <w:p w:rsidR="005A37E7" w:rsidRPr="00D344B2" w:rsidRDefault="005A37E7" w:rsidP="005A37E7">
      <w:pPr>
        <w:tabs>
          <w:tab w:val="left" w:pos="450"/>
        </w:tabs>
        <w:ind w:right="-450"/>
        <w:jc w:val="both"/>
        <w:rPr>
          <w:b w:val="0"/>
          <w:color w:val="000000" w:themeColor="text1"/>
          <w:sz w:val="14"/>
          <w:szCs w:val="14"/>
        </w:rPr>
      </w:pPr>
    </w:p>
    <w:p w:rsidR="005A37E7" w:rsidRPr="00D344B2" w:rsidRDefault="005A37E7" w:rsidP="00F42447">
      <w:pPr>
        <w:pStyle w:val="BodyText"/>
        <w:ind w:left="-360" w:right="-450"/>
        <w:jc w:val="both"/>
        <w:rPr>
          <w:b w:val="0"/>
          <w:color w:val="000000" w:themeColor="text1"/>
          <w:sz w:val="24"/>
          <w:szCs w:val="24"/>
        </w:rPr>
      </w:pPr>
    </w:p>
    <w:p w:rsidR="005A37E7" w:rsidRPr="00D344B2" w:rsidRDefault="005A37E7" w:rsidP="00F42447">
      <w:pPr>
        <w:pStyle w:val="BodyText"/>
        <w:ind w:left="-360" w:right="-450"/>
        <w:jc w:val="both"/>
        <w:rPr>
          <w:b w:val="0"/>
          <w:color w:val="000000" w:themeColor="text1"/>
          <w:sz w:val="24"/>
          <w:szCs w:val="24"/>
        </w:rPr>
        <w:sectPr w:rsidR="005A37E7" w:rsidRPr="00D344B2" w:rsidSect="005A37E7">
          <w:type w:val="continuous"/>
          <w:pgSz w:w="12240" w:h="15840"/>
          <w:pgMar w:top="1080" w:right="1440" w:bottom="1080" w:left="1440" w:header="0" w:footer="847" w:gutter="0"/>
          <w:cols w:num="2" w:space="720"/>
          <w:docGrid w:linePitch="299"/>
        </w:sectPr>
      </w:pPr>
    </w:p>
    <w:p w:rsidR="005A37E7" w:rsidRPr="00D344B2" w:rsidRDefault="005A37E7" w:rsidP="00F42447">
      <w:pPr>
        <w:pStyle w:val="BodyText"/>
        <w:ind w:left="-360" w:right="-450"/>
        <w:jc w:val="both"/>
        <w:rPr>
          <w:b w:val="0"/>
          <w:color w:val="000000" w:themeColor="text1"/>
          <w:sz w:val="24"/>
          <w:szCs w:val="24"/>
        </w:rPr>
      </w:pPr>
    </w:p>
    <w:p w:rsidR="007E59CB" w:rsidRPr="00D344B2" w:rsidRDefault="007E59CB" w:rsidP="00F42447">
      <w:pPr>
        <w:pStyle w:val="BodyText"/>
        <w:ind w:left="-360" w:right="-450"/>
        <w:jc w:val="both"/>
        <w:rPr>
          <w:b w:val="0"/>
          <w:color w:val="000000" w:themeColor="text1"/>
          <w:sz w:val="24"/>
          <w:szCs w:val="24"/>
        </w:rPr>
        <w:sectPr w:rsidR="007E59CB" w:rsidRPr="00D344B2" w:rsidSect="00562BBF">
          <w:type w:val="continuous"/>
          <w:pgSz w:w="12240" w:h="15840"/>
          <w:pgMar w:top="1080" w:right="1440" w:bottom="1080" w:left="1440" w:header="0" w:footer="847" w:gutter="0"/>
          <w:cols w:space="720"/>
          <w:docGrid w:linePitch="299"/>
        </w:sectPr>
      </w:pPr>
    </w:p>
    <w:tbl>
      <w:tblPr>
        <w:tblW w:w="4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733"/>
        <w:gridCol w:w="749"/>
        <w:gridCol w:w="796"/>
        <w:gridCol w:w="872"/>
      </w:tblGrid>
      <w:tr w:rsidR="00F42447" w:rsidRPr="00D344B2" w:rsidTr="00441D89">
        <w:trPr>
          <w:trHeight w:val="125"/>
        </w:trPr>
        <w:tc>
          <w:tcPr>
            <w:tcW w:w="4497" w:type="dxa"/>
            <w:gridSpan w:val="5"/>
            <w:tcBorders>
              <w:left w:val="single" w:sz="2" w:space="0" w:color="000000"/>
            </w:tcBorders>
            <w:shd w:val="clear" w:color="auto" w:fill="938953"/>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lastRenderedPageBreak/>
              <w:t>Ambient Air Quality Monitoring Results of Coimbatore between 2003 &amp;2012</w:t>
            </w:r>
          </w:p>
        </w:tc>
      </w:tr>
      <w:tr w:rsidR="00F42447" w:rsidRPr="00D344B2" w:rsidTr="00441D89">
        <w:trPr>
          <w:trHeight w:val="134"/>
        </w:trPr>
        <w:tc>
          <w:tcPr>
            <w:tcW w:w="4497" w:type="dxa"/>
            <w:gridSpan w:val="5"/>
            <w:tcBorders>
              <w:left w:val="single" w:sz="2" w:space="0" w:color="000000"/>
            </w:tcBorders>
            <w:shd w:val="clear" w:color="auto" w:fill="938953"/>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C. Location: SIDCO, Coimbatore</w:t>
            </w:r>
          </w:p>
        </w:tc>
      </w:tr>
      <w:tr w:rsidR="00F42447" w:rsidRPr="00D344B2" w:rsidTr="00441D89">
        <w:trPr>
          <w:trHeight w:val="152"/>
        </w:trPr>
        <w:tc>
          <w:tcPr>
            <w:tcW w:w="4497" w:type="dxa"/>
            <w:gridSpan w:val="5"/>
            <w:tcBorders>
              <w:left w:val="single" w:sz="2" w:space="0" w:color="000000"/>
            </w:tcBorders>
            <w:shd w:val="clear" w:color="auto" w:fill="C3D69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Category -Industrial Area</w:t>
            </w:r>
          </w:p>
        </w:tc>
      </w:tr>
      <w:tr w:rsidR="00F42447" w:rsidRPr="00D344B2" w:rsidTr="00441D89">
        <w:trPr>
          <w:trHeight w:val="242"/>
        </w:trPr>
        <w:tc>
          <w:tcPr>
            <w:tcW w:w="1347" w:type="dxa"/>
            <w:vMerge w:val="restart"/>
            <w:tcBorders>
              <w:lef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Year</w:t>
            </w:r>
          </w:p>
        </w:tc>
        <w:tc>
          <w:tcPr>
            <w:tcW w:w="3150" w:type="dxa"/>
            <w:gridSpan w:val="4"/>
            <w:shd w:val="clear" w:color="auto" w:fill="B6DDE7"/>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Annual Average Concentration of Air pollutants, µg/m</w:t>
            </w:r>
            <w:r w:rsidRPr="00D344B2">
              <w:rPr>
                <w:b w:val="0"/>
                <w:color w:val="000000" w:themeColor="text1"/>
                <w:sz w:val="14"/>
                <w:szCs w:val="16"/>
                <w:vertAlign w:val="superscript"/>
              </w:rPr>
              <w:t>3</w:t>
            </w:r>
          </w:p>
        </w:tc>
      </w:tr>
      <w:tr w:rsidR="00F42447" w:rsidRPr="00D344B2" w:rsidTr="00441D89">
        <w:trPr>
          <w:trHeight w:val="170"/>
        </w:trPr>
        <w:tc>
          <w:tcPr>
            <w:tcW w:w="1347" w:type="dxa"/>
            <w:vMerge/>
            <w:tcBorders>
              <w:top w:val="nil"/>
              <w:left w:val="single" w:sz="2" w:space="0" w:color="000000"/>
            </w:tcBorders>
            <w:shd w:val="clear" w:color="auto" w:fill="B6DDE7"/>
          </w:tcPr>
          <w:p w:rsidR="00CE0AAC" w:rsidRPr="00D344B2" w:rsidRDefault="00CE0AAC" w:rsidP="00EA0B62">
            <w:pPr>
              <w:ind w:left="-360" w:right="-450"/>
              <w:jc w:val="center"/>
              <w:rPr>
                <w:b w:val="0"/>
                <w:color w:val="000000" w:themeColor="text1"/>
                <w:sz w:val="14"/>
                <w:szCs w:val="16"/>
              </w:rPr>
            </w:pPr>
          </w:p>
        </w:tc>
        <w:tc>
          <w:tcPr>
            <w:tcW w:w="733" w:type="dxa"/>
            <w:shd w:val="clear" w:color="auto" w:fill="B6DDE7"/>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TSPM</w:t>
            </w:r>
          </w:p>
        </w:tc>
        <w:tc>
          <w:tcPr>
            <w:tcW w:w="749" w:type="dxa"/>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RSPM</w:t>
            </w:r>
          </w:p>
        </w:tc>
        <w:tc>
          <w:tcPr>
            <w:tcW w:w="796" w:type="dxa"/>
            <w:tcBorders>
              <w:lef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4"/>
                <w:szCs w:val="16"/>
              </w:rPr>
            </w:pPr>
            <w:proofErr w:type="spellStart"/>
            <w:r w:rsidRPr="00D344B2">
              <w:rPr>
                <w:b w:val="0"/>
                <w:color w:val="000000" w:themeColor="text1"/>
                <w:sz w:val="14"/>
                <w:szCs w:val="16"/>
              </w:rPr>
              <w:t>NOx</w:t>
            </w:r>
            <w:proofErr w:type="spellEnd"/>
          </w:p>
        </w:tc>
        <w:tc>
          <w:tcPr>
            <w:tcW w:w="872" w:type="dxa"/>
            <w:shd w:val="clear" w:color="auto" w:fill="B6DDE7"/>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SO</w:t>
            </w:r>
            <w:r w:rsidRPr="00D344B2">
              <w:rPr>
                <w:b w:val="0"/>
                <w:color w:val="000000" w:themeColor="text1"/>
                <w:sz w:val="14"/>
                <w:szCs w:val="16"/>
                <w:vertAlign w:val="subscript"/>
              </w:rPr>
              <w:t>2</w:t>
            </w:r>
          </w:p>
        </w:tc>
      </w:tr>
      <w:tr w:rsidR="00F42447" w:rsidRPr="00D344B2" w:rsidTr="00441D89">
        <w:trPr>
          <w:trHeight w:val="170"/>
        </w:trPr>
        <w:tc>
          <w:tcPr>
            <w:tcW w:w="1347"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2003-2004</w:t>
            </w:r>
          </w:p>
        </w:tc>
        <w:tc>
          <w:tcPr>
            <w:tcW w:w="73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151</w:t>
            </w:r>
          </w:p>
        </w:tc>
        <w:tc>
          <w:tcPr>
            <w:tcW w:w="749"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62</w:t>
            </w:r>
          </w:p>
        </w:tc>
        <w:tc>
          <w:tcPr>
            <w:tcW w:w="796"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56</w:t>
            </w:r>
          </w:p>
        </w:tc>
        <w:tc>
          <w:tcPr>
            <w:tcW w:w="872"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13</w:t>
            </w:r>
          </w:p>
        </w:tc>
      </w:tr>
      <w:tr w:rsidR="00F42447" w:rsidRPr="00D344B2" w:rsidTr="00441D89">
        <w:trPr>
          <w:trHeight w:val="170"/>
        </w:trPr>
        <w:tc>
          <w:tcPr>
            <w:tcW w:w="1347" w:type="dxa"/>
            <w:tcBorders>
              <w:left w:val="single" w:sz="2" w:space="0" w:color="000000"/>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2004-2005</w:t>
            </w:r>
          </w:p>
        </w:tc>
        <w:tc>
          <w:tcPr>
            <w:tcW w:w="733" w:type="dxa"/>
            <w:tcBorders>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192</w:t>
            </w:r>
          </w:p>
        </w:tc>
        <w:tc>
          <w:tcPr>
            <w:tcW w:w="749" w:type="dxa"/>
            <w:tcBorders>
              <w:bottom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84</w:t>
            </w:r>
          </w:p>
        </w:tc>
        <w:tc>
          <w:tcPr>
            <w:tcW w:w="796" w:type="dxa"/>
            <w:tcBorders>
              <w:left w:val="single" w:sz="2" w:space="0" w:color="000000"/>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48</w:t>
            </w:r>
          </w:p>
        </w:tc>
        <w:tc>
          <w:tcPr>
            <w:tcW w:w="872" w:type="dxa"/>
            <w:tcBorders>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9</w:t>
            </w:r>
          </w:p>
        </w:tc>
      </w:tr>
      <w:tr w:rsidR="00F42447" w:rsidRPr="00D344B2" w:rsidTr="00441D89">
        <w:trPr>
          <w:trHeight w:val="175"/>
        </w:trPr>
        <w:tc>
          <w:tcPr>
            <w:tcW w:w="1347" w:type="dxa"/>
            <w:tcBorders>
              <w:top w:val="single" w:sz="2" w:space="0" w:color="000000"/>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2005-2006</w:t>
            </w:r>
          </w:p>
        </w:tc>
        <w:tc>
          <w:tcPr>
            <w:tcW w:w="733" w:type="dxa"/>
            <w:tcBorders>
              <w:top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161</w:t>
            </w:r>
          </w:p>
        </w:tc>
        <w:tc>
          <w:tcPr>
            <w:tcW w:w="749" w:type="dxa"/>
            <w:tcBorders>
              <w:top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73</w:t>
            </w:r>
          </w:p>
        </w:tc>
        <w:tc>
          <w:tcPr>
            <w:tcW w:w="796" w:type="dxa"/>
            <w:tcBorders>
              <w:top w:val="single" w:sz="2" w:space="0" w:color="000000"/>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47</w:t>
            </w:r>
          </w:p>
        </w:tc>
        <w:tc>
          <w:tcPr>
            <w:tcW w:w="872" w:type="dxa"/>
            <w:tcBorders>
              <w:top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10</w:t>
            </w:r>
          </w:p>
        </w:tc>
      </w:tr>
      <w:tr w:rsidR="00F42447" w:rsidRPr="00D344B2" w:rsidTr="00441D89">
        <w:trPr>
          <w:trHeight w:val="179"/>
        </w:trPr>
        <w:tc>
          <w:tcPr>
            <w:tcW w:w="1347"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2006-2007</w:t>
            </w:r>
          </w:p>
        </w:tc>
        <w:tc>
          <w:tcPr>
            <w:tcW w:w="73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230</w:t>
            </w:r>
          </w:p>
        </w:tc>
        <w:tc>
          <w:tcPr>
            <w:tcW w:w="749"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102</w:t>
            </w:r>
          </w:p>
        </w:tc>
        <w:tc>
          <w:tcPr>
            <w:tcW w:w="796"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40</w:t>
            </w:r>
          </w:p>
        </w:tc>
        <w:tc>
          <w:tcPr>
            <w:tcW w:w="872"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11</w:t>
            </w:r>
          </w:p>
        </w:tc>
      </w:tr>
      <w:tr w:rsidR="00F42447" w:rsidRPr="00D344B2" w:rsidTr="00441D89">
        <w:trPr>
          <w:trHeight w:val="161"/>
        </w:trPr>
        <w:tc>
          <w:tcPr>
            <w:tcW w:w="1347"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2008-2009</w:t>
            </w:r>
          </w:p>
        </w:tc>
        <w:tc>
          <w:tcPr>
            <w:tcW w:w="73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221</w:t>
            </w:r>
          </w:p>
        </w:tc>
        <w:tc>
          <w:tcPr>
            <w:tcW w:w="749"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116</w:t>
            </w:r>
          </w:p>
        </w:tc>
        <w:tc>
          <w:tcPr>
            <w:tcW w:w="796"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37</w:t>
            </w:r>
          </w:p>
        </w:tc>
        <w:tc>
          <w:tcPr>
            <w:tcW w:w="872"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w:t>
            </w:r>
          </w:p>
        </w:tc>
      </w:tr>
      <w:tr w:rsidR="00F42447" w:rsidRPr="00D344B2" w:rsidTr="00441D89">
        <w:trPr>
          <w:trHeight w:val="179"/>
        </w:trPr>
        <w:tc>
          <w:tcPr>
            <w:tcW w:w="1347"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2009-2010</w:t>
            </w:r>
          </w:p>
        </w:tc>
        <w:tc>
          <w:tcPr>
            <w:tcW w:w="73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231</w:t>
            </w:r>
          </w:p>
        </w:tc>
        <w:tc>
          <w:tcPr>
            <w:tcW w:w="749"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100</w:t>
            </w:r>
          </w:p>
        </w:tc>
        <w:tc>
          <w:tcPr>
            <w:tcW w:w="796"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27</w:t>
            </w:r>
          </w:p>
        </w:tc>
        <w:tc>
          <w:tcPr>
            <w:tcW w:w="872"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7</w:t>
            </w:r>
          </w:p>
        </w:tc>
      </w:tr>
      <w:tr w:rsidR="00F42447" w:rsidRPr="00D344B2" w:rsidTr="00441D89">
        <w:trPr>
          <w:trHeight w:val="161"/>
        </w:trPr>
        <w:tc>
          <w:tcPr>
            <w:tcW w:w="1347"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2010-2011</w:t>
            </w:r>
          </w:p>
        </w:tc>
        <w:tc>
          <w:tcPr>
            <w:tcW w:w="73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273</w:t>
            </w:r>
          </w:p>
        </w:tc>
        <w:tc>
          <w:tcPr>
            <w:tcW w:w="749"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102</w:t>
            </w:r>
          </w:p>
        </w:tc>
        <w:tc>
          <w:tcPr>
            <w:tcW w:w="796"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34</w:t>
            </w:r>
          </w:p>
        </w:tc>
        <w:tc>
          <w:tcPr>
            <w:tcW w:w="872"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w:t>
            </w:r>
          </w:p>
        </w:tc>
      </w:tr>
      <w:tr w:rsidR="00F42447" w:rsidRPr="00D344B2" w:rsidTr="00441D89">
        <w:trPr>
          <w:trHeight w:val="170"/>
        </w:trPr>
        <w:tc>
          <w:tcPr>
            <w:tcW w:w="1347"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2011-2012</w:t>
            </w:r>
          </w:p>
        </w:tc>
        <w:tc>
          <w:tcPr>
            <w:tcW w:w="73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NA</w:t>
            </w:r>
          </w:p>
        </w:tc>
        <w:tc>
          <w:tcPr>
            <w:tcW w:w="749"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205</w:t>
            </w:r>
          </w:p>
        </w:tc>
        <w:tc>
          <w:tcPr>
            <w:tcW w:w="796"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35</w:t>
            </w:r>
          </w:p>
        </w:tc>
        <w:tc>
          <w:tcPr>
            <w:tcW w:w="872"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5</w:t>
            </w:r>
          </w:p>
        </w:tc>
      </w:tr>
      <w:tr w:rsidR="00F42447" w:rsidRPr="00D344B2" w:rsidTr="00441D89">
        <w:trPr>
          <w:trHeight w:val="170"/>
        </w:trPr>
        <w:tc>
          <w:tcPr>
            <w:tcW w:w="4497" w:type="dxa"/>
            <w:gridSpan w:val="5"/>
            <w:tcBorders>
              <w:left w:val="single" w:sz="2" w:space="0" w:color="000000"/>
            </w:tcBorders>
            <w:shd w:val="clear" w:color="auto" w:fill="75923B"/>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Prescribed Standard</w:t>
            </w:r>
          </w:p>
        </w:tc>
      </w:tr>
      <w:tr w:rsidR="00F42447" w:rsidRPr="00D344B2" w:rsidTr="00441D89">
        <w:trPr>
          <w:trHeight w:val="80"/>
        </w:trPr>
        <w:tc>
          <w:tcPr>
            <w:tcW w:w="1347"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Industrial</w:t>
            </w:r>
          </w:p>
        </w:tc>
        <w:tc>
          <w:tcPr>
            <w:tcW w:w="73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360</w:t>
            </w:r>
          </w:p>
        </w:tc>
        <w:tc>
          <w:tcPr>
            <w:tcW w:w="749"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120</w:t>
            </w:r>
          </w:p>
        </w:tc>
        <w:tc>
          <w:tcPr>
            <w:tcW w:w="796"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80</w:t>
            </w:r>
          </w:p>
        </w:tc>
        <w:tc>
          <w:tcPr>
            <w:tcW w:w="872"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80</w:t>
            </w:r>
          </w:p>
        </w:tc>
      </w:tr>
      <w:tr w:rsidR="00F42447" w:rsidRPr="00D344B2" w:rsidTr="00441D89">
        <w:trPr>
          <w:trHeight w:val="89"/>
        </w:trPr>
        <w:tc>
          <w:tcPr>
            <w:tcW w:w="1347"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Residential, Rural &amp;</w:t>
            </w:r>
          </w:p>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Other Areas (Mixed)</w:t>
            </w:r>
          </w:p>
        </w:tc>
        <w:tc>
          <w:tcPr>
            <w:tcW w:w="73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140</w:t>
            </w:r>
          </w:p>
        </w:tc>
        <w:tc>
          <w:tcPr>
            <w:tcW w:w="749"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60</w:t>
            </w:r>
          </w:p>
        </w:tc>
        <w:tc>
          <w:tcPr>
            <w:tcW w:w="796"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60</w:t>
            </w:r>
          </w:p>
        </w:tc>
        <w:tc>
          <w:tcPr>
            <w:tcW w:w="872"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60</w:t>
            </w:r>
          </w:p>
        </w:tc>
      </w:tr>
      <w:tr w:rsidR="00F42447" w:rsidRPr="00D344B2" w:rsidTr="00441D89">
        <w:trPr>
          <w:trHeight w:val="125"/>
        </w:trPr>
        <w:tc>
          <w:tcPr>
            <w:tcW w:w="1347"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NAAQS-2009</w:t>
            </w:r>
          </w:p>
        </w:tc>
        <w:tc>
          <w:tcPr>
            <w:tcW w:w="73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NA</w:t>
            </w:r>
          </w:p>
        </w:tc>
        <w:tc>
          <w:tcPr>
            <w:tcW w:w="749"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60</w:t>
            </w:r>
          </w:p>
        </w:tc>
        <w:tc>
          <w:tcPr>
            <w:tcW w:w="796"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40</w:t>
            </w:r>
          </w:p>
        </w:tc>
        <w:tc>
          <w:tcPr>
            <w:tcW w:w="872"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50</w:t>
            </w:r>
          </w:p>
        </w:tc>
      </w:tr>
    </w:tbl>
    <w:p w:rsidR="00ED005C" w:rsidRPr="00D344B2" w:rsidRDefault="00ED005C" w:rsidP="00A06E81">
      <w:pPr>
        <w:pStyle w:val="Heading3"/>
        <w:spacing w:before="0"/>
        <w:ind w:left="0" w:right="-450"/>
        <w:jc w:val="both"/>
        <w:rPr>
          <w:color w:val="000000" w:themeColor="text1"/>
          <w:sz w:val="14"/>
          <w:szCs w:val="24"/>
        </w:rPr>
      </w:pPr>
    </w:p>
    <w:p w:rsidR="00A06E81" w:rsidRPr="00D344B2" w:rsidRDefault="00A06E81" w:rsidP="00A06E81">
      <w:pPr>
        <w:pStyle w:val="Heading3"/>
        <w:spacing w:before="0"/>
        <w:ind w:left="0" w:right="-450"/>
        <w:jc w:val="both"/>
        <w:rPr>
          <w:color w:val="000000" w:themeColor="text1"/>
          <w:sz w:val="14"/>
          <w:szCs w:val="24"/>
        </w:rPr>
      </w:pPr>
      <w:r w:rsidRPr="00D344B2">
        <w:rPr>
          <w:color w:val="000000" w:themeColor="text1"/>
          <w:sz w:val="14"/>
          <w:szCs w:val="24"/>
        </w:rPr>
        <w:lastRenderedPageBreak/>
        <w:t>Graph showing Ambient Air Quality in SIDCO Coimbatore between 2003-2012</w:t>
      </w:r>
    </w:p>
    <w:p w:rsidR="007E59CB" w:rsidRPr="00D344B2" w:rsidRDefault="007E59CB" w:rsidP="00A06E81">
      <w:pPr>
        <w:pStyle w:val="Heading3"/>
        <w:spacing w:before="0"/>
        <w:ind w:left="0" w:right="-450"/>
        <w:jc w:val="both"/>
        <w:rPr>
          <w:color w:val="000000" w:themeColor="text1"/>
          <w:sz w:val="14"/>
          <w:szCs w:val="24"/>
        </w:rPr>
      </w:pPr>
      <w:r w:rsidRPr="00D344B2">
        <w:rPr>
          <w:noProof/>
          <w:color w:val="000000" w:themeColor="text1"/>
          <w:sz w:val="24"/>
          <w:szCs w:val="24"/>
        </w:rPr>
        <w:drawing>
          <wp:anchor distT="0" distB="0" distL="0" distR="0" simplePos="0" relativeHeight="251693056" behindDoc="0" locked="0" layoutInCell="1" allowOverlap="1" wp14:anchorId="2E25D42E" wp14:editId="7C49A89F">
            <wp:simplePos x="0" y="0"/>
            <wp:positionH relativeFrom="column">
              <wp:posOffset>-160655</wp:posOffset>
            </wp:positionH>
            <wp:positionV relativeFrom="paragraph">
              <wp:posOffset>115570</wp:posOffset>
            </wp:positionV>
            <wp:extent cx="3295015" cy="1661160"/>
            <wp:effectExtent l="0" t="0" r="635"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295015" cy="1661160"/>
                    </a:xfrm>
                    <a:prstGeom prst="rect">
                      <a:avLst/>
                    </a:prstGeom>
                  </pic:spPr>
                </pic:pic>
              </a:graphicData>
            </a:graphic>
            <wp14:sizeRelH relativeFrom="margin">
              <wp14:pctWidth>0</wp14:pctWidth>
            </wp14:sizeRelH>
            <wp14:sizeRelV relativeFrom="margin">
              <wp14:pctHeight>0</wp14:pctHeight>
            </wp14:sizeRelV>
          </wp:anchor>
        </w:drawing>
      </w:r>
    </w:p>
    <w:p w:rsidR="007E59CB" w:rsidRPr="00D344B2" w:rsidRDefault="007E59CB" w:rsidP="00F42447">
      <w:pPr>
        <w:pStyle w:val="BodyText"/>
        <w:ind w:left="-360" w:right="-450"/>
        <w:jc w:val="both"/>
        <w:rPr>
          <w:b w:val="0"/>
          <w:color w:val="000000" w:themeColor="text1"/>
          <w:sz w:val="24"/>
          <w:szCs w:val="24"/>
        </w:rPr>
        <w:sectPr w:rsidR="007E59CB" w:rsidRPr="00D344B2" w:rsidSect="007E59CB">
          <w:type w:val="continuous"/>
          <w:pgSz w:w="12240" w:h="15840"/>
          <w:pgMar w:top="1080" w:right="1440" w:bottom="1080" w:left="1440" w:header="0" w:footer="847" w:gutter="0"/>
          <w:cols w:num="2" w:space="720"/>
          <w:docGrid w:linePitch="299"/>
        </w:sectPr>
      </w:pPr>
    </w:p>
    <w:p w:rsidR="007E59CB" w:rsidRPr="00D344B2" w:rsidRDefault="00441D89" w:rsidP="00441D89">
      <w:pPr>
        <w:pStyle w:val="BodyText"/>
        <w:ind w:left="-360" w:right="-450"/>
        <w:jc w:val="both"/>
        <w:rPr>
          <w:b w:val="0"/>
          <w:color w:val="000000" w:themeColor="text1"/>
          <w:sz w:val="12"/>
          <w:szCs w:val="16"/>
        </w:rPr>
      </w:pPr>
      <w:r w:rsidRPr="00D344B2">
        <w:rPr>
          <w:b w:val="0"/>
          <w:noProof/>
          <w:color w:val="000000" w:themeColor="text1"/>
          <w:sz w:val="24"/>
          <w:szCs w:val="24"/>
        </w:rPr>
        <w:lastRenderedPageBreak/>
        <w:drawing>
          <wp:anchor distT="0" distB="0" distL="0" distR="0" simplePos="0" relativeHeight="251695104" behindDoc="0" locked="0" layoutInCell="1" allowOverlap="1" wp14:anchorId="6B841479" wp14:editId="4512590C">
            <wp:simplePos x="0" y="0"/>
            <wp:positionH relativeFrom="margin">
              <wp:align>right</wp:align>
            </wp:positionH>
            <wp:positionV relativeFrom="paragraph">
              <wp:posOffset>376744</wp:posOffset>
            </wp:positionV>
            <wp:extent cx="3187700" cy="155194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3187700" cy="1551940"/>
                    </a:xfrm>
                    <a:prstGeom prst="rect">
                      <a:avLst/>
                    </a:prstGeom>
                  </pic:spPr>
                </pic:pic>
              </a:graphicData>
            </a:graphic>
            <wp14:sizeRelH relativeFrom="margin">
              <wp14:pctWidth>0</wp14:pctWidth>
            </wp14:sizeRelH>
            <wp14:sizeRelV relativeFrom="margin">
              <wp14:pctHeight>0</wp14:pctHeight>
            </wp14:sizeRelV>
          </wp:anchor>
        </w:drawing>
      </w:r>
    </w:p>
    <w:p w:rsidR="00441D89" w:rsidRPr="00D344B2" w:rsidRDefault="00441D89" w:rsidP="00EA0B62">
      <w:pPr>
        <w:pStyle w:val="TableParagraph"/>
        <w:ind w:left="-360" w:right="-450"/>
        <w:rPr>
          <w:b w:val="0"/>
          <w:color w:val="000000" w:themeColor="text1"/>
          <w:sz w:val="12"/>
          <w:szCs w:val="16"/>
        </w:rPr>
        <w:sectPr w:rsidR="00441D89" w:rsidRPr="00D344B2" w:rsidSect="00562BBF">
          <w:type w:val="continuous"/>
          <w:pgSz w:w="12240" w:h="15840"/>
          <w:pgMar w:top="1080" w:right="1440" w:bottom="1080" w:left="1440" w:header="0" w:footer="847" w:gutter="0"/>
          <w:cols w:space="720"/>
          <w:docGrid w:linePitch="299"/>
        </w:sectPr>
      </w:pPr>
    </w:p>
    <w:tbl>
      <w:tblPr>
        <w:tblW w:w="4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7"/>
        <w:gridCol w:w="684"/>
        <w:gridCol w:w="691"/>
        <w:gridCol w:w="708"/>
        <w:gridCol w:w="863"/>
      </w:tblGrid>
      <w:tr w:rsidR="00F42447" w:rsidRPr="00D344B2" w:rsidTr="00441D89">
        <w:trPr>
          <w:trHeight w:val="197"/>
        </w:trPr>
        <w:tc>
          <w:tcPr>
            <w:tcW w:w="4113" w:type="dxa"/>
            <w:gridSpan w:val="5"/>
            <w:tcBorders>
              <w:left w:val="single" w:sz="2" w:space="0" w:color="000000"/>
            </w:tcBorders>
            <w:shd w:val="clear" w:color="auto" w:fill="D99593"/>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lastRenderedPageBreak/>
              <w:t xml:space="preserve">Ambient Air Quality Monitoring Results of </w:t>
            </w:r>
            <w:proofErr w:type="spellStart"/>
            <w:r w:rsidRPr="00D344B2">
              <w:rPr>
                <w:b w:val="0"/>
                <w:color w:val="000000" w:themeColor="text1"/>
                <w:sz w:val="12"/>
                <w:szCs w:val="16"/>
              </w:rPr>
              <w:t>Thoothukudi</w:t>
            </w:r>
            <w:proofErr w:type="spellEnd"/>
            <w:r w:rsidRPr="00D344B2">
              <w:rPr>
                <w:b w:val="0"/>
                <w:color w:val="000000" w:themeColor="text1"/>
                <w:sz w:val="12"/>
                <w:szCs w:val="16"/>
              </w:rPr>
              <w:t xml:space="preserve"> between 2003&amp;2012</w:t>
            </w:r>
          </w:p>
        </w:tc>
      </w:tr>
      <w:tr w:rsidR="00F42447" w:rsidRPr="00D344B2" w:rsidTr="00441D89">
        <w:trPr>
          <w:trHeight w:val="170"/>
        </w:trPr>
        <w:tc>
          <w:tcPr>
            <w:tcW w:w="4113" w:type="dxa"/>
            <w:gridSpan w:val="5"/>
            <w:tcBorders>
              <w:left w:val="single" w:sz="2" w:space="0" w:color="000000"/>
            </w:tcBorders>
            <w:shd w:val="clear" w:color="auto" w:fill="938953"/>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A. Location: Raja Agencies, </w:t>
            </w:r>
            <w:proofErr w:type="spellStart"/>
            <w:r w:rsidRPr="00D344B2">
              <w:rPr>
                <w:b w:val="0"/>
                <w:color w:val="000000" w:themeColor="text1"/>
                <w:sz w:val="12"/>
                <w:szCs w:val="16"/>
              </w:rPr>
              <w:t>Thoothukudi</w:t>
            </w:r>
            <w:proofErr w:type="spellEnd"/>
          </w:p>
        </w:tc>
      </w:tr>
      <w:tr w:rsidR="00F42447" w:rsidRPr="00D344B2" w:rsidTr="00441D89">
        <w:trPr>
          <w:trHeight w:val="170"/>
        </w:trPr>
        <w:tc>
          <w:tcPr>
            <w:tcW w:w="4113" w:type="dxa"/>
            <w:gridSpan w:val="5"/>
            <w:tcBorders>
              <w:left w:val="single" w:sz="2" w:space="0" w:color="000000"/>
            </w:tcBorders>
            <w:shd w:val="clear" w:color="auto" w:fill="C3D69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Category -Industrial Area</w:t>
            </w:r>
          </w:p>
        </w:tc>
      </w:tr>
      <w:tr w:rsidR="00F42447" w:rsidRPr="00D344B2" w:rsidTr="00441D89">
        <w:trPr>
          <w:trHeight w:val="161"/>
        </w:trPr>
        <w:tc>
          <w:tcPr>
            <w:tcW w:w="1167" w:type="dxa"/>
            <w:vMerge w:val="restart"/>
            <w:tcBorders>
              <w:left w:val="single" w:sz="2" w:space="0" w:color="000000"/>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Year</w:t>
            </w:r>
          </w:p>
        </w:tc>
        <w:tc>
          <w:tcPr>
            <w:tcW w:w="2946" w:type="dxa"/>
            <w:gridSpan w:val="4"/>
            <w:tcBorders>
              <w:lef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Annual Average Concentration of Air pollutants, µg/m</w:t>
            </w:r>
            <w:r w:rsidRPr="00D344B2">
              <w:rPr>
                <w:b w:val="0"/>
                <w:color w:val="000000" w:themeColor="text1"/>
                <w:sz w:val="12"/>
                <w:szCs w:val="16"/>
                <w:vertAlign w:val="superscript"/>
              </w:rPr>
              <w:t>3</w:t>
            </w:r>
          </w:p>
        </w:tc>
      </w:tr>
      <w:tr w:rsidR="00F42447" w:rsidRPr="00D344B2" w:rsidTr="00441D89">
        <w:trPr>
          <w:trHeight w:val="89"/>
        </w:trPr>
        <w:tc>
          <w:tcPr>
            <w:tcW w:w="1167" w:type="dxa"/>
            <w:vMerge/>
            <w:tcBorders>
              <w:top w:val="nil"/>
              <w:left w:val="single" w:sz="2" w:space="0" w:color="000000"/>
              <w:right w:val="single" w:sz="2" w:space="0" w:color="000000"/>
            </w:tcBorders>
            <w:shd w:val="clear" w:color="auto" w:fill="B6DDE7"/>
          </w:tcPr>
          <w:p w:rsidR="00CE0AAC" w:rsidRPr="00D344B2" w:rsidRDefault="00CE0AAC" w:rsidP="00EA0B62">
            <w:pPr>
              <w:ind w:left="-360" w:right="-450"/>
              <w:jc w:val="center"/>
              <w:rPr>
                <w:b w:val="0"/>
                <w:color w:val="000000" w:themeColor="text1"/>
                <w:sz w:val="12"/>
                <w:szCs w:val="16"/>
              </w:rPr>
            </w:pPr>
          </w:p>
        </w:tc>
        <w:tc>
          <w:tcPr>
            <w:tcW w:w="684" w:type="dxa"/>
            <w:tcBorders>
              <w:left w:val="single" w:sz="2" w:space="0" w:color="000000"/>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TSPM</w:t>
            </w:r>
          </w:p>
        </w:tc>
        <w:tc>
          <w:tcPr>
            <w:tcW w:w="691" w:type="dxa"/>
            <w:tcBorders>
              <w:lef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RSPM</w:t>
            </w:r>
          </w:p>
        </w:tc>
        <w:tc>
          <w:tcPr>
            <w:tcW w:w="708" w:type="dxa"/>
            <w:shd w:val="clear" w:color="auto" w:fill="B6DDE7"/>
          </w:tcPr>
          <w:p w:rsidR="00CE0AAC" w:rsidRPr="00D344B2" w:rsidRDefault="00CE0AAC" w:rsidP="00EA0B62">
            <w:pPr>
              <w:pStyle w:val="TableParagraph"/>
              <w:ind w:left="-360" w:right="-450"/>
              <w:rPr>
                <w:b w:val="0"/>
                <w:color w:val="000000" w:themeColor="text1"/>
                <w:sz w:val="12"/>
                <w:szCs w:val="16"/>
              </w:rPr>
            </w:pPr>
            <w:proofErr w:type="spellStart"/>
            <w:r w:rsidRPr="00D344B2">
              <w:rPr>
                <w:b w:val="0"/>
                <w:color w:val="000000" w:themeColor="text1"/>
                <w:sz w:val="12"/>
                <w:szCs w:val="16"/>
              </w:rPr>
              <w:t>NOx</w:t>
            </w:r>
            <w:proofErr w:type="spellEnd"/>
          </w:p>
        </w:tc>
        <w:tc>
          <w:tcPr>
            <w:tcW w:w="863"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SO</w:t>
            </w:r>
            <w:r w:rsidRPr="00D344B2">
              <w:rPr>
                <w:b w:val="0"/>
                <w:color w:val="000000" w:themeColor="text1"/>
                <w:sz w:val="12"/>
                <w:szCs w:val="16"/>
                <w:vertAlign w:val="subscript"/>
              </w:rPr>
              <w:t>2</w:t>
            </w:r>
          </w:p>
        </w:tc>
      </w:tr>
      <w:tr w:rsidR="00F42447" w:rsidRPr="00D344B2" w:rsidTr="00441D89">
        <w:trPr>
          <w:trHeight w:val="125"/>
        </w:trPr>
        <w:tc>
          <w:tcPr>
            <w:tcW w:w="1167" w:type="dxa"/>
            <w:tcBorders>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2003-2004</w:t>
            </w:r>
          </w:p>
        </w:tc>
        <w:tc>
          <w:tcPr>
            <w:tcW w:w="684" w:type="dxa"/>
            <w:tcBorders>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35</w:t>
            </w:r>
          </w:p>
        </w:tc>
        <w:tc>
          <w:tcPr>
            <w:tcW w:w="691"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29</w:t>
            </w:r>
          </w:p>
        </w:tc>
        <w:tc>
          <w:tcPr>
            <w:tcW w:w="70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22</w:t>
            </w:r>
          </w:p>
        </w:tc>
        <w:tc>
          <w:tcPr>
            <w:tcW w:w="8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w:t>
            </w:r>
          </w:p>
        </w:tc>
      </w:tr>
      <w:tr w:rsidR="00F42447" w:rsidRPr="00D344B2" w:rsidTr="00441D89">
        <w:trPr>
          <w:trHeight w:val="152"/>
        </w:trPr>
        <w:tc>
          <w:tcPr>
            <w:tcW w:w="1167" w:type="dxa"/>
            <w:tcBorders>
              <w:left w:val="single" w:sz="2" w:space="0" w:color="000000"/>
              <w:bottom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2004-2005</w:t>
            </w:r>
          </w:p>
        </w:tc>
        <w:tc>
          <w:tcPr>
            <w:tcW w:w="684" w:type="dxa"/>
            <w:tcBorders>
              <w:left w:val="single" w:sz="2" w:space="0" w:color="000000"/>
              <w:bottom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62</w:t>
            </w:r>
          </w:p>
        </w:tc>
        <w:tc>
          <w:tcPr>
            <w:tcW w:w="691" w:type="dxa"/>
            <w:tcBorders>
              <w:left w:val="single" w:sz="2" w:space="0" w:color="000000"/>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39</w:t>
            </w:r>
          </w:p>
        </w:tc>
        <w:tc>
          <w:tcPr>
            <w:tcW w:w="708"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17</w:t>
            </w:r>
          </w:p>
        </w:tc>
        <w:tc>
          <w:tcPr>
            <w:tcW w:w="863"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w:t>
            </w:r>
          </w:p>
        </w:tc>
      </w:tr>
      <w:tr w:rsidR="00F42447" w:rsidRPr="00D344B2" w:rsidTr="00441D89">
        <w:trPr>
          <w:trHeight w:val="85"/>
        </w:trPr>
        <w:tc>
          <w:tcPr>
            <w:tcW w:w="1167" w:type="dxa"/>
            <w:tcBorders>
              <w:top w:val="single" w:sz="2" w:space="0" w:color="000000"/>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2005-2006</w:t>
            </w:r>
          </w:p>
        </w:tc>
        <w:tc>
          <w:tcPr>
            <w:tcW w:w="684" w:type="dxa"/>
            <w:tcBorders>
              <w:top w:val="single" w:sz="2" w:space="0" w:color="000000"/>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81</w:t>
            </w:r>
          </w:p>
        </w:tc>
        <w:tc>
          <w:tcPr>
            <w:tcW w:w="691" w:type="dxa"/>
            <w:tcBorders>
              <w:top w:val="single" w:sz="2" w:space="0" w:color="000000"/>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61</w:t>
            </w:r>
          </w:p>
        </w:tc>
        <w:tc>
          <w:tcPr>
            <w:tcW w:w="708"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w:t>
            </w:r>
          </w:p>
        </w:tc>
        <w:tc>
          <w:tcPr>
            <w:tcW w:w="863"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19</w:t>
            </w:r>
          </w:p>
        </w:tc>
      </w:tr>
      <w:tr w:rsidR="00F42447" w:rsidRPr="00D344B2" w:rsidTr="00441D89">
        <w:trPr>
          <w:trHeight w:val="116"/>
        </w:trPr>
        <w:tc>
          <w:tcPr>
            <w:tcW w:w="1167" w:type="dxa"/>
            <w:tcBorders>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2006-2007</w:t>
            </w:r>
          </w:p>
        </w:tc>
        <w:tc>
          <w:tcPr>
            <w:tcW w:w="684" w:type="dxa"/>
            <w:tcBorders>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125</w:t>
            </w:r>
          </w:p>
        </w:tc>
        <w:tc>
          <w:tcPr>
            <w:tcW w:w="691"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90</w:t>
            </w:r>
          </w:p>
        </w:tc>
        <w:tc>
          <w:tcPr>
            <w:tcW w:w="70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17</w:t>
            </w:r>
          </w:p>
        </w:tc>
        <w:tc>
          <w:tcPr>
            <w:tcW w:w="8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18</w:t>
            </w:r>
          </w:p>
        </w:tc>
      </w:tr>
      <w:tr w:rsidR="00F42447" w:rsidRPr="00D344B2" w:rsidTr="00441D89">
        <w:trPr>
          <w:trHeight w:val="62"/>
        </w:trPr>
        <w:tc>
          <w:tcPr>
            <w:tcW w:w="1167" w:type="dxa"/>
            <w:tcBorders>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2008-2009</w:t>
            </w:r>
          </w:p>
        </w:tc>
        <w:tc>
          <w:tcPr>
            <w:tcW w:w="684" w:type="dxa"/>
            <w:tcBorders>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281</w:t>
            </w:r>
          </w:p>
        </w:tc>
        <w:tc>
          <w:tcPr>
            <w:tcW w:w="691"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166</w:t>
            </w:r>
          </w:p>
        </w:tc>
        <w:tc>
          <w:tcPr>
            <w:tcW w:w="70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19</w:t>
            </w:r>
          </w:p>
        </w:tc>
        <w:tc>
          <w:tcPr>
            <w:tcW w:w="8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27</w:t>
            </w:r>
          </w:p>
        </w:tc>
      </w:tr>
      <w:tr w:rsidR="00F42447" w:rsidRPr="00D344B2" w:rsidTr="00441D89">
        <w:trPr>
          <w:trHeight w:val="89"/>
        </w:trPr>
        <w:tc>
          <w:tcPr>
            <w:tcW w:w="1167" w:type="dxa"/>
            <w:tcBorders>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2009-2010</w:t>
            </w:r>
          </w:p>
        </w:tc>
        <w:tc>
          <w:tcPr>
            <w:tcW w:w="684" w:type="dxa"/>
            <w:tcBorders>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254</w:t>
            </w:r>
          </w:p>
        </w:tc>
        <w:tc>
          <w:tcPr>
            <w:tcW w:w="691"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135</w:t>
            </w:r>
          </w:p>
        </w:tc>
        <w:tc>
          <w:tcPr>
            <w:tcW w:w="70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w:t>
            </w:r>
          </w:p>
        </w:tc>
        <w:tc>
          <w:tcPr>
            <w:tcW w:w="8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15</w:t>
            </w:r>
          </w:p>
        </w:tc>
      </w:tr>
      <w:tr w:rsidR="00F42447" w:rsidRPr="00D344B2" w:rsidTr="00441D89">
        <w:trPr>
          <w:trHeight w:val="62"/>
        </w:trPr>
        <w:tc>
          <w:tcPr>
            <w:tcW w:w="1167" w:type="dxa"/>
            <w:tcBorders>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2010-2011</w:t>
            </w:r>
          </w:p>
        </w:tc>
        <w:tc>
          <w:tcPr>
            <w:tcW w:w="684" w:type="dxa"/>
            <w:tcBorders>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310</w:t>
            </w:r>
          </w:p>
        </w:tc>
        <w:tc>
          <w:tcPr>
            <w:tcW w:w="691"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178</w:t>
            </w:r>
          </w:p>
        </w:tc>
        <w:tc>
          <w:tcPr>
            <w:tcW w:w="70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14</w:t>
            </w:r>
          </w:p>
        </w:tc>
        <w:tc>
          <w:tcPr>
            <w:tcW w:w="8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w:t>
            </w:r>
          </w:p>
        </w:tc>
      </w:tr>
      <w:tr w:rsidR="00F42447" w:rsidRPr="00D344B2" w:rsidTr="00441D89">
        <w:trPr>
          <w:trHeight w:val="62"/>
        </w:trPr>
        <w:tc>
          <w:tcPr>
            <w:tcW w:w="1167" w:type="dxa"/>
            <w:tcBorders>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2011-2012</w:t>
            </w:r>
          </w:p>
        </w:tc>
        <w:tc>
          <w:tcPr>
            <w:tcW w:w="684" w:type="dxa"/>
            <w:tcBorders>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691"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132</w:t>
            </w:r>
          </w:p>
        </w:tc>
        <w:tc>
          <w:tcPr>
            <w:tcW w:w="70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13</w:t>
            </w:r>
          </w:p>
        </w:tc>
        <w:tc>
          <w:tcPr>
            <w:tcW w:w="8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w:t>
            </w:r>
          </w:p>
        </w:tc>
      </w:tr>
      <w:tr w:rsidR="00F42447" w:rsidRPr="00D344B2" w:rsidTr="00441D89">
        <w:trPr>
          <w:trHeight w:val="98"/>
        </w:trPr>
        <w:tc>
          <w:tcPr>
            <w:tcW w:w="4113" w:type="dxa"/>
            <w:gridSpan w:val="5"/>
            <w:tcBorders>
              <w:left w:val="single" w:sz="2" w:space="0" w:color="000000"/>
            </w:tcBorders>
            <w:shd w:val="clear" w:color="auto" w:fill="75923B"/>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Prescribed Standard</w:t>
            </w:r>
          </w:p>
        </w:tc>
      </w:tr>
      <w:tr w:rsidR="00F42447" w:rsidRPr="00D344B2" w:rsidTr="00441D89">
        <w:trPr>
          <w:trHeight w:val="62"/>
        </w:trPr>
        <w:tc>
          <w:tcPr>
            <w:tcW w:w="1167" w:type="dxa"/>
            <w:tcBorders>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Industrial</w:t>
            </w:r>
          </w:p>
        </w:tc>
        <w:tc>
          <w:tcPr>
            <w:tcW w:w="684" w:type="dxa"/>
            <w:tcBorders>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360</w:t>
            </w:r>
          </w:p>
        </w:tc>
        <w:tc>
          <w:tcPr>
            <w:tcW w:w="691"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120</w:t>
            </w:r>
          </w:p>
        </w:tc>
        <w:tc>
          <w:tcPr>
            <w:tcW w:w="70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c>
          <w:tcPr>
            <w:tcW w:w="8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r>
      <w:tr w:rsidR="00F42447" w:rsidRPr="00D344B2" w:rsidTr="00441D89">
        <w:trPr>
          <w:trHeight w:val="71"/>
        </w:trPr>
        <w:tc>
          <w:tcPr>
            <w:tcW w:w="1167" w:type="dxa"/>
            <w:tcBorders>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Residential, Rural &amp;</w:t>
            </w:r>
          </w:p>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Other Areas (Mixed)</w:t>
            </w:r>
          </w:p>
        </w:tc>
        <w:tc>
          <w:tcPr>
            <w:tcW w:w="684" w:type="dxa"/>
            <w:tcBorders>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140</w:t>
            </w:r>
          </w:p>
        </w:tc>
        <w:tc>
          <w:tcPr>
            <w:tcW w:w="691"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70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8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r>
      <w:tr w:rsidR="00F42447" w:rsidRPr="00D344B2" w:rsidTr="00441D89">
        <w:trPr>
          <w:trHeight w:val="143"/>
        </w:trPr>
        <w:tc>
          <w:tcPr>
            <w:tcW w:w="1167" w:type="dxa"/>
            <w:tcBorders>
              <w:left w:val="single" w:sz="2" w:space="0" w:color="000000"/>
              <w:right w:val="single" w:sz="2" w:space="0" w:color="000000"/>
            </w:tcBorders>
          </w:tcPr>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NAAQS-2009</w:t>
            </w:r>
          </w:p>
        </w:tc>
        <w:tc>
          <w:tcPr>
            <w:tcW w:w="684" w:type="dxa"/>
            <w:tcBorders>
              <w:left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691"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70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40</w:t>
            </w:r>
          </w:p>
        </w:tc>
        <w:tc>
          <w:tcPr>
            <w:tcW w:w="8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50</w:t>
            </w:r>
          </w:p>
        </w:tc>
      </w:tr>
    </w:tbl>
    <w:p w:rsidR="007E59CB" w:rsidRPr="00D344B2" w:rsidRDefault="007E59CB" w:rsidP="007E59CB">
      <w:pPr>
        <w:ind w:left="-360" w:right="-450"/>
        <w:jc w:val="both"/>
        <w:rPr>
          <w:b w:val="0"/>
          <w:color w:val="000000" w:themeColor="text1"/>
          <w:sz w:val="14"/>
          <w:szCs w:val="14"/>
        </w:rPr>
      </w:pPr>
      <w:r w:rsidRPr="00D344B2">
        <w:rPr>
          <w:b w:val="0"/>
          <w:color w:val="000000" w:themeColor="text1"/>
          <w:sz w:val="14"/>
          <w:szCs w:val="14"/>
        </w:rPr>
        <w:t xml:space="preserve">     </w:t>
      </w:r>
    </w:p>
    <w:p w:rsidR="007E59CB" w:rsidRPr="00D344B2" w:rsidRDefault="007E59CB" w:rsidP="007E59CB">
      <w:pPr>
        <w:ind w:left="-360" w:right="-450"/>
        <w:jc w:val="both"/>
        <w:rPr>
          <w:b w:val="0"/>
          <w:color w:val="000000" w:themeColor="text1"/>
          <w:sz w:val="14"/>
          <w:szCs w:val="14"/>
        </w:rPr>
      </w:pPr>
    </w:p>
    <w:p w:rsidR="007E59CB" w:rsidRPr="00D344B2" w:rsidRDefault="007E59CB" w:rsidP="007E59CB">
      <w:pPr>
        <w:ind w:left="-360" w:right="-450"/>
        <w:jc w:val="both"/>
        <w:rPr>
          <w:b w:val="0"/>
          <w:color w:val="000000" w:themeColor="text1"/>
          <w:sz w:val="14"/>
          <w:szCs w:val="14"/>
        </w:rPr>
      </w:pPr>
      <w:r w:rsidRPr="00D344B2">
        <w:rPr>
          <w:b w:val="0"/>
          <w:color w:val="000000" w:themeColor="text1"/>
          <w:sz w:val="14"/>
          <w:szCs w:val="14"/>
        </w:rPr>
        <w:lastRenderedPageBreak/>
        <w:t xml:space="preserve">Graph showing Ambient Air Quality in </w:t>
      </w:r>
      <w:proofErr w:type="spellStart"/>
      <w:r w:rsidRPr="00D344B2">
        <w:rPr>
          <w:b w:val="0"/>
          <w:color w:val="000000" w:themeColor="text1"/>
          <w:sz w:val="14"/>
          <w:szCs w:val="14"/>
        </w:rPr>
        <w:t>Thoothukudi</w:t>
      </w:r>
      <w:proofErr w:type="spellEnd"/>
      <w:r w:rsidRPr="00D344B2">
        <w:rPr>
          <w:b w:val="0"/>
          <w:color w:val="000000" w:themeColor="text1"/>
          <w:sz w:val="14"/>
          <w:szCs w:val="14"/>
        </w:rPr>
        <w:t xml:space="preserve"> </w:t>
      </w:r>
      <w:proofErr w:type="gramStart"/>
      <w:r w:rsidRPr="00D344B2">
        <w:rPr>
          <w:b w:val="0"/>
          <w:color w:val="000000" w:themeColor="text1"/>
          <w:sz w:val="14"/>
          <w:szCs w:val="14"/>
        </w:rPr>
        <w:t>between 2003-2012</w:t>
      </w:r>
      <w:proofErr w:type="gramEnd"/>
    </w:p>
    <w:p w:rsidR="007E59CB" w:rsidRPr="00D344B2" w:rsidRDefault="007E59CB" w:rsidP="007E59CB">
      <w:pPr>
        <w:ind w:left="-360" w:right="-450"/>
        <w:jc w:val="both"/>
        <w:rPr>
          <w:b w:val="0"/>
          <w:color w:val="000000" w:themeColor="text1"/>
          <w:sz w:val="14"/>
          <w:szCs w:val="14"/>
        </w:rPr>
      </w:pPr>
    </w:p>
    <w:p w:rsidR="007E59CB" w:rsidRPr="00D344B2" w:rsidRDefault="007E59CB" w:rsidP="00F42447">
      <w:pPr>
        <w:pStyle w:val="BodyText"/>
        <w:ind w:left="-360" w:right="-450"/>
        <w:jc w:val="both"/>
        <w:rPr>
          <w:b w:val="0"/>
          <w:color w:val="000000" w:themeColor="text1"/>
          <w:sz w:val="24"/>
          <w:szCs w:val="24"/>
        </w:rPr>
        <w:sectPr w:rsidR="007E59CB" w:rsidRPr="00D344B2" w:rsidSect="007E59CB">
          <w:type w:val="continuous"/>
          <w:pgSz w:w="12240" w:h="15840"/>
          <w:pgMar w:top="1080" w:right="1440" w:bottom="1080" w:left="1440" w:header="0" w:footer="847" w:gutter="0"/>
          <w:cols w:num="2" w:space="720"/>
          <w:docGrid w:linePitch="299"/>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4"/>
        <w:gridCol w:w="40"/>
        <w:gridCol w:w="575"/>
        <w:gridCol w:w="653"/>
        <w:gridCol w:w="649"/>
        <w:gridCol w:w="963"/>
      </w:tblGrid>
      <w:tr w:rsidR="00CE0AAC" w:rsidRPr="00D344B2" w:rsidTr="007E59CB">
        <w:trPr>
          <w:trHeight w:val="257"/>
        </w:trPr>
        <w:tc>
          <w:tcPr>
            <w:tcW w:w="4144" w:type="dxa"/>
            <w:gridSpan w:val="6"/>
            <w:shd w:val="clear" w:color="auto" w:fill="938953"/>
          </w:tcPr>
          <w:p w:rsidR="00356F17"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lastRenderedPageBreak/>
              <w:t xml:space="preserve">Ambient Air Quality Monitoring Results of </w:t>
            </w:r>
            <w:proofErr w:type="spellStart"/>
            <w:r w:rsidRPr="00D344B2">
              <w:rPr>
                <w:b w:val="0"/>
                <w:color w:val="000000" w:themeColor="text1"/>
                <w:sz w:val="12"/>
                <w:szCs w:val="16"/>
              </w:rPr>
              <w:t>Thoothukudi</w:t>
            </w:r>
            <w:proofErr w:type="spellEnd"/>
            <w:r w:rsidRPr="00D344B2">
              <w:rPr>
                <w:b w:val="0"/>
                <w:color w:val="000000" w:themeColor="text1"/>
                <w:sz w:val="12"/>
                <w:szCs w:val="16"/>
              </w:rPr>
              <w:t xml:space="preserve">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between 2003&amp;2012</w:t>
            </w:r>
          </w:p>
        </w:tc>
      </w:tr>
      <w:tr w:rsidR="00CE0AAC" w:rsidRPr="00D344B2" w:rsidTr="00356F17">
        <w:trPr>
          <w:trHeight w:val="161"/>
        </w:trPr>
        <w:tc>
          <w:tcPr>
            <w:tcW w:w="4144" w:type="dxa"/>
            <w:gridSpan w:val="6"/>
            <w:shd w:val="clear" w:color="auto" w:fill="938953"/>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B. Location: AVM Building, </w:t>
            </w:r>
            <w:proofErr w:type="spellStart"/>
            <w:r w:rsidRPr="00D344B2">
              <w:rPr>
                <w:b w:val="0"/>
                <w:color w:val="000000" w:themeColor="text1"/>
                <w:sz w:val="12"/>
                <w:szCs w:val="16"/>
              </w:rPr>
              <w:t>Thoothukudi</w:t>
            </w:r>
            <w:proofErr w:type="spellEnd"/>
          </w:p>
        </w:tc>
      </w:tr>
      <w:tr w:rsidR="00CE0AAC" w:rsidRPr="00D344B2" w:rsidTr="00356F17">
        <w:trPr>
          <w:trHeight w:val="73"/>
        </w:trPr>
        <w:tc>
          <w:tcPr>
            <w:tcW w:w="4144" w:type="dxa"/>
            <w:gridSpan w:val="6"/>
            <w:shd w:val="clear" w:color="auto" w:fill="C3D69A"/>
          </w:tcPr>
          <w:p w:rsidR="00CE0AAC" w:rsidRPr="00D344B2" w:rsidRDefault="00CE0AAC" w:rsidP="00EA0B62">
            <w:pPr>
              <w:pStyle w:val="TableParagraph"/>
              <w:ind w:left="-360" w:right="-450"/>
              <w:rPr>
                <w:b w:val="0"/>
                <w:color w:val="000000" w:themeColor="text1"/>
                <w:sz w:val="12"/>
                <w:szCs w:val="16"/>
              </w:rPr>
            </w:pPr>
            <w:proofErr w:type="spellStart"/>
            <w:r w:rsidRPr="00D344B2">
              <w:rPr>
                <w:b w:val="0"/>
                <w:color w:val="000000" w:themeColor="text1"/>
                <w:sz w:val="12"/>
                <w:szCs w:val="16"/>
              </w:rPr>
              <w:t>ory</w:t>
            </w:r>
            <w:proofErr w:type="spellEnd"/>
            <w:r w:rsidRPr="00D344B2">
              <w:rPr>
                <w:b w:val="0"/>
                <w:color w:val="000000" w:themeColor="text1"/>
                <w:sz w:val="12"/>
                <w:szCs w:val="16"/>
              </w:rPr>
              <w:t xml:space="preserve"> -Mixed Area</w:t>
            </w:r>
          </w:p>
        </w:tc>
      </w:tr>
      <w:tr w:rsidR="00CE0AAC" w:rsidRPr="00D344B2" w:rsidTr="00356F17">
        <w:trPr>
          <w:trHeight w:val="107"/>
        </w:trPr>
        <w:tc>
          <w:tcPr>
            <w:tcW w:w="1264" w:type="dxa"/>
            <w:vMerge w:val="restart"/>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Year</w:t>
            </w:r>
          </w:p>
        </w:tc>
        <w:tc>
          <w:tcPr>
            <w:tcW w:w="2880" w:type="dxa"/>
            <w:gridSpan w:val="5"/>
            <w:shd w:val="clear" w:color="auto" w:fill="B6DDE7"/>
          </w:tcPr>
          <w:p w:rsidR="00CE0AAC" w:rsidRPr="00D344B2" w:rsidRDefault="00CE0AAC" w:rsidP="007E59CB">
            <w:pPr>
              <w:pStyle w:val="TableParagraph"/>
              <w:ind w:left="-360" w:right="-450"/>
              <w:jc w:val="left"/>
              <w:rPr>
                <w:b w:val="0"/>
                <w:color w:val="000000" w:themeColor="text1"/>
                <w:sz w:val="12"/>
                <w:szCs w:val="16"/>
              </w:rPr>
            </w:pPr>
            <w:r w:rsidRPr="00D344B2">
              <w:rPr>
                <w:b w:val="0"/>
                <w:color w:val="000000" w:themeColor="text1"/>
                <w:sz w:val="12"/>
                <w:szCs w:val="16"/>
              </w:rPr>
              <w:t>Annual Average Concentration of Air pollutants, µg/m</w:t>
            </w:r>
            <w:r w:rsidRPr="00D344B2">
              <w:rPr>
                <w:b w:val="0"/>
                <w:color w:val="000000" w:themeColor="text1"/>
                <w:sz w:val="12"/>
                <w:szCs w:val="16"/>
                <w:vertAlign w:val="superscript"/>
              </w:rPr>
              <w:t>3</w:t>
            </w:r>
          </w:p>
        </w:tc>
      </w:tr>
      <w:tr w:rsidR="00CE0AAC" w:rsidRPr="00D344B2" w:rsidTr="00356F17">
        <w:trPr>
          <w:trHeight w:val="152"/>
        </w:trPr>
        <w:tc>
          <w:tcPr>
            <w:tcW w:w="1264" w:type="dxa"/>
            <w:vMerge/>
            <w:tcBorders>
              <w:top w:val="nil"/>
            </w:tcBorders>
            <w:shd w:val="clear" w:color="auto" w:fill="B6DDE7"/>
          </w:tcPr>
          <w:p w:rsidR="00CE0AAC" w:rsidRPr="00D344B2" w:rsidRDefault="00CE0AAC" w:rsidP="00EA0B62">
            <w:pPr>
              <w:ind w:left="-360" w:right="-450"/>
              <w:jc w:val="center"/>
              <w:rPr>
                <w:b w:val="0"/>
                <w:color w:val="000000" w:themeColor="text1"/>
                <w:sz w:val="12"/>
                <w:szCs w:val="16"/>
              </w:rPr>
            </w:pPr>
          </w:p>
        </w:tc>
        <w:tc>
          <w:tcPr>
            <w:tcW w:w="615" w:type="dxa"/>
            <w:gridSpan w:val="2"/>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TSPM</w:t>
            </w:r>
          </w:p>
        </w:tc>
        <w:tc>
          <w:tcPr>
            <w:tcW w:w="653"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RSPM</w:t>
            </w:r>
          </w:p>
        </w:tc>
        <w:tc>
          <w:tcPr>
            <w:tcW w:w="649" w:type="dxa"/>
            <w:shd w:val="clear" w:color="auto" w:fill="B6DDE7"/>
          </w:tcPr>
          <w:p w:rsidR="00CE0AAC" w:rsidRPr="00D344B2" w:rsidRDefault="00CE0AAC" w:rsidP="00EA0B62">
            <w:pPr>
              <w:pStyle w:val="TableParagraph"/>
              <w:ind w:left="-360" w:right="-450"/>
              <w:rPr>
                <w:b w:val="0"/>
                <w:color w:val="000000" w:themeColor="text1"/>
                <w:sz w:val="12"/>
                <w:szCs w:val="16"/>
              </w:rPr>
            </w:pPr>
            <w:proofErr w:type="spellStart"/>
            <w:r w:rsidRPr="00D344B2">
              <w:rPr>
                <w:b w:val="0"/>
                <w:color w:val="000000" w:themeColor="text1"/>
                <w:sz w:val="12"/>
                <w:szCs w:val="16"/>
              </w:rPr>
              <w:t>NOx</w:t>
            </w:r>
            <w:proofErr w:type="spellEnd"/>
          </w:p>
        </w:tc>
        <w:tc>
          <w:tcPr>
            <w:tcW w:w="963"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SO</w:t>
            </w:r>
            <w:r w:rsidRPr="00D344B2">
              <w:rPr>
                <w:b w:val="0"/>
                <w:color w:val="000000" w:themeColor="text1"/>
                <w:sz w:val="12"/>
                <w:szCs w:val="16"/>
                <w:vertAlign w:val="subscript"/>
              </w:rPr>
              <w:t>2</w:t>
            </w:r>
          </w:p>
        </w:tc>
      </w:tr>
      <w:tr w:rsidR="00CE0AAC" w:rsidRPr="00D344B2" w:rsidTr="0090008C">
        <w:trPr>
          <w:trHeight w:val="170"/>
        </w:trPr>
        <w:tc>
          <w:tcPr>
            <w:tcW w:w="12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2003-2004</w:t>
            </w:r>
          </w:p>
        </w:tc>
        <w:tc>
          <w:tcPr>
            <w:tcW w:w="615" w:type="dxa"/>
            <w:gridSpan w:val="2"/>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41</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34</w:t>
            </w:r>
          </w:p>
        </w:tc>
        <w:tc>
          <w:tcPr>
            <w:tcW w:w="6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w:t>
            </w:r>
          </w:p>
        </w:tc>
        <w:tc>
          <w:tcPr>
            <w:tcW w:w="9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19</w:t>
            </w:r>
          </w:p>
        </w:tc>
      </w:tr>
      <w:tr w:rsidR="00CE0AAC" w:rsidRPr="00D344B2" w:rsidTr="0090008C">
        <w:trPr>
          <w:trHeight w:val="170"/>
        </w:trPr>
        <w:tc>
          <w:tcPr>
            <w:tcW w:w="1264"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2004-2005</w:t>
            </w:r>
          </w:p>
        </w:tc>
        <w:tc>
          <w:tcPr>
            <w:tcW w:w="615" w:type="dxa"/>
            <w:gridSpan w:val="2"/>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71</w:t>
            </w:r>
          </w:p>
        </w:tc>
        <w:tc>
          <w:tcPr>
            <w:tcW w:w="653"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46</w:t>
            </w:r>
          </w:p>
        </w:tc>
        <w:tc>
          <w:tcPr>
            <w:tcW w:w="649"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18</w:t>
            </w:r>
          </w:p>
        </w:tc>
        <w:tc>
          <w:tcPr>
            <w:tcW w:w="963"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19</w:t>
            </w:r>
          </w:p>
        </w:tc>
      </w:tr>
      <w:tr w:rsidR="00CE0AAC" w:rsidRPr="00D344B2" w:rsidTr="0090008C">
        <w:trPr>
          <w:trHeight w:val="78"/>
        </w:trPr>
        <w:tc>
          <w:tcPr>
            <w:tcW w:w="1264"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2005-2006</w:t>
            </w:r>
          </w:p>
        </w:tc>
        <w:tc>
          <w:tcPr>
            <w:tcW w:w="615" w:type="dxa"/>
            <w:gridSpan w:val="2"/>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105</w:t>
            </w:r>
          </w:p>
        </w:tc>
        <w:tc>
          <w:tcPr>
            <w:tcW w:w="653"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83</w:t>
            </w:r>
          </w:p>
        </w:tc>
        <w:tc>
          <w:tcPr>
            <w:tcW w:w="649"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w:t>
            </w:r>
          </w:p>
        </w:tc>
        <w:tc>
          <w:tcPr>
            <w:tcW w:w="963"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19</w:t>
            </w:r>
          </w:p>
        </w:tc>
      </w:tr>
      <w:tr w:rsidR="00CE0AAC" w:rsidRPr="00D344B2" w:rsidTr="0090008C">
        <w:trPr>
          <w:trHeight w:val="125"/>
        </w:trPr>
        <w:tc>
          <w:tcPr>
            <w:tcW w:w="12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2006-2007</w:t>
            </w:r>
          </w:p>
        </w:tc>
        <w:tc>
          <w:tcPr>
            <w:tcW w:w="615" w:type="dxa"/>
            <w:gridSpan w:val="2"/>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116</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78</w:t>
            </w:r>
          </w:p>
        </w:tc>
        <w:tc>
          <w:tcPr>
            <w:tcW w:w="6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18</w:t>
            </w:r>
          </w:p>
        </w:tc>
        <w:tc>
          <w:tcPr>
            <w:tcW w:w="9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18</w:t>
            </w:r>
          </w:p>
        </w:tc>
      </w:tr>
      <w:tr w:rsidR="00CE0AAC" w:rsidRPr="00D344B2" w:rsidTr="0090008C">
        <w:trPr>
          <w:trHeight w:val="73"/>
        </w:trPr>
        <w:tc>
          <w:tcPr>
            <w:tcW w:w="12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2008-2009</w:t>
            </w:r>
          </w:p>
        </w:tc>
        <w:tc>
          <w:tcPr>
            <w:tcW w:w="615" w:type="dxa"/>
            <w:gridSpan w:val="2"/>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152</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99</w:t>
            </w:r>
          </w:p>
        </w:tc>
        <w:tc>
          <w:tcPr>
            <w:tcW w:w="6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17</w:t>
            </w:r>
          </w:p>
        </w:tc>
        <w:tc>
          <w:tcPr>
            <w:tcW w:w="9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30</w:t>
            </w:r>
          </w:p>
        </w:tc>
      </w:tr>
      <w:tr w:rsidR="00CE0AAC" w:rsidRPr="00D344B2" w:rsidTr="0090008C">
        <w:trPr>
          <w:trHeight w:val="98"/>
        </w:trPr>
        <w:tc>
          <w:tcPr>
            <w:tcW w:w="12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2009-2010</w:t>
            </w:r>
          </w:p>
        </w:tc>
        <w:tc>
          <w:tcPr>
            <w:tcW w:w="615" w:type="dxa"/>
            <w:gridSpan w:val="2"/>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97</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47</w:t>
            </w:r>
          </w:p>
        </w:tc>
        <w:tc>
          <w:tcPr>
            <w:tcW w:w="6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13</w:t>
            </w:r>
          </w:p>
        </w:tc>
        <w:tc>
          <w:tcPr>
            <w:tcW w:w="9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15</w:t>
            </w:r>
          </w:p>
        </w:tc>
      </w:tr>
      <w:tr w:rsidR="00CE0AAC" w:rsidRPr="00D344B2" w:rsidTr="0090008C">
        <w:trPr>
          <w:trHeight w:val="116"/>
        </w:trPr>
        <w:tc>
          <w:tcPr>
            <w:tcW w:w="12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2010-2011</w:t>
            </w:r>
          </w:p>
        </w:tc>
        <w:tc>
          <w:tcPr>
            <w:tcW w:w="615" w:type="dxa"/>
            <w:gridSpan w:val="2"/>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90</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53</w:t>
            </w:r>
          </w:p>
        </w:tc>
        <w:tc>
          <w:tcPr>
            <w:tcW w:w="6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14</w:t>
            </w:r>
          </w:p>
        </w:tc>
        <w:tc>
          <w:tcPr>
            <w:tcW w:w="9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w:t>
            </w:r>
          </w:p>
        </w:tc>
      </w:tr>
      <w:tr w:rsidR="00CE0AAC" w:rsidRPr="00D344B2" w:rsidTr="0090008C">
        <w:trPr>
          <w:trHeight w:val="73"/>
        </w:trPr>
        <w:tc>
          <w:tcPr>
            <w:tcW w:w="12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2011-2012</w:t>
            </w:r>
          </w:p>
        </w:tc>
        <w:tc>
          <w:tcPr>
            <w:tcW w:w="615" w:type="dxa"/>
            <w:gridSpan w:val="2"/>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81</w:t>
            </w:r>
          </w:p>
        </w:tc>
        <w:tc>
          <w:tcPr>
            <w:tcW w:w="6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14</w:t>
            </w:r>
          </w:p>
        </w:tc>
        <w:tc>
          <w:tcPr>
            <w:tcW w:w="9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w:t>
            </w:r>
          </w:p>
        </w:tc>
      </w:tr>
      <w:tr w:rsidR="00CE0AAC" w:rsidRPr="00D344B2" w:rsidTr="0090008C">
        <w:trPr>
          <w:trHeight w:val="89"/>
        </w:trPr>
        <w:tc>
          <w:tcPr>
            <w:tcW w:w="4144" w:type="dxa"/>
            <w:gridSpan w:val="6"/>
            <w:shd w:val="clear" w:color="auto" w:fill="75923B"/>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Prescribed Standard</w:t>
            </w:r>
          </w:p>
        </w:tc>
      </w:tr>
      <w:tr w:rsidR="00CE0AAC" w:rsidRPr="00D344B2" w:rsidTr="0090008C">
        <w:trPr>
          <w:trHeight w:val="134"/>
        </w:trPr>
        <w:tc>
          <w:tcPr>
            <w:tcW w:w="1304" w:type="dxa"/>
            <w:gridSpan w:val="2"/>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Industrial</w:t>
            </w:r>
          </w:p>
        </w:tc>
        <w:tc>
          <w:tcPr>
            <w:tcW w:w="57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360</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120</w:t>
            </w:r>
          </w:p>
        </w:tc>
        <w:tc>
          <w:tcPr>
            <w:tcW w:w="6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c>
          <w:tcPr>
            <w:tcW w:w="9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r>
      <w:tr w:rsidR="00F42447" w:rsidRPr="00D344B2" w:rsidTr="0090008C">
        <w:trPr>
          <w:trHeight w:val="152"/>
        </w:trPr>
        <w:tc>
          <w:tcPr>
            <w:tcW w:w="1304" w:type="dxa"/>
            <w:gridSpan w:val="2"/>
          </w:tcPr>
          <w:p w:rsidR="007E59CB"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Residential, Rural &amp; </w:t>
            </w:r>
          </w:p>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Other</w:t>
            </w:r>
            <w:r w:rsidR="007E59CB" w:rsidRPr="00D344B2">
              <w:rPr>
                <w:b w:val="0"/>
                <w:color w:val="000000" w:themeColor="text1"/>
                <w:sz w:val="12"/>
                <w:szCs w:val="16"/>
              </w:rPr>
              <w:t xml:space="preserve"> </w:t>
            </w:r>
            <w:r w:rsidRPr="00D344B2">
              <w:rPr>
                <w:b w:val="0"/>
                <w:color w:val="000000" w:themeColor="text1"/>
                <w:sz w:val="12"/>
                <w:szCs w:val="16"/>
              </w:rPr>
              <w:t>Areas (Mixed)</w:t>
            </w:r>
          </w:p>
        </w:tc>
        <w:tc>
          <w:tcPr>
            <w:tcW w:w="57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140</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6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9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r>
      <w:tr w:rsidR="00CE0AAC" w:rsidRPr="00D344B2" w:rsidTr="0090008C">
        <w:trPr>
          <w:trHeight w:val="143"/>
        </w:trPr>
        <w:tc>
          <w:tcPr>
            <w:tcW w:w="1304" w:type="dxa"/>
            <w:gridSpan w:val="2"/>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NAAQS-2009</w:t>
            </w:r>
          </w:p>
        </w:tc>
        <w:tc>
          <w:tcPr>
            <w:tcW w:w="57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6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40</w:t>
            </w:r>
          </w:p>
        </w:tc>
        <w:tc>
          <w:tcPr>
            <w:tcW w:w="96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50</w:t>
            </w:r>
          </w:p>
        </w:tc>
      </w:tr>
    </w:tbl>
    <w:p w:rsidR="007E59CB" w:rsidRPr="00D344B2" w:rsidRDefault="007E59CB" w:rsidP="007E59CB">
      <w:pPr>
        <w:pStyle w:val="Heading3"/>
        <w:spacing w:before="0"/>
        <w:ind w:left="-360" w:right="-450"/>
        <w:rPr>
          <w:color w:val="000000" w:themeColor="text1"/>
          <w:sz w:val="14"/>
          <w:szCs w:val="24"/>
        </w:rPr>
      </w:pPr>
      <w:r w:rsidRPr="00D344B2">
        <w:rPr>
          <w:color w:val="000000" w:themeColor="text1"/>
          <w:sz w:val="14"/>
          <w:szCs w:val="24"/>
        </w:rPr>
        <w:t xml:space="preserve">          </w:t>
      </w:r>
    </w:p>
    <w:p w:rsidR="007E59CB" w:rsidRPr="00D344B2" w:rsidRDefault="007E59CB" w:rsidP="007E59CB">
      <w:pPr>
        <w:pStyle w:val="Heading3"/>
        <w:spacing w:before="0"/>
        <w:ind w:left="-360" w:right="-450"/>
        <w:rPr>
          <w:color w:val="000000" w:themeColor="text1"/>
          <w:sz w:val="14"/>
          <w:szCs w:val="24"/>
        </w:rPr>
      </w:pPr>
    </w:p>
    <w:p w:rsidR="007E59CB" w:rsidRPr="00D344B2" w:rsidRDefault="007E59CB" w:rsidP="007E59CB">
      <w:pPr>
        <w:pStyle w:val="Heading3"/>
        <w:spacing w:before="0"/>
        <w:ind w:left="-360" w:right="-450" w:firstLine="360"/>
        <w:rPr>
          <w:color w:val="000000" w:themeColor="text1"/>
          <w:sz w:val="14"/>
          <w:szCs w:val="24"/>
        </w:rPr>
      </w:pPr>
      <w:r w:rsidRPr="00D344B2">
        <w:rPr>
          <w:noProof/>
          <w:color w:val="000000" w:themeColor="text1"/>
          <w:sz w:val="24"/>
          <w:szCs w:val="24"/>
        </w:rPr>
        <w:drawing>
          <wp:anchor distT="0" distB="0" distL="0" distR="0" simplePos="0" relativeHeight="251697152" behindDoc="0" locked="0" layoutInCell="1" allowOverlap="1" wp14:anchorId="252AEA1C" wp14:editId="7A63F5F5">
            <wp:simplePos x="0" y="0"/>
            <wp:positionH relativeFrom="page">
              <wp:posOffset>3699510</wp:posOffset>
            </wp:positionH>
            <wp:positionV relativeFrom="paragraph">
              <wp:posOffset>133350</wp:posOffset>
            </wp:positionV>
            <wp:extent cx="3691890" cy="1788795"/>
            <wp:effectExtent l="0" t="0" r="3810" b="1905"/>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3691890" cy="1788795"/>
                    </a:xfrm>
                    <a:prstGeom prst="rect">
                      <a:avLst/>
                    </a:prstGeom>
                  </pic:spPr>
                </pic:pic>
              </a:graphicData>
            </a:graphic>
            <wp14:sizeRelH relativeFrom="margin">
              <wp14:pctWidth>0</wp14:pctWidth>
            </wp14:sizeRelH>
            <wp14:sizeRelV relativeFrom="margin">
              <wp14:pctHeight>0</wp14:pctHeight>
            </wp14:sizeRelV>
          </wp:anchor>
        </w:drawing>
      </w:r>
      <w:r w:rsidRPr="00D344B2">
        <w:rPr>
          <w:color w:val="000000" w:themeColor="text1"/>
          <w:sz w:val="14"/>
          <w:szCs w:val="24"/>
        </w:rPr>
        <w:t xml:space="preserve">Graph showing Ambient Air Quality in </w:t>
      </w:r>
      <w:proofErr w:type="spellStart"/>
      <w:r w:rsidRPr="00D344B2">
        <w:rPr>
          <w:color w:val="000000" w:themeColor="text1"/>
          <w:sz w:val="14"/>
          <w:szCs w:val="24"/>
        </w:rPr>
        <w:t>Thoothukudi</w:t>
      </w:r>
      <w:proofErr w:type="spellEnd"/>
      <w:r w:rsidRPr="00D344B2">
        <w:rPr>
          <w:color w:val="000000" w:themeColor="text1"/>
          <w:sz w:val="14"/>
          <w:szCs w:val="24"/>
        </w:rPr>
        <w:t xml:space="preserve"> between 2003-2012</w:t>
      </w:r>
    </w:p>
    <w:p w:rsidR="007E59CB" w:rsidRPr="00D344B2" w:rsidRDefault="007E59CB" w:rsidP="007E59CB">
      <w:pPr>
        <w:pStyle w:val="Heading3"/>
        <w:spacing w:before="0"/>
        <w:ind w:left="-360" w:right="-450" w:firstLine="360"/>
        <w:rPr>
          <w:color w:val="000000" w:themeColor="text1"/>
          <w:sz w:val="14"/>
          <w:szCs w:val="24"/>
        </w:rPr>
      </w:pPr>
    </w:p>
    <w:p w:rsidR="007E59CB" w:rsidRPr="00D344B2" w:rsidRDefault="007E59CB" w:rsidP="00F42447">
      <w:pPr>
        <w:pStyle w:val="BodyText"/>
        <w:ind w:left="-360" w:right="-450"/>
        <w:jc w:val="both"/>
        <w:rPr>
          <w:b w:val="0"/>
          <w:color w:val="000000" w:themeColor="text1"/>
          <w:sz w:val="24"/>
          <w:szCs w:val="24"/>
        </w:rPr>
        <w:sectPr w:rsidR="007E59CB" w:rsidRPr="00D344B2" w:rsidSect="007E59CB">
          <w:type w:val="continuous"/>
          <w:pgSz w:w="12240" w:h="15840"/>
          <w:pgMar w:top="1080" w:right="1440" w:bottom="1080" w:left="1440" w:header="0" w:footer="847" w:gutter="0"/>
          <w:cols w:num="2" w:space="720"/>
          <w:docGrid w:linePitch="299"/>
        </w:sectPr>
      </w:pPr>
    </w:p>
    <w:p w:rsidR="00CE0AAC" w:rsidRPr="00D344B2" w:rsidRDefault="00CE0AAC" w:rsidP="00F42447">
      <w:pPr>
        <w:pStyle w:val="BodyText"/>
        <w:ind w:left="-360" w:right="-450"/>
        <w:jc w:val="both"/>
        <w:rPr>
          <w:b w:val="0"/>
          <w:color w:val="000000" w:themeColor="text1"/>
          <w:sz w:val="24"/>
          <w:szCs w:val="24"/>
        </w:rPr>
      </w:pPr>
    </w:p>
    <w:p w:rsidR="0090008C" w:rsidRPr="00D344B2" w:rsidRDefault="0090008C" w:rsidP="00EA0B62">
      <w:pPr>
        <w:pStyle w:val="TableParagraph"/>
        <w:ind w:left="-360" w:right="-450"/>
        <w:rPr>
          <w:b w:val="0"/>
          <w:color w:val="000000" w:themeColor="text1"/>
          <w:sz w:val="12"/>
          <w:szCs w:val="16"/>
        </w:rPr>
        <w:sectPr w:rsidR="0090008C" w:rsidRPr="00D344B2" w:rsidSect="00562BBF">
          <w:type w:val="continuous"/>
          <w:pgSz w:w="12240" w:h="15840"/>
          <w:pgMar w:top="1080" w:right="1440" w:bottom="1080" w:left="1440" w:header="0" w:footer="847" w:gutter="0"/>
          <w:cols w:space="720"/>
          <w:docGrid w:linePitch="299"/>
        </w:sectPr>
      </w:pPr>
    </w:p>
    <w:tbl>
      <w:tblPr>
        <w:tblW w:w="3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519"/>
        <w:gridCol w:w="519"/>
        <w:gridCol w:w="519"/>
        <w:gridCol w:w="757"/>
      </w:tblGrid>
      <w:tr w:rsidR="00F42447" w:rsidRPr="00D344B2" w:rsidTr="007E59CB">
        <w:trPr>
          <w:trHeight w:val="246"/>
        </w:trPr>
        <w:tc>
          <w:tcPr>
            <w:tcW w:w="3502" w:type="dxa"/>
            <w:gridSpan w:val="5"/>
            <w:tcBorders>
              <w:right w:val="single" w:sz="2" w:space="0" w:color="000000"/>
            </w:tcBorders>
            <w:shd w:val="clear" w:color="auto" w:fill="938953"/>
          </w:tcPr>
          <w:p w:rsidR="007E59CB"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lastRenderedPageBreak/>
              <w:t xml:space="preserve">Ambient Air Quality Monitoring Results of </w:t>
            </w:r>
            <w:proofErr w:type="spellStart"/>
            <w:r w:rsidRPr="00D344B2">
              <w:rPr>
                <w:b w:val="0"/>
                <w:color w:val="000000" w:themeColor="text1"/>
                <w:sz w:val="12"/>
                <w:szCs w:val="16"/>
              </w:rPr>
              <w:t>Thoothukudi</w:t>
            </w:r>
            <w:proofErr w:type="spellEnd"/>
            <w:r w:rsidRPr="00D344B2">
              <w:rPr>
                <w:b w:val="0"/>
                <w:color w:val="000000" w:themeColor="text1"/>
                <w:sz w:val="12"/>
                <w:szCs w:val="16"/>
              </w:rPr>
              <w:t xml:space="preserve">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between 2003&amp;2012</w:t>
            </w:r>
          </w:p>
        </w:tc>
      </w:tr>
      <w:tr w:rsidR="00F42447" w:rsidRPr="00D344B2" w:rsidTr="0090008C">
        <w:trPr>
          <w:trHeight w:val="107"/>
        </w:trPr>
        <w:tc>
          <w:tcPr>
            <w:tcW w:w="3502" w:type="dxa"/>
            <w:gridSpan w:val="5"/>
            <w:tcBorders>
              <w:right w:val="single" w:sz="2" w:space="0" w:color="000000"/>
            </w:tcBorders>
            <w:shd w:val="clear" w:color="auto" w:fill="938953"/>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C. Location: Fisheries College/ SIPCOT, </w:t>
            </w:r>
            <w:proofErr w:type="spellStart"/>
            <w:r w:rsidRPr="00D344B2">
              <w:rPr>
                <w:b w:val="0"/>
                <w:color w:val="000000" w:themeColor="text1"/>
                <w:sz w:val="12"/>
                <w:szCs w:val="16"/>
              </w:rPr>
              <w:t>Thuthookudi</w:t>
            </w:r>
            <w:proofErr w:type="spellEnd"/>
          </w:p>
        </w:tc>
      </w:tr>
      <w:tr w:rsidR="00F42447" w:rsidRPr="00D344B2" w:rsidTr="0090008C">
        <w:trPr>
          <w:trHeight w:val="107"/>
        </w:trPr>
        <w:tc>
          <w:tcPr>
            <w:tcW w:w="3502" w:type="dxa"/>
            <w:gridSpan w:val="5"/>
            <w:tcBorders>
              <w:right w:val="single" w:sz="2" w:space="0" w:color="000000"/>
            </w:tcBorders>
            <w:shd w:val="clear" w:color="auto" w:fill="C3D69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Category -Industrial Area</w:t>
            </w:r>
          </w:p>
        </w:tc>
      </w:tr>
      <w:tr w:rsidR="00F42447" w:rsidRPr="00D344B2" w:rsidTr="007E59CB">
        <w:trPr>
          <w:trHeight w:val="246"/>
        </w:trPr>
        <w:tc>
          <w:tcPr>
            <w:tcW w:w="1188" w:type="dxa"/>
            <w:vMerge w:val="restart"/>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Year</w:t>
            </w:r>
          </w:p>
        </w:tc>
        <w:tc>
          <w:tcPr>
            <w:tcW w:w="2314" w:type="dxa"/>
            <w:gridSpan w:val="4"/>
            <w:tcBorders>
              <w:right w:val="single" w:sz="2" w:space="0" w:color="000000"/>
            </w:tcBorders>
            <w:shd w:val="clear" w:color="auto" w:fill="B6DDE7"/>
          </w:tcPr>
          <w:p w:rsidR="007E59CB"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Annual Average Concentration of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Air pollutants, µg/m</w:t>
            </w:r>
            <w:r w:rsidRPr="00D344B2">
              <w:rPr>
                <w:b w:val="0"/>
                <w:color w:val="000000" w:themeColor="text1"/>
                <w:sz w:val="12"/>
                <w:szCs w:val="16"/>
                <w:vertAlign w:val="superscript"/>
              </w:rPr>
              <w:t>3</w:t>
            </w:r>
          </w:p>
        </w:tc>
      </w:tr>
      <w:tr w:rsidR="00F42447" w:rsidRPr="00D344B2" w:rsidTr="0090008C">
        <w:trPr>
          <w:trHeight w:val="152"/>
        </w:trPr>
        <w:tc>
          <w:tcPr>
            <w:tcW w:w="1188" w:type="dxa"/>
            <w:vMerge/>
            <w:tcBorders>
              <w:top w:val="nil"/>
            </w:tcBorders>
            <w:shd w:val="clear" w:color="auto" w:fill="B6DDE7"/>
          </w:tcPr>
          <w:p w:rsidR="00CE0AAC" w:rsidRPr="00D344B2" w:rsidRDefault="00CE0AAC" w:rsidP="00EA0B62">
            <w:pPr>
              <w:ind w:left="-360" w:right="-450"/>
              <w:jc w:val="center"/>
              <w:rPr>
                <w:b w:val="0"/>
                <w:color w:val="000000" w:themeColor="text1"/>
                <w:sz w:val="12"/>
                <w:szCs w:val="16"/>
              </w:rPr>
            </w:pPr>
          </w:p>
        </w:tc>
        <w:tc>
          <w:tcPr>
            <w:tcW w:w="519" w:type="dxa"/>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TSPM</w:t>
            </w:r>
          </w:p>
        </w:tc>
        <w:tc>
          <w:tcPr>
            <w:tcW w:w="519" w:type="dxa"/>
            <w:tcBorders>
              <w:lef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RSPM</w:t>
            </w:r>
          </w:p>
        </w:tc>
        <w:tc>
          <w:tcPr>
            <w:tcW w:w="519" w:type="dxa"/>
            <w:shd w:val="clear" w:color="auto" w:fill="B6DDE7"/>
          </w:tcPr>
          <w:p w:rsidR="00CE0AAC" w:rsidRPr="00D344B2" w:rsidRDefault="00CE0AAC" w:rsidP="00EA0B62">
            <w:pPr>
              <w:pStyle w:val="TableParagraph"/>
              <w:ind w:left="-360" w:right="-450"/>
              <w:rPr>
                <w:b w:val="0"/>
                <w:color w:val="000000" w:themeColor="text1"/>
                <w:sz w:val="12"/>
                <w:szCs w:val="16"/>
              </w:rPr>
            </w:pPr>
            <w:proofErr w:type="spellStart"/>
            <w:r w:rsidRPr="00D344B2">
              <w:rPr>
                <w:b w:val="0"/>
                <w:color w:val="000000" w:themeColor="text1"/>
                <w:sz w:val="12"/>
                <w:szCs w:val="16"/>
              </w:rPr>
              <w:t>NOx</w:t>
            </w:r>
            <w:proofErr w:type="spellEnd"/>
          </w:p>
        </w:tc>
        <w:tc>
          <w:tcPr>
            <w:tcW w:w="757" w:type="dxa"/>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SO</w:t>
            </w:r>
            <w:r w:rsidRPr="00D344B2">
              <w:rPr>
                <w:b w:val="0"/>
                <w:color w:val="000000" w:themeColor="text1"/>
                <w:sz w:val="12"/>
                <w:szCs w:val="16"/>
                <w:vertAlign w:val="subscript"/>
              </w:rPr>
              <w:t>2</w:t>
            </w:r>
          </w:p>
        </w:tc>
      </w:tr>
      <w:tr w:rsidR="00F42447" w:rsidRPr="00D344B2" w:rsidTr="0090008C">
        <w:trPr>
          <w:trHeight w:val="73"/>
        </w:trPr>
        <w:tc>
          <w:tcPr>
            <w:tcW w:w="118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2003-2004</w:t>
            </w:r>
          </w:p>
        </w:tc>
        <w:tc>
          <w:tcPr>
            <w:tcW w:w="51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38</w:t>
            </w:r>
          </w:p>
        </w:tc>
        <w:tc>
          <w:tcPr>
            <w:tcW w:w="519"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30</w:t>
            </w:r>
          </w:p>
        </w:tc>
        <w:tc>
          <w:tcPr>
            <w:tcW w:w="51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19</w:t>
            </w:r>
          </w:p>
        </w:tc>
        <w:tc>
          <w:tcPr>
            <w:tcW w:w="757"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w:t>
            </w:r>
          </w:p>
        </w:tc>
      </w:tr>
      <w:tr w:rsidR="00F42447" w:rsidRPr="00D344B2" w:rsidTr="0090008C">
        <w:trPr>
          <w:trHeight w:val="89"/>
        </w:trPr>
        <w:tc>
          <w:tcPr>
            <w:tcW w:w="1188"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2004-2005</w:t>
            </w:r>
          </w:p>
        </w:tc>
        <w:tc>
          <w:tcPr>
            <w:tcW w:w="519" w:type="dxa"/>
            <w:tcBorders>
              <w:bottom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519" w:type="dxa"/>
            <w:tcBorders>
              <w:left w:val="single" w:sz="2" w:space="0" w:color="000000"/>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38</w:t>
            </w:r>
          </w:p>
        </w:tc>
        <w:tc>
          <w:tcPr>
            <w:tcW w:w="519"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18</w:t>
            </w:r>
          </w:p>
        </w:tc>
        <w:tc>
          <w:tcPr>
            <w:tcW w:w="757" w:type="dxa"/>
            <w:tcBorders>
              <w:bottom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19</w:t>
            </w:r>
          </w:p>
        </w:tc>
      </w:tr>
      <w:tr w:rsidR="00F42447" w:rsidRPr="00D344B2" w:rsidTr="0090008C">
        <w:trPr>
          <w:trHeight w:val="103"/>
        </w:trPr>
        <w:tc>
          <w:tcPr>
            <w:tcW w:w="1188"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2005-2006</w:t>
            </w:r>
          </w:p>
        </w:tc>
        <w:tc>
          <w:tcPr>
            <w:tcW w:w="519" w:type="dxa"/>
            <w:tcBorders>
              <w:top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66</w:t>
            </w:r>
          </w:p>
        </w:tc>
        <w:tc>
          <w:tcPr>
            <w:tcW w:w="519" w:type="dxa"/>
            <w:tcBorders>
              <w:top w:val="single" w:sz="2" w:space="0" w:color="000000"/>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54</w:t>
            </w:r>
          </w:p>
        </w:tc>
        <w:tc>
          <w:tcPr>
            <w:tcW w:w="519"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22</w:t>
            </w:r>
          </w:p>
        </w:tc>
        <w:tc>
          <w:tcPr>
            <w:tcW w:w="757" w:type="dxa"/>
            <w:tcBorders>
              <w:top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19</w:t>
            </w:r>
          </w:p>
        </w:tc>
      </w:tr>
      <w:tr w:rsidR="00F42447" w:rsidRPr="00D344B2" w:rsidTr="0090008C">
        <w:trPr>
          <w:trHeight w:val="116"/>
        </w:trPr>
        <w:tc>
          <w:tcPr>
            <w:tcW w:w="118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2006-2007</w:t>
            </w:r>
          </w:p>
        </w:tc>
        <w:tc>
          <w:tcPr>
            <w:tcW w:w="51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90</w:t>
            </w:r>
          </w:p>
        </w:tc>
        <w:tc>
          <w:tcPr>
            <w:tcW w:w="519"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63</w:t>
            </w:r>
          </w:p>
        </w:tc>
        <w:tc>
          <w:tcPr>
            <w:tcW w:w="51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17</w:t>
            </w:r>
          </w:p>
        </w:tc>
        <w:tc>
          <w:tcPr>
            <w:tcW w:w="757"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17</w:t>
            </w:r>
          </w:p>
        </w:tc>
      </w:tr>
      <w:tr w:rsidR="00F42447" w:rsidRPr="00D344B2" w:rsidTr="0090008C">
        <w:trPr>
          <w:trHeight w:val="116"/>
        </w:trPr>
        <w:tc>
          <w:tcPr>
            <w:tcW w:w="118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2008-2009</w:t>
            </w:r>
          </w:p>
        </w:tc>
        <w:tc>
          <w:tcPr>
            <w:tcW w:w="51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130</w:t>
            </w:r>
          </w:p>
        </w:tc>
        <w:tc>
          <w:tcPr>
            <w:tcW w:w="519"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86</w:t>
            </w:r>
          </w:p>
        </w:tc>
        <w:tc>
          <w:tcPr>
            <w:tcW w:w="51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19</w:t>
            </w:r>
          </w:p>
        </w:tc>
        <w:tc>
          <w:tcPr>
            <w:tcW w:w="757"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30</w:t>
            </w:r>
          </w:p>
        </w:tc>
      </w:tr>
      <w:tr w:rsidR="00F42447" w:rsidRPr="00D344B2" w:rsidTr="0090008C">
        <w:trPr>
          <w:trHeight w:val="143"/>
        </w:trPr>
        <w:tc>
          <w:tcPr>
            <w:tcW w:w="118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2009-2010</w:t>
            </w:r>
          </w:p>
        </w:tc>
        <w:tc>
          <w:tcPr>
            <w:tcW w:w="51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138</w:t>
            </w:r>
          </w:p>
        </w:tc>
        <w:tc>
          <w:tcPr>
            <w:tcW w:w="519"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70</w:t>
            </w:r>
          </w:p>
        </w:tc>
        <w:tc>
          <w:tcPr>
            <w:tcW w:w="51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11</w:t>
            </w:r>
          </w:p>
        </w:tc>
        <w:tc>
          <w:tcPr>
            <w:tcW w:w="757"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17</w:t>
            </w:r>
          </w:p>
        </w:tc>
      </w:tr>
      <w:tr w:rsidR="00F42447" w:rsidRPr="00D344B2" w:rsidTr="0090008C">
        <w:trPr>
          <w:trHeight w:val="143"/>
        </w:trPr>
        <w:tc>
          <w:tcPr>
            <w:tcW w:w="118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2010-2011</w:t>
            </w:r>
          </w:p>
        </w:tc>
        <w:tc>
          <w:tcPr>
            <w:tcW w:w="51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156</w:t>
            </w:r>
          </w:p>
        </w:tc>
        <w:tc>
          <w:tcPr>
            <w:tcW w:w="519"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88</w:t>
            </w:r>
          </w:p>
        </w:tc>
        <w:tc>
          <w:tcPr>
            <w:tcW w:w="51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w:t>
            </w:r>
          </w:p>
        </w:tc>
        <w:tc>
          <w:tcPr>
            <w:tcW w:w="757"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w:t>
            </w:r>
          </w:p>
        </w:tc>
      </w:tr>
      <w:tr w:rsidR="00F42447" w:rsidRPr="00D344B2" w:rsidTr="0090008C">
        <w:trPr>
          <w:trHeight w:val="143"/>
        </w:trPr>
        <w:tc>
          <w:tcPr>
            <w:tcW w:w="118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2011-2012</w:t>
            </w:r>
          </w:p>
        </w:tc>
        <w:tc>
          <w:tcPr>
            <w:tcW w:w="51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519"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112</w:t>
            </w:r>
          </w:p>
        </w:tc>
        <w:tc>
          <w:tcPr>
            <w:tcW w:w="51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15</w:t>
            </w:r>
          </w:p>
        </w:tc>
        <w:tc>
          <w:tcPr>
            <w:tcW w:w="757"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w:t>
            </w:r>
          </w:p>
        </w:tc>
      </w:tr>
      <w:tr w:rsidR="00F42447" w:rsidRPr="00D344B2" w:rsidTr="00693761">
        <w:trPr>
          <w:trHeight w:val="170"/>
        </w:trPr>
        <w:tc>
          <w:tcPr>
            <w:tcW w:w="3502" w:type="dxa"/>
            <w:gridSpan w:val="5"/>
            <w:tcBorders>
              <w:right w:val="single" w:sz="2" w:space="0" w:color="000000"/>
            </w:tcBorders>
            <w:shd w:val="clear" w:color="auto" w:fill="75923B"/>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Prescribed Standard</w:t>
            </w:r>
          </w:p>
        </w:tc>
      </w:tr>
      <w:tr w:rsidR="00F42447" w:rsidRPr="00D344B2" w:rsidTr="0090008C">
        <w:trPr>
          <w:trHeight w:val="73"/>
        </w:trPr>
        <w:tc>
          <w:tcPr>
            <w:tcW w:w="118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Industrial</w:t>
            </w:r>
          </w:p>
        </w:tc>
        <w:tc>
          <w:tcPr>
            <w:tcW w:w="51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360</w:t>
            </w:r>
          </w:p>
        </w:tc>
        <w:tc>
          <w:tcPr>
            <w:tcW w:w="519"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120</w:t>
            </w:r>
          </w:p>
        </w:tc>
        <w:tc>
          <w:tcPr>
            <w:tcW w:w="51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c>
          <w:tcPr>
            <w:tcW w:w="757"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r>
      <w:tr w:rsidR="00F42447" w:rsidRPr="00D344B2" w:rsidTr="0090008C">
        <w:trPr>
          <w:trHeight w:val="260"/>
        </w:trPr>
        <w:tc>
          <w:tcPr>
            <w:tcW w:w="1188" w:type="dxa"/>
          </w:tcPr>
          <w:p w:rsidR="007E59CB"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Residential, Rural &amp; </w:t>
            </w:r>
          </w:p>
          <w:p w:rsidR="00CE0AAC" w:rsidRPr="00D344B2" w:rsidRDefault="00CE0AAC" w:rsidP="007E59CB">
            <w:pPr>
              <w:pStyle w:val="TableParagraph"/>
              <w:ind w:left="-360" w:right="-450"/>
              <w:rPr>
                <w:b w:val="0"/>
                <w:color w:val="000000" w:themeColor="text1"/>
                <w:sz w:val="12"/>
                <w:szCs w:val="16"/>
              </w:rPr>
            </w:pPr>
            <w:r w:rsidRPr="00D344B2">
              <w:rPr>
                <w:b w:val="0"/>
                <w:color w:val="000000" w:themeColor="text1"/>
                <w:sz w:val="12"/>
                <w:szCs w:val="16"/>
              </w:rPr>
              <w:t>Other Areas</w:t>
            </w:r>
            <w:r w:rsidR="007E59CB" w:rsidRPr="00D344B2">
              <w:rPr>
                <w:b w:val="0"/>
                <w:color w:val="000000" w:themeColor="text1"/>
                <w:sz w:val="12"/>
                <w:szCs w:val="16"/>
              </w:rPr>
              <w:t xml:space="preserve"> </w:t>
            </w:r>
            <w:r w:rsidRPr="00D344B2">
              <w:rPr>
                <w:b w:val="0"/>
                <w:color w:val="000000" w:themeColor="text1"/>
                <w:sz w:val="12"/>
                <w:szCs w:val="16"/>
              </w:rPr>
              <w:t>(Mixed)</w:t>
            </w:r>
          </w:p>
        </w:tc>
        <w:tc>
          <w:tcPr>
            <w:tcW w:w="51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140</w:t>
            </w:r>
          </w:p>
        </w:tc>
        <w:tc>
          <w:tcPr>
            <w:tcW w:w="519"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519" w:type="dxa"/>
          </w:tcPr>
          <w:p w:rsidR="00CE0AAC" w:rsidRPr="00D344B2" w:rsidRDefault="00CE0AAC" w:rsidP="00EA0B62">
            <w:pPr>
              <w:pStyle w:val="TableParagraph"/>
              <w:ind w:left="-360" w:right="-450"/>
              <w:rPr>
                <w:b w:val="0"/>
                <w:color w:val="000000" w:themeColor="text1"/>
                <w:sz w:val="12"/>
                <w:szCs w:val="16"/>
              </w:rPr>
            </w:pP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757"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r>
      <w:tr w:rsidR="00F42447" w:rsidRPr="00D344B2" w:rsidTr="0090008C">
        <w:trPr>
          <w:trHeight w:val="73"/>
        </w:trPr>
        <w:tc>
          <w:tcPr>
            <w:tcW w:w="118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NAAQS-2009</w:t>
            </w:r>
          </w:p>
        </w:tc>
        <w:tc>
          <w:tcPr>
            <w:tcW w:w="519"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519"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51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40</w:t>
            </w:r>
          </w:p>
        </w:tc>
        <w:tc>
          <w:tcPr>
            <w:tcW w:w="757"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50</w:t>
            </w:r>
          </w:p>
        </w:tc>
      </w:tr>
    </w:tbl>
    <w:p w:rsidR="00693761" w:rsidRPr="00D344B2" w:rsidRDefault="007E59CB" w:rsidP="007E59CB">
      <w:pPr>
        <w:ind w:left="-360" w:right="-450"/>
        <w:jc w:val="both"/>
        <w:rPr>
          <w:b w:val="0"/>
          <w:color w:val="000000" w:themeColor="text1"/>
          <w:sz w:val="14"/>
          <w:szCs w:val="24"/>
        </w:rPr>
      </w:pPr>
      <w:r w:rsidRPr="00D344B2">
        <w:rPr>
          <w:b w:val="0"/>
          <w:color w:val="000000" w:themeColor="text1"/>
          <w:sz w:val="14"/>
          <w:szCs w:val="24"/>
        </w:rPr>
        <w:t xml:space="preserve">    </w:t>
      </w:r>
      <w:r w:rsidRPr="00D344B2">
        <w:rPr>
          <w:b w:val="0"/>
          <w:color w:val="000000" w:themeColor="text1"/>
          <w:sz w:val="14"/>
          <w:szCs w:val="24"/>
        </w:rPr>
        <w:tab/>
      </w:r>
    </w:p>
    <w:p w:rsidR="00441D89" w:rsidRPr="00D344B2" w:rsidRDefault="00441D89" w:rsidP="007E59CB">
      <w:pPr>
        <w:ind w:left="-360" w:right="-450"/>
        <w:jc w:val="both"/>
        <w:rPr>
          <w:b w:val="0"/>
          <w:color w:val="000000" w:themeColor="text1"/>
          <w:sz w:val="14"/>
          <w:szCs w:val="24"/>
        </w:rPr>
      </w:pPr>
    </w:p>
    <w:p w:rsidR="00ED005C" w:rsidRPr="00D344B2" w:rsidRDefault="00ED005C" w:rsidP="007E59CB">
      <w:pPr>
        <w:ind w:left="-360" w:right="-450"/>
        <w:jc w:val="both"/>
        <w:rPr>
          <w:b w:val="0"/>
          <w:color w:val="000000" w:themeColor="text1"/>
          <w:sz w:val="14"/>
          <w:szCs w:val="24"/>
        </w:rPr>
      </w:pPr>
    </w:p>
    <w:p w:rsidR="007E59CB" w:rsidRPr="00D344B2" w:rsidRDefault="007E59CB" w:rsidP="007E59CB">
      <w:pPr>
        <w:ind w:left="-360" w:right="-450"/>
        <w:jc w:val="both"/>
        <w:rPr>
          <w:b w:val="0"/>
          <w:color w:val="000000" w:themeColor="text1"/>
          <w:sz w:val="14"/>
          <w:szCs w:val="24"/>
        </w:rPr>
      </w:pPr>
      <w:r w:rsidRPr="00D344B2">
        <w:rPr>
          <w:b w:val="0"/>
          <w:color w:val="000000" w:themeColor="text1"/>
          <w:sz w:val="14"/>
          <w:szCs w:val="24"/>
        </w:rPr>
        <w:t xml:space="preserve">Graph showing Ambient Air Quality in SIPCOT </w:t>
      </w:r>
      <w:proofErr w:type="spellStart"/>
      <w:r w:rsidRPr="00D344B2">
        <w:rPr>
          <w:b w:val="0"/>
          <w:color w:val="000000" w:themeColor="text1"/>
          <w:sz w:val="14"/>
          <w:szCs w:val="24"/>
        </w:rPr>
        <w:t>Thoothukudi</w:t>
      </w:r>
      <w:proofErr w:type="spellEnd"/>
      <w:r w:rsidRPr="00D344B2">
        <w:rPr>
          <w:b w:val="0"/>
          <w:color w:val="000000" w:themeColor="text1"/>
          <w:sz w:val="14"/>
          <w:szCs w:val="24"/>
        </w:rPr>
        <w:t xml:space="preserve"> </w:t>
      </w:r>
    </w:p>
    <w:p w:rsidR="0090008C" w:rsidRPr="00D344B2" w:rsidRDefault="00ED005C" w:rsidP="00693761">
      <w:pPr>
        <w:ind w:left="-360" w:right="-450" w:firstLine="1080"/>
        <w:jc w:val="both"/>
        <w:rPr>
          <w:b w:val="0"/>
          <w:color w:val="000000" w:themeColor="text1"/>
          <w:sz w:val="14"/>
          <w:szCs w:val="24"/>
        </w:rPr>
      </w:pPr>
      <w:r w:rsidRPr="00D344B2">
        <w:rPr>
          <w:b w:val="0"/>
          <w:noProof/>
          <w:color w:val="000000" w:themeColor="text1"/>
          <w:sz w:val="24"/>
          <w:szCs w:val="24"/>
        </w:rPr>
        <w:drawing>
          <wp:anchor distT="0" distB="0" distL="0" distR="0" simplePos="0" relativeHeight="251699200" behindDoc="0" locked="0" layoutInCell="1" allowOverlap="1" wp14:anchorId="1C064C00" wp14:editId="389E57B8">
            <wp:simplePos x="0" y="0"/>
            <wp:positionH relativeFrom="margin">
              <wp:posOffset>2743200</wp:posOffset>
            </wp:positionH>
            <wp:positionV relativeFrom="paragraph">
              <wp:posOffset>147320</wp:posOffset>
            </wp:positionV>
            <wp:extent cx="2707640" cy="137541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707640" cy="137541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7E59CB" w:rsidRPr="00D344B2">
        <w:rPr>
          <w:b w:val="0"/>
          <w:color w:val="000000" w:themeColor="text1"/>
          <w:sz w:val="14"/>
          <w:szCs w:val="24"/>
        </w:rPr>
        <w:t>between</w:t>
      </w:r>
      <w:proofErr w:type="gramEnd"/>
      <w:r w:rsidR="007E59CB" w:rsidRPr="00D344B2">
        <w:rPr>
          <w:b w:val="0"/>
          <w:color w:val="000000" w:themeColor="text1"/>
          <w:sz w:val="14"/>
          <w:szCs w:val="24"/>
        </w:rPr>
        <w:t xml:space="preserve"> 2003-2012</w:t>
      </w:r>
    </w:p>
    <w:p w:rsidR="007E59CB" w:rsidRPr="00D344B2" w:rsidRDefault="007E59CB" w:rsidP="00693761">
      <w:pPr>
        <w:ind w:left="-360" w:right="-450" w:firstLine="1080"/>
        <w:jc w:val="both"/>
        <w:rPr>
          <w:b w:val="0"/>
          <w:color w:val="000000" w:themeColor="text1"/>
          <w:sz w:val="24"/>
          <w:szCs w:val="24"/>
        </w:rPr>
        <w:sectPr w:rsidR="007E59CB" w:rsidRPr="00D344B2" w:rsidSect="007E59CB">
          <w:type w:val="continuous"/>
          <w:pgSz w:w="12240" w:h="15840"/>
          <w:pgMar w:top="1080" w:right="1440" w:bottom="1080" w:left="1440" w:header="0" w:footer="847" w:gutter="0"/>
          <w:cols w:num="2" w:space="720"/>
          <w:docGrid w:linePitch="299"/>
        </w:sectPr>
      </w:pPr>
    </w:p>
    <w:tbl>
      <w:tblPr>
        <w:tblW w:w="3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585"/>
        <w:gridCol w:w="474"/>
        <w:gridCol w:w="393"/>
        <w:gridCol w:w="648"/>
      </w:tblGrid>
      <w:tr w:rsidR="00F42447" w:rsidRPr="00D344B2" w:rsidTr="00693761">
        <w:trPr>
          <w:trHeight w:val="188"/>
        </w:trPr>
        <w:tc>
          <w:tcPr>
            <w:tcW w:w="3691" w:type="dxa"/>
            <w:gridSpan w:val="5"/>
            <w:shd w:val="clear" w:color="auto" w:fill="D99593"/>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lastRenderedPageBreak/>
              <w:t>Ambient Air Quality Monitoring Results of Madurai between 2003&amp;2012</w:t>
            </w:r>
          </w:p>
        </w:tc>
      </w:tr>
      <w:tr w:rsidR="00F42447" w:rsidRPr="00D344B2" w:rsidTr="00693761">
        <w:trPr>
          <w:trHeight w:val="161"/>
        </w:trPr>
        <w:tc>
          <w:tcPr>
            <w:tcW w:w="3691" w:type="dxa"/>
            <w:gridSpan w:val="5"/>
            <w:shd w:val="clear" w:color="auto" w:fill="938953"/>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A. Location: </w:t>
            </w:r>
            <w:proofErr w:type="spellStart"/>
            <w:r w:rsidRPr="00D344B2">
              <w:rPr>
                <w:b w:val="0"/>
                <w:color w:val="000000" w:themeColor="text1"/>
                <w:sz w:val="12"/>
                <w:szCs w:val="16"/>
              </w:rPr>
              <w:t>Fennar</w:t>
            </w:r>
            <w:proofErr w:type="spellEnd"/>
            <w:r w:rsidRPr="00D344B2">
              <w:rPr>
                <w:b w:val="0"/>
                <w:color w:val="000000" w:themeColor="text1"/>
                <w:sz w:val="12"/>
                <w:szCs w:val="16"/>
              </w:rPr>
              <w:t xml:space="preserve"> Ltd, M/s. </w:t>
            </w:r>
            <w:proofErr w:type="spellStart"/>
            <w:r w:rsidRPr="00D344B2">
              <w:rPr>
                <w:b w:val="0"/>
                <w:color w:val="000000" w:themeColor="text1"/>
                <w:sz w:val="12"/>
                <w:szCs w:val="16"/>
              </w:rPr>
              <w:t>Susee</w:t>
            </w:r>
            <w:proofErr w:type="spellEnd"/>
            <w:r w:rsidRPr="00D344B2">
              <w:rPr>
                <w:b w:val="0"/>
                <w:color w:val="000000" w:themeColor="text1"/>
                <w:sz w:val="12"/>
                <w:szCs w:val="16"/>
              </w:rPr>
              <w:t xml:space="preserve"> cars &amp; Trucks (p)Ltd., Madurai</w:t>
            </w:r>
          </w:p>
        </w:tc>
      </w:tr>
      <w:tr w:rsidR="00F42447" w:rsidRPr="00D344B2" w:rsidTr="00693761">
        <w:trPr>
          <w:trHeight w:val="80"/>
        </w:trPr>
        <w:tc>
          <w:tcPr>
            <w:tcW w:w="3691" w:type="dxa"/>
            <w:gridSpan w:val="5"/>
            <w:shd w:val="clear" w:color="auto" w:fill="C3D69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Category -Industrial Area</w:t>
            </w:r>
          </w:p>
        </w:tc>
      </w:tr>
      <w:tr w:rsidR="00F42447" w:rsidRPr="00D344B2" w:rsidTr="00693761">
        <w:trPr>
          <w:trHeight w:val="116"/>
        </w:trPr>
        <w:tc>
          <w:tcPr>
            <w:tcW w:w="1591" w:type="dxa"/>
            <w:vMerge w:val="restart"/>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Year</w:t>
            </w:r>
          </w:p>
        </w:tc>
        <w:tc>
          <w:tcPr>
            <w:tcW w:w="2099" w:type="dxa"/>
            <w:gridSpan w:val="4"/>
            <w:tcBorders>
              <w:lef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Annual Average Concentration of Air pollutants, µg/m</w:t>
            </w:r>
            <w:r w:rsidRPr="00D344B2">
              <w:rPr>
                <w:b w:val="0"/>
                <w:color w:val="000000" w:themeColor="text1"/>
                <w:sz w:val="12"/>
                <w:szCs w:val="16"/>
                <w:vertAlign w:val="superscript"/>
              </w:rPr>
              <w:t>3</w:t>
            </w:r>
          </w:p>
        </w:tc>
      </w:tr>
      <w:tr w:rsidR="00F42447" w:rsidRPr="00D344B2" w:rsidTr="00693761">
        <w:trPr>
          <w:trHeight w:val="161"/>
        </w:trPr>
        <w:tc>
          <w:tcPr>
            <w:tcW w:w="1591" w:type="dxa"/>
            <w:vMerge/>
            <w:tcBorders>
              <w:top w:val="nil"/>
              <w:right w:val="single" w:sz="2" w:space="0" w:color="000000"/>
            </w:tcBorders>
            <w:shd w:val="clear" w:color="auto" w:fill="B6DDE7"/>
          </w:tcPr>
          <w:p w:rsidR="00CE0AAC" w:rsidRPr="00D344B2" w:rsidRDefault="00CE0AAC" w:rsidP="00EA0B62">
            <w:pPr>
              <w:ind w:left="-360" w:right="-450"/>
              <w:jc w:val="center"/>
              <w:rPr>
                <w:b w:val="0"/>
                <w:color w:val="000000" w:themeColor="text1"/>
                <w:sz w:val="12"/>
                <w:szCs w:val="16"/>
              </w:rPr>
            </w:pPr>
          </w:p>
        </w:tc>
        <w:tc>
          <w:tcPr>
            <w:tcW w:w="585" w:type="dxa"/>
            <w:tcBorders>
              <w:lef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TSPM</w:t>
            </w:r>
          </w:p>
        </w:tc>
        <w:tc>
          <w:tcPr>
            <w:tcW w:w="474"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RSPM</w:t>
            </w:r>
          </w:p>
        </w:tc>
        <w:tc>
          <w:tcPr>
            <w:tcW w:w="393" w:type="dxa"/>
            <w:shd w:val="clear" w:color="auto" w:fill="B6DDE7"/>
          </w:tcPr>
          <w:p w:rsidR="00CE0AAC" w:rsidRPr="00D344B2" w:rsidRDefault="00CE0AAC" w:rsidP="00EA0B62">
            <w:pPr>
              <w:pStyle w:val="TableParagraph"/>
              <w:ind w:left="-360" w:right="-450"/>
              <w:rPr>
                <w:b w:val="0"/>
                <w:color w:val="000000" w:themeColor="text1"/>
                <w:sz w:val="12"/>
                <w:szCs w:val="16"/>
              </w:rPr>
            </w:pPr>
            <w:proofErr w:type="spellStart"/>
            <w:r w:rsidRPr="00D344B2">
              <w:rPr>
                <w:b w:val="0"/>
                <w:color w:val="000000" w:themeColor="text1"/>
                <w:sz w:val="12"/>
                <w:szCs w:val="16"/>
              </w:rPr>
              <w:t>NOx</w:t>
            </w:r>
            <w:proofErr w:type="spellEnd"/>
          </w:p>
        </w:tc>
        <w:tc>
          <w:tcPr>
            <w:tcW w:w="646"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SO</w:t>
            </w:r>
            <w:r w:rsidRPr="00D344B2">
              <w:rPr>
                <w:b w:val="0"/>
                <w:color w:val="000000" w:themeColor="text1"/>
                <w:sz w:val="12"/>
                <w:szCs w:val="16"/>
                <w:vertAlign w:val="subscript"/>
              </w:rPr>
              <w:t>2</w:t>
            </w:r>
          </w:p>
        </w:tc>
      </w:tr>
      <w:tr w:rsidR="00F42447" w:rsidRPr="00D344B2" w:rsidTr="00693761">
        <w:trPr>
          <w:trHeight w:val="80"/>
        </w:trPr>
        <w:tc>
          <w:tcPr>
            <w:tcW w:w="1591"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2003-2004</w:t>
            </w:r>
          </w:p>
        </w:tc>
        <w:tc>
          <w:tcPr>
            <w:tcW w:w="585"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163</w:t>
            </w:r>
          </w:p>
        </w:tc>
        <w:tc>
          <w:tcPr>
            <w:tcW w:w="474"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72</w:t>
            </w:r>
          </w:p>
        </w:tc>
        <w:tc>
          <w:tcPr>
            <w:tcW w:w="39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29</w:t>
            </w:r>
          </w:p>
        </w:tc>
        <w:tc>
          <w:tcPr>
            <w:tcW w:w="646"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22</w:t>
            </w:r>
          </w:p>
        </w:tc>
      </w:tr>
      <w:tr w:rsidR="00F42447" w:rsidRPr="00D344B2" w:rsidTr="00693761">
        <w:trPr>
          <w:trHeight w:val="98"/>
        </w:trPr>
        <w:tc>
          <w:tcPr>
            <w:tcW w:w="1591"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2004-2005</w:t>
            </w:r>
          </w:p>
        </w:tc>
        <w:tc>
          <w:tcPr>
            <w:tcW w:w="585"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136</w:t>
            </w:r>
          </w:p>
        </w:tc>
        <w:tc>
          <w:tcPr>
            <w:tcW w:w="474"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52</w:t>
            </w:r>
          </w:p>
        </w:tc>
        <w:tc>
          <w:tcPr>
            <w:tcW w:w="39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28</w:t>
            </w:r>
          </w:p>
        </w:tc>
        <w:tc>
          <w:tcPr>
            <w:tcW w:w="646"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18</w:t>
            </w:r>
          </w:p>
        </w:tc>
      </w:tr>
      <w:tr w:rsidR="00F42447" w:rsidRPr="00D344B2" w:rsidTr="00693761">
        <w:trPr>
          <w:trHeight w:val="143"/>
        </w:trPr>
        <w:tc>
          <w:tcPr>
            <w:tcW w:w="1591"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2005-2006</w:t>
            </w:r>
          </w:p>
        </w:tc>
        <w:tc>
          <w:tcPr>
            <w:tcW w:w="585"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117</w:t>
            </w:r>
          </w:p>
        </w:tc>
        <w:tc>
          <w:tcPr>
            <w:tcW w:w="474"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37</w:t>
            </w:r>
          </w:p>
        </w:tc>
        <w:tc>
          <w:tcPr>
            <w:tcW w:w="39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29</w:t>
            </w:r>
          </w:p>
        </w:tc>
        <w:tc>
          <w:tcPr>
            <w:tcW w:w="646"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17</w:t>
            </w:r>
          </w:p>
        </w:tc>
      </w:tr>
      <w:tr w:rsidR="00F42447" w:rsidRPr="00D344B2" w:rsidTr="00693761">
        <w:trPr>
          <w:trHeight w:val="161"/>
        </w:trPr>
        <w:tc>
          <w:tcPr>
            <w:tcW w:w="1591"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2006-2007</w:t>
            </w:r>
          </w:p>
        </w:tc>
        <w:tc>
          <w:tcPr>
            <w:tcW w:w="585"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94</w:t>
            </w:r>
          </w:p>
        </w:tc>
        <w:tc>
          <w:tcPr>
            <w:tcW w:w="474"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65</w:t>
            </w:r>
          </w:p>
        </w:tc>
        <w:tc>
          <w:tcPr>
            <w:tcW w:w="39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26</w:t>
            </w:r>
          </w:p>
        </w:tc>
        <w:tc>
          <w:tcPr>
            <w:tcW w:w="646"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12</w:t>
            </w:r>
          </w:p>
        </w:tc>
      </w:tr>
      <w:tr w:rsidR="00F42447" w:rsidRPr="00D344B2" w:rsidTr="00693761">
        <w:trPr>
          <w:trHeight w:val="80"/>
        </w:trPr>
        <w:tc>
          <w:tcPr>
            <w:tcW w:w="1591"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2008-2009</w:t>
            </w:r>
          </w:p>
        </w:tc>
        <w:tc>
          <w:tcPr>
            <w:tcW w:w="585"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91</w:t>
            </w:r>
          </w:p>
        </w:tc>
        <w:tc>
          <w:tcPr>
            <w:tcW w:w="474"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45</w:t>
            </w:r>
          </w:p>
        </w:tc>
        <w:tc>
          <w:tcPr>
            <w:tcW w:w="39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24</w:t>
            </w:r>
          </w:p>
        </w:tc>
        <w:tc>
          <w:tcPr>
            <w:tcW w:w="646"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11</w:t>
            </w:r>
          </w:p>
        </w:tc>
      </w:tr>
      <w:tr w:rsidR="00F42447" w:rsidRPr="00D344B2" w:rsidTr="00693761">
        <w:trPr>
          <w:trHeight w:val="116"/>
        </w:trPr>
        <w:tc>
          <w:tcPr>
            <w:tcW w:w="1591" w:type="dxa"/>
            <w:tcBorders>
              <w:bottom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2009-2010</w:t>
            </w:r>
          </w:p>
        </w:tc>
        <w:tc>
          <w:tcPr>
            <w:tcW w:w="585" w:type="dxa"/>
            <w:tcBorders>
              <w:left w:val="single" w:sz="2" w:space="0" w:color="000000"/>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81</w:t>
            </w:r>
          </w:p>
        </w:tc>
        <w:tc>
          <w:tcPr>
            <w:tcW w:w="474" w:type="dxa"/>
            <w:tcBorders>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36</w:t>
            </w:r>
          </w:p>
        </w:tc>
        <w:tc>
          <w:tcPr>
            <w:tcW w:w="393" w:type="dxa"/>
            <w:tcBorders>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25</w:t>
            </w:r>
          </w:p>
        </w:tc>
        <w:tc>
          <w:tcPr>
            <w:tcW w:w="646" w:type="dxa"/>
            <w:tcBorders>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11</w:t>
            </w:r>
          </w:p>
        </w:tc>
      </w:tr>
      <w:tr w:rsidR="00F42447" w:rsidRPr="00D344B2" w:rsidTr="00693761">
        <w:trPr>
          <w:trHeight w:val="148"/>
        </w:trPr>
        <w:tc>
          <w:tcPr>
            <w:tcW w:w="1591" w:type="dxa"/>
            <w:tcBorders>
              <w:top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2010-2011</w:t>
            </w:r>
          </w:p>
        </w:tc>
        <w:tc>
          <w:tcPr>
            <w:tcW w:w="585" w:type="dxa"/>
            <w:tcBorders>
              <w:top w:val="single" w:sz="2" w:space="0" w:color="000000"/>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111</w:t>
            </w:r>
          </w:p>
        </w:tc>
        <w:tc>
          <w:tcPr>
            <w:tcW w:w="474" w:type="dxa"/>
            <w:tcBorders>
              <w:top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42</w:t>
            </w:r>
          </w:p>
        </w:tc>
        <w:tc>
          <w:tcPr>
            <w:tcW w:w="393" w:type="dxa"/>
            <w:tcBorders>
              <w:top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25</w:t>
            </w:r>
          </w:p>
        </w:tc>
        <w:tc>
          <w:tcPr>
            <w:tcW w:w="646" w:type="dxa"/>
            <w:tcBorders>
              <w:top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11</w:t>
            </w:r>
          </w:p>
        </w:tc>
      </w:tr>
      <w:tr w:rsidR="00F42447" w:rsidRPr="00D344B2" w:rsidTr="00693761">
        <w:trPr>
          <w:trHeight w:val="80"/>
        </w:trPr>
        <w:tc>
          <w:tcPr>
            <w:tcW w:w="1591"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2011-2012</w:t>
            </w:r>
          </w:p>
        </w:tc>
        <w:tc>
          <w:tcPr>
            <w:tcW w:w="585"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NA</w:t>
            </w:r>
          </w:p>
        </w:tc>
        <w:tc>
          <w:tcPr>
            <w:tcW w:w="474"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44</w:t>
            </w:r>
          </w:p>
        </w:tc>
        <w:tc>
          <w:tcPr>
            <w:tcW w:w="39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23</w:t>
            </w:r>
          </w:p>
        </w:tc>
        <w:tc>
          <w:tcPr>
            <w:tcW w:w="646"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10</w:t>
            </w:r>
          </w:p>
        </w:tc>
      </w:tr>
      <w:tr w:rsidR="00F42447" w:rsidRPr="00D344B2" w:rsidTr="00693761">
        <w:trPr>
          <w:trHeight w:val="116"/>
        </w:trPr>
        <w:tc>
          <w:tcPr>
            <w:tcW w:w="3691" w:type="dxa"/>
            <w:gridSpan w:val="5"/>
            <w:shd w:val="clear" w:color="auto" w:fill="75923B"/>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Prescribed Standard</w:t>
            </w:r>
          </w:p>
        </w:tc>
      </w:tr>
      <w:tr w:rsidR="00F42447" w:rsidRPr="00D344B2" w:rsidTr="00693761">
        <w:trPr>
          <w:trHeight w:val="143"/>
        </w:trPr>
        <w:tc>
          <w:tcPr>
            <w:tcW w:w="1591" w:type="dxa"/>
            <w:tcBorders>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Industrial</w:t>
            </w:r>
          </w:p>
        </w:tc>
        <w:tc>
          <w:tcPr>
            <w:tcW w:w="585"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360</w:t>
            </w:r>
          </w:p>
        </w:tc>
        <w:tc>
          <w:tcPr>
            <w:tcW w:w="474"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120</w:t>
            </w:r>
          </w:p>
        </w:tc>
        <w:tc>
          <w:tcPr>
            <w:tcW w:w="39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80</w:t>
            </w:r>
          </w:p>
        </w:tc>
        <w:tc>
          <w:tcPr>
            <w:tcW w:w="646"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80</w:t>
            </w:r>
          </w:p>
        </w:tc>
      </w:tr>
      <w:tr w:rsidR="00F42447" w:rsidRPr="00D344B2" w:rsidTr="00693761">
        <w:trPr>
          <w:trHeight w:val="179"/>
        </w:trPr>
        <w:tc>
          <w:tcPr>
            <w:tcW w:w="1591" w:type="dxa"/>
            <w:tcBorders>
              <w:right w:val="single" w:sz="2" w:space="0" w:color="000000"/>
            </w:tcBorders>
          </w:tcPr>
          <w:p w:rsidR="00693761" w:rsidRPr="00D344B2" w:rsidRDefault="00CE0AAC" w:rsidP="00693761">
            <w:pPr>
              <w:pStyle w:val="TableParagraph"/>
              <w:ind w:left="-360" w:right="-450"/>
              <w:rPr>
                <w:b w:val="0"/>
                <w:color w:val="000000" w:themeColor="text1"/>
                <w:sz w:val="14"/>
                <w:szCs w:val="16"/>
              </w:rPr>
            </w:pPr>
            <w:r w:rsidRPr="00D344B2">
              <w:rPr>
                <w:b w:val="0"/>
                <w:color w:val="000000" w:themeColor="text1"/>
                <w:sz w:val="14"/>
                <w:szCs w:val="16"/>
              </w:rPr>
              <w:t>Residential, Rural</w:t>
            </w:r>
            <w:r w:rsidR="00693761" w:rsidRPr="00D344B2">
              <w:rPr>
                <w:b w:val="0"/>
                <w:color w:val="000000" w:themeColor="text1"/>
                <w:sz w:val="14"/>
                <w:szCs w:val="16"/>
              </w:rPr>
              <w:t xml:space="preserve"> </w:t>
            </w:r>
            <w:r w:rsidRPr="00D344B2">
              <w:rPr>
                <w:b w:val="0"/>
                <w:color w:val="000000" w:themeColor="text1"/>
                <w:sz w:val="14"/>
                <w:szCs w:val="16"/>
              </w:rPr>
              <w:t xml:space="preserve">&amp; </w:t>
            </w:r>
          </w:p>
          <w:p w:rsidR="00CE0AAC" w:rsidRPr="00D344B2" w:rsidRDefault="00CE0AAC" w:rsidP="00693761">
            <w:pPr>
              <w:pStyle w:val="TableParagraph"/>
              <w:ind w:left="-360" w:right="-450"/>
              <w:rPr>
                <w:b w:val="0"/>
                <w:color w:val="000000" w:themeColor="text1"/>
                <w:sz w:val="14"/>
                <w:szCs w:val="16"/>
              </w:rPr>
            </w:pPr>
            <w:r w:rsidRPr="00D344B2">
              <w:rPr>
                <w:b w:val="0"/>
                <w:color w:val="000000" w:themeColor="text1"/>
                <w:sz w:val="14"/>
                <w:szCs w:val="16"/>
              </w:rPr>
              <w:t>Other Areas</w:t>
            </w:r>
            <w:r w:rsidR="00693761" w:rsidRPr="00D344B2">
              <w:rPr>
                <w:b w:val="0"/>
                <w:color w:val="000000" w:themeColor="text1"/>
                <w:sz w:val="14"/>
                <w:szCs w:val="16"/>
              </w:rPr>
              <w:t xml:space="preserve"> </w:t>
            </w:r>
            <w:r w:rsidRPr="00D344B2">
              <w:rPr>
                <w:b w:val="0"/>
                <w:color w:val="000000" w:themeColor="text1"/>
                <w:sz w:val="14"/>
                <w:szCs w:val="16"/>
              </w:rPr>
              <w:t>(Mixed)</w:t>
            </w:r>
          </w:p>
        </w:tc>
        <w:tc>
          <w:tcPr>
            <w:tcW w:w="585" w:type="dxa"/>
            <w:tcBorders>
              <w:lef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140</w:t>
            </w:r>
          </w:p>
        </w:tc>
        <w:tc>
          <w:tcPr>
            <w:tcW w:w="474"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60</w:t>
            </w:r>
          </w:p>
        </w:tc>
        <w:tc>
          <w:tcPr>
            <w:tcW w:w="393"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60</w:t>
            </w:r>
          </w:p>
        </w:tc>
        <w:tc>
          <w:tcPr>
            <w:tcW w:w="646" w:type="dxa"/>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60</w:t>
            </w:r>
          </w:p>
        </w:tc>
      </w:tr>
      <w:tr w:rsidR="00F42447" w:rsidRPr="00D344B2" w:rsidTr="00693761">
        <w:trPr>
          <w:trHeight w:val="73"/>
        </w:trPr>
        <w:tc>
          <w:tcPr>
            <w:tcW w:w="1591" w:type="dxa"/>
            <w:tcBorders>
              <w:bottom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NAAQS-2009</w:t>
            </w:r>
          </w:p>
        </w:tc>
        <w:tc>
          <w:tcPr>
            <w:tcW w:w="585" w:type="dxa"/>
            <w:tcBorders>
              <w:left w:val="single" w:sz="2" w:space="0" w:color="000000"/>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NA</w:t>
            </w:r>
          </w:p>
        </w:tc>
        <w:tc>
          <w:tcPr>
            <w:tcW w:w="474" w:type="dxa"/>
            <w:tcBorders>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60</w:t>
            </w:r>
          </w:p>
        </w:tc>
        <w:tc>
          <w:tcPr>
            <w:tcW w:w="393" w:type="dxa"/>
            <w:tcBorders>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40</w:t>
            </w:r>
          </w:p>
        </w:tc>
        <w:tc>
          <w:tcPr>
            <w:tcW w:w="646" w:type="dxa"/>
            <w:tcBorders>
              <w:bottom w:val="single" w:sz="2" w:space="0" w:color="000000"/>
            </w:tcBorders>
          </w:tcPr>
          <w:p w:rsidR="00CE0AAC" w:rsidRPr="00D344B2" w:rsidRDefault="00CE0AAC" w:rsidP="00EA0B62">
            <w:pPr>
              <w:pStyle w:val="TableParagraph"/>
              <w:ind w:left="-360" w:right="-450"/>
              <w:rPr>
                <w:b w:val="0"/>
                <w:color w:val="000000" w:themeColor="text1"/>
                <w:sz w:val="14"/>
                <w:szCs w:val="16"/>
              </w:rPr>
            </w:pPr>
            <w:r w:rsidRPr="00D344B2">
              <w:rPr>
                <w:b w:val="0"/>
                <w:color w:val="000000" w:themeColor="text1"/>
                <w:sz w:val="14"/>
                <w:szCs w:val="16"/>
              </w:rPr>
              <w:t>50</w:t>
            </w:r>
          </w:p>
        </w:tc>
      </w:tr>
    </w:tbl>
    <w:p w:rsidR="00693761" w:rsidRPr="00D344B2" w:rsidRDefault="00693761" w:rsidP="00693761">
      <w:pPr>
        <w:pStyle w:val="Heading3"/>
        <w:spacing w:before="0"/>
        <w:ind w:left="0" w:right="-450"/>
        <w:jc w:val="both"/>
        <w:rPr>
          <w:color w:val="000000" w:themeColor="text1"/>
          <w:sz w:val="14"/>
          <w:szCs w:val="16"/>
        </w:rPr>
      </w:pPr>
    </w:p>
    <w:p w:rsidR="00CF4A0B" w:rsidRPr="00D344B2" w:rsidRDefault="00CF4A0B" w:rsidP="00693761">
      <w:pPr>
        <w:pStyle w:val="Heading3"/>
        <w:spacing w:before="0"/>
        <w:ind w:left="0" w:right="-450"/>
        <w:jc w:val="both"/>
        <w:rPr>
          <w:color w:val="000000" w:themeColor="text1"/>
          <w:sz w:val="14"/>
          <w:szCs w:val="16"/>
        </w:rPr>
      </w:pPr>
    </w:p>
    <w:p w:rsidR="00693761" w:rsidRPr="00D344B2" w:rsidRDefault="00693761" w:rsidP="00693761">
      <w:pPr>
        <w:pStyle w:val="Heading3"/>
        <w:spacing w:before="0"/>
        <w:ind w:left="0" w:right="-450"/>
        <w:jc w:val="both"/>
        <w:rPr>
          <w:color w:val="000000" w:themeColor="text1"/>
          <w:sz w:val="14"/>
          <w:szCs w:val="16"/>
        </w:rPr>
      </w:pPr>
      <w:r w:rsidRPr="00D344B2">
        <w:rPr>
          <w:color w:val="000000" w:themeColor="text1"/>
          <w:sz w:val="14"/>
          <w:szCs w:val="16"/>
        </w:rPr>
        <w:t>Graph showing Ambient Air Quality in Madurai between 2003-2012</w:t>
      </w:r>
    </w:p>
    <w:p w:rsidR="00693761" w:rsidRPr="00D344B2" w:rsidRDefault="00693761" w:rsidP="00693761">
      <w:pPr>
        <w:pStyle w:val="Heading3"/>
        <w:spacing w:before="0"/>
        <w:ind w:left="0" w:right="-450"/>
        <w:jc w:val="both"/>
        <w:rPr>
          <w:color w:val="000000" w:themeColor="text1"/>
          <w:sz w:val="14"/>
          <w:szCs w:val="16"/>
        </w:rPr>
      </w:pPr>
      <w:r w:rsidRPr="00D344B2">
        <w:rPr>
          <w:noProof/>
          <w:color w:val="000000" w:themeColor="text1"/>
          <w:sz w:val="24"/>
          <w:szCs w:val="24"/>
        </w:rPr>
        <w:drawing>
          <wp:anchor distT="0" distB="0" distL="0" distR="0" simplePos="0" relativeHeight="251701248" behindDoc="0" locked="0" layoutInCell="1" allowOverlap="1" wp14:anchorId="3D2460D1" wp14:editId="37A2FB6E">
            <wp:simplePos x="0" y="0"/>
            <wp:positionH relativeFrom="column">
              <wp:align>right</wp:align>
            </wp:positionH>
            <wp:positionV relativeFrom="paragraph">
              <wp:posOffset>157480</wp:posOffset>
            </wp:positionV>
            <wp:extent cx="3048000" cy="148844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048000" cy="1488440"/>
                    </a:xfrm>
                    <a:prstGeom prst="rect">
                      <a:avLst/>
                    </a:prstGeom>
                  </pic:spPr>
                </pic:pic>
              </a:graphicData>
            </a:graphic>
            <wp14:sizeRelH relativeFrom="margin">
              <wp14:pctWidth>0</wp14:pctWidth>
            </wp14:sizeRelH>
            <wp14:sizeRelV relativeFrom="margin">
              <wp14:pctHeight>0</wp14:pctHeight>
            </wp14:sizeRelV>
          </wp:anchor>
        </w:drawing>
      </w:r>
    </w:p>
    <w:p w:rsidR="00693761" w:rsidRPr="00D344B2" w:rsidRDefault="00693761" w:rsidP="00F42447">
      <w:pPr>
        <w:pStyle w:val="BodyText"/>
        <w:ind w:left="-360" w:right="-450"/>
        <w:jc w:val="both"/>
        <w:rPr>
          <w:b w:val="0"/>
          <w:color w:val="000000" w:themeColor="text1"/>
          <w:sz w:val="14"/>
          <w:szCs w:val="16"/>
        </w:rPr>
        <w:sectPr w:rsidR="00693761" w:rsidRPr="00D344B2" w:rsidSect="00693761">
          <w:type w:val="continuous"/>
          <w:pgSz w:w="12240" w:h="15840"/>
          <w:pgMar w:top="1080" w:right="1440" w:bottom="1080" w:left="1440" w:header="0" w:footer="847" w:gutter="0"/>
          <w:cols w:num="2" w:space="720"/>
          <w:docGrid w:linePitch="299"/>
        </w:sectPr>
      </w:pPr>
    </w:p>
    <w:p w:rsidR="00CE0AAC" w:rsidRPr="00D344B2" w:rsidRDefault="00CE0AAC" w:rsidP="00F42447">
      <w:pPr>
        <w:pStyle w:val="BodyText"/>
        <w:ind w:left="-360" w:right="-450"/>
        <w:jc w:val="both"/>
        <w:rPr>
          <w:b w:val="0"/>
          <w:color w:val="000000" w:themeColor="text1"/>
          <w:sz w:val="24"/>
          <w:szCs w:val="24"/>
        </w:rPr>
      </w:pPr>
    </w:p>
    <w:p w:rsidR="00E70A1C" w:rsidRPr="00D344B2" w:rsidRDefault="00E70A1C" w:rsidP="00F42447">
      <w:pPr>
        <w:pStyle w:val="BodyText"/>
        <w:ind w:left="-360" w:right="-450"/>
        <w:jc w:val="both"/>
        <w:rPr>
          <w:b w:val="0"/>
          <w:color w:val="000000" w:themeColor="text1"/>
          <w:sz w:val="24"/>
          <w:szCs w:val="24"/>
        </w:rPr>
        <w:sectPr w:rsidR="00E70A1C" w:rsidRPr="00D344B2" w:rsidSect="00562BBF">
          <w:type w:val="continuous"/>
          <w:pgSz w:w="12240" w:h="15840"/>
          <w:pgMar w:top="1080" w:right="1440" w:bottom="1080" w:left="1440" w:header="0" w:footer="847" w:gutter="0"/>
          <w:cols w:space="720"/>
          <w:docGrid w:linePitch="299"/>
        </w:sectPr>
      </w:pPr>
    </w:p>
    <w:tbl>
      <w:tblPr>
        <w:tblW w:w="3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5"/>
        <w:gridCol w:w="538"/>
        <w:gridCol w:w="478"/>
        <w:gridCol w:w="749"/>
        <w:gridCol w:w="653"/>
      </w:tblGrid>
      <w:tr w:rsidR="00F42447" w:rsidRPr="00D344B2" w:rsidTr="00E70A1C">
        <w:trPr>
          <w:trHeight w:val="244"/>
        </w:trPr>
        <w:tc>
          <w:tcPr>
            <w:tcW w:w="3583" w:type="dxa"/>
            <w:gridSpan w:val="5"/>
            <w:shd w:val="clear" w:color="auto" w:fill="938953"/>
          </w:tcPr>
          <w:p w:rsidR="00E70A1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lastRenderedPageBreak/>
              <w:t xml:space="preserve">Ambient Air Quality Monitoring Results of Madurai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between 2003&amp;2012</w:t>
            </w:r>
          </w:p>
        </w:tc>
      </w:tr>
      <w:tr w:rsidR="00F42447" w:rsidRPr="00D344B2" w:rsidTr="00E70A1C">
        <w:trPr>
          <w:trHeight w:val="251"/>
        </w:trPr>
        <w:tc>
          <w:tcPr>
            <w:tcW w:w="3583" w:type="dxa"/>
            <w:gridSpan w:val="5"/>
            <w:shd w:val="clear" w:color="auto" w:fill="938953"/>
          </w:tcPr>
          <w:p w:rsidR="00E70A1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B. Location: </w:t>
            </w:r>
            <w:proofErr w:type="spellStart"/>
            <w:r w:rsidRPr="00D344B2">
              <w:rPr>
                <w:b w:val="0"/>
                <w:color w:val="000000" w:themeColor="text1"/>
                <w:sz w:val="12"/>
                <w:szCs w:val="16"/>
              </w:rPr>
              <w:t>Kunnathur</w:t>
            </w:r>
            <w:proofErr w:type="spellEnd"/>
            <w:r w:rsidRPr="00D344B2">
              <w:rPr>
                <w:b w:val="0"/>
                <w:color w:val="000000" w:themeColor="text1"/>
                <w:sz w:val="12"/>
                <w:szCs w:val="16"/>
              </w:rPr>
              <w:t xml:space="preserve"> </w:t>
            </w:r>
            <w:proofErr w:type="spellStart"/>
            <w:r w:rsidRPr="00D344B2">
              <w:rPr>
                <w:b w:val="0"/>
                <w:color w:val="000000" w:themeColor="text1"/>
                <w:sz w:val="12"/>
                <w:szCs w:val="16"/>
              </w:rPr>
              <w:t>Chatram</w:t>
            </w:r>
            <w:proofErr w:type="spellEnd"/>
            <w:r w:rsidRPr="00D344B2">
              <w:rPr>
                <w:b w:val="0"/>
                <w:color w:val="000000" w:themeColor="text1"/>
                <w:sz w:val="12"/>
                <w:szCs w:val="16"/>
              </w:rPr>
              <w:t>/</w:t>
            </w:r>
            <w:proofErr w:type="spellStart"/>
            <w:r w:rsidRPr="00D344B2">
              <w:rPr>
                <w:b w:val="0"/>
                <w:color w:val="000000" w:themeColor="text1"/>
                <w:sz w:val="12"/>
                <w:szCs w:val="16"/>
              </w:rPr>
              <w:t>Avvai</w:t>
            </w:r>
            <w:proofErr w:type="spellEnd"/>
            <w:r w:rsidRPr="00D344B2">
              <w:rPr>
                <w:b w:val="0"/>
                <w:color w:val="000000" w:themeColor="text1"/>
                <w:sz w:val="12"/>
                <w:szCs w:val="16"/>
              </w:rPr>
              <w:t xml:space="preserve"> Girls </w:t>
            </w:r>
            <w:proofErr w:type="spellStart"/>
            <w:r w:rsidRPr="00D344B2">
              <w:rPr>
                <w:b w:val="0"/>
                <w:color w:val="000000" w:themeColor="text1"/>
                <w:sz w:val="12"/>
                <w:szCs w:val="16"/>
              </w:rPr>
              <w:t>Hr.Sec.school</w:t>
            </w:r>
            <w:proofErr w:type="spellEnd"/>
            <w:r w:rsidRPr="00D344B2">
              <w:rPr>
                <w:b w:val="0"/>
                <w:color w:val="000000" w:themeColor="text1"/>
                <w:sz w:val="12"/>
                <w:szCs w:val="16"/>
              </w:rPr>
              <w:t xml:space="preserve">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Madurai</w:t>
            </w:r>
          </w:p>
        </w:tc>
      </w:tr>
      <w:tr w:rsidR="00F42447" w:rsidRPr="00D344B2" w:rsidTr="00E70A1C">
        <w:trPr>
          <w:trHeight w:val="116"/>
        </w:trPr>
        <w:tc>
          <w:tcPr>
            <w:tcW w:w="3583" w:type="dxa"/>
            <w:gridSpan w:val="5"/>
            <w:shd w:val="clear" w:color="auto" w:fill="C3D69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Category -Mixed Area</w:t>
            </w:r>
          </w:p>
        </w:tc>
      </w:tr>
      <w:tr w:rsidR="00F42447" w:rsidRPr="00D344B2" w:rsidTr="00E70A1C">
        <w:trPr>
          <w:trHeight w:val="244"/>
        </w:trPr>
        <w:tc>
          <w:tcPr>
            <w:tcW w:w="1165" w:type="dxa"/>
            <w:vMerge w:val="restart"/>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Year</w:t>
            </w:r>
          </w:p>
        </w:tc>
        <w:tc>
          <w:tcPr>
            <w:tcW w:w="2418" w:type="dxa"/>
            <w:gridSpan w:val="4"/>
            <w:shd w:val="clear" w:color="auto" w:fill="B6DDE7"/>
          </w:tcPr>
          <w:p w:rsidR="00E70A1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Annual Average Concentration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of Air pollutants, µg/m</w:t>
            </w:r>
            <w:r w:rsidRPr="00D344B2">
              <w:rPr>
                <w:b w:val="0"/>
                <w:color w:val="000000" w:themeColor="text1"/>
                <w:sz w:val="12"/>
                <w:szCs w:val="16"/>
                <w:vertAlign w:val="superscript"/>
              </w:rPr>
              <w:t>3</w:t>
            </w:r>
          </w:p>
        </w:tc>
      </w:tr>
      <w:tr w:rsidR="00F42447" w:rsidRPr="00D344B2" w:rsidTr="00E70A1C">
        <w:trPr>
          <w:trHeight w:val="125"/>
        </w:trPr>
        <w:tc>
          <w:tcPr>
            <w:tcW w:w="1165" w:type="dxa"/>
            <w:vMerge/>
            <w:tcBorders>
              <w:top w:val="nil"/>
            </w:tcBorders>
            <w:shd w:val="clear" w:color="auto" w:fill="B6DDE7"/>
          </w:tcPr>
          <w:p w:rsidR="00CE0AAC" w:rsidRPr="00D344B2" w:rsidRDefault="00CE0AAC" w:rsidP="00EA0B62">
            <w:pPr>
              <w:ind w:left="-360" w:right="-450"/>
              <w:jc w:val="center"/>
              <w:rPr>
                <w:b w:val="0"/>
                <w:color w:val="000000" w:themeColor="text1"/>
                <w:sz w:val="12"/>
                <w:szCs w:val="16"/>
              </w:rPr>
            </w:pPr>
          </w:p>
        </w:tc>
        <w:tc>
          <w:tcPr>
            <w:tcW w:w="538"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TSPM</w:t>
            </w:r>
          </w:p>
        </w:tc>
        <w:tc>
          <w:tcPr>
            <w:tcW w:w="478"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RSPM</w:t>
            </w:r>
          </w:p>
        </w:tc>
        <w:tc>
          <w:tcPr>
            <w:tcW w:w="749" w:type="dxa"/>
            <w:shd w:val="clear" w:color="auto" w:fill="B6DDE7"/>
          </w:tcPr>
          <w:p w:rsidR="00CE0AAC" w:rsidRPr="00D344B2" w:rsidRDefault="00CE0AAC" w:rsidP="00EA0B62">
            <w:pPr>
              <w:pStyle w:val="TableParagraph"/>
              <w:ind w:left="-360" w:right="-450"/>
              <w:rPr>
                <w:b w:val="0"/>
                <w:color w:val="000000" w:themeColor="text1"/>
                <w:sz w:val="12"/>
                <w:szCs w:val="16"/>
              </w:rPr>
            </w:pPr>
            <w:proofErr w:type="spellStart"/>
            <w:r w:rsidRPr="00D344B2">
              <w:rPr>
                <w:b w:val="0"/>
                <w:color w:val="000000" w:themeColor="text1"/>
                <w:sz w:val="12"/>
                <w:szCs w:val="16"/>
              </w:rPr>
              <w:t>NOx</w:t>
            </w:r>
            <w:proofErr w:type="spellEnd"/>
          </w:p>
        </w:tc>
        <w:tc>
          <w:tcPr>
            <w:tcW w:w="653"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SO</w:t>
            </w:r>
            <w:r w:rsidRPr="00D344B2">
              <w:rPr>
                <w:b w:val="0"/>
                <w:color w:val="000000" w:themeColor="text1"/>
                <w:sz w:val="12"/>
                <w:szCs w:val="16"/>
                <w:vertAlign w:val="subscript"/>
              </w:rPr>
              <w:t>2</w:t>
            </w:r>
          </w:p>
        </w:tc>
      </w:tr>
      <w:tr w:rsidR="00F42447" w:rsidRPr="00D344B2" w:rsidTr="0090008C">
        <w:trPr>
          <w:trHeight w:val="179"/>
        </w:trPr>
        <w:tc>
          <w:tcPr>
            <w:tcW w:w="116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2003-2004</w:t>
            </w:r>
          </w:p>
        </w:tc>
        <w:tc>
          <w:tcPr>
            <w:tcW w:w="53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416</w:t>
            </w:r>
          </w:p>
        </w:tc>
        <w:tc>
          <w:tcPr>
            <w:tcW w:w="47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154</w:t>
            </w:r>
          </w:p>
        </w:tc>
        <w:tc>
          <w:tcPr>
            <w:tcW w:w="7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31</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w:t>
            </w:r>
          </w:p>
        </w:tc>
      </w:tr>
      <w:tr w:rsidR="00F42447" w:rsidRPr="00D344B2" w:rsidTr="0090008C">
        <w:trPr>
          <w:trHeight w:val="170"/>
        </w:trPr>
        <w:tc>
          <w:tcPr>
            <w:tcW w:w="1165"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2004-2005</w:t>
            </w:r>
          </w:p>
        </w:tc>
        <w:tc>
          <w:tcPr>
            <w:tcW w:w="538"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355</w:t>
            </w:r>
          </w:p>
        </w:tc>
        <w:tc>
          <w:tcPr>
            <w:tcW w:w="478"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177</w:t>
            </w:r>
          </w:p>
        </w:tc>
        <w:tc>
          <w:tcPr>
            <w:tcW w:w="749"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22</w:t>
            </w:r>
          </w:p>
        </w:tc>
        <w:tc>
          <w:tcPr>
            <w:tcW w:w="653"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w:t>
            </w:r>
          </w:p>
        </w:tc>
      </w:tr>
      <w:tr w:rsidR="00F42447" w:rsidRPr="00D344B2" w:rsidTr="0090008C">
        <w:trPr>
          <w:trHeight w:val="94"/>
        </w:trPr>
        <w:tc>
          <w:tcPr>
            <w:tcW w:w="1165"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2005-2006</w:t>
            </w:r>
          </w:p>
        </w:tc>
        <w:tc>
          <w:tcPr>
            <w:tcW w:w="538"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208</w:t>
            </w:r>
          </w:p>
        </w:tc>
        <w:tc>
          <w:tcPr>
            <w:tcW w:w="478"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57</w:t>
            </w:r>
          </w:p>
        </w:tc>
        <w:tc>
          <w:tcPr>
            <w:tcW w:w="749"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28</w:t>
            </w:r>
          </w:p>
        </w:tc>
        <w:tc>
          <w:tcPr>
            <w:tcW w:w="653"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w:t>
            </w:r>
          </w:p>
        </w:tc>
      </w:tr>
      <w:tr w:rsidR="00F42447" w:rsidRPr="00D344B2" w:rsidTr="0090008C">
        <w:trPr>
          <w:trHeight w:val="134"/>
        </w:trPr>
        <w:tc>
          <w:tcPr>
            <w:tcW w:w="116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2006-2007</w:t>
            </w:r>
          </w:p>
        </w:tc>
        <w:tc>
          <w:tcPr>
            <w:tcW w:w="53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103</w:t>
            </w:r>
          </w:p>
        </w:tc>
        <w:tc>
          <w:tcPr>
            <w:tcW w:w="47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34</w:t>
            </w:r>
          </w:p>
        </w:tc>
        <w:tc>
          <w:tcPr>
            <w:tcW w:w="7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23</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w:t>
            </w:r>
          </w:p>
        </w:tc>
      </w:tr>
      <w:tr w:rsidR="00F42447" w:rsidRPr="00D344B2" w:rsidTr="0090008C">
        <w:trPr>
          <w:trHeight w:val="152"/>
        </w:trPr>
        <w:tc>
          <w:tcPr>
            <w:tcW w:w="116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2008-2009</w:t>
            </w:r>
          </w:p>
        </w:tc>
        <w:tc>
          <w:tcPr>
            <w:tcW w:w="53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87</w:t>
            </w:r>
          </w:p>
        </w:tc>
        <w:tc>
          <w:tcPr>
            <w:tcW w:w="47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49</w:t>
            </w:r>
          </w:p>
        </w:tc>
        <w:tc>
          <w:tcPr>
            <w:tcW w:w="7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24</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w:t>
            </w:r>
          </w:p>
        </w:tc>
      </w:tr>
      <w:tr w:rsidR="00F42447" w:rsidRPr="00D344B2" w:rsidTr="0090008C">
        <w:trPr>
          <w:trHeight w:val="179"/>
        </w:trPr>
        <w:tc>
          <w:tcPr>
            <w:tcW w:w="116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2009-2010</w:t>
            </w:r>
          </w:p>
        </w:tc>
        <w:tc>
          <w:tcPr>
            <w:tcW w:w="53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104</w:t>
            </w:r>
          </w:p>
        </w:tc>
        <w:tc>
          <w:tcPr>
            <w:tcW w:w="47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76</w:t>
            </w:r>
          </w:p>
        </w:tc>
        <w:tc>
          <w:tcPr>
            <w:tcW w:w="7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24</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w:t>
            </w:r>
          </w:p>
        </w:tc>
      </w:tr>
      <w:tr w:rsidR="00F42447" w:rsidRPr="00D344B2" w:rsidTr="0090008C">
        <w:trPr>
          <w:trHeight w:val="80"/>
        </w:trPr>
        <w:tc>
          <w:tcPr>
            <w:tcW w:w="116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2010-2011</w:t>
            </w:r>
          </w:p>
        </w:tc>
        <w:tc>
          <w:tcPr>
            <w:tcW w:w="53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107</w:t>
            </w:r>
          </w:p>
        </w:tc>
        <w:tc>
          <w:tcPr>
            <w:tcW w:w="47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45</w:t>
            </w:r>
          </w:p>
        </w:tc>
        <w:tc>
          <w:tcPr>
            <w:tcW w:w="7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25</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w:t>
            </w:r>
          </w:p>
        </w:tc>
      </w:tr>
      <w:tr w:rsidR="00F42447" w:rsidRPr="00D344B2" w:rsidTr="00E70A1C">
        <w:trPr>
          <w:trHeight w:val="170"/>
        </w:trPr>
        <w:tc>
          <w:tcPr>
            <w:tcW w:w="116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2011-2012</w:t>
            </w:r>
          </w:p>
        </w:tc>
        <w:tc>
          <w:tcPr>
            <w:tcW w:w="53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47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46</w:t>
            </w:r>
          </w:p>
        </w:tc>
        <w:tc>
          <w:tcPr>
            <w:tcW w:w="7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24</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11</w:t>
            </w:r>
          </w:p>
        </w:tc>
      </w:tr>
      <w:tr w:rsidR="00F42447" w:rsidRPr="00D344B2" w:rsidTr="0090008C">
        <w:trPr>
          <w:trHeight w:val="107"/>
        </w:trPr>
        <w:tc>
          <w:tcPr>
            <w:tcW w:w="3583" w:type="dxa"/>
            <w:gridSpan w:val="5"/>
            <w:shd w:val="clear" w:color="auto" w:fill="75923B"/>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Prescribed Standard</w:t>
            </w:r>
          </w:p>
        </w:tc>
      </w:tr>
      <w:tr w:rsidR="00F42447" w:rsidRPr="00D344B2" w:rsidTr="0090008C">
        <w:trPr>
          <w:trHeight w:val="134"/>
        </w:trPr>
        <w:tc>
          <w:tcPr>
            <w:tcW w:w="116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Industrial</w:t>
            </w:r>
          </w:p>
        </w:tc>
        <w:tc>
          <w:tcPr>
            <w:tcW w:w="53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360</w:t>
            </w:r>
          </w:p>
        </w:tc>
        <w:tc>
          <w:tcPr>
            <w:tcW w:w="47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120</w:t>
            </w:r>
          </w:p>
        </w:tc>
        <w:tc>
          <w:tcPr>
            <w:tcW w:w="7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r>
      <w:tr w:rsidR="00F42447" w:rsidRPr="00D344B2" w:rsidTr="00E70A1C">
        <w:trPr>
          <w:trHeight w:val="269"/>
        </w:trPr>
        <w:tc>
          <w:tcPr>
            <w:tcW w:w="116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Residential, Rural &amp;</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Other Areas (Mixed)</w:t>
            </w:r>
          </w:p>
        </w:tc>
        <w:tc>
          <w:tcPr>
            <w:tcW w:w="53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140</w:t>
            </w:r>
          </w:p>
        </w:tc>
        <w:tc>
          <w:tcPr>
            <w:tcW w:w="47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7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r>
      <w:tr w:rsidR="00F42447" w:rsidRPr="00D344B2" w:rsidTr="00E70A1C">
        <w:trPr>
          <w:trHeight w:val="73"/>
        </w:trPr>
        <w:tc>
          <w:tcPr>
            <w:tcW w:w="116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NAAQS-2009</w:t>
            </w:r>
          </w:p>
        </w:tc>
        <w:tc>
          <w:tcPr>
            <w:tcW w:w="53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47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749"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40</w:t>
            </w:r>
          </w:p>
        </w:tc>
        <w:tc>
          <w:tcPr>
            <w:tcW w:w="653"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50</w:t>
            </w:r>
          </w:p>
        </w:tc>
      </w:tr>
    </w:tbl>
    <w:p w:rsidR="0090008C" w:rsidRPr="00D344B2" w:rsidRDefault="0090008C" w:rsidP="00E70A1C">
      <w:pPr>
        <w:ind w:left="-360" w:right="-450"/>
        <w:jc w:val="both"/>
        <w:rPr>
          <w:b w:val="0"/>
          <w:color w:val="000000" w:themeColor="text1"/>
          <w:sz w:val="14"/>
          <w:szCs w:val="14"/>
        </w:rPr>
      </w:pPr>
    </w:p>
    <w:p w:rsidR="00441D89" w:rsidRDefault="00441D89" w:rsidP="00E70A1C">
      <w:pPr>
        <w:ind w:left="-360" w:right="-450"/>
        <w:jc w:val="both"/>
        <w:rPr>
          <w:b w:val="0"/>
          <w:color w:val="000000" w:themeColor="text1"/>
          <w:sz w:val="14"/>
          <w:szCs w:val="14"/>
        </w:rPr>
      </w:pPr>
    </w:p>
    <w:p w:rsidR="00A83717" w:rsidRPr="00D344B2" w:rsidRDefault="00A83717" w:rsidP="00E70A1C">
      <w:pPr>
        <w:ind w:left="-360" w:right="-450"/>
        <w:jc w:val="both"/>
        <w:rPr>
          <w:b w:val="0"/>
          <w:color w:val="000000" w:themeColor="text1"/>
          <w:sz w:val="14"/>
          <w:szCs w:val="14"/>
        </w:rPr>
      </w:pPr>
    </w:p>
    <w:p w:rsidR="00A83717" w:rsidRDefault="00A83717" w:rsidP="00E70A1C">
      <w:pPr>
        <w:ind w:left="-360" w:right="-450"/>
        <w:jc w:val="both"/>
        <w:rPr>
          <w:b w:val="0"/>
          <w:color w:val="000000" w:themeColor="text1"/>
          <w:sz w:val="14"/>
          <w:szCs w:val="14"/>
        </w:rPr>
      </w:pPr>
    </w:p>
    <w:p w:rsidR="00E70A1C" w:rsidRPr="00D344B2" w:rsidRDefault="00E70A1C" w:rsidP="00E70A1C">
      <w:pPr>
        <w:ind w:left="-360" w:right="-450"/>
        <w:jc w:val="both"/>
        <w:rPr>
          <w:b w:val="0"/>
          <w:color w:val="000000" w:themeColor="text1"/>
          <w:sz w:val="24"/>
          <w:szCs w:val="24"/>
        </w:rPr>
      </w:pPr>
      <w:r w:rsidRPr="00D344B2">
        <w:rPr>
          <w:b w:val="0"/>
          <w:noProof/>
          <w:color w:val="000000" w:themeColor="text1"/>
          <w:sz w:val="24"/>
          <w:szCs w:val="24"/>
        </w:rPr>
        <w:drawing>
          <wp:anchor distT="0" distB="0" distL="0" distR="0" simplePos="0" relativeHeight="251703296" behindDoc="0" locked="0" layoutInCell="1" allowOverlap="1" wp14:anchorId="1F60869A" wp14:editId="55188515">
            <wp:simplePos x="0" y="0"/>
            <wp:positionH relativeFrom="column">
              <wp:posOffset>-457200</wp:posOffset>
            </wp:positionH>
            <wp:positionV relativeFrom="paragraph">
              <wp:posOffset>238125</wp:posOffset>
            </wp:positionV>
            <wp:extent cx="3423920" cy="1409700"/>
            <wp:effectExtent l="0" t="0" r="508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423920" cy="1409700"/>
                    </a:xfrm>
                    <a:prstGeom prst="rect">
                      <a:avLst/>
                    </a:prstGeom>
                  </pic:spPr>
                </pic:pic>
              </a:graphicData>
            </a:graphic>
            <wp14:sizeRelH relativeFrom="margin">
              <wp14:pctWidth>0</wp14:pctWidth>
            </wp14:sizeRelH>
            <wp14:sizeRelV relativeFrom="margin">
              <wp14:pctHeight>0</wp14:pctHeight>
            </wp14:sizeRelV>
          </wp:anchor>
        </w:drawing>
      </w:r>
      <w:r w:rsidRPr="00D344B2">
        <w:rPr>
          <w:b w:val="0"/>
          <w:color w:val="000000" w:themeColor="text1"/>
          <w:sz w:val="14"/>
          <w:szCs w:val="14"/>
        </w:rPr>
        <w:t xml:space="preserve">Graph showing Ambient Air Quality in </w:t>
      </w:r>
      <w:proofErr w:type="spellStart"/>
      <w:r w:rsidRPr="00D344B2">
        <w:rPr>
          <w:b w:val="0"/>
          <w:color w:val="000000" w:themeColor="text1"/>
          <w:sz w:val="14"/>
          <w:szCs w:val="14"/>
        </w:rPr>
        <w:t>Kunnathur</w:t>
      </w:r>
      <w:proofErr w:type="spellEnd"/>
      <w:r w:rsidRPr="00D344B2">
        <w:rPr>
          <w:b w:val="0"/>
          <w:color w:val="000000" w:themeColor="text1"/>
          <w:sz w:val="14"/>
          <w:szCs w:val="14"/>
        </w:rPr>
        <w:t xml:space="preserve"> </w:t>
      </w:r>
      <w:proofErr w:type="spellStart"/>
      <w:r w:rsidRPr="00D344B2">
        <w:rPr>
          <w:b w:val="0"/>
          <w:color w:val="000000" w:themeColor="text1"/>
          <w:sz w:val="14"/>
          <w:szCs w:val="14"/>
        </w:rPr>
        <w:t>Chatram</w:t>
      </w:r>
      <w:proofErr w:type="spellEnd"/>
      <w:r w:rsidRPr="00D344B2">
        <w:rPr>
          <w:b w:val="0"/>
          <w:color w:val="000000" w:themeColor="text1"/>
          <w:sz w:val="14"/>
          <w:szCs w:val="14"/>
        </w:rPr>
        <w:t xml:space="preserve"> Madurai </w:t>
      </w:r>
      <w:proofErr w:type="gramStart"/>
      <w:r w:rsidRPr="00D344B2">
        <w:rPr>
          <w:b w:val="0"/>
          <w:color w:val="000000" w:themeColor="text1"/>
          <w:sz w:val="14"/>
          <w:szCs w:val="14"/>
        </w:rPr>
        <w:t>between 2003-2012</w:t>
      </w:r>
      <w:proofErr w:type="gramEnd"/>
    </w:p>
    <w:p w:rsidR="00E70A1C" w:rsidRPr="00D344B2" w:rsidRDefault="00E70A1C" w:rsidP="00F42447">
      <w:pPr>
        <w:pStyle w:val="BodyText"/>
        <w:ind w:left="-360" w:right="-450"/>
        <w:jc w:val="both"/>
        <w:rPr>
          <w:b w:val="0"/>
          <w:color w:val="000000" w:themeColor="text1"/>
          <w:sz w:val="24"/>
          <w:szCs w:val="24"/>
        </w:rPr>
        <w:sectPr w:rsidR="00E70A1C" w:rsidRPr="00D344B2" w:rsidSect="00E70A1C">
          <w:type w:val="continuous"/>
          <w:pgSz w:w="12240" w:h="15840"/>
          <w:pgMar w:top="1080" w:right="1440" w:bottom="1080" w:left="1440" w:header="0" w:footer="847" w:gutter="0"/>
          <w:cols w:num="2" w:space="720"/>
          <w:docGrid w:linePitch="299"/>
        </w:sectPr>
      </w:pPr>
    </w:p>
    <w:p w:rsidR="00CE0AAC" w:rsidRPr="00D344B2" w:rsidRDefault="00CE0AAC" w:rsidP="00F42447">
      <w:pPr>
        <w:pStyle w:val="BodyText"/>
        <w:ind w:left="-360" w:right="-450"/>
        <w:jc w:val="both"/>
        <w:rPr>
          <w:b w:val="0"/>
          <w:color w:val="000000" w:themeColor="text1"/>
          <w:sz w:val="24"/>
          <w:szCs w:val="24"/>
        </w:rPr>
      </w:pPr>
    </w:p>
    <w:p w:rsidR="00E70A1C" w:rsidRPr="00D344B2" w:rsidRDefault="00E70A1C" w:rsidP="00EA0B62">
      <w:pPr>
        <w:pStyle w:val="TableParagraph"/>
        <w:ind w:left="-360" w:right="-450"/>
        <w:rPr>
          <w:b w:val="0"/>
          <w:color w:val="000000" w:themeColor="text1"/>
          <w:sz w:val="12"/>
          <w:szCs w:val="16"/>
        </w:rPr>
        <w:sectPr w:rsidR="00E70A1C" w:rsidRPr="00D344B2" w:rsidSect="00562BBF">
          <w:type w:val="continuous"/>
          <w:pgSz w:w="12240" w:h="15840"/>
          <w:pgMar w:top="1080" w:right="1440" w:bottom="1080" w:left="1440" w:header="0" w:footer="847" w:gutter="0"/>
          <w:cols w:space="720"/>
          <w:docGrid w:linePitch="299"/>
        </w:sectPr>
      </w:pPr>
    </w:p>
    <w:tbl>
      <w:tblPr>
        <w:tblW w:w="3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602"/>
        <w:gridCol w:w="631"/>
        <w:gridCol w:w="577"/>
        <w:gridCol w:w="545"/>
      </w:tblGrid>
      <w:tr w:rsidR="00F42447" w:rsidRPr="00D344B2" w:rsidTr="00E70A1C">
        <w:trPr>
          <w:trHeight w:val="244"/>
        </w:trPr>
        <w:tc>
          <w:tcPr>
            <w:tcW w:w="3610" w:type="dxa"/>
            <w:gridSpan w:val="5"/>
            <w:tcBorders>
              <w:right w:val="single" w:sz="2" w:space="0" w:color="000000"/>
            </w:tcBorders>
            <w:shd w:val="clear" w:color="auto" w:fill="938953"/>
          </w:tcPr>
          <w:p w:rsidR="00E70A1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lastRenderedPageBreak/>
              <w:t xml:space="preserve">Ambient Air Quality Monitoring Results of Madurai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between 2003&amp;2012</w:t>
            </w:r>
          </w:p>
        </w:tc>
      </w:tr>
      <w:tr w:rsidR="00F42447" w:rsidRPr="00D344B2" w:rsidTr="00E70A1C">
        <w:trPr>
          <w:trHeight w:val="170"/>
        </w:trPr>
        <w:tc>
          <w:tcPr>
            <w:tcW w:w="3610" w:type="dxa"/>
            <w:gridSpan w:val="5"/>
            <w:tcBorders>
              <w:right w:val="single" w:sz="2" w:space="0" w:color="000000"/>
            </w:tcBorders>
            <w:shd w:val="clear" w:color="auto" w:fill="938953"/>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C. Location: Highway Project Building, Madurai</w:t>
            </w:r>
          </w:p>
        </w:tc>
      </w:tr>
      <w:tr w:rsidR="00F42447" w:rsidRPr="00D344B2" w:rsidTr="00E70A1C">
        <w:trPr>
          <w:trHeight w:val="170"/>
        </w:trPr>
        <w:tc>
          <w:tcPr>
            <w:tcW w:w="3610" w:type="dxa"/>
            <w:gridSpan w:val="5"/>
            <w:tcBorders>
              <w:right w:val="single" w:sz="2" w:space="0" w:color="000000"/>
            </w:tcBorders>
            <w:shd w:val="clear" w:color="auto" w:fill="C3D69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Category -Residential Area</w:t>
            </w:r>
          </w:p>
        </w:tc>
      </w:tr>
      <w:tr w:rsidR="00F42447" w:rsidRPr="00D344B2" w:rsidTr="00E70A1C">
        <w:trPr>
          <w:trHeight w:val="244"/>
        </w:trPr>
        <w:tc>
          <w:tcPr>
            <w:tcW w:w="1255" w:type="dxa"/>
            <w:vMerge w:val="restart"/>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Year</w:t>
            </w:r>
          </w:p>
        </w:tc>
        <w:tc>
          <w:tcPr>
            <w:tcW w:w="2355" w:type="dxa"/>
            <w:gridSpan w:val="4"/>
            <w:tcBorders>
              <w:left w:val="single" w:sz="2" w:space="0" w:color="000000"/>
              <w:right w:val="single" w:sz="2" w:space="0" w:color="000000"/>
            </w:tcBorders>
            <w:shd w:val="clear" w:color="auto" w:fill="B6DDE7"/>
          </w:tcPr>
          <w:p w:rsidR="00E70A1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Annual Average Concentration of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Air pollutants, µg/m</w:t>
            </w:r>
            <w:r w:rsidRPr="00D344B2">
              <w:rPr>
                <w:b w:val="0"/>
                <w:color w:val="000000" w:themeColor="text1"/>
                <w:sz w:val="12"/>
                <w:szCs w:val="16"/>
                <w:vertAlign w:val="superscript"/>
              </w:rPr>
              <w:t>3</w:t>
            </w:r>
          </w:p>
        </w:tc>
      </w:tr>
      <w:tr w:rsidR="00F42447" w:rsidRPr="00D344B2" w:rsidTr="00E70A1C">
        <w:trPr>
          <w:trHeight w:val="143"/>
        </w:trPr>
        <w:tc>
          <w:tcPr>
            <w:tcW w:w="1255" w:type="dxa"/>
            <w:vMerge/>
            <w:tcBorders>
              <w:top w:val="nil"/>
              <w:right w:val="single" w:sz="2" w:space="0" w:color="000000"/>
            </w:tcBorders>
            <w:shd w:val="clear" w:color="auto" w:fill="B6DDE7"/>
          </w:tcPr>
          <w:p w:rsidR="00CE0AAC" w:rsidRPr="00D344B2" w:rsidRDefault="00CE0AAC" w:rsidP="00EA0B62">
            <w:pPr>
              <w:ind w:left="-360" w:right="-450"/>
              <w:jc w:val="center"/>
              <w:rPr>
                <w:b w:val="0"/>
                <w:color w:val="000000" w:themeColor="text1"/>
                <w:sz w:val="12"/>
                <w:szCs w:val="16"/>
              </w:rPr>
            </w:pPr>
          </w:p>
        </w:tc>
        <w:tc>
          <w:tcPr>
            <w:tcW w:w="602" w:type="dxa"/>
            <w:tcBorders>
              <w:lef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TSPM</w:t>
            </w:r>
          </w:p>
        </w:tc>
        <w:tc>
          <w:tcPr>
            <w:tcW w:w="631"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RSPM</w:t>
            </w:r>
          </w:p>
        </w:tc>
        <w:tc>
          <w:tcPr>
            <w:tcW w:w="577" w:type="dxa"/>
            <w:shd w:val="clear" w:color="auto" w:fill="B6DDE7"/>
          </w:tcPr>
          <w:p w:rsidR="00CE0AAC" w:rsidRPr="00D344B2" w:rsidRDefault="00CE0AAC" w:rsidP="00EA0B62">
            <w:pPr>
              <w:pStyle w:val="TableParagraph"/>
              <w:ind w:left="-360" w:right="-450"/>
              <w:rPr>
                <w:b w:val="0"/>
                <w:color w:val="000000" w:themeColor="text1"/>
                <w:sz w:val="12"/>
                <w:szCs w:val="16"/>
              </w:rPr>
            </w:pPr>
            <w:proofErr w:type="spellStart"/>
            <w:r w:rsidRPr="00D344B2">
              <w:rPr>
                <w:b w:val="0"/>
                <w:color w:val="000000" w:themeColor="text1"/>
                <w:sz w:val="12"/>
                <w:szCs w:val="16"/>
              </w:rPr>
              <w:t>NOx</w:t>
            </w:r>
            <w:proofErr w:type="spellEnd"/>
          </w:p>
        </w:tc>
        <w:tc>
          <w:tcPr>
            <w:tcW w:w="545" w:type="dxa"/>
            <w:tcBorders>
              <w:right w:val="single" w:sz="2" w:space="0" w:color="000000"/>
            </w:tcBorders>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SO</w:t>
            </w:r>
            <w:r w:rsidRPr="00D344B2">
              <w:rPr>
                <w:b w:val="0"/>
                <w:color w:val="000000" w:themeColor="text1"/>
                <w:sz w:val="12"/>
                <w:szCs w:val="16"/>
                <w:vertAlign w:val="subscript"/>
              </w:rPr>
              <w:t>2</w:t>
            </w:r>
          </w:p>
        </w:tc>
      </w:tr>
      <w:tr w:rsidR="00F42447" w:rsidRPr="00D344B2" w:rsidTr="00E70A1C">
        <w:trPr>
          <w:trHeight w:val="89"/>
        </w:trPr>
        <w:tc>
          <w:tcPr>
            <w:tcW w:w="125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2003-2004</w:t>
            </w:r>
          </w:p>
        </w:tc>
        <w:tc>
          <w:tcPr>
            <w:tcW w:w="602"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135</w:t>
            </w:r>
          </w:p>
        </w:tc>
        <w:tc>
          <w:tcPr>
            <w:tcW w:w="631"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57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25</w:t>
            </w:r>
          </w:p>
        </w:tc>
        <w:tc>
          <w:tcPr>
            <w:tcW w:w="54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w:t>
            </w:r>
          </w:p>
        </w:tc>
      </w:tr>
      <w:tr w:rsidR="00F42447" w:rsidRPr="00D344B2" w:rsidTr="00E70A1C">
        <w:trPr>
          <w:trHeight w:val="116"/>
        </w:trPr>
        <w:tc>
          <w:tcPr>
            <w:tcW w:w="1255" w:type="dxa"/>
            <w:tcBorders>
              <w:bottom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2004-2005</w:t>
            </w:r>
          </w:p>
        </w:tc>
        <w:tc>
          <w:tcPr>
            <w:tcW w:w="602" w:type="dxa"/>
            <w:tcBorders>
              <w:left w:val="single" w:sz="2" w:space="0" w:color="000000"/>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109</w:t>
            </w:r>
          </w:p>
        </w:tc>
        <w:tc>
          <w:tcPr>
            <w:tcW w:w="631"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51</w:t>
            </w:r>
          </w:p>
        </w:tc>
        <w:tc>
          <w:tcPr>
            <w:tcW w:w="577"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w:t>
            </w:r>
          </w:p>
        </w:tc>
        <w:tc>
          <w:tcPr>
            <w:tcW w:w="545" w:type="dxa"/>
            <w:tcBorders>
              <w:bottom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w:t>
            </w:r>
          </w:p>
        </w:tc>
      </w:tr>
      <w:tr w:rsidR="00F42447" w:rsidRPr="00D344B2" w:rsidTr="00E70A1C">
        <w:trPr>
          <w:trHeight w:val="78"/>
        </w:trPr>
        <w:tc>
          <w:tcPr>
            <w:tcW w:w="1255" w:type="dxa"/>
            <w:tcBorders>
              <w:top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2005-2006</w:t>
            </w:r>
          </w:p>
        </w:tc>
        <w:tc>
          <w:tcPr>
            <w:tcW w:w="602" w:type="dxa"/>
            <w:tcBorders>
              <w:top w:val="single" w:sz="2" w:space="0" w:color="000000"/>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110</w:t>
            </w:r>
          </w:p>
        </w:tc>
        <w:tc>
          <w:tcPr>
            <w:tcW w:w="631"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37</w:t>
            </w:r>
          </w:p>
        </w:tc>
        <w:tc>
          <w:tcPr>
            <w:tcW w:w="577"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27</w:t>
            </w:r>
          </w:p>
        </w:tc>
        <w:tc>
          <w:tcPr>
            <w:tcW w:w="545" w:type="dxa"/>
            <w:tcBorders>
              <w:top w:val="single" w:sz="2" w:space="0" w:color="000000"/>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w:t>
            </w:r>
          </w:p>
        </w:tc>
      </w:tr>
      <w:tr w:rsidR="00F42447" w:rsidRPr="00D344B2" w:rsidTr="00E70A1C">
        <w:trPr>
          <w:trHeight w:val="73"/>
        </w:trPr>
        <w:tc>
          <w:tcPr>
            <w:tcW w:w="125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2006-2007</w:t>
            </w:r>
          </w:p>
        </w:tc>
        <w:tc>
          <w:tcPr>
            <w:tcW w:w="602"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98</w:t>
            </w:r>
          </w:p>
        </w:tc>
        <w:tc>
          <w:tcPr>
            <w:tcW w:w="631"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37</w:t>
            </w:r>
          </w:p>
        </w:tc>
        <w:tc>
          <w:tcPr>
            <w:tcW w:w="57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23</w:t>
            </w:r>
          </w:p>
        </w:tc>
        <w:tc>
          <w:tcPr>
            <w:tcW w:w="54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w:t>
            </w:r>
          </w:p>
        </w:tc>
      </w:tr>
      <w:tr w:rsidR="00F42447" w:rsidRPr="00D344B2" w:rsidTr="00E70A1C">
        <w:trPr>
          <w:trHeight w:val="89"/>
        </w:trPr>
        <w:tc>
          <w:tcPr>
            <w:tcW w:w="125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2008-2009</w:t>
            </w:r>
          </w:p>
        </w:tc>
        <w:tc>
          <w:tcPr>
            <w:tcW w:w="602"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84</w:t>
            </w:r>
          </w:p>
        </w:tc>
        <w:tc>
          <w:tcPr>
            <w:tcW w:w="631"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41</w:t>
            </w:r>
          </w:p>
        </w:tc>
        <w:tc>
          <w:tcPr>
            <w:tcW w:w="57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24</w:t>
            </w:r>
          </w:p>
        </w:tc>
        <w:tc>
          <w:tcPr>
            <w:tcW w:w="54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w:t>
            </w:r>
          </w:p>
        </w:tc>
      </w:tr>
      <w:tr w:rsidR="00F42447" w:rsidRPr="00D344B2" w:rsidTr="00E70A1C">
        <w:trPr>
          <w:trHeight w:val="107"/>
        </w:trPr>
        <w:tc>
          <w:tcPr>
            <w:tcW w:w="125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2009-2010</w:t>
            </w:r>
          </w:p>
        </w:tc>
        <w:tc>
          <w:tcPr>
            <w:tcW w:w="602"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97</w:t>
            </w:r>
          </w:p>
        </w:tc>
        <w:tc>
          <w:tcPr>
            <w:tcW w:w="631"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46</w:t>
            </w:r>
          </w:p>
        </w:tc>
        <w:tc>
          <w:tcPr>
            <w:tcW w:w="57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25</w:t>
            </w:r>
          </w:p>
        </w:tc>
        <w:tc>
          <w:tcPr>
            <w:tcW w:w="54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w:t>
            </w:r>
          </w:p>
        </w:tc>
      </w:tr>
      <w:tr w:rsidR="00F42447" w:rsidRPr="00D344B2" w:rsidTr="00E70A1C">
        <w:trPr>
          <w:trHeight w:val="170"/>
        </w:trPr>
        <w:tc>
          <w:tcPr>
            <w:tcW w:w="125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2010-2011</w:t>
            </w:r>
          </w:p>
        </w:tc>
        <w:tc>
          <w:tcPr>
            <w:tcW w:w="602"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101</w:t>
            </w:r>
          </w:p>
        </w:tc>
        <w:tc>
          <w:tcPr>
            <w:tcW w:w="631"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47</w:t>
            </w:r>
          </w:p>
        </w:tc>
        <w:tc>
          <w:tcPr>
            <w:tcW w:w="57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24</w:t>
            </w:r>
          </w:p>
        </w:tc>
        <w:tc>
          <w:tcPr>
            <w:tcW w:w="54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11</w:t>
            </w:r>
          </w:p>
        </w:tc>
      </w:tr>
      <w:tr w:rsidR="00F42447" w:rsidRPr="00D344B2" w:rsidTr="00E70A1C">
        <w:trPr>
          <w:trHeight w:val="98"/>
        </w:trPr>
        <w:tc>
          <w:tcPr>
            <w:tcW w:w="125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2011-2012</w:t>
            </w:r>
          </w:p>
        </w:tc>
        <w:tc>
          <w:tcPr>
            <w:tcW w:w="602"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631"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47</w:t>
            </w:r>
          </w:p>
        </w:tc>
        <w:tc>
          <w:tcPr>
            <w:tcW w:w="57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24</w:t>
            </w:r>
          </w:p>
        </w:tc>
        <w:tc>
          <w:tcPr>
            <w:tcW w:w="54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10</w:t>
            </w:r>
          </w:p>
        </w:tc>
      </w:tr>
      <w:tr w:rsidR="00F42447" w:rsidRPr="00D344B2" w:rsidTr="00E70A1C">
        <w:trPr>
          <w:trHeight w:val="98"/>
        </w:trPr>
        <w:tc>
          <w:tcPr>
            <w:tcW w:w="3610" w:type="dxa"/>
            <w:gridSpan w:val="5"/>
            <w:tcBorders>
              <w:right w:val="single" w:sz="2" w:space="0" w:color="000000"/>
            </w:tcBorders>
            <w:shd w:val="clear" w:color="auto" w:fill="75923B"/>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Prescribed Standard</w:t>
            </w:r>
          </w:p>
        </w:tc>
      </w:tr>
      <w:tr w:rsidR="00F42447" w:rsidRPr="00D344B2" w:rsidTr="00E70A1C">
        <w:trPr>
          <w:trHeight w:val="80"/>
        </w:trPr>
        <w:tc>
          <w:tcPr>
            <w:tcW w:w="125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Industrial</w:t>
            </w:r>
          </w:p>
        </w:tc>
        <w:tc>
          <w:tcPr>
            <w:tcW w:w="602"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360</w:t>
            </w:r>
          </w:p>
        </w:tc>
        <w:tc>
          <w:tcPr>
            <w:tcW w:w="631"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120</w:t>
            </w:r>
          </w:p>
        </w:tc>
        <w:tc>
          <w:tcPr>
            <w:tcW w:w="57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c>
          <w:tcPr>
            <w:tcW w:w="54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r>
      <w:tr w:rsidR="00F42447" w:rsidRPr="00D344B2" w:rsidTr="00E70A1C">
        <w:trPr>
          <w:trHeight w:val="107"/>
        </w:trPr>
        <w:tc>
          <w:tcPr>
            <w:tcW w:w="1255" w:type="dxa"/>
            <w:tcBorders>
              <w:right w:val="single" w:sz="2" w:space="0" w:color="000000"/>
            </w:tcBorders>
          </w:tcPr>
          <w:p w:rsidR="00CE0AAC" w:rsidRPr="00D344B2" w:rsidRDefault="00CE0AAC" w:rsidP="00E70A1C">
            <w:pPr>
              <w:pStyle w:val="TableParagraph"/>
              <w:ind w:left="-360" w:right="-450"/>
              <w:rPr>
                <w:b w:val="0"/>
                <w:color w:val="000000" w:themeColor="text1"/>
                <w:sz w:val="12"/>
                <w:szCs w:val="16"/>
              </w:rPr>
            </w:pPr>
            <w:r w:rsidRPr="00D344B2">
              <w:rPr>
                <w:b w:val="0"/>
                <w:color w:val="000000" w:themeColor="text1"/>
                <w:sz w:val="12"/>
                <w:szCs w:val="16"/>
              </w:rPr>
              <w:t>Residential, Rural &amp;</w:t>
            </w:r>
          </w:p>
          <w:p w:rsidR="00CE0AAC" w:rsidRPr="00D344B2" w:rsidRDefault="00CE0AAC" w:rsidP="00E70A1C">
            <w:pPr>
              <w:pStyle w:val="TableParagraph"/>
              <w:ind w:left="-360" w:right="-450"/>
              <w:rPr>
                <w:b w:val="0"/>
                <w:color w:val="000000" w:themeColor="text1"/>
                <w:sz w:val="12"/>
                <w:szCs w:val="16"/>
              </w:rPr>
            </w:pPr>
            <w:r w:rsidRPr="00D344B2">
              <w:rPr>
                <w:b w:val="0"/>
                <w:color w:val="000000" w:themeColor="text1"/>
                <w:sz w:val="12"/>
                <w:szCs w:val="16"/>
              </w:rPr>
              <w:t>Other Areas (Mixed)</w:t>
            </w:r>
          </w:p>
        </w:tc>
        <w:tc>
          <w:tcPr>
            <w:tcW w:w="602"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140</w:t>
            </w:r>
          </w:p>
        </w:tc>
        <w:tc>
          <w:tcPr>
            <w:tcW w:w="631"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57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54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r>
      <w:tr w:rsidR="00F42447" w:rsidRPr="00D344B2" w:rsidTr="00E70A1C">
        <w:trPr>
          <w:trHeight w:val="107"/>
        </w:trPr>
        <w:tc>
          <w:tcPr>
            <w:tcW w:w="125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NAAQS-2009</w:t>
            </w:r>
          </w:p>
        </w:tc>
        <w:tc>
          <w:tcPr>
            <w:tcW w:w="602" w:type="dxa"/>
            <w:tcBorders>
              <w:lef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631"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57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40</w:t>
            </w:r>
          </w:p>
        </w:tc>
        <w:tc>
          <w:tcPr>
            <w:tcW w:w="545" w:type="dxa"/>
            <w:tcBorders>
              <w:right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50</w:t>
            </w:r>
          </w:p>
        </w:tc>
      </w:tr>
    </w:tbl>
    <w:p w:rsidR="00E70A1C" w:rsidRPr="00D344B2" w:rsidRDefault="00E70A1C" w:rsidP="00E70A1C">
      <w:pPr>
        <w:ind w:right="720"/>
        <w:rPr>
          <w:b w:val="0"/>
          <w:color w:val="000000" w:themeColor="text1"/>
          <w:sz w:val="14"/>
          <w:szCs w:val="16"/>
        </w:rPr>
      </w:pPr>
      <w:r w:rsidRPr="00D344B2">
        <w:rPr>
          <w:b w:val="0"/>
          <w:color w:val="000000" w:themeColor="text1"/>
          <w:sz w:val="14"/>
          <w:szCs w:val="16"/>
        </w:rPr>
        <w:lastRenderedPageBreak/>
        <w:t xml:space="preserve">Graph showing Ambient Air Quality in Highway Project </w:t>
      </w:r>
    </w:p>
    <w:p w:rsidR="00E70A1C" w:rsidRPr="00D344B2" w:rsidRDefault="00E70A1C" w:rsidP="00E70A1C">
      <w:pPr>
        <w:ind w:right="720"/>
        <w:rPr>
          <w:b w:val="0"/>
          <w:color w:val="000000" w:themeColor="text1"/>
          <w:sz w:val="24"/>
          <w:szCs w:val="24"/>
        </w:rPr>
        <w:sectPr w:rsidR="00E70A1C" w:rsidRPr="00D344B2" w:rsidSect="00E70A1C">
          <w:type w:val="continuous"/>
          <w:pgSz w:w="12240" w:h="15840"/>
          <w:pgMar w:top="1080" w:right="1440" w:bottom="1080" w:left="1440" w:header="0" w:footer="847" w:gutter="0"/>
          <w:cols w:num="2" w:space="720"/>
          <w:docGrid w:linePitch="299"/>
        </w:sectPr>
      </w:pPr>
      <w:r w:rsidRPr="00D344B2">
        <w:rPr>
          <w:b w:val="0"/>
          <w:noProof/>
          <w:color w:val="000000" w:themeColor="text1"/>
          <w:sz w:val="24"/>
          <w:szCs w:val="24"/>
        </w:rPr>
        <w:drawing>
          <wp:anchor distT="0" distB="0" distL="0" distR="0" simplePos="0" relativeHeight="251705344" behindDoc="0" locked="0" layoutInCell="1" allowOverlap="1" wp14:anchorId="6FACEE40" wp14:editId="583D0CB4">
            <wp:simplePos x="0" y="0"/>
            <wp:positionH relativeFrom="margin">
              <wp:posOffset>3021330</wp:posOffset>
            </wp:positionH>
            <wp:positionV relativeFrom="paragraph">
              <wp:posOffset>147320</wp:posOffset>
            </wp:positionV>
            <wp:extent cx="3107690" cy="1530350"/>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107690" cy="1530350"/>
                    </a:xfrm>
                    <a:prstGeom prst="rect">
                      <a:avLst/>
                    </a:prstGeom>
                  </pic:spPr>
                </pic:pic>
              </a:graphicData>
            </a:graphic>
            <wp14:sizeRelH relativeFrom="margin">
              <wp14:pctWidth>0</wp14:pctWidth>
            </wp14:sizeRelH>
            <wp14:sizeRelV relativeFrom="margin">
              <wp14:pctHeight>0</wp14:pctHeight>
            </wp14:sizeRelV>
          </wp:anchor>
        </w:drawing>
      </w:r>
      <w:r w:rsidRPr="00D344B2">
        <w:rPr>
          <w:b w:val="0"/>
          <w:color w:val="000000" w:themeColor="text1"/>
          <w:sz w:val="14"/>
          <w:szCs w:val="16"/>
        </w:rPr>
        <w:t xml:space="preserve">Building </w:t>
      </w:r>
      <w:proofErr w:type="spellStart"/>
      <w:r w:rsidRPr="00D344B2">
        <w:rPr>
          <w:b w:val="0"/>
          <w:color w:val="000000" w:themeColor="text1"/>
          <w:sz w:val="14"/>
          <w:szCs w:val="16"/>
        </w:rPr>
        <w:t>Maduraibetween</w:t>
      </w:r>
      <w:proofErr w:type="spellEnd"/>
      <w:r w:rsidRPr="00D344B2">
        <w:rPr>
          <w:b w:val="0"/>
          <w:color w:val="000000" w:themeColor="text1"/>
          <w:sz w:val="14"/>
          <w:szCs w:val="16"/>
        </w:rPr>
        <w:t xml:space="preserve"> 2003-2012</w:t>
      </w:r>
    </w:p>
    <w:p w:rsidR="00CE0AAC" w:rsidRPr="00D344B2" w:rsidRDefault="00CE0AAC" w:rsidP="00F42447">
      <w:pPr>
        <w:pStyle w:val="BodyText"/>
        <w:ind w:left="-360" w:right="-450"/>
        <w:jc w:val="both"/>
        <w:rPr>
          <w:b w:val="0"/>
          <w:color w:val="000000" w:themeColor="text1"/>
          <w:sz w:val="24"/>
          <w:szCs w:val="24"/>
        </w:rPr>
      </w:pPr>
    </w:p>
    <w:p w:rsidR="00BD0AE0" w:rsidRPr="00D344B2" w:rsidRDefault="0090008C" w:rsidP="00F42447">
      <w:pPr>
        <w:pStyle w:val="BodyText"/>
        <w:ind w:left="-360" w:right="-450"/>
        <w:jc w:val="both"/>
        <w:rPr>
          <w:b w:val="0"/>
          <w:color w:val="000000" w:themeColor="text1"/>
          <w:sz w:val="24"/>
          <w:szCs w:val="24"/>
        </w:rPr>
      </w:pPr>
      <w:r w:rsidRPr="00D344B2">
        <w:rPr>
          <w:b w:val="0"/>
          <w:noProof/>
          <w:color w:val="000000" w:themeColor="text1"/>
          <w:sz w:val="24"/>
          <w:szCs w:val="24"/>
        </w:rPr>
        <w:drawing>
          <wp:anchor distT="0" distB="0" distL="0" distR="0" simplePos="0" relativeHeight="251707392" behindDoc="0" locked="0" layoutInCell="1" allowOverlap="1" wp14:anchorId="3B86D05B" wp14:editId="3DF3FD17">
            <wp:simplePos x="0" y="0"/>
            <wp:positionH relativeFrom="column">
              <wp:posOffset>2816362</wp:posOffset>
            </wp:positionH>
            <wp:positionV relativeFrom="paragraph">
              <wp:posOffset>201484</wp:posOffset>
            </wp:positionV>
            <wp:extent cx="3470275" cy="1798955"/>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470275" cy="1798955"/>
                    </a:xfrm>
                    <a:prstGeom prst="rect">
                      <a:avLst/>
                    </a:prstGeom>
                  </pic:spPr>
                </pic:pic>
              </a:graphicData>
            </a:graphic>
            <wp14:sizeRelH relativeFrom="margin">
              <wp14:pctWidth>0</wp14:pctWidth>
            </wp14:sizeRelH>
            <wp14:sizeRelV relativeFrom="margin">
              <wp14:pctHeight>0</wp14:pctHeight>
            </wp14:sizeRelV>
          </wp:anchor>
        </w:drawing>
      </w:r>
    </w:p>
    <w:tbl>
      <w:tblPr>
        <w:tblW w:w="3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7"/>
        <w:gridCol w:w="464"/>
        <w:gridCol w:w="695"/>
        <w:gridCol w:w="658"/>
        <w:gridCol w:w="772"/>
      </w:tblGrid>
      <w:tr w:rsidR="00F42447" w:rsidRPr="00D344B2" w:rsidTr="0090008C">
        <w:trPr>
          <w:trHeight w:val="265"/>
        </w:trPr>
        <w:tc>
          <w:tcPr>
            <w:tcW w:w="3816" w:type="dxa"/>
            <w:gridSpan w:val="5"/>
            <w:shd w:val="clear" w:color="auto" w:fill="D99593"/>
          </w:tcPr>
          <w:p w:rsidR="00E70A1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Ambient Air Quality Monitoring Results of Salem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between 2003&amp;2012</w:t>
            </w:r>
          </w:p>
        </w:tc>
      </w:tr>
      <w:tr w:rsidR="00F42447" w:rsidRPr="00D344B2" w:rsidTr="0090008C">
        <w:trPr>
          <w:trHeight w:val="161"/>
        </w:trPr>
        <w:tc>
          <w:tcPr>
            <w:tcW w:w="3816" w:type="dxa"/>
            <w:gridSpan w:val="5"/>
            <w:shd w:val="clear" w:color="auto" w:fill="938953"/>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A. Location: </w:t>
            </w:r>
            <w:proofErr w:type="spellStart"/>
            <w:r w:rsidRPr="00D344B2">
              <w:rPr>
                <w:b w:val="0"/>
                <w:color w:val="000000" w:themeColor="text1"/>
                <w:sz w:val="12"/>
                <w:szCs w:val="16"/>
              </w:rPr>
              <w:t>Sowdeswari</w:t>
            </w:r>
            <w:proofErr w:type="spellEnd"/>
            <w:r w:rsidRPr="00D344B2">
              <w:rPr>
                <w:b w:val="0"/>
                <w:color w:val="000000" w:themeColor="text1"/>
                <w:sz w:val="12"/>
                <w:szCs w:val="16"/>
              </w:rPr>
              <w:t xml:space="preserve"> College Building , Salem</w:t>
            </w:r>
          </w:p>
        </w:tc>
      </w:tr>
      <w:tr w:rsidR="00F42447" w:rsidRPr="00D344B2" w:rsidTr="0090008C">
        <w:trPr>
          <w:trHeight w:val="80"/>
        </w:trPr>
        <w:tc>
          <w:tcPr>
            <w:tcW w:w="3816" w:type="dxa"/>
            <w:gridSpan w:val="5"/>
            <w:shd w:val="clear" w:color="auto" w:fill="C3D69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Category -Mixed Area</w:t>
            </w:r>
          </w:p>
        </w:tc>
      </w:tr>
      <w:tr w:rsidR="00F42447" w:rsidRPr="00D344B2" w:rsidTr="0090008C">
        <w:trPr>
          <w:trHeight w:val="265"/>
        </w:trPr>
        <w:tc>
          <w:tcPr>
            <w:tcW w:w="1227" w:type="dxa"/>
            <w:vMerge w:val="restart"/>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Year</w:t>
            </w:r>
          </w:p>
        </w:tc>
        <w:tc>
          <w:tcPr>
            <w:tcW w:w="2589" w:type="dxa"/>
            <w:gridSpan w:val="4"/>
            <w:shd w:val="clear" w:color="auto" w:fill="B6DDE7"/>
          </w:tcPr>
          <w:p w:rsidR="0090008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 xml:space="preserve">Annual Average Concentration of </w:t>
            </w: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Air pollutants, µg/m</w:t>
            </w:r>
            <w:r w:rsidRPr="00D344B2">
              <w:rPr>
                <w:b w:val="0"/>
                <w:color w:val="000000" w:themeColor="text1"/>
                <w:sz w:val="12"/>
                <w:szCs w:val="16"/>
                <w:vertAlign w:val="superscript"/>
              </w:rPr>
              <w:t>3</w:t>
            </w:r>
          </w:p>
        </w:tc>
      </w:tr>
      <w:tr w:rsidR="00F42447" w:rsidRPr="00D344B2" w:rsidTr="0090008C">
        <w:trPr>
          <w:trHeight w:val="179"/>
        </w:trPr>
        <w:tc>
          <w:tcPr>
            <w:tcW w:w="1227" w:type="dxa"/>
            <w:vMerge/>
            <w:tcBorders>
              <w:top w:val="nil"/>
            </w:tcBorders>
            <w:shd w:val="clear" w:color="auto" w:fill="B6DDE7"/>
          </w:tcPr>
          <w:p w:rsidR="00CE0AAC" w:rsidRPr="00D344B2" w:rsidRDefault="00CE0AAC" w:rsidP="00EA0B62">
            <w:pPr>
              <w:ind w:left="-360" w:right="-450"/>
              <w:jc w:val="center"/>
              <w:rPr>
                <w:b w:val="0"/>
                <w:color w:val="000000" w:themeColor="text1"/>
                <w:sz w:val="12"/>
                <w:szCs w:val="16"/>
              </w:rPr>
            </w:pPr>
          </w:p>
        </w:tc>
        <w:tc>
          <w:tcPr>
            <w:tcW w:w="464"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TSPM</w:t>
            </w:r>
          </w:p>
        </w:tc>
        <w:tc>
          <w:tcPr>
            <w:tcW w:w="695"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RSPM</w:t>
            </w:r>
          </w:p>
        </w:tc>
        <w:tc>
          <w:tcPr>
            <w:tcW w:w="658" w:type="dxa"/>
            <w:shd w:val="clear" w:color="auto" w:fill="B6DDE7"/>
          </w:tcPr>
          <w:p w:rsidR="00CE0AAC" w:rsidRPr="00D344B2" w:rsidRDefault="00CE0AAC" w:rsidP="00EA0B62">
            <w:pPr>
              <w:pStyle w:val="TableParagraph"/>
              <w:ind w:left="-360" w:right="-450"/>
              <w:rPr>
                <w:b w:val="0"/>
                <w:color w:val="000000" w:themeColor="text1"/>
                <w:sz w:val="12"/>
                <w:szCs w:val="16"/>
              </w:rPr>
            </w:pPr>
            <w:proofErr w:type="spellStart"/>
            <w:r w:rsidRPr="00D344B2">
              <w:rPr>
                <w:b w:val="0"/>
                <w:color w:val="000000" w:themeColor="text1"/>
                <w:sz w:val="12"/>
                <w:szCs w:val="16"/>
              </w:rPr>
              <w:t>NOx</w:t>
            </w:r>
            <w:proofErr w:type="spellEnd"/>
          </w:p>
        </w:tc>
        <w:tc>
          <w:tcPr>
            <w:tcW w:w="772" w:type="dxa"/>
            <w:shd w:val="clear" w:color="auto" w:fill="B6DDE7"/>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SO</w:t>
            </w:r>
            <w:r w:rsidRPr="00D344B2">
              <w:rPr>
                <w:b w:val="0"/>
                <w:color w:val="000000" w:themeColor="text1"/>
                <w:sz w:val="12"/>
                <w:szCs w:val="16"/>
                <w:vertAlign w:val="subscript"/>
              </w:rPr>
              <w:t>2</w:t>
            </w:r>
          </w:p>
        </w:tc>
      </w:tr>
      <w:tr w:rsidR="00F42447" w:rsidRPr="00D344B2" w:rsidTr="0090008C">
        <w:trPr>
          <w:trHeight w:val="80"/>
        </w:trPr>
        <w:tc>
          <w:tcPr>
            <w:tcW w:w="122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2003-2004</w:t>
            </w:r>
          </w:p>
        </w:tc>
        <w:tc>
          <w:tcPr>
            <w:tcW w:w="4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66</w:t>
            </w:r>
          </w:p>
        </w:tc>
        <w:tc>
          <w:tcPr>
            <w:tcW w:w="69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28</w:t>
            </w:r>
          </w:p>
        </w:tc>
        <w:tc>
          <w:tcPr>
            <w:tcW w:w="65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37</w:t>
            </w:r>
          </w:p>
        </w:tc>
        <w:tc>
          <w:tcPr>
            <w:tcW w:w="772"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w:t>
            </w:r>
          </w:p>
        </w:tc>
      </w:tr>
      <w:tr w:rsidR="00F42447" w:rsidRPr="00D344B2" w:rsidTr="0090008C">
        <w:trPr>
          <w:trHeight w:val="73"/>
        </w:trPr>
        <w:tc>
          <w:tcPr>
            <w:tcW w:w="1227"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2004-2005</w:t>
            </w:r>
          </w:p>
        </w:tc>
        <w:tc>
          <w:tcPr>
            <w:tcW w:w="464"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71</w:t>
            </w:r>
          </w:p>
        </w:tc>
        <w:tc>
          <w:tcPr>
            <w:tcW w:w="695"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38</w:t>
            </w:r>
          </w:p>
        </w:tc>
        <w:tc>
          <w:tcPr>
            <w:tcW w:w="658"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34</w:t>
            </w:r>
          </w:p>
        </w:tc>
        <w:tc>
          <w:tcPr>
            <w:tcW w:w="772" w:type="dxa"/>
            <w:tcBorders>
              <w:bottom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w:t>
            </w:r>
          </w:p>
        </w:tc>
      </w:tr>
      <w:tr w:rsidR="00F42447" w:rsidRPr="00D344B2" w:rsidTr="0090008C">
        <w:trPr>
          <w:trHeight w:val="148"/>
        </w:trPr>
        <w:tc>
          <w:tcPr>
            <w:tcW w:w="1227"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2005-2006</w:t>
            </w:r>
          </w:p>
        </w:tc>
        <w:tc>
          <w:tcPr>
            <w:tcW w:w="464"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69</w:t>
            </w:r>
          </w:p>
        </w:tc>
        <w:tc>
          <w:tcPr>
            <w:tcW w:w="695"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42</w:t>
            </w:r>
          </w:p>
        </w:tc>
        <w:tc>
          <w:tcPr>
            <w:tcW w:w="658"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33</w:t>
            </w:r>
          </w:p>
        </w:tc>
        <w:tc>
          <w:tcPr>
            <w:tcW w:w="772" w:type="dxa"/>
            <w:tcBorders>
              <w:top w:val="single" w:sz="2" w:space="0" w:color="000000"/>
            </w:tcBorders>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w:t>
            </w:r>
          </w:p>
        </w:tc>
      </w:tr>
      <w:tr w:rsidR="00F42447" w:rsidRPr="00D344B2" w:rsidTr="0090008C">
        <w:trPr>
          <w:trHeight w:val="73"/>
        </w:trPr>
        <w:tc>
          <w:tcPr>
            <w:tcW w:w="122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2006-2007</w:t>
            </w:r>
          </w:p>
        </w:tc>
        <w:tc>
          <w:tcPr>
            <w:tcW w:w="4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69</w:t>
            </w:r>
          </w:p>
        </w:tc>
        <w:tc>
          <w:tcPr>
            <w:tcW w:w="69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42</w:t>
            </w:r>
          </w:p>
        </w:tc>
        <w:tc>
          <w:tcPr>
            <w:tcW w:w="65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33</w:t>
            </w:r>
          </w:p>
        </w:tc>
        <w:tc>
          <w:tcPr>
            <w:tcW w:w="772"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w:t>
            </w:r>
          </w:p>
        </w:tc>
      </w:tr>
      <w:tr w:rsidR="00F42447" w:rsidRPr="00D344B2" w:rsidTr="0090008C">
        <w:trPr>
          <w:trHeight w:val="73"/>
        </w:trPr>
        <w:tc>
          <w:tcPr>
            <w:tcW w:w="122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2008-2009</w:t>
            </w:r>
          </w:p>
        </w:tc>
        <w:tc>
          <w:tcPr>
            <w:tcW w:w="4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118</w:t>
            </w:r>
          </w:p>
        </w:tc>
        <w:tc>
          <w:tcPr>
            <w:tcW w:w="69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79</w:t>
            </w:r>
          </w:p>
        </w:tc>
        <w:tc>
          <w:tcPr>
            <w:tcW w:w="65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25</w:t>
            </w:r>
          </w:p>
        </w:tc>
        <w:tc>
          <w:tcPr>
            <w:tcW w:w="772"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w:t>
            </w:r>
          </w:p>
        </w:tc>
      </w:tr>
      <w:tr w:rsidR="00F42447" w:rsidRPr="00D344B2" w:rsidTr="0090008C">
        <w:trPr>
          <w:trHeight w:val="125"/>
        </w:trPr>
        <w:tc>
          <w:tcPr>
            <w:tcW w:w="122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2009-2010</w:t>
            </w:r>
          </w:p>
        </w:tc>
        <w:tc>
          <w:tcPr>
            <w:tcW w:w="4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133</w:t>
            </w:r>
          </w:p>
        </w:tc>
        <w:tc>
          <w:tcPr>
            <w:tcW w:w="69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85</w:t>
            </w:r>
          </w:p>
        </w:tc>
        <w:tc>
          <w:tcPr>
            <w:tcW w:w="65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24</w:t>
            </w:r>
          </w:p>
        </w:tc>
        <w:tc>
          <w:tcPr>
            <w:tcW w:w="772"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w:t>
            </w:r>
          </w:p>
        </w:tc>
      </w:tr>
      <w:tr w:rsidR="00F42447" w:rsidRPr="00D344B2" w:rsidTr="0090008C">
        <w:trPr>
          <w:trHeight w:val="134"/>
        </w:trPr>
        <w:tc>
          <w:tcPr>
            <w:tcW w:w="122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2010-2011</w:t>
            </w:r>
          </w:p>
        </w:tc>
        <w:tc>
          <w:tcPr>
            <w:tcW w:w="4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111</w:t>
            </w:r>
          </w:p>
        </w:tc>
        <w:tc>
          <w:tcPr>
            <w:tcW w:w="69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74</w:t>
            </w:r>
          </w:p>
        </w:tc>
        <w:tc>
          <w:tcPr>
            <w:tcW w:w="65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24</w:t>
            </w:r>
          </w:p>
        </w:tc>
        <w:tc>
          <w:tcPr>
            <w:tcW w:w="772"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9</w:t>
            </w:r>
          </w:p>
        </w:tc>
      </w:tr>
      <w:tr w:rsidR="00F42447" w:rsidRPr="00D344B2" w:rsidTr="0090008C">
        <w:trPr>
          <w:trHeight w:val="116"/>
        </w:trPr>
        <w:tc>
          <w:tcPr>
            <w:tcW w:w="122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2011-2012</w:t>
            </w:r>
          </w:p>
        </w:tc>
        <w:tc>
          <w:tcPr>
            <w:tcW w:w="4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69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62</w:t>
            </w:r>
          </w:p>
        </w:tc>
        <w:tc>
          <w:tcPr>
            <w:tcW w:w="65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21</w:t>
            </w:r>
          </w:p>
        </w:tc>
        <w:tc>
          <w:tcPr>
            <w:tcW w:w="772"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w:t>
            </w:r>
          </w:p>
        </w:tc>
      </w:tr>
      <w:tr w:rsidR="00F42447" w:rsidRPr="00D344B2" w:rsidTr="0090008C">
        <w:trPr>
          <w:trHeight w:val="107"/>
        </w:trPr>
        <w:tc>
          <w:tcPr>
            <w:tcW w:w="3816" w:type="dxa"/>
            <w:gridSpan w:val="5"/>
            <w:shd w:val="clear" w:color="auto" w:fill="75923B"/>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Prescribed Standard</w:t>
            </w:r>
          </w:p>
        </w:tc>
      </w:tr>
      <w:tr w:rsidR="00F42447" w:rsidRPr="00D344B2" w:rsidTr="0090008C">
        <w:trPr>
          <w:trHeight w:val="104"/>
        </w:trPr>
        <w:tc>
          <w:tcPr>
            <w:tcW w:w="122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Industrial</w:t>
            </w:r>
          </w:p>
        </w:tc>
        <w:tc>
          <w:tcPr>
            <w:tcW w:w="4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360</w:t>
            </w:r>
          </w:p>
        </w:tc>
        <w:tc>
          <w:tcPr>
            <w:tcW w:w="69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120</w:t>
            </w:r>
          </w:p>
        </w:tc>
        <w:tc>
          <w:tcPr>
            <w:tcW w:w="65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c>
          <w:tcPr>
            <w:tcW w:w="772"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80</w:t>
            </w:r>
          </w:p>
        </w:tc>
      </w:tr>
      <w:tr w:rsidR="00F42447" w:rsidRPr="00D344B2" w:rsidTr="0090008C">
        <w:trPr>
          <w:trHeight w:val="251"/>
        </w:trPr>
        <w:tc>
          <w:tcPr>
            <w:tcW w:w="1227" w:type="dxa"/>
          </w:tcPr>
          <w:p w:rsidR="0090008C" w:rsidRPr="00D344B2" w:rsidRDefault="00CE0AAC" w:rsidP="00EA0B62">
            <w:pPr>
              <w:pStyle w:val="TableParagraph"/>
              <w:ind w:left="-360" w:right="-450" w:firstLine="9"/>
              <w:rPr>
                <w:b w:val="0"/>
                <w:color w:val="000000" w:themeColor="text1"/>
                <w:sz w:val="12"/>
                <w:szCs w:val="16"/>
              </w:rPr>
            </w:pPr>
            <w:r w:rsidRPr="00D344B2">
              <w:rPr>
                <w:b w:val="0"/>
                <w:color w:val="000000" w:themeColor="text1"/>
                <w:sz w:val="12"/>
                <w:szCs w:val="16"/>
              </w:rPr>
              <w:t xml:space="preserve">Residential, Rural &amp; </w:t>
            </w:r>
          </w:p>
          <w:p w:rsidR="00CE0AAC" w:rsidRPr="00D344B2" w:rsidRDefault="00CE0AAC" w:rsidP="00EA0B62">
            <w:pPr>
              <w:pStyle w:val="TableParagraph"/>
              <w:ind w:left="-360" w:right="-450" w:firstLine="9"/>
              <w:rPr>
                <w:b w:val="0"/>
                <w:color w:val="000000" w:themeColor="text1"/>
                <w:sz w:val="12"/>
                <w:szCs w:val="16"/>
              </w:rPr>
            </w:pPr>
            <w:r w:rsidRPr="00D344B2">
              <w:rPr>
                <w:b w:val="0"/>
                <w:color w:val="000000" w:themeColor="text1"/>
                <w:sz w:val="12"/>
                <w:szCs w:val="16"/>
              </w:rPr>
              <w:t>Other Areas (Mixed)</w:t>
            </w:r>
          </w:p>
        </w:tc>
        <w:tc>
          <w:tcPr>
            <w:tcW w:w="464" w:type="dxa"/>
          </w:tcPr>
          <w:p w:rsidR="00CE0AAC" w:rsidRPr="00D344B2" w:rsidRDefault="00CE0AAC" w:rsidP="00EA0B62">
            <w:pPr>
              <w:pStyle w:val="TableParagraph"/>
              <w:ind w:left="-360" w:right="-450"/>
              <w:rPr>
                <w:b w:val="0"/>
                <w:color w:val="000000" w:themeColor="text1"/>
                <w:sz w:val="12"/>
                <w:szCs w:val="16"/>
              </w:rPr>
            </w:pP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140</w:t>
            </w:r>
          </w:p>
        </w:tc>
        <w:tc>
          <w:tcPr>
            <w:tcW w:w="695" w:type="dxa"/>
          </w:tcPr>
          <w:p w:rsidR="00CE0AAC" w:rsidRPr="00D344B2" w:rsidRDefault="00CE0AAC" w:rsidP="00EA0B62">
            <w:pPr>
              <w:pStyle w:val="TableParagraph"/>
              <w:ind w:left="-360" w:right="-450"/>
              <w:rPr>
                <w:b w:val="0"/>
                <w:color w:val="000000" w:themeColor="text1"/>
                <w:sz w:val="12"/>
                <w:szCs w:val="16"/>
              </w:rPr>
            </w:pP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658" w:type="dxa"/>
          </w:tcPr>
          <w:p w:rsidR="00CE0AAC" w:rsidRPr="00D344B2" w:rsidRDefault="00CE0AAC" w:rsidP="00EA0B62">
            <w:pPr>
              <w:pStyle w:val="TableParagraph"/>
              <w:ind w:left="-360" w:right="-450"/>
              <w:rPr>
                <w:b w:val="0"/>
                <w:color w:val="000000" w:themeColor="text1"/>
                <w:sz w:val="12"/>
                <w:szCs w:val="16"/>
              </w:rPr>
            </w:pP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772" w:type="dxa"/>
          </w:tcPr>
          <w:p w:rsidR="00CE0AAC" w:rsidRPr="00D344B2" w:rsidRDefault="00CE0AAC" w:rsidP="00EA0B62">
            <w:pPr>
              <w:pStyle w:val="TableParagraph"/>
              <w:ind w:left="-360" w:right="-450"/>
              <w:rPr>
                <w:b w:val="0"/>
                <w:color w:val="000000" w:themeColor="text1"/>
                <w:sz w:val="12"/>
                <w:szCs w:val="16"/>
              </w:rPr>
            </w:pPr>
          </w:p>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r>
      <w:tr w:rsidR="00F42447" w:rsidRPr="00D344B2" w:rsidTr="0090008C">
        <w:trPr>
          <w:trHeight w:val="125"/>
        </w:trPr>
        <w:tc>
          <w:tcPr>
            <w:tcW w:w="1227"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NAAQS-2009</w:t>
            </w:r>
          </w:p>
        </w:tc>
        <w:tc>
          <w:tcPr>
            <w:tcW w:w="464"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NA</w:t>
            </w:r>
          </w:p>
        </w:tc>
        <w:tc>
          <w:tcPr>
            <w:tcW w:w="695"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60</w:t>
            </w:r>
          </w:p>
        </w:tc>
        <w:tc>
          <w:tcPr>
            <w:tcW w:w="658"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40</w:t>
            </w:r>
          </w:p>
        </w:tc>
        <w:tc>
          <w:tcPr>
            <w:tcW w:w="772" w:type="dxa"/>
          </w:tcPr>
          <w:p w:rsidR="00CE0AAC" w:rsidRPr="00D344B2" w:rsidRDefault="00CE0AAC" w:rsidP="00EA0B62">
            <w:pPr>
              <w:pStyle w:val="TableParagraph"/>
              <w:ind w:left="-360" w:right="-450"/>
              <w:rPr>
                <w:b w:val="0"/>
                <w:color w:val="000000" w:themeColor="text1"/>
                <w:sz w:val="12"/>
                <w:szCs w:val="16"/>
              </w:rPr>
            </w:pPr>
            <w:r w:rsidRPr="00D344B2">
              <w:rPr>
                <w:b w:val="0"/>
                <w:color w:val="000000" w:themeColor="text1"/>
                <w:sz w:val="12"/>
                <w:szCs w:val="16"/>
              </w:rPr>
              <w:t>50</w:t>
            </w:r>
          </w:p>
        </w:tc>
      </w:tr>
    </w:tbl>
    <w:p w:rsidR="0090008C" w:rsidRPr="00D344B2" w:rsidRDefault="0090008C" w:rsidP="0090008C">
      <w:pPr>
        <w:pStyle w:val="Heading3"/>
        <w:spacing w:before="0"/>
        <w:ind w:left="0" w:right="-450"/>
        <w:rPr>
          <w:color w:val="000000" w:themeColor="text1"/>
          <w:sz w:val="14"/>
          <w:szCs w:val="16"/>
        </w:rPr>
      </w:pPr>
    </w:p>
    <w:p w:rsidR="0090008C" w:rsidRPr="00D344B2" w:rsidRDefault="0090008C" w:rsidP="0090008C">
      <w:pPr>
        <w:pStyle w:val="Heading3"/>
        <w:spacing w:before="0"/>
        <w:ind w:left="0" w:right="-450"/>
        <w:rPr>
          <w:color w:val="000000" w:themeColor="text1"/>
          <w:sz w:val="24"/>
          <w:szCs w:val="24"/>
        </w:rPr>
        <w:sectPr w:rsidR="0090008C" w:rsidRPr="00D344B2" w:rsidSect="0090008C">
          <w:type w:val="continuous"/>
          <w:pgSz w:w="12240" w:h="15840"/>
          <w:pgMar w:top="1080" w:right="1440" w:bottom="1080" w:left="1440" w:header="0" w:footer="847" w:gutter="0"/>
          <w:cols w:num="2" w:space="720"/>
          <w:docGrid w:linePitch="299"/>
        </w:sectPr>
      </w:pPr>
      <w:r w:rsidRPr="00D344B2">
        <w:rPr>
          <w:color w:val="000000" w:themeColor="text1"/>
          <w:sz w:val="14"/>
          <w:szCs w:val="16"/>
        </w:rPr>
        <w:t>Graph showing Ambient Air Quality in Salem between 2003-2012</w:t>
      </w:r>
    </w:p>
    <w:p w:rsidR="009D2EFC" w:rsidRPr="00D344B2" w:rsidRDefault="009D2EFC" w:rsidP="0090008C">
      <w:pPr>
        <w:pStyle w:val="BodyText"/>
        <w:ind w:left="-360" w:right="-450" w:firstLine="360"/>
        <w:jc w:val="both"/>
        <w:rPr>
          <w:b w:val="0"/>
          <w:color w:val="000000" w:themeColor="text1"/>
          <w:sz w:val="24"/>
          <w:szCs w:val="24"/>
        </w:rPr>
      </w:pPr>
    </w:p>
    <w:p w:rsidR="00BD0AE0" w:rsidRPr="00D344B2" w:rsidRDefault="0090008C" w:rsidP="0090008C">
      <w:pPr>
        <w:pStyle w:val="BodyText"/>
        <w:ind w:left="-360" w:right="-450" w:firstLine="360"/>
        <w:jc w:val="both"/>
        <w:rPr>
          <w:b w:val="0"/>
          <w:color w:val="000000" w:themeColor="text1"/>
          <w:sz w:val="24"/>
          <w:szCs w:val="24"/>
        </w:rPr>
      </w:pPr>
      <w:r w:rsidRPr="00D344B2">
        <w:rPr>
          <w:b w:val="0"/>
          <w:color w:val="000000" w:themeColor="text1"/>
          <w:sz w:val="24"/>
          <w:szCs w:val="24"/>
        </w:rPr>
        <w:t>Data collected from various organizations and departments in Tamil Nadu indicate high levels of respirable suspended particulate matter (RSPM) and total suspended particulate matter (TSPM) in industrial and urban areas. Addressing these elevated pollution levels requires comprehensive measures such as improved control equipment, effluent and sewage treatment, resource recovery, cleaner technological processes, and stricter regulations to reduce harmful emissions.</w:t>
      </w:r>
    </w:p>
    <w:p w:rsidR="00F62248" w:rsidRPr="00D344B2" w:rsidRDefault="00F62248" w:rsidP="0090008C">
      <w:pPr>
        <w:pStyle w:val="BodyText"/>
        <w:ind w:left="-360" w:right="-450" w:firstLine="360"/>
        <w:jc w:val="both"/>
        <w:rPr>
          <w:b w:val="0"/>
          <w:color w:val="000000" w:themeColor="text1"/>
          <w:sz w:val="24"/>
          <w:szCs w:val="24"/>
        </w:rPr>
      </w:pPr>
    </w:p>
    <w:p w:rsidR="00F62248" w:rsidRPr="00D344B2" w:rsidRDefault="00F62248" w:rsidP="0090008C">
      <w:pPr>
        <w:pStyle w:val="BodyText"/>
        <w:ind w:left="-360" w:right="-450" w:firstLine="360"/>
        <w:jc w:val="both"/>
        <w:rPr>
          <w:b w:val="0"/>
          <w:color w:val="000000" w:themeColor="text1"/>
          <w:sz w:val="24"/>
          <w:szCs w:val="24"/>
        </w:rPr>
      </w:pPr>
    </w:p>
    <w:p w:rsidR="00F62248" w:rsidRPr="00D344B2" w:rsidRDefault="00F62248" w:rsidP="0090008C">
      <w:pPr>
        <w:pStyle w:val="BodyText"/>
        <w:ind w:left="-360" w:right="-450" w:firstLine="360"/>
        <w:jc w:val="both"/>
        <w:rPr>
          <w:b w:val="0"/>
          <w:color w:val="000000" w:themeColor="text1"/>
          <w:sz w:val="24"/>
          <w:szCs w:val="24"/>
        </w:rPr>
      </w:pPr>
    </w:p>
    <w:p w:rsidR="00F62248" w:rsidRPr="00D344B2" w:rsidRDefault="00F62248" w:rsidP="0090008C">
      <w:pPr>
        <w:pStyle w:val="BodyText"/>
        <w:ind w:left="-360" w:right="-450" w:firstLine="360"/>
        <w:jc w:val="both"/>
        <w:rPr>
          <w:b w:val="0"/>
          <w:color w:val="000000" w:themeColor="text1"/>
          <w:sz w:val="24"/>
          <w:szCs w:val="24"/>
        </w:rPr>
      </w:pPr>
    </w:p>
    <w:p w:rsidR="00F62248" w:rsidRPr="00D344B2" w:rsidRDefault="00F62248" w:rsidP="0090008C">
      <w:pPr>
        <w:pStyle w:val="BodyText"/>
        <w:ind w:left="-360" w:right="-450" w:firstLine="360"/>
        <w:jc w:val="both"/>
        <w:rPr>
          <w:b w:val="0"/>
          <w:color w:val="000000" w:themeColor="text1"/>
          <w:sz w:val="24"/>
          <w:szCs w:val="24"/>
        </w:rPr>
      </w:pPr>
    </w:p>
    <w:p w:rsidR="00F62248" w:rsidRPr="00D344B2" w:rsidRDefault="00F62248" w:rsidP="0090008C">
      <w:pPr>
        <w:pStyle w:val="BodyText"/>
        <w:ind w:left="-360" w:right="-450" w:firstLine="360"/>
        <w:jc w:val="both"/>
        <w:rPr>
          <w:b w:val="0"/>
          <w:color w:val="000000" w:themeColor="text1"/>
          <w:sz w:val="24"/>
          <w:szCs w:val="24"/>
        </w:rPr>
      </w:pPr>
    </w:p>
    <w:p w:rsidR="00E549E3" w:rsidRPr="00D344B2" w:rsidRDefault="00E549E3" w:rsidP="00F42447">
      <w:pPr>
        <w:pStyle w:val="BodyText"/>
        <w:ind w:left="-360" w:right="-450"/>
        <w:jc w:val="both"/>
        <w:rPr>
          <w:b w:val="0"/>
          <w:color w:val="000000" w:themeColor="text1"/>
          <w:sz w:val="24"/>
          <w:szCs w:val="24"/>
        </w:rPr>
      </w:pPr>
    </w:p>
    <w:p w:rsidR="009D2EFC" w:rsidRPr="00D344B2" w:rsidRDefault="009D2EFC" w:rsidP="00F42447">
      <w:pPr>
        <w:pStyle w:val="BodyText"/>
        <w:ind w:left="-360" w:right="-450"/>
        <w:jc w:val="both"/>
        <w:rPr>
          <w:b w:val="0"/>
          <w:color w:val="000000" w:themeColor="text1"/>
          <w:sz w:val="24"/>
          <w:szCs w:val="24"/>
        </w:rPr>
      </w:pPr>
    </w:p>
    <w:p w:rsidR="009D2EFC" w:rsidRPr="00D344B2" w:rsidRDefault="009D2EFC" w:rsidP="00F42447">
      <w:pPr>
        <w:pStyle w:val="BodyText"/>
        <w:ind w:left="-360" w:right="-450"/>
        <w:jc w:val="both"/>
        <w:rPr>
          <w:b w:val="0"/>
          <w:color w:val="000000" w:themeColor="text1"/>
          <w:sz w:val="24"/>
          <w:szCs w:val="24"/>
        </w:rPr>
      </w:pPr>
    </w:p>
    <w:p w:rsidR="009D2EFC" w:rsidRPr="00D344B2" w:rsidRDefault="009D2EFC" w:rsidP="00F42447">
      <w:pPr>
        <w:pStyle w:val="BodyText"/>
        <w:ind w:left="-360" w:right="-450"/>
        <w:jc w:val="both"/>
        <w:rPr>
          <w:b w:val="0"/>
          <w:color w:val="000000" w:themeColor="text1"/>
          <w:sz w:val="24"/>
          <w:szCs w:val="24"/>
        </w:rPr>
      </w:pPr>
    </w:p>
    <w:p w:rsidR="009D2EFC" w:rsidRPr="00D344B2" w:rsidRDefault="009D2EFC"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Pr="00D344B2" w:rsidRDefault="00F774E7" w:rsidP="00F42447">
      <w:pPr>
        <w:pStyle w:val="BodyText"/>
        <w:ind w:left="-360" w:right="-450"/>
        <w:jc w:val="both"/>
        <w:rPr>
          <w:b w:val="0"/>
          <w:color w:val="000000" w:themeColor="text1"/>
          <w:sz w:val="24"/>
          <w:szCs w:val="24"/>
        </w:rPr>
      </w:pPr>
    </w:p>
    <w:p w:rsidR="00F774E7" w:rsidRDefault="00F774E7" w:rsidP="00F42447">
      <w:pPr>
        <w:pStyle w:val="BodyText"/>
        <w:ind w:left="-360" w:right="-450"/>
        <w:jc w:val="both"/>
        <w:rPr>
          <w:b w:val="0"/>
          <w:color w:val="000000" w:themeColor="text1"/>
          <w:sz w:val="24"/>
          <w:szCs w:val="24"/>
        </w:rPr>
      </w:pPr>
    </w:p>
    <w:p w:rsidR="00D344B2" w:rsidRPr="00D344B2" w:rsidRDefault="00D344B2" w:rsidP="00F42447">
      <w:pPr>
        <w:pStyle w:val="BodyText"/>
        <w:ind w:left="-360" w:right="-450"/>
        <w:jc w:val="both"/>
        <w:rPr>
          <w:b w:val="0"/>
          <w:color w:val="000000" w:themeColor="text1"/>
          <w:sz w:val="24"/>
          <w:szCs w:val="24"/>
        </w:rPr>
      </w:pPr>
    </w:p>
    <w:p w:rsidR="008354D7" w:rsidRPr="00D344B2" w:rsidRDefault="008354D7" w:rsidP="00F42447">
      <w:pPr>
        <w:pStyle w:val="ListParagraph"/>
        <w:numPr>
          <w:ilvl w:val="1"/>
          <w:numId w:val="2"/>
        </w:numPr>
        <w:tabs>
          <w:tab w:val="left" w:pos="2334"/>
        </w:tabs>
        <w:spacing w:before="0"/>
        <w:ind w:left="-360" w:right="-450" w:hanging="423"/>
        <w:jc w:val="both"/>
        <w:rPr>
          <w:color w:val="000000" w:themeColor="text1"/>
          <w:sz w:val="24"/>
          <w:szCs w:val="24"/>
        </w:rPr>
      </w:pPr>
      <w:r w:rsidRPr="00D344B2">
        <w:rPr>
          <w:color w:val="000000" w:themeColor="text1"/>
          <w:sz w:val="24"/>
          <w:szCs w:val="24"/>
        </w:rPr>
        <w:t>Status of Number of Vehicles in Tamil Nadu</w:t>
      </w:r>
    </w:p>
    <w:p w:rsidR="008354D7" w:rsidRPr="00D344B2" w:rsidRDefault="00F165CA" w:rsidP="00F42447">
      <w:pPr>
        <w:ind w:left="-360" w:right="-450"/>
        <w:jc w:val="both"/>
        <w:rPr>
          <w:b w:val="0"/>
          <w:color w:val="000000" w:themeColor="text1"/>
          <w:sz w:val="24"/>
          <w:szCs w:val="24"/>
        </w:rPr>
      </w:pPr>
      <w:r w:rsidRPr="00D344B2">
        <w:rPr>
          <w:b w:val="0"/>
          <w:noProof/>
          <w:color w:val="000000" w:themeColor="text1"/>
          <w:sz w:val="24"/>
          <w:szCs w:val="24"/>
        </w:rPr>
        <w:drawing>
          <wp:inline distT="0" distB="0" distL="0" distR="0" wp14:anchorId="62251EDB" wp14:editId="451DA4F4">
            <wp:extent cx="6592614" cy="6085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12393" cy="6103748"/>
                    </a:xfrm>
                    <a:prstGeom prst="rect">
                      <a:avLst/>
                    </a:prstGeom>
                    <a:noFill/>
                    <a:ln>
                      <a:noFill/>
                    </a:ln>
                  </pic:spPr>
                </pic:pic>
              </a:graphicData>
            </a:graphic>
          </wp:inline>
        </w:drawing>
      </w:r>
    </w:p>
    <w:p w:rsidR="00F774E7" w:rsidRPr="00D344B2" w:rsidRDefault="00F774E7" w:rsidP="00ED005C">
      <w:pPr>
        <w:ind w:left="-270" w:right="-540" w:firstLine="990"/>
        <w:jc w:val="both"/>
        <w:rPr>
          <w:b w:val="0"/>
          <w:color w:val="000000" w:themeColor="text1"/>
          <w:sz w:val="24"/>
        </w:rPr>
      </w:pPr>
    </w:p>
    <w:p w:rsidR="00084365" w:rsidRPr="00D344B2" w:rsidRDefault="00084365" w:rsidP="00ED005C">
      <w:pPr>
        <w:ind w:left="-270" w:right="-540" w:firstLine="990"/>
        <w:jc w:val="both"/>
        <w:rPr>
          <w:b w:val="0"/>
          <w:color w:val="000000" w:themeColor="text1"/>
          <w:sz w:val="24"/>
        </w:rPr>
      </w:pPr>
      <w:r w:rsidRPr="00D344B2">
        <w:rPr>
          <w:b w:val="0"/>
          <w:color w:val="000000" w:themeColor="text1"/>
          <w:sz w:val="24"/>
        </w:rPr>
        <w:t>The above data provides information on the number of commercial vehicles in different districts of Tamil Nadu as of April 1, 2013. The categories of vehicles include stage carriages, mini buses, auto rickshaws, ordinary taxis, motor cabs, maxi cabs, and Omni buses. The vehicles are further classified as public or private, and whether they are operated by self-owners or associations.</w:t>
      </w:r>
    </w:p>
    <w:p w:rsidR="00084365" w:rsidRPr="00D344B2" w:rsidRDefault="00084365" w:rsidP="00ED005C">
      <w:pPr>
        <w:ind w:left="-270" w:right="-540" w:firstLine="990"/>
        <w:jc w:val="both"/>
        <w:rPr>
          <w:b w:val="0"/>
          <w:color w:val="000000" w:themeColor="text1"/>
          <w:sz w:val="24"/>
        </w:rPr>
      </w:pPr>
      <w:r w:rsidRPr="00D344B2">
        <w:rPr>
          <w:b w:val="0"/>
          <w:color w:val="000000" w:themeColor="text1"/>
          <w:sz w:val="24"/>
        </w:rPr>
        <w:t xml:space="preserve">In Chennai, the capital city, there were 6,546 stage carriages, 6 mini buses, and no </w:t>
      </w:r>
      <w:r w:rsidR="00A83717" w:rsidRPr="00D344B2">
        <w:rPr>
          <w:b w:val="0"/>
          <w:color w:val="000000" w:themeColor="text1"/>
          <w:sz w:val="24"/>
        </w:rPr>
        <w:t>auto rickshaws</w:t>
      </w:r>
      <w:r w:rsidRPr="00D344B2">
        <w:rPr>
          <w:b w:val="0"/>
          <w:color w:val="000000" w:themeColor="text1"/>
          <w:sz w:val="24"/>
        </w:rPr>
        <w:t xml:space="preserve">. Additionally, there were 70,675 public ordinary taxis, 531 self-owned ordinary taxis, 21,560 public motor cabs, 7,550 self-owned motor cabs, 16,023 public maxi cabs, and 3,484 self-owned maxi cabs. Chennai also had 189 self-owned </w:t>
      </w:r>
      <w:r w:rsidR="00A83717" w:rsidRPr="00D344B2">
        <w:rPr>
          <w:b w:val="0"/>
          <w:color w:val="000000" w:themeColor="text1"/>
          <w:sz w:val="24"/>
        </w:rPr>
        <w:t>Omni</w:t>
      </w:r>
      <w:r w:rsidRPr="00D344B2">
        <w:rPr>
          <w:b w:val="0"/>
          <w:color w:val="000000" w:themeColor="text1"/>
          <w:sz w:val="24"/>
        </w:rPr>
        <w:t xml:space="preserve"> buses.</w:t>
      </w:r>
    </w:p>
    <w:p w:rsidR="00084365" w:rsidRPr="00D344B2" w:rsidRDefault="00084365" w:rsidP="00ED005C">
      <w:pPr>
        <w:ind w:left="-270" w:right="-540" w:firstLine="270"/>
        <w:jc w:val="both"/>
        <w:rPr>
          <w:b w:val="0"/>
          <w:color w:val="000000" w:themeColor="text1"/>
          <w:sz w:val="24"/>
        </w:rPr>
      </w:pPr>
      <w:r w:rsidRPr="00D344B2">
        <w:rPr>
          <w:b w:val="0"/>
          <w:color w:val="000000" w:themeColor="text1"/>
          <w:sz w:val="24"/>
        </w:rPr>
        <w:t xml:space="preserve">Other districts also had varying numbers of commercial vehicles, with different proportions of public and self-owned vehicles. For example, Kancheepuram district had 659 stage carriages, 177 mini buses, 112 </w:t>
      </w:r>
      <w:r w:rsidR="00A83717" w:rsidRPr="00D344B2">
        <w:rPr>
          <w:b w:val="0"/>
          <w:color w:val="000000" w:themeColor="text1"/>
          <w:sz w:val="24"/>
        </w:rPr>
        <w:t>auto rickshaws</w:t>
      </w:r>
      <w:r w:rsidRPr="00D344B2">
        <w:rPr>
          <w:b w:val="0"/>
          <w:color w:val="000000" w:themeColor="text1"/>
          <w:sz w:val="24"/>
        </w:rPr>
        <w:t xml:space="preserve">, 3,741 public ordinary taxis, and so on. The total number of commercial vehicles in the </w:t>
      </w:r>
      <w:r w:rsidRPr="00D344B2">
        <w:rPr>
          <w:b w:val="0"/>
          <w:color w:val="000000" w:themeColor="text1"/>
          <w:sz w:val="24"/>
        </w:rPr>
        <w:lastRenderedPageBreak/>
        <w:t>state was 220,053.</w:t>
      </w:r>
    </w:p>
    <w:p w:rsidR="00084365" w:rsidRPr="00D344B2" w:rsidRDefault="00084365" w:rsidP="00ED005C">
      <w:pPr>
        <w:ind w:left="-270" w:right="-540" w:firstLine="720"/>
        <w:jc w:val="both"/>
        <w:rPr>
          <w:b w:val="0"/>
          <w:color w:val="000000" w:themeColor="text1"/>
          <w:sz w:val="24"/>
        </w:rPr>
      </w:pPr>
      <w:r w:rsidRPr="00D344B2">
        <w:rPr>
          <w:b w:val="0"/>
          <w:color w:val="000000" w:themeColor="text1"/>
          <w:sz w:val="24"/>
        </w:rPr>
        <w:t>The data provides a comprehensive overview of the distribution of commercial vehicles across the districts of Tamil Nadu. It highlights the presence of a significant number of vehicles in Chennai, which is expected due to its status as the capital and a major urban center. The information can be useful for transportation planning, infrastructure development, and policy-making related to the management of commercial vehicles in the state.</w:t>
      </w:r>
    </w:p>
    <w:p w:rsidR="008354D7" w:rsidRPr="00D344B2" w:rsidRDefault="008354D7" w:rsidP="00ED005C">
      <w:pPr>
        <w:ind w:left="-270" w:right="-540"/>
        <w:jc w:val="both"/>
        <w:rPr>
          <w:b w:val="0"/>
          <w:color w:val="000000" w:themeColor="text1"/>
          <w:sz w:val="24"/>
          <w:szCs w:val="24"/>
        </w:rPr>
      </w:pPr>
    </w:p>
    <w:p w:rsidR="008354D7" w:rsidRPr="00D344B2" w:rsidRDefault="002A5457" w:rsidP="00D344B2">
      <w:pPr>
        <w:ind w:left="-270" w:right="-540"/>
        <w:rPr>
          <w:color w:val="000000" w:themeColor="text1"/>
          <w:sz w:val="24"/>
          <w:szCs w:val="24"/>
        </w:rPr>
      </w:pPr>
      <w:r w:rsidRPr="00D344B2">
        <w:rPr>
          <w:color w:val="000000" w:themeColor="text1"/>
          <w:sz w:val="24"/>
          <w:szCs w:val="24"/>
        </w:rPr>
        <w:t>Number of vehicles in Tamil Nadu - 2003</w:t>
      </w:r>
    </w:p>
    <w:p w:rsidR="002A5457" w:rsidRPr="00D344B2" w:rsidRDefault="00F165CA" w:rsidP="00ED005C">
      <w:pPr>
        <w:ind w:left="-270" w:right="-540"/>
        <w:jc w:val="both"/>
        <w:rPr>
          <w:b w:val="0"/>
          <w:color w:val="000000" w:themeColor="text1"/>
          <w:sz w:val="24"/>
          <w:szCs w:val="24"/>
        </w:rPr>
      </w:pPr>
      <w:r w:rsidRPr="00D344B2">
        <w:rPr>
          <w:b w:val="0"/>
          <w:noProof/>
          <w:color w:val="000000" w:themeColor="text1"/>
          <w:sz w:val="24"/>
          <w:szCs w:val="24"/>
        </w:rPr>
        <w:drawing>
          <wp:inline distT="0" distB="0" distL="0" distR="0" wp14:anchorId="1D4E05FA" wp14:editId="5547F96C">
            <wp:extent cx="6637283" cy="4080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80256" cy="4106803"/>
                    </a:xfrm>
                    <a:prstGeom prst="rect">
                      <a:avLst/>
                    </a:prstGeom>
                    <a:noFill/>
                    <a:ln>
                      <a:noFill/>
                    </a:ln>
                  </pic:spPr>
                </pic:pic>
              </a:graphicData>
            </a:graphic>
          </wp:inline>
        </w:drawing>
      </w:r>
    </w:p>
    <w:p w:rsidR="00084365" w:rsidRPr="00D344B2" w:rsidRDefault="00084365" w:rsidP="00ED005C">
      <w:pPr>
        <w:ind w:left="-270" w:right="-540" w:firstLine="630"/>
        <w:jc w:val="both"/>
        <w:rPr>
          <w:b w:val="0"/>
          <w:color w:val="000000" w:themeColor="text1"/>
          <w:sz w:val="24"/>
          <w:szCs w:val="24"/>
        </w:rPr>
      </w:pPr>
      <w:r w:rsidRPr="00D344B2">
        <w:rPr>
          <w:b w:val="0"/>
          <w:color w:val="000000" w:themeColor="text1"/>
          <w:sz w:val="24"/>
          <w:szCs w:val="24"/>
        </w:rPr>
        <w:t xml:space="preserve">The above data provides information on the number of commercial vehicles in various districts of Tamil Nadu as of April 1, 2003. The categories of vehicles include stage carriages, mini buses, auto rickshaws, ordinary taxis, motor cabs, maxi cabs, </w:t>
      </w:r>
      <w:r w:rsidR="00A83717" w:rsidRPr="00D344B2">
        <w:rPr>
          <w:b w:val="0"/>
          <w:color w:val="000000" w:themeColor="text1"/>
          <w:sz w:val="24"/>
          <w:szCs w:val="24"/>
        </w:rPr>
        <w:t>Omni</w:t>
      </w:r>
      <w:bookmarkStart w:id="0" w:name="_GoBack"/>
      <w:bookmarkEnd w:id="0"/>
      <w:r w:rsidRPr="00D344B2">
        <w:rPr>
          <w:b w:val="0"/>
          <w:color w:val="000000" w:themeColor="text1"/>
          <w:sz w:val="24"/>
          <w:szCs w:val="24"/>
        </w:rPr>
        <w:t xml:space="preserve"> buses, private service vehicles, school vehicles, ambulances, fire-fighting vehicles, light commercial vehicles, </w:t>
      </w:r>
      <w:r w:rsidR="00A83717" w:rsidRPr="00D344B2">
        <w:rPr>
          <w:b w:val="0"/>
          <w:color w:val="000000" w:themeColor="text1"/>
          <w:sz w:val="24"/>
          <w:szCs w:val="24"/>
        </w:rPr>
        <w:t>Lorries</w:t>
      </w:r>
      <w:r w:rsidRPr="00D344B2">
        <w:rPr>
          <w:b w:val="0"/>
          <w:color w:val="000000" w:themeColor="text1"/>
          <w:sz w:val="24"/>
          <w:szCs w:val="24"/>
        </w:rPr>
        <w:t>, articulated vehicles, national permit vehicles, and tractors. The vehicles are further classified as public or private, and whether they are operated by self-owners or associations.</w:t>
      </w:r>
    </w:p>
    <w:p w:rsidR="00084365" w:rsidRPr="00D344B2" w:rsidRDefault="00084365" w:rsidP="00ED005C">
      <w:pPr>
        <w:ind w:left="-270" w:right="-540" w:firstLine="630"/>
        <w:jc w:val="both"/>
        <w:rPr>
          <w:b w:val="0"/>
          <w:color w:val="000000" w:themeColor="text1"/>
          <w:sz w:val="24"/>
          <w:szCs w:val="24"/>
        </w:rPr>
      </w:pPr>
      <w:r w:rsidRPr="00D344B2">
        <w:rPr>
          <w:b w:val="0"/>
          <w:color w:val="000000" w:themeColor="text1"/>
          <w:sz w:val="24"/>
          <w:szCs w:val="24"/>
        </w:rPr>
        <w:t xml:space="preserve">In Chennai, the capital city, there were 3,673 stage carriages, 6 mini buses, and no auto rickshaws. Additionally, there were 39,782 public ordinary taxis, 222 self-owned ordinary taxis, 5,162 public motor cabs, 2,400 self-owned motor cabs, 3,828 public maxi cabs, and 191 self-owned maxi cabs. Chennai also had 138 self-owned </w:t>
      </w:r>
      <w:r w:rsidR="00A83717" w:rsidRPr="00D344B2">
        <w:rPr>
          <w:b w:val="0"/>
          <w:color w:val="000000" w:themeColor="text1"/>
          <w:sz w:val="24"/>
          <w:szCs w:val="24"/>
        </w:rPr>
        <w:t>Omni</w:t>
      </w:r>
      <w:r w:rsidRPr="00D344B2">
        <w:rPr>
          <w:b w:val="0"/>
          <w:color w:val="000000" w:themeColor="text1"/>
          <w:sz w:val="24"/>
          <w:szCs w:val="24"/>
        </w:rPr>
        <w:t xml:space="preserve"> buses.</w:t>
      </w:r>
    </w:p>
    <w:p w:rsidR="00084365" w:rsidRPr="00D344B2" w:rsidRDefault="00084365" w:rsidP="00ED005C">
      <w:pPr>
        <w:ind w:left="-270" w:right="-540" w:firstLine="630"/>
        <w:jc w:val="both"/>
        <w:rPr>
          <w:b w:val="0"/>
          <w:color w:val="000000" w:themeColor="text1"/>
          <w:sz w:val="24"/>
          <w:szCs w:val="24"/>
        </w:rPr>
      </w:pPr>
      <w:r w:rsidRPr="00D344B2">
        <w:rPr>
          <w:b w:val="0"/>
          <w:color w:val="000000" w:themeColor="text1"/>
          <w:sz w:val="24"/>
          <w:szCs w:val="24"/>
        </w:rPr>
        <w:t>Other districts also had varying numbers of commercial vehicles, with different proportions of public and self-owned vehicles. For example, Kancheepuram district had 765 stage carriages, 157 mini buses, 84 auto rickshaws, 8,145 public ordinary taxis, and so on. The total number of commercial vehicles in the state was 457,448.</w:t>
      </w:r>
    </w:p>
    <w:p w:rsidR="002A5457" w:rsidRPr="00D344B2" w:rsidRDefault="00084365" w:rsidP="00ED005C">
      <w:pPr>
        <w:ind w:left="-270" w:right="-540" w:firstLine="630"/>
        <w:jc w:val="both"/>
        <w:rPr>
          <w:b w:val="0"/>
          <w:color w:val="000000" w:themeColor="text1"/>
          <w:sz w:val="24"/>
          <w:szCs w:val="24"/>
        </w:rPr>
      </w:pPr>
      <w:r w:rsidRPr="00D344B2">
        <w:rPr>
          <w:b w:val="0"/>
          <w:color w:val="000000" w:themeColor="text1"/>
          <w:sz w:val="24"/>
          <w:szCs w:val="24"/>
        </w:rPr>
        <w:t xml:space="preserve">The data provides a comprehensive overview of the distribution of commercial vehicles across the districts of Tamil Nadu. It highlights the presence of a significant number of vehicles in Chennai, which is expected due to its status as the capital and a major urban center. The information can be useful for transportation planning, infrastructure development, and policy-making related to the management of </w:t>
      </w:r>
      <w:r w:rsidRPr="00D344B2">
        <w:rPr>
          <w:b w:val="0"/>
          <w:color w:val="000000" w:themeColor="text1"/>
          <w:sz w:val="24"/>
          <w:szCs w:val="24"/>
        </w:rPr>
        <w:lastRenderedPageBreak/>
        <w:t>commercial vehicles in the state.</w:t>
      </w:r>
    </w:p>
    <w:p w:rsidR="00084365" w:rsidRPr="00D344B2" w:rsidRDefault="00084365" w:rsidP="00ED005C">
      <w:pPr>
        <w:ind w:left="-270" w:right="-540"/>
        <w:jc w:val="both"/>
        <w:rPr>
          <w:b w:val="0"/>
          <w:color w:val="000000" w:themeColor="text1"/>
          <w:sz w:val="24"/>
          <w:szCs w:val="24"/>
        </w:rPr>
      </w:pPr>
    </w:p>
    <w:p w:rsidR="00084365" w:rsidRPr="00D344B2" w:rsidRDefault="00084365" w:rsidP="00ED005C">
      <w:pPr>
        <w:ind w:left="-270" w:right="-540"/>
        <w:jc w:val="both"/>
        <w:rPr>
          <w:b w:val="0"/>
          <w:color w:val="000000" w:themeColor="text1"/>
          <w:sz w:val="24"/>
          <w:szCs w:val="24"/>
        </w:rPr>
      </w:pPr>
    </w:p>
    <w:p w:rsidR="002A5457" w:rsidRPr="00D344B2" w:rsidRDefault="002A5457" w:rsidP="00ED005C">
      <w:pPr>
        <w:pStyle w:val="Heading3"/>
        <w:spacing w:before="0"/>
        <w:ind w:left="-270" w:right="-540"/>
        <w:jc w:val="both"/>
        <w:rPr>
          <w:b/>
          <w:color w:val="000000" w:themeColor="text1"/>
          <w:sz w:val="24"/>
          <w:szCs w:val="24"/>
        </w:rPr>
      </w:pPr>
      <w:r w:rsidRPr="00D344B2">
        <w:rPr>
          <w:b/>
          <w:color w:val="000000" w:themeColor="text1"/>
          <w:sz w:val="24"/>
          <w:szCs w:val="24"/>
        </w:rPr>
        <w:t>Number of Vehicles in the State during 2003 and 2013</w:t>
      </w:r>
    </w:p>
    <w:p w:rsidR="00E549E3" w:rsidRPr="00D344B2" w:rsidRDefault="00E549E3" w:rsidP="00ED005C">
      <w:pPr>
        <w:ind w:left="-270" w:right="-540"/>
        <w:jc w:val="both"/>
        <w:rPr>
          <w:b w:val="0"/>
          <w:color w:val="000000" w:themeColor="text1"/>
          <w:sz w:val="24"/>
          <w:szCs w:val="24"/>
        </w:rPr>
      </w:pPr>
      <w:r w:rsidRPr="00D344B2">
        <w:rPr>
          <w:b w:val="0"/>
          <w:noProof/>
          <w:color w:val="000000" w:themeColor="text1"/>
          <w:sz w:val="24"/>
          <w:szCs w:val="24"/>
        </w:rPr>
        <w:drawing>
          <wp:inline distT="0" distB="0" distL="0" distR="0" wp14:anchorId="45388784" wp14:editId="24B3A048">
            <wp:extent cx="6476843" cy="152925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97309" cy="1557698"/>
                    </a:xfrm>
                    <a:prstGeom prst="rect">
                      <a:avLst/>
                    </a:prstGeom>
                    <a:noFill/>
                    <a:ln>
                      <a:noFill/>
                    </a:ln>
                  </pic:spPr>
                </pic:pic>
              </a:graphicData>
            </a:graphic>
          </wp:inline>
        </w:drawing>
      </w:r>
    </w:p>
    <w:p w:rsidR="002A5457" w:rsidRPr="00D344B2" w:rsidRDefault="002A5457" w:rsidP="00ED005C">
      <w:pPr>
        <w:pStyle w:val="BodyText"/>
        <w:ind w:left="-270" w:right="-540"/>
        <w:jc w:val="both"/>
        <w:rPr>
          <w:b w:val="0"/>
          <w:color w:val="000000" w:themeColor="text1"/>
          <w:sz w:val="24"/>
          <w:szCs w:val="24"/>
        </w:rPr>
      </w:pPr>
    </w:p>
    <w:p w:rsidR="002A5457" w:rsidRPr="00D344B2" w:rsidRDefault="002A5457" w:rsidP="00ED005C">
      <w:pPr>
        <w:pStyle w:val="Heading3"/>
        <w:spacing w:before="0"/>
        <w:ind w:left="-270" w:right="-540"/>
        <w:jc w:val="both"/>
        <w:rPr>
          <w:color w:val="000000" w:themeColor="text1"/>
          <w:sz w:val="24"/>
          <w:szCs w:val="24"/>
        </w:rPr>
      </w:pPr>
      <w:r w:rsidRPr="00D344B2">
        <w:rPr>
          <w:color w:val="000000" w:themeColor="text1"/>
          <w:sz w:val="24"/>
          <w:szCs w:val="24"/>
        </w:rPr>
        <w:t>Number of Vehicles in the Chennai during 2003 and 2013</w:t>
      </w:r>
    </w:p>
    <w:p w:rsidR="00E549E3" w:rsidRPr="00D344B2" w:rsidRDefault="00E549E3" w:rsidP="00ED005C">
      <w:pPr>
        <w:ind w:left="-270" w:right="-540"/>
        <w:jc w:val="both"/>
        <w:rPr>
          <w:b w:val="0"/>
          <w:color w:val="000000" w:themeColor="text1"/>
          <w:sz w:val="24"/>
          <w:szCs w:val="24"/>
        </w:rPr>
      </w:pPr>
      <w:r w:rsidRPr="00D344B2">
        <w:rPr>
          <w:b w:val="0"/>
          <w:noProof/>
          <w:color w:val="000000" w:themeColor="text1"/>
          <w:sz w:val="24"/>
          <w:szCs w:val="24"/>
        </w:rPr>
        <w:drawing>
          <wp:inline distT="0" distB="0" distL="0" distR="0" wp14:anchorId="1A18AF05" wp14:editId="3FFF0385">
            <wp:extent cx="6396215" cy="1560786"/>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64351" cy="1577412"/>
                    </a:xfrm>
                    <a:prstGeom prst="rect">
                      <a:avLst/>
                    </a:prstGeom>
                    <a:noFill/>
                    <a:ln>
                      <a:noFill/>
                    </a:ln>
                  </pic:spPr>
                </pic:pic>
              </a:graphicData>
            </a:graphic>
          </wp:inline>
        </w:drawing>
      </w:r>
    </w:p>
    <w:p w:rsidR="002A5457" w:rsidRPr="00D344B2" w:rsidRDefault="00A178B2" w:rsidP="00ED005C">
      <w:pPr>
        <w:pStyle w:val="BodyText"/>
        <w:ind w:left="-270" w:right="-540" w:firstLine="630"/>
        <w:jc w:val="both"/>
        <w:rPr>
          <w:b w:val="0"/>
          <w:color w:val="000000" w:themeColor="text1"/>
          <w:sz w:val="24"/>
          <w:szCs w:val="24"/>
        </w:rPr>
      </w:pPr>
      <w:r w:rsidRPr="00D344B2">
        <w:rPr>
          <w:b w:val="0"/>
          <w:color w:val="000000" w:themeColor="text1"/>
          <w:sz w:val="24"/>
          <w:szCs w:val="24"/>
        </w:rPr>
        <w:t>The significant number of vehicles directly contributes to air pollution in the state, with urban areas like Chennai City experiencing particularly high levels of pollutants such as CO and SO2. This can be attributed to the sheer volume of vehicles present. Moreover, inadequate fuel combustion and insufficient vehicle maintenance further exacerbate pollution levels. To address this issue, regular and thorough emissions checks are essential statewide to effectively monitor and control vehicle emissions.</w:t>
      </w:r>
    </w:p>
    <w:p w:rsidR="00A178B2" w:rsidRPr="00D344B2" w:rsidRDefault="00A178B2" w:rsidP="00ED005C">
      <w:pPr>
        <w:pStyle w:val="BodyText"/>
        <w:ind w:left="-270" w:right="-540" w:firstLine="630"/>
        <w:jc w:val="both"/>
        <w:rPr>
          <w:b w:val="0"/>
          <w:color w:val="000000" w:themeColor="text1"/>
          <w:sz w:val="24"/>
          <w:szCs w:val="24"/>
        </w:rPr>
      </w:pPr>
    </w:p>
    <w:p w:rsidR="002A5457" w:rsidRPr="00D344B2" w:rsidRDefault="002A5457" w:rsidP="00DC0B95">
      <w:pPr>
        <w:pStyle w:val="Heading2"/>
        <w:numPr>
          <w:ilvl w:val="1"/>
          <w:numId w:val="3"/>
        </w:numPr>
        <w:tabs>
          <w:tab w:val="left" w:pos="360"/>
        </w:tabs>
        <w:ind w:left="-864" w:right="-540" w:firstLine="630"/>
        <w:jc w:val="both"/>
        <w:rPr>
          <w:b/>
          <w:color w:val="000000" w:themeColor="text1"/>
        </w:rPr>
      </w:pPr>
      <w:r w:rsidRPr="00D344B2">
        <w:rPr>
          <w:b/>
          <w:color w:val="000000" w:themeColor="text1"/>
        </w:rPr>
        <w:t>Action Taken to Prevent Air Pollution in Tamil Nadu</w:t>
      </w:r>
    </w:p>
    <w:p w:rsidR="002A5457" w:rsidRPr="00D344B2" w:rsidRDefault="002A5457" w:rsidP="00DC0B95">
      <w:pPr>
        <w:pStyle w:val="Heading3"/>
        <w:numPr>
          <w:ilvl w:val="2"/>
          <w:numId w:val="3"/>
        </w:numPr>
        <w:tabs>
          <w:tab w:val="left" w:pos="360"/>
          <w:tab w:val="left" w:pos="888"/>
        </w:tabs>
        <w:spacing w:before="0"/>
        <w:ind w:left="-864" w:right="-540" w:firstLine="630"/>
        <w:jc w:val="both"/>
        <w:rPr>
          <w:b/>
          <w:color w:val="000000" w:themeColor="text1"/>
          <w:sz w:val="24"/>
          <w:szCs w:val="24"/>
        </w:rPr>
      </w:pPr>
      <w:r w:rsidRPr="00D344B2">
        <w:rPr>
          <w:b/>
          <w:color w:val="000000" w:themeColor="text1"/>
          <w:sz w:val="24"/>
          <w:szCs w:val="24"/>
        </w:rPr>
        <w:t>Industrial Pollution</w:t>
      </w:r>
    </w:p>
    <w:p w:rsidR="006C7CDA"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Several significant measures have been implemented to control industrial pollution in Tamil Nadu. Firstly, the city prohibits the establishment of new polluting units, aiming to prevent further pollution sources from emerging. Additionally, the city has also halted the construction of new incinerators, with a focus on phasing out existing ones. Instead, common facilities have been established outside the city to facilitate the safe incineration of bio-medical waste.</w:t>
      </w:r>
    </w:p>
    <w:p w:rsidR="006C7CDA"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Industries have been mandated to develop a green belt covering a minimum of 33% of their project area. Furthermore, industries are encouraged to contribute to the creation of green belts through avenue plantations along roadsides. Compliance with this condition is a prerequisite for the renewal of industrial consent.</w:t>
      </w:r>
    </w:p>
    <w:p w:rsidR="002A5457"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 xml:space="preserve">To ensure ongoing compliance and monitoring, industrial units are subjected to periodic inspections. These inspections involve the installation of online stack monitors, which are connected to the pollution control board's CARE Air </w:t>
      </w:r>
      <w:r w:rsidR="00A178B2" w:rsidRPr="00D344B2">
        <w:rPr>
          <w:b w:val="0"/>
          <w:color w:val="000000" w:themeColor="text1"/>
          <w:sz w:val="24"/>
          <w:szCs w:val="24"/>
        </w:rPr>
        <w:t>center</w:t>
      </w:r>
      <w:r w:rsidRPr="00D344B2">
        <w:rPr>
          <w:b w:val="0"/>
          <w:color w:val="000000" w:themeColor="text1"/>
          <w:sz w:val="24"/>
          <w:szCs w:val="24"/>
        </w:rPr>
        <w:t>. This allows for real-time tracking and assessment of industrial emissions, enabling prompt corrective actions if necessary.</w:t>
      </w:r>
    </w:p>
    <w:p w:rsidR="00A178B2" w:rsidRPr="00D344B2" w:rsidRDefault="00A178B2" w:rsidP="00ED005C">
      <w:pPr>
        <w:pStyle w:val="BodyText"/>
        <w:ind w:left="-270" w:right="-540" w:firstLine="630"/>
        <w:jc w:val="both"/>
        <w:rPr>
          <w:b w:val="0"/>
          <w:color w:val="000000" w:themeColor="text1"/>
          <w:sz w:val="24"/>
          <w:szCs w:val="24"/>
        </w:rPr>
      </w:pPr>
    </w:p>
    <w:p w:rsidR="002A5457" w:rsidRPr="00D344B2" w:rsidRDefault="002A5457" w:rsidP="00DC0B95">
      <w:pPr>
        <w:pStyle w:val="Heading3"/>
        <w:numPr>
          <w:ilvl w:val="2"/>
          <w:numId w:val="3"/>
        </w:numPr>
        <w:tabs>
          <w:tab w:val="left" w:pos="360"/>
        </w:tabs>
        <w:spacing w:before="0"/>
        <w:ind w:left="-1008" w:right="-540" w:firstLine="630"/>
        <w:jc w:val="both"/>
        <w:rPr>
          <w:b/>
          <w:color w:val="000000" w:themeColor="text1"/>
          <w:sz w:val="24"/>
          <w:szCs w:val="24"/>
        </w:rPr>
      </w:pPr>
      <w:r w:rsidRPr="00D344B2">
        <w:rPr>
          <w:b/>
          <w:color w:val="000000" w:themeColor="text1"/>
          <w:sz w:val="24"/>
          <w:szCs w:val="24"/>
        </w:rPr>
        <w:t>Vehicular Pollution</w:t>
      </w:r>
    </w:p>
    <w:p w:rsidR="006C7CDA"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 xml:space="preserve">To address vehicular pollution in Tamil Nadu, several measures have been implemented to regulate vehicle emissions and promote sustainable transportation practices. Bharat Stage-II norms were introduced </w:t>
      </w:r>
      <w:r w:rsidRPr="00D344B2">
        <w:rPr>
          <w:b w:val="0"/>
          <w:color w:val="000000" w:themeColor="text1"/>
          <w:sz w:val="24"/>
          <w:szCs w:val="24"/>
        </w:rPr>
        <w:lastRenderedPageBreak/>
        <w:t>on July 1, 2011, mandating compliance for the registration of new passenger cars, which aim to control and reduce emissions from new vehicles.</w:t>
      </w:r>
    </w:p>
    <w:p w:rsidR="006C7CDA"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In Chennai city, emission norms for in-use vehicles have been established in consultation with the Ministry of Road Transport and Highways (</w:t>
      </w:r>
      <w:proofErr w:type="spellStart"/>
      <w:r w:rsidRPr="00D344B2">
        <w:rPr>
          <w:b w:val="0"/>
          <w:color w:val="000000" w:themeColor="text1"/>
          <w:sz w:val="24"/>
          <w:szCs w:val="24"/>
        </w:rPr>
        <w:t>MoRTH</w:t>
      </w:r>
      <w:proofErr w:type="spellEnd"/>
      <w:r w:rsidRPr="00D344B2">
        <w:rPr>
          <w:b w:val="0"/>
          <w:color w:val="000000" w:themeColor="text1"/>
          <w:sz w:val="24"/>
          <w:szCs w:val="24"/>
        </w:rPr>
        <w:t>) and the Ministry of Environment, Forest and Climate Change (</w:t>
      </w:r>
      <w:proofErr w:type="spellStart"/>
      <w:r w:rsidRPr="00D344B2">
        <w:rPr>
          <w:b w:val="0"/>
          <w:color w:val="000000" w:themeColor="text1"/>
          <w:sz w:val="24"/>
          <w:szCs w:val="24"/>
        </w:rPr>
        <w:t>MoEF</w:t>
      </w:r>
      <w:proofErr w:type="spellEnd"/>
      <w:r w:rsidRPr="00D344B2">
        <w:rPr>
          <w:b w:val="0"/>
          <w:color w:val="000000" w:themeColor="text1"/>
          <w:sz w:val="24"/>
          <w:szCs w:val="24"/>
        </w:rPr>
        <w:t>). These norms have been in effect since January 1, 1997, ensuring that all vehicles in the city adhere to specified emission standards.</w:t>
      </w:r>
    </w:p>
    <w:p w:rsidR="006C7CDA"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Since 1997, passenger cars fitted with catalytic converters have been registered, contributing to the reduction of harmful pollutants emitted by vehicles. To ensure ongoing compliance, regular inspections of in-use vehicles are conducted by officials from the Transport Department and Police Department in Chennai.</w:t>
      </w:r>
    </w:p>
    <w:p w:rsidR="006C7CDA"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The introduction of unleaded petrol since February 2000 has played a crucial role in reducing air pollution caused by vehicular emissions. Furthermore, in Chennai City, the supply of low-sulfur diesel (0.05%) has been implemented since July 1, 2001, contributing to cleaner fuel consumption and reduced emissions.</w:t>
      </w:r>
    </w:p>
    <w:p w:rsidR="006C7CDA"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Since April 1, 2002, the supply of pre-mixed 2T oil has been enforced, promoting the use of cleaner oils in two-stroke engines and reducing their emissions. Additionally, during peak hours, heavy vehicle entry in Chennai city is restricted on certain roads, minimizing congestion and associated pollution.</w:t>
      </w:r>
    </w:p>
    <w:p w:rsidR="006C7CDA"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 xml:space="preserve">To improve overall transportation infrastructure and reduce traffic congestion, the construction of a Ring Road has been undertaken to divert intercity vehicles away from the city. The completion of the mass transport system, specifically the metro rail from Beach to </w:t>
      </w:r>
      <w:proofErr w:type="spellStart"/>
      <w:r w:rsidRPr="00D344B2">
        <w:rPr>
          <w:b w:val="0"/>
          <w:color w:val="000000" w:themeColor="text1"/>
          <w:sz w:val="24"/>
          <w:szCs w:val="24"/>
        </w:rPr>
        <w:t>Velachery</w:t>
      </w:r>
      <w:proofErr w:type="spellEnd"/>
      <w:r w:rsidRPr="00D344B2">
        <w:rPr>
          <w:b w:val="0"/>
          <w:color w:val="000000" w:themeColor="text1"/>
          <w:sz w:val="24"/>
          <w:szCs w:val="24"/>
        </w:rPr>
        <w:t>, has provided an efficient and eco-friendly alternative for commuters.</w:t>
      </w:r>
    </w:p>
    <w:p w:rsidR="002A5457" w:rsidRPr="00D344B2" w:rsidRDefault="006C7CDA" w:rsidP="00ED005C">
      <w:pPr>
        <w:pStyle w:val="BodyText"/>
        <w:ind w:left="-270" w:right="-540" w:firstLine="630"/>
        <w:jc w:val="both"/>
        <w:rPr>
          <w:b w:val="0"/>
          <w:color w:val="000000" w:themeColor="text1"/>
          <w:sz w:val="24"/>
          <w:szCs w:val="24"/>
        </w:rPr>
      </w:pPr>
      <w:r w:rsidRPr="00D344B2">
        <w:rPr>
          <w:b w:val="0"/>
          <w:color w:val="000000" w:themeColor="text1"/>
          <w:sz w:val="24"/>
          <w:szCs w:val="24"/>
        </w:rPr>
        <w:t>Fiscal measures, such as the structuring of parking fees and road tolls, have been implemented to discourage private vehicle usage, encourage public transportation, and manage traffic flow effectively. These measures aim to mitigate vehicular pollution and promote sustainable mobility options in Tamil Nadu.</w:t>
      </w:r>
    </w:p>
    <w:p w:rsidR="00A178B2" w:rsidRPr="00D344B2" w:rsidRDefault="00A178B2" w:rsidP="00ED005C">
      <w:pPr>
        <w:pStyle w:val="BodyText"/>
        <w:ind w:left="-270" w:right="-540" w:firstLine="630"/>
        <w:jc w:val="both"/>
        <w:rPr>
          <w:b w:val="0"/>
          <w:color w:val="000000" w:themeColor="text1"/>
          <w:sz w:val="24"/>
          <w:szCs w:val="24"/>
        </w:rPr>
      </w:pPr>
    </w:p>
    <w:p w:rsidR="002A5457" w:rsidRPr="00D344B2" w:rsidRDefault="00A178B2" w:rsidP="00ED005C">
      <w:pPr>
        <w:pStyle w:val="Heading2"/>
        <w:numPr>
          <w:ilvl w:val="0"/>
          <w:numId w:val="3"/>
        </w:numPr>
        <w:tabs>
          <w:tab w:val="left" w:pos="710"/>
        </w:tabs>
        <w:ind w:left="-270" w:right="-540" w:hanging="246"/>
        <w:jc w:val="both"/>
        <w:rPr>
          <w:b/>
          <w:color w:val="000000" w:themeColor="text1"/>
        </w:rPr>
      </w:pPr>
      <w:r w:rsidRPr="00D344B2">
        <w:rPr>
          <w:b/>
          <w:color w:val="000000" w:themeColor="text1"/>
        </w:rPr>
        <w:t>CONCLUSION</w:t>
      </w:r>
    </w:p>
    <w:p w:rsidR="006C7CDA" w:rsidRPr="00D344B2" w:rsidRDefault="006C7CDA" w:rsidP="00ED005C">
      <w:pPr>
        <w:ind w:left="-270" w:right="-540" w:firstLine="450"/>
        <w:jc w:val="both"/>
        <w:rPr>
          <w:b w:val="0"/>
          <w:color w:val="000000" w:themeColor="text1"/>
          <w:sz w:val="24"/>
          <w:szCs w:val="24"/>
        </w:rPr>
      </w:pPr>
      <w:r w:rsidRPr="00D344B2">
        <w:rPr>
          <w:b w:val="0"/>
          <w:color w:val="000000" w:themeColor="text1"/>
          <w:sz w:val="24"/>
          <w:szCs w:val="24"/>
        </w:rPr>
        <w:t>Data collected from various organizations and departments of the Government of Tamil Nadu have revealed the presence of pollution in different districts of the state, highlighting the complex environmental pollution resulting from population growth, urbanization, and industrialization. While the establishment of control equipment, effluent treatment plants, and sewage treatment plants was believed to be sufficient for controlling emissions and ensuring safe effluent discharge, it is now recognized that the real solution lies in preventing pollution at its source through measures like resource recovery and cleaner technological processes.</w:t>
      </w:r>
    </w:p>
    <w:p w:rsidR="006C7CDA" w:rsidRPr="00D344B2" w:rsidRDefault="006C7CDA" w:rsidP="00ED005C">
      <w:pPr>
        <w:ind w:left="-270" w:right="-540" w:firstLine="450"/>
        <w:jc w:val="both"/>
        <w:rPr>
          <w:b w:val="0"/>
          <w:color w:val="000000" w:themeColor="text1"/>
          <w:sz w:val="24"/>
          <w:szCs w:val="24"/>
        </w:rPr>
      </w:pPr>
      <w:r w:rsidRPr="00D344B2">
        <w:rPr>
          <w:b w:val="0"/>
          <w:color w:val="000000" w:themeColor="text1"/>
          <w:sz w:val="24"/>
          <w:szCs w:val="24"/>
        </w:rPr>
        <w:t>The adoption of long-term preventive actions, such as process development to use less polluting raw materials, proves to be an effective approach in addressing environmental issues. An example of resource conservation is the recovery of chromium from tannery effluent. The compulsion to explore alternative energy sources has led industries producing hot waste gases to generate power, resulting in a reduction in coal usage and greenhouse gas emissions. Additionally, substituting hazardous substances with eco-friendly alternatives not only reduces pollution but also minimizes raw material consumption.</w:t>
      </w:r>
    </w:p>
    <w:p w:rsidR="006C7CDA" w:rsidRPr="00D344B2" w:rsidRDefault="006C7CDA" w:rsidP="00ED005C">
      <w:pPr>
        <w:ind w:left="-270" w:right="-540" w:firstLine="450"/>
        <w:jc w:val="both"/>
        <w:rPr>
          <w:b w:val="0"/>
          <w:color w:val="000000" w:themeColor="text1"/>
          <w:sz w:val="24"/>
          <w:szCs w:val="24"/>
        </w:rPr>
      </w:pPr>
      <w:r w:rsidRPr="00D344B2">
        <w:rPr>
          <w:b w:val="0"/>
          <w:color w:val="000000" w:themeColor="text1"/>
          <w:sz w:val="24"/>
          <w:szCs w:val="24"/>
        </w:rPr>
        <w:t>Environmental concerns arising from the generation of municipal solid waste, hazardous waste, e-waste, biomedical waste, and plastic waste from various sources including residential units, industries, healthcare facilities, and commercial establishments pose significant pollution challenges affecting land, water, air, and overall ecosystem health. In major cities and towns, issues related to sewage collection, treatment, and solid waste management remain unresolved. Transportation, particularly in urban areas, contributes significantly to air pollution, necessitating the development of effective traffic management plans.</w:t>
      </w:r>
    </w:p>
    <w:p w:rsidR="006C7CDA" w:rsidRPr="00D344B2" w:rsidRDefault="006C7CDA" w:rsidP="00ED005C">
      <w:pPr>
        <w:ind w:left="-270" w:right="-540" w:firstLine="450"/>
        <w:jc w:val="both"/>
        <w:rPr>
          <w:b w:val="0"/>
          <w:color w:val="000000" w:themeColor="text1"/>
          <w:sz w:val="24"/>
          <w:szCs w:val="24"/>
        </w:rPr>
      </w:pPr>
      <w:r w:rsidRPr="00D344B2">
        <w:rPr>
          <w:b w:val="0"/>
          <w:color w:val="000000" w:themeColor="text1"/>
          <w:sz w:val="24"/>
          <w:szCs w:val="24"/>
        </w:rPr>
        <w:t xml:space="preserve">Solving environmental problems requires a collective effort involving stakeholders from industries, waste processors, communities, NGOs, government bodies, and regulatory authorities. It is crucial for all </w:t>
      </w:r>
      <w:r w:rsidRPr="00D344B2">
        <w:rPr>
          <w:b w:val="0"/>
          <w:color w:val="000000" w:themeColor="text1"/>
          <w:sz w:val="24"/>
          <w:szCs w:val="24"/>
        </w:rPr>
        <w:lastRenderedPageBreak/>
        <w:t>stakeholders to have a comprehensive understanding of the latest legislations, technologies, standards, and related issues to facilitate the effective implementation of environmental protection programs.</w:t>
      </w:r>
    </w:p>
    <w:p w:rsidR="00CC088B" w:rsidRPr="00D344B2" w:rsidRDefault="006C7CDA" w:rsidP="00ED005C">
      <w:pPr>
        <w:ind w:left="-270" w:right="-540" w:firstLine="450"/>
        <w:jc w:val="both"/>
        <w:rPr>
          <w:b w:val="0"/>
          <w:color w:val="000000"/>
          <w:sz w:val="24"/>
          <w:shd w:val="clear" w:color="auto" w:fill="FFFFFF"/>
        </w:rPr>
      </w:pPr>
      <w:r w:rsidRPr="00D344B2">
        <w:rPr>
          <w:b w:val="0"/>
          <w:color w:val="000000" w:themeColor="text1"/>
          <w:sz w:val="24"/>
          <w:szCs w:val="24"/>
        </w:rPr>
        <w:t>To prevent air pollution, it is essential to reduce or eliminate the use of toxic substances that contribute to air pollution. This would involve discontinuing all fossil fuel-burning processes, ranging from industrial manufacturing to residential use of air conditioners. Regulations should be designed to further reduce harmful emissions into the Earth's atmosphere, ensuring a cleaner and healthier environment for future generations.</w:t>
      </w:r>
    </w:p>
    <w:p w:rsidR="006C7CDA" w:rsidRPr="00D344B2" w:rsidRDefault="006C7CDA" w:rsidP="00ED005C">
      <w:pPr>
        <w:ind w:left="-270" w:right="-540"/>
        <w:jc w:val="both"/>
        <w:rPr>
          <w:b w:val="0"/>
          <w:color w:val="000000"/>
          <w:sz w:val="24"/>
          <w:shd w:val="clear" w:color="auto" w:fill="FFFFFF"/>
        </w:rPr>
      </w:pPr>
    </w:p>
    <w:p w:rsidR="00CC088B" w:rsidRPr="00D344B2" w:rsidRDefault="00CC088B" w:rsidP="00ED005C">
      <w:pPr>
        <w:ind w:left="-270" w:right="-540"/>
        <w:jc w:val="both"/>
        <w:rPr>
          <w:color w:val="000000"/>
          <w:sz w:val="24"/>
          <w:shd w:val="clear" w:color="auto" w:fill="FFFFFF"/>
        </w:rPr>
      </w:pPr>
      <w:r w:rsidRPr="00D344B2">
        <w:rPr>
          <w:color w:val="000000"/>
          <w:sz w:val="24"/>
          <w:shd w:val="clear" w:color="auto" w:fill="FFFFFF"/>
        </w:rPr>
        <w:t xml:space="preserve">REFERENCES </w:t>
      </w:r>
    </w:p>
    <w:p w:rsidR="00CC088B" w:rsidRPr="00D344B2" w:rsidRDefault="00CC088B" w:rsidP="00ED005C">
      <w:pPr>
        <w:ind w:left="-270" w:right="-540"/>
        <w:jc w:val="both"/>
        <w:rPr>
          <w:b w:val="0"/>
          <w:sz w:val="24"/>
        </w:rPr>
      </w:pPr>
      <w:r w:rsidRPr="00D344B2">
        <w:rPr>
          <w:b w:val="0"/>
          <w:sz w:val="24"/>
        </w:rPr>
        <w:t xml:space="preserve">1. Junker, M., </w:t>
      </w:r>
      <w:proofErr w:type="spellStart"/>
      <w:r w:rsidRPr="00D344B2">
        <w:rPr>
          <w:b w:val="0"/>
          <w:sz w:val="24"/>
        </w:rPr>
        <w:t>Koller</w:t>
      </w:r>
      <w:proofErr w:type="spellEnd"/>
      <w:r w:rsidRPr="00D344B2">
        <w:rPr>
          <w:b w:val="0"/>
          <w:sz w:val="24"/>
        </w:rPr>
        <w:t>, T., and Mon, C., 2000: An assessment of indoor air contaminants in building with recreational activity, Sci. Total Environ, 257: 199-211.</w:t>
      </w:r>
    </w:p>
    <w:p w:rsidR="00CC088B" w:rsidRPr="00D344B2" w:rsidRDefault="00CC088B" w:rsidP="00ED005C">
      <w:pPr>
        <w:ind w:left="-270" w:right="-540"/>
        <w:jc w:val="both"/>
        <w:rPr>
          <w:b w:val="0"/>
          <w:sz w:val="24"/>
        </w:rPr>
      </w:pPr>
      <w:r w:rsidRPr="00D344B2">
        <w:rPr>
          <w:b w:val="0"/>
          <w:sz w:val="24"/>
        </w:rPr>
        <w:t xml:space="preserve">2. </w:t>
      </w:r>
      <w:proofErr w:type="spellStart"/>
      <w:r w:rsidRPr="00D344B2">
        <w:rPr>
          <w:b w:val="0"/>
          <w:sz w:val="24"/>
        </w:rPr>
        <w:t>Chiras</w:t>
      </w:r>
      <w:proofErr w:type="spellEnd"/>
      <w:r w:rsidRPr="00D344B2">
        <w:rPr>
          <w:b w:val="0"/>
          <w:sz w:val="24"/>
        </w:rPr>
        <w:t xml:space="preserve">, D.D., 2001: Environmental Science: Creating a sustainable future, Six Ed. Canada: Jones and </w:t>
      </w:r>
      <w:proofErr w:type="spellStart"/>
      <w:r w:rsidRPr="00D344B2">
        <w:rPr>
          <w:b w:val="0"/>
          <w:sz w:val="24"/>
        </w:rPr>
        <w:t>BartlettPublishers</w:t>
      </w:r>
      <w:proofErr w:type="spellEnd"/>
      <w:r w:rsidRPr="00D344B2">
        <w:rPr>
          <w:b w:val="0"/>
          <w:sz w:val="24"/>
        </w:rPr>
        <w:t>.</w:t>
      </w:r>
    </w:p>
    <w:p w:rsidR="00CC088B" w:rsidRPr="00D344B2" w:rsidRDefault="00CC088B" w:rsidP="00ED005C">
      <w:pPr>
        <w:ind w:left="-270" w:right="-540"/>
        <w:jc w:val="both"/>
        <w:rPr>
          <w:b w:val="0"/>
          <w:sz w:val="24"/>
        </w:rPr>
      </w:pPr>
      <w:r w:rsidRPr="00D344B2">
        <w:rPr>
          <w:b w:val="0"/>
          <w:sz w:val="24"/>
        </w:rPr>
        <w:t xml:space="preserve">3. </w:t>
      </w:r>
      <w:proofErr w:type="spellStart"/>
      <w:r w:rsidRPr="00D344B2">
        <w:rPr>
          <w:b w:val="0"/>
          <w:sz w:val="24"/>
        </w:rPr>
        <w:t>Kupchella</w:t>
      </w:r>
      <w:proofErr w:type="spellEnd"/>
      <w:r w:rsidRPr="00D344B2">
        <w:rPr>
          <w:b w:val="0"/>
          <w:sz w:val="24"/>
        </w:rPr>
        <w:t xml:space="preserve">, </w:t>
      </w:r>
      <w:proofErr w:type="gramStart"/>
      <w:r w:rsidRPr="00D344B2">
        <w:rPr>
          <w:b w:val="0"/>
          <w:sz w:val="24"/>
        </w:rPr>
        <w:t>CE.,</w:t>
      </w:r>
      <w:proofErr w:type="gramEnd"/>
      <w:r w:rsidRPr="00D344B2">
        <w:rPr>
          <w:b w:val="0"/>
          <w:sz w:val="24"/>
        </w:rPr>
        <w:t xml:space="preserve"> and Hyland, M.C., 1993: Environmental science, Living within the system of nature, Ed. Ke-3, New Jersey: Prentice-Hall International, Inc.</w:t>
      </w:r>
    </w:p>
    <w:p w:rsidR="00CC088B" w:rsidRPr="00D344B2" w:rsidRDefault="00CC088B" w:rsidP="00ED005C">
      <w:pPr>
        <w:ind w:left="-270" w:right="-540"/>
        <w:jc w:val="both"/>
        <w:rPr>
          <w:b w:val="0"/>
          <w:sz w:val="24"/>
        </w:rPr>
      </w:pPr>
      <w:r w:rsidRPr="00D344B2">
        <w:rPr>
          <w:b w:val="0"/>
          <w:sz w:val="24"/>
        </w:rPr>
        <w:t xml:space="preserve">4. Mitchell, G., et al., 2000. A disease- burden method of estimating the impact of </w:t>
      </w:r>
      <w:proofErr w:type="spellStart"/>
      <w:r w:rsidRPr="00D344B2">
        <w:rPr>
          <w:b w:val="0"/>
          <w:sz w:val="24"/>
        </w:rPr>
        <w:t>out door</w:t>
      </w:r>
      <w:proofErr w:type="spellEnd"/>
      <w:r w:rsidRPr="00D344B2">
        <w:rPr>
          <w:b w:val="0"/>
          <w:sz w:val="24"/>
        </w:rPr>
        <w:t xml:space="preserve"> air quality on human health, Sc. Total Environ., 246, 153-163</w:t>
      </w:r>
    </w:p>
    <w:p w:rsidR="00CC088B" w:rsidRPr="00D344B2" w:rsidRDefault="00CC088B" w:rsidP="00ED005C">
      <w:pPr>
        <w:ind w:left="-270" w:right="-540"/>
        <w:jc w:val="both"/>
        <w:rPr>
          <w:b w:val="0"/>
          <w:sz w:val="24"/>
        </w:rPr>
      </w:pPr>
      <w:r w:rsidRPr="00D344B2">
        <w:rPr>
          <w:b w:val="0"/>
          <w:sz w:val="24"/>
        </w:rPr>
        <w:t xml:space="preserve">5. </w:t>
      </w:r>
      <w:proofErr w:type="spellStart"/>
      <w:r w:rsidRPr="00D344B2">
        <w:rPr>
          <w:b w:val="0"/>
          <w:sz w:val="24"/>
        </w:rPr>
        <w:t>Sengupta</w:t>
      </w:r>
      <w:proofErr w:type="spellEnd"/>
      <w:r w:rsidRPr="00D344B2">
        <w:rPr>
          <w:b w:val="0"/>
          <w:sz w:val="24"/>
        </w:rPr>
        <w:t xml:space="preserve">, S., et al., 1996. Assessment of population exposure and risk zones due to air pollution using Geographical Information System, </w:t>
      </w:r>
      <w:proofErr w:type="spellStart"/>
      <w:r w:rsidRPr="00D344B2">
        <w:rPr>
          <w:b w:val="0"/>
          <w:sz w:val="24"/>
        </w:rPr>
        <w:t>Compu</w:t>
      </w:r>
      <w:proofErr w:type="spellEnd"/>
      <w:r w:rsidRPr="00D344B2">
        <w:rPr>
          <w:b w:val="0"/>
          <w:sz w:val="24"/>
        </w:rPr>
        <w:t>. Environ. Urban Syst., 20, 191-199.</w:t>
      </w:r>
    </w:p>
    <w:p w:rsidR="00CC088B" w:rsidRPr="00D344B2" w:rsidRDefault="00CC088B" w:rsidP="00ED005C">
      <w:pPr>
        <w:ind w:left="-270" w:right="-540"/>
        <w:jc w:val="both"/>
        <w:rPr>
          <w:b w:val="0"/>
          <w:sz w:val="24"/>
        </w:rPr>
      </w:pPr>
      <w:r w:rsidRPr="00D344B2">
        <w:rPr>
          <w:b w:val="0"/>
          <w:sz w:val="24"/>
        </w:rPr>
        <w:t xml:space="preserve">6. </w:t>
      </w:r>
      <w:proofErr w:type="spellStart"/>
      <w:r w:rsidRPr="00D344B2">
        <w:rPr>
          <w:b w:val="0"/>
          <w:sz w:val="24"/>
        </w:rPr>
        <w:t>Puliafito</w:t>
      </w:r>
      <w:proofErr w:type="spellEnd"/>
      <w:r w:rsidRPr="00D344B2">
        <w:rPr>
          <w:b w:val="0"/>
          <w:sz w:val="24"/>
        </w:rPr>
        <w:t xml:space="preserve">, E., et al., 2003. Characterization of urban air quality using GIS as a management system, Environ. </w:t>
      </w:r>
      <w:proofErr w:type="spellStart"/>
      <w:r w:rsidRPr="00D344B2">
        <w:rPr>
          <w:b w:val="0"/>
          <w:sz w:val="24"/>
        </w:rPr>
        <w:t>Pollut</w:t>
      </w:r>
      <w:proofErr w:type="spellEnd"/>
      <w:r w:rsidRPr="00D344B2">
        <w:rPr>
          <w:b w:val="0"/>
          <w:sz w:val="24"/>
        </w:rPr>
        <w:t>. 122, 105-117.</w:t>
      </w:r>
    </w:p>
    <w:p w:rsidR="00CC088B" w:rsidRPr="00D344B2" w:rsidRDefault="00CC088B" w:rsidP="00ED005C">
      <w:pPr>
        <w:ind w:left="-270" w:right="-540"/>
        <w:jc w:val="both"/>
        <w:rPr>
          <w:b w:val="0"/>
          <w:sz w:val="24"/>
        </w:rPr>
      </w:pPr>
      <w:r w:rsidRPr="00D344B2">
        <w:rPr>
          <w:b w:val="0"/>
          <w:sz w:val="24"/>
        </w:rPr>
        <w:t xml:space="preserve">7. The World Health Reports 2002, </w:t>
      </w:r>
      <w:proofErr w:type="spellStart"/>
      <w:r w:rsidRPr="00D344B2">
        <w:rPr>
          <w:b w:val="0"/>
          <w:sz w:val="24"/>
        </w:rPr>
        <w:t>Redusing</w:t>
      </w:r>
      <w:proofErr w:type="spellEnd"/>
      <w:r w:rsidRPr="00D344B2">
        <w:rPr>
          <w:b w:val="0"/>
          <w:sz w:val="24"/>
        </w:rPr>
        <w:t xml:space="preserve"> risks, promoting health life, World Health Organization, Geneva, vol.248, ISBN 98 4 156207, ISSN 1020-3311</w:t>
      </w:r>
    </w:p>
    <w:p w:rsidR="004F235C" w:rsidRPr="00D344B2" w:rsidRDefault="00820938" w:rsidP="00ED005C">
      <w:pPr>
        <w:tabs>
          <w:tab w:val="left" w:pos="9270"/>
          <w:tab w:val="left" w:pos="9360"/>
        </w:tabs>
        <w:ind w:left="-270" w:right="-540"/>
        <w:jc w:val="both"/>
        <w:rPr>
          <w:b w:val="0"/>
          <w:sz w:val="24"/>
        </w:rPr>
      </w:pPr>
      <w:r w:rsidRPr="00D344B2">
        <w:rPr>
          <w:b w:val="0"/>
          <w:sz w:val="24"/>
        </w:rPr>
        <w:t xml:space="preserve">8. </w:t>
      </w:r>
      <w:proofErr w:type="spellStart"/>
      <w:r w:rsidR="004F235C" w:rsidRPr="00D344B2">
        <w:rPr>
          <w:b w:val="0"/>
          <w:sz w:val="24"/>
        </w:rPr>
        <w:t>Avnish</w:t>
      </w:r>
      <w:proofErr w:type="spellEnd"/>
      <w:r w:rsidR="004F235C" w:rsidRPr="00D344B2">
        <w:rPr>
          <w:b w:val="0"/>
          <w:sz w:val="24"/>
        </w:rPr>
        <w:t xml:space="preserve"> Chauhan, </w:t>
      </w:r>
      <w:proofErr w:type="spellStart"/>
      <w:r w:rsidR="004F235C" w:rsidRPr="00D344B2">
        <w:rPr>
          <w:b w:val="0"/>
          <w:sz w:val="24"/>
        </w:rPr>
        <w:t>Mayank</w:t>
      </w:r>
      <w:proofErr w:type="spellEnd"/>
      <w:r w:rsidR="004F235C" w:rsidRPr="00D344B2">
        <w:rPr>
          <w:b w:val="0"/>
          <w:sz w:val="24"/>
        </w:rPr>
        <w:t xml:space="preserve"> </w:t>
      </w:r>
      <w:proofErr w:type="spellStart"/>
      <w:r w:rsidR="004F235C" w:rsidRPr="00D344B2">
        <w:rPr>
          <w:b w:val="0"/>
          <w:sz w:val="24"/>
        </w:rPr>
        <w:t>Pawar</w:t>
      </w:r>
      <w:proofErr w:type="spellEnd"/>
      <w:r w:rsidR="004F235C" w:rsidRPr="00D344B2">
        <w:rPr>
          <w:b w:val="0"/>
          <w:sz w:val="24"/>
        </w:rPr>
        <w:t xml:space="preserve">, 2010, “Assessment Of Ambient Air Quality status In Urbanization And Commercial Centers Of </w:t>
      </w:r>
      <w:proofErr w:type="spellStart"/>
      <w:r w:rsidR="004F235C" w:rsidRPr="00D344B2">
        <w:rPr>
          <w:b w:val="0"/>
          <w:sz w:val="24"/>
        </w:rPr>
        <w:t>Uttarkhand</w:t>
      </w:r>
      <w:proofErr w:type="spellEnd"/>
      <w:r w:rsidR="004F235C" w:rsidRPr="00D344B2">
        <w:rPr>
          <w:b w:val="0"/>
          <w:sz w:val="24"/>
        </w:rPr>
        <w:t xml:space="preserve"> (India)”</w:t>
      </w:r>
      <w:proofErr w:type="gramStart"/>
      <w:r w:rsidR="004F235C" w:rsidRPr="00D344B2">
        <w:rPr>
          <w:b w:val="0"/>
          <w:sz w:val="24"/>
        </w:rPr>
        <w:t>.,</w:t>
      </w:r>
      <w:proofErr w:type="gramEnd"/>
      <w:r w:rsidR="004F235C" w:rsidRPr="00D344B2">
        <w:rPr>
          <w:b w:val="0"/>
          <w:sz w:val="24"/>
        </w:rPr>
        <w:t xml:space="preserve"> New York Science Journal;3(7).</w:t>
      </w:r>
    </w:p>
    <w:p w:rsidR="004F235C" w:rsidRPr="00D344B2" w:rsidRDefault="00820938" w:rsidP="00ED005C">
      <w:pPr>
        <w:tabs>
          <w:tab w:val="left" w:pos="9270"/>
          <w:tab w:val="left" w:pos="9360"/>
        </w:tabs>
        <w:ind w:left="-270" w:right="-540"/>
        <w:jc w:val="both"/>
        <w:rPr>
          <w:b w:val="0"/>
          <w:sz w:val="24"/>
        </w:rPr>
      </w:pPr>
      <w:r w:rsidRPr="00D344B2">
        <w:rPr>
          <w:b w:val="0"/>
          <w:sz w:val="24"/>
        </w:rPr>
        <w:t>9</w:t>
      </w:r>
      <w:r w:rsidR="004F235C" w:rsidRPr="00D344B2">
        <w:rPr>
          <w:b w:val="0"/>
          <w:sz w:val="24"/>
        </w:rPr>
        <w:t xml:space="preserve">. Barman S.C., Singh Ramesh, </w:t>
      </w:r>
      <w:proofErr w:type="spellStart"/>
      <w:r w:rsidR="004F235C" w:rsidRPr="00D344B2">
        <w:rPr>
          <w:b w:val="0"/>
          <w:sz w:val="24"/>
        </w:rPr>
        <w:t>Negi</w:t>
      </w:r>
      <w:proofErr w:type="spellEnd"/>
      <w:r w:rsidR="004F235C" w:rsidRPr="00D344B2">
        <w:rPr>
          <w:b w:val="0"/>
          <w:sz w:val="24"/>
        </w:rPr>
        <w:t xml:space="preserve"> M.P.S., </w:t>
      </w:r>
      <w:proofErr w:type="spellStart"/>
      <w:r w:rsidR="004F235C" w:rsidRPr="00D344B2">
        <w:rPr>
          <w:b w:val="0"/>
          <w:sz w:val="24"/>
        </w:rPr>
        <w:t>Bharghava</w:t>
      </w:r>
      <w:proofErr w:type="spellEnd"/>
      <w:r w:rsidR="004F235C" w:rsidRPr="00D344B2">
        <w:rPr>
          <w:b w:val="0"/>
          <w:sz w:val="24"/>
        </w:rPr>
        <w:t xml:space="preserve"> S.K. Ambient air quality of </w:t>
      </w:r>
      <w:proofErr w:type="spellStart"/>
      <w:r w:rsidR="004F235C" w:rsidRPr="00D344B2">
        <w:rPr>
          <w:b w:val="0"/>
          <w:sz w:val="24"/>
        </w:rPr>
        <w:t>Lucknow</w:t>
      </w:r>
      <w:proofErr w:type="spellEnd"/>
      <w:r w:rsidR="004F235C" w:rsidRPr="00D344B2">
        <w:rPr>
          <w:b w:val="0"/>
          <w:sz w:val="24"/>
        </w:rPr>
        <w:t xml:space="preserve"> City (India) during use of fireworks on Diwali Festival, Environ </w:t>
      </w:r>
      <w:proofErr w:type="spellStart"/>
      <w:r w:rsidR="004F235C" w:rsidRPr="00D344B2">
        <w:rPr>
          <w:b w:val="0"/>
          <w:sz w:val="24"/>
        </w:rPr>
        <w:t>Monit</w:t>
      </w:r>
      <w:proofErr w:type="spellEnd"/>
      <w:r w:rsidR="004F235C" w:rsidRPr="00D344B2">
        <w:rPr>
          <w:b w:val="0"/>
          <w:sz w:val="24"/>
        </w:rPr>
        <w:t xml:space="preserve">, </w:t>
      </w:r>
      <w:proofErr w:type="gramStart"/>
      <w:r w:rsidR="004F235C" w:rsidRPr="00D344B2">
        <w:rPr>
          <w:b w:val="0"/>
          <w:sz w:val="24"/>
        </w:rPr>
        <w:t>Asses ,No</w:t>
      </w:r>
      <w:proofErr w:type="gramEnd"/>
      <w:r w:rsidR="004F235C" w:rsidRPr="00D344B2">
        <w:rPr>
          <w:b w:val="0"/>
          <w:sz w:val="24"/>
        </w:rPr>
        <w:t xml:space="preserve"> 137,(2008);4954-504</w:t>
      </w:r>
    </w:p>
    <w:p w:rsidR="004F235C" w:rsidRPr="00D344B2" w:rsidRDefault="00820938" w:rsidP="00ED005C">
      <w:pPr>
        <w:tabs>
          <w:tab w:val="left" w:pos="9270"/>
          <w:tab w:val="left" w:pos="9360"/>
        </w:tabs>
        <w:ind w:left="-270" w:right="-540"/>
        <w:jc w:val="both"/>
        <w:rPr>
          <w:b w:val="0"/>
          <w:sz w:val="24"/>
        </w:rPr>
      </w:pPr>
      <w:r w:rsidRPr="00D344B2">
        <w:rPr>
          <w:b w:val="0"/>
          <w:sz w:val="24"/>
        </w:rPr>
        <w:t>10</w:t>
      </w:r>
      <w:r w:rsidR="004F235C" w:rsidRPr="00D344B2">
        <w:rPr>
          <w:b w:val="0"/>
          <w:sz w:val="24"/>
        </w:rPr>
        <w:t xml:space="preserve">. </w:t>
      </w:r>
      <w:proofErr w:type="spellStart"/>
      <w:r w:rsidR="004F235C" w:rsidRPr="00D344B2">
        <w:rPr>
          <w:b w:val="0"/>
          <w:sz w:val="24"/>
        </w:rPr>
        <w:t>Meenakshi</w:t>
      </w:r>
      <w:proofErr w:type="spellEnd"/>
      <w:r w:rsidR="004F235C" w:rsidRPr="00D344B2">
        <w:rPr>
          <w:b w:val="0"/>
          <w:sz w:val="24"/>
        </w:rPr>
        <w:t xml:space="preserve">, P., M. K. </w:t>
      </w:r>
      <w:proofErr w:type="spellStart"/>
      <w:r w:rsidR="004F235C" w:rsidRPr="00D344B2">
        <w:rPr>
          <w:b w:val="0"/>
          <w:sz w:val="24"/>
        </w:rPr>
        <w:t>Saseetharan</w:t>
      </w:r>
      <w:proofErr w:type="spellEnd"/>
      <w:r w:rsidR="004F235C" w:rsidRPr="00D344B2">
        <w:rPr>
          <w:b w:val="0"/>
          <w:sz w:val="24"/>
        </w:rPr>
        <w:t xml:space="preserve">, September 2003,”Analysis of Seasonal Variation of Suspended Particulate matter and Oxides of Nitrogen with References to Wind Direction in Coimbatore </w:t>
      </w:r>
      <w:proofErr w:type="spellStart"/>
      <w:r w:rsidR="004F235C" w:rsidRPr="00D344B2">
        <w:rPr>
          <w:b w:val="0"/>
          <w:sz w:val="24"/>
        </w:rPr>
        <w:t>City”.,IE</w:t>
      </w:r>
      <w:proofErr w:type="spellEnd"/>
      <w:r w:rsidR="004F235C" w:rsidRPr="00D344B2">
        <w:rPr>
          <w:b w:val="0"/>
          <w:sz w:val="24"/>
        </w:rPr>
        <w:t xml:space="preserve"> (1) Journal, EN Vol.84</w:t>
      </w:r>
    </w:p>
    <w:p w:rsidR="004F235C" w:rsidRPr="00D344B2" w:rsidRDefault="00820938" w:rsidP="00ED005C">
      <w:pPr>
        <w:ind w:left="-270" w:right="-540"/>
        <w:jc w:val="both"/>
        <w:rPr>
          <w:b w:val="0"/>
        </w:rPr>
      </w:pPr>
      <w:r w:rsidRPr="00D344B2">
        <w:rPr>
          <w:b w:val="0"/>
          <w:sz w:val="24"/>
        </w:rPr>
        <w:t>11</w:t>
      </w:r>
      <w:r w:rsidR="004F235C" w:rsidRPr="00D344B2">
        <w:rPr>
          <w:b w:val="0"/>
          <w:sz w:val="24"/>
        </w:rPr>
        <w:t xml:space="preserve">. </w:t>
      </w:r>
      <w:proofErr w:type="spellStart"/>
      <w:r w:rsidR="004F235C" w:rsidRPr="00D344B2">
        <w:rPr>
          <w:b w:val="0"/>
          <w:sz w:val="24"/>
        </w:rPr>
        <w:t>Meenakshi</w:t>
      </w:r>
      <w:proofErr w:type="spellEnd"/>
      <w:r w:rsidR="004F235C" w:rsidRPr="00D344B2">
        <w:rPr>
          <w:b w:val="0"/>
          <w:sz w:val="24"/>
        </w:rPr>
        <w:t xml:space="preserve"> and </w:t>
      </w:r>
      <w:proofErr w:type="spellStart"/>
      <w:r w:rsidR="004F235C" w:rsidRPr="00D344B2">
        <w:rPr>
          <w:b w:val="0"/>
          <w:sz w:val="24"/>
        </w:rPr>
        <w:t>Elangovan</w:t>
      </w:r>
      <w:proofErr w:type="spellEnd"/>
      <w:r w:rsidR="004F235C" w:rsidRPr="00D344B2">
        <w:rPr>
          <w:b w:val="0"/>
          <w:sz w:val="24"/>
        </w:rPr>
        <w:t xml:space="preserve"> (2000) Assessment of Ambient Air quality Monitoring and Modelling in Coimbatore City.</w:t>
      </w:r>
      <w:r w:rsidR="004F235C" w:rsidRPr="00D344B2">
        <w:rPr>
          <w:b w:val="0"/>
          <w:sz w:val="24"/>
        </w:rPr>
        <w:cr/>
      </w:r>
    </w:p>
    <w:p w:rsidR="00CC088B" w:rsidRPr="00D344B2" w:rsidRDefault="00820938" w:rsidP="00ED005C">
      <w:pPr>
        <w:ind w:left="-270" w:right="-540"/>
        <w:jc w:val="center"/>
        <w:rPr>
          <w:rFonts w:ascii="Arial" w:hAnsi="Arial" w:cs="Arial"/>
          <w:b w:val="0"/>
          <w:color w:val="000000"/>
          <w:shd w:val="clear" w:color="auto" w:fill="FFFFFF"/>
        </w:rPr>
      </w:pPr>
      <w:r w:rsidRPr="00D344B2">
        <w:rPr>
          <w:rFonts w:ascii="Arial" w:hAnsi="Arial" w:cs="Arial"/>
          <w:b w:val="0"/>
          <w:color w:val="000000"/>
          <w:shd w:val="clear" w:color="auto" w:fill="FFFFFF"/>
        </w:rPr>
        <w:t>***********</w:t>
      </w:r>
    </w:p>
    <w:sectPr w:rsidR="00CC088B" w:rsidRPr="00D344B2" w:rsidSect="00562BBF">
      <w:type w:val="continuous"/>
      <w:pgSz w:w="12240" w:h="15840"/>
      <w:pgMar w:top="1080" w:right="1440" w:bottom="1080" w:left="1440" w:header="0" w:footer="84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C9E" w:rsidRDefault="00AD6C9E">
      <w:r>
        <w:separator/>
      </w:r>
    </w:p>
  </w:endnote>
  <w:endnote w:type="continuationSeparator" w:id="0">
    <w:p w:rsidR="00AD6C9E" w:rsidRDefault="00AD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526" w:rsidRDefault="000D752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C9E" w:rsidRDefault="00AD6C9E">
      <w:r>
        <w:separator/>
      </w:r>
    </w:p>
  </w:footnote>
  <w:footnote w:type="continuationSeparator" w:id="0">
    <w:p w:rsidR="00AD6C9E" w:rsidRDefault="00AD6C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3299"/>
    <w:multiLevelType w:val="multilevel"/>
    <w:tmpl w:val="FC52915A"/>
    <w:lvl w:ilvl="0">
      <w:start w:val="1"/>
      <w:numFmt w:val="decimal"/>
      <w:lvlText w:val="%1."/>
      <w:lvlJc w:val="left"/>
      <w:pPr>
        <w:ind w:left="1041" w:hanging="264"/>
      </w:pPr>
      <w:rPr>
        <w:rFonts w:hint="default"/>
        <w:b/>
        <w:bCs/>
        <w:spacing w:val="0"/>
        <w:w w:val="100"/>
        <w:lang w:val="en-US" w:eastAsia="en-US" w:bidi="ar-SA"/>
      </w:rPr>
    </w:lvl>
    <w:lvl w:ilvl="1">
      <w:start w:val="1"/>
      <w:numFmt w:val="decimal"/>
      <w:lvlText w:val="%1.%2"/>
      <w:lvlJc w:val="left"/>
      <w:pPr>
        <w:ind w:left="1175" w:hanging="399"/>
        <w:jc w:val="right"/>
      </w:pPr>
      <w:rPr>
        <w:rFonts w:hint="default"/>
        <w:b/>
        <w:bCs/>
        <w:spacing w:val="-3"/>
        <w:w w:val="100"/>
        <w:lang w:val="en-US" w:eastAsia="en-US" w:bidi="ar-SA"/>
      </w:rPr>
    </w:lvl>
    <w:lvl w:ilvl="2">
      <w:start w:val="1"/>
      <w:numFmt w:val="lowerLetter"/>
      <w:lvlText w:val="(%3)"/>
      <w:lvlJc w:val="left"/>
      <w:pPr>
        <w:ind w:left="1152" w:hanging="336"/>
      </w:pPr>
      <w:rPr>
        <w:rFonts w:ascii="Times New Roman" w:eastAsia="Times New Roman" w:hAnsi="Times New Roman" w:cs="Times New Roman" w:hint="default"/>
        <w:b/>
        <w:bCs/>
        <w:spacing w:val="-3"/>
        <w:w w:val="102"/>
        <w:sz w:val="22"/>
        <w:szCs w:val="22"/>
        <w:lang w:val="en-US" w:eastAsia="en-US" w:bidi="ar-SA"/>
      </w:rPr>
    </w:lvl>
    <w:lvl w:ilvl="3">
      <w:numFmt w:val="bullet"/>
      <w:lvlText w:val="•"/>
      <w:lvlJc w:val="left"/>
      <w:pPr>
        <w:ind w:left="2260" w:hanging="336"/>
      </w:pPr>
      <w:rPr>
        <w:rFonts w:hint="default"/>
        <w:lang w:val="en-US" w:eastAsia="en-US" w:bidi="ar-SA"/>
      </w:rPr>
    </w:lvl>
    <w:lvl w:ilvl="4">
      <w:numFmt w:val="bullet"/>
      <w:lvlText w:val="•"/>
      <w:lvlJc w:val="left"/>
      <w:pPr>
        <w:ind w:left="3335" w:hanging="336"/>
      </w:pPr>
      <w:rPr>
        <w:rFonts w:hint="default"/>
        <w:lang w:val="en-US" w:eastAsia="en-US" w:bidi="ar-SA"/>
      </w:rPr>
    </w:lvl>
    <w:lvl w:ilvl="5">
      <w:numFmt w:val="bullet"/>
      <w:lvlText w:val="•"/>
      <w:lvlJc w:val="left"/>
      <w:pPr>
        <w:ind w:left="4410" w:hanging="336"/>
      </w:pPr>
      <w:rPr>
        <w:rFonts w:hint="default"/>
        <w:lang w:val="en-US" w:eastAsia="en-US" w:bidi="ar-SA"/>
      </w:rPr>
    </w:lvl>
    <w:lvl w:ilvl="6">
      <w:numFmt w:val="bullet"/>
      <w:lvlText w:val="•"/>
      <w:lvlJc w:val="left"/>
      <w:pPr>
        <w:ind w:left="5485" w:hanging="336"/>
      </w:pPr>
      <w:rPr>
        <w:rFonts w:hint="default"/>
        <w:lang w:val="en-US" w:eastAsia="en-US" w:bidi="ar-SA"/>
      </w:rPr>
    </w:lvl>
    <w:lvl w:ilvl="7">
      <w:numFmt w:val="bullet"/>
      <w:lvlText w:val="•"/>
      <w:lvlJc w:val="left"/>
      <w:pPr>
        <w:ind w:left="6560" w:hanging="336"/>
      </w:pPr>
      <w:rPr>
        <w:rFonts w:hint="default"/>
        <w:lang w:val="en-US" w:eastAsia="en-US" w:bidi="ar-SA"/>
      </w:rPr>
    </w:lvl>
    <w:lvl w:ilvl="8">
      <w:numFmt w:val="bullet"/>
      <w:lvlText w:val="•"/>
      <w:lvlJc w:val="left"/>
      <w:pPr>
        <w:ind w:left="7635" w:hanging="336"/>
      </w:pPr>
      <w:rPr>
        <w:rFonts w:hint="default"/>
        <w:lang w:val="en-US" w:eastAsia="en-US" w:bidi="ar-SA"/>
      </w:rPr>
    </w:lvl>
  </w:abstractNum>
  <w:abstractNum w:abstractNumId="1">
    <w:nsid w:val="27872917"/>
    <w:multiLevelType w:val="hybridMultilevel"/>
    <w:tmpl w:val="1988CFDC"/>
    <w:lvl w:ilvl="0" w:tplc="A81247C6">
      <w:numFmt w:val="bullet"/>
      <w:lvlText w:val=""/>
      <w:lvlJc w:val="left"/>
      <w:pPr>
        <w:ind w:left="887" w:hanging="336"/>
      </w:pPr>
      <w:rPr>
        <w:rFonts w:ascii="Symbol" w:eastAsia="Symbol" w:hAnsi="Symbol" w:cs="Symbol" w:hint="default"/>
        <w:w w:val="102"/>
        <w:sz w:val="22"/>
        <w:szCs w:val="22"/>
        <w:lang w:val="en-US" w:eastAsia="en-US" w:bidi="ar-SA"/>
      </w:rPr>
    </w:lvl>
    <w:lvl w:ilvl="1" w:tplc="C610D876">
      <w:numFmt w:val="bullet"/>
      <w:lvlText w:val="•"/>
      <w:lvlJc w:val="left"/>
      <w:pPr>
        <w:ind w:left="1786" w:hanging="336"/>
      </w:pPr>
      <w:rPr>
        <w:rFonts w:hint="default"/>
        <w:lang w:val="en-US" w:eastAsia="en-US" w:bidi="ar-SA"/>
      </w:rPr>
    </w:lvl>
    <w:lvl w:ilvl="2" w:tplc="C6FAD9EA">
      <w:numFmt w:val="bullet"/>
      <w:lvlText w:val="•"/>
      <w:lvlJc w:val="left"/>
      <w:pPr>
        <w:ind w:left="2692" w:hanging="336"/>
      </w:pPr>
      <w:rPr>
        <w:rFonts w:hint="default"/>
        <w:lang w:val="en-US" w:eastAsia="en-US" w:bidi="ar-SA"/>
      </w:rPr>
    </w:lvl>
    <w:lvl w:ilvl="3" w:tplc="9246F766">
      <w:numFmt w:val="bullet"/>
      <w:lvlText w:val="•"/>
      <w:lvlJc w:val="left"/>
      <w:pPr>
        <w:ind w:left="3598" w:hanging="336"/>
      </w:pPr>
      <w:rPr>
        <w:rFonts w:hint="default"/>
        <w:lang w:val="en-US" w:eastAsia="en-US" w:bidi="ar-SA"/>
      </w:rPr>
    </w:lvl>
    <w:lvl w:ilvl="4" w:tplc="C0FAC3D0">
      <w:numFmt w:val="bullet"/>
      <w:lvlText w:val="•"/>
      <w:lvlJc w:val="left"/>
      <w:pPr>
        <w:ind w:left="4504" w:hanging="336"/>
      </w:pPr>
      <w:rPr>
        <w:rFonts w:hint="default"/>
        <w:lang w:val="en-US" w:eastAsia="en-US" w:bidi="ar-SA"/>
      </w:rPr>
    </w:lvl>
    <w:lvl w:ilvl="5" w:tplc="74B26614">
      <w:numFmt w:val="bullet"/>
      <w:lvlText w:val="•"/>
      <w:lvlJc w:val="left"/>
      <w:pPr>
        <w:ind w:left="5410" w:hanging="336"/>
      </w:pPr>
      <w:rPr>
        <w:rFonts w:hint="default"/>
        <w:lang w:val="en-US" w:eastAsia="en-US" w:bidi="ar-SA"/>
      </w:rPr>
    </w:lvl>
    <w:lvl w:ilvl="6" w:tplc="93965DD2">
      <w:numFmt w:val="bullet"/>
      <w:lvlText w:val="•"/>
      <w:lvlJc w:val="left"/>
      <w:pPr>
        <w:ind w:left="6316" w:hanging="336"/>
      </w:pPr>
      <w:rPr>
        <w:rFonts w:hint="default"/>
        <w:lang w:val="en-US" w:eastAsia="en-US" w:bidi="ar-SA"/>
      </w:rPr>
    </w:lvl>
    <w:lvl w:ilvl="7" w:tplc="952AECDA">
      <w:numFmt w:val="bullet"/>
      <w:lvlText w:val="•"/>
      <w:lvlJc w:val="left"/>
      <w:pPr>
        <w:ind w:left="7222" w:hanging="336"/>
      </w:pPr>
      <w:rPr>
        <w:rFonts w:hint="default"/>
        <w:lang w:val="en-US" w:eastAsia="en-US" w:bidi="ar-SA"/>
      </w:rPr>
    </w:lvl>
    <w:lvl w:ilvl="8" w:tplc="26EA5A48">
      <w:numFmt w:val="bullet"/>
      <w:lvlText w:val="•"/>
      <w:lvlJc w:val="left"/>
      <w:pPr>
        <w:ind w:left="8128" w:hanging="336"/>
      </w:pPr>
      <w:rPr>
        <w:rFonts w:hint="default"/>
        <w:lang w:val="en-US" w:eastAsia="en-US" w:bidi="ar-SA"/>
      </w:rPr>
    </w:lvl>
  </w:abstractNum>
  <w:abstractNum w:abstractNumId="2">
    <w:nsid w:val="3928612E"/>
    <w:multiLevelType w:val="hybridMultilevel"/>
    <w:tmpl w:val="FB6C1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9BD3DD9"/>
    <w:multiLevelType w:val="hybridMultilevel"/>
    <w:tmpl w:val="E9CA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D473A5"/>
    <w:multiLevelType w:val="multilevel"/>
    <w:tmpl w:val="FF563780"/>
    <w:lvl w:ilvl="0">
      <w:start w:val="2"/>
      <w:numFmt w:val="decimal"/>
      <w:lvlText w:val="%1."/>
      <w:lvlJc w:val="left"/>
      <w:pPr>
        <w:ind w:left="776" w:hanging="264"/>
      </w:pPr>
      <w:rPr>
        <w:rFonts w:hint="default"/>
        <w:b/>
        <w:bCs/>
        <w:spacing w:val="0"/>
        <w:w w:val="100"/>
      </w:rPr>
    </w:lvl>
    <w:lvl w:ilvl="1">
      <w:start w:val="2"/>
      <w:numFmt w:val="decimal"/>
      <w:lvlText w:val="%1.%2"/>
      <w:lvlJc w:val="left"/>
      <w:pPr>
        <w:ind w:left="910" w:hanging="399"/>
      </w:pPr>
      <w:rPr>
        <w:rFonts w:hint="default"/>
        <w:b/>
        <w:bCs/>
        <w:spacing w:val="-3"/>
        <w:w w:val="100"/>
      </w:rPr>
    </w:lvl>
    <w:lvl w:ilvl="2">
      <w:start w:val="1"/>
      <w:numFmt w:val="lowerLetter"/>
      <w:lvlText w:val="(%3)"/>
      <w:lvlJc w:val="left"/>
      <w:pPr>
        <w:ind w:left="887" w:hanging="336"/>
      </w:pPr>
      <w:rPr>
        <w:rFonts w:ascii="Times New Roman" w:eastAsia="Times New Roman" w:hAnsi="Times New Roman" w:cs="Times New Roman" w:hint="default"/>
        <w:b/>
        <w:bCs/>
        <w:spacing w:val="-3"/>
        <w:w w:val="102"/>
        <w:sz w:val="22"/>
        <w:szCs w:val="22"/>
      </w:rPr>
    </w:lvl>
    <w:lvl w:ilvl="3">
      <w:numFmt w:val="bullet"/>
      <w:lvlText w:val="•"/>
      <w:lvlJc w:val="left"/>
      <w:pPr>
        <w:ind w:left="1995" w:hanging="336"/>
      </w:pPr>
      <w:rPr>
        <w:rFonts w:hint="default"/>
      </w:rPr>
    </w:lvl>
    <w:lvl w:ilvl="4">
      <w:numFmt w:val="bullet"/>
      <w:lvlText w:val="•"/>
      <w:lvlJc w:val="left"/>
      <w:pPr>
        <w:ind w:left="3070" w:hanging="336"/>
      </w:pPr>
      <w:rPr>
        <w:rFonts w:hint="default"/>
      </w:rPr>
    </w:lvl>
    <w:lvl w:ilvl="5">
      <w:numFmt w:val="bullet"/>
      <w:lvlText w:val="•"/>
      <w:lvlJc w:val="left"/>
      <w:pPr>
        <w:ind w:left="4145" w:hanging="336"/>
      </w:pPr>
      <w:rPr>
        <w:rFonts w:hint="default"/>
      </w:rPr>
    </w:lvl>
    <w:lvl w:ilvl="6">
      <w:numFmt w:val="bullet"/>
      <w:lvlText w:val="•"/>
      <w:lvlJc w:val="left"/>
      <w:pPr>
        <w:ind w:left="5220" w:hanging="336"/>
      </w:pPr>
      <w:rPr>
        <w:rFonts w:hint="default"/>
      </w:rPr>
    </w:lvl>
    <w:lvl w:ilvl="7">
      <w:numFmt w:val="bullet"/>
      <w:lvlText w:val="•"/>
      <w:lvlJc w:val="left"/>
      <w:pPr>
        <w:ind w:left="6295" w:hanging="336"/>
      </w:pPr>
      <w:rPr>
        <w:rFonts w:hint="default"/>
      </w:rPr>
    </w:lvl>
    <w:lvl w:ilvl="8">
      <w:numFmt w:val="bullet"/>
      <w:lvlText w:val="•"/>
      <w:lvlJc w:val="left"/>
      <w:pPr>
        <w:ind w:left="7370" w:hanging="336"/>
      </w:pPr>
      <w:rPr>
        <w:rFonts w:hint="default"/>
      </w:rPr>
    </w:lvl>
  </w:abstractNum>
  <w:abstractNum w:abstractNumId="5">
    <w:nsid w:val="4CFA5169"/>
    <w:multiLevelType w:val="hybridMultilevel"/>
    <w:tmpl w:val="F14A6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E1B2AE3"/>
    <w:multiLevelType w:val="hybridMultilevel"/>
    <w:tmpl w:val="1EDEAE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AAC"/>
    <w:rsid w:val="00084365"/>
    <w:rsid w:val="000D7526"/>
    <w:rsid w:val="000F49EA"/>
    <w:rsid w:val="00225F04"/>
    <w:rsid w:val="00297038"/>
    <w:rsid w:val="002A5457"/>
    <w:rsid w:val="00356F17"/>
    <w:rsid w:val="00393FA9"/>
    <w:rsid w:val="003B038D"/>
    <w:rsid w:val="00441D89"/>
    <w:rsid w:val="0047119C"/>
    <w:rsid w:val="00486A7D"/>
    <w:rsid w:val="004F235C"/>
    <w:rsid w:val="0051570A"/>
    <w:rsid w:val="00562BBF"/>
    <w:rsid w:val="005A37E7"/>
    <w:rsid w:val="005E7E61"/>
    <w:rsid w:val="005F08F8"/>
    <w:rsid w:val="005F5C85"/>
    <w:rsid w:val="00646013"/>
    <w:rsid w:val="00693761"/>
    <w:rsid w:val="006C7CDA"/>
    <w:rsid w:val="00773D25"/>
    <w:rsid w:val="007E11CD"/>
    <w:rsid w:val="007E59CB"/>
    <w:rsid w:val="00820938"/>
    <w:rsid w:val="008269B4"/>
    <w:rsid w:val="008354D7"/>
    <w:rsid w:val="008C7CDB"/>
    <w:rsid w:val="008F5486"/>
    <w:rsid w:val="0090008C"/>
    <w:rsid w:val="00943108"/>
    <w:rsid w:val="00947848"/>
    <w:rsid w:val="009D2EFC"/>
    <w:rsid w:val="00A06E81"/>
    <w:rsid w:val="00A178B2"/>
    <w:rsid w:val="00A634F2"/>
    <w:rsid w:val="00A83717"/>
    <w:rsid w:val="00AD6C9E"/>
    <w:rsid w:val="00B413E2"/>
    <w:rsid w:val="00B434F1"/>
    <w:rsid w:val="00B76F4F"/>
    <w:rsid w:val="00B8490C"/>
    <w:rsid w:val="00B90FD1"/>
    <w:rsid w:val="00BC6887"/>
    <w:rsid w:val="00BC6F52"/>
    <w:rsid w:val="00BD0AE0"/>
    <w:rsid w:val="00C019CB"/>
    <w:rsid w:val="00C05B0B"/>
    <w:rsid w:val="00C13E82"/>
    <w:rsid w:val="00CC088B"/>
    <w:rsid w:val="00CE0AAC"/>
    <w:rsid w:val="00CF4A0B"/>
    <w:rsid w:val="00CF7404"/>
    <w:rsid w:val="00D344B2"/>
    <w:rsid w:val="00DC0B95"/>
    <w:rsid w:val="00E41820"/>
    <w:rsid w:val="00E549E3"/>
    <w:rsid w:val="00E70A1C"/>
    <w:rsid w:val="00EA0B62"/>
    <w:rsid w:val="00ED005C"/>
    <w:rsid w:val="00F165CA"/>
    <w:rsid w:val="00F42447"/>
    <w:rsid w:val="00F45F3B"/>
    <w:rsid w:val="00F62248"/>
    <w:rsid w:val="00F74CEC"/>
    <w:rsid w:val="00F77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F89C3E-3C1F-4050-B5A9-56DE956CC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w w:val="8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E0AAC"/>
    <w:pPr>
      <w:widowControl w:val="0"/>
      <w:autoSpaceDE w:val="0"/>
      <w:autoSpaceDN w:val="0"/>
      <w:spacing w:after="0" w:line="240" w:lineRule="auto"/>
    </w:pPr>
    <w:rPr>
      <w:rFonts w:eastAsia="Times New Roman"/>
      <w:b/>
      <w:color w:val="auto"/>
      <w:w w:val="100"/>
      <w:sz w:val="22"/>
      <w:szCs w:val="22"/>
    </w:rPr>
  </w:style>
  <w:style w:type="paragraph" w:styleId="Heading1">
    <w:name w:val="heading 1"/>
    <w:basedOn w:val="Normal"/>
    <w:link w:val="Heading1Char"/>
    <w:uiPriority w:val="1"/>
    <w:qFormat/>
    <w:rsid w:val="00CE0AAC"/>
    <w:pPr>
      <w:spacing w:before="91"/>
      <w:ind w:left="776" w:hanging="265"/>
      <w:jc w:val="center"/>
      <w:outlineLvl w:val="0"/>
    </w:pPr>
    <w:rPr>
      <w:b w:val="0"/>
      <w:bCs/>
      <w:sz w:val="26"/>
      <w:szCs w:val="26"/>
    </w:rPr>
  </w:style>
  <w:style w:type="paragraph" w:styleId="Heading2">
    <w:name w:val="heading 2"/>
    <w:basedOn w:val="Normal"/>
    <w:link w:val="Heading2Char"/>
    <w:uiPriority w:val="1"/>
    <w:qFormat/>
    <w:rsid w:val="00CE0AAC"/>
    <w:pPr>
      <w:ind w:left="642"/>
      <w:outlineLvl w:val="1"/>
    </w:pPr>
    <w:rPr>
      <w:b w:val="0"/>
      <w:bCs/>
      <w:sz w:val="24"/>
      <w:szCs w:val="24"/>
    </w:rPr>
  </w:style>
  <w:style w:type="paragraph" w:styleId="Heading3">
    <w:name w:val="heading 3"/>
    <w:basedOn w:val="Normal"/>
    <w:link w:val="Heading3Char"/>
    <w:uiPriority w:val="1"/>
    <w:qFormat/>
    <w:rsid w:val="00CE0AAC"/>
    <w:pPr>
      <w:spacing w:before="96"/>
      <w:ind w:left="511"/>
      <w:outlineLvl w:val="2"/>
    </w:pPr>
    <w:rPr>
      <w:b w:val="0"/>
      <w:bCs/>
    </w:rPr>
  </w:style>
  <w:style w:type="paragraph" w:styleId="Heading4">
    <w:name w:val="heading 4"/>
    <w:basedOn w:val="Normal"/>
    <w:next w:val="Normal"/>
    <w:link w:val="Heading4Char"/>
    <w:uiPriority w:val="9"/>
    <w:semiHidden/>
    <w:unhideWhenUsed/>
    <w:qFormat/>
    <w:rsid w:val="00C019C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E0AAC"/>
    <w:rPr>
      <w:rFonts w:eastAsia="Times New Roman"/>
      <w:bCs/>
      <w:color w:val="auto"/>
      <w:w w:val="100"/>
      <w:sz w:val="26"/>
      <w:szCs w:val="26"/>
    </w:rPr>
  </w:style>
  <w:style w:type="character" w:customStyle="1" w:styleId="Heading2Char">
    <w:name w:val="Heading 2 Char"/>
    <w:basedOn w:val="DefaultParagraphFont"/>
    <w:link w:val="Heading2"/>
    <w:uiPriority w:val="1"/>
    <w:rsid w:val="00CE0AAC"/>
    <w:rPr>
      <w:rFonts w:eastAsia="Times New Roman"/>
      <w:bCs/>
      <w:color w:val="auto"/>
      <w:w w:val="100"/>
    </w:rPr>
  </w:style>
  <w:style w:type="character" w:customStyle="1" w:styleId="Heading3Char">
    <w:name w:val="Heading 3 Char"/>
    <w:basedOn w:val="DefaultParagraphFont"/>
    <w:link w:val="Heading3"/>
    <w:uiPriority w:val="1"/>
    <w:rsid w:val="00CE0AAC"/>
    <w:rPr>
      <w:rFonts w:eastAsia="Times New Roman"/>
      <w:bCs/>
      <w:color w:val="auto"/>
      <w:w w:val="100"/>
      <w:sz w:val="22"/>
      <w:szCs w:val="22"/>
    </w:rPr>
  </w:style>
  <w:style w:type="paragraph" w:styleId="BodyText">
    <w:name w:val="Body Text"/>
    <w:basedOn w:val="Normal"/>
    <w:link w:val="BodyTextChar"/>
    <w:uiPriority w:val="1"/>
    <w:qFormat/>
    <w:rsid w:val="00CE0AAC"/>
  </w:style>
  <w:style w:type="character" w:customStyle="1" w:styleId="BodyTextChar">
    <w:name w:val="Body Text Char"/>
    <w:basedOn w:val="DefaultParagraphFont"/>
    <w:link w:val="BodyText"/>
    <w:uiPriority w:val="1"/>
    <w:rsid w:val="00CE0AAC"/>
    <w:rPr>
      <w:rFonts w:eastAsia="Times New Roman"/>
      <w:b/>
      <w:color w:val="auto"/>
      <w:w w:val="100"/>
      <w:sz w:val="22"/>
      <w:szCs w:val="22"/>
    </w:rPr>
  </w:style>
  <w:style w:type="paragraph" w:styleId="ListParagraph">
    <w:name w:val="List Paragraph"/>
    <w:basedOn w:val="Normal"/>
    <w:uiPriority w:val="34"/>
    <w:qFormat/>
    <w:rsid w:val="00CE0AAC"/>
    <w:pPr>
      <w:spacing w:before="134"/>
      <w:ind w:left="887" w:hanging="337"/>
    </w:pPr>
  </w:style>
  <w:style w:type="paragraph" w:customStyle="1" w:styleId="TableParagraph">
    <w:name w:val="Table Paragraph"/>
    <w:basedOn w:val="Normal"/>
    <w:uiPriority w:val="1"/>
    <w:qFormat/>
    <w:rsid w:val="00CE0AAC"/>
    <w:pPr>
      <w:jc w:val="center"/>
    </w:pPr>
  </w:style>
  <w:style w:type="paragraph" w:styleId="Header">
    <w:name w:val="header"/>
    <w:basedOn w:val="Normal"/>
    <w:link w:val="HeaderChar"/>
    <w:uiPriority w:val="99"/>
    <w:unhideWhenUsed/>
    <w:rsid w:val="00C13E82"/>
    <w:pPr>
      <w:tabs>
        <w:tab w:val="center" w:pos="4680"/>
        <w:tab w:val="right" w:pos="9360"/>
      </w:tabs>
    </w:pPr>
  </w:style>
  <w:style w:type="character" w:customStyle="1" w:styleId="HeaderChar">
    <w:name w:val="Header Char"/>
    <w:basedOn w:val="DefaultParagraphFont"/>
    <w:link w:val="Header"/>
    <w:uiPriority w:val="99"/>
    <w:rsid w:val="00C13E82"/>
    <w:rPr>
      <w:rFonts w:eastAsia="Times New Roman"/>
      <w:b/>
      <w:color w:val="auto"/>
      <w:w w:val="100"/>
      <w:sz w:val="22"/>
      <w:szCs w:val="22"/>
    </w:rPr>
  </w:style>
  <w:style w:type="paragraph" w:styleId="Footer">
    <w:name w:val="footer"/>
    <w:basedOn w:val="Normal"/>
    <w:link w:val="FooterChar"/>
    <w:uiPriority w:val="99"/>
    <w:unhideWhenUsed/>
    <w:rsid w:val="00C13E82"/>
    <w:pPr>
      <w:tabs>
        <w:tab w:val="center" w:pos="4680"/>
        <w:tab w:val="right" w:pos="9360"/>
      </w:tabs>
    </w:pPr>
  </w:style>
  <w:style w:type="character" w:customStyle="1" w:styleId="FooterChar">
    <w:name w:val="Footer Char"/>
    <w:basedOn w:val="DefaultParagraphFont"/>
    <w:link w:val="Footer"/>
    <w:uiPriority w:val="99"/>
    <w:rsid w:val="00C13E82"/>
    <w:rPr>
      <w:rFonts w:eastAsia="Times New Roman"/>
      <w:b/>
      <w:color w:val="auto"/>
      <w:w w:val="100"/>
      <w:sz w:val="22"/>
      <w:szCs w:val="22"/>
    </w:rPr>
  </w:style>
  <w:style w:type="character" w:customStyle="1" w:styleId="Heading4Char">
    <w:name w:val="Heading 4 Char"/>
    <w:basedOn w:val="DefaultParagraphFont"/>
    <w:link w:val="Heading4"/>
    <w:uiPriority w:val="9"/>
    <w:semiHidden/>
    <w:rsid w:val="00C019CB"/>
    <w:rPr>
      <w:rFonts w:asciiTheme="majorHAnsi" w:eastAsiaTheme="majorEastAsia" w:hAnsiTheme="majorHAnsi" w:cstheme="majorBidi"/>
      <w:b/>
      <w:i/>
      <w:iCs/>
      <w:color w:val="2E74B5" w:themeColor="accent1" w:themeShade="BF"/>
      <w:w w:val="100"/>
      <w:sz w:val="22"/>
      <w:szCs w:val="22"/>
    </w:rPr>
  </w:style>
  <w:style w:type="character" w:styleId="Hyperlink">
    <w:name w:val="Hyperlink"/>
    <w:unhideWhenUsed/>
    <w:rsid w:val="00F622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048953">
      <w:bodyDiv w:val="1"/>
      <w:marLeft w:val="0"/>
      <w:marRight w:val="0"/>
      <w:marTop w:val="0"/>
      <w:marBottom w:val="0"/>
      <w:divBdr>
        <w:top w:val="none" w:sz="0" w:space="0" w:color="auto"/>
        <w:left w:val="none" w:sz="0" w:space="0" w:color="auto"/>
        <w:bottom w:val="none" w:sz="0" w:space="0" w:color="auto"/>
        <w:right w:val="none" w:sz="0" w:space="0" w:color="auto"/>
      </w:divBdr>
    </w:div>
    <w:div w:id="213971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microsoft.com/office/2007/relationships/hdphoto" Target="media/hdphoto14.wdp"/><Relationship Id="rId21" Type="http://schemas.microsoft.com/office/2007/relationships/hdphoto" Target="media/hdphoto5.wdp"/><Relationship Id="rId34" Type="http://schemas.openxmlformats.org/officeDocument/2006/relationships/image" Target="media/image13.png"/><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13.wdp"/><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footer" Target="footer1.xml"/><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rileka3330@gmail.com" TargetMode="Externa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8.wdp"/><Relationship Id="rId30" Type="http://schemas.openxmlformats.org/officeDocument/2006/relationships/image" Target="media/image11.png"/><Relationship Id="rId35" Type="http://schemas.microsoft.com/office/2007/relationships/hdphoto" Target="media/hdphoto12.wdp"/><Relationship Id="rId43" Type="http://schemas.microsoft.com/office/2007/relationships/hdphoto" Target="media/hdphoto16.wdp"/><Relationship Id="rId8" Type="http://schemas.openxmlformats.org/officeDocument/2006/relationships/hyperlink" Target="mailto:sujathaj3998@gmail.com" TargetMode="External"/><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5.png"/><Relationship Id="rId20" Type="http://schemas.openxmlformats.org/officeDocument/2006/relationships/image" Target="media/image6.png"/><Relationship Id="rId41"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7ECFB-0CFB-4889-A60A-2CCF5A2BA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5330</Words>
  <Characters>30384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2023-07-21T14:51:00Z</dcterms:created>
  <dcterms:modified xsi:type="dcterms:W3CDTF">2023-07-21T15:01:00Z</dcterms:modified>
</cp:coreProperties>
</file>