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58D" w:rsidRDefault="0075258D" w:rsidP="00450E57">
      <w:pPr>
        <w:spacing w:after="0" w:line="240" w:lineRule="auto"/>
        <w:jc w:val="center"/>
        <w:rPr>
          <w:rFonts w:ascii="Times New Roman" w:hAnsi="Times New Roman" w:cs="Times New Roman"/>
          <w:b/>
          <w:sz w:val="48"/>
          <w:szCs w:val="32"/>
        </w:rPr>
      </w:pPr>
    </w:p>
    <w:p w:rsidR="00EE629C" w:rsidRDefault="00EE629C" w:rsidP="00450E57">
      <w:pPr>
        <w:spacing w:after="0" w:line="240" w:lineRule="auto"/>
        <w:jc w:val="center"/>
        <w:rPr>
          <w:rFonts w:ascii="Times New Roman" w:hAnsi="Times New Roman" w:cs="Times New Roman"/>
          <w:b/>
          <w:sz w:val="48"/>
          <w:szCs w:val="32"/>
        </w:rPr>
      </w:pPr>
      <w:bookmarkStart w:id="0" w:name="_GoBack"/>
      <w:bookmarkEnd w:id="0"/>
      <w:r w:rsidRPr="00221021">
        <w:rPr>
          <w:rFonts w:ascii="Times New Roman" w:hAnsi="Times New Roman" w:cs="Times New Roman"/>
          <w:b/>
          <w:sz w:val="48"/>
          <w:szCs w:val="32"/>
        </w:rPr>
        <w:t xml:space="preserve">Novel </w:t>
      </w:r>
      <w:r w:rsidR="00450E57" w:rsidRPr="00221021">
        <w:rPr>
          <w:rFonts w:ascii="Times New Roman" w:hAnsi="Times New Roman" w:cs="Times New Roman"/>
          <w:b/>
          <w:sz w:val="48"/>
          <w:szCs w:val="32"/>
        </w:rPr>
        <w:t>Relative</w:t>
      </w:r>
      <w:r w:rsidRPr="00221021">
        <w:rPr>
          <w:rFonts w:ascii="Times New Roman" w:hAnsi="Times New Roman" w:cs="Times New Roman"/>
          <w:b/>
          <w:sz w:val="48"/>
          <w:szCs w:val="32"/>
        </w:rPr>
        <w:t xml:space="preserve"> Studies: Synthesis, Characterization of</w:t>
      </w:r>
      <w:r w:rsidR="00450E57">
        <w:rPr>
          <w:rFonts w:ascii="Times New Roman" w:hAnsi="Times New Roman" w:cs="Times New Roman"/>
          <w:b/>
          <w:sz w:val="48"/>
          <w:szCs w:val="32"/>
        </w:rPr>
        <w:t xml:space="preserve"> Copolymer</w:t>
      </w:r>
      <w:r w:rsidRPr="00221021">
        <w:rPr>
          <w:rFonts w:ascii="Times New Roman" w:hAnsi="Times New Roman" w:cs="Times New Roman"/>
          <w:b/>
          <w:sz w:val="48"/>
          <w:szCs w:val="32"/>
        </w:rPr>
        <w:t xml:space="preserve"> Composites and Their Antimicrobial Study</w:t>
      </w:r>
    </w:p>
    <w:p w:rsidR="008E5D89" w:rsidRPr="008E5D89" w:rsidRDefault="008E5D89" w:rsidP="00450E57">
      <w:pPr>
        <w:spacing w:after="0" w:line="240" w:lineRule="auto"/>
        <w:jc w:val="center"/>
        <w:rPr>
          <w:rFonts w:ascii="Times New Roman" w:hAnsi="Times New Roman" w:cs="Times New Roman"/>
          <w:b/>
          <w:sz w:val="20"/>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3E1BFF" w:rsidTr="00171DBD">
        <w:trPr>
          <w:trHeight w:val="1445"/>
        </w:trPr>
        <w:tc>
          <w:tcPr>
            <w:tcW w:w="3587" w:type="dxa"/>
          </w:tcPr>
          <w:p w:rsidR="003E1BFF" w:rsidRDefault="003E1BFF" w:rsidP="003E1BFF">
            <w:pPr>
              <w:rPr>
                <w:rFonts w:ascii="Times New Roman" w:hAnsi="Times New Roman" w:cs="Times New Roman"/>
                <w:sz w:val="20"/>
                <w:szCs w:val="20"/>
              </w:rPr>
            </w:pPr>
            <w:proofErr w:type="spellStart"/>
            <w:r>
              <w:rPr>
                <w:rFonts w:ascii="Times New Roman" w:hAnsi="Times New Roman" w:cs="Times New Roman"/>
                <w:sz w:val="20"/>
                <w:szCs w:val="20"/>
              </w:rPr>
              <w:t>Wasudeo</w:t>
            </w:r>
            <w:proofErr w:type="spellEnd"/>
            <w:r>
              <w:rPr>
                <w:rFonts w:ascii="Times New Roman" w:hAnsi="Times New Roman" w:cs="Times New Roman"/>
                <w:sz w:val="20"/>
                <w:szCs w:val="20"/>
              </w:rPr>
              <w:t xml:space="preserve"> </w:t>
            </w:r>
            <w:r w:rsidR="00171DBD">
              <w:rPr>
                <w:rFonts w:ascii="Times New Roman" w:hAnsi="Times New Roman" w:cs="Times New Roman"/>
                <w:sz w:val="20"/>
                <w:szCs w:val="20"/>
              </w:rPr>
              <w:t xml:space="preserve">B. </w:t>
            </w:r>
            <w:r>
              <w:rPr>
                <w:rFonts w:ascii="Times New Roman" w:hAnsi="Times New Roman" w:cs="Times New Roman"/>
                <w:sz w:val="20"/>
                <w:szCs w:val="20"/>
              </w:rPr>
              <w:t>Gurnule</w:t>
            </w:r>
          </w:p>
          <w:p w:rsidR="003E1BFF" w:rsidRDefault="003E1BFF" w:rsidP="003E1BFF">
            <w:pPr>
              <w:rPr>
                <w:rFonts w:ascii="Times New Roman" w:hAnsi="Times New Roman" w:cs="Times New Roman"/>
                <w:sz w:val="20"/>
                <w:szCs w:val="20"/>
              </w:rPr>
            </w:pPr>
            <w:r w:rsidRPr="00B3060B">
              <w:rPr>
                <w:rFonts w:ascii="Times New Roman" w:hAnsi="Times New Roman" w:cs="Times New Roman"/>
                <w:sz w:val="20"/>
                <w:szCs w:val="20"/>
              </w:rPr>
              <w:t>Department of Chemistry</w:t>
            </w:r>
          </w:p>
          <w:p w:rsidR="003E1BFF"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Kamla Nehru Mahavidyalaya</w:t>
            </w:r>
          </w:p>
          <w:p w:rsidR="003E1BFF"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Nagpur-440024, Maharashtra, India</w:t>
            </w:r>
            <w:r>
              <w:rPr>
                <w:rFonts w:ascii="Times New Roman" w:hAnsi="Times New Roman" w:cs="Times New Roman"/>
                <w:sz w:val="20"/>
                <w:szCs w:val="20"/>
              </w:rPr>
              <w:t xml:space="preserve"> </w:t>
            </w:r>
          </w:p>
          <w:p w:rsidR="00171DBD" w:rsidRDefault="00171DBD" w:rsidP="00171DBD">
            <w:pPr>
              <w:jc w:val="center"/>
              <w:rPr>
                <w:rFonts w:ascii="Times New Roman" w:hAnsi="Times New Roman" w:cs="Times New Roman"/>
                <w:sz w:val="20"/>
                <w:szCs w:val="20"/>
              </w:rPr>
            </w:pPr>
          </w:p>
          <w:p w:rsidR="003E1BFF" w:rsidRDefault="00171DBD" w:rsidP="00171DBD">
            <w:pPr>
              <w:jc w:val="center"/>
              <w:rPr>
                <w:rFonts w:ascii="Times New Roman" w:hAnsi="Times New Roman" w:cs="Times New Roman"/>
                <w:b/>
                <w:sz w:val="48"/>
                <w:szCs w:val="32"/>
              </w:rPr>
            </w:pPr>
            <w:r>
              <w:rPr>
                <w:rFonts w:ascii="Times New Roman" w:hAnsi="Times New Roman" w:cs="Times New Roman"/>
                <w:sz w:val="20"/>
                <w:szCs w:val="20"/>
              </w:rPr>
              <w:t xml:space="preserve">*Corresponding Author </w:t>
            </w:r>
            <w:r w:rsidR="003E1BFF" w:rsidRPr="005739A3">
              <w:rPr>
                <w:rFonts w:ascii="Times New Roman" w:hAnsi="Times New Roman" w:cs="Times New Roman"/>
                <w:sz w:val="20"/>
                <w:szCs w:val="20"/>
              </w:rPr>
              <w:t>Email:</w:t>
            </w:r>
            <w:hyperlink r:id="rId7" w:history="1">
              <w:r w:rsidR="003E1BFF" w:rsidRPr="00546C35">
                <w:rPr>
                  <w:rStyle w:val="Hyperlink"/>
                  <w:rFonts w:ascii="Times New Roman" w:hAnsi="Times New Roman" w:cs="Times New Roman"/>
                  <w:sz w:val="20"/>
                  <w:szCs w:val="20"/>
                </w:rPr>
                <w:t>wbgurnule@gmail.com</w:t>
              </w:r>
            </w:hyperlink>
          </w:p>
        </w:tc>
        <w:tc>
          <w:tcPr>
            <w:tcW w:w="3587" w:type="dxa"/>
          </w:tcPr>
          <w:p w:rsidR="003E1BFF" w:rsidRDefault="003E1BFF" w:rsidP="003E1BFF">
            <w:pPr>
              <w:rPr>
                <w:rFonts w:ascii="Times New Roman" w:hAnsi="Times New Roman" w:cs="Times New Roman"/>
                <w:sz w:val="20"/>
                <w:szCs w:val="20"/>
              </w:rPr>
            </w:pPr>
            <w:r>
              <w:rPr>
                <w:rFonts w:ascii="Times New Roman" w:hAnsi="Times New Roman" w:cs="Times New Roman"/>
                <w:sz w:val="20"/>
                <w:szCs w:val="20"/>
              </w:rPr>
              <w:t>Yashpal Rathod</w:t>
            </w:r>
          </w:p>
          <w:p w:rsidR="003E1BFF" w:rsidRPr="005739A3"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Department of Chemistry</w:t>
            </w:r>
          </w:p>
          <w:p w:rsidR="003E1BFF" w:rsidRPr="005739A3"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C. J. Patel College</w:t>
            </w:r>
          </w:p>
          <w:p w:rsidR="003E1BFF"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Tirora-441911, Maharashtra, India</w:t>
            </w:r>
          </w:p>
          <w:p w:rsidR="003E1BFF" w:rsidRPr="003E1BFF" w:rsidRDefault="003E1BFF" w:rsidP="003E1BFF">
            <w:pPr>
              <w:rPr>
                <w:rFonts w:ascii="Times New Roman" w:hAnsi="Times New Roman" w:cs="Times New Roman"/>
                <w:sz w:val="20"/>
                <w:szCs w:val="20"/>
              </w:rPr>
            </w:pPr>
          </w:p>
        </w:tc>
        <w:tc>
          <w:tcPr>
            <w:tcW w:w="3588" w:type="dxa"/>
          </w:tcPr>
          <w:p w:rsidR="003E1BFF" w:rsidRDefault="003E1BFF" w:rsidP="003E1BFF">
            <w:pPr>
              <w:rPr>
                <w:rFonts w:ascii="Times New Roman" w:hAnsi="Times New Roman" w:cs="Times New Roman"/>
                <w:sz w:val="20"/>
                <w:szCs w:val="20"/>
              </w:rPr>
            </w:pPr>
            <w:r>
              <w:rPr>
                <w:rFonts w:ascii="Times New Roman" w:hAnsi="Times New Roman" w:cs="Times New Roman"/>
                <w:sz w:val="20"/>
                <w:szCs w:val="20"/>
              </w:rPr>
              <w:t>Anup Parmar</w:t>
            </w:r>
          </w:p>
          <w:p w:rsidR="003E1BFF" w:rsidRPr="005739A3"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Department of Chemistry</w:t>
            </w:r>
          </w:p>
          <w:p w:rsidR="003E1BFF" w:rsidRPr="005739A3"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C. J. Patel College</w:t>
            </w:r>
          </w:p>
          <w:p w:rsidR="003E1BFF" w:rsidRDefault="003E1BFF" w:rsidP="003E1BFF">
            <w:pPr>
              <w:rPr>
                <w:rFonts w:ascii="Times New Roman" w:hAnsi="Times New Roman" w:cs="Times New Roman"/>
                <w:sz w:val="20"/>
                <w:szCs w:val="20"/>
              </w:rPr>
            </w:pPr>
            <w:r w:rsidRPr="005739A3">
              <w:rPr>
                <w:rFonts w:ascii="Times New Roman" w:hAnsi="Times New Roman" w:cs="Times New Roman"/>
                <w:sz w:val="20"/>
                <w:szCs w:val="20"/>
              </w:rPr>
              <w:t>Tirora-441911, Maharashtra, India</w:t>
            </w:r>
          </w:p>
          <w:p w:rsidR="003E1BFF" w:rsidRDefault="003E1BFF" w:rsidP="003E1BFF">
            <w:pPr>
              <w:rPr>
                <w:rFonts w:ascii="Times New Roman" w:hAnsi="Times New Roman" w:cs="Times New Roman"/>
                <w:sz w:val="20"/>
                <w:szCs w:val="20"/>
              </w:rPr>
            </w:pPr>
          </w:p>
          <w:p w:rsidR="003E1BFF" w:rsidRPr="003E1BFF" w:rsidRDefault="003E1BFF" w:rsidP="003E1BFF">
            <w:pPr>
              <w:rPr>
                <w:rFonts w:ascii="Times New Roman" w:hAnsi="Times New Roman" w:cs="Times New Roman"/>
                <w:sz w:val="20"/>
                <w:szCs w:val="20"/>
              </w:rPr>
            </w:pPr>
          </w:p>
        </w:tc>
      </w:tr>
    </w:tbl>
    <w:p w:rsidR="005739A3" w:rsidRDefault="005739A3" w:rsidP="00B3060B">
      <w:pPr>
        <w:spacing w:after="0" w:line="240" w:lineRule="auto"/>
        <w:rPr>
          <w:rFonts w:ascii="Times New Roman" w:hAnsi="Times New Roman" w:cs="Times New Roman"/>
          <w:sz w:val="20"/>
          <w:szCs w:val="20"/>
        </w:rPr>
      </w:pPr>
    </w:p>
    <w:p w:rsidR="003E1BFF" w:rsidRDefault="003E1BFF" w:rsidP="00221021">
      <w:pPr>
        <w:spacing w:after="0" w:line="240" w:lineRule="auto"/>
        <w:jc w:val="center"/>
        <w:rPr>
          <w:rFonts w:ascii="Times New Roman" w:hAnsi="Times New Roman" w:cs="Times New Roman"/>
          <w:b/>
          <w:sz w:val="20"/>
          <w:szCs w:val="20"/>
        </w:rPr>
      </w:pPr>
    </w:p>
    <w:p w:rsidR="006A6DF0" w:rsidRPr="006A6DF0" w:rsidRDefault="006A6DF0" w:rsidP="00221021">
      <w:pPr>
        <w:spacing w:after="0" w:line="240" w:lineRule="auto"/>
        <w:jc w:val="center"/>
        <w:rPr>
          <w:rFonts w:ascii="Times New Roman" w:hAnsi="Times New Roman" w:cs="Times New Roman"/>
          <w:b/>
          <w:sz w:val="20"/>
          <w:szCs w:val="20"/>
        </w:rPr>
      </w:pPr>
      <w:r w:rsidRPr="006A6DF0">
        <w:rPr>
          <w:rFonts w:ascii="Times New Roman" w:hAnsi="Times New Roman" w:cs="Times New Roman"/>
          <w:b/>
          <w:sz w:val="20"/>
          <w:szCs w:val="20"/>
        </w:rPr>
        <w:t>ABSTRACT</w:t>
      </w:r>
    </w:p>
    <w:p w:rsidR="00D45269" w:rsidRDefault="00EE629C" w:rsidP="00D45269">
      <w:pPr>
        <w:spacing w:after="0" w:line="240" w:lineRule="auto"/>
        <w:ind w:firstLine="720"/>
        <w:jc w:val="both"/>
        <w:rPr>
          <w:rFonts w:ascii="Times New Roman" w:hAnsi="Times New Roman" w:cs="Times New Roman"/>
          <w:sz w:val="20"/>
          <w:szCs w:val="20"/>
        </w:rPr>
      </w:pPr>
      <w:r w:rsidRPr="008C18AC">
        <w:rPr>
          <w:rFonts w:ascii="Times New Roman" w:hAnsi="Times New Roman" w:cs="Times New Roman"/>
          <w:sz w:val="20"/>
          <w:szCs w:val="20"/>
        </w:rPr>
        <w:t xml:space="preserve">The antimicrobial study of copolymer/activated charcoal composites underwent a unique comparative analysis. </w:t>
      </w:r>
      <w:r w:rsidR="00577A51" w:rsidRPr="008C18AC">
        <w:rPr>
          <w:rFonts w:ascii="Times New Roman" w:hAnsi="Times New Roman" w:cs="Times New Roman"/>
          <w:sz w:val="20"/>
          <w:szCs w:val="20"/>
        </w:rPr>
        <w:t>8-hydroxyquinoline5-sulphonic acid</w:t>
      </w:r>
      <w:r w:rsidRPr="008C18AC">
        <w:rPr>
          <w:rFonts w:ascii="Times New Roman" w:hAnsi="Times New Roman" w:cs="Times New Roman"/>
          <w:sz w:val="20"/>
          <w:szCs w:val="20"/>
        </w:rPr>
        <w:t xml:space="preserve">, </w:t>
      </w:r>
      <w:r w:rsidR="00577A51" w:rsidRPr="008C18AC">
        <w:rPr>
          <w:rFonts w:ascii="Times New Roman" w:hAnsi="Times New Roman" w:cs="Times New Roman"/>
          <w:sz w:val="20"/>
          <w:szCs w:val="20"/>
        </w:rPr>
        <w:t>guanidine</w:t>
      </w:r>
      <w:r w:rsidRPr="008C18AC">
        <w:rPr>
          <w:rFonts w:ascii="Times New Roman" w:hAnsi="Times New Roman" w:cs="Times New Roman"/>
          <w:sz w:val="20"/>
          <w:szCs w:val="20"/>
        </w:rPr>
        <w:t xml:space="preserve"> and formaldehyde were </w:t>
      </w:r>
      <w:r w:rsidR="0023363E">
        <w:rPr>
          <w:rFonts w:ascii="Times New Roman" w:hAnsi="Times New Roman" w:cs="Times New Roman"/>
          <w:sz w:val="20"/>
          <w:szCs w:val="20"/>
        </w:rPr>
        <w:t>utilized</w:t>
      </w:r>
      <w:r w:rsidRPr="008C18AC">
        <w:rPr>
          <w:rFonts w:ascii="Times New Roman" w:hAnsi="Times New Roman" w:cs="Times New Roman"/>
          <w:sz w:val="20"/>
          <w:szCs w:val="20"/>
        </w:rPr>
        <w:t xml:space="preserve"> to create the copolymer resin, and activated charcoal was used to create the new composite.</w:t>
      </w:r>
      <w:r w:rsidR="00221021" w:rsidRPr="008C18AC">
        <w:rPr>
          <w:rFonts w:ascii="Times New Roman" w:hAnsi="Times New Roman" w:cs="Times New Roman"/>
          <w:sz w:val="20"/>
          <w:szCs w:val="20"/>
        </w:rPr>
        <w:t xml:space="preserve"> </w:t>
      </w:r>
      <w:r w:rsidR="00D45269" w:rsidRPr="00D45269">
        <w:rPr>
          <w:rFonts w:ascii="Times New Roman" w:hAnsi="Times New Roman" w:cs="Times New Roman"/>
          <w:sz w:val="20"/>
          <w:szCs w:val="20"/>
        </w:rPr>
        <w:t xml:space="preserve">The </w:t>
      </w:r>
      <w:r w:rsidR="0023363E" w:rsidRPr="00D45269">
        <w:rPr>
          <w:rFonts w:ascii="Times New Roman" w:hAnsi="Times New Roman" w:cs="Times New Roman"/>
          <w:sz w:val="20"/>
          <w:szCs w:val="20"/>
        </w:rPr>
        <w:t xml:space="preserve">properties </w:t>
      </w:r>
      <w:r w:rsidR="00D45269" w:rsidRPr="00D45269">
        <w:rPr>
          <w:rFonts w:ascii="Times New Roman" w:hAnsi="Times New Roman" w:cs="Times New Roman"/>
          <w:sz w:val="20"/>
          <w:szCs w:val="20"/>
        </w:rPr>
        <w:t xml:space="preserve">and </w:t>
      </w:r>
      <w:r w:rsidR="0023363E" w:rsidRPr="00D45269">
        <w:rPr>
          <w:rFonts w:ascii="Times New Roman" w:hAnsi="Times New Roman" w:cs="Times New Roman"/>
          <w:sz w:val="20"/>
          <w:szCs w:val="20"/>
        </w:rPr>
        <w:t xml:space="preserve">structure </w:t>
      </w:r>
      <w:r w:rsidR="00D45269" w:rsidRPr="00D45269">
        <w:rPr>
          <w:rFonts w:ascii="Times New Roman" w:hAnsi="Times New Roman" w:cs="Times New Roman"/>
          <w:sz w:val="20"/>
          <w:szCs w:val="20"/>
        </w:rPr>
        <w:t xml:space="preserve">of the copolymer and the copolymer/activated charcoal composite were assessed using a variety of characterisation </w:t>
      </w:r>
      <w:r w:rsidR="0023363E" w:rsidRPr="00D45269">
        <w:rPr>
          <w:rFonts w:ascii="Times New Roman" w:hAnsi="Times New Roman" w:cs="Times New Roman"/>
          <w:sz w:val="20"/>
          <w:szCs w:val="20"/>
        </w:rPr>
        <w:t>methods</w:t>
      </w:r>
      <w:r w:rsidR="00D45269" w:rsidRPr="00D45269">
        <w:rPr>
          <w:rFonts w:ascii="Times New Roman" w:hAnsi="Times New Roman" w:cs="Times New Roman"/>
          <w:sz w:val="20"/>
          <w:szCs w:val="20"/>
        </w:rPr>
        <w:t xml:space="preserve">, such as </w:t>
      </w:r>
      <w:r w:rsidR="0023363E" w:rsidRPr="00D45269">
        <w:rPr>
          <w:rFonts w:ascii="Times New Roman" w:hAnsi="Times New Roman" w:cs="Times New Roman"/>
          <w:sz w:val="20"/>
          <w:szCs w:val="20"/>
        </w:rPr>
        <w:t xml:space="preserve">FTIR, NMR (1H), </w:t>
      </w:r>
      <w:r w:rsidR="00D45269" w:rsidRPr="00D45269">
        <w:rPr>
          <w:rFonts w:ascii="Times New Roman" w:hAnsi="Times New Roman" w:cs="Times New Roman"/>
          <w:sz w:val="20"/>
          <w:szCs w:val="20"/>
        </w:rPr>
        <w:t>elemental analysis, and SEM. The differences in the antibacterial activity of copolymer/activated charcoal composites could be attributed to the material's nature, metal ions, high porosity, large surface area, and particle size. Additionally, the copolymer's and its composite's antibacterial outcomes were contrasted.</w:t>
      </w:r>
    </w:p>
    <w:p w:rsidR="00B9209E" w:rsidRDefault="00B9209E" w:rsidP="00B9209E">
      <w:pPr>
        <w:spacing w:after="0" w:line="240" w:lineRule="auto"/>
        <w:rPr>
          <w:rFonts w:ascii="Times New Roman" w:hAnsi="Times New Roman" w:cs="Times New Roman"/>
          <w:sz w:val="20"/>
          <w:szCs w:val="20"/>
        </w:rPr>
      </w:pPr>
      <w:r w:rsidRPr="00B9209E">
        <w:rPr>
          <w:rFonts w:ascii="Times New Roman" w:hAnsi="Times New Roman" w:cs="Times New Roman"/>
          <w:b/>
          <w:sz w:val="20"/>
          <w:szCs w:val="20"/>
        </w:rPr>
        <w:t>Keywords</w:t>
      </w:r>
      <w:r>
        <w:rPr>
          <w:rFonts w:ascii="Times New Roman" w:hAnsi="Times New Roman" w:cs="Times New Roman"/>
          <w:b/>
          <w:sz w:val="20"/>
          <w:szCs w:val="20"/>
        </w:rPr>
        <w:t xml:space="preserve">- </w:t>
      </w:r>
      <w:r w:rsidRPr="00B9209E">
        <w:rPr>
          <w:rFonts w:ascii="Times New Roman" w:hAnsi="Times New Roman" w:cs="Times New Roman"/>
          <w:sz w:val="20"/>
          <w:szCs w:val="20"/>
        </w:rPr>
        <w:t>copolymer; composite; antimicrobial studies; polycondensation; elemental analysis, disc diffusion</w:t>
      </w:r>
    </w:p>
    <w:p w:rsidR="008E5D89" w:rsidRPr="00B9209E" w:rsidRDefault="008E5D89" w:rsidP="00B9209E">
      <w:pPr>
        <w:spacing w:after="0" w:line="240" w:lineRule="auto"/>
        <w:rPr>
          <w:rFonts w:ascii="Times New Roman" w:hAnsi="Times New Roman" w:cs="Times New Roman"/>
          <w:b/>
          <w:sz w:val="20"/>
          <w:szCs w:val="20"/>
        </w:rPr>
      </w:pPr>
    </w:p>
    <w:p w:rsidR="003813AC" w:rsidRDefault="00D354A1" w:rsidP="008E5D89">
      <w:pPr>
        <w:spacing w:after="0" w:line="240" w:lineRule="auto"/>
        <w:ind w:firstLine="720"/>
        <w:jc w:val="center"/>
        <w:rPr>
          <w:rFonts w:ascii="Times New Roman" w:hAnsi="Times New Roman" w:cs="Times New Roman"/>
          <w:b/>
          <w:sz w:val="20"/>
          <w:szCs w:val="24"/>
        </w:rPr>
      </w:pPr>
      <w:r>
        <w:rPr>
          <w:rFonts w:ascii="Times New Roman" w:hAnsi="Times New Roman" w:cs="Times New Roman"/>
          <w:b/>
          <w:sz w:val="20"/>
          <w:szCs w:val="24"/>
        </w:rPr>
        <w:t xml:space="preserve">I. </w:t>
      </w:r>
      <w:r w:rsidR="006A6DF0" w:rsidRPr="00221021">
        <w:rPr>
          <w:rFonts w:ascii="Times New Roman" w:hAnsi="Times New Roman" w:cs="Times New Roman"/>
          <w:b/>
          <w:sz w:val="20"/>
          <w:szCs w:val="24"/>
        </w:rPr>
        <w:t>INTRODUCTION</w:t>
      </w:r>
    </w:p>
    <w:p w:rsidR="008E5D89" w:rsidRPr="001743D6" w:rsidRDefault="008E5D89" w:rsidP="008E5D89">
      <w:pPr>
        <w:spacing w:after="0" w:line="240" w:lineRule="auto"/>
        <w:ind w:firstLine="720"/>
        <w:jc w:val="center"/>
        <w:rPr>
          <w:rFonts w:ascii="Times New Roman" w:hAnsi="Times New Roman" w:cs="Times New Roman"/>
          <w:b/>
          <w:sz w:val="24"/>
          <w:szCs w:val="24"/>
        </w:rPr>
      </w:pPr>
    </w:p>
    <w:p w:rsidR="00946116" w:rsidRPr="00946116" w:rsidRDefault="005C1E56" w:rsidP="00946116">
      <w:pPr>
        <w:spacing w:after="0" w:line="240" w:lineRule="auto"/>
        <w:ind w:firstLine="720"/>
        <w:jc w:val="both"/>
        <w:rPr>
          <w:rFonts w:ascii="Times New Roman" w:hAnsi="Times New Roman" w:cs="Times New Roman"/>
          <w:sz w:val="20"/>
          <w:szCs w:val="24"/>
        </w:rPr>
      </w:pPr>
      <w:r w:rsidRPr="002C3B14">
        <w:rPr>
          <w:rFonts w:ascii="Times New Roman" w:hAnsi="Times New Roman" w:cs="Times New Roman"/>
          <w:sz w:val="20"/>
          <w:szCs w:val="24"/>
        </w:rPr>
        <w:t>Advanced composites known as pol</w:t>
      </w:r>
      <w:r w:rsidR="0044093A" w:rsidRPr="002C3B14">
        <w:rPr>
          <w:rFonts w:ascii="Times New Roman" w:hAnsi="Times New Roman" w:cs="Times New Roman"/>
          <w:sz w:val="20"/>
          <w:szCs w:val="24"/>
        </w:rPr>
        <w:t>ymeric nanocomposites are made o</w:t>
      </w:r>
      <w:r w:rsidRPr="002C3B14">
        <w:rPr>
          <w:rFonts w:ascii="Times New Roman" w:hAnsi="Times New Roman" w:cs="Times New Roman"/>
          <w:sz w:val="20"/>
          <w:szCs w:val="24"/>
        </w:rPr>
        <w:t xml:space="preserve">f a polymeric matrix and nanoparticles that have been coated with polymers, allowing for the formation of a core-shell structure. Nanoparticles can be placed in a polymer matrix in the optimal morphologies due to the particular shape, chemical makeup and structure of polymers. </w:t>
      </w:r>
      <w:r w:rsidR="00946116" w:rsidRPr="00946116">
        <w:rPr>
          <w:rFonts w:ascii="Times New Roman" w:hAnsi="Times New Roman" w:cs="Times New Roman"/>
          <w:sz w:val="20"/>
          <w:szCs w:val="24"/>
        </w:rPr>
        <w:t xml:space="preserve">Due to wide range of infections and diseases, the </w:t>
      </w:r>
      <w:r w:rsidR="003D7C27" w:rsidRPr="00946116">
        <w:rPr>
          <w:rFonts w:ascii="Times New Roman" w:hAnsi="Times New Roman" w:cs="Times New Roman"/>
          <w:sz w:val="20"/>
          <w:szCs w:val="24"/>
        </w:rPr>
        <w:t>existence</w:t>
      </w:r>
      <w:r w:rsidR="00946116" w:rsidRPr="00946116">
        <w:rPr>
          <w:rFonts w:ascii="Times New Roman" w:hAnsi="Times New Roman" w:cs="Times New Roman"/>
          <w:sz w:val="20"/>
          <w:szCs w:val="24"/>
        </w:rPr>
        <w:t xml:space="preserve"> of dangerous microbes in the human </w:t>
      </w:r>
      <w:r w:rsidR="003D7C27" w:rsidRPr="00946116">
        <w:rPr>
          <w:rFonts w:ascii="Times New Roman" w:hAnsi="Times New Roman" w:cs="Times New Roman"/>
          <w:sz w:val="20"/>
          <w:szCs w:val="24"/>
        </w:rPr>
        <w:t>healthiness</w:t>
      </w:r>
      <w:r w:rsidR="003D7C27">
        <w:rPr>
          <w:rFonts w:ascii="Times New Roman" w:hAnsi="Times New Roman" w:cs="Times New Roman"/>
          <w:sz w:val="20"/>
          <w:szCs w:val="24"/>
        </w:rPr>
        <w:t xml:space="preserve"> beca</w:t>
      </w:r>
      <w:r w:rsidR="003D7C27" w:rsidRPr="00946116">
        <w:rPr>
          <w:rFonts w:ascii="Times New Roman" w:hAnsi="Times New Roman" w:cs="Times New Roman"/>
          <w:sz w:val="20"/>
          <w:szCs w:val="24"/>
        </w:rPr>
        <w:t>me</w:t>
      </w:r>
      <w:r w:rsidR="00946116" w:rsidRPr="00946116">
        <w:rPr>
          <w:rFonts w:ascii="Times New Roman" w:hAnsi="Times New Roman" w:cs="Times New Roman"/>
          <w:sz w:val="20"/>
          <w:szCs w:val="24"/>
        </w:rPr>
        <w:t xml:space="preserve"> a major worry; rapid antibiotic resistance exacerbates the problem </w:t>
      </w:r>
      <w:sdt>
        <w:sdtPr>
          <w:rPr>
            <w:rFonts w:ascii="Times New Roman" w:hAnsi="Times New Roman" w:cs="Times New Roman"/>
            <w:sz w:val="20"/>
            <w:szCs w:val="24"/>
          </w:rPr>
          <w:id w:val="-620000184"/>
          <w:citation/>
        </w:sdtPr>
        <w:sdtEndPr/>
        <w:sdtContent>
          <w:r w:rsidR="001C30E8">
            <w:rPr>
              <w:rFonts w:ascii="Times New Roman" w:hAnsi="Times New Roman" w:cs="Times New Roman"/>
              <w:sz w:val="20"/>
              <w:szCs w:val="24"/>
            </w:rPr>
            <w:fldChar w:fldCharType="begin"/>
          </w:r>
          <w:r w:rsidR="007647B2">
            <w:rPr>
              <w:rFonts w:ascii="Times New Roman" w:hAnsi="Times New Roman" w:cs="Times New Roman"/>
              <w:sz w:val="20"/>
              <w:szCs w:val="24"/>
              <w:lang w:val="en-US"/>
            </w:rPr>
            <w:instrText xml:space="preserve">CITATION Bey15 \l 1033 </w:instrText>
          </w:r>
          <w:r w:rsidR="001C30E8">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[1]</w:t>
          </w:r>
          <w:r w:rsidR="001C30E8">
            <w:rPr>
              <w:rFonts w:ascii="Times New Roman" w:hAnsi="Times New Roman" w:cs="Times New Roman"/>
              <w:sz w:val="20"/>
              <w:szCs w:val="24"/>
            </w:rPr>
            <w:fldChar w:fldCharType="end"/>
          </w:r>
        </w:sdtContent>
      </w:sdt>
      <w:r w:rsidR="00946116" w:rsidRPr="00946116">
        <w:rPr>
          <w:rFonts w:ascii="Times New Roman" w:hAnsi="Times New Roman" w:cs="Times New Roman"/>
          <w:sz w:val="20"/>
          <w:szCs w:val="24"/>
        </w:rPr>
        <w:t>. Contamination, persistence, adhesion, and colonization of surfaces by microorganisms have proven harmf</w:t>
      </w:r>
      <w:r w:rsidR="0009131F">
        <w:rPr>
          <w:rFonts w:ascii="Times New Roman" w:hAnsi="Times New Roman" w:cs="Times New Roman"/>
          <w:sz w:val="20"/>
          <w:szCs w:val="24"/>
        </w:rPr>
        <w:t xml:space="preserve">ul to human health and society, </w:t>
      </w:r>
      <w:r w:rsidR="00946116" w:rsidRPr="00946116">
        <w:rPr>
          <w:rFonts w:ascii="Times New Roman" w:hAnsi="Times New Roman" w:cs="Times New Roman"/>
          <w:sz w:val="20"/>
          <w:szCs w:val="24"/>
        </w:rPr>
        <w:t>microorganisms is a big issue today.</w:t>
      </w:r>
    </w:p>
    <w:p w:rsidR="00946116" w:rsidRPr="00946116" w:rsidRDefault="00946116" w:rsidP="004949CE">
      <w:pPr>
        <w:spacing w:after="0" w:line="240" w:lineRule="auto"/>
        <w:ind w:firstLine="720"/>
        <w:jc w:val="both"/>
        <w:rPr>
          <w:rFonts w:ascii="Times New Roman" w:hAnsi="Times New Roman" w:cs="Times New Roman"/>
          <w:sz w:val="20"/>
          <w:szCs w:val="24"/>
        </w:rPr>
      </w:pPr>
      <w:r w:rsidRPr="00946116">
        <w:rPr>
          <w:rFonts w:ascii="Times New Roman" w:hAnsi="Times New Roman" w:cs="Times New Roman"/>
          <w:sz w:val="20"/>
          <w:szCs w:val="24"/>
        </w:rPr>
        <w:t xml:space="preserve">Biofilms are microbial assemblages that cling tenaciously to a substrate and </w:t>
      </w:r>
      <w:r w:rsidR="003D7C27" w:rsidRPr="00946116">
        <w:rPr>
          <w:rFonts w:ascii="Times New Roman" w:hAnsi="Times New Roman" w:cs="Times New Roman"/>
          <w:sz w:val="20"/>
          <w:szCs w:val="24"/>
        </w:rPr>
        <w:t>reason</w:t>
      </w:r>
      <w:r w:rsidRPr="00946116">
        <w:rPr>
          <w:rFonts w:ascii="Times New Roman" w:hAnsi="Times New Roman" w:cs="Times New Roman"/>
          <w:sz w:val="20"/>
          <w:szCs w:val="24"/>
        </w:rPr>
        <w:t xml:space="preserve"> for 80% of contaminations that increase patient stench and increase therapeutic costs. </w:t>
      </w:r>
      <w:proofErr w:type="spellStart"/>
      <w:r w:rsidRPr="00946116">
        <w:rPr>
          <w:rFonts w:ascii="Times New Roman" w:hAnsi="Times New Roman" w:cs="Times New Roman"/>
          <w:sz w:val="20"/>
          <w:szCs w:val="24"/>
        </w:rPr>
        <w:t>Vancomycin</w:t>
      </w:r>
      <w:proofErr w:type="spellEnd"/>
      <w:r w:rsidRPr="00946116">
        <w:rPr>
          <w:rFonts w:ascii="Times New Roman" w:hAnsi="Times New Roman" w:cs="Times New Roman"/>
          <w:sz w:val="20"/>
          <w:szCs w:val="24"/>
        </w:rPr>
        <w:t xml:space="preserve">-safe enterococci and methicillin-safe Staphylococcus aureus (MRSA) </w:t>
      </w:r>
      <w:r w:rsidR="003D7C27">
        <w:rPr>
          <w:rFonts w:ascii="Times New Roman" w:hAnsi="Times New Roman" w:cs="Times New Roman"/>
          <w:sz w:val="20"/>
          <w:szCs w:val="24"/>
        </w:rPr>
        <w:t>may</w:t>
      </w:r>
      <w:r w:rsidRPr="00946116">
        <w:rPr>
          <w:rFonts w:ascii="Times New Roman" w:hAnsi="Times New Roman" w:cs="Times New Roman"/>
          <w:sz w:val="20"/>
          <w:szCs w:val="24"/>
        </w:rPr>
        <w:t xml:space="preserve"> </w:t>
      </w:r>
      <w:r w:rsidR="003D7C27" w:rsidRPr="00946116">
        <w:rPr>
          <w:rFonts w:ascii="Times New Roman" w:hAnsi="Times New Roman" w:cs="Times New Roman"/>
          <w:sz w:val="20"/>
          <w:szCs w:val="24"/>
        </w:rPr>
        <w:t>persist</w:t>
      </w:r>
      <w:r w:rsidRPr="00946116">
        <w:rPr>
          <w:rFonts w:ascii="Times New Roman" w:hAnsi="Times New Roman" w:cs="Times New Roman"/>
          <w:sz w:val="20"/>
          <w:szCs w:val="24"/>
        </w:rPr>
        <w:t xml:space="preserve"> for a day on </w:t>
      </w:r>
      <w:r w:rsidR="003D7C27" w:rsidRPr="00946116">
        <w:rPr>
          <w:rFonts w:ascii="Times New Roman" w:hAnsi="Times New Roman" w:cs="Times New Roman"/>
          <w:sz w:val="20"/>
          <w:szCs w:val="24"/>
        </w:rPr>
        <w:t>constituents</w:t>
      </w:r>
      <w:r w:rsidR="003D7C27">
        <w:rPr>
          <w:rFonts w:ascii="Times New Roman" w:hAnsi="Times New Roman" w:cs="Times New Roman"/>
          <w:sz w:val="20"/>
          <w:szCs w:val="24"/>
        </w:rPr>
        <w:t xml:space="preserve"> utilized</w:t>
      </w:r>
      <w:r w:rsidRPr="00946116">
        <w:rPr>
          <w:rFonts w:ascii="Times New Roman" w:hAnsi="Times New Roman" w:cs="Times New Roman"/>
          <w:sz w:val="20"/>
          <w:szCs w:val="24"/>
        </w:rPr>
        <w:t xml:space="preserve"> in healthcare </w:t>
      </w:r>
      <w:r w:rsidR="003D7C27" w:rsidRPr="00946116">
        <w:rPr>
          <w:rFonts w:ascii="Times New Roman" w:hAnsi="Times New Roman" w:cs="Times New Roman"/>
          <w:sz w:val="20"/>
          <w:szCs w:val="24"/>
        </w:rPr>
        <w:t>organisations</w:t>
      </w:r>
      <w:r w:rsidRPr="00946116">
        <w:rPr>
          <w:rFonts w:ascii="Times New Roman" w:hAnsi="Times New Roman" w:cs="Times New Roman"/>
          <w:sz w:val="20"/>
          <w:szCs w:val="24"/>
        </w:rPr>
        <w:t xml:space="preserve">, according to </w:t>
      </w:r>
      <w:proofErr w:type="gramStart"/>
      <w:r w:rsidRPr="00946116">
        <w:rPr>
          <w:rFonts w:ascii="Times New Roman" w:hAnsi="Times New Roman" w:cs="Times New Roman"/>
          <w:sz w:val="20"/>
          <w:szCs w:val="24"/>
        </w:rPr>
        <w:t>Neely</w:t>
      </w:r>
      <w:proofErr w:type="gramEnd"/>
      <w:r w:rsidRPr="00946116">
        <w:rPr>
          <w:rFonts w:ascii="Times New Roman" w:hAnsi="Times New Roman" w:cs="Times New Roman"/>
          <w:sz w:val="20"/>
          <w:szCs w:val="24"/>
        </w:rPr>
        <w:t xml:space="preserve"> and </w:t>
      </w:r>
      <w:proofErr w:type="spellStart"/>
      <w:r w:rsidRPr="00946116">
        <w:rPr>
          <w:rFonts w:ascii="Times New Roman" w:hAnsi="Times New Roman" w:cs="Times New Roman"/>
          <w:sz w:val="20"/>
          <w:szCs w:val="24"/>
        </w:rPr>
        <w:t>Maley</w:t>
      </w:r>
      <w:proofErr w:type="spellEnd"/>
      <w:r w:rsidRPr="00946116">
        <w:rPr>
          <w:rFonts w:ascii="Times New Roman" w:hAnsi="Times New Roman" w:cs="Times New Roman"/>
          <w:sz w:val="20"/>
          <w:szCs w:val="24"/>
        </w:rPr>
        <w:t>, and certain organisms can survive for over 90 days</w:t>
      </w:r>
      <w:sdt>
        <w:sdtPr>
          <w:rPr>
            <w:rFonts w:ascii="Times New Roman" w:hAnsi="Times New Roman" w:cs="Times New Roman"/>
            <w:sz w:val="20"/>
            <w:szCs w:val="24"/>
          </w:rPr>
          <w:id w:val="2102521717"/>
          <w:citation/>
        </w:sdtPr>
        <w:sdtEndPr/>
        <w:sdtContent>
          <w:r w:rsidR="001C30E8">
            <w:rPr>
              <w:rFonts w:ascii="Times New Roman" w:hAnsi="Times New Roman" w:cs="Times New Roman"/>
              <w:sz w:val="20"/>
              <w:szCs w:val="24"/>
            </w:rPr>
            <w:fldChar w:fldCharType="begin"/>
          </w:r>
          <w:r w:rsidR="007647B2">
            <w:rPr>
              <w:rFonts w:ascii="Times New Roman" w:hAnsi="Times New Roman" w:cs="Times New Roman"/>
              <w:sz w:val="20"/>
              <w:szCs w:val="24"/>
              <w:lang w:val="en-US"/>
            </w:rPr>
            <w:instrText xml:space="preserve">CITATION Nee07 \l 1033 </w:instrText>
          </w:r>
          <w:r w:rsidR="001C30E8">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[2]</w:t>
          </w:r>
          <w:r w:rsidR="001C30E8">
            <w:rPr>
              <w:rFonts w:ascii="Times New Roman" w:hAnsi="Times New Roman" w:cs="Times New Roman"/>
              <w:sz w:val="20"/>
              <w:szCs w:val="24"/>
            </w:rPr>
            <w:fldChar w:fldCharType="end"/>
          </w:r>
        </w:sdtContent>
      </w:sdt>
      <w:r w:rsidRPr="00946116">
        <w:rPr>
          <w:rFonts w:ascii="Times New Roman" w:hAnsi="Times New Roman" w:cs="Times New Roman"/>
          <w:sz w:val="20"/>
          <w:szCs w:val="24"/>
        </w:rPr>
        <w:t>.</w:t>
      </w:r>
      <w:r w:rsidR="004949CE">
        <w:rPr>
          <w:rFonts w:ascii="Times New Roman" w:hAnsi="Times New Roman" w:cs="Times New Roman"/>
          <w:sz w:val="20"/>
          <w:szCs w:val="24"/>
        </w:rPr>
        <w:t xml:space="preserve"> </w:t>
      </w:r>
      <w:r w:rsidRPr="00946116">
        <w:rPr>
          <w:rFonts w:ascii="Times New Roman" w:hAnsi="Times New Roman" w:cs="Times New Roman"/>
          <w:sz w:val="20"/>
          <w:szCs w:val="24"/>
        </w:rPr>
        <w:t>Materials with antibacterial action are being researched for biomedical application to reduce infections acquired in medical clinics as a way to combat these problems</w:t>
      </w:r>
      <w:sdt>
        <w:sdtPr>
          <w:rPr>
            <w:rFonts w:ascii="Times New Roman" w:hAnsi="Times New Roman" w:cs="Times New Roman"/>
            <w:sz w:val="20"/>
            <w:szCs w:val="24"/>
          </w:rPr>
          <w:id w:val="-930736693"/>
          <w:citation/>
        </w:sdtPr>
        <w:sdtEndPr/>
        <w:sdtContent>
          <w:r w:rsidR="001C30E8">
            <w:rPr>
              <w:rFonts w:ascii="Times New Roman" w:hAnsi="Times New Roman" w:cs="Times New Roman"/>
              <w:sz w:val="20"/>
              <w:szCs w:val="24"/>
            </w:rPr>
            <w:fldChar w:fldCharType="begin"/>
          </w:r>
          <w:r w:rsidR="007647B2">
            <w:rPr>
              <w:rFonts w:ascii="Times New Roman" w:hAnsi="Times New Roman" w:cs="Times New Roman"/>
              <w:sz w:val="20"/>
              <w:szCs w:val="24"/>
              <w:lang w:val="en-US"/>
            </w:rPr>
            <w:instrText xml:space="preserve">CITATION Jon15 \l 1033 </w:instrText>
          </w:r>
          <w:r w:rsidR="001C30E8">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[3]</w:t>
          </w:r>
          <w:r w:rsidR="001C30E8">
            <w:rPr>
              <w:rFonts w:ascii="Times New Roman" w:hAnsi="Times New Roman" w:cs="Times New Roman"/>
              <w:sz w:val="20"/>
              <w:szCs w:val="24"/>
            </w:rPr>
            <w:fldChar w:fldCharType="end"/>
          </w:r>
        </w:sdtContent>
      </w:sdt>
      <w:r w:rsidR="007647B2">
        <w:rPr>
          <w:rFonts w:ascii="Times New Roman" w:hAnsi="Times New Roman" w:cs="Times New Roman"/>
          <w:sz w:val="20"/>
          <w:szCs w:val="24"/>
        </w:rPr>
        <w:t xml:space="preserve"> </w:t>
      </w:r>
      <w:sdt>
        <w:sdtPr>
          <w:rPr>
            <w:rFonts w:ascii="Times New Roman" w:hAnsi="Times New Roman" w:cs="Times New Roman"/>
            <w:sz w:val="20"/>
            <w:szCs w:val="24"/>
          </w:rPr>
          <w:id w:val="852608762"/>
          <w:citation/>
        </w:sdtPr>
        <w:sdtEndPr/>
        <w:sdtContent>
          <w:r w:rsidR="007647B2">
            <w:rPr>
              <w:rFonts w:ascii="Times New Roman" w:hAnsi="Times New Roman" w:cs="Times New Roman"/>
              <w:sz w:val="20"/>
              <w:szCs w:val="24"/>
            </w:rPr>
            <w:fldChar w:fldCharType="begin"/>
          </w:r>
          <w:r w:rsidR="007647B2">
            <w:rPr>
              <w:rFonts w:ascii="Times New Roman" w:hAnsi="Times New Roman" w:cs="Times New Roman"/>
              <w:sz w:val="20"/>
              <w:szCs w:val="24"/>
              <w:lang w:val="en-US"/>
            </w:rPr>
            <w:instrText xml:space="preserve">CITATION Sie12 \l 1033 </w:instrText>
          </w:r>
          <w:r w:rsidR="007647B2">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[4]</w:t>
          </w:r>
          <w:r w:rsidR="007647B2">
            <w:rPr>
              <w:rFonts w:ascii="Times New Roman" w:hAnsi="Times New Roman" w:cs="Times New Roman"/>
              <w:sz w:val="20"/>
              <w:szCs w:val="24"/>
            </w:rPr>
            <w:fldChar w:fldCharType="end"/>
          </w:r>
        </w:sdtContent>
      </w:sdt>
      <w:r w:rsidRPr="00946116">
        <w:rPr>
          <w:rFonts w:ascii="Times New Roman" w:hAnsi="Times New Roman" w:cs="Times New Roman"/>
          <w:sz w:val="20"/>
          <w:szCs w:val="24"/>
        </w:rPr>
        <w:t>.</w:t>
      </w:r>
    </w:p>
    <w:p w:rsidR="00946116" w:rsidRPr="00946116" w:rsidRDefault="00946116" w:rsidP="00946116">
      <w:pPr>
        <w:spacing w:after="0" w:line="240" w:lineRule="auto"/>
        <w:ind w:firstLine="720"/>
        <w:jc w:val="both"/>
        <w:rPr>
          <w:rFonts w:ascii="Times New Roman" w:hAnsi="Times New Roman" w:cs="Times New Roman"/>
          <w:sz w:val="20"/>
          <w:szCs w:val="24"/>
        </w:rPr>
      </w:pPr>
      <w:r w:rsidRPr="00946116">
        <w:rPr>
          <w:rFonts w:ascii="Times New Roman" w:hAnsi="Times New Roman" w:cs="Times New Roman"/>
          <w:sz w:val="20"/>
          <w:szCs w:val="24"/>
        </w:rPr>
        <w:t>Disinfectants, for example, hydrogen peroxide, hypochlorite, and so forth have a brief span of activity an</w:t>
      </w:r>
      <w:r w:rsidR="00A90B36">
        <w:rPr>
          <w:rFonts w:ascii="Times New Roman" w:hAnsi="Times New Roman" w:cs="Times New Roman"/>
          <w:sz w:val="20"/>
          <w:szCs w:val="24"/>
        </w:rPr>
        <w:t>d ecological harmfulness issues</w:t>
      </w:r>
      <w:sdt>
        <w:sdtPr>
          <w:rPr>
            <w:rFonts w:ascii="Times New Roman" w:hAnsi="Times New Roman" w:cs="Times New Roman"/>
            <w:sz w:val="20"/>
            <w:szCs w:val="24"/>
          </w:rPr>
          <w:id w:val="-1088530093"/>
          <w:citation/>
        </w:sdtPr>
        <w:sdtEndPr/>
        <w:sdtContent>
          <w:r w:rsidR="007647B2">
            <w:rPr>
              <w:rFonts w:ascii="Times New Roman" w:hAnsi="Times New Roman" w:cs="Times New Roman"/>
              <w:sz w:val="20"/>
              <w:szCs w:val="24"/>
            </w:rPr>
            <w:fldChar w:fldCharType="begin"/>
          </w:r>
          <w:r w:rsidR="007647B2">
            <w:rPr>
              <w:rFonts w:ascii="Times New Roman" w:hAnsi="Times New Roman" w:cs="Times New Roman"/>
              <w:sz w:val="20"/>
              <w:szCs w:val="24"/>
              <w:lang w:val="en-US"/>
            </w:rPr>
            <w:instrText xml:space="preserve">CITATION Jai14 \l 1033 </w:instrText>
          </w:r>
          <w:r w:rsidR="007647B2">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[5]</w:t>
          </w:r>
          <w:r w:rsidR="007647B2">
            <w:rPr>
              <w:rFonts w:ascii="Times New Roman" w:hAnsi="Times New Roman" w:cs="Times New Roman"/>
              <w:sz w:val="20"/>
              <w:szCs w:val="24"/>
            </w:rPr>
            <w:fldChar w:fldCharType="end"/>
          </w:r>
        </w:sdtContent>
      </w:sdt>
      <w:r w:rsidR="007647B2">
        <w:rPr>
          <w:rFonts w:ascii="Times New Roman" w:hAnsi="Times New Roman" w:cs="Times New Roman"/>
          <w:sz w:val="20"/>
          <w:szCs w:val="24"/>
        </w:rPr>
        <w:t>.</w:t>
      </w:r>
      <w:r w:rsidRPr="00946116">
        <w:rPr>
          <w:rFonts w:ascii="Times New Roman" w:hAnsi="Times New Roman" w:cs="Times New Roman"/>
          <w:sz w:val="20"/>
          <w:szCs w:val="24"/>
        </w:rPr>
        <w:t xml:space="preserve"> Antimicrobial materials are equipped for restraining or killing the microorganisms on their surface or inside their environmental elements</w:t>
      </w:r>
      <w:r w:rsidR="007647B2">
        <w:rPr>
          <w:rFonts w:ascii="Times New Roman" w:hAnsi="Times New Roman" w:cs="Times New Roman"/>
          <w:sz w:val="20"/>
          <w:szCs w:val="24"/>
        </w:rPr>
        <w:t xml:space="preserve"> </w:t>
      </w:r>
      <w:sdt>
        <w:sdtPr>
          <w:rPr>
            <w:rFonts w:ascii="Times New Roman" w:hAnsi="Times New Roman" w:cs="Times New Roman"/>
            <w:sz w:val="20"/>
            <w:szCs w:val="24"/>
          </w:rPr>
          <w:id w:val="1961308108"/>
          <w:citation/>
        </w:sdtPr>
        <w:sdtEndPr/>
        <w:sdtContent>
          <w:r w:rsidR="007647B2">
            <w:rPr>
              <w:rFonts w:ascii="Times New Roman" w:hAnsi="Times New Roman" w:cs="Times New Roman"/>
              <w:sz w:val="20"/>
              <w:szCs w:val="24"/>
            </w:rPr>
            <w:fldChar w:fldCharType="begin"/>
          </w:r>
          <w:r w:rsidR="007647B2">
            <w:rPr>
              <w:rFonts w:ascii="Times New Roman" w:hAnsi="Times New Roman" w:cs="Times New Roman"/>
              <w:sz w:val="20"/>
              <w:szCs w:val="24"/>
              <w:lang w:val="en-US"/>
            </w:rPr>
            <w:instrText xml:space="preserve">CITATION Ken07 \l 1033 </w:instrText>
          </w:r>
          <w:r w:rsidR="007647B2">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[6]</w:t>
          </w:r>
          <w:r w:rsidR="007647B2">
            <w:rPr>
              <w:rFonts w:ascii="Times New Roman" w:hAnsi="Times New Roman" w:cs="Times New Roman"/>
              <w:sz w:val="20"/>
              <w:szCs w:val="24"/>
            </w:rPr>
            <w:fldChar w:fldCharType="end"/>
          </w:r>
        </w:sdtContent>
      </w:sdt>
      <w:r w:rsidRPr="00946116">
        <w:rPr>
          <w:rFonts w:ascii="Times New Roman" w:hAnsi="Times New Roman" w:cs="Times New Roman"/>
          <w:sz w:val="20"/>
          <w:szCs w:val="24"/>
        </w:rPr>
        <w:t xml:space="preserve">. However, they have substantial clinically shortfalls such as inadequate antimicrobial effectiveness, microbial resistance concerns, the inability to work in a dynamic environment. To address the needs of biomedicine effective and durable antibacterial and biofilm-prevention </w:t>
      </w:r>
      <w:r w:rsidR="009A14C2" w:rsidRPr="00946116">
        <w:rPr>
          <w:rFonts w:ascii="Times New Roman" w:hAnsi="Times New Roman" w:cs="Times New Roman"/>
          <w:sz w:val="20"/>
          <w:szCs w:val="24"/>
        </w:rPr>
        <w:t>constituents</w:t>
      </w:r>
      <w:r w:rsidRPr="00946116">
        <w:rPr>
          <w:rFonts w:ascii="Times New Roman" w:hAnsi="Times New Roman" w:cs="Times New Roman"/>
          <w:sz w:val="20"/>
          <w:szCs w:val="24"/>
        </w:rPr>
        <w:t xml:space="preserve"> are </w:t>
      </w:r>
      <w:r w:rsidR="009A14C2" w:rsidRPr="00946116">
        <w:rPr>
          <w:rFonts w:ascii="Times New Roman" w:hAnsi="Times New Roman" w:cs="Times New Roman"/>
          <w:sz w:val="20"/>
          <w:szCs w:val="24"/>
        </w:rPr>
        <w:t>essential</w:t>
      </w:r>
      <w:r w:rsidRPr="00946116">
        <w:rPr>
          <w:rFonts w:ascii="Times New Roman" w:hAnsi="Times New Roman" w:cs="Times New Roman"/>
          <w:sz w:val="20"/>
          <w:szCs w:val="24"/>
        </w:rPr>
        <w:t xml:space="preserve">. In order to achieve advantageous biological and physicochemical qualities, novel macromolecules with antibacterial activity as well as structural alterations of polymers are being produced </w:t>
      </w:r>
      <w:sdt>
        <w:sdtPr>
          <w:rPr>
            <w:rFonts w:ascii="Times New Roman" w:hAnsi="Times New Roman" w:cs="Times New Roman"/>
            <w:sz w:val="20"/>
            <w:szCs w:val="24"/>
          </w:rPr>
          <w:id w:val="-1618446481"/>
          <w:citation/>
        </w:sdtPr>
        <w:sdtEndPr/>
        <w:sdtContent>
          <w:r w:rsidR="002867ED">
            <w:rPr>
              <w:rFonts w:ascii="Times New Roman" w:hAnsi="Times New Roman" w:cs="Times New Roman"/>
              <w:sz w:val="20"/>
              <w:szCs w:val="24"/>
            </w:rPr>
            <w:fldChar w:fldCharType="begin"/>
          </w:r>
          <w:r w:rsidR="002867ED">
            <w:rPr>
              <w:rFonts w:ascii="Times New Roman" w:hAnsi="Times New Roman" w:cs="Times New Roman"/>
              <w:sz w:val="20"/>
              <w:szCs w:val="24"/>
              <w:lang w:val="en-US"/>
            </w:rPr>
            <w:instrText xml:space="preserve"> CITATION AJo18 \l 1033 </w:instrText>
          </w:r>
          <w:r w:rsidR="002867ED">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[7]</w:t>
          </w:r>
          <w:r w:rsidR="002867ED">
            <w:rPr>
              <w:rFonts w:ascii="Times New Roman" w:hAnsi="Times New Roman" w:cs="Times New Roman"/>
              <w:sz w:val="20"/>
              <w:szCs w:val="24"/>
            </w:rPr>
            <w:fldChar w:fldCharType="end"/>
          </w:r>
        </w:sdtContent>
      </w:sdt>
      <w:r w:rsidRPr="00946116">
        <w:rPr>
          <w:rFonts w:ascii="Times New Roman" w:hAnsi="Times New Roman" w:cs="Times New Roman"/>
          <w:sz w:val="20"/>
          <w:szCs w:val="24"/>
        </w:rPr>
        <w:t xml:space="preserve">. Biofilms are a bacterial safeguard system that shield microscopic organisms from being washed away and make microorganisms less helpless or incapable towards poisons. Biomedical gadgets are normally utilized in emergency clinics as a feature of clinical practice. They can be a wellspring of microbial contaminations through contact with body liquids and tissues and because of openings in defensive hindrances, like the skin, leading to nosocomial or hospital-acquired infections. In the United States over 200 000–400 000, intravascular devices used each year. As a result, infection control becomes critical in order to </w:t>
      </w:r>
      <w:r w:rsidR="003D7C27" w:rsidRPr="00946116">
        <w:rPr>
          <w:rFonts w:ascii="Times New Roman" w:hAnsi="Times New Roman" w:cs="Times New Roman"/>
          <w:sz w:val="20"/>
          <w:szCs w:val="24"/>
        </w:rPr>
        <w:t>lessen</w:t>
      </w:r>
      <w:r w:rsidRPr="00946116">
        <w:rPr>
          <w:rFonts w:ascii="Times New Roman" w:hAnsi="Times New Roman" w:cs="Times New Roman"/>
          <w:sz w:val="20"/>
          <w:szCs w:val="24"/>
        </w:rPr>
        <w:t xml:space="preserve"> patient </w:t>
      </w:r>
      <w:r w:rsidR="003D7C27" w:rsidRPr="00946116">
        <w:rPr>
          <w:rFonts w:ascii="Times New Roman" w:hAnsi="Times New Roman" w:cs="Times New Roman"/>
          <w:sz w:val="20"/>
          <w:szCs w:val="24"/>
        </w:rPr>
        <w:t>grief</w:t>
      </w:r>
      <w:r w:rsidRPr="00946116">
        <w:rPr>
          <w:rFonts w:ascii="Times New Roman" w:hAnsi="Times New Roman" w:cs="Times New Roman"/>
          <w:sz w:val="20"/>
          <w:szCs w:val="24"/>
        </w:rPr>
        <w:t xml:space="preserve"> and related high medical expenses</w:t>
      </w:r>
      <w:sdt>
        <w:sdtPr>
          <w:rPr>
            <w:rFonts w:ascii="Times New Roman" w:hAnsi="Times New Roman" w:cs="Times New Roman"/>
            <w:sz w:val="20"/>
            <w:szCs w:val="24"/>
          </w:rPr>
          <w:id w:val="1052883767"/>
          <w:citation/>
        </w:sdtPr>
        <w:sdtEndPr/>
        <w:sdtContent>
          <w:r w:rsidR="002867ED">
            <w:rPr>
              <w:rFonts w:ascii="Times New Roman" w:hAnsi="Times New Roman" w:cs="Times New Roman"/>
              <w:sz w:val="20"/>
              <w:szCs w:val="24"/>
            </w:rPr>
            <w:fldChar w:fldCharType="begin"/>
          </w:r>
          <w:r w:rsidR="002867ED">
            <w:rPr>
              <w:rFonts w:ascii="Times New Roman" w:hAnsi="Times New Roman" w:cs="Times New Roman"/>
              <w:sz w:val="20"/>
              <w:szCs w:val="24"/>
              <w:lang w:val="en-US"/>
            </w:rPr>
            <w:instrText xml:space="preserve"> CITATION YXu15 \l 1033 </w:instrText>
          </w:r>
          <w:r w:rsidR="002867ED">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[8]</w:t>
          </w:r>
          <w:r w:rsidR="002867ED">
            <w:rPr>
              <w:rFonts w:ascii="Times New Roman" w:hAnsi="Times New Roman" w:cs="Times New Roman"/>
              <w:sz w:val="20"/>
              <w:szCs w:val="24"/>
            </w:rPr>
            <w:fldChar w:fldCharType="end"/>
          </w:r>
        </w:sdtContent>
      </w:sdt>
      <w:r w:rsidRPr="00946116">
        <w:rPr>
          <w:rFonts w:ascii="Times New Roman" w:hAnsi="Times New Roman" w:cs="Times New Roman"/>
          <w:sz w:val="20"/>
          <w:szCs w:val="24"/>
        </w:rPr>
        <w:t>. As a result, there is greater need to investigate long-term, broad-spectrum and extra effectual antimicrobial drugs, as a result of ongoing global emergent infections agents</w:t>
      </w:r>
      <w:r w:rsidR="005476F4">
        <w:rPr>
          <w:rFonts w:ascii="Times New Roman" w:hAnsi="Times New Roman" w:cs="Times New Roman"/>
          <w:sz w:val="20"/>
          <w:szCs w:val="24"/>
        </w:rPr>
        <w:t xml:space="preserve"> </w:t>
      </w:r>
      <w:sdt>
        <w:sdtPr>
          <w:rPr>
            <w:rFonts w:ascii="Times New Roman" w:hAnsi="Times New Roman" w:cs="Times New Roman"/>
            <w:sz w:val="20"/>
            <w:szCs w:val="24"/>
          </w:rPr>
          <w:id w:val="1126054290"/>
          <w:citation/>
        </w:sdtPr>
        <w:sdtEndPr/>
        <w:sdtContent>
          <w:r w:rsidR="005476F4">
            <w:rPr>
              <w:rFonts w:ascii="Times New Roman" w:hAnsi="Times New Roman" w:cs="Times New Roman"/>
              <w:sz w:val="20"/>
              <w:szCs w:val="24"/>
            </w:rPr>
            <w:fldChar w:fldCharType="begin"/>
          </w:r>
          <w:r w:rsidR="005476F4">
            <w:rPr>
              <w:rFonts w:ascii="Times New Roman" w:hAnsi="Times New Roman" w:cs="Times New Roman"/>
              <w:sz w:val="20"/>
              <w:szCs w:val="24"/>
              <w:lang w:val="en-US"/>
            </w:rPr>
            <w:instrText xml:space="preserve"> CITATION ADF06 \l 1033 </w:instrText>
          </w:r>
          <w:r w:rsidR="005476F4">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[9]</w:t>
          </w:r>
          <w:r w:rsidR="005476F4">
            <w:rPr>
              <w:rFonts w:ascii="Times New Roman" w:hAnsi="Times New Roman" w:cs="Times New Roman"/>
              <w:sz w:val="20"/>
              <w:szCs w:val="24"/>
            </w:rPr>
            <w:fldChar w:fldCharType="end"/>
          </w:r>
        </w:sdtContent>
      </w:sdt>
      <w:r w:rsidRPr="00946116">
        <w:rPr>
          <w:rFonts w:ascii="Times New Roman" w:hAnsi="Times New Roman" w:cs="Times New Roman"/>
          <w:sz w:val="20"/>
          <w:szCs w:val="24"/>
        </w:rPr>
        <w:t>.</w:t>
      </w:r>
    </w:p>
    <w:p w:rsidR="008C18AC" w:rsidRDefault="00946116" w:rsidP="008C18AC">
      <w:pPr>
        <w:spacing w:after="0" w:line="240" w:lineRule="auto"/>
        <w:ind w:firstLine="720"/>
        <w:jc w:val="both"/>
        <w:rPr>
          <w:rFonts w:ascii="Times New Roman" w:hAnsi="Times New Roman" w:cs="Times New Roman"/>
          <w:sz w:val="20"/>
          <w:szCs w:val="24"/>
        </w:rPr>
      </w:pPr>
      <w:r w:rsidRPr="00946116">
        <w:rPr>
          <w:rFonts w:ascii="Times New Roman" w:hAnsi="Times New Roman" w:cs="Times New Roman"/>
          <w:sz w:val="20"/>
          <w:szCs w:val="24"/>
        </w:rPr>
        <w:t xml:space="preserve">In the biomedical industry, antimicrobial polymers are widely used, especially when they come into contact with the human body. For safe use inside the body, they must meet requirements and have specific features. First and foremost, they ought to be biocompatible, inert to the body with great dependability and protection from organic liquids. In addition, as recently referenced, higher substance of microorganisms in biofilms can bring about genuine diseases and medical problems. Thusly, choosing fitting polymers against organisms is fundamental for biomedical </w:t>
      </w:r>
      <w:r w:rsidR="003D7C27" w:rsidRPr="00946116">
        <w:rPr>
          <w:rFonts w:ascii="Times New Roman" w:hAnsi="Times New Roman" w:cs="Times New Roman"/>
          <w:sz w:val="20"/>
          <w:szCs w:val="24"/>
        </w:rPr>
        <w:t>uses</w:t>
      </w:r>
      <w:r w:rsidRPr="00946116">
        <w:rPr>
          <w:rFonts w:ascii="Times New Roman" w:hAnsi="Times New Roman" w:cs="Times New Roman"/>
          <w:sz w:val="20"/>
          <w:szCs w:val="24"/>
        </w:rPr>
        <w:t xml:space="preserve"> </w:t>
      </w:r>
      <w:sdt>
        <w:sdtPr>
          <w:rPr>
            <w:rFonts w:ascii="Times New Roman" w:hAnsi="Times New Roman" w:cs="Times New Roman"/>
            <w:sz w:val="20"/>
            <w:szCs w:val="24"/>
          </w:rPr>
          <w:id w:val="2033056773"/>
          <w:citation/>
        </w:sdtPr>
        <w:sdtEndPr/>
        <w:sdtContent>
          <w:r w:rsidR="002829B3">
            <w:rPr>
              <w:rFonts w:ascii="Times New Roman" w:hAnsi="Times New Roman" w:cs="Times New Roman"/>
              <w:sz w:val="20"/>
              <w:szCs w:val="24"/>
            </w:rPr>
            <w:fldChar w:fldCharType="begin"/>
          </w:r>
          <w:r w:rsidR="002829B3">
            <w:rPr>
              <w:rFonts w:ascii="Times New Roman" w:hAnsi="Times New Roman" w:cs="Times New Roman"/>
              <w:sz w:val="20"/>
              <w:szCs w:val="24"/>
              <w:lang w:val="en-US"/>
            </w:rPr>
            <w:instrText xml:space="preserve"> CITATION JMT07 \l 1033 </w:instrText>
          </w:r>
          <w:r w:rsidR="002829B3">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[10]</w:t>
          </w:r>
          <w:r w:rsidR="002829B3">
            <w:rPr>
              <w:rFonts w:ascii="Times New Roman" w:hAnsi="Times New Roman" w:cs="Times New Roman"/>
              <w:sz w:val="20"/>
              <w:szCs w:val="24"/>
            </w:rPr>
            <w:fldChar w:fldCharType="end"/>
          </w:r>
        </w:sdtContent>
      </w:sdt>
      <w:r w:rsidRPr="00946116">
        <w:rPr>
          <w:rFonts w:ascii="Times New Roman" w:hAnsi="Times New Roman" w:cs="Times New Roman"/>
          <w:sz w:val="20"/>
          <w:szCs w:val="24"/>
        </w:rPr>
        <w:t>. Microbes can quickly develop resistance conventional antimicrobials, resulting in environmental contamination and human toxicity as a result</w:t>
      </w:r>
      <w:r w:rsidR="003D7C27">
        <w:rPr>
          <w:rFonts w:ascii="Times New Roman" w:hAnsi="Times New Roman" w:cs="Times New Roman"/>
          <w:sz w:val="20"/>
          <w:szCs w:val="24"/>
        </w:rPr>
        <w:t xml:space="preserve"> </w:t>
      </w:r>
      <w:r w:rsidRPr="00946116">
        <w:rPr>
          <w:rFonts w:ascii="Times New Roman" w:hAnsi="Times New Roman" w:cs="Times New Roman"/>
          <w:sz w:val="20"/>
          <w:szCs w:val="24"/>
        </w:rPr>
        <w:t>biocidal diffusion</w:t>
      </w:r>
      <w:r w:rsidR="002829B3">
        <w:rPr>
          <w:rFonts w:ascii="Times New Roman" w:hAnsi="Times New Roman" w:cs="Times New Roman"/>
          <w:sz w:val="20"/>
          <w:szCs w:val="24"/>
        </w:rPr>
        <w:t xml:space="preserve"> </w:t>
      </w:r>
      <w:sdt>
        <w:sdtPr>
          <w:rPr>
            <w:rFonts w:ascii="Times New Roman" w:hAnsi="Times New Roman" w:cs="Times New Roman"/>
            <w:sz w:val="20"/>
            <w:szCs w:val="24"/>
          </w:rPr>
          <w:id w:val="-1227455094"/>
          <w:citation/>
        </w:sdtPr>
        <w:sdtEndPr/>
        <w:sdtContent>
          <w:r w:rsidR="002829B3">
            <w:rPr>
              <w:rFonts w:ascii="Times New Roman" w:hAnsi="Times New Roman" w:cs="Times New Roman"/>
              <w:sz w:val="20"/>
              <w:szCs w:val="24"/>
            </w:rPr>
            <w:fldChar w:fldCharType="begin"/>
          </w:r>
          <w:r w:rsidR="002829B3">
            <w:rPr>
              <w:rFonts w:ascii="Times New Roman" w:hAnsi="Times New Roman" w:cs="Times New Roman"/>
              <w:sz w:val="20"/>
              <w:szCs w:val="24"/>
              <w:lang w:val="en-US"/>
            </w:rPr>
            <w:instrText xml:space="preserve">CITATION MFI04 \l 1033 </w:instrText>
          </w:r>
          <w:r w:rsidR="002829B3">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[11]</w:t>
          </w:r>
          <w:r w:rsidR="002829B3">
            <w:rPr>
              <w:rFonts w:ascii="Times New Roman" w:hAnsi="Times New Roman" w:cs="Times New Roman"/>
              <w:sz w:val="20"/>
              <w:szCs w:val="24"/>
            </w:rPr>
            <w:fldChar w:fldCharType="end"/>
          </w:r>
        </w:sdtContent>
      </w:sdt>
      <w:r w:rsidR="002829B3">
        <w:rPr>
          <w:rFonts w:ascii="Times New Roman" w:hAnsi="Times New Roman" w:cs="Times New Roman"/>
          <w:sz w:val="20"/>
          <w:szCs w:val="24"/>
        </w:rPr>
        <w:t xml:space="preserve"> </w:t>
      </w:r>
      <w:proofErr w:type="gramStart"/>
      <w:r w:rsidR="002829B3">
        <w:rPr>
          <w:rFonts w:ascii="Times New Roman" w:hAnsi="Times New Roman" w:cs="Times New Roman"/>
          <w:sz w:val="20"/>
          <w:szCs w:val="24"/>
        </w:rPr>
        <w:t xml:space="preserve">-  </w:t>
      </w:r>
      <w:proofErr w:type="gramEnd"/>
      <w:sdt>
        <w:sdtPr>
          <w:rPr>
            <w:rFonts w:ascii="Times New Roman" w:hAnsi="Times New Roman" w:cs="Times New Roman"/>
            <w:sz w:val="20"/>
            <w:szCs w:val="24"/>
          </w:rPr>
          <w:id w:val="-320425356"/>
          <w:citation/>
        </w:sdtPr>
        <w:sdtEndPr/>
        <w:sdtContent>
          <w:r w:rsidR="002829B3">
            <w:rPr>
              <w:rFonts w:ascii="Times New Roman" w:hAnsi="Times New Roman" w:cs="Times New Roman"/>
              <w:sz w:val="20"/>
              <w:szCs w:val="24"/>
            </w:rPr>
            <w:fldChar w:fldCharType="begin"/>
          </w:r>
          <w:r w:rsidR="002829B3">
            <w:rPr>
              <w:rFonts w:ascii="Times New Roman" w:hAnsi="Times New Roman" w:cs="Times New Roman"/>
              <w:sz w:val="20"/>
              <w:szCs w:val="24"/>
              <w:lang w:val="en-US"/>
            </w:rPr>
            <w:instrText xml:space="preserve"> CITATION CDo14 \l 1033 </w:instrText>
          </w:r>
          <w:r w:rsidR="002829B3">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[12]</w:t>
          </w:r>
          <w:r w:rsidR="002829B3">
            <w:rPr>
              <w:rFonts w:ascii="Times New Roman" w:hAnsi="Times New Roman" w:cs="Times New Roman"/>
              <w:sz w:val="20"/>
              <w:szCs w:val="24"/>
            </w:rPr>
            <w:fldChar w:fldCharType="end"/>
          </w:r>
        </w:sdtContent>
      </w:sdt>
      <w:r w:rsidRPr="00946116">
        <w:rPr>
          <w:rFonts w:ascii="Times New Roman" w:hAnsi="Times New Roman" w:cs="Times New Roman"/>
          <w:sz w:val="20"/>
          <w:szCs w:val="24"/>
        </w:rPr>
        <w:t xml:space="preserve">. </w:t>
      </w:r>
      <w:r w:rsidR="003D7C27">
        <w:rPr>
          <w:rFonts w:ascii="Times New Roman" w:hAnsi="Times New Roman" w:cs="Times New Roman"/>
          <w:sz w:val="20"/>
          <w:szCs w:val="24"/>
        </w:rPr>
        <w:t>A</w:t>
      </w:r>
      <w:r w:rsidR="003D7C27" w:rsidRPr="003D7C27">
        <w:rPr>
          <w:rFonts w:ascii="Times New Roman" w:hAnsi="Times New Roman" w:cs="Times New Roman"/>
          <w:sz w:val="20"/>
          <w:szCs w:val="24"/>
        </w:rPr>
        <w:t>ntibacterial polymeric materials can solve these issues by enhancing antibacterial activity and lowering residual toxicity</w:t>
      </w:r>
      <w:r w:rsidR="000D78CF">
        <w:rPr>
          <w:rFonts w:ascii="Times New Roman" w:hAnsi="Times New Roman" w:cs="Times New Roman"/>
          <w:sz w:val="20"/>
          <w:szCs w:val="24"/>
        </w:rPr>
        <w:t xml:space="preserve"> </w:t>
      </w:r>
      <w:sdt>
        <w:sdtPr>
          <w:rPr>
            <w:rFonts w:ascii="Times New Roman" w:hAnsi="Times New Roman" w:cs="Times New Roman"/>
            <w:sz w:val="20"/>
            <w:szCs w:val="24"/>
          </w:rPr>
          <w:id w:val="1963380889"/>
          <w:citation/>
        </w:sdtPr>
        <w:sdtEndPr/>
        <w:sdtContent>
          <w:r w:rsidR="000D78CF">
            <w:rPr>
              <w:rFonts w:ascii="Times New Roman" w:hAnsi="Times New Roman" w:cs="Times New Roman"/>
              <w:sz w:val="20"/>
              <w:szCs w:val="24"/>
            </w:rPr>
            <w:fldChar w:fldCharType="begin"/>
          </w:r>
          <w:r w:rsidR="001E3EF0">
            <w:rPr>
              <w:rFonts w:ascii="Times New Roman" w:hAnsi="Times New Roman" w:cs="Times New Roman"/>
              <w:sz w:val="20"/>
              <w:szCs w:val="24"/>
              <w:lang w:val="en-US"/>
            </w:rPr>
            <w:instrText xml:space="preserve">CITATION IYJ10 \l 1033 </w:instrText>
          </w:r>
          <w:r w:rsidR="000D78CF">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[13]</w:t>
          </w:r>
          <w:r w:rsidR="000D78CF">
            <w:rPr>
              <w:rFonts w:ascii="Times New Roman" w:hAnsi="Times New Roman" w:cs="Times New Roman"/>
              <w:sz w:val="20"/>
              <w:szCs w:val="24"/>
            </w:rPr>
            <w:fldChar w:fldCharType="end"/>
          </w:r>
        </w:sdtContent>
      </w:sdt>
      <w:r w:rsidR="003D7C27" w:rsidRPr="003D7C27">
        <w:rPr>
          <w:rFonts w:ascii="Times New Roman" w:hAnsi="Times New Roman" w:cs="Times New Roman"/>
          <w:sz w:val="20"/>
          <w:szCs w:val="24"/>
        </w:rPr>
        <w:t>.</w:t>
      </w:r>
      <w:r w:rsidR="005C1E56" w:rsidRPr="002C3B14">
        <w:rPr>
          <w:rFonts w:ascii="Times New Roman" w:hAnsi="Times New Roman" w:cs="Times New Roman"/>
          <w:sz w:val="20"/>
          <w:szCs w:val="24"/>
        </w:rPr>
        <w:t xml:space="preserve">The most used material for covering nanoparticles is polymers. In most cases, organic polymer based nanocomposites have number of advantages such as good process ability, long-term stability, and catalytic, outstanding optical, electrical and magnetic capabilities. For that reason, the resultant nanocomposites could have a wide range of applications in fields such as aerospace, automotive, optoelectronics and many more. By thermal or chemical reduction of silver ions to silver nanoparticles, Bryaskova et al. prepared Ag/polyvinylpyrrolidone nanocomposites. The antimicrobial properties of the nanocomposites were investigated using a variety of </w:t>
      </w:r>
      <w:r w:rsidR="003D7C27" w:rsidRPr="002C3B14">
        <w:rPr>
          <w:rFonts w:ascii="Times New Roman" w:hAnsi="Times New Roman" w:cs="Times New Roman"/>
          <w:sz w:val="20"/>
          <w:szCs w:val="24"/>
        </w:rPr>
        <w:lastRenderedPageBreak/>
        <w:t>fungal</w:t>
      </w:r>
      <w:r w:rsidR="005C1E56" w:rsidRPr="002C3B14">
        <w:rPr>
          <w:rFonts w:ascii="Times New Roman" w:hAnsi="Times New Roman" w:cs="Times New Roman"/>
          <w:sz w:val="20"/>
          <w:szCs w:val="24"/>
        </w:rPr>
        <w:t xml:space="preserve"> and</w:t>
      </w:r>
      <w:r w:rsidR="003D7C27" w:rsidRPr="002C3B14">
        <w:rPr>
          <w:rFonts w:ascii="Times New Roman" w:hAnsi="Times New Roman" w:cs="Times New Roman"/>
          <w:sz w:val="20"/>
          <w:szCs w:val="24"/>
        </w:rPr>
        <w:t xml:space="preserve"> bacterial</w:t>
      </w:r>
      <w:r w:rsidR="005C1E56" w:rsidRPr="002C3B14">
        <w:rPr>
          <w:rFonts w:ascii="Times New Roman" w:hAnsi="Times New Roman" w:cs="Times New Roman"/>
          <w:sz w:val="20"/>
          <w:szCs w:val="24"/>
        </w:rPr>
        <w:t xml:space="preserve"> strains. The findings </w:t>
      </w:r>
      <w:r w:rsidR="003D7C27" w:rsidRPr="002C3B14">
        <w:rPr>
          <w:rFonts w:ascii="Times New Roman" w:hAnsi="Times New Roman" w:cs="Times New Roman"/>
          <w:sz w:val="20"/>
          <w:szCs w:val="24"/>
        </w:rPr>
        <w:t>discovered</w:t>
      </w:r>
      <w:r w:rsidR="005C1E56" w:rsidRPr="002C3B14">
        <w:rPr>
          <w:rFonts w:ascii="Times New Roman" w:hAnsi="Times New Roman" w:cs="Times New Roman"/>
          <w:sz w:val="20"/>
          <w:szCs w:val="24"/>
        </w:rPr>
        <w:t xml:space="preserve"> that the tested strains had a strong antimicrobial property</w:t>
      </w:r>
      <w:sdt>
        <w:sdtPr>
          <w:rPr>
            <w:rFonts w:ascii="Times New Roman" w:hAnsi="Times New Roman" w:cs="Times New Roman"/>
            <w:sz w:val="20"/>
            <w:szCs w:val="24"/>
          </w:rPr>
          <w:id w:val="906951546"/>
          <w:citation/>
        </w:sdtPr>
        <w:sdtEndPr/>
        <w:sdtContent>
          <w:r w:rsidR="004D4833">
            <w:rPr>
              <w:rFonts w:ascii="Times New Roman" w:hAnsi="Times New Roman" w:cs="Times New Roman"/>
              <w:sz w:val="20"/>
              <w:szCs w:val="24"/>
            </w:rPr>
            <w:fldChar w:fldCharType="begin"/>
          </w:r>
          <w:r w:rsidR="004D4833">
            <w:rPr>
              <w:rFonts w:ascii="Times New Roman" w:hAnsi="Times New Roman" w:cs="Times New Roman"/>
              <w:sz w:val="20"/>
              <w:szCs w:val="24"/>
              <w:lang w:val="en-US"/>
            </w:rPr>
            <w:instrText xml:space="preserve"> CITATION RBr11 \l 1033 </w:instrText>
          </w:r>
          <w:r w:rsidR="004D4833">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[14]</w:t>
          </w:r>
          <w:r w:rsidR="004D4833">
            <w:rPr>
              <w:rFonts w:ascii="Times New Roman" w:hAnsi="Times New Roman" w:cs="Times New Roman"/>
              <w:sz w:val="20"/>
              <w:szCs w:val="24"/>
            </w:rPr>
            <w:fldChar w:fldCharType="end"/>
          </w:r>
        </w:sdtContent>
      </w:sdt>
      <w:r w:rsidR="005C1E56" w:rsidRPr="002C3B14">
        <w:rPr>
          <w:rFonts w:ascii="Times New Roman" w:hAnsi="Times New Roman" w:cs="Times New Roman"/>
          <w:sz w:val="20"/>
          <w:szCs w:val="24"/>
        </w:rPr>
        <w:t xml:space="preserve">. Sheikh and colleagues synthesized methacrylate copolymers and their composites with nano‑CdS and studied thermal </w:t>
      </w:r>
      <w:r w:rsidR="00743920" w:rsidRPr="002C3B14">
        <w:rPr>
          <w:rFonts w:ascii="Times New Roman" w:hAnsi="Times New Roman" w:cs="Times New Roman"/>
          <w:sz w:val="20"/>
          <w:szCs w:val="24"/>
        </w:rPr>
        <w:t>behaviour</w:t>
      </w:r>
      <w:r w:rsidR="005C1E56" w:rsidRPr="002C3B14">
        <w:rPr>
          <w:rFonts w:ascii="Times New Roman" w:hAnsi="Times New Roman" w:cs="Times New Roman"/>
          <w:sz w:val="20"/>
          <w:szCs w:val="24"/>
        </w:rPr>
        <w:t xml:space="preserve"> and antimicrobial properties from the results it has been observed that the copolymers and their composites showed excellent antimicrobial properties</w:t>
      </w:r>
      <w:sdt>
        <w:sdtPr>
          <w:rPr>
            <w:rFonts w:ascii="Times New Roman" w:hAnsi="Times New Roman" w:cs="Times New Roman"/>
            <w:sz w:val="20"/>
            <w:szCs w:val="24"/>
          </w:rPr>
          <w:id w:val="1520958637"/>
          <w:citation/>
        </w:sdtPr>
        <w:sdtEndPr/>
        <w:sdtContent>
          <w:r w:rsidR="006B71C0">
            <w:rPr>
              <w:rFonts w:ascii="Times New Roman" w:hAnsi="Times New Roman" w:cs="Times New Roman"/>
              <w:sz w:val="20"/>
              <w:szCs w:val="24"/>
            </w:rPr>
            <w:fldChar w:fldCharType="begin"/>
          </w:r>
          <w:r w:rsidR="006B71C0">
            <w:rPr>
              <w:rFonts w:ascii="Times New Roman" w:hAnsi="Times New Roman" w:cs="Times New Roman"/>
              <w:sz w:val="20"/>
              <w:szCs w:val="24"/>
              <w:lang w:val="en-US"/>
            </w:rPr>
            <w:instrText xml:space="preserve"> CITATION MIS18 \l 1033 </w:instrText>
          </w:r>
          <w:r w:rsidR="006B71C0">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[15]</w:t>
          </w:r>
          <w:r w:rsidR="006B71C0">
            <w:rPr>
              <w:rFonts w:ascii="Times New Roman" w:hAnsi="Times New Roman" w:cs="Times New Roman"/>
              <w:sz w:val="20"/>
              <w:szCs w:val="24"/>
            </w:rPr>
            <w:fldChar w:fldCharType="end"/>
          </w:r>
        </w:sdtContent>
      </w:sdt>
      <w:r w:rsidR="005C1E56" w:rsidRPr="002C3B14">
        <w:rPr>
          <w:rFonts w:ascii="Times New Roman" w:hAnsi="Times New Roman" w:cs="Times New Roman"/>
          <w:sz w:val="20"/>
          <w:szCs w:val="24"/>
        </w:rPr>
        <w:t>.</w:t>
      </w:r>
    </w:p>
    <w:p w:rsidR="001D1357" w:rsidRPr="00946116" w:rsidRDefault="005C1E56" w:rsidP="001D1357">
      <w:pPr>
        <w:spacing w:after="0" w:line="240" w:lineRule="auto"/>
        <w:ind w:firstLine="720"/>
        <w:jc w:val="both"/>
        <w:rPr>
          <w:rFonts w:ascii="Times New Roman" w:hAnsi="Times New Roman" w:cs="Times New Roman"/>
          <w:sz w:val="20"/>
          <w:szCs w:val="28"/>
        </w:rPr>
      </w:pPr>
      <w:r w:rsidRPr="00946116">
        <w:rPr>
          <w:rFonts w:ascii="Times New Roman" w:hAnsi="Times New Roman" w:cs="Times New Roman"/>
          <w:sz w:val="20"/>
          <w:szCs w:val="28"/>
        </w:rPr>
        <w:t>A synthetic approach has been developed for the new solution terpolymer derived from styrene, methyl styrene and polyaniline, as well as</w:t>
      </w:r>
      <w:r w:rsidR="00C41952">
        <w:rPr>
          <w:rFonts w:ascii="Times New Roman" w:hAnsi="Times New Roman" w:cs="Times New Roman"/>
          <w:sz w:val="20"/>
          <w:szCs w:val="28"/>
        </w:rPr>
        <w:t xml:space="preserve"> </w:t>
      </w:r>
      <w:r w:rsidRPr="00946116">
        <w:rPr>
          <w:rFonts w:ascii="Times New Roman" w:hAnsi="Times New Roman" w:cs="Times New Roman"/>
          <w:sz w:val="20"/>
          <w:szCs w:val="28"/>
        </w:rPr>
        <w:t>organo</w:t>
      </w:r>
      <w:r w:rsidR="00C41952">
        <w:rPr>
          <w:rFonts w:ascii="Times New Roman" w:hAnsi="Times New Roman" w:cs="Times New Roman"/>
          <w:sz w:val="20"/>
          <w:szCs w:val="28"/>
        </w:rPr>
        <w:t xml:space="preserve"> </w:t>
      </w:r>
      <w:r w:rsidRPr="00946116">
        <w:rPr>
          <w:rFonts w:ascii="Times New Roman" w:hAnsi="Times New Roman" w:cs="Times New Roman"/>
          <w:sz w:val="20"/>
          <w:szCs w:val="28"/>
        </w:rPr>
        <w:t>clay</w:t>
      </w:r>
      <w:r w:rsidR="00C41952">
        <w:rPr>
          <w:rFonts w:ascii="Times New Roman" w:hAnsi="Times New Roman" w:cs="Times New Roman"/>
          <w:sz w:val="20"/>
          <w:szCs w:val="28"/>
        </w:rPr>
        <w:t xml:space="preserve"> </w:t>
      </w:r>
      <w:r w:rsidRPr="00946116">
        <w:rPr>
          <w:rFonts w:ascii="Times New Roman" w:hAnsi="Times New Roman" w:cs="Times New Roman"/>
          <w:sz w:val="20"/>
          <w:szCs w:val="28"/>
        </w:rPr>
        <w:t>nanocomposites. A solution intercalation approach was used to create</w:t>
      </w:r>
      <w:r w:rsidR="00C41952">
        <w:rPr>
          <w:rFonts w:ascii="Times New Roman" w:hAnsi="Times New Roman" w:cs="Times New Roman"/>
          <w:sz w:val="20"/>
          <w:szCs w:val="28"/>
        </w:rPr>
        <w:t xml:space="preserve"> </w:t>
      </w:r>
      <w:r w:rsidRPr="00946116">
        <w:rPr>
          <w:rFonts w:ascii="Times New Roman" w:hAnsi="Times New Roman" w:cs="Times New Roman"/>
          <w:sz w:val="20"/>
          <w:szCs w:val="28"/>
        </w:rPr>
        <w:t xml:space="preserve">nanocomposites of the terpolymer with modified montmorillonite. </w:t>
      </w:r>
    </w:p>
    <w:p w:rsidR="001D1357" w:rsidRPr="00946116" w:rsidRDefault="005C1E56" w:rsidP="001D1357">
      <w:pPr>
        <w:spacing w:after="0" w:line="240" w:lineRule="auto"/>
        <w:ind w:firstLine="720"/>
        <w:jc w:val="both"/>
        <w:rPr>
          <w:rFonts w:ascii="Times New Roman" w:hAnsi="Times New Roman" w:cs="Times New Roman"/>
          <w:sz w:val="20"/>
          <w:szCs w:val="28"/>
        </w:rPr>
      </w:pPr>
      <w:r w:rsidRPr="00946116">
        <w:rPr>
          <w:rFonts w:ascii="Times New Roman" w:hAnsi="Times New Roman" w:cs="Times New Roman"/>
          <w:sz w:val="20"/>
          <w:szCs w:val="28"/>
        </w:rPr>
        <w:t>Additionally, Bionanocomposites that can prevent or regulate microbial colonization by adding nanoparticles with proven antibacterial activity to the polymer matrix or boosting the antibacterial characteristics already present in the matrix are urgently needed. The syn has been related to a considerable boost in the polymer matrix's capacity to kill bacteria in the second scenario</w:t>
      </w:r>
      <w:r w:rsidR="004D4833">
        <w:rPr>
          <w:rFonts w:ascii="Times New Roman" w:hAnsi="Times New Roman" w:cs="Times New Roman"/>
          <w:sz w:val="20"/>
          <w:szCs w:val="28"/>
        </w:rPr>
        <w:t xml:space="preserve"> </w:t>
      </w:r>
      <w:sdt>
        <w:sdtPr>
          <w:rPr>
            <w:rFonts w:ascii="Times New Roman" w:hAnsi="Times New Roman" w:cs="Times New Roman"/>
            <w:sz w:val="20"/>
            <w:szCs w:val="28"/>
          </w:rPr>
          <w:id w:val="1732958152"/>
          <w:citation/>
        </w:sdtPr>
        <w:sdtEndPr/>
        <w:sdtContent>
          <w:r w:rsidR="004D4833">
            <w:rPr>
              <w:rFonts w:ascii="Times New Roman" w:hAnsi="Times New Roman" w:cs="Times New Roman"/>
              <w:sz w:val="20"/>
              <w:szCs w:val="28"/>
            </w:rPr>
            <w:fldChar w:fldCharType="begin"/>
          </w:r>
          <w:r w:rsidR="004D4833">
            <w:rPr>
              <w:rFonts w:ascii="Times New Roman" w:hAnsi="Times New Roman" w:cs="Times New Roman"/>
              <w:sz w:val="20"/>
              <w:szCs w:val="28"/>
              <w:lang w:val="en-US"/>
            </w:rPr>
            <w:instrText xml:space="preserve"> CITATION EKe03 \l 1033 </w:instrText>
          </w:r>
          <w:r w:rsidR="004D4833">
            <w:rPr>
              <w:rFonts w:ascii="Times New Roman" w:hAnsi="Times New Roman" w:cs="Times New Roman"/>
              <w:sz w:val="20"/>
              <w:szCs w:val="28"/>
            </w:rPr>
            <w:fldChar w:fldCharType="separate"/>
          </w:r>
          <w:r w:rsidR="006A795B" w:rsidRPr="006A795B">
            <w:rPr>
              <w:rFonts w:ascii="Times New Roman" w:hAnsi="Times New Roman" w:cs="Times New Roman"/>
              <w:noProof/>
              <w:sz w:val="20"/>
              <w:szCs w:val="28"/>
              <w:lang w:val="en-US"/>
            </w:rPr>
            <w:t>[16]</w:t>
          </w:r>
          <w:r w:rsidR="004D4833">
            <w:rPr>
              <w:rFonts w:ascii="Times New Roman" w:hAnsi="Times New Roman" w:cs="Times New Roman"/>
              <w:sz w:val="20"/>
              <w:szCs w:val="28"/>
            </w:rPr>
            <w:fldChar w:fldCharType="end"/>
          </w:r>
        </w:sdtContent>
      </w:sdt>
      <w:r w:rsidR="001A5AE9">
        <w:rPr>
          <w:rFonts w:ascii="Times New Roman" w:hAnsi="Times New Roman" w:cs="Times New Roman"/>
          <w:sz w:val="20"/>
          <w:szCs w:val="28"/>
        </w:rPr>
        <w:t xml:space="preserve"> - </w:t>
      </w:r>
      <w:sdt>
        <w:sdtPr>
          <w:rPr>
            <w:rFonts w:ascii="Times New Roman" w:hAnsi="Times New Roman" w:cs="Times New Roman"/>
            <w:sz w:val="20"/>
            <w:szCs w:val="28"/>
          </w:rPr>
          <w:id w:val="-1429723011"/>
          <w:citation/>
        </w:sdtPr>
        <w:sdtEndPr/>
        <w:sdtContent>
          <w:r w:rsidR="001A5AE9">
            <w:rPr>
              <w:rFonts w:ascii="Times New Roman" w:hAnsi="Times New Roman" w:cs="Times New Roman"/>
              <w:sz w:val="20"/>
              <w:szCs w:val="28"/>
            </w:rPr>
            <w:fldChar w:fldCharType="begin"/>
          </w:r>
          <w:r w:rsidR="001A5AE9">
            <w:rPr>
              <w:rFonts w:ascii="Times New Roman" w:hAnsi="Times New Roman" w:cs="Times New Roman"/>
              <w:sz w:val="20"/>
              <w:szCs w:val="28"/>
              <w:lang w:val="en-US"/>
            </w:rPr>
            <w:instrText xml:space="preserve"> CITATION PHe14 \l 1033 </w:instrText>
          </w:r>
          <w:r w:rsidR="001A5AE9">
            <w:rPr>
              <w:rFonts w:ascii="Times New Roman" w:hAnsi="Times New Roman" w:cs="Times New Roman"/>
              <w:sz w:val="20"/>
              <w:szCs w:val="28"/>
            </w:rPr>
            <w:fldChar w:fldCharType="separate"/>
          </w:r>
          <w:r w:rsidR="006A795B" w:rsidRPr="006A795B">
            <w:rPr>
              <w:rFonts w:ascii="Times New Roman" w:hAnsi="Times New Roman" w:cs="Times New Roman"/>
              <w:noProof/>
              <w:sz w:val="20"/>
              <w:szCs w:val="28"/>
              <w:lang w:val="en-US"/>
            </w:rPr>
            <w:t>[17]</w:t>
          </w:r>
          <w:r w:rsidR="001A5AE9">
            <w:rPr>
              <w:rFonts w:ascii="Times New Roman" w:hAnsi="Times New Roman" w:cs="Times New Roman"/>
              <w:sz w:val="20"/>
              <w:szCs w:val="28"/>
            </w:rPr>
            <w:fldChar w:fldCharType="end"/>
          </w:r>
        </w:sdtContent>
      </w:sdt>
      <w:r w:rsidRPr="00946116">
        <w:rPr>
          <w:rFonts w:ascii="Times New Roman" w:hAnsi="Times New Roman" w:cs="Times New Roman"/>
          <w:sz w:val="20"/>
          <w:szCs w:val="28"/>
        </w:rPr>
        <w:t xml:space="preserve">. In turn, this broadens the potential applications of the </w:t>
      </w:r>
      <w:r w:rsidR="00C41952" w:rsidRPr="00946116">
        <w:rPr>
          <w:rFonts w:ascii="Times New Roman" w:hAnsi="Times New Roman" w:cs="Times New Roman"/>
          <w:sz w:val="20"/>
          <w:szCs w:val="28"/>
        </w:rPr>
        <w:t>bionanocomposites</w:t>
      </w:r>
      <w:r w:rsidRPr="00946116">
        <w:rPr>
          <w:rFonts w:ascii="Times New Roman" w:hAnsi="Times New Roman" w:cs="Times New Roman"/>
          <w:sz w:val="20"/>
          <w:szCs w:val="28"/>
        </w:rPr>
        <w:t xml:space="preserve"> in biomedical applications and medical devices like endotracheal tubes and vascular and urinary catheters. The polymer can also improve antibacterial performance in addition to serving as a support matrix for the nanoparticles </w:t>
      </w:r>
      <w:sdt>
        <w:sdtPr>
          <w:rPr>
            <w:rFonts w:ascii="Times New Roman" w:hAnsi="Times New Roman" w:cs="Times New Roman"/>
            <w:sz w:val="20"/>
            <w:szCs w:val="28"/>
          </w:rPr>
          <w:id w:val="490454842"/>
          <w:citation/>
        </w:sdtPr>
        <w:sdtEndPr/>
        <w:sdtContent>
          <w:r w:rsidR="001A5AE9">
            <w:rPr>
              <w:rFonts w:ascii="Times New Roman" w:hAnsi="Times New Roman" w:cs="Times New Roman"/>
              <w:sz w:val="20"/>
              <w:szCs w:val="28"/>
            </w:rPr>
            <w:fldChar w:fldCharType="begin"/>
          </w:r>
          <w:r w:rsidR="001A5AE9">
            <w:rPr>
              <w:rFonts w:ascii="Times New Roman" w:hAnsi="Times New Roman" w:cs="Times New Roman"/>
              <w:sz w:val="20"/>
              <w:szCs w:val="28"/>
              <w:lang w:val="en-US"/>
            </w:rPr>
            <w:instrText xml:space="preserve"> CITATION MPM16 \l 1033 </w:instrText>
          </w:r>
          <w:r w:rsidR="001A5AE9">
            <w:rPr>
              <w:rFonts w:ascii="Times New Roman" w:hAnsi="Times New Roman" w:cs="Times New Roman"/>
              <w:sz w:val="20"/>
              <w:szCs w:val="28"/>
            </w:rPr>
            <w:fldChar w:fldCharType="separate"/>
          </w:r>
          <w:r w:rsidR="006A795B" w:rsidRPr="006A795B">
            <w:rPr>
              <w:rFonts w:ascii="Times New Roman" w:hAnsi="Times New Roman" w:cs="Times New Roman"/>
              <w:noProof/>
              <w:sz w:val="20"/>
              <w:szCs w:val="28"/>
              <w:lang w:val="en-US"/>
            </w:rPr>
            <w:t>[18]</w:t>
          </w:r>
          <w:r w:rsidR="001A5AE9">
            <w:rPr>
              <w:rFonts w:ascii="Times New Roman" w:hAnsi="Times New Roman" w:cs="Times New Roman"/>
              <w:sz w:val="20"/>
              <w:szCs w:val="28"/>
            </w:rPr>
            <w:fldChar w:fldCharType="end"/>
          </w:r>
        </w:sdtContent>
      </w:sdt>
      <w:r w:rsidR="001A5AE9">
        <w:rPr>
          <w:rFonts w:ascii="Times New Roman" w:hAnsi="Times New Roman" w:cs="Times New Roman"/>
          <w:sz w:val="20"/>
          <w:szCs w:val="28"/>
        </w:rPr>
        <w:t xml:space="preserve">  </w:t>
      </w:r>
      <w:sdt>
        <w:sdtPr>
          <w:rPr>
            <w:rFonts w:ascii="Times New Roman" w:hAnsi="Times New Roman" w:cs="Times New Roman"/>
            <w:sz w:val="20"/>
            <w:szCs w:val="28"/>
          </w:rPr>
          <w:id w:val="883832839"/>
          <w:citation/>
        </w:sdtPr>
        <w:sdtEndPr/>
        <w:sdtContent>
          <w:r w:rsidR="001A5AE9">
            <w:rPr>
              <w:rFonts w:ascii="Times New Roman" w:hAnsi="Times New Roman" w:cs="Times New Roman"/>
              <w:sz w:val="20"/>
              <w:szCs w:val="28"/>
            </w:rPr>
            <w:fldChar w:fldCharType="begin"/>
          </w:r>
          <w:r w:rsidR="001A5AE9">
            <w:rPr>
              <w:rFonts w:ascii="Times New Roman" w:hAnsi="Times New Roman" w:cs="Times New Roman"/>
              <w:sz w:val="20"/>
              <w:szCs w:val="28"/>
              <w:lang w:val="en-US"/>
            </w:rPr>
            <w:instrText xml:space="preserve">CITATION Alf21 \l 1033 </w:instrText>
          </w:r>
          <w:r w:rsidR="001A5AE9">
            <w:rPr>
              <w:rFonts w:ascii="Times New Roman" w:hAnsi="Times New Roman" w:cs="Times New Roman"/>
              <w:sz w:val="20"/>
              <w:szCs w:val="28"/>
            </w:rPr>
            <w:fldChar w:fldCharType="separate"/>
          </w:r>
          <w:r w:rsidR="006A795B" w:rsidRPr="006A795B">
            <w:rPr>
              <w:rFonts w:ascii="Times New Roman" w:hAnsi="Times New Roman" w:cs="Times New Roman"/>
              <w:noProof/>
              <w:sz w:val="20"/>
              <w:szCs w:val="28"/>
              <w:lang w:val="en-US"/>
            </w:rPr>
            <w:t>[19]</w:t>
          </w:r>
          <w:r w:rsidR="001A5AE9">
            <w:rPr>
              <w:rFonts w:ascii="Times New Roman" w:hAnsi="Times New Roman" w:cs="Times New Roman"/>
              <w:sz w:val="20"/>
              <w:szCs w:val="28"/>
            </w:rPr>
            <w:fldChar w:fldCharType="end"/>
          </w:r>
        </w:sdtContent>
      </w:sdt>
      <w:r w:rsidRPr="00946116">
        <w:rPr>
          <w:rFonts w:ascii="Times New Roman" w:hAnsi="Times New Roman" w:cs="Times New Roman"/>
          <w:sz w:val="20"/>
          <w:szCs w:val="28"/>
        </w:rPr>
        <w:t>.</w:t>
      </w:r>
    </w:p>
    <w:p w:rsidR="005C1E56" w:rsidRDefault="005C1E56" w:rsidP="001D1357">
      <w:pPr>
        <w:spacing w:after="0" w:line="240" w:lineRule="auto"/>
        <w:ind w:firstLine="720"/>
        <w:jc w:val="both"/>
        <w:rPr>
          <w:rFonts w:ascii="Times New Roman" w:hAnsi="Times New Roman" w:cs="Times New Roman"/>
          <w:sz w:val="20"/>
          <w:szCs w:val="24"/>
        </w:rPr>
      </w:pPr>
      <w:r w:rsidRPr="002C3B14">
        <w:rPr>
          <w:rFonts w:ascii="Times New Roman" w:hAnsi="Times New Roman" w:cs="Times New Roman"/>
          <w:sz w:val="20"/>
          <w:szCs w:val="24"/>
        </w:rPr>
        <w:t>In numerous investigations, metal nanoparticles have been employed as an antibacterial agent. The metal utilized, particle mass, superficial area and structure are just a few of the factors affecting these materials' inherent biological properties. Any of these factors alone or in combination can slow the development of antibiotic resistance</w:t>
      </w:r>
      <w:r w:rsidR="00236E1A">
        <w:rPr>
          <w:rFonts w:ascii="Times New Roman" w:hAnsi="Times New Roman" w:cs="Times New Roman"/>
          <w:sz w:val="20"/>
          <w:szCs w:val="24"/>
        </w:rPr>
        <w:t xml:space="preserve"> </w:t>
      </w:r>
      <w:sdt>
        <w:sdtPr>
          <w:rPr>
            <w:rFonts w:ascii="Times New Roman" w:hAnsi="Times New Roman" w:cs="Times New Roman"/>
            <w:sz w:val="20"/>
            <w:szCs w:val="24"/>
          </w:rPr>
          <w:id w:val="1305124154"/>
          <w:citation/>
        </w:sdtPr>
        <w:sdtEndPr/>
        <w:sdtContent>
          <w:r w:rsidR="00236E1A">
            <w:rPr>
              <w:rFonts w:ascii="Times New Roman" w:hAnsi="Times New Roman" w:cs="Times New Roman"/>
              <w:sz w:val="20"/>
              <w:szCs w:val="24"/>
            </w:rPr>
            <w:fldChar w:fldCharType="begin"/>
          </w:r>
          <w:r w:rsidR="00236E1A">
            <w:rPr>
              <w:rFonts w:ascii="Times New Roman" w:hAnsi="Times New Roman" w:cs="Times New Roman"/>
              <w:sz w:val="20"/>
              <w:szCs w:val="24"/>
              <w:lang w:val="en-US"/>
            </w:rPr>
            <w:instrText xml:space="preserve"> CITATION MRB20 \l 1033 </w:instrText>
          </w:r>
          <w:r w:rsidR="00236E1A">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[20]</w:t>
          </w:r>
          <w:r w:rsidR="00236E1A">
            <w:rPr>
              <w:rFonts w:ascii="Times New Roman" w:hAnsi="Times New Roman" w:cs="Times New Roman"/>
              <w:sz w:val="20"/>
              <w:szCs w:val="24"/>
            </w:rPr>
            <w:fldChar w:fldCharType="end"/>
          </w:r>
        </w:sdtContent>
      </w:sdt>
      <w:r w:rsidRPr="002C3B14">
        <w:rPr>
          <w:rFonts w:ascii="Times New Roman" w:hAnsi="Times New Roman" w:cs="Times New Roman"/>
          <w:sz w:val="20"/>
          <w:szCs w:val="24"/>
        </w:rPr>
        <w:t xml:space="preserve">. For possible usage in the production of dental tools, the antibacterial efficacy of PBAT-containing nanocomposites with varied Cu-NP concentrations must be evaluated. Authors have conducted a thorough comparative research of the thermomechanical and antibacterial characteristics of materials based on PBAT. Cu nanoparticles were used in PBAT nanocomposites at three different concentrations. Similar to this, Cu|Cu2O-NPs were used as the load to create nanocomposites </w:t>
      </w:r>
      <w:sdt>
        <w:sdtPr>
          <w:rPr>
            <w:rFonts w:ascii="Times New Roman" w:hAnsi="Times New Roman" w:cs="Times New Roman"/>
            <w:sz w:val="20"/>
            <w:szCs w:val="24"/>
          </w:rPr>
          <w:id w:val="1813451540"/>
          <w:citation/>
        </w:sdtPr>
        <w:sdtEndPr/>
        <w:sdtContent>
          <w:r w:rsidR="00236E1A">
            <w:rPr>
              <w:rFonts w:ascii="Times New Roman" w:hAnsi="Times New Roman" w:cs="Times New Roman"/>
              <w:sz w:val="20"/>
              <w:szCs w:val="24"/>
            </w:rPr>
            <w:fldChar w:fldCharType="begin"/>
          </w:r>
          <w:r w:rsidR="00236E1A">
            <w:rPr>
              <w:rFonts w:ascii="Times New Roman" w:hAnsi="Times New Roman" w:cs="Times New Roman"/>
              <w:sz w:val="20"/>
              <w:szCs w:val="24"/>
              <w:lang w:val="en-US"/>
            </w:rPr>
            <w:instrText xml:space="preserve"> CITATION AFJ19 \l 1033 </w:instrText>
          </w:r>
          <w:r w:rsidR="00236E1A">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[21]</w:t>
          </w:r>
          <w:r w:rsidR="00236E1A">
            <w:rPr>
              <w:rFonts w:ascii="Times New Roman" w:hAnsi="Times New Roman" w:cs="Times New Roman"/>
              <w:sz w:val="20"/>
              <w:szCs w:val="24"/>
            </w:rPr>
            <w:fldChar w:fldCharType="end"/>
          </w:r>
        </w:sdtContent>
      </w:sdt>
      <w:r w:rsidRPr="002C3B14">
        <w:rPr>
          <w:rFonts w:ascii="Times New Roman" w:hAnsi="Times New Roman" w:cs="Times New Roman"/>
          <w:sz w:val="20"/>
          <w:szCs w:val="24"/>
        </w:rPr>
        <w:t>.</w:t>
      </w:r>
    </w:p>
    <w:p w:rsidR="003813AC" w:rsidRPr="002C3B14" w:rsidRDefault="003813AC" w:rsidP="00221021">
      <w:pPr>
        <w:spacing w:after="0" w:line="240" w:lineRule="auto"/>
        <w:jc w:val="both"/>
        <w:rPr>
          <w:rFonts w:ascii="Times New Roman" w:hAnsi="Times New Roman" w:cs="Times New Roman"/>
          <w:sz w:val="20"/>
          <w:szCs w:val="24"/>
        </w:rPr>
      </w:pPr>
    </w:p>
    <w:p w:rsidR="008705B3" w:rsidRDefault="00D354A1" w:rsidP="009C1FFD">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II. </w:t>
      </w:r>
      <w:r w:rsidR="008705B3" w:rsidRPr="00221021">
        <w:rPr>
          <w:rFonts w:ascii="Times New Roman" w:hAnsi="Times New Roman" w:cs="Times New Roman"/>
          <w:b/>
          <w:sz w:val="20"/>
          <w:szCs w:val="24"/>
        </w:rPr>
        <w:t>EXPERIMENTAL</w:t>
      </w:r>
    </w:p>
    <w:p w:rsidR="003813AC" w:rsidRPr="00221021" w:rsidRDefault="003813AC" w:rsidP="009C1FFD">
      <w:pPr>
        <w:spacing w:after="0" w:line="240" w:lineRule="auto"/>
        <w:jc w:val="center"/>
        <w:rPr>
          <w:rFonts w:ascii="Times New Roman" w:hAnsi="Times New Roman" w:cs="Times New Roman"/>
          <w:b/>
          <w:sz w:val="20"/>
          <w:szCs w:val="24"/>
        </w:rPr>
      </w:pPr>
    </w:p>
    <w:p w:rsidR="008705B3" w:rsidRDefault="008705B3" w:rsidP="00221021">
      <w:pPr>
        <w:spacing w:after="0" w:line="240" w:lineRule="auto"/>
        <w:jc w:val="both"/>
        <w:rPr>
          <w:rFonts w:ascii="Times New Roman" w:hAnsi="Times New Roman" w:cs="Times New Roman"/>
          <w:b/>
          <w:sz w:val="20"/>
          <w:szCs w:val="24"/>
        </w:rPr>
      </w:pPr>
      <w:r w:rsidRPr="00221021">
        <w:rPr>
          <w:rFonts w:ascii="Times New Roman" w:hAnsi="Times New Roman" w:cs="Times New Roman"/>
          <w:b/>
          <w:sz w:val="20"/>
          <w:szCs w:val="24"/>
        </w:rPr>
        <w:t>MATERIALS</w:t>
      </w:r>
    </w:p>
    <w:p w:rsidR="003813AC" w:rsidRPr="00221021" w:rsidRDefault="003813AC" w:rsidP="00221021">
      <w:pPr>
        <w:spacing w:after="0" w:line="240" w:lineRule="auto"/>
        <w:jc w:val="both"/>
        <w:rPr>
          <w:rFonts w:ascii="Times New Roman" w:hAnsi="Times New Roman" w:cs="Times New Roman"/>
          <w:b/>
          <w:sz w:val="20"/>
          <w:szCs w:val="24"/>
        </w:rPr>
      </w:pPr>
    </w:p>
    <w:p w:rsidR="008705B3" w:rsidRDefault="009A14C2" w:rsidP="001D1357">
      <w:pPr>
        <w:spacing w:after="0" w:line="240" w:lineRule="auto"/>
        <w:ind w:firstLine="720"/>
        <w:jc w:val="both"/>
        <w:rPr>
          <w:rFonts w:ascii="Times New Roman" w:hAnsi="Times New Roman" w:cs="Times New Roman"/>
          <w:sz w:val="20"/>
          <w:szCs w:val="24"/>
        </w:rPr>
      </w:pPr>
      <w:r w:rsidRPr="009A14C2">
        <w:rPr>
          <w:rFonts w:ascii="Times New Roman" w:hAnsi="Times New Roman" w:cs="Times New Roman"/>
          <w:sz w:val="20"/>
          <w:szCs w:val="24"/>
        </w:rPr>
        <w:t>Guanidine, formaldehyde, and 8-hydroxyquinoline-5-sulphonic acid were used exactly as supplied from Merck, India. The Merck-purchased additional chemicals and solvents were employed directly after delivery without further purification.</w:t>
      </w:r>
    </w:p>
    <w:p w:rsidR="003813AC" w:rsidRPr="002C3B14" w:rsidRDefault="003813AC" w:rsidP="00221021">
      <w:pPr>
        <w:spacing w:after="0" w:line="240" w:lineRule="auto"/>
        <w:jc w:val="both"/>
        <w:rPr>
          <w:rFonts w:ascii="Times New Roman" w:hAnsi="Times New Roman" w:cs="Times New Roman"/>
          <w:sz w:val="20"/>
          <w:szCs w:val="24"/>
        </w:rPr>
      </w:pPr>
    </w:p>
    <w:p w:rsidR="008705B3" w:rsidRDefault="008705B3" w:rsidP="00221021">
      <w:pPr>
        <w:spacing w:after="0" w:line="240" w:lineRule="auto"/>
        <w:jc w:val="both"/>
        <w:rPr>
          <w:rFonts w:ascii="Times New Roman" w:hAnsi="Times New Roman" w:cs="Times New Roman"/>
          <w:b/>
          <w:sz w:val="20"/>
          <w:szCs w:val="24"/>
        </w:rPr>
      </w:pPr>
      <w:r w:rsidRPr="00221021">
        <w:rPr>
          <w:rFonts w:ascii="Times New Roman" w:hAnsi="Times New Roman" w:cs="Times New Roman"/>
          <w:b/>
          <w:sz w:val="20"/>
          <w:szCs w:val="24"/>
        </w:rPr>
        <w:t>SYNTHESIS OF COPOLYMER AND COMPOSITE</w:t>
      </w:r>
    </w:p>
    <w:p w:rsidR="003813AC" w:rsidRPr="00221021" w:rsidRDefault="003813AC" w:rsidP="00221021">
      <w:pPr>
        <w:spacing w:after="0" w:line="240" w:lineRule="auto"/>
        <w:jc w:val="both"/>
        <w:rPr>
          <w:rFonts w:ascii="Times New Roman" w:hAnsi="Times New Roman" w:cs="Times New Roman"/>
          <w:b/>
          <w:sz w:val="20"/>
          <w:szCs w:val="24"/>
        </w:rPr>
      </w:pPr>
    </w:p>
    <w:p w:rsidR="008705B3" w:rsidRDefault="009A14C2" w:rsidP="001D1357">
      <w:pPr>
        <w:spacing w:after="0" w:line="240" w:lineRule="auto"/>
        <w:ind w:firstLine="720"/>
        <w:jc w:val="both"/>
        <w:rPr>
          <w:rFonts w:ascii="Times New Roman" w:hAnsi="Times New Roman" w:cs="Times New Roman"/>
          <w:sz w:val="20"/>
          <w:szCs w:val="24"/>
        </w:rPr>
      </w:pPr>
      <w:r w:rsidRPr="009A14C2">
        <w:rPr>
          <w:rFonts w:ascii="Times New Roman" w:hAnsi="Times New Roman" w:cs="Times New Roman"/>
          <w:sz w:val="20"/>
          <w:szCs w:val="24"/>
        </w:rPr>
        <w:t>Following a process based on prior literature</w:t>
      </w:r>
      <w:r w:rsidR="001B3B59">
        <w:rPr>
          <w:rFonts w:ascii="Times New Roman" w:hAnsi="Times New Roman" w:cs="Times New Roman"/>
          <w:sz w:val="20"/>
          <w:szCs w:val="24"/>
        </w:rPr>
        <w:t xml:space="preserve"> </w:t>
      </w:r>
      <w:sdt>
        <w:sdtPr>
          <w:rPr>
            <w:rFonts w:ascii="Times New Roman" w:hAnsi="Times New Roman" w:cs="Times New Roman"/>
            <w:sz w:val="20"/>
            <w:szCs w:val="24"/>
          </w:rPr>
          <w:id w:val="-1010749263"/>
          <w:citation/>
        </w:sdtPr>
        <w:sdtEndPr/>
        <w:sdtContent>
          <w:r w:rsidR="001B3B59">
            <w:rPr>
              <w:rFonts w:ascii="Times New Roman" w:hAnsi="Times New Roman" w:cs="Times New Roman"/>
              <w:sz w:val="20"/>
              <w:szCs w:val="24"/>
            </w:rPr>
            <w:fldChar w:fldCharType="begin"/>
          </w:r>
          <w:r w:rsidR="001B3B59">
            <w:rPr>
              <w:rFonts w:ascii="Times New Roman" w:hAnsi="Times New Roman" w:cs="Times New Roman"/>
              <w:sz w:val="20"/>
              <w:szCs w:val="24"/>
              <w:lang w:val="en-US"/>
            </w:rPr>
            <w:instrText xml:space="preserve"> CITATION WBG21 \l 1033 </w:instrText>
          </w:r>
          <w:r w:rsidR="001B3B59">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[22]</w:t>
          </w:r>
          <w:r w:rsidR="001B3B59">
            <w:rPr>
              <w:rFonts w:ascii="Times New Roman" w:hAnsi="Times New Roman" w:cs="Times New Roman"/>
              <w:sz w:val="20"/>
              <w:szCs w:val="24"/>
            </w:rPr>
            <w:fldChar w:fldCharType="end"/>
          </w:r>
        </w:sdtContent>
      </w:sdt>
      <w:r w:rsidRPr="009A14C2">
        <w:rPr>
          <w:rFonts w:ascii="Times New Roman" w:hAnsi="Times New Roman" w:cs="Times New Roman"/>
          <w:sz w:val="20"/>
          <w:szCs w:val="24"/>
        </w:rPr>
        <w:t xml:space="preserve">, the 8-hydroxyquinoline-5-sulphonic acid (0.4 </w:t>
      </w:r>
      <w:proofErr w:type="spellStart"/>
      <w:r w:rsidRPr="009A14C2">
        <w:rPr>
          <w:rFonts w:ascii="Times New Roman" w:hAnsi="Times New Roman" w:cs="Times New Roman"/>
          <w:sz w:val="20"/>
          <w:szCs w:val="24"/>
        </w:rPr>
        <w:t>mol</w:t>
      </w:r>
      <w:proofErr w:type="spellEnd"/>
      <w:r w:rsidRPr="009A14C2">
        <w:rPr>
          <w:rFonts w:ascii="Times New Roman" w:hAnsi="Times New Roman" w:cs="Times New Roman"/>
          <w:sz w:val="20"/>
          <w:szCs w:val="24"/>
        </w:rPr>
        <w:t xml:space="preserve">), guanidine (0.1 </w:t>
      </w:r>
      <w:proofErr w:type="spellStart"/>
      <w:r w:rsidRPr="009A14C2">
        <w:rPr>
          <w:rFonts w:ascii="Times New Roman" w:hAnsi="Times New Roman" w:cs="Times New Roman"/>
          <w:sz w:val="20"/>
          <w:szCs w:val="24"/>
        </w:rPr>
        <w:t>mol</w:t>
      </w:r>
      <w:proofErr w:type="spellEnd"/>
      <w:r w:rsidRPr="009A14C2">
        <w:rPr>
          <w:rFonts w:ascii="Times New Roman" w:hAnsi="Times New Roman" w:cs="Times New Roman"/>
          <w:sz w:val="20"/>
          <w:szCs w:val="24"/>
        </w:rPr>
        <w:t xml:space="preserve">), and formaldehyde (0.5 </w:t>
      </w:r>
      <w:proofErr w:type="spellStart"/>
      <w:r w:rsidRPr="009A14C2">
        <w:rPr>
          <w:rFonts w:ascii="Times New Roman" w:hAnsi="Times New Roman" w:cs="Times New Roman"/>
          <w:sz w:val="20"/>
          <w:szCs w:val="24"/>
        </w:rPr>
        <w:t>mol</w:t>
      </w:r>
      <w:proofErr w:type="spellEnd"/>
      <w:r w:rsidRPr="009A14C2">
        <w:rPr>
          <w:rFonts w:ascii="Times New Roman" w:hAnsi="Times New Roman" w:cs="Times New Roman"/>
          <w:sz w:val="20"/>
          <w:szCs w:val="24"/>
        </w:rPr>
        <w:t>) copolymer resin was created utilising the polycondensation technique on DMF medium for 6 h at 124 2°C in an oil bath.9 Scheme 1.1 depicts the copolymer synthesis mechanism. A composite made of a new copolymer and activated charcoal was created in a 1:2 ratio. The activated charcoal was added after the copolymer had been dissolved in 25 ml of DMF, and the mixture was then ultrasonically processed for 3 hours with continuous stirring for 24 hours. Last but not least, the dark</w:t>
      </w:r>
      <w:r w:rsidR="00E31046">
        <w:rPr>
          <w:rFonts w:ascii="Times New Roman" w:hAnsi="Times New Roman" w:cs="Times New Roman"/>
          <w:sz w:val="20"/>
          <w:szCs w:val="24"/>
        </w:rPr>
        <w:t xml:space="preserve"> </w:t>
      </w:r>
      <w:proofErr w:type="spellStart"/>
      <w:r w:rsidR="008705B3" w:rsidRPr="002C3B14">
        <w:rPr>
          <w:rFonts w:ascii="Times New Roman" w:hAnsi="Times New Roman" w:cs="Times New Roman"/>
          <w:sz w:val="20"/>
          <w:szCs w:val="24"/>
        </w:rPr>
        <w:t>colored</w:t>
      </w:r>
      <w:proofErr w:type="spellEnd"/>
      <w:r w:rsidR="008705B3" w:rsidRPr="002C3B14">
        <w:rPr>
          <w:rFonts w:ascii="Times New Roman" w:hAnsi="Times New Roman" w:cs="Times New Roman"/>
          <w:sz w:val="20"/>
          <w:szCs w:val="24"/>
        </w:rPr>
        <w:t xml:space="preserve"> composite was dried </w:t>
      </w:r>
      <w:r w:rsidR="00657A7B">
        <w:rPr>
          <w:rFonts w:ascii="Times New Roman" w:hAnsi="Times New Roman" w:cs="Times New Roman"/>
          <w:sz w:val="20"/>
          <w:szCs w:val="24"/>
        </w:rPr>
        <w:t>in an air oven at 70°C for 24 hrs</w:t>
      </w:r>
      <w:r w:rsidR="008A6063">
        <w:rPr>
          <w:rFonts w:ascii="Times New Roman" w:hAnsi="Times New Roman" w:cs="Times New Roman"/>
          <w:sz w:val="20"/>
          <w:szCs w:val="24"/>
        </w:rPr>
        <w:t>.</w:t>
      </w:r>
    </w:p>
    <w:p w:rsidR="008A6063" w:rsidRDefault="008A6063" w:rsidP="00221021">
      <w:pPr>
        <w:spacing w:after="0" w:line="240" w:lineRule="auto"/>
        <w:jc w:val="both"/>
        <w:rPr>
          <w:rFonts w:ascii="Times New Roman" w:hAnsi="Times New Roman" w:cs="Times New Roman"/>
          <w:sz w:val="20"/>
          <w:szCs w:val="24"/>
        </w:rPr>
      </w:pPr>
    </w:p>
    <w:p w:rsidR="000F0B3E" w:rsidRDefault="007D73F9" w:rsidP="00221021">
      <w:pPr>
        <w:spacing w:after="0" w:line="240" w:lineRule="auto"/>
        <w:jc w:val="center"/>
      </w:pPr>
      <w:r>
        <w:object w:dxaOrig="13961" w:dyaOrig="7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35pt;height:170.4pt" o:ole="">
            <v:imagedata r:id="rId8" o:title=""/>
          </v:shape>
          <o:OLEObject Type="Embed" ProgID="ChemDraw.Document.6.0" ShapeID="_x0000_i1025" DrawAspect="Content" ObjectID="_1753287532" r:id="rId9"/>
        </w:object>
      </w:r>
    </w:p>
    <w:p w:rsidR="00805E40" w:rsidRDefault="00805E40" w:rsidP="00221021">
      <w:pPr>
        <w:spacing w:after="0" w:line="240" w:lineRule="auto"/>
        <w:jc w:val="center"/>
      </w:pPr>
    </w:p>
    <w:p w:rsidR="008A6063" w:rsidRPr="00434444" w:rsidRDefault="00C05B29" w:rsidP="00221021">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Fig</w:t>
      </w:r>
      <w:r w:rsidR="00146FBD">
        <w:rPr>
          <w:rFonts w:ascii="Times New Roman" w:hAnsi="Times New Roman" w:cs="Times New Roman"/>
          <w:b/>
          <w:sz w:val="20"/>
          <w:szCs w:val="24"/>
        </w:rPr>
        <w:t xml:space="preserve">ure </w:t>
      </w:r>
      <w:r>
        <w:rPr>
          <w:rFonts w:ascii="Times New Roman" w:hAnsi="Times New Roman" w:cs="Times New Roman"/>
          <w:b/>
          <w:sz w:val="20"/>
          <w:szCs w:val="24"/>
        </w:rPr>
        <w:t>1:</w:t>
      </w:r>
      <w:r w:rsidR="003D5FB2">
        <w:rPr>
          <w:rFonts w:ascii="Times New Roman" w:hAnsi="Times New Roman" w:cs="Times New Roman"/>
          <w:b/>
          <w:sz w:val="20"/>
          <w:szCs w:val="24"/>
        </w:rPr>
        <w:t xml:space="preserve"> </w:t>
      </w:r>
      <w:r w:rsidR="001431EA">
        <w:rPr>
          <w:rFonts w:ascii="Times New Roman" w:hAnsi="Times New Roman" w:cs="Times New Roman"/>
          <w:b/>
          <w:sz w:val="20"/>
          <w:szCs w:val="24"/>
        </w:rPr>
        <w:t>Synthesis of 8-HQ5-SAGF-IV</w:t>
      </w:r>
      <w:r w:rsidR="008A6063" w:rsidRPr="00434444">
        <w:rPr>
          <w:rFonts w:ascii="Times New Roman" w:hAnsi="Times New Roman" w:cs="Times New Roman"/>
          <w:b/>
          <w:sz w:val="20"/>
          <w:szCs w:val="24"/>
        </w:rPr>
        <w:t xml:space="preserve"> Copolymer</w:t>
      </w:r>
    </w:p>
    <w:p w:rsidR="003813AC" w:rsidRDefault="003813AC" w:rsidP="00221021">
      <w:pPr>
        <w:spacing w:after="0" w:line="240" w:lineRule="auto"/>
        <w:jc w:val="both"/>
        <w:rPr>
          <w:rFonts w:ascii="Times New Roman" w:hAnsi="Times New Roman" w:cs="Times New Roman"/>
          <w:b/>
          <w:sz w:val="20"/>
          <w:szCs w:val="24"/>
        </w:rPr>
      </w:pPr>
    </w:p>
    <w:p w:rsidR="008705B3" w:rsidRDefault="00D354A1" w:rsidP="009C1FFD">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III. </w:t>
      </w:r>
      <w:r w:rsidR="00221021" w:rsidRPr="00221021">
        <w:rPr>
          <w:rFonts w:ascii="Times New Roman" w:hAnsi="Times New Roman" w:cs="Times New Roman"/>
          <w:b/>
          <w:sz w:val="20"/>
          <w:szCs w:val="24"/>
        </w:rPr>
        <w:t>RESULTS AND DISCUSSION</w:t>
      </w:r>
    </w:p>
    <w:p w:rsidR="003813AC" w:rsidRPr="00221021" w:rsidRDefault="003813AC" w:rsidP="009C1FFD">
      <w:pPr>
        <w:spacing w:after="0" w:line="240" w:lineRule="auto"/>
        <w:jc w:val="center"/>
        <w:rPr>
          <w:rFonts w:ascii="Times New Roman" w:hAnsi="Times New Roman" w:cs="Times New Roman"/>
          <w:b/>
          <w:sz w:val="20"/>
          <w:szCs w:val="24"/>
        </w:rPr>
      </w:pPr>
    </w:p>
    <w:p w:rsidR="00F427BC" w:rsidRDefault="00221021" w:rsidP="00221021">
      <w:pPr>
        <w:spacing w:after="0" w:line="240" w:lineRule="auto"/>
        <w:jc w:val="both"/>
        <w:rPr>
          <w:rFonts w:ascii="Times New Roman" w:hAnsi="Times New Roman" w:cs="Times New Roman"/>
          <w:b/>
          <w:sz w:val="20"/>
          <w:szCs w:val="24"/>
        </w:rPr>
      </w:pPr>
      <w:r w:rsidRPr="00221021">
        <w:rPr>
          <w:rFonts w:ascii="Times New Roman" w:hAnsi="Times New Roman" w:cs="Times New Roman"/>
          <w:b/>
          <w:sz w:val="20"/>
          <w:szCs w:val="24"/>
        </w:rPr>
        <w:t>E</w:t>
      </w:r>
      <w:r w:rsidR="009C1FFD" w:rsidRPr="00221021">
        <w:rPr>
          <w:rFonts w:ascii="Times New Roman" w:hAnsi="Times New Roman" w:cs="Times New Roman"/>
          <w:b/>
          <w:sz w:val="20"/>
          <w:szCs w:val="24"/>
        </w:rPr>
        <w:t>lemental analysis</w:t>
      </w:r>
    </w:p>
    <w:p w:rsidR="003813AC" w:rsidRPr="002C3B14" w:rsidRDefault="00F427BC" w:rsidP="002229D1">
      <w:pPr>
        <w:spacing w:after="0" w:line="240" w:lineRule="auto"/>
        <w:ind w:firstLine="720"/>
        <w:jc w:val="both"/>
        <w:rPr>
          <w:rFonts w:ascii="Times New Roman" w:hAnsi="Times New Roman" w:cs="Times New Roman"/>
          <w:sz w:val="20"/>
          <w:szCs w:val="24"/>
        </w:rPr>
      </w:pPr>
      <w:r w:rsidRPr="002C3B14">
        <w:rPr>
          <w:rFonts w:ascii="Times New Roman" w:hAnsi="Times New Roman" w:cs="Times New Roman"/>
          <w:sz w:val="20"/>
          <w:szCs w:val="24"/>
        </w:rPr>
        <w:t>Elemental analysis is a test that determines the amount of an element in a compound (usually exp</w:t>
      </w:r>
      <w:r w:rsidR="00587F54">
        <w:rPr>
          <w:rFonts w:ascii="Times New Roman" w:hAnsi="Times New Roman" w:cs="Times New Roman"/>
          <w:sz w:val="20"/>
          <w:szCs w:val="24"/>
        </w:rPr>
        <w:t xml:space="preserve">ressed as a weight percent). </w:t>
      </w:r>
      <w:r w:rsidRPr="002C3B14">
        <w:rPr>
          <w:rFonts w:ascii="Times New Roman" w:hAnsi="Times New Roman" w:cs="Times New Roman"/>
          <w:sz w:val="20"/>
          <w:szCs w:val="24"/>
        </w:rPr>
        <w:t xml:space="preserve"> 8-HQ5-SAGF</w:t>
      </w:r>
      <w:r w:rsidR="001431EA">
        <w:rPr>
          <w:rFonts w:ascii="Times New Roman" w:hAnsi="Times New Roman" w:cs="Times New Roman"/>
          <w:sz w:val="20"/>
          <w:szCs w:val="24"/>
        </w:rPr>
        <w:t>-IV</w:t>
      </w:r>
      <w:r w:rsidRPr="002C3B14">
        <w:rPr>
          <w:rFonts w:ascii="Times New Roman" w:hAnsi="Times New Roman" w:cs="Times New Roman"/>
          <w:sz w:val="20"/>
          <w:szCs w:val="24"/>
        </w:rPr>
        <w:t xml:space="preserve"> copolymers and their composites with nano carbon were micro</w:t>
      </w:r>
      <w:r w:rsidR="003E47C8">
        <w:rPr>
          <w:rFonts w:ascii="Times New Roman" w:hAnsi="Times New Roman" w:cs="Times New Roman"/>
          <w:sz w:val="20"/>
          <w:szCs w:val="24"/>
        </w:rPr>
        <w:t xml:space="preserve"> </w:t>
      </w:r>
      <w:r w:rsidRPr="002C3B14">
        <w:rPr>
          <w:rFonts w:ascii="Times New Roman" w:hAnsi="Times New Roman" w:cs="Times New Roman"/>
          <w:sz w:val="20"/>
          <w:szCs w:val="24"/>
        </w:rPr>
        <w:t xml:space="preserve">analysed for carbon, hydrogen, nitrogen, and sulphur content. </w:t>
      </w:r>
      <w:r w:rsidR="002229D1" w:rsidRPr="002229D1">
        <w:rPr>
          <w:rFonts w:ascii="Times New Roman" w:hAnsi="Times New Roman" w:cs="Times New Roman"/>
          <w:sz w:val="20"/>
          <w:szCs w:val="24"/>
        </w:rPr>
        <w:t xml:space="preserve">The estimated values and the results that were actually </w:t>
      </w:r>
      <w:r w:rsidR="0023363E">
        <w:rPr>
          <w:rFonts w:ascii="Times New Roman" w:hAnsi="Times New Roman" w:cs="Times New Roman"/>
          <w:sz w:val="20"/>
          <w:szCs w:val="24"/>
        </w:rPr>
        <w:t xml:space="preserve">observed agree fairly well </w:t>
      </w:r>
      <w:r w:rsidR="002229D1" w:rsidRPr="002229D1">
        <w:rPr>
          <w:rFonts w:ascii="Times New Roman" w:hAnsi="Times New Roman" w:cs="Times New Roman"/>
          <w:sz w:val="20"/>
          <w:szCs w:val="24"/>
        </w:rPr>
        <w:t>as shown in table 1.</w:t>
      </w:r>
    </w:p>
    <w:p w:rsidR="004706F6" w:rsidRDefault="004706F6" w:rsidP="00AE43BB">
      <w:pPr>
        <w:spacing w:after="0" w:line="240" w:lineRule="auto"/>
        <w:jc w:val="center"/>
        <w:rPr>
          <w:rFonts w:ascii="Times New Roman" w:hAnsi="Times New Roman" w:cs="Times New Roman"/>
          <w:b/>
          <w:sz w:val="20"/>
          <w:szCs w:val="24"/>
        </w:rPr>
      </w:pPr>
    </w:p>
    <w:p w:rsidR="004706F6" w:rsidRDefault="004706F6" w:rsidP="00AE43BB">
      <w:pPr>
        <w:spacing w:after="0" w:line="240" w:lineRule="auto"/>
        <w:jc w:val="center"/>
        <w:rPr>
          <w:rFonts w:ascii="Times New Roman" w:hAnsi="Times New Roman" w:cs="Times New Roman"/>
          <w:b/>
          <w:sz w:val="20"/>
          <w:szCs w:val="24"/>
        </w:rPr>
      </w:pPr>
    </w:p>
    <w:p w:rsidR="008705B3" w:rsidRDefault="003E47C8" w:rsidP="00AE43BB">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Table</w:t>
      </w:r>
      <w:r w:rsidR="00B20A02">
        <w:rPr>
          <w:rFonts w:ascii="Times New Roman" w:hAnsi="Times New Roman" w:cs="Times New Roman"/>
          <w:b/>
          <w:sz w:val="20"/>
          <w:szCs w:val="24"/>
        </w:rPr>
        <w:t xml:space="preserve"> 1:</w:t>
      </w:r>
      <w:r w:rsidR="00F427BC" w:rsidRPr="002C3B14">
        <w:rPr>
          <w:rFonts w:ascii="Times New Roman" w:hAnsi="Times New Roman" w:cs="Times New Roman"/>
          <w:b/>
          <w:sz w:val="20"/>
          <w:szCs w:val="24"/>
        </w:rPr>
        <w:t xml:space="preserve"> Elemental Analysis and Empirical Formula of 8-HQ5-SAGF copolymers.</w:t>
      </w:r>
    </w:p>
    <w:p w:rsidR="001D1357" w:rsidRPr="002C3B14" w:rsidRDefault="001D1357" w:rsidP="00221021">
      <w:pPr>
        <w:spacing w:after="0" w:line="240" w:lineRule="auto"/>
        <w:jc w:val="both"/>
        <w:rPr>
          <w:rFonts w:ascii="Times New Roman" w:hAnsi="Times New Roman" w:cs="Times New Roman"/>
          <w:b/>
          <w:sz w:val="20"/>
          <w:szCs w:val="24"/>
        </w:rPr>
      </w:pPr>
    </w:p>
    <w:tbl>
      <w:tblPr>
        <w:tblStyle w:val="TableGrid1"/>
        <w:tblW w:w="0" w:type="auto"/>
        <w:jc w:val="center"/>
        <w:tblLook w:val="04A0" w:firstRow="1" w:lastRow="0" w:firstColumn="1" w:lastColumn="0" w:noHBand="0" w:noVBand="1"/>
      </w:tblPr>
      <w:tblGrid>
        <w:gridCol w:w="1516"/>
        <w:gridCol w:w="1158"/>
        <w:gridCol w:w="1158"/>
        <w:gridCol w:w="1158"/>
        <w:gridCol w:w="1158"/>
        <w:gridCol w:w="1631"/>
        <w:gridCol w:w="1237"/>
      </w:tblGrid>
      <w:tr w:rsidR="00F427BC" w:rsidRPr="00F427BC" w:rsidTr="00AE43BB">
        <w:trPr>
          <w:jc w:val="center"/>
        </w:trPr>
        <w:tc>
          <w:tcPr>
            <w:tcW w:w="1516" w:type="dxa"/>
            <w:vAlign w:val="center"/>
          </w:tcPr>
          <w:p w:rsidR="00F427BC" w:rsidRPr="00F427BC" w:rsidRDefault="00F427BC" w:rsidP="00221021">
            <w:pPr>
              <w:jc w:val="center"/>
              <w:rPr>
                <w:rFonts w:ascii="Times New Roman" w:hAnsi="Times New Roman" w:cs="Times New Roman"/>
                <w:b/>
                <w:sz w:val="20"/>
                <w:szCs w:val="20"/>
              </w:rPr>
            </w:pPr>
            <w:r w:rsidRPr="00F427BC">
              <w:rPr>
                <w:rFonts w:ascii="Times New Roman" w:hAnsi="Times New Roman" w:cs="Times New Roman"/>
                <w:b/>
                <w:sz w:val="20"/>
                <w:szCs w:val="20"/>
              </w:rPr>
              <w:t>Copolymer</w:t>
            </w:r>
          </w:p>
          <w:p w:rsidR="00F427BC" w:rsidRPr="00F427BC" w:rsidRDefault="00F427BC" w:rsidP="00221021">
            <w:pPr>
              <w:jc w:val="center"/>
              <w:rPr>
                <w:rFonts w:ascii="Times New Roman" w:hAnsi="Times New Roman" w:cs="Times New Roman"/>
                <w:b/>
                <w:sz w:val="20"/>
                <w:szCs w:val="20"/>
              </w:rPr>
            </w:pPr>
          </w:p>
        </w:tc>
        <w:tc>
          <w:tcPr>
            <w:tcW w:w="1158" w:type="dxa"/>
            <w:vAlign w:val="center"/>
          </w:tcPr>
          <w:p w:rsidR="00F427BC" w:rsidRPr="00F427BC" w:rsidRDefault="00F427BC" w:rsidP="00221021">
            <w:pPr>
              <w:jc w:val="center"/>
              <w:rPr>
                <w:rFonts w:ascii="Times New Roman" w:hAnsi="Times New Roman" w:cs="Times New Roman"/>
                <w:b/>
                <w:sz w:val="20"/>
                <w:szCs w:val="20"/>
              </w:rPr>
            </w:pPr>
            <w:r w:rsidRPr="00F427BC">
              <w:rPr>
                <w:rFonts w:ascii="Times New Roman" w:hAnsi="Times New Roman" w:cs="Times New Roman"/>
                <w:b/>
                <w:sz w:val="20"/>
                <w:szCs w:val="20"/>
              </w:rPr>
              <w:t>% of C observed (Cal.)</w:t>
            </w:r>
          </w:p>
        </w:tc>
        <w:tc>
          <w:tcPr>
            <w:tcW w:w="1158" w:type="dxa"/>
            <w:vAlign w:val="center"/>
          </w:tcPr>
          <w:p w:rsidR="00F427BC" w:rsidRPr="00F427BC" w:rsidRDefault="00F427BC" w:rsidP="00221021">
            <w:pPr>
              <w:jc w:val="center"/>
              <w:rPr>
                <w:rFonts w:ascii="Times New Roman" w:hAnsi="Times New Roman" w:cs="Times New Roman"/>
                <w:b/>
                <w:sz w:val="20"/>
                <w:szCs w:val="20"/>
              </w:rPr>
            </w:pPr>
            <w:r w:rsidRPr="00F427BC">
              <w:rPr>
                <w:rFonts w:ascii="Times New Roman" w:hAnsi="Times New Roman" w:cs="Times New Roman"/>
                <w:b/>
                <w:sz w:val="20"/>
                <w:szCs w:val="20"/>
              </w:rPr>
              <w:t>% of H observed (Cal.)</w:t>
            </w:r>
          </w:p>
        </w:tc>
        <w:tc>
          <w:tcPr>
            <w:tcW w:w="1158" w:type="dxa"/>
            <w:vAlign w:val="center"/>
          </w:tcPr>
          <w:p w:rsidR="00F427BC" w:rsidRPr="00F427BC" w:rsidRDefault="00F427BC" w:rsidP="00221021">
            <w:pPr>
              <w:jc w:val="center"/>
              <w:rPr>
                <w:rFonts w:ascii="Times New Roman" w:hAnsi="Times New Roman" w:cs="Times New Roman"/>
                <w:b/>
                <w:sz w:val="20"/>
                <w:szCs w:val="20"/>
              </w:rPr>
            </w:pPr>
            <w:r w:rsidRPr="00F427BC">
              <w:rPr>
                <w:rFonts w:ascii="Times New Roman" w:hAnsi="Times New Roman" w:cs="Times New Roman"/>
                <w:b/>
                <w:sz w:val="20"/>
                <w:szCs w:val="20"/>
              </w:rPr>
              <w:t>% of N observed (Cal.</w:t>
            </w:r>
          </w:p>
        </w:tc>
        <w:tc>
          <w:tcPr>
            <w:tcW w:w="1158" w:type="dxa"/>
            <w:vAlign w:val="center"/>
          </w:tcPr>
          <w:p w:rsidR="00F427BC" w:rsidRPr="00F427BC" w:rsidRDefault="00F427BC" w:rsidP="00221021">
            <w:pPr>
              <w:jc w:val="center"/>
              <w:rPr>
                <w:rFonts w:ascii="Times New Roman" w:hAnsi="Times New Roman" w:cs="Times New Roman"/>
                <w:b/>
                <w:sz w:val="20"/>
                <w:szCs w:val="20"/>
              </w:rPr>
            </w:pPr>
            <w:r w:rsidRPr="00F427BC">
              <w:rPr>
                <w:rFonts w:ascii="Times New Roman" w:hAnsi="Times New Roman" w:cs="Times New Roman"/>
                <w:b/>
                <w:sz w:val="20"/>
                <w:szCs w:val="20"/>
              </w:rPr>
              <w:t>% of S observed (Cal.</w:t>
            </w:r>
          </w:p>
        </w:tc>
        <w:tc>
          <w:tcPr>
            <w:tcW w:w="1631" w:type="dxa"/>
            <w:vAlign w:val="center"/>
          </w:tcPr>
          <w:p w:rsidR="00F427BC" w:rsidRPr="00F427BC" w:rsidRDefault="00F427BC" w:rsidP="00221021">
            <w:pPr>
              <w:jc w:val="center"/>
              <w:rPr>
                <w:rFonts w:ascii="Times New Roman" w:hAnsi="Times New Roman" w:cs="Times New Roman"/>
                <w:b/>
                <w:sz w:val="20"/>
                <w:szCs w:val="20"/>
              </w:rPr>
            </w:pPr>
            <w:r w:rsidRPr="00F427BC">
              <w:rPr>
                <w:rFonts w:ascii="Times New Roman" w:hAnsi="Times New Roman" w:cs="Times New Roman"/>
                <w:b/>
                <w:sz w:val="20"/>
                <w:szCs w:val="20"/>
              </w:rPr>
              <w:t>Empirical formula of repeated unit</w:t>
            </w:r>
          </w:p>
        </w:tc>
        <w:tc>
          <w:tcPr>
            <w:tcW w:w="1237" w:type="dxa"/>
            <w:vAlign w:val="center"/>
          </w:tcPr>
          <w:p w:rsidR="00F427BC" w:rsidRPr="00F427BC" w:rsidRDefault="00F427BC" w:rsidP="00221021">
            <w:pPr>
              <w:jc w:val="center"/>
              <w:rPr>
                <w:rFonts w:ascii="Times New Roman" w:hAnsi="Times New Roman" w:cs="Times New Roman"/>
                <w:b/>
                <w:sz w:val="20"/>
                <w:szCs w:val="20"/>
              </w:rPr>
            </w:pPr>
            <w:r w:rsidRPr="00F427BC">
              <w:rPr>
                <w:rFonts w:ascii="Times New Roman" w:hAnsi="Times New Roman" w:cs="Times New Roman"/>
                <w:b/>
                <w:sz w:val="20"/>
                <w:szCs w:val="20"/>
              </w:rPr>
              <w:t>Empirical formula Weight</w:t>
            </w:r>
          </w:p>
        </w:tc>
      </w:tr>
      <w:tr w:rsidR="004706F6" w:rsidRPr="00F427BC" w:rsidTr="004706F6">
        <w:trPr>
          <w:jc w:val="center"/>
        </w:trPr>
        <w:tc>
          <w:tcPr>
            <w:tcW w:w="1516" w:type="dxa"/>
            <w:tcBorders>
              <w:top w:val="single" w:sz="4" w:space="0" w:color="auto"/>
              <w:left w:val="single" w:sz="4" w:space="0" w:color="auto"/>
              <w:bottom w:val="single" w:sz="4" w:space="0" w:color="auto"/>
              <w:right w:val="single" w:sz="4" w:space="0" w:color="auto"/>
            </w:tcBorders>
            <w:vAlign w:val="center"/>
          </w:tcPr>
          <w:p w:rsidR="004706F6" w:rsidRDefault="004706F6" w:rsidP="004706F6">
            <w:pPr>
              <w:pStyle w:val="atblcolmt"/>
              <w:spacing w:before="120"/>
              <w:rPr>
                <w:lang w:val="en-IN"/>
              </w:rPr>
            </w:pPr>
            <w:r>
              <w:rPr>
                <w:lang w:val="en-IN"/>
              </w:rPr>
              <w:lastRenderedPageBreak/>
              <w:t>8-HQ-5SAGF-IV</w:t>
            </w:r>
          </w:p>
        </w:tc>
        <w:tc>
          <w:tcPr>
            <w:tcW w:w="1158" w:type="dxa"/>
            <w:tcBorders>
              <w:top w:val="single" w:sz="4" w:space="0" w:color="auto"/>
              <w:left w:val="single" w:sz="4" w:space="0" w:color="auto"/>
              <w:bottom w:val="single" w:sz="4" w:space="0" w:color="auto"/>
              <w:right w:val="single" w:sz="4" w:space="0" w:color="auto"/>
            </w:tcBorders>
            <w:vAlign w:val="center"/>
          </w:tcPr>
          <w:p w:rsidR="004706F6" w:rsidRDefault="004706F6" w:rsidP="004706F6">
            <w:pPr>
              <w:pStyle w:val="atblcolmt"/>
              <w:spacing w:before="120"/>
              <w:rPr>
                <w:szCs w:val="22"/>
                <w:lang w:val="en-IN"/>
              </w:rPr>
            </w:pPr>
            <w:r>
              <w:rPr>
                <w:szCs w:val="22"/>
                <w:lang w:val="en-IN"/>
              </w:rPr>
              <w:t>46.96</w:t>
            </w:r>
          </w:p>
          <w:p w:rsidR="004706F6" w:rsidRDefault="004706F6" w:rsidP="004706F6">
            <w:pPr>
              <w:pStyle w:val="atblcolmt"/>
              <w:spacing w:before="120"/>
              <w:rPr>
                <w:szCs w:val="22"/>
                <w:lang w:val="en-IN"/>
              </w:rPr>
            </w:pPr>
            <w:r>
              <w:rPr>
                <w:szCs w:val="22"/>
                <w:lang w:val="en-IN"/>
              </w:rPr>
              <w:t>(47.68)</w:t>
            </w:r>
          </w:p>
        </w:tc>
        <w:tc>
          <w:tcPr>
            <w:tcW w:w="1158" w:type="dxa"/>
            <w:tcBorders>
              <w:top w:val="single" w:sz="4" w:space="0" w:color="auto"/>
              <w:left w:val="single" w:sz="4" w:space="0" w:color="auto"/>
              <w:bottom w:val="single" w:sz="4" w:space="0" w:color="auto"/>
              <w:right w:val="single" w:sz="4" w:space="0" w:color="auto"/>
            </w:tcBorders>
            <w:vAlign w:val="center"/>
          </w:tcPr>
          <w:p w:rsidR="004706F6" w:rsidRDefault="004706F6" w:rsidP="004706F6">
            <w:pPr>
              <w:pStyle w:val="atblcolmt"/>
              <w:spacing w:before="120"/>
              <w:rPr>
                <w:szCs w:val="22"/>
                <w:lang w:val="en-IN"/>
              </w:rPr>
            </w:pPr>
            <w:r>
              <w:rPr>
                <w:szCs w:val="22"/>
                <w:lang w:val="en-IN"/>
              </w:rPr>
              <w:t>3.11</w:t>
            </w:r>
          </w:p>
          <w:p w:rsidR="004706F6" w:rsidRDefault="004706F6" w:rsidP="004706F6">
            <w:pPr>
              <w:pStyle w:val="atblcolmt"/>
              <w:spacing w:before="120"/>
              <w:rPr>
                <w:szCs w:val="22"/>
                <w:lang w:val="en-IN"/>
              </w:rPr>
            </w:pPr>
            <w:r>
              <w:rPr>
                <w:szCs w:val="22"/>
                <w:lang w:val="en-IN"/>
              </w:rPr>
              <w:t>(3.68)</w:t>
            </w:r>
          </w:p>
        </w:tc>
        <w:tc>
          <w:tcPr>
            <w:tcW w:w="1158" w:type="dxa"/>
            <w:tcBorders>
              <w:top w:val="single" w:sz="4" w:space="0" w:color="auto"/>
              <w:left w:val="single" w:sz="4" w:space="0" w:color="auto"/>
              <w:bottom w:val="single" w:sz="4" w:space="0" w:color="auto"/>
              <w:right w:val="single" w:sz="4" w:space="0" w:color="auto"/>
            </w:tcBorders>
            <w:vAlign w:val="center"/>
          </w:tcPr>
          <w:p w:rsidR="004706F6" w:rsidRDefault="004706F6" w:rsidP="004706F6">
            <w:pPr>
              <w:pStyle w:val="atblcolmt"/>
              <w:spacing w:before="120"/>
              <w:rPr>
                <w:szCs w:val="22"/>
                <w:lang w:val="en-IN"/>
              </w:rPr>
            </w:pPr>
            <w:r>
              <w:rPr>
                <w:szCs w:val="22"/>
                <w:lang w:val="en-IN"/>
              </w:rPr>
              <w:t>9.16</w:t>
            </w:r>
          </w:p>
          <w:p w:rsidR="004706F6" w:rsidRDefault="004706F6" w:rsidP="004706F6">
            <w:pPr>
              <w:pStyle w:val="atblcolmt"/>
              <w:spacing w:before="120"/>
              <w:rPr>
                <w:szCs w:val="22"/>
                <w:lang w:val="en-IN"/>
              </w:rPr>
            </w:pPr>
            <w:r>
              <w:rPr>
                <w:szCs w:val="22"/>
                <w:lang w:val="en-IN"/>
              </w:rPr>
              <w:t>(9.27)</w:t>
            </w:r>
          </w:p>
        </w:tc>
        <w:tc>
          <w:tcPr>
            <w:tcW w:w="1158" w:type="dxa"/>
            <w:tcBorders>
              <w:top w:val="single" w:sz="4" w:space="0" w:color="auto"/>
              <w:left w:val="single" w:sz="4" w:space="0" w:color="auto"/>
              <w:bottom w:val="single" w:sz="4" w:space="0" w:color="auto"/>
              <w:right w:val="single" w:sz="4" w:space="0" w:color="auto"/>
            </w:tcBorders>
            <w:vAlign w:val="center"/>
          </w:tcPr>
          <w:p w:rsidR="004706F6" w:rsidRDefault="004706F6" w:rsidP="004706F6">
            <w:pPr>
              <w:pStyle w:val="atblcolmt"/>
              <w:spacing w:before="120"/>
              <w:rPr>
                <w:szCs w:val="22"/>
                <w:lang w:val="en-IN"/>
              </w:rPr>
            </w:pPr>
            <w:r>
              <w:rPr>
                <w:szCs w:val="22"/>
                <w:lang w:val="en-IN"/>
              </w:rPr>
              <w:t>12.00</w:t>
            </w:r>
          </w:p>
          <w:p w:rsidR="004706F6" w:rsidRDefault="004706F6" w:rsidP="004706F6">
            <w:pPr>
              <w:pStyle w:val="atblcolmt"/>
              <w:spacing w:before="120"/>
              <w:rPr>
                <w:szCs w:val="22"/>
                <w:lang w:val="en-IN"/>
              </w:rPr>
            </w:pPr>
            <w:r>
              <w:rPr>
                <w:szCs w:val="22"/>
                <w:lang w:val="en-IN"/>
              </w:rPr>
              <w:t>(12.10)</w:t>
            </w:r>
          </w:p>
        </w:tc>
        <w:tc>
          <w:tcPr>
            <w:tcW w:w="1631" w:type="dxa"/>
            <w:tcBorders>
              <w:top w:val="single" w:sz="4" w:space="0" w:color="auto"/>
              <w:left w:val="single" w:sz="4" w:space="0" w:color="auto"/>
              <w:bottom w:val="single" w:sz="4" w:space="0" w:color="auto"/>
              <w:right w:val="single" w:sz="4" w:space="0" w:color="auto"/>
            </w:tcBorders>
            <w:vAlign w:val="center"/>
          </w:tcPr>
          <w:p w:rsidR="004706F6" w:rsidRDefault="004706F6" w:rsidP="004706F6">
            <w:pPr>
              <w:pStyle w:val="atblcolmt"/>
              <w:spacing w:before="120"/>
              <w:rPr>
                <w:szCs w:val="22"/>
                <w:lang w:val="en-IN"/>
              </w:rPr>
            </w:pPr>
            <w:r>
              <w:rPr>
                <w:szCs w:val="22"/>
                <w:lang w:val="en-IN"/>
              </w:rPr>
              <w:t>C</w:t>
            </w:r>
            <w:r>
              <w:rPr>
                <w:szCs w:val="22"/>
                <w:vertAlign w:val="subscript"/>
                <w:lang w:val="en-IN"/>
              </w:rPr>
              <w:t>42</w:t>
            </w:r>
            <w:r>
              <w:rPr>
                <w:szCs w:val="22"/>
                <w:lang w:val="en-IN"/>
              </w:rPr>
              <w:t>H</w:t>
            </w:r>
            <w:r>
              <w:rPr>
                <w:szCs w:val="22"/>
                <w:vertAlign w:val="subscript"/>
                <w:lang w:val="en-IN"/>
              </w:rPr>
              <w:t>39</w:t>
            </w:r>
            <w:r>
              <w:rPr>
                <w:szCs w:val="22"/>
                <w:lang w:val="en-IN"/>
              </w:rPr>
              <w:t>N</w:t>
            </w:r>
            <w:r>
              <w:rPr>
                <w:szCs w:val="22"/>
                <w:vertAlign w:val="subscript"/>
                <w:lang w:val="en-IN"/>
              </w:rPr>
              <w:t>7</w:t>
            </w:r>
            <w:r>
              <w:rPr>
                <w:szCs w:val="22"/>
                <w:lang w:val="en-IN"/>
              </w:rPr>
              <w:t>O</w:t>
            </w:r>
            <w:r>
              <w:rPr>
                <w:szCs w:val="22"/>
                <w:vertAlign w:val="subscript"/>
                <w:lang w:val="en-IN"/>
              </w:rPr>
              <w:t>18</w:t>
            </w:r>
            <w:r>
              <w:rPr>
                <w:szCs w:val="22"/>
                <w:lang w:val="en-IN"/>
              </w:rPr>
              <w:t>S</w:t>
            </w:r>
            <w:r>
              <w:rPr>
                <w:szCs w:val="22"/>
                <w:vertAlign w:val="subscript"/>
                <w:lang w:val="en-IN"/>
              </w:rPr>
              <w:t>4</w:t>
            </w:r>
          </w:p>
        </w:tc>
        <w:tc>
          <w:tcPr>
            <w:tcW w:w="1237" w:type="dxa"/>
            <w:tcBorders>
              <w:top w:val="single" w:sz="4" w:space="0" w:color="auto"/>
              <w:left w:val="single" w:sz="4" w:space="0" w:color="auto"/>
              <w:bottom w:val="single" w:sz="4" w:space="0" w:color="auto"/>
              <w:right w:val="single" w:sz="4" w:space="0" w:color="auto"/>
            </w:tcBorders>
            <w:vAlign w:val="center"/>
          </w:tcPr>
          <w:p w:rsidR="004706F6" w:rsidRDefault="004706F6" w:rsidP="004706F6">
            <w:pPr>
              <w:pStyle w:val="atblcolmt"/>
              <w:spacing w:before="120"/>
              <w:rPr>
                <w:szCs w:val="22"/>
                <w:lang w:val="en-IN"/>
              </w:rPr>
            </w:pPr>
            <w:r>
              <w:rPr>
                <w:szCs w:val="22"/>
                <w:lang w:val="en-IN"/>
              </w:rPr>
              <w:t>1057.12</w:t>
            </w:r>
          </w:p>
        </w:tc>
      </w:tr>
    </w:tbl>
    <w:p w:rsidR="00F427BC" w:rsidRDefault="00F427BC" w:rsidP="00221021">
      <w:pPr>
        <w:spacing w:after="0" w:line="240" w:lineRule="auto"/>
        <w:jc w:val="center"/>
        <w:rPr>
          <w:rFonts w:ascii="Times New Roman" w:hAnsi="Times New Roman" w:cs="Times New Roman"/>
          <w:b/>
          <w:sz w:val="24"/>
          <w:szCs w:val="24"/>
        </w:rPr>
      </w:pPr>
    </w:p>
    <w:p w:rsidR="00221021" w:rsidRDefault="00221021" w:rsidP="00221021">
      <w:pPr>
        <w:spacing w:after="0" w:line="240" w:lineRule="auto"/>
        <w:rPr>
          <w:rFonts w:ascii="Times New Roman" w:hAnsi="Times New Roman" w:cs="Times New Roman"/>
          <w:b/>
          <w:sz w:val="20"/>
          <w:szCs w:val="24"/>
        </w:rPr>
      </w:pPr>
      <w:r w:rsidRPr="00221021">
        <w:rPr>
          <w:rFonts w:ascii="Times New Roman" w:hAnsi="Times New Roman" w:cs="Times New Roman"/>
          <w:b/>
          <w:sz w:val="20"/>
          <w:szCs w:val="24"/>
        </w:rPr>
        <w:t>M</w:t>
      </w:r>
      <w:r w:rsidR="009C1FFD" w:rsidRPr="00221021">
        <w:rPr>
          <w:rFonts w:ascii="Times New Roman" w:hAnsi="Times New Roman" w:cs="Times New Roman"/>
          <w:b/>
          <w:sz w:val="20"/>
          <w:szCs w:val="24"/>
        </w:rPr>
        <w:t>olecular weight determination</w:t>
      </w:r>
    </w:p>
    <w:p w:rsidR="003813AC" w:rsidRPr="00221021" w:rsidRDefault="003813AC" w:rsidP="00221021">
      <w:pPr>
        <w:spacing w:after="0" w:line="240" w:lineRule="auto"/>
        <w:rPr>
          <w:rFonts w:ascii="Times New Roman" w:hAnsi="Times New Roman" w:cs="Times New Roman"/>
          <w:b/>
          <w:sz w:val="20"/>
          <w:szCs w:val="24"/>
        </w:rPr>
      </w:pPr>
    </w:p>
    <w:p w:rsidR="0077462D" w:rsidRDefault="0077462D" w:rsidP="001D1357">
      <w:pPr>
        <w:spacing w:after="0" w:line="240" w:lineRule="auto"/>
        <w:ind w:firstLine="720"/>
        <w:rPr>
          <w:rFonts w:ascii="Times New Roman" w:hAnsi="Times New Roman" w:cs="Times New Roman"/>
          <w:sz w:val="20"/>
          <w:szCs w:val="24"/>
        </w:rPr>
      </w:pPr>
      <w:r w:rsidRPr="0077462D">
        <w:rPr>
          <w:rFonts w:ascii="Times New Roman" w:hAnsi="Times New Roman" w:cs="Times New Roman"/>
          <w:sz w:val="20"/>
          <w:szCs w:val="24"/>
        </w:rPr>
        <w:t>The (8-HQ5-SAGF-IV) copolymer's average molecular weight was determined using gel permeation chromatography. The following table 2 displays the molecular weights of the copolymer (8-HQ5-SAGF-IV) in terms of weight avera</w:t>
      </w:r>
      <w:r>
        <w:rPr>
          <w:rFonts w:ascii="Times New Roman" w:hAnsi="Times New Roman" w:cs="Times New Roman"/>
          <w:sz w:val="20"/>
          <w:szCs w:val="24"/>
        </w:rPr>
        <w:t xml:space="preserve">ge </w:t>
      </w:r>
      <w:r w:rsidRPr="00F427BC">
        <w:rPr>
          <w:rFonts w:ascii="Times New Roman" w:eastAsia="Calibri" w:hAnsi="Times New Roman" w:cs="Times New Roman"/>
          <w:sz w:val="20"/>
          <w:szCs w:val="20"/>
          <w:lang w:val="en-US"/>
        </w:rPr>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rsidRPr="00F427BC">
        <w:rPr>
          <w:rFonts w:ascii="Times New Roman" w:eastAsia="Calibri" w:hAnsi="Times New Roman" w:cs="Times New Roman"/>
          <w:sz w:val="20"/>
          <w:szCs w:val="20"/>
          <w:lang w:val="en-US"/>
        </w:rPr>
        <w:t>)</w:t>
      </w:r>
      <w:r>
        <w:rPr>
          <w:rFonts w:ascii="Times New Roman" w:eastAsia="Calibri" w:hAnsi="Times New Roman" w:cs="Times New Roman"/>
          <w:sz w:val="20"/>
          <w:szCs w:val="20"/>
          <w:lang w:val="en-US"/>
        </w:rPr>
        <w:t xml:space="preserve"> </w:t>
      </w:r>
      <w:r>
        <w:rPr>
          <w:rFonts w:ascii="Times New Roman" w:hAnsi="Times New Roman" w:cs="Times New Roman"/>
          <w:sz w:val="20"/>
          <w:szCs w:val="24"/>
        </w:rPr>
        <w:t xml:space="preserve">  and number average</w:t>
      </w:r>
      <w:r w:rsidRPr="0077462D">
        <w:rPr>
          <w:rFonts w:ascii="Times New Roman" w:eastAsia="Calibri" w:hAnsi="Times New Roman" w:cs="Times New Roman"/>
          <w:sz w:val="20"/>
          <w:szCs w:val="20"/>
          <w:lang w:val="en-US"/>
        </w:rPr>
        <w:t xml:space="preserve"> </w:t>
      </w:r>
      <w:r w:rsidRPr="00F427BC">
        <w:rPr>
          <w:rFonts w:ascii="Times New Roman" w:eastAsia="Calibri" w:hAnsi="Times New Roman" w:cs="Times New Roman"/>
          <w:sz w:val="20"/>
          <w:szCs w:val="20"/>
          <w:lang w:val="en-US"/>
        </w:rPr>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n</m:t>
            </m:r>
          </m:sub>
        </m:sSub>
      </m:oMath>
      <w:r>
        <w:t>)</w:t>
      </w:r>
      <w:r w:rsidRPr="0077462D">
        <w:rPr>
          <w:rFonts w:ascii="Times New Roman" w:hAnsi="Times New Roman" w:cs="Times New Roman"/>
          <w:sz w:val="20"/>
          <w:szCs w:val="24"/>
        </w:rPr>
        <w:t>.</w:t>
      </w:r>
    </w:p>
    <w:p w:rsidR="001D1357" w:rsidRPr="002C3B14" w:rsidRDefault="001D1357" w:rsidP="001D1357">
      <w:pPr>
        <w:spacing w:after="0" w:line="240" w:lineRule="auto"/>
        <w:ind w:firstLine="720"/>
        <w:rPr>
          <w:rFonts w:ascii="Times New Roman" w:hAnsi="Times New Roman" w:cs="Times New Roman"/>
          <w:sz w:val="20"/>
          <w:szCs w:val="24"/>
        </w:rPr>
      </w:pPr>
    </w:p>
    <w:p w:rsidR="00F427BC" w:rsidRDefault="00B20A02" w:rsidP="00AE43BB">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Table 2:</w:t>
      </w:r>
      <w:r w:rsidR="00F427BC" w:rsidRPr="001D1357">
        <w:rPr>
          <w:rFonts w:ascii="Times New Roman" w:hAnsi="Times New Roman" w:cs="Times New Roman"/>
          <w:b/>
          <w:sz w:val="20"/>
          <w:szCs w:val="24"/>
        </w:rPr>
        <w:t xml:space="preserve"> </w:t>
      </w:r>
      <w:r w:rsidR="00AE43BB">
        <w:rPr>
          <w:rFonts w:ascii="Times New Roman" w:hAnsi="Times New Roman" w:cs="Times New Roman"/>
          <w:b/>
          <w:sz w:val="20"/>
          <w:szCs w:val="24"/>
        </w:rPr>
        <w:t>Determination of Number Average</w:t>
      </w:r>
      <w:r w:rsidR="006A6DF0">
        <w:rPr>
          <w:rFonts w:ascii="Times New Roman" w:hAnsi="Times New Roman" w:cs="Times New Roman"/>
          <w:b/>
          <w:sz w:val="20"/>
          <w:szCs w:val="24"/>
        </w:rPr>
        <w:t>, Weight Average</w:t>
      </w:r>
      <w:r w:rsidR="00F427BC" w:rsidRPr="001D1357">
        <w:rPr>
          <w:rFonts w:ascii="Times New Roman" w:hAnsi="Times New Roman" w:cs="Times New Roman"/>
          <w:b/>
          <w:sz w:val="20"/>
          <w:szCs w:val="24"/>
        </w:rPr>
        <w:t xml:space="preserve"> and Size Average Molecular Weight by GPC of (8-HQ5-SAGF</w:t>
      </w:r>
      <w:r w:rsidR="00AE43BB">
        <w:rPr>
          <w:rFonts w:ascii="Times New Roman" w:hAnsi="Times New Roman" w:cs="Times New Roman"/>
          <w:b/>
          <w:sz w:val="20"/>
          <w:szCs w:val="24"/>
        </w:rPr>
        <w:t>-III</w:t>
      </w:r>
      <w:r w:rsidR="00F427BC" w:rsidRPr="001D1357">
        <w:rPr>
          <w:rFonts w:ascii="Times New Roman" w:hAnsi="Times New Roman" w:cs="Times New Roman"/>
          <w:b/>
          <w:sz w:val="20"/>
          <w:szCs w:val="24"/>
        </w:rPr>
        <w:t>) Copolymer.</w:t>
      </w:r>
    </w:p>
    <w:p w:rsidR="001D1357" w:rsidRPr="001D1357" w:rsidRDefault="001D1357" w:rsidP="00221021">
      <w:pPr>
        <w:spacing w:after="0" w:line="240" w:lineRule="auto"/>
        <w:rPr>
          <w:rFonts w:ascii="Times New Roman" w:hAnsi="Times New Roman" w:cs="Times New Roman"/>
          <w:b/>
          <w:sz w:val="20"/>
          <w:szCs w:val="24"/>
        </w:rPr>
      </w:pP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220"/>
        <w:gridCol w:w="1443"/>
        <w:gridCol w:w="1628"/>
        <w:gridCol w:w="2354"/>
        <w:gridCol w:w="2235"/>
      </w:tblGrid>
      <w:tr w:rsidR="00F427BC" w:rsidRPr="00F427BC" w:rsidTr="00FF5CB2">
        <w:trPr>
          <w:jc w:val="center"/>
        </w:trPr>
        <w:tc>
          <w:tcPr>
            <w:tcW w:w="975" w:type="pct"/>
            <w:vAlign w:val="center"/>
          </w:tcPr>
          <w:p w:rsidR="00F427BC" w:rsidRPr="00F427BC" w:rsidRDefault="00F427BC" w:rsidP="00221021">
            <w:pPr>
              <w:spacing w:after="0" w:line="240" w:lineRule="auto"/>
              <w:ind w:left="-14" w:right="-57"/>
              <w:jc w:val="center"/>
              <w:rPr>
                <w:rFonts w:ascii="Times New Roman" w:eastAsia="Calibri" w:hAnsi="Times New Roman" w:cs="Times New Roman"/>
                <w:color w:val="000000"/>
                <w:sz w:val="20"/>
                <w:szCs w:val="20"/>
                <w:lang w:val="en-US"/>
              </w:rPr>
            </w:pPr>
            <w:r w:rsidRPr="00F427BC">
              <w:rPr>
                <w:rFonts w:ascii="Times New Roman" w:eastAsia="Calibri" w:hAnsi="Times New Roman" w:cs="Times New Roman"/>
                <w:color w:val="000000"/>
                <w:sz w:val="20"/>
                <w:szCs w:val="20"/>
                <w:lang w:val="en-US"/>
              </w:rPr>
              <w:t>Copolymer</w:t>
            </w:r>
          </w:p>
          <w:p w:rsidR="00F427BC" w:rsidRPr="00F427BC" w:rsidRDefault="00F427BC" w:rsidP="00221021">
            <w:pPr>
              <w:spacing w:after="0" w:line="240" w:lineRule="auto"/>
              <w:ind w:left="-14" w:right="-57"/>
              <w:jc w:val="center"/>
              <w:rPr>
                <w:rFonts w:ascii="Times New Roman" w:eastAsia="Calibri" w:hAnsi="Times New Roman" w:cs="Times New Roman"/>
                <w:color w:val="000000"/>
                <w:sz w:val="20"/>
                <w:szCs w:val="20"/>
                <w:lang w:val="en-US"/>
              </w:rPr>
            </w:pPr>
            <w:r w:rsidRPr="00F427BC">
              <w:rPr>
                <w:rFonts w:ascii="Times New Roman" w:eastAsia="Calibri" w:hAnsi="Times New Roman" w:cs="Times New Roman"/>
                <w:color w:val="000000"/>
                <w:sz w:val="20"/>
                <w:szCs w:val="20"/>
                <w:lang w:val="en-US"/>
              </w:rPr>
              <w:t>sample</w:t>
            </w:r>
          </w:p>
        </w:tc>
        <w:tc>
          <w:tcPr>
            <w:tcW w:w="553" w:type="pct"/>
            <w:vAlign w:val="center"/>
          </w:tcPr>
          <w:p w:rsidR="00F427BC" w:rsidRPr="00F427BC" w:rsidRDefault="00F427BC" w:rsidP="00221021">
            <w:pPr>
              <w:spacing w:after="0" w:line="240" w:lineRule="auto"/>
              <w:ind w:left="-14" w:right="-57"/>
              <w:jc w:val="center"/>
              <w:rPr>
                <w:rFonts w:ascii="Times New Roman" w:eastAsia="Calibri" w:hAnsi="Times New Roman" w:cs="Times New Roman"/>
                <w:color w:val="000000"/>
                <w:sz w:val="20"/>
                <w:szCs w:val="20"/>
                <w:lang w:val="en-US"/>
              </w:rPr>
            </w:pPr>
            <w:r w:rsidRPr="00F427BC">
              <w:rPr>
                <w:rFonts w:ascii="Times New Roman" w:eastAsia="Calibri" w:hAnsi="Times New Roman" w:cs="Times New Roman"/>
                <w:sz w:val="20"/>
                <w:szCs w:val="20"/>
                <w:lang w:val="en-US"/>
              </w:rPr>
              <w:t>weight average molecular weight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rsidRPr="00F427BC">
              <w:rPr>
                <w:rFonts w:ascii="Times New Roman" w:eastAsia="Calibri" w:hAnsi="Times New Roman" w:cs="Times New Roman"/>
                <w:sz w:val="20"/>
                <w:szCs w:val="20"/>
                <w:lang w:val="en-US"/>
              </w:rPr>
              <w:t>)</w:t>
            </w:r>
          </w:p>
        </w:tc>
        <w:tc>
          <w:tcPr>
            <w:tcW w:w="654" w:type="pct"/>
            <w:vAlign w:val="center"/>
          </w:tcPr>
          <w:p w:rsidR="00F427BC" w:rsidRPr="00F427BC" w:rsidRDefault="00F427BC" w:rsidP="00221021">
            <w:pPr>
              <w:spacing w:after="0" w:line="240" w:lineRule="auto"/>
              <w:ind w:left="-14" w:right="-57"/>
              <w:jc w:val="center"/>
              <w:rPr>
                <w:rFonts w:ascii="Times New Roman" w:eastAsia="Calibri" w:hAnsi="Times New Roman" w:cs="Times New Roman"/>
                <w:color w:val="000000"/>
                <w:sz w:val="20"/>
                <w:szCs w:val="20"/>
                <w:lang w:val="en-US"/>
              </w:rPr>
            </w:pPr>
            <w:r w:rsidRPr="00F427BC">
              <w:rPr>
                <w:rFonts w:ascii="Times New Roman" w:eastAsia="Calibri" w:hAnsi="Times New Roman" w:cs="Times New Roman"/>
                <w:sz w:val="20"/>
                <w:szCs w:val="20"/>
                <w:lang w:val="en-US"/>
              </w:rPr>
              <w:t>number average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n</m:t>
                  </m:r>
                </m:sub>
              </m:sSub>
            </m:oMath>
            <w:r w:rsidR="004677C2">
              <w:t xml:space="preserve">) </w:t>
            </w:r>
            <w:r w:rsidRPr="00F427BC">
              <w:rPr>
                <w:rFonts w:ascii="Times New Roman" w:eastAsia="Calibri" w:hAnsi="Times New Roman" w:cs="Times New Roman"/>
                <w:sz w:val="20"/>
                <w:szCs w:val="20"/>
                <w:lang w:val="en-US"/>
              </w:rPr>
              <w:t xml:space="preserve"> molecular weight</w:t>
            </w:r>
          </w:p>
        </w:tc>
        <w:tc>
          <w:tcPr>
            <w:tcW w:w="738" w:type="pct"/>
            <w:vAlign w:val="center"/>
          </w:tcPr>
          <w:p w:rsidR="00F427BC" w:rsidRPr="00F427BC" w:rsidRDefault="00F427BC" w:rsidP="00221021">
            <w:pPr>
              <w:spacing w:after="0" w:line="240" w:lineRule="auto"/>
              <w:ind w:left="-14" w:right="-57"/>
              <w:jc w:val="center"/>
              <w:rPr>
                <w:rFonts w:ascii="Times New Roman" w:eastAsia="Calibri" w:hAnsi="Times New Roman" w:cs="Times New Roman"/>
                <w:sz w:val="20"/>
                <w:szCs w:val="20"/>
                <w:lang w:val="en-US"/>
              </w:rPr>
            </w:pPr>
            <w:r w:rsidRPr="00F427BC">
              <w:rPr>
                <w:rFonts w:ascii="Times New Roman" w:eastAsia="Calibri" w:hAnsi="Times New Roman" w:cs="Times New Roman"/>
                <w:sz w:val="20"/>
                <w:szCs w:val="20"/>
                <w:lang w:val="en-US"/>
              </w:rPr>
              <w:t>size average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z</m:t>
                  </m:r>
                </m:sub>
              </m:sSub>
            </m:oMath>
            <w:r w:rsidRPr="00F427BC">
              <w:rPr>
                <w:rFonts w:ascii="Times New Roman" w:eastAsia="Calibri" w:hAnsi="Times New Roman" w:cs="Times New Roman"/>
                <w:sz w:val="20"/>
                <w:szCs w:val="20"/>
                <w:lang w:val="en-US"/>
              </w:rPr>
              <w:t>) molecular weight</w:t>
            </w:r>
          </w:p>
        </w:tc>
        <w:tc>
          <w:tcPr>
            <w:tcW w:w="1067" w:type="pct"/>
            <w:vAlign w:val="center"/>
          </w:tcPr>
          <w:p w:rsidR="00F427BC" w:rsidRPr="00F427BC" w:rsidRDefault="00F427BC" w:rsidP="00221021">
            <w:pPr>
              <w:spacing w:after="0" w:line="240" w:lineRule="auto"/>
              <w:ind w:left="-14" w:right="-57"/>
              <w:jc w:val="center"/>
              <w:rPr>
                <w:rFonts w:ascii="Times New Roman" w:eastAsia="Calibri" w:hAnsi="Times New Roman" w:cs="Times New Roman"/>
                <w:color w:val="000000"/>
                <w:sz w:val="20"/>
                <w:szCs w:val="20"/>
                <w:lang w:val="en-US"/>
              </w:rPr>
            </w:pPr>
            <w:r w:rsidRPr="00F427BC">
              <w:rPr>
                <w:rFonts w:ascii="Times New Roman" w:eastAsia="Calibri" w:hAnsi="Times New Roman" w:cs="Times New Roman"/>
                <w:sz w:val="20"/>
                <w:szCs w:val="20"/>
                <w:lang w:val="en-US"/>
              </w:rPr>
              <w:t xml:space="preserve">The polydispersity index </w:t>
            </w:r>
            <w:r w:rsidR="004677C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rsidR="004677C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n</m:t>
                  </m:r>
                </m:sub>
              </m:sSub>
            </m:oMath>
            <w:r w:rsidR="004677C2">
              <w:t>)</w:t>
            </w:r>
          </w:p>
        </w:tc>
        <w:tc>
          <w:tcPr>
            <w:tcW w:w="1013" w:type="pct"/>
            <w:vAlign w:val="center"/>
          </w:tcPr>
          <w:p w:rsidR="00F427BC" w:rsidRPr="00F427BC" w:rsidRDefault="00F427BC" w:rsidP="00221021">
            <w:pPr>
              <w:spacing w:after="0" w:line="240" w:lineRule="auto"/>
              <w:ind w:left="-14" w:right="-57"/>
              <w:jc w:val="center"/>
              <w:rPr>
                <w:rFonts w:ascii="Times New Roman" w:eastAsia="Calibri" w:hAnsi="Times New Roman" w:cs="Times New Roman"/>
                <w:sz w:val="20"/>
                <w:szCs w:val="20"/>
                <w:lang w:val="en-US"/>
              </w:rPr>
            </w:pPr>
            <w:r w:rsidRPr="00F427BC">
              <w:rPr>
                <w:rFonts w:ascii="Times New Roman" w:eastAsia="Calibri" w:hAnsi="Times New Roman" w:cs="Times New Roman"/>
                <w:sz w:val="20"/>
                <w:szCs w:val="20"/>
                <w:lang w:val="en-US"/>
              </w:rPr>
              <w:t xml:space="preserve">The polydispersity index </w:t>
            </w:r>
            <w:r w:rsidR="004677C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z</m:t>
                  </m:r>
                </m:sub>
              </m:sSub>
            </m:oMath>
            <w:r w:rsidR="004677C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rsidR="004677C2">
              <w:t>)</w:t>
            </w:r>
          </w:p>
        </w:tc>
      </w:tr>
      <w:tr w:rsidR="00FF5CB2" w:rsidRPr="00F427BC" w:rsidTr="00FF5CB2">
        <w:trPr>
          <w:trHeight w:val="531"/>
          <w:jc w:val="center"/>
        </w:trPr>
        <w:tc>
          <w:tcPr>
            <w:tcW w:w="975" w:type="pct"/>
            <w:tcBorders>
              <w:top w:val="single" w:sz="4" w:space="0" w:color="auto"/>
              <w:left w:val="single" w:sz="4" w:space="0" w:color="auto"/>
              <w:bottom w:val="single" w:sz="4" w:space="0" w:color="auto"/>
              <w:right w:val="single" w:sz="4" w:space="0" w:color="auto"/>
            </w:tcBorders>
            <w:vAlign w:val="center"/>
          </w:tcPr>
          <w:p w:rsidR="00FF5CB2" w:rsidRDefault="00FF5CB2" w:rsidP="00FF5CB2">
            <w:pPr>
              <w:pStyle w:val="atblcolmt"/>
              <w:spacing w:line="256" w:lineRule="auto"/>
              <w:rPr>
                <w:rFonts w:eastAsia="Calibri"/>
              </w:rPr>
            </w:pPr>
            <w:r>
              <w:rPr>
                <w:rFonts w:eastAsia="Calibri"/>
              </w:rPr>
              <w:t>(8-HQ5-SAGF)-IV</w:t>
            </w:r>
          </w:p>
        </w:tc>
        <w:tc>
          <w:tcPr>
            <w:tcW w:w="553" w:type="pct"/>
            <w:tcBorders>
              <w:top w:val="single" w:sz="4" w:space="0" w:color="auto"/>
              <w:left w:val="single" w:sz="4" w:space="0" w:color="auto"/>
              <w:bottom w:val="single" w:sz="4" w:space="0" w:color="auto"/>
              <w:right w:val="single" w:sz="4" w:space="0" w:color="auto"/>
            </w:tcBorders>
            <w:vAlign w:val="center"/>
          </w:tcPr>
          <w:p w:rsidR="00FF5CB2" w:rsidRDefault="00FF5CB2" w:rsidP="00FF5CB2">
            <w:pPr>
              <w:pStyle w:val="atblcolmt"/>
              <w:spacing w:line="256" w:lineRule="auto"/>
              <w:rPr>
                <w:rFonts w:eastAsia="Calibri"/>
              </w:rPr>
            </w:pPr>
            <w:r>
              <w:rPr>
                <w:rFonts w:eastAsia="Calibri"/>
              </w:rPr>
              <w:t>10698</w:t>
            </w:r>
          </w:p>
        </w:tc>
        <w:tc>
          <w:tcPr>
            <w:tcW w:w="654" w:type="pct"/>
            <w:tcBorders>
              <w:top w:val="single" w:sz="4" w:space="0" w:color="auto"/>
              <w:left w:val="single" w:sz="4" w:space="0" w:color="auto"/>
              <w:bottom w:val="single" w:sz="4" w:space="0" w:color="auto"/>
              <w:right w:val="single" w:sz="4" w:space="0" w:color="auto"/>
            </w:tcBorders>
            <w:vAlign w:val="center"/>
          </w:tcPr>
          <w:p w:rsidR="00FF5CB2" w:rsidRDefault="00FF5CB2" w:rsidP="00FF5CB2">
            <w:pPr>
              <w:pStyle w:val="atblcolmt"/>
              <w:spacing w:line="256" w:lineRule="auto"/>
              <w:rPr>
                <w:rFonts w:eastAsia="Calibri"/>
              </w:rPr>
            </w:pPr>
            <w:r>
              <w:rPr>
                <w:rFonts w:eastAsia="Calibri"/>
              </w:rPr>
              <w:t>10663</w:t>
            </w:r>
          </w:p>
        </w:tc>
        <w:tc>
          <w:tcPr>
            <w:tcW w:w="738" w:type="pct"/>
            <w:tcBorders>
              <w:top w:val="single" w:sz="4" w:space="0" w:color="auto"/>
              <w:left w:val="single" w:sz="4" w:space="0" w:color="auto"/>
              <w:bottom w:val="single" w:sz="4" w:space="0" w:color="auto"/>
              <w:right w:val="single" w:sz="4" w:space="0" w:color="auto"/>
            </w:tcBorders>
            <w:vAlign w:val="center"/>
          </w:tcPr>
          <w:p w:rsidR="00FF5CB2" w:rsidRDefault="00FF5CB2" w:rsidP="00FF5CB2">
            <w:pPr>
              <w:pStyle w:val="atblcolmt"/>
              <w:spacing w:line="256" w:lineRule="auto"/>
              <w:rPr>
                <w:rFonts w:eastAsia="Calibri"/>
              </w:rPr>
            </w:pPr>
            <w:r>
              <w:rPr>
                <w:rFonts w:eastAsia="Calibri"/>
              </w:rPr>
              <w:t>10725</w:t>
            </w:r>
          </w:p>
        </w:tc>
        <w:tc>
          <w:tcPr>
            <w:tcW w:w="1067" w:type="pct"/>
            <w:tcBorders>
              <w:top w:val="single" w:sz="4" w:space="0" w:color="auto"/>
              <w:left w:val="single" w:sz="4" w:space="0" w:color="auto"/>
              <w:bottom w:val="single" w:sz="4" w:space="0" w:color="auto"/>
              <w:right w:val="single" w:sz="4" w:space="0" w:color="auto"/>
            </w:tcBorders>
            <w:vAlign w:val="center"/>
          </w:tcPr>
          <w:p w:rsidR="00FF5CB2" w:rsidRDefault="00FF5CB2" w:rsidP="00FF5CB2">
            <w:pPr>
              <w:pStyle w:val="atblcolmt"/>
              <w:spacing w:line="256" w:lineRule="auto"/>
              <w:rPr>
                <w:rFonts w:eastAsia="Calibri"/>
              </w:rPr>
            </w:pPr>
            <w:r>
              <w:rPr>
                <w:rFonts w:eastAsia="Calibri"/>
              </w:rPr>
              <w:t>1.0032</w:t>
            </w:r>
          </w:p>
        </w:tc>
        <w:tc>
          <w:tcPr>
            <w:tcW w:w="1013" w:type="pct"/>
            <w:tcBorders>
              <w:top w:val="single" w:sz="4" w:space="0" w:color="auto"/>
              <w:left w:val="single" w:sz="4" w:space="0" w:color="auto"/>
              <w:bottom w:val="single" w:sz="4" w:space="0" w:color="auto"/>
              <w:right w:val="single" w:sz="4" w:space="0" w:color="auto"/>
            </w:tcBorders>
            <w:vAlign w:val="center"/>
          </w:tcPr>
          <w:p w:rsidR="00FF5CB2" w:rsidRDefault="00FF5CB2" w:rsidP="00FF5CB2">
            <w:pPr>
              <w:pStyle w:val="atblcolmt"/>
              <w:spacing w:line="256" w:lineRule="auto"/>
              <w:rPr>
                <w:rFonts w:eastAsia="Calibri"/>
              </w:rPr>
            </w:pPr>
            <w:r>
              <w:rPr>
                <w:rFonts w:eastAsia="Calibri"/>
              </w:rPr>
              <w:t>1.0025</w:t>
            </w:r>
          </w:p>
        </w:tc>
      </w:tr>
    </w:tbl>
    <w:p w:rsidR="007961B5" w:rsidRDefault="007961B5" w:rsidP="00221021">
      <w:pPr>
        <w:spacing w:after="0" w:line="240" w:lineRule="auto"/>
        <w:rPr>
          <w:rFonts w:ascii="Times New Roman" w:hAnsi="Times New Roman" w:cs="Times New Roman"/>
          <w:sz w:val="20"/>
          <w:szCs w:val="24"/>
        </w:rPr>
      </w:pPr>
    </w:p>
    <w:p w:rsidR="0077462D" w:rsidRDefault="0077462D" w:rsidP="001D1357">
      <w:pPr>
        <w:spacing w:after="0" w:line="240" w:lineRule="auto"/>
        <w:ind w:firstLine="720"/>
        <w:rPr>
          <w:rFonts w:ascii="Times New Roman" w:hAnsi="Times New Roman" w:cs="Times New Roman"/>
          <w:sz w:val="20"/>
          <w:szCs w:val="24"/>
        </w:rPr>
      </w:pPr>
      <w:r w:rsidRPr="0077462D">
        <w:rPr>
          <w:rFonts w:ascii="Times New Roman" w:hAnsi="Times New Roman" w:cs="Times New Roman"/>
          <w:sz w:val="20"/>
          <w:szCs w:val="24"/>
        </w:rPr>
        <w:t xml:space="preserve">The copolymer (8-HQ5-SAGF-IV) was found to have a polydispersity </w:t>
      </w:r>
      <w:proofErr w:type="gramStart"/>
      <w:r w:rsidRPr="0077462D">
        <w:rPr>
          <w:rFonts w:ascii="Times New Roman" w:hAnsi="Times New Roman" w:cs="Times New Roman"/>
          <w:sz w:val="20"/>
          <w:szCs w:val="24"/>
        </w:rPr>
        <w:t>index</w:t>
      </w:r>
      <w:r>
        <w:t>(</w:t>
      </w:r>
      <w:proofErr w:type="gramEnd"/>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n</m:t>
            </m:r>
          </m:sub>
        </m:sSub>
      </m:oMath>
      <w:r>
        <w:t xml:space="preserve">) </w:t>
      </w:r>
      <w:r w:rsidRPr="0077462D">
        <w:rPr>
          <w:rFonts w:ascii="Times New Roman" w:hAnsi="Times New Roman" w:cs="Times New Roman"/>
          <w:sz w:val="20"/>
          <w:szCs w:val="24"/>
        </w:rPr>
        <w:t xml:space="preserve"> of 1.0032. Additionally, it was discovered that the copolymer (8-HQ5-SAGF-IV) has a polydispersity index</w:t>
      </w:r>
      <w:r>
        <w:rPr>
          <w:rFonts w:ascii="Times New Roman" w:hAnsi="Times New Roman" w:cs="Times New Roman"/>
          <w:sz w:val="20"/>
          <w:szCs w:val="24"/>
        </w:rPr>
        <w:t xml:space="preserve"> </w:t>
      </w:r>
      <w:r>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z</m:t>
            </m:r>
          </m:sub>
        </m:sSub>
      </m:oMath>
      <w:r>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t xml:space="preserve">) </w:t>
      </w:r>
      <w:r w:rsidRPr="0077462D">
        <w:rPr>
          <w:rFonts w:ascii="Times New Roman" w:hAnsi="Times New Roman" w:cs="Times New Roman"/>
          <w:sz w:val="20"/>
          <w:szCs w:val="24"/>
        </w:rPr>
        <w:t>of 1.0025.</w:t>
      </w:r>
    </w:p>
    <w:p w:rsidR="00F427BC" w:rsidRDefault="00F427BC" w:rsidP="001D1357">
      <w:pPr>
        <w:spacing w:after="0" w:line="240" w:lineRule="auto"/>
        <w:ind w:firstLine="720"/>
        <w:rPr>
          <w:rFonts w:ascii="Times New Roman" w:hAnsi="Times New Roman" w:cs="Times New Roman"/>
          <w:sz w:val="20"/>
          <w:szCs w:val="24"/>
        </w:rPr>
      </w:pPr>
      <w:r w:rsidRPr="002C3B14">
        <w:rPr>
          <w:rFonts w:ascii="Times New Roman" w:hAnsi="Times New Roman" w:cs="Times New Roman"/>
          <w:sz w:val="20"/>
          <w:szCs w:val="24"/>
        </w:rPr>
        <w:t xml:space="preserve">The copolymer's polydispersity index </w:t>
      </w:r>
      <w:r w:rsidR="00FF5CB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rsidR="00FF5CB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n</m:t>
            </m:r>
          </m:sub>
        </m:sSub>
      </m:oMath>
      <w:r w:rsidR="00FF5CB2">
        <w:t>)</w:t>
      </w:r>
      <w:r w:rsidRPr="002C3B14">
        <w:rPr>
          <w:rFonts w:ascii="Times New Roman" w:hAnsi="Times New Roman" w:cs="Times New Roman"/>
          <w:sz w:val="20"/>
          <w:szCs w:val="24"/>
        </w:rPr>
        <w:t xml:space="preserve"> and </w:t>
      </w:r>
      <w:r w:rsidR="00FF5CB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z</m:t>
            </m:r>
          </m:sub>
        </m:sSub>
      </m:oMath>
      <w:r w:rsidR="00FF5CB2">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rPr>
                  <m:t>M</m:t>
                </m:r>
              </m:e>
            </m:acc>
          </m:e>
          <m:sub>
            <m:r>
              <w:rPr>
                <w:rFonts w:ascii="Cambria Math" w:hAnsi="Cambria Math"/>
              </w:rPr>
              <m:t>w</m:t>
            </m:r>
          </m:sub>
        </m:sSub>
      </m:oMath>
      <w:r w:rsidR="00FF5CB2">
        <w:t>)</w:t>
      </w:r>
      <w:r w:rsidRPr="002C3B14">
        <w:rPr>
          <w:rFonts w:ascii="Times New Roman" w:hAnsi="Times New Roman" w:cs="Times New Roman"/>
          <w:sz w:val="20"/>
          <w:szCs w:val="24"/>
        </w:rPr>
        <w:t xml:space="preserve"> values amply demonstrate the copolymer's narrow molecular weight dispersion. </w:t>
      </w:r>
    </w:p>
    <w:p w:rsidR="0079566E" w:rsidRDefault="0079566E" w:rsidP="00221021">
      <w:pPr>
        <w:spacing w:after="0" w:line="240" w:lineRule="auto"/>
        <w:rPr>
          <w:rFonts w:ascii="Times New Roman" w:hAnsi="Times New Roman" w:cs="Times New Roman"/>
          <w:sz w:val="20"/>
          <w:szCs w:val="24"/>
        </w:rPr>
      </w:pPr>
    </w:p>
    <w:p w:rsidR="00221021" w:rsidRDefault="00AD2B27" w:rsidP="00221021">
      <w:pPr>
        <w:spacing w:after="0" w:line="240" w:lineRule="auto"/>
        <w:rPr>
          <w:rFonts w:ascii="Times New Roman" w:hAnsi="Times New Roman" w:cs="Times New Roman"/>
          <w:b/>
          <w:sz w:val="20"/>
          <w:szCs w:val="24"/>
        </w:rPr>
      </w:pPr>
      <w:r>
        <w:rPr>
          <w:rFonts w:ascii="Times New Roman" w:hAnsi="Times New Roman" w:cs="Times New Roman"/>
          <w:b/>
          <w:sz w:val="20"/>
          <w:szCs w:val="24"/>
        </w:rPr>
        <w:t xml:space="preserve"> </w:t>
      </w:r>
      <w:r w:rsidR="00221021" w:rsidRPr="00221021">
        <w:rPr>
          <w:rFonts w:ascii="Times New Roman" w:hAnsi="Times New Roman" w:cs="Times New Roman"/>
          <w:b/>
          <w:sz w:val="20"/>
          <w:szCs w:val="24"/>
        </w:rPr>
        <w:t>FTIR</w:t>
      </w:r>
    </w:p>
    <w:p w:rsidR="003813AC" w:rsidRPr="00221021" w:rsidRDefault="003813AC" w:rsidP="00221021">
      <w:pPr>
        <w:spacing w:after="0" w:line="240" w:lineRule="auto"/>
        <w:rPr>
          <w:rFonts w:ascii="Times New Roman" w:hAnsi="Times New Roman" w:cs="Times New Roman"/>
          <w:b/>
          <w:sz w:val="20"/>
          <w:szCs w:val="24"/>
        </w:rPr>
      </w:pPr>
    </w:p>
    <w:p w:rsidR="007D3266" w:rsidRDefault="002229D1" w:rsidP="001D1357">
      <w:pPr>
        <w:spacing w:after="0" w:line="240" w:lineRule="auto"/>
        <w:ind w:firstLine="720"/>
        <w:jc w:val="both"/>
        <w:rPr>
          <w:rFonts w:ascii="Times New Roman" w:hAnsi="Times New Roman" w:cs="Times New Roman"/>
          <w:sz w:val="20"/>
          <w:szCs w:val="24"/>
        </w:rPr>
      </w:pPr>
      <w:r w:rsidRPr="002229D1">
        <w:rPr>
          <w:rFonts w:ascii="Times New Roman" w:hAnsi="Times New Roman" w:cs="Times New Roman"/>
          <w:sz w:val="20"/>
          <w:szCs w:val="24"/>
        </w:rPr>
        <w:t xml:space="preserve">The FTIR spectra for copolymers is shown in Fig. 2. The stretching frequency of the phenolic </w:t>
      </w:r>
      <w:proofErr w:type="spellStart"/>
      <w:r w:rsidRPr="002229D1">
        <w:rPr>
          <w:rFonts w:ascii="Times New Roman" w:hAnsi="Times New Roman" w:cs="Times New Roman"/>
          <w:sz w:val="20"/>
          <w:szCs w:val="24"/>
        </w:rPr>
        <w:t>hydroxy</w:t>
      </w:r>
      <w:proofErr w:type="spellEnd"/>
      <w:r w:rsidRPr="002229D1">
        <w:rPr>
          <w:rFonts w:ascii="Times New Roman" w:hAnsi="Times New Roman" w:cs="Times New Roman"/>
          <w:sz w:val="20"/>
          <w:szCs w:val="24"/>
        </w:rPr>
        <w:t xml:space="preserve"> (-OH)group is responsible for an expanding band in the copolymer spectra that is observable at a wavelength of 3537 cm-1 and is indicative of in</w:t>
      </w:r>
      <w:r w:rsidR="00BE4FD3">
        <w:rPr>
          <w:rFonts w:ascii="Times New Roman" w:hAnsi="Times New Roman" w:cs="Times New Roman"/>
          <w:sz w:val="20"/>
          <w:szCs w:val="24"/>
        </w:rPr>
        <w:t>termolecular hydrogen bonding</w:t>
      </w:r>
      <w:sdt>
        <w:sdtPr>
          <w:rPr>
            <w:rFonts w:ascii="Times New Roman" w:hAnsi="Times New Roman" w:cs="Times New Roman"/>
            <w:sz w:val="20"/>
            <w:szCs w:val="24"/>
          </w:rPr>
          <w:id w:val="909656547"/>
          <w:citation/>
        </w:sdtPr>
        <w:sdtEndPr/>
        <w:sdtContent>
          <w:r w:rsidR="007D082B">
            <w:rPr>
              <w:rFonts w:ascii="Times New Roman" w:hAnsi="Times New Roman" w:cs="Times New Roman"/>
              <w:sz w:val="20"/>
              <w:szCs w:val="24"/>
            </w:rPr>
            <w:fldChar w:fldCharType="begin"/>
          </w:r>
          <w:r w:rsidR="007D082B">
            <w:rPr>
              <w:rFonts w:ascii="Times New Roman" w:hAnsi="Times New Roman" w:cs="Times New Roman"/>
              <w:sz w:val="20"/>
              <w:szCs w:val="24"/>
              <w:lang w:val="en-US"/>
            </w:rPr>
            <w:instrText xml:space="preserve">CITATION YUR21 \l 1033 </w:instrText>
          </w:r>
          <w:r w:rsidR="007D082B">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[23]</w:t>
          </w:r>
          <w:r w:rsidR="007D082B">
            <w:rPr>
              <w:rFonts w:ascii="Times New Roman" w:hAnsi="Times New Roman" w:cs="Times New Roman"/>
              <w:sz w:val="20"/>
              <w:szCs w:val="24"/>
            </w:rPr>
            <w:fldChar w:fldCharType="end"/>
          </w:r>
        </w:sdtContent>
      </w:sdt>
      <w:r w:rsidRPr="002229D1">
        <w:rPr>
          <w:rFonts w:ascii="Times New Roman" w:hAnsi="Times New Roman" w:cs="Times New Roman"/>
          <w:sz w:val="20"/>
          <w:szCs w:val="24"/>
        </w:rPr>
        <w:t xml:space="preserve">. </w:t>
      </w:r>
      <w:r w:rsidR="007D3266" w:rsidRPr="007D3266">
        <w:rPr>
          <w:rFonts w:ascii="Times New Roman" w:hAnsi="Times New Roman" w:cs="Times New Roman"/>
          <w:sz w:val="20"/>
          <w:szCs w:val="24"/>
        </w:rPr>
        <w:t>The peak at 3102–3080 cm</w:t>
      </w:r>
      <w:r w:rsidR="007D3266" w:rsidRPr="004949CE">
        <w:rPr>
          <w:rFonts w:ascii="Times New Roman" w:hAnsi="Times New Roman" w:cs="Times New Roman"/>
          <w:sz w:val="20"/>
          <w:szCs w:val="24"/>
          <w:vertAlign w:val="superscript"/>
        </w:rPr>
        <w:t>-1</w:t>
      </w:r>
      <w:r w:rsidR="007D3266" w:rsidRPr="007D3266">
        <w:rPr>
          <w:rFonts w:ascii="Times New Roman" w:hAnsi="Times New Roman" w:cs="Times New Roman"/>
          <w:sz w:val="20"/>
          <w:szCs w:val="24"/>
        </w:rPr>
        <w:t xml:space="preserve"> may reflect stretching vibrations of the -NH linkage (imide), while the sharp band at 820 cm</w:t>
      </w:r>
      <w:r w:rsidR="007D3266" w:rsidRPr="004949CE">
        <w:rPr>
          <w:rFonts w:ascii="Times New Roman" w:hAnsi="Times New Roman" w:cs="Times New Roman"/>
          <w:sz w:val="20"/>
          <w:szCs w:val="24"/>
          <w:vertAlign w:val="superscript"/>
        </w:rPr>
        <w:t>-1</w:t>
      </w:r>
      <w:r w:rsidR="007D3266" w:rsidRPr="007D3266">
        <w:rPr>
          <w:rFonts w:ascii="Times New Roman" w:hAnsi="Times New Roman" w:cs="Times New Roman"/>
          <w:sz w:val="20"/>
          <w:szCs w:val="24"/>
        </w:rPr>
        <w:t xml:space="preserve"> designates the bending vibrat</w:t>
      </w:r>
      <w:r w:rsidR="00BE4FD3">
        <w:rPr>
          <w:rFonts w:ascii="Times New Roman" w:hAnsi="Times New Roman" w:cs="Times New Roman"/>
          <w:sz w:val="20"/>
          <w:szCs w:val="24"/>
        </w:rPr>
        <w:t xml:space="preserve">ions of the -NH (imide) group </w:t>
      </w:r>
      <w:sdt>
        <w:sdtPr>
          <w:rPr>
            <w:rFonts w:ascii="Times New Roman" w:hAnsi="Times New Roman" w:cs="Times New Roman"/>
            <w:sz w:val="20"/>
            <w:szCs w:val="24"/>
          </w:rPr>
          <w:id w:val="983277427"/>
          <w:citation/>
        </w:sdtPr>
        <w:sdtEndPr/>
        <w:sdtContent>
          <w:r w:rsidR="001C221C">
            <w:rPr>
              <w:rFonts w:ascii="Times New Roman" w:hAnsi="Times New Roman" w:cs="Times New Roman"/>
              <w:sz w:val="20"/>
              <w:szCs w:val="24"/>
            </w:rPr>
            <w:fldChar w:fldCharType="begin"/>
          </w:r>
          <w:r w:rsidR="001C221C">
            <w:rPr>
              <w:rFonts w:ascii="Times New Roman" w:hAnsi="Times New Roman" w:cs="Times New Roman"/>
              <w:sz w:val="20"/>
              <w:szCs w:val="24"/>
              <w:lang w:val="en-US"/>
            </w:rPr>
            <w:instrText xml:space="preserve"> CITATION WBG211 \l 1033 </w:instrText>
          </w:r>
          <w:r w:rsidR="001C221C">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[24]</w:t>
          </w:r>
          <w:r w:rsidR="001C221C">
            <w:rPr>
              <w:rFonts w:ascii="Times New Roman" w:hAnsi="Times New Roman" w:cs="Times New Roman"/>
              <w:sz w:val="20"/>
              <w:szCs w:val="24"/>
            </w:rPr>
            <w:fldChar w:fldCharType="end"/>
          </w:r>
        </w:sdtContent>
      </w:sdt>
      <w:r w:rsidR="007D3266" w:rsidRPr="007D3266">
        <w:rPr>
          <w:rFonts w:ascii="Times New Roman" w:hAnsi="Times New Roman" w:cs="Times New Roman"/>
          <w:sz w:val="20"/>
          <w:szCs w:val="24"/>
        </w:rPr>
        <w:t>. The distribution of a solid peak at 2801 cm-1 may have resulted from aromatic -CH stretching. The quinoline ring stretching frequency of -C=C may be the cause of the band that appears between 1600 and 1400 cm</w:t>
      </w:r>
      <w:r w:rsidR="007D3266" w:rsidRPr="004949CE">
        <w:rPr>
          <w:rFonts w:ascii="Times New Roman" w:hAnsi="Times New Roman" w:cs="Times New Roman"/>
          <w:sz w:val="20"/>
          <w:szCs w:val="24"/>
          <w:vertAlign w:val="superscript"/>
        </w:rPr>
        <w:t>-1</w:t>
      </w:r>
      <w:r w:rsidR="007D3266" w:rsidRPr="007D3266">
        <w:rPr>
          <w:rFonts w:ascii="Times New Roman" w:hAnsi="Times New Roman" w:cs="Times New Roman"/>
          <w:sz w:val="20"/>
          <w:szCs w:val="24"/>
        </w:rPr>
        <w:t>. Methylene bridges can be detected in the polymeric chain be</w:t>
      </w:r>
      <w:r w:rsidR="007D3266">
        <w:rPr>
          <w:rFonts w:ascii="Times New Roman" w:hAnsi="Times New Roman" w:cs="Times New Roman"/>
          <w:sz w:val="20"/>
          <w:szCs w:val="24"/>
        </w:rPr>
        <w:t>tween 1421 and 1503 cm</w:t>
      </w:r>
      <w:r w:rsidR="007D3266" w:rsidRPr="004949CE">
        <w:rPr>
          <w:rFonts w:ascii="Times New Roman" w:hAnsi="Times New Roman" w:cs="Times New Roman"/>
          <w:sz w:val="20"/>
          <w:szCs w:val="24"/>
          <w:vertAlign w:val="superscript"/>
        </w:rPr>
        <w:t>-1</w:t>
      </w:r>
      <w:r w:rsidR="007D3266">
        <w:rPr>
          <w:rFonts w:ascii="Times New Roman" w:hAnsi="Times New Roman" w:cs="Times New Roman"/>
          <w:sz w:val="20"/>
          <w:szCs w:val="24"/>
        </w:rPr>
        <w:t>. At 821, 1050, 1144, and 1200</w:t>
      </w:r>
      <w:r w:rsidR="007D3266" w:rsidRPr="007D3266">
        <w:rPr>
          <w:rFonts w:ascii="Times New Roman" w:hAnsi="Times New Roman" w:cs="Times New Roman"/>
          <w:sz w:val="20"/>
          <w:szCs w:val="24"/>
        </w:rPr>
        <w:t xml:space="preserve"> cm-1, the quinoline ring's tetra substitution moiety 1, 4, 6, and 8 are discernible.</w:t>
      </w:r>
    </w:p>
    <w:p w:rsidR="007D3266" w:rsidRDefault="007D3266" w:rsidP="001D1357">
      <w:pPr>
        <w:spacing w:after="0" w:line="240" w:lineRule="auto"/>
        <w:ind w:firstLine="720"/>
        <w:jc w:val="both"/>
        <w:rPr>
          <w:rFonts w:ascii="Times New Roman" w:hAnsi="Times New Roman" w:cs="Times New Roman"/>
          <w:sz w:val="20"/>
          <w:szCs w:val="24"/>
        </w:rPr>
      </w:pPr>
    </w:p>
    <w:p w:rsidR="00F427BC" w:rsidRPr="002C3B14" w:rsidRDefault="00F427BC" w:rsidP="001D1357">
      <w:pPr>
        <w:spacing w:after="0" w:line="240" w:lineRule="auto"/>
        <w:ind w:firstLine="720"/>
        <w:jc w:val="both"/>
        <w:rPr>
          <w:rFonts w:ascii="Times New Roman" w:hAnsi="Times New Roman" w:cs="Times New Roman"/>
          <w:sz w:val="20"/>
          <w:szCs w:val="24"/>
        </w:rPr>
      </w:pPr>
      <w:r w:rsidRPr="002C3B14">
        <w:rPr>
          <w:rFonts w:ascii="Times New Roman" w:hAnsi="Times New Roman" w:cs="Times New Roman"/>
          <w:sz w:val="20"/>
          <w:szCs w:val="24"/>
        </w:rPr>
        <w:t>The FTIR spectra of the synthesized 8-HQ5-SAGF-I</w:t>
      </w:r>
      <w:r w:rsidR="002229D1">
        <w:rPr>
          <w:rFonts w:ascii="Times New Roman" w:hAnsi="Times New Roman" w:cs="Times New Roman"/>
          <w:sz w:val="20"/>
          <w:szCs w:val="24"/>
        </w:rPr>
        <w:t>V</w:t>
      </w:r>
      <w:r w:rsidRPr="002C3B14">
        <w:rPr>
          <w:rFonts w:ascii="Times New Roman" w:hAnsi="Times New Roman" w:cs="Times New Roman"/>
          <w:sz w:val="20"/>
          <w:szCs w:val="24"/>
        </w:rPr>
        <w:t xml:space="preserve">-C </w:t>
      </w:r>
      <w:r w:rsidR="002229D1">
        <w:rPr>
          <w:rFonts w:ascii="Times New Roman" w:hAnsi="Times New Roman" w:cs="Times New Roman"/>
          <w:sz w:val="20"/>
          <w:szCs w:val="24"/>
        </w:rPr>
        <w:t xml:space="preserve">composites </w:t>
      </w:r>
      <w:r w:rsidR="00611196">
        <w:rPr>
          <w:rFonts w:ascii="Times New Roman" w:hAnsi="Times New Roman" w:cs="Times New Roman"/>
          <w:sz w:val="20"/>
          <w:szCs w:val="24"/>
        </w:rPr>
        <w:t>are shown in (Fig. 2</w:t>
      </w:r>
      <w:r w:rsidRPr="002C3B14">
        <w:rPr>
          <w:rFonts w:ascii="Times New Roman" w:hAnsi="Times New Roman" w:cs="Times New Roman"/>
          <w:sz w:val="20"/>
          <w:szCs w:val="24"/>
        </w:rPr>
        <w:t>). The -OH group is proven to have appeared from the copolymer by the strong band assign</w:t>
      </w:r>
      <w:r w:rsidR="00BE4FD3">
        <w:rPr>
          <w:rFonts w:ascii="Times New Roman" w:hAnsi="Times New Roman" w:cs="Times New Roman"/>
          <w:sz w:val="20"/>
          <w:szCs w:val="24"/>
        </w:rPr>
        <w:t>ed at 3405 cm-1, respectively</w:t>
      </w:r>
      <w:sdt>
        <w:sdtPr>
          <w:rPr>
            <w:rFonts w:ascii="Times New Roman" w:hAnsi="Times New Roman" w:cs="Times New Roman"/>
            <w:sz w:val="20"/>
            <w:szCs w:val="24"/>
          </w:rPr>
          <w:id w:val="-96103180"/>
          <w:citation/>
        </w:sdtPr>
        <w:sdtEndPr/>
        <w:sdtContent>
          <w:r w:rsidR="00555B45">
            <w:rPr>
              <w:rFonts w:ascii="Times New Roman" w:hAnsi="Times New Roman" w:cs="Times New Roman"/>
              <w:sz w:val="20"/>
              <w:szCs w:val="24"/>
            </w:rPr>
            <w:fldChar w:fldCharType="begin"/>
          </w:r>
          <w:r w:rsidR="00555B45">
            <w:rPr>
              <w:rFonts w:ascii="Times New Roman" w:hAnsi="Times New Roman" w:cs="Times New Roman"/>
              <w:sz w:val="20"/>
              <w:szCs w:val="24"/>
              <w:lang w:val="en-US"/>
            </w:rPr>
            <w:instrText xml:space="preserve"> CITATION YUR22 \l 1033 </w:instrText>
          </w:r>
          <w:r w:rsidR="00555B45">
            <w:rPr>
              <w:rFonts w:ascii="Times New Roman" w:hAnsi="Times New Roman" w:cs="Times New Roman"/>
              <w:sz w:val="20"/>
              <w:szCs w:val="24"/>
            </w:rPr>
            <w:fldChar w:fldCharType="separate"/>
          </w:r>
          <w:r w:rsidR="006A795B">
            <w:rPr>
              <w:rFonts w:ascii="Times New Roman" w:hAnsi="Times New Roman" w:cs="Times New Roman"/>
              <w:noProof/>
              <w:sz w:val="20"/>
              <w:szCs w:val="24"/>
              <w:lang w:val="en-US"/>
            </w:rPr>
            <w:t xml:space="preserve"> </w:t>
          </w:r>
          <w:r w:rsidR="006A795B" w:rsidRPr="006A795B">
            <w:rPr>
              <w:rFonts w:ascii="Times New Roman" w:hAnsi="Times New Roman" w:cs="Times New Roman"/>
              <w:noProof/>
              <w:sz w:val="20"/>
              <w:szCs w:val="24"/>
              <w:lang w:val="en-US"/>
            </w:rPr>
            <w:t>[25]</w:t>
          </w:r>
          <w:r w:rsidR="00555B45">
            <w:rPr>
              <w:rFonts w:ascii="Times New Roman" w:hAnsi="Times New Roman" w:cs="Times New Roman"/>
              <w:sz w:val="20"/>
              <w:szCs w:val="24"/>
            </w:rPr>
            <w:fldChar w:fldCharType="end"/>
          </w:r>
        </w:sdtContent>
      </w:sdt>
      <w:r w:rsidR="00555B45">
        <w:rPr>
          <w:rFonts w:ascii="Times New Roman" w:hAnsi="Times New Roman" w:cs="Times New Roman"/>
          <w:sz w:val="20"/>
          <w:szCs w:val="24"/>
        </w:rPr>
        <w:t>.</w:t>
      </w:r>
      <w:r w:rsidRPr="002C3B14">
        <w:rPr>
          <w:rFonts w:ascii="Times New Roman" w:hAnsi="Times New Roman" w:cs="Times New Roman"/>
          <w:sz w:val="20"/>
          <w:szCs w:val="24"/>
        </w:rPr>
        <w:t xml:space="preserve"> The band at 1461 &amp; 1553 cm</w:t>
      </w:r>
      <w:r w:rsidRPr="004949CE">
        <w:rPr>
          <w:rFonts w:ascii="Times New Roman" w:hAnsi="Times New Roman" w:cs="Times New Roman"/>
          <w:sz w:val="20"/>
          <w:szCs w:val="24"/>
          <w:vertAlign w:val="superscript"/>
        </w:rPr>
        <w:t>-1</w:t>
      </w:r>
      <w:r w:rsidRPr="002C3B14">
        <w:rPr>
          <w:rFonts w:ascii="Times New Roman" w:hAnsi="Times New Roman" w:cs="Times New Roman"/>
          <w:sz w:val="20"/>
          <w:szCs w:val="24"/>
        </w:rPr>
        <w:t>, respectively, can be attributable to the presence of -NH bending vibrations. Additionally, from copolymer caused the aromatic ring to stretch, which caused the band to form at 3080 &amp; 2850 cm</w:t>
      </w:r>
      <w:r w:rsidRPr="004949CE">
        <w:rPr>
          <w:rFonts w:ascii="Times New Roman" w:hAnsi="Times New Roman" w:cs="Times New Roman"/>
          <w:sz w:val="20"/>
          <w:szCs w:val="24"/>
          <w:vertAlign w:val="superscript"/>
        </w:rPr>
        <w:t>-1</w:t>
      </w:r>
      <w:r w:rsidRPr="002C3B14">
        <w:rPr>
          <w:rFonts w:ascii="Times New Roman" w:hAnsi="Times New Roman" w:cs="Times New Roman"/>
          <w:sz w:val="20"/>
          <w:szCs w:val="24"/>
        </w:rPr>
        <w:t>, respectively. The band may have been caused by the C-N</w:t>
      </w:r>
      <w:r w:rsidR="00A6420F">
        <w:rPr>
          <w:rFonts w:ascii="Times New Roman" w:hAnsi="Times New Roman" w:cs="Times New Roman"/>
          <w:sz w:val="20"/>
          <w:szCs w:val="24"/>
        </w:rPr>
        <w:t xml:space="preserve"> </w:t>
      </w:r>
      <w:r w:rsidRPr="002C3B14">
        <w:rPr>
          <w:rFonts w:ascii="Times New Roman" w:hAnsi="Times New Roman" w:cs="Times New Roman"/>
          <w:sz w:val="20"/>
          <w:szCs w:val="24"/>
        </w:rPr>
        <w:t>stretching vibration shifting from the copolymer at 1498 and 1461 cm</w:t>
      </w:r>
      <w:r w:rsidRPr="004949CE">
        <w:rPr>
          <w:rFonts w:ascii="Times New Roman" w:hAnsi="Times New Roman" w:cs="Times New Roman"/>
          <w:sz w:val="20"/>
          <w:szCs w:val="24"/>
          <w:vertAlign w:val="superscript"/>
        </w:rPr>
        <w:t>-1</w:t>
      </w:r>
      <w:r w:rsidRPr="002C3B14">
        <w:rPr>
          <w:rFonts w:ascii="Times New Roman" w:hAnsi="Times New Roman" w:cs="Times New Roman"/>
          <w:sz w:val="20"/>
          <w:szCs w:val="24"/>
        </w:rPr>
        <w:t xml:space="preserve">, respectively. This clearly implies the creation of composites, and the presence of distinct absorption bands in the composites confirms the presence of an interface between the copolymer and the charcoal and chitosan. Considering the aforementioned evidence, copolymer and carbon (activated </w:t>
      </w:r>
      <w:r w:rsidR="00A6420F" w:rsidRPr="002C3B14">
        <w:rPr>
          <w:rFonts w:ascii="Times New Roman" w:hAnsi="Times New Roman" w:cs="Times New Roman"/>
          <w:sz w:val="20"/>
          <w:szCs w:val="24"/>
        </w:rPr>
        <w:t>charcoal</w:t>
      </w:r>
      <w:r w:rsidRPr="002C3B14">
        <w:rPr>
          <w:rFonts w:ascii="Times New Roman" w:hAnsi="Times New Roman" w:cs="Times New Roman"/>
          <w:sz w:val="20"/>
          <w:szCs w:val="24"/>
        </w:rPr>
        <w:t>) are firmly established in the formation of composites.</w:t>
      </w:r>
    </w:p>
    <w:p w:rsidR="00325D85" w:rsidRPr="002C3B14" w:rsidRDefault="00325D85" w:rsidP="00221021">
      <w:pPr>
        <w:spacing w:after="0" w:line="240" w:lineRule="auto"/>
        <w:jc w:val="center"/>
        <w:rPr>
          <w:rFonts w:ascii="Times New Roman" w:hAnsi="Times New Roman" w:cs="Times New Roman"/>
          <w:sz w:val="20"/>
          <w:szCs w:val="24"/>
        </w:rPr>
      </w:pPr>
    </w:p>
    <w:p w:rsidR="00325D85" w:rsidRPr="00F427BC" w:rsidRDefault="00FF5CB2" w:rsidP="00221021">
      <w:pPr>
        <w:spacing w:after="0" w:line="240" w:lineRule="auto"/>
        <w:jc w:val="center"/>
        <w:rPr>
          <w:rFonts w:ascii="Times New Roman" w:hAnsi="Times New Roman" w:cs="Times New Roman"/>
          <w:sz w:val="24"/>
          <w:szCs w:val="24"/>
        </w:rPr>
      </w:pPr>
      <w:r w:rsidRPr="00FF5CB2">
        <w:rPr>
          <w:rFonts w:ascii="Times New Roman" w:hAnsi="Times New Roman" w:cs="Times New Roman"/>
          <w:noProof/>
          <w:sz w:val="24"/>
          <w:szCs w:val="24"/>
          <w:lang w:val="en-US"/>
        </w:rPr>
        <w:drawing>
          <wp:inline distT="0" distB="0" distL="0" distR="0">
            <wp:extent cx="2479389" cy="1729430"/>
            <wp:effectExtent l="0" t="0" r="0" b="4445"/>
            <wp:docPr id="1" name="Picture 1" descr="C:\Users\HP\Desktop\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R.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8897" cy="1736062"/>
                    </a:xfrm>
                    <a:prstGeom prst="rect">
                      <a:avLst/>
                    </a:prstGeom>
                    <a:noFill/>
                    <a:ln>
                      <a:noFill/>
                    </a:ln>
                  </pic:spPr>
                </pic:pic>
              </a:graphicData>
            </a:graphic>
          </wp:inline>
        </w:drawing>
      </w:r>
    </w:p>
    <w:p w:rsidR="003D5FB2" w:rsidRPr="003D5FB2" w:rsidRDefault="00146FBD" w:rsidP="003D5FB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Figure</w:t>
      </w:r>
      <w:r w:rsidR="003D5FB2" w:rsidRPr="003D5FB2">
        <w:rPr>
          <w:rFonts w:ascii="Times New Roman" w:hAnsi="Times New Roman" w:cs="Times New Roman"/>
          <w:b/>
          <w:sz w:val="20"/>
          <w:szCs w:val="20"/>
        </w:rPr>
        <w:t xml:space="preserve"> 2</w:t>
      </w:r>
      <w:r w:rsidR="00E17A0C">
        <w:rPr>
          <w:rFonts w:ascii="Times New Roman" w:hAnsi="Times New Roman" w:cs="Times New Roman"/>
          <w:b/>
          <w:sz w:val="20"/>
          <w:szCs w:val="20"/>
        </w:rPr>
        <w:t>:</w:t>
      </w:r>
      <w:r w:rsidR="003D5FB2" w:rsidRPr="003D5FB2">
        <w:rPr>
          <w:rFonts w:ascii="Times New Roman" w:hAnsi="Times New Roman" w:cs="Times New Roman"/>
          <w:b/>
          <w:sz w:val="20"/>
          <w:szCs w:val="20"/>
        </w:rPr>
        <w:t xml:space="preserve"> FTIR Spectra of 8-HQ 5-SAGF Copolymer</w:t>
      </w:r>
      <w:r w:rsidR="00C015B1">
        <w:rPr>
          <w:rFonts w:ascii="Times New Roman" w:hAnsi="Times New Roman" w:cs="Times New Roman"/>
          <w:b/>
          <w:sz w:val="20"/>
          <w:szCs w:val="20"/>
        </w:rPr>
        <w:t xml:space="preserve"> and its composites</w:t>
      </w:r>
    </w:p>
    <w:p w:rsidR="00325D85" w:rsidRDefault="00325D85" w:rsidP="00221021">
      <w:pPr>
        <w:spacing w:after="0" w:line="240" w:lineRule="auto"/>
        <w:jc w:val="both"/>
        <w:rPr>
          <w:rFonts w:ascii="Times New Roman" w:hAnsi="Times New Roman" w:cs="Times New Roman"/>
          <w:b/>
          <w:sz w:val="20"/>
          <w:szCs w:val="24"/>
        </w:rPr>
      </w:pPr>
      <w:r w:rsidRPr="00221021">
        <w:rPr>
          <w:rFonts w:ascii="Times New Roman" w:hAnsi="Times New Roman" w:cs="Times New Roman"/>
          <w:b/>
          <w:sz w:val="20"/>
          <w:szCs w:val="24"/>
          <w:vertAlign w:val="superscript"/>
        </w:rPr>
        <w:t>1</w:t>
      </w:r>
      <w:r w:rsidRPr="00221021">
        <w:rPr>
          <w:rFonts w:ascii="Times New Roman" w:hAnsi="Times New Roman" w:cs="Times New Roman"/>
          <w:b/>
          <w:sz w:val="20"/>
          <w:szCs w:val="24"/>
        </w:rPr>
        <w:t>H</w:t>
      </w:r>
      <w:r w:rsidR="002C3B14" w:rsidRPr="00221021">
        <w:rPr>
          <w:rFonts w:ascii="Times New Roman" w:hAnsi="Times New Roman" w:cs="Times New Roman"/>
          <w:b/>
          <w:sz w:val="20"/>
          <w:szCs w:val="24"/>
        </w:rPr>
        <w:t xml:space="preserve"> </w:t>
      </w:r>
      <w:r w:rsidRPr="00221021">
        <w:rPr>
          <w:rFonts w:ascii="Times New Roman" w:hAnsi="Times New Roman" w:cs="Times New Roman"/>
          <w:b/>
          <w:sz w:val="20"/>
          <w:szCs w:val="24"/>
        </w:rPr>
        <w:t>NMR</w:t>
      </w:r>
      <w:r w:rsidR="0079566E">
        <w:rPr>
          <w:rFonts w:ascii="Times New Roman" w:hAnsi="Times New Roman" w:cs="Times New Roman"/>
          <w:b/>
          <w:sz w:val="20"/>
          <w:szCs w:val="24"/>
        </w:rPr>
        <w:t xml:space="preserve"> Spectra</w:t>
      </w:r>
    </w:p>
    <w:p w:rsidR="003813AC" w:rsidRPr="00221021" w:rsidRDefault="003813AC" w:rsidP="00221021">
      <w:pPr>
        <w:spacing w:after="0" w:line="240" w:lineRule="auto"/>
        <w:jc w:val="both"/>
        <w:rPr>
          <w:rFonts w:ascii="Times New Roman" w:hAnsi="Times New Roman" w:cs="Times New Roman"/>
          <w:b/>
          <w:sz w:val="20"/>
          <w:szCs w:val="24"/>
        </w:rPr>
      </w:pPr>
    </w:p>
    <w:p w:rsidR="00325D85" w:rsidRDefault="00325D85" w:rsidP="00AC670A">
      <w:pPr>
        <w:spacing w:after="0" w:line="240" w:lineRule="auto"/>
        <w:ind w:firstLine="720"/>
        <w:jc w:val="both"/>
        <w:rPr>
          <w:rFonts w:ascii="Times New Roman" w:hAnsi="Times New Roman" w:cs="Times New Roman"/>
          <w:sz w:val="20"/>
          <w:szCs w:val="24"/>
        </w:rPr>
      </w:pPr>
      <w:r w:rsidRPr="002C3B14">
        <w:rPr>
          <w:rFonts w:ascii="Times New Roman" w:hAnsi="Times New Roman" w:cs="Times New Roman"/>
          <w:sz w:val="20"/>
          <w:szCs w:val="24"/>
        </w:rPr>
        <w:t>The spectra of the 8-HQ 5-SAGF</w:t>
      </w:r>
      <w:r w:rsidR="000A7C92">
        <w:rPr>
          <w:rFonts w:ascii="Times New Roman" w:hAnsi="Times New Roman" w:cs="Times New Roman"/>
          <w:sz w:val="20"/>
          <w:szCs w:val="24"/>
        </w:rPr>
        <w:t>-IV</w:t>
      </w:r>
      <w:r w:rsidRPr="002C3B14">
        <w:rPr>
          <w:rFonts w:ascii="Times New Roman" w:hAnsi="Times New Roman" w:cs="Times New Roman"/>
          <w:sz w:val="20"/>
          <w:szCs w:val="24"/>
        </w:rPr>
        <w:t xml:space="preserve"> copolymer's </w:t>
      </w:r>
      <w:r w:rsidRPr="000A7C92">
        <w:rPr>
          <w:rFonts w:ascii="Times New Roman" w:hAnsi="Times New Roman" w:cs="Times New Roman"/>
          <w:sz w:val="20"/>
          <w:szCs w:val="24"/>
          <w:vertAlign w:val="superscript"/>
        </w:rPr>
        <w:t>1</w:t>
      </w:r>
      <w:r w:rsidRPr="002C3B14">
        <w:rPr>
          <w:rFonts w:ascii="Times New Roman" w:hAnsi="Times New Roman" w:cs="Times New Roman"/>
          <w:sz w:val="20"/>
          <w:szCs w:val="24"/>
        </w:rPr>
        <w:t>H NMR investigation, which was conducted in DMSO d</w:t>
      </w:r>
      <w:r w:rsidR="00611196" w:rsidRPr="000A7C92">
        <w:rPr>
          <w:rFonts w:ascii="Times New Roman" w:hAnsi="Times New Roman" w:cs="Times New Roman"/>
          <w:sz w:val="20"/>
          <w:szCs w:val="24"/>
          <w:vertAlign w:val="subscript"/>
        </w:rPr>
        <w:t>6</w:t>
      </w:r>
      <w:r w:rsidR="00611196">
        <w:rPr>
          <w:rFonts w:ascii="Times New Roman" w:hAnsi="Times New Roman" w:cs="Times New Roman"/>
          <w:sz w:val="20"/>
          <w:szCs w:val="24"/>
        </w:rPr>
        <w:t>, is shown in Fig. 3.</w:t>
      </w:r>
      <w:r w:rsidRPr="002C3B14">
        <w:rPr>
          <w:rFonts w:ascii="Times New Roman" w:hAnsi="Times New Roman" w:cs="Times New Roman"/>
          <w:sz w:val="20"/>
          <w:szCs w:val="24"/>
        </w:rPr>
        <w:t xml:space="preserve"> The protons in the quinoline ring a</w:t>
      </w:r>
      <w:r w:rsidR="000A7C92">
        <w:rPr>
          <w:rFonts w:ascii="Times New Roman" w:hAnsi="Times New Roman" w:cs="Times New Roman"/>
          <w:sz w:val="20"/>
          <w:szCs w:val="24"/>
        </w:rPr>
        <w:t xml:space="preserve">re assigned to the </w:t>
      </w:r>
      <w:r w:rsidR="000A7C92" w:rsidRPr="002C3B14">
        <w:rPr>
          <w:rFonts w:ascii="Times New Roman" w:hAnsi="Times New Roman" w:cs="Times New Roman"/>
          <w:sz w:val="20"/>
          <w:szCs w:val="24"/>
        </w:rPr>
        <w:t>multiple</w:t>
      </w:r>
      <w:r w:rsidRPr="002C3B14">
        <w:rPr>
          <w:rFonts w:ascii="Times New Roman" w:hAnsi="Times New Roman" w:cs="Times New Roman"/>
          <w:sz w:val="20"/>
          <w:szCs w:val="24"/>
        </w:rPr>
        <w:t xml:space="preserve"> signal </w:t>
      </w:r>
      <w:r w:rsidR="00BE4FD3">
        <w:rPr>
          <w:rFonts w:ascii="Times New Roman" w:hAnsi="Times New Roman" w:cs="Times New Roman"/>
          <w:sz w:val="20"/>
          <w:szCs w:val="24"/>
        </w:rPr>
        <w:t xml:space="preserve">in the region of 8.16 (δ) ppm </w:t>
      </w:r>
      <w:r w:rsidR="00E06BDA">
        <w:rPr>
          <w:rFonts w:ascii="Times New Roman" w:hAnsi="Times New Roman" w:cs="Times New Roman"/>
          <w:sz w:val="20"/>
          <w:szCs w:val="24"/>
        </w:rPr>
        <w:t>[</w:t>
      </w:r>
      <w:r w:rsidR="00BE4FD3">
        <w:rPr>
          <w:rFonts w:ascii="Times New Roman" w:hAnsi="Times New Roman" w:cs="Times New Roman"/>
          <w:sz w:val="20"/>
          <w:szCs w:val="24"/>
        </w:rPr>
        <w:t>2</w:t>
      </w:r>
      <w:r w:rsidR="00E06BDA">
        <w:rPr>
          <w:rFonts w:ascii="Times New Roman" w:hAnsi="Times New Roman" w:cs="Times New Roman"/>
          <w:sz w:val="20"/>
          <w:szCs w:val="24"/>
        </w:rPr>
        <w:t>6</w:t>
      </w:r>
      <w:r w:rsidRPr="002C3B14">
        <w:rPr>
          <w:rFonts w:ascii="Times New Roman" w:hAnsi="Times New Roman" w:cs="Times New Roman"/>
          <w:sz w:val="20"/>
          <w:szCs w:val="24"/>
        </w:rPr>
        <w:t xml:space="preserve">]. The phenolic hydroxyl group is </w:t>
      </w:r>
      <w:r w:rsidR="000A7C92" w:rsidRPr="002C3B14">
        <w:rPr>
          <w:rFonts w:ascii="Times New Roman" w:hAnsi="Times New Roman" w:cs="Times New Roman"/>
          <w:sz w:val="20"/>
          <w:szCs w:val="24"/>
        </w:rPr>
        <w:t>accredited</w:t>
      </w:r>
      <w:r w:rsidRPr="002C3B14">
        <w:rPr>
          <w:rFonts w:ascii="Times New Roman" w:hAnsi="Times New Roman" w:cs="Times New Roman"/>
          <w:sz w:val="20"/>
          <w:szCs w:val="24"/>
        </w:rPr>
        <w:t xml:space="preserve"> to a clear and consistent signal </w:t>
      </w:r>
      <w:r w:rsidR="000A7C92">
        <w:rPr>
          <w:rFonts w:ascii="Times New Roman" w:hAnsi="Times New Roman" w:cs="Times New Roman"/>
          <w:sz w:val="20"/>
          <w:szCs w:val="24"/>
        </w:rPr>
        <w:t>at 9.1 (δ) ppm</w:t>
      </w:r>
      <w:r w:rsidRPr="002C3B14">
        <w:rPr>
          <w:rFonts w:ascii="Times New Roman" w:hAnsi="Times New Roman" w:cs="Times New Roman"/>
          <w:sz w:val="20"/>
          <w:szCs w:val="24"/>
        </w:rPr>
        <w:t xml:space="preserve">. -NH bridging </w:t>
      </w:r>
      <w:r w:rsidR="000A7C92">
        <w:rPr>
          <w:rFonts w:ascii="Times New Roman" w:hAnsi="Times New Roman" w:cs="Times New Roman"/>
          <w:sz w:val="20"/>
          <w:szCs w:val="24"/>
        </w:rPr>
        <w:t>might</w:t>
      </w:r>
      <w:r w:rsidRPr="002C3B14">
        <w:rPr>
          <w:rFonts w:ascii="Times New Roman" w:hAnsi="Times New Roman" w:cs="Times New Roman"/>
          <w:sz w:val="20"/>
          <w:szCs w:val="24"/>
        </w:rPr>
        <w:t xml:space="preserve"> be </w:t>
      </w:r>
      <w:r w:rsidR="000A7C92" w:rsidRPr="002C3B14">
        <w:rPr>
          <w:rFonts w:ascii="Times New Roman" w:hAnsi="Times New Roman" w:cs="Times New Roman"/>
          <w:sz w:val="20"/>
          <w:szCs w:val="24"/>
        </w:rPr>
        <w:t>allotted</w:t>
      </w:r>
      <w:r w:rsidRPr="002C3B14">
        <w:rPr>
          <w:rFonts w:ascii="Times New Roman" w:hAnsi="Times New Roman" w:cs="Times New Roman"/>
          <w:sz w:val="20"/>
          <w:szCs w:val="24"/>
        </w:rPr>
        <w:t xml:space="preserve"> to a </w:t>
      </w:r>
      <w:r w:rsidR="00800D41">
        <w:rPr>
          <w:rFonts w:ascii="Times New Roman" w:hAnsi="Times New Roman" w:cs="Times New Roman"/>
          <w:sz w:val="20"/>
          <w:szCs w:val="24"/>
        </w:rPr>
        <w:t>signal</w:t>
      </w:r>
      <w:r w:rsidRPr="002C3B14">
        <w:rPr>
          <w:rFonts w:ascii="Times New Roman" w:hAnsi="Times New Roman" w:cs="Times New Roman"/>
          <w:sz w:val="20"/>
          <w:szCs w:val="24"/>
        </w:rPr>
        <w:t xml:space="preserve"> acquired at d 4.9 ppm, and the -C=NH</w:t>
      </w:r>
      <w:r w:rsidR="000A7C92">
        <w:rPr>
          <w:rFonts w:ascii="Times New Roman" w:hAnsi="Times New Roman" w:cs="Times New Roman"/>
          <w:sz w:val="20"/>
          <w:szCs w:val="24"/>
        </w:rPr>
        <w:t xml:space="preserve"> proton may be assigned at d 7.0</w:t>
      </w:r>
      <w:r w:rsidRPr="002C3B14">
        <w:rPr>
          <w:rFonts w:ascii="Times New Roman" w:hAnsi="Times New Roman" w:cs="Times New Roman"/>
          <w:sz w:val="20"/>
          <w:szCs w:val="24"/>
        </w:rPr>
        <w:t xml:space="preserve"> ppm (</w:t>
      </w:r>
      <w:r w:rsidR="0077462D">
        <w:rPr>
          <w:rFonts w:ascii="Times New Roman" w:hAnsi="Times New Roman" w:cs="Times New Roman"/>
          <w:sz w:val="20"/>
          <w:szCs w:val="24"/>
        </w:rPr>
        <w:t>imine). T</w:t>
      </w:r>
      <w:r w:rsidR="0077462D" w:rsidRPr="0077462D">
        <w:rPr>
          <w:rFonts w:ascii="Times New Roman" w:hAnsi="Times New Roman" w:cs="Times New Roman"/>
          <w:sz w:val="20"/>
          <w:szCs w:val="24"/>
        </w:rPr>
        <w:t xml:space="preserve">he </w:t>
      </w:r>
      <w:r w:rsidR="0077462D">
        <w:rPr>
          <w:rFonts w:ascii="Times New Roman" w:hAnsi="Times New Roman" w:cs="Times New Roman"/>
          <w:sz w:val="20"/>
          <w:szCs w:val="24"/>
        </w:rPr>
        <w:t>-</w:t>
      </w:r>
      <w:r w:rsidR="0077462D" w:rsidRPr="0077462D">
        <w:rPr>
          <w:rFonts w:ascii="Times New Roman" w:hAnsi="Times New Roman" w:cs="Times New Roman"/>
          <w:sz w:val="20"/>
          <w:szCs w:val="24"/>
        </w:rPr>
        <w:t xml:space="preserve">SO3Hgroup was given the sharp singlet at 9.8 </w:t>
      </w:r>
      <w:r w:rsidR="0077462D" w:rsidRPr="002C3B14">
        <w:rPr>
          <w:rFonts w:ascii="Times New Roman" w:hAnsi="Times New Roman" w:cs="Times New Roman"/>
          <w:sz w:val="20"/>
          <w:szCs w:val="24"/>
        </w:rPr>
        <w:t>(δ)</w:t>
      </w:r>
      <w:r w:rsidR="00BE4FD3">
        <w:rPr>
          <w:rFonts w:ascii="Times New Roman" w:hAnsi="Times New Roman" w:cs="Times New Roman"/>
          <w:sz w:val="20"/>
          <w:szCs w:val="24"/>
        </w:rPr>
        <w:t xml:space="preserve"> ppm</w:t>
      </w:r>
      <w:r w:rsidRPr="002C3B14">
        <w:rPr>
          <w:rFonts w:ascii="Times New Roman" w:hAnsi="Times New Roman" w:cs="Times New Roman"/>
          <w:sz w:val="20"/>
          <w:szCs w:val="24"/>
        </w:rPr>
        <w:t>.</w:t>
      </w:r>
    </w:p>
    <w:p w:rsidR="00800D41" w:rsidRPr="002C3B14" w:rsidRDefault="00800D41" w:rsidP="00AC670A">
      <w:pPr>
        <w:spacing w:after="0" w:line="240" w:lineRule="auto"/>
        <w:ind w:firstLine="720"/>
        <w:jc w:val="both"/>
        <w:rPr>
          <w:rFonts w:ascii="Times New Roman" w:hAnsi="Times New Roman" w:cs="Times New Roman"/>
          <w:sz w:val="20"/>
          <w:szCs w:val="24"/>
        </w:rPr>
      </w:pPr>
    </w:p>
    <w:p w:rsidR="00325D85" w:rsidRDefault="00AC670A" w:rsidP="00221021">
      <w:pPr>
        <w:spacing w:after="0" w:line="240" w:lineRule="auto"/>
        <w:jc w:val="center"/>
        <w:rPr>
          <w:rFonts w:ascii="Times New Roman" w:hAnsi="Times New Roman" w:cs="Times New Roman"/>
          <w:noProof/>
          <w:sz w:val="24"/>
          <w:szCs w:val="24"/>
          <w:lang w:eastAsia="en-ZW"/>
        </w:rPr>
      </w:pPr>
      <w:r>
        <w:rPr>
          <w:rFonts w:ascii="Times New Roman" w:hAnsi="Times New Roman" w:cs="Times New Roman"/>
          <w:noProof/>
          <w:sz w:val="24"/>
          <w:szCs w:val="24"/>
          <w:lang w:val="en-US"/>
        </w:rPr>
        <w:lastRenderedPageBreak/>
        <w:drawing>
          <wp:inline distT="0" distB="0" distL="0" distR="0" wp14:anchorId="2E160803">
            <wp:extent cx="3324279" cy="23375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5074" cy="2352139"/>
                    </a:xfrm>
                    <a:prstGeom prst="rect">
                      <a:avLst/>
                    </a:prstGeom>
                    <a:noFill/>
                  </pic:spPr>
                </pic:pic>
              </a:graphicData>
            </a:graphic>
          </wp:inline>
        </w:drawing>
      </w:r>
    </w:p>
    <w:p w:rsidR="00AC670A" w:rsidRPr="00325D85" w:rsidRDefault="00AC670A" w:rsidP="00221021">
      <w:pPr>
        <w:spacing w:after="0" w:line="240" w:lineRule="auto"/>
        <w:jc w:val="center"/>
        <w:rPr>
          <w:rFonts w:ascii="Times New Roman" w:hAnsi="Times New Roman" w:cs="Times New Roman"/>
          <w:sz w:val="24"/>
          <w:szCs w:val="24"/>
        </w:rPr>
      </w:pPr>
    </w:p>
    <w:p w:rsidR="004D24A2" w:rsidRPr="003D5FB2" w:rsidRDefault="00E17A0C" w:rsidP="003D5FB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Figure</w:t>
      </w:r>
      <w:r w:rsidR="003D5FB2" w:rsidRPr="003D5FB2">
        <w:rPr>
          <w:rFonts w:ascii="Times New Roman" w:hAnsi="Times New Roman" w:cs="Times New Roman"/>
          <w:b/>
          <w:sz w:val="20"/>
          <w:szCs w:val="20"/>
        </w:rPr>
        <w:t xml:space="preserve"> 3</w:t>
      </w:r>
      <w:r>
        <w:rPr>
          <w:rFonts w:ascii="Times New Roman" w:hAnsi="Times New Roman" w:cs="Times New Roman"/>
          <w:b/>
          <w:sz w:val="20"/>
          <w:szCs w:val="20"/>
        </w:rPr>
        <w:t>:</w:t>
      </w:r>
      <w:r w:rsidR="003D5FB2" w:rsidRPr="003D5FB2">
        <w:rPr>
          <w:rFonts w:ascii="Times New Roman" w:hAnsi="Times New Roman" w:cs="Times New Roman"/>
          <w:b/>
          <w:sz w:val="20"/>
          <w:szCs w:val="20"/>
        </w:rPr>
        <w:t xml:space="preserve"> </w:t>
      </w:r>
      <w:r w:rsidR="003D5FB2" w:rsidRPr="003D5FB2">
        <w:rPr>
          <w:rFonts w:ascii="Times New Roman" w:hAnsi="Times New Roman" w:cs="Times New Roman"/>
          <w:b/>
          <w:sz w:val="20"/>
          <w:szCs w:val="20"/>
          <w:vertAlign w:val="superscript"/>
        </w:rPr>
        <w:t>1</w:t>
      </w:r>
      <w:r w:rsidR="003D5FB2" w:rsidRPr="003D5FB2">
        <w:rPr>
          <w:rFonts w:ascii="Times New Roman" w:hAnsi="Times New Roman" w:cs="Times New Roman"/>
          <w:b/>
          <w:sz w:val="20"/>
          <w:szCs w:val="20"/>
        </w:rPr>
        <w:t>H NMR Spectra of 8-HQ 5-SAGF Copolymer</w:t>
      </w:r>
    </w:p>
    <w:p w:rsidR="003D5FB2" w:rsidRPr="003D5FB2" w:rsidRDefault="003D5FB2" w:rsidP="003D5FB2">
      <w:pPr>
        <w:spacing w:after="0" w:line="240" w:lineRule="auto"/>
        <w:jc w:val="center"/>
        <w:rPr>
          <w:rFonts w:ascii="Times New Roman" w:hAnsi="Times New Roman" w:cs="Times New Roman"/>
          <w:b/>
          <w:sz w:val="20"/>
          <w:szCs w:val="20"/>
        </w:rPr>
      </w:pPr>
    </w:p>
    <w:p w:rsidR="004D24A2" w:rsidRDefault="004D24A2" w:rsidP="00221021">
      <w:pPr>
        <w:spacing w:after="0" w:line="240" w:lineRule="auto"/>
        <w:jc w:val="both"/>
        <w:rPr>
          <w:rFonts w:ascii="Times New Roman" w:hAnsi="Times New Roman" w:cs="Times New Roman"/>
          <w:b/>
          <w:sz w:val="20"/>
          <w:szCs w:val="24"/>
        </w:rPr>
      </w:pPr>
      <w:r w:rsidRPr="002C3B14">
        <w:rPr>
          <w:rFonts w:ascii="Times New Roman" w:hAnsi="Times New Roman" w:cs="Times New Roman"/>
          <w:b/>
          <w:sz w:val="20"/>
          <w:szCs w:val="24"/>
        </w:rPr>
        <w:t>S</w:t>
      </w:r>
      <w:r w:rsidR="009C1FFD" w:rsidRPr="002C3B14">
        <w:rPr>
          <w:rFonts w:ascii="Times New Roman" w:hAnsi="Times New Roman" w:cs="Times New Roman"/>
          <w:b/>
          <w:sz w:val="20"/>
          <w:szCs w:val="24"/>
        </w:rPr>
        <w:t>urface analysis</w:t>
      </w:r>
    </w:p>
    <w:p w:rsidR="003813AC" w:rsidRPr="002C3B14" w:rsidRDefault="003813AC" w:rsidP="00221021">
      <w:pPr>
        <w:spacing w:after="0" w:line="240" w:lineRule="auto"/>
        <w:jc w:val="both"/>
        <w:rPr>
          <w:rFonts w:ascii="Times New Roman" w:hAnsi="Times New Roman" w:cs="Times New Roman"/>
          <w:b/>
          <w:sz w:val="20"/>
          <w:szCs w:val="24"/>
        </w:rPr>
      </w:pPr>
    </w:p>
    <w:p w:rsidR="004D24A2" w:rsidRDefault="004D24A2" w:rsidP="00B20A02">
      <w:pPr>
        <w:spacing w:after="0" w:line="240" w:lineRule="auto"/>
        <w:ind w:firstLine="720"/>
        <w:jc w:val="both"/>
        <w:rPr>
          <w:rFonts w:ascii="Times New Roman" w:hAnsi="Times New Roman" w:cs="Times New Roman"/>
          <w:sz w:val="20"/>
          <w:szCs w:val="24"/>
        </w:rPr>
      </w:pPr>
      <w:r w:rsidRPr="002C3B14">
        <w:rPr>
          <w:rFonts w:ascii="Times New Roman" w:hAnsi="Times New Roman" w:cs="Times New Roman"/>
          <w:sz w:val="20"/>
          <w:szCs w:val="24"/>
        </w:rPr>
        <w:t>SEM w</w:t>
      </w:r>
      <w:r w:rsidR="00031085">
        <w:rPr>
          <w:rFonts w:ascii="Times New Roman" w:hAnsi="Times New Roman" w:cs="Times New Roman"/>
          <w:sz w:val="20"/>
          <w:szCs w:val="24"/>
        </w:rPr>
        <w:t>ere</w:t>
      </w:r>
      <w:r w:rsidRPr="002C3B14">
        <w:rPr>
          <w:rFonts w:ascii="Times New Roman" w:hAnsi="Times New Roman" w:cs="Times New Roman"/>
          <w:sz w:val="20"/>
          <w:szCs w:val="24"/>
        </w:rPr>
        <w:t xml:space="preserve"> </w:t>
      </w:r>
      <w:r w:rsidR="00031085">
        <w:rPr>
          <w:rFonts w:ascii="Times New Roman" w:hAnsi="Times New Roman" w:cs="Times New Roman"/>
          <w:sz w:val="20"/>
          <w:szCs w:val="24"/>
        </w:rPr>
        <w:t>utilized</w:t>
      </w:r>
      <w:r w:rsidRPr="002C3B14">
        <w:rPr>
          <w:rFonts w:ascii="Times New Roman" w:hAnsi="Times New Roman" w:cs="Times New Roman"/>
          <w:sz w:val="20"/>
          <w:szCs w:val="24"/>
        </w:rPr>
        <w:t xml:space="preserve"> to examine the </w:t>
      </w:r>
      <w:r w:rsidR="0077462D" w:rsidRPr="002C3B14">
        <w:rPr>
          <w:rFonts w:ascii="Times New Roman" w:hAnsi="Times New Roman" w:cs="Times New Roman"/>
          <w:sz w:val="20"/>
          <w:szCs w:val="24"/>
        </w:rPr>
        <w:t>superficial</w:t>
      </w:r>
      <w:r w:rsidRPr="002C3B14">
        <w:rPr>
          <w:rFonts w:ascii="Times New Roman" w:hAnsi="Times New Roman" w:cs="Times New Roman"/>
          <w:sz w:val="20"/>
          <w:szCs w:val="24"/>
        </w:rPr>
        <w:t xml:space="preserve"> characteristics of the copolymer and </w:t>
      </w:r>
      <w:proofErr w:type="gramStart"/>
      <w:r w:rsidRPr="002C3B14">
        <w:rPr>
          <w:rFonts w:ascii="Times New Roman" w:hAnsi="Times New Roman" w:cs="Times New Roman"/>
          <w:sz w:val="20"/>
          <w:szCs w:val="24"/>
        </w:rPr>
        <w:t>its</w:t>
      </w:r>
      <w:proofErr w:type="gramEnd"/>
      <w:r w:rsidRPr="002C3B14">
        <w:rPr>
          <w:rFonts w:ascii="Times New Roman" w:hAnsi="Times New Roman" w:cs="Times New Roman"/>
          <w:sz w:val="20"/>
          <w:szCs w:val="24"/>
        </w:rPr>
        <w:t xml:space="preserve"> composite. SEM </w:t>
      </w:r>
      <w:r w:rsidR="00031085">
        <w:rPr>
          <w:rFonts w:ascii="Times New Roman" w:hAnsi="Times New Roman" w:cs="Times New Roman"/>
          <w:sz w:val="20"/>
          <w:szCs w:val="24"/>
        </w:rPr>
        <w:t>images</w:t>
      </w:r>
      <w:r w:rsidRPr="002C3B14">
        <w:rPr>
          <w:rFonts w:ascii="Times New Roman" w:hAnsi="Times New Roman" w:cs="Times New Roman"/>
          <w:sz w:val="20"/>
          <w:szCs w:val="24"/>
        </w:rPr>
        <w:t xml:space="preserve"> of the copolymer and its composite a</w:t>
      </w:r>
      <w:r w:rsidR="00611196">
        <w:rPr>
          <w:rFonts w:ascii="Times New Roman" w:hAnsi="Times New Roman" w:cs="Times New Roman"/>
          <w:sz w:val="20"/>
          <w:szCs w:val="24"/>
        </w:rPr>
        <w:t xml:space="preserve">re </w:t>
      </w:r>
      <w:r w:rsidR="00031085">
        <w:rPr>
          <w:rFonts w:ascii="Times New Roman" w:hAnsi="Times New Roman" w:cs="Times New Roman"/>
          <w:sz w:val="20"/>
          <w:szCs w:val="24"/>
        </w:rPr>
        <w:t>presented</w:t>
      </w:r>
      <w:r w:rsidR="00611196">
        <w:rPr>
          <w:rFonts w:ascii="Times New Roman" w:hAnsi="Times New Roman" w:cs="Times New Roman"/>
          <w:sz w:val="20"/>
          <w:szCs w:val="24"/>
        </w:rPr>
        <w:t xml:space="preserve"> in Figure 4</w:t>
      </w:r>
      <w:r w:rsidRPr="002C3B14">
        <w:rPr>
          <w:rFonts w:ascii="Times New Roman" w:hAnsi="Times New Roman" w:cs="Times New Roman"/>
          <w:sz w:val="20"/>
          <w:szCs w:val="24"/>
        </w:rPr>
        <w:t>. The composite and its copolymer, as seen in the image, have bigger pore architectures that can act as a more effective site for increased heavy metal ion adsorption. The copo</w:t>
      </w:r>
      <w:r w:rsidR="00031085">
        <w:rPr>
          <w:rFonts w:ascii="Times New Roman" w:hAnsi="Times New Roman" w:cs="Times New Roman"/>
          <w:sz w:val="20"/>
          <w:szCs w:val="24"/>
        </w:rPr>
        <w:t>lymer's structure in Figure 4</w:t>
      </w:r>
      <w:r w:rsidRPr="002C3B14">
        <w:rPr>
          <w:rFonts w:ascii="Times New Roman" w:hAnsi="Times New Roman" w:cs="Times New Roman"/>
          <w:sz w:val="20"/>
          <w:szCs w:val="24"/>
        </w:rPr>
        <w:t xml:space="preserve"> includes a significant amount of surface void space, which suggests that metals can easily be adsorbed there. The large dimple and the reinforcing particles were combined to create the copolymer structure. High porosity and permeability can be found in the copolymer</w:t>
      </w:r>
      <w:r w:rsidR="001F4425">
        <w:rPr>
          <w:rFonts w:ascii="Times New Roman" w:hAnsi="Times New Roman" w:cs="Times New Roman"/>
          <w:sz w:val="20"/>
          <w:szCs w:val="24"/>
        </w:rPr>
        <w:t xml:space="preserve">'s surface microstructure </w:t>
      </w:r>
      <w:sdt>
        <w:sdtPr>
          <w:rPr>
            <w:rFonts w:ascii="Times New Roman" w:hAnsi="Times New Roman" w:cs="Times New Roman"/>
            <w:sz w:val="20"/>
            <w:szCs w:val="24"/>
          </w:rPr>
          <w:id w:val="2140610493"/>
          <w:citation/>
        </w:sdtPr>
        <w:sdtEndPr/>
        <w:sdtContent>
          <w:r w:rsidR="00810EED">
            <w:rPr>
              <w:rFonts w:ascii="Times New Roman" w:hAnsi="Times New Roman" w:cs="Times New Roman"/>
              <w:sz w:val="20"/>
              <w:szCs w:val="24"/>
            </w:rPr>
            <w:fldChar w:fldCharType="begin"/>
          </w:r>
          <w:r w:rsidR="006A795B">
            <w:rPr>
              <w:rFonts w:ascii="Times New Roman" w:hAnsi="Times New Roman" w:cs="Times New Roman"/>
              <w:sz w:val="20"/>
              <w:szCs w:val="24"/>
              <w:lang w:val="en-US"/>
            </w:rPr>
            <w:instrText xml:space="preserve">CITATION MAR10 \l 1033 </w:instrText>
          </w:r>
          <w:r w:rsidR="00810EED">
            <w:rPr>
              <w:rFonts w:ascii="Times New Roman" w:hAnsi="Times New Roman" w:cs="Times New Roman"/>
              <w:sz w:val="20"/>
              <w:szCs w:val="24"/>
            </w:rPr>
            <w:fldChar w:fldCharType="separate"/>
          </w:r>
          <w:r w:rsidR="006A795B" w:rsidRPr="006A795B">
            <w:rPr>
              <w:rFonts w:ascii="Times New Roman" w:hAnsi="Times New Roman" w:cs="Times New Roman"/>
              <w:noProof/>
              <w:sz w:val="20"/>
              <w:szCs w:val="24"/>
              <w:lang w:val="en-US"/>
            </w:rPr>
            <w:t>[26]</w:t>
          </w:r>
          <w:r w:rsidR="00810EED">
            <w:rPr>
              <w:rFonts w:ascii="Times New Roman" w:hAnsi="Times New Roman" w:cs="Times New Roman"/>
              <w:sz w:val="20"/>
              <w:szCs w:val="24"/>
            </w:rPr>
            <w:fldChar w:fldCharType="end"/>
          </w:r>
        </w:sdtContent>
      </w:sdt>
      <w:r w:rsidRPr="002C3B14">
        <w:rPr>
          <w:rFonts w:ascii="Times New Roman" w:hAnsi="Times New Roman" w:cs="Times New Roman"/>
          <w:sz w:val="20"/>
          <w:szCs w:val="24"/>
        </w:rPr>
        <w:t>. A SEM image of the copolymer composite is shown in Figure 3.16. The pores in the composite are diverse. The copolymer and carbon have been bonded, as shown by the micrograph, which also displays a new active site adhesive in a sputter cluster on the surface. The composite's surface area grows more than the copolymer's does.</w:t>
      </w:r>
    </w:p>
    <w:p w:rsidR="00031085" w:rsidRPr="002C3B14" w:rsidRDefault="00031085" w:rsidP="00B20A02">
      <w:pPr>
        <w:spacing w:after="0" w:line="240" w:lineRule="auto"/>
        <w:ind w:firstLine="720"/>
        <w:jc w:val="both"/>
        <w:rPr>
          <w:rFonts w:ascii="Times New Roman" w:hAnsi="Times New Roman" w:cs="Times New Roman"/>
          <w:sz w:val="20"/>
          <w:szCs w:val="24"/>
        </w:rPr>
      </w:pPr>
    </w:p>
    <w:tbl>
      <w:tblPr>
        <w:tblStyle w:val="TableGrid2"/>
        <w:tblW w:w="0" w:type="auto"/>
        <w:tblLook w:val="04A0" w:firstRow="1" w:lastRow="0" w:firstColumn="1" w:lastColumn="0" w:noHBand="0" w:noVBand="1"/>
      </w:tblPr>
      <w:tblGrid>
        <w:gridCol w:w="4518"/>
        <w:gridCol w:w="4498"/>
      </w:tblGrid>
      <w:tr w:rsidR="007961B5" w:rsidRPr="004D24A2" w:rsidTr="007961B5">
        <w:tc>
          <w:tcPr>
            <w:tcW w:w="4518" w:type="dxa"/>
            <w:vAlign w:val="center"/>
          </w:tcPr>
          <w:p w:rsidR="007961B5" w:rsidRPr="004D24A2" w:rsidRDefault="00B67D41" w:rsidP="00221021">
            <w:pPr>
              <w:jc w:val="center"/>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14:anchorId="5EFDCAFA">
                  <wp:extent cx="2468880" cy="16459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pic:spPr>
                      </pic:pic>
                    </a:graphicData>
                  </a:graphic>
                </wp:inline>
              </w:drawing>
            </w:r>
          </w:p>
          <w:p w:rsidR="007961B5" w:rsidRPr="004D24A2" w:rsidRDefault="007961B5" w:rsidP="00221021">
            <w:pPr>
              <w:jc w:val="center"/>
              <w:rPr>
                <w:rFonts w:ascii="Times New Roman" w:hAnsi="Times New Roman" w:cs="Times New Roman"/>
                <w:b/>
                <w:noProof/>
                <w:sz w:val="24"/>
                <w:szCs w:val="24"/>
                <w:lang w:val="en-GB"/>
              </w:rPr>
            </w:pPr>
            <w:r w:rsidRPr="004D24A2">
              <w:rPr>
                <w:rFonts w:ascii="Times New Roman" w:hAnsi="Times New Roman" w:cs="Times New Roman"/>
                <w:b/>
                <w:noProof/>
                <w:sz w:val="24"/>
                <w:szCs w:val="24"/>
                <w:lang w:val="en-GB"/>
              </w:rPr>
              <w:t xml:space="preserve"> </w:t>
            </w:r>
            <w:r w:rsidR="00B67D41" w:rsidRPr="00B67D41">
              <w:rPr>
                <w:rFonts w:ascii="Times New Roman" w:hAnsi="Times New Roman" w:cs="Times New Roman"/>
                <w:b/>
                <w:noProof/>
                <w:sz w:val="20"/>
                <w:szCs w:val="24"/>
                <w:lang w:val="en-GB"/>
              </w:rPr>
              <w:t>8-HQ5-SAGF-IV</w:t>
            </w:r>
          </w:p>
        </w:tc>
        <w:tc>
          <w:tcPr>
            <w:tcW w:w="4498" w:type="dxa"/>
          </w:tcPr>
          <w:p w:rsidR="007961B5" w:rsidRDefault="00B67D41" w:rsidP="00221021">
            <w:pPr>
              <w:jc w:val="center"/>
              <w:rPr>
                <w:rFonts w:ascii="Times New Roman" w:hAnsi="Times New Roman" w:cs="Times New Roman"/>
                <w:noProof/>
                <w:sz w:val="24"/>
                <w:szCs w:val="24"/>
                <w:lang w:eastAsia="en-ZW"/>
              </w:rPr>
            </w:pPr>
            <w:r>
              <w:rPr>
                <w:rFonts w:ascii="Times New Roman" w:hAnsi="Times New Roman" w:cs="Times New Roman"/>
                <w:noProof/>
                <w:sz w:val="24"/>
                <w:szCs w:val="24"/>
                <w:lang w:val="en-US"/>
              </w:rPr>
              <w:drawing>
                <wp:inline distT="0" distB="0" distL="0" distR="0" wp14:anchorId="296CB5BC">
                  <wp:extent cx="2468880" cy="16459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pic:spPr>
                      </pic:pic>
                    </a:graphicData>
                  </a:graphic>
                </wp:inline>
              </w:drawing>
            </w:r>
          </w:p>
          <w:p w:rsidR="007961B5" w:rsidRPr="00B67D41" w:rsidRDefault="00B67D41" w:rsidP="00221021">
            <w:pPr>
              <w:jc w:val="center"/>
              <w:rPr>
                <w:rFonts w:ascii="Times New Roman" w:hAnsi="Times New Roman" w:cs="Times New Roman"/>
                <w:b/>
                <w:noProof/>
                <w:sz w:val="24"/>
                <w:szCs w:val="24"/>
                <w:lang w:eastAsia="en-ZW"/>
              </w:rPr>
            </w:pPr>
            <w:r w:rsidRPr="00B67D41">
              <w:rPr>
                <w:rFonts w:ascii="Times New Roman" w:hAnsi="Times New Roman" w:cs="Times New Roman"/>
                <w:b/>
                <w:noProof/>
                <w:sz w:val="20"/>
                <w:szCs w:val="24"/>
                <w:lang w:eastAsia="en-ZW"/>
              </w:rPr>
              <w:t>8-HQ5-SAGF-IV</w:t>
            </w:r>
            <w:r w:rsidR="007961B5" w:rsidRPr="00B67D41">
              <w:rPr>
                <w:rFonts w:ascii="Times New Roman" w:hAnsi="Times New Roman" w:cs="Times New Roman"/>
                <w:b/>
                <w:noProof/>
                <w:sz w:val="20"/>
                <w:szCs w:val="24"/>
                <w:lang w:eastAsia="en-ZW"/>
              </w:rPr>
              <w:t>-C</w:t>
            </w:r>
          </w:p>
        </w:tc>
      </w:tr>
    </w:tbl>
    <w:p w:rsidR="004D24A2" w:rsidRPr="003D5FB2" w:rsidRDefault="003D5FB2" w:rsidP="003D5FB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4</w:t>
      </w:r>
      <w:r w:rsidRPr="003D5FB2">
        <w:rPr>
          <w:rFonts w:ascii="Times New Roman" w:hAnsi="Times New Roman" w:cs="Times New Roman"/>
          <w:b/>
          <w:sz w:val="20"/>
          <w:szCs w:val="20"/>
        </w:rPr>
        <w:t xml:space="preserve"> SEM images of 8-HQ 5-SAGF Copolymer and its composites</w:t>
      </w:r>
    </w:p>
    <w:p w:rsidR="004D24A2" w:rsidRPr="003D5FB2" w:rsidRDefault="004D24A2" w:rsidP="003D5FB2">
      <w:pPr>
        <w:spacing w:after="0" w:line="240" w:lineRule="auto"/>
        <w:jc w:val="center"/>
        <w:rPr>
          <w:rFonts w:ascii="Times New Roman" w:hAnsi="Times New Roman" w:cs="Times New Roman"/>
          <w:b/>
          <w:sz w:val="20"/>
          <w:szCs w:val="20"/>
        </w:rPr>
      </w:pPr>
    </w:p>
    <w:p w:rsidR="005C1E56" w:rsidRDefault="005C1E56" w:rsidP="00221021">
      <w:pPr>
        <w:spacing w:after="0" w:line="240" w:lineRule="auto"/>
        <w:jc w:val="both"/>
        <w:rPr>
          <w:rFonts w:ascii="Times New Roman" w:hAnsi="Times New Roman" w:cs="Times New Roman"/>
          <w:b/>
          <w:szCs w:val="24"/>
        </w:rPr>
      </w:pPr>
      <w:r w:rsidRPr="002C3B14">
        <w:rPr>
          <w:rFonts w:ascii="Times New Roman" w:hAnsi="Times New Roman" w:cs="Times New Roman"/>
          <w:b/>
          <w:szCs w:val="24"/>
        </w:rPr>
        <w:t>Antimicrobial studies</w:t>
      </w:r>
    </w:p>
    <w:p w:rsidR="003813AC" w:rsidRPr="002C3B14" w:rsidRDefault="003813AC" w:rsidP="00221021">
      <w:pPr>
        <w:spacing w:after="0" w:line="240" w:lineRule="auto"/>
        <w:jc w:val="both"/>
        <w:rPr>
          <w:rFonts w:ascii="Times New Roman" w:hAnsi="Times New Roman" w:cs="Times New Roman"/>
          <w:b/>
          <w:szCs w:val="24"/>
        </w:rPr>
      </w:pPr>
    </w:p>
    <w:p w:rsidR="005C1E56" w:rsidRDefault="005C1E56" w:rsidP="00221021">
      <w:pPr>
        <w:spacing w:after="0" w:line="240" w:lineRule="auto"/>
        <w:jc w:val="both"/>
        <w:rPr>
          <w:rFonts w:ascii="Times New Roman" w:hAnsi="Times New Roman" w:cs="Times New Roman"/>
          <w:b/>
          <w:szCs w:val="24"/>
        </w:rPr>
      </w:pPr>
      <w:r w:rsidRPr="00485EB0">
        <w:rPr>
          <w:rFonts w:ascii="Times New Roman" w:hAnsi="Times New Roman" w:cs="Times New Roman"/>
          <w:b/>
          <w:szCs w:val="24"/>
        </w:rPr>
        <w:t>Protocol for antibacterial activity</w:t>
      </w:r>
    </w:p>
    <w:p w:rsidR="005C1E56" w:rsidRPr="002C3B14" w:rsidRDefault="0077462D" w:rsidP="00AF6862">
      <w:pPr>
        <w:spacing w:after="0" w:line="240" w:lineRule="auto"/>
        <w:ind w:firstLine="720"/>
        <w:jc w:val="both"/>
        <w:rPr>
          <w:rFonts w:ascii="Times New Roman" w:hAnsi="Times New Roman" w:cs="Times New Roman"/>
          <w:szCs w:val="24"/>
        </w:rPr>
      </w:pPr>
      <w:r w:rsidRPr="0077462D">
        <w:rPr>
          <w:rFonts w:ascii="Times New Roman" w:hAnsi="Times New Roman" w:cs="Times New Roman"/>
          <w:szCs w:val="24"/>
        </w:rPr>
        <w:t xml:space="preserve">A biological assay evaluates the inhibition of microorganism growth by comparing the concentration of the sample under investigation with a recognised concentration of a reference antibiotic. Utilising in vitro disc diffusion, the antibacterial analysis was performed. In this study, the effects of several human pathogenic bacteria, including fungi (Candida albicans and Aspergillus </w:t>
      </w:r>
      <w:proofErr w:type="gramStart"/>
      <w:r w:rsidRPr="0077462D">
        <w:rPr>
          <w:rFonts w:ascii="Times New Roman" w:hAnsi="Times New Roman" w:cs="Times New Roman"/>
          <w:szCs w:val="24"/>
        </w:rPr>
        <w:t>niger</w:t>
      </w:r>
      <w:proofErr w:type="gramEnd"/>
      <w:r w:rsidRPr="0077462D">
        <w:rPr>
          <w:rFonts w:ascii="Times New Roman" w:hAnsi="Times New Roman" w:cs="Times New Roman"/>
          <w:szCs w:val="24"/>
        </w:rPr>
        <w:t xml:space="preserve">) and Gram-positive (Staphylococcus aureus) and Gram-negative (Escherichia coli), on copolymers and their composites were investigated. The nutrient agar medium was boiled and sterilised by an autoclave at 7 kg pressure (121 °C) for 15 minutes to assess the antibacterial activity. </w:t>
      </w:r>
      <w:r w:rsidR="005C1E56" w:rsidRPr="002C3B14">
        <w:rPr>
          <w:rFonts w:ascii="Times New Roman" w:hAnsi="Times New Roman" w:cs="Times New Roman"/>
          <w:szCs w:val="24"/>
        </w:rPr>
        <w:t>20mL of media was added to the disinfected petri plates, which were then left at room temperature for a short while to allow the media to harden. After that, it was manually injected with bacteria using sterile swabs and incubated for 12 hours.</w:t>
      </w:r>
    </w:p>
    <w:p w:rsidR="005C1E56" w:rsidRPr="002C3B14" w:rsidRDefault="005C1E56" w:rsidP="00221021">
      <w:pPr>
        <w:spacing w:after="0" w:line="240" w:lineRule="auto"/>
        <w:jc w:val="both"/>
        <w:rPr>
          <w:rFonts w:ascii="Times New Roman" w:hAnsi="Times New Roman" w:cs="Times New Roman"/>
          <w:szCs w:val="24"/>
        </w:rPr>
      </w:pPr>
      <w:r w:rsidRPr="002C3B14">
        <w:rPr>
          <w:rFonts w:ascii="Times New Roman" w:hAnsi="Times New Roman" w:cs="Times New Roman"/>
          <w:szCs w:val="24"/>
        </w:rPr>
        <w:t>The chemicals were added to the test solution after being dissolved in DMSO. A micropipette containing the media was filled, and it was then incubated for 48 hours at 35 °C. Similar steps were taken for the antifungal analysis, using potato dextrose as a control.</w:t>
      </w:r>
    </w:p>
    <w:p w:rsidR="005C1E56" w:rsidRPr="002C3B14" w:rsidRDefault="005C1E56" w:rsidP="0077462D">
      <w:pPr>
        <w:spacing w:after="0" w:line="240" w:lineRule="auto"/>
        <w:ind w:firstLine="720"/>
        <w:jc w:val="both"/>
        <w:rPr>
          <w:rFonts w:ascii="Times New Roman" w:hAnsi="Times New Roman" w:cs="Times New Roman"/>
          <w:szCs w:val="24"/>
        </w:rPr>
      </w:pPr>
      <w:r w:rsidRPr="002C3B14">
        <w:rPr>
          <w:rFonts w:ascii="Times New Roman" w:hAnsi="Times New Roman" w:cs="Times New Roman"/>
          <w:szCs w:val="24"/>
        </w:rPr>
        <w:t>As the test fluid diffuses over time, it affects how well inoculation bacteria like Candida albicans, Staphylococcus aureus, and Escherichia coli thrive. The activity that formed on the plate was calculated from the millimetre diameter of the inhibited zone. For bacteria, ciprofloxacin was the gold standard, whereas nystatin was utilized for fungus.</w:t>
      </w:r>
    </w:p>
    <w:p w:rsidR="005C1E56" w:rsidRPr="002C3B14" w:rsidRDefault="005C1E56" w:rsidP="00221021">
      <w:pPr>
        <w:spacing w:after="0" w:line="240" w:lineRule="auto"/>
        <w:jc w:val="both"/>
        <w:rPr>
          <w:rFonts w:ascii="Times New Roman" w:hAnsi="Times New Roman" w:cs="Times New Roman"/>
          <w:szCs w:val="24"/>
        </w:rPr>
      </w:pPr>
      <w:r w:rsidRPr="002C3B14">
        <w:rPr>
          <w:rFonts w:ascii="Times New Roman" w:hAnsi="Times New Roman" w:cs="Times New Roman"/>
          <w:szCs w:val="24"/>
        </w:rPr>
        <w:t>For antimicrobial study, the findings of the microbiological screening of</w:t>
      </w:r>
      <w:r w:rsidR="00AB2A1E">
        <w:rPr>
          <w:rFonts w:ascii="Times New Roman" w:hAnsi="Times New Roman" w:cs="Times New Roman"/>
          <w:szCs w:val="24"/>
        </w:rPr>
        <w:t xml:space="preserve"> the 8-HQ 5-SAGF-</w:t>
      </w:r>
      <w:r w:rsidRPr="002C3B14">
        <w:rPr>
          <w:rFonts w:ascii="Times New Roman" w:hAnsi="Times New Roman" w:cs="Times New Roman"/>
          <w:szCs w:val="24"/>
        </w:rPr>
        <w:t>IV copolymer and their composites are shown i</w:t>
      </w:r>
      <w:r w:rsidR="00A50AFF">
        <w:rPr>
          <w:rFonts w:ascii="Times New Roman" w:hAnsi="Times New Roman" w:cs="Times New Roman"/>
          <w:szCs w:val="24"/>
        </w:rPr>
        <w:t>n Table 3. The 8-HQ 5-SAG</w:t>
      </w:r>
      <w:r w:rsidRPr="002C3B14">
        <w:rPr>
          <w:rFonts w:ascii="Times New Roman" w:hAnsi="Times New Roman" w:cs="Times New Roman"/>
          <w:szCs w:val="24"/>
        </w:rPr>
        <w:t xml:space="preserve">F copolymer outperformed the industry standard in regard to its performance against the E. coli bacterium. The gram-negative rod-shaped bacterium E. coli causes infections in the urinary tracts of people. Infections caused by the gram-negative, non-motile Klebsiella bacteria include pneumonia, </w:t>
      </w:r>
      <w:proofErr w:type="spellStart"/>
      <w:r w:rsidRPr="002C3B14">
        <w:rPr>
          <w:rFonts w:ascii="Times New Roman" w:hAnsi="Times New Roman" w:cs="Times New Roman"/>
          <w:szCs w:val="24"/>
        </w:rPr>
        <w:lastRenderedPageBreak/>
        <w:t>septicemia</w:t>
      </w:r>
      <w:proofErr w:type="spellEnd"/>
      <w:r w:rsidRPr="002C3B14">
        <w:rPr>
          <w:rFonts w:ascii="Times New Roman" w:hAnsi="Times New Roman" w:cs="Times New Roman"/>
          <w:szCs w:val="24"/>
        </w:rPr>
        <w:t>, and disorders of the soft tissues. The results indicated effective action against Klebsiella. Gram-positive, spherical S. aureus bacteria cause dangerous conditions like pneumonia, osteomyelitis, endocarditis, and harmful shock disorder. The results of the experiment revealed that the resins had a moderate amount of activity against S</w:t>
      </w:r>
      <w:r w:rsidR="005C024B">
        <w:rPr>
          <w:rFonts w:ascii="Times New Roman" w:hAnsi="Times New Roman" w:cs="Times New Roman"/>
          <w:szCs w:val="24"/>
        </w:rPr>
        <w:t>. aureus species. The 8-HQ 5-SAG</w:t>
      </w:r>
      <w:r w:rsidRPr="002C3B14">
        <w:rPr>
          <w:rFonts w:ascii="Times New Roman" w:hAnsi="Times New Roman" w:cs="Times New Roman"/>
          <w:szCs w:val="24"/>
        </w:rPr>
        <w:t>F-I</w:t>
      </w:r>
      <w:r w:rsidR="005C024B">
        <w:rPr>
          <w:rFonts w:ascii="Times New Roman" w:hAnsi="Times New Roman" w:cs="Times New Roman"/>
          <w:szCs w:val="24"/>
        </w:rPr>
        <w:t>V</w:t>
      </w:r>
      <w:r w:rsidRPr="002C3B14">
        <w:rPr>
          <w:rFonts w:ascii="Times New Roman" w:hAnsi="Times New Roman" w:cs="Times New Roman"/>
          <w:szCs w:val="24"/>
        </w:rPr>
        <w:t xml:space="preserve"> copolymer and its composites antibacterial activit</w:t>
      </w:r>
      <w:r w:rsidR="00611196">
        <w:rPr>
          <w:rFonts w:ascii="Times New Roman" w:hAnsi="Times New Roman" w:cs="Times New Roman"/>
          <w:szCs w:val="24"/>
        </w:rPr>
        <w:t>y was displayed in Fig. 5</w:t>
      </w:r>
      <w:r w:rsidRPr="002C3B14">
        <w:rPr>
          <w:rFonts w:ascii="Times New Roman" w:hAnsi="Times New Roman" w:cs="Times New Roman"/>
          <w:szCs w:val="24"/>
        </w:rPr>
        <w:t xml:space="preserve">. </w:t>
      </w:r>
    </w:p>
    <w:p w:rsidR="007961B5" w:rsidRPr="007961B5" w:rsidRDefault="007961B5" w:rsidP="005C024B">
      <w:pPr>
        <w:spacing w:after="0" w:line="240" w:lineRule="auto"/>
        <w:ind w:firstLine="720"/>
        <w:jc w:val="both"/>
        <w:rPr>
          <w:rFonts w:ascii="Times New Roman" w:hAnsi="Times New Roman" w:cs="Times New Roman"/>
          <w:szCs w:val="24"/>
        </w:rPr>
      </w:pPr>
      <w:r w:rsidRPr="007961B5">
        <w:rPr>
          <w:rFonts w:ascii="Times New Roman" w:hAnsi="Times New Roman" w:cs="Times New Roman"/>
          <w:szCs w:val="24"/>
        </w:rPr>
        <w:t>Using Ciprofloxacin as a reference antibiotic, the antibacterial activity of the 8-HQ 5-SAGF</w:t>
      </w:r>
      <w:r w:rsidR="00AB2A1E">
        <w:rPr>
          <w:rFonts w:ascii="Times New Roman" w:hAnsi="Times New Roman" w:cs="Times New Roman"/>
          <w:szCs w:val="24"/>
        </w:rPr>
        <w:t>-IV</w:t>
      </w:r>
      <w:r w:rsidRPr="007961B5">
        <w:rPr>
          <w:rFonts w:ascii="Times New Roman" w:hAnsi="Times New Roman" w:cs="Times New Roman"/>
          <w:szCs w:val="24"/>
        </w:rPr>
        <w:t xml:space="preserve"> copolymer and its composites was assessed using the disc diffusion method. The synthesized compounds were tested against the bacteria Escherichia coli, Klebseilla species, Candida albicans, Candida tropicalis, and A.</w:t>
      </w:r>
      <w:r w:rsidR="00AB2A1E">
        <w:rPr>
          <w:rFonts w:ascii="Times New Roman" w:hAnsi="Times New Roman" w:cs="Times New Roman"/>
          <w:szCs w:val="24"/>
        </w:rPr>
        <w:t xml:space="preserve"> </w:t>
      </w:r>
      <w:proofErr w:type="gramStart"/>
      <w:r w:rsidRPr="007961B5">
        <w:rPr>
          <w:rFonts w:ascii="Times New Roman" w:hAnsi="Times New Roman" w:cs="Times New Roman"/>
          <w:szCs w:val="24"/>
        </w:rPr>
        <w:t>niger</w:t>
      </w:r>
      <w:proofErr w:type="gramEnd"/>
      <w:r w:rsidRPr="007961B5">
        <w:rPr>
          <w:rFonts w:ascii="Times New Roman" w:hAnsi="Times New Roman" w:cs="Times New Roman"/>
          <w:szCs w:val="24"/>
        </w:rPr>
        <w:t>. The test's findi</w:t>
      </w:r>
      <w:r w:rsidR="00611196">
        <w:rPr>
          <w:rFonts w:ascii="Times New Roman" w:hAnsi="Times New Roman" w:cs="Times New Roman"/>
          <w:szCs w:val="24"/>
        </w:rPr>
        <w:t xml:space="preserve">ngs, which are shown in table </w:t>
      </w:r>
      <w:r w:rsidRPr="007961B5">
        <w:rPr>
          <w:rFonts w:ascii="Times New Roman" w:hAnsi="Times New Roman" w:cs="Times New Roman"/>
          <w:szCs w:val="24"/>
        </w:rPr>
        <w:t>3, suggested that the metal composites and copolymer are effective against specific species. The 8-HQ 5-SAGF-I</w:t>
      </w:r>
      <w:r w:rsidR="00AB2A1E">
        <w:rPr>
          <w:rFonts w:ascii="Times New Roman" w:hAnsi="Times New Roman" w:cs="Times New Roman"/>
          <w:szCs w:val="24"/>
        </w:rPr>
        <w:t>V</w:t>
      </w:r>
      <w:r w:rsidRPr="007961B5">
        <w:rPr>
          <w:rFonts w:ascii="Times New Roman" w:hAnsi="Times New Roman" w:cs="Times New Roman"/>
          <w:szCs w:val="24"/>
        </w:rPr>
        <w:t xml:space="preserve"> copolymer and its composites antibacterial activity was dis</w:t>
      </w:r>
      <w:r w:rsidR="00611196">
        <w:rPr>
          <w:rFonts w:ascii="Times New Roman" w:hAnsi="Times New Roman" w:cs="Times New Roman"/>
          <w:szCs w:val="24"/>
        </w:rPr>
        <w:t>played in Fig. 5</w:t>
      </w:r>
      <w:r w:rsidRPr="007961B5">
        <w:rPr>
          <w:rFonts w:ascii="Times New Roman" w:hAnsi="Times New Roman" w:cs="Times New Roman"/>
          <w:szCs w:val="24"/>
        </w:rPr>
        <w:t>.</w:t>
      </w:r>
    </w:p>
    <w:p w:rsidR="007961B5" w:rsidRPr="007961B5" w:rsidRDefault="007961B5" w:rsidP="00221021">
      <w:pPr>
        <w:spacing w:after="0" w:line="240" w:lineRule="auto"/>
        <w:jc w:val="both"/>
        <w:rPr>
          <w:rFonts w:ascii="Times New Roman" w:hAnsi="Times New Roman" w:cs="Times New Roman"/>
          <w:szCs w:val="24"/>
        </w:rPr>
      </w:pPr>
      <w:r w:rsidRPr="007961B5">
        <w:rPr>
          <w:rFonts w:ascii="Times New Roman" w:hAnsi="Times New Roman" w:cs="Times New Roman"/>
          <w:szCs w:val="24"/>
        </w:rPr>
        <w:t xml:space="preserve">The copolymer and its composites were </w:t>
      </w:r>
      <w:r w:rsidR="0060355D" w:rsidRPr="007961B5">
        <w:rPr>
          <w:rFonts w:ascii="Times New Roman" w:hAnsi="Times New Roman" w:cs="Times New Roman"/>
          <w:szCs w:val="24"/>
        </w:rPr>
        <w:t>assessed</w:t>
      </w:r>
      <w:r w:rsidRPr="007961B5">
        <w:rPr>
          <w:rFonts w:ascii="Times New Roman" w:hAnsi="Times New Roman" w:cs="Times New Roman"/>
          <w:szCs w:val="24"/>
        </w:rPr>
        <w:t xml:space="preserve"> for antibacterial activity </w:t>
      </w:r>
      <w:r w:rsidR="0060355D" w:rsidRPr="007961B5">
        <w:rPr>
          <w:rFonts w:ascii="Times New Roman" w:hAnsi="Times New Roman" w:cs="Times New Roman"/>
          <w:szCs w:val="24"/>
        </w:rPr>
        <w:t>alongside</w:t>
      </w:r>
      <w:r w:rsidRPr="007961B5">
        <w:rPr>
          <w:rFonts w:ascii="Times New Roman" w:hAnsi="Times New Roman" w:cs="Times New Roman"/>
          <w:szCs w:val="24"/>
        </w:rPr>
        <w:t xml:space="preserve"> E. coli, Klebsiella, K. p</w:t>
      </w:r>
      <w:r w:rsidR="00485EB0">
        <w:rPr>
          <w:rFonts w:ascii="Times New Roman" w:hAnsi="Times New Roman" w:cs="Times New Roman"/>
          <w:szCs w:val="24"/>
        </w:rPr>
        <w:t>neumoniae as well as A.</w:t>
      </w:r>
      <w:r w:rsidRPr="007961B5">
        <w:rPr>
          <w:rFonts w:ascii="Times New Roman" w:hAnsi="Times New Roman" w:cs="Times New Roman"/>
          <w:szCs w:val="24"/>
        </w:rPr>
        <w:t xml:space="preserve"> </w:t>
      </w:r>
      <w:proofErr w:type="gramStart"/>
      <w:r w:rsidRPr="007961B5">
        <w:rPr>
          <w:rFonts w:ascii="Times New Roman" w:hAnsi="Times New Roman" w:cs="Times New Roman"/>
          <w:szCs w:val="24"/>
        </w:rPr>
        <w:t>niger</w:t>
      </w:r>
      <w:proofErr w:type="gramEnd"/>
      <w:r w:rsidRPr="007961B5">
        <w:rPr>
          <w:rFonts w:ascii="Times New Roman" w:hAnsi="Times New Roman" w:cs="Times New Roman"/>
          <w:szCs w:val="24"/>
        </w:rPr>
        <w:t xml:space="preserve"> which causes aspergillosis and the growth of which is, to some extent, restricted by the composites, in order to study antimicrobial characteristics. Diseases can be brought on by the Candida albicans, which can enter the intestinal walls. The results show that the addition of 8-HQ 5-SAGF composites inhibits the development of Candida albicans, and the results are shown as zon</w:t>
      </w:r>
      <w:r w:rsidR="00AB2A1E">
        <w:rPr>
          <w:rFonts w:ascii="Times New Roman" w:hAnsi="Times New Roman" w:cs="Times New Roman"/>
          <w:szCs w:val="24"/>
        </w:rPr>
        <w:t>e inhibition values in Table 3</w:t>
      </w:r>
      <w:r w:rsidRPr="007961B5">
        <w:rPr>
          <w:rFonts w:ascii="Times New Roman" w:hAnsi="Times New Roman" w:cs="Times New Roman"/>
          <w:szCs w:val="24"/>
        </w:rPr>
        <w:t xml:space="preserve">. The copolymer and composites exhibit acceptable activity against S. aureus, and E. coli, K. pneumoniae. In </w:t>
      </w:r>
      <w:r w:rsidR="0060355D" w:rsidRPr="007961B5">
        <w:rPr>
          <w:rFonts w:ascii="Times New Roman" w:hAnsi="Times New Roman" w:cs="Times New Roman"/>
          <w:szCs w:val="24"/>
        </w:rPr>
        <w:t>contrast</w:t>
      </w:r>
      <w:r w:rsidRPr="007961B5">
        <w:rPr>
          <w:rFonts w:ascii="Times New Roman" w:hAnsi="Times New Roman" w:cs="Times New Roman"/>
          <w:szCs w:val="24"/>
        </w:rPr>
        <w:t xml:space="preserve"> to Klebsiella and E. coli, the copolymer 8-HQ 5-SAGF exhibits an inhibitory zone of 18, 20 mm.</w:t>
      </w:r>
    </w:p>
    <w:p w:rsidR="007961B5" w:rsidRDefault="007961B5" w:rsidP="005C024B">
      <w:pPr>
        <w:spacing w:after="0" w:line="240" w:lineRule="auto"/>
        <w:ind w:firstLine="720"/>
        <w:jc w:val="both"/>
        <w:rPr>
          <w:rFonts w:ascii="Times New Roman" w:hAnsi="Times New Roman" w:cs="Times New Roman"/>
          <w:szCs w:val="24"/>
        </w:rPr>
      </w:pPr>
      <w:r w:rsidRPr="007961B5">
        <w:rPr>
          <w:rFonts w:ascii="Times New Roman" w:hAnsi="Times New Roman" w:cs="Times New Roman"/>
          <w:szCs w:val="24"/>
        </w:rPr>
        <w:t>The 8-HQ 5-SAGF-I</w:t>
      </w:r>
      <w:r w:rsidR="005C024B">
        <w:rPr>
          <w:rFonts w:ascii="Times New Roman" w:hAnsi="Times New Roman" w:cs="Times New Roman"/>
          <w:szCs w:val="24"/>
        </w:rPr>
        <w:t>V</w:t>
      </w:r>
      <w:r w:rsidR="008C5071">
        <w:rPr>
          <w:rFonts w:ascii="Times New Roman" w:hAnsi="Times New Roman" w:cs="Times New Roman"/>
          <w:szCs w:val="24"/>
        </w:rPr>
        <w:t xml:space="preserve"> composite</w:t>
      </w:r>
      <w:r w:rsidRPr="007961B5">
        <w:rPr>
          <w:rFonts w:ascii="Times New Roman" w:hAnsi="Times New Roman" w:cs="Times New Roman"/>
          <w:szCs w:val="24"/>
        </w:rPr>
        <w:t xml:space="preserve"> showed the greatest antibacterial activity (20 mm) against K. pneumonia Klebsiella. The composites exhibit superior activity compared to the copolymer; this may be due to the composites interactions with the copolymer's donor atoms and the delocalization of the π-electron throughout the complete quinoline ring. As a result, composites' lipophilic characteristics increase. The presence of -OH and the aromatic ring in composites improves their antibacterial properties</w:t>
      </w:r>
      <w:r w:rsidR="00D54ADD">
        <w:rPr>
          <w:rFonts w:ascii="Times New Roman" w:hAnsi="Times New Roman" w:cs="Times New Roman"/>
          <w:szCs w:val="24"/>
        </w:rPr>
        <w:t xml:space="preserve"> </w:t>
      </w:r>
      <w:sdt>
        <w:sdtPr>
          <w:rPr>
            <w:rFonts w:ascii="Times New Roman" w:hAnsi="Times New Roman" w:cs="Times New Roman"/>
            <w:szCs w:val="24"/>
          </w:rPr>
          <w:id w:val="-523480184"/>
          <w:citation/>
        </w:sdtPr>
        <w:sdtEndPr/>
        <w:sdtContent>
          <w:r w:rsidR="00810EED">
            <w:rPr>
              <w:rFonts w:ascii="Times New Roman" w:hAnsi="Times New Roman" w:cs="Times New Roman"/>
              <w:szCs w:val="24"/>
            </w:rPr>
            <w:fldChar w:fldCharType="begin"/>
          </w:r>
          <w:r w:rsidR="006A795B">
            <w:rPr>
              <w:rFonts w:ascii="Times New Roman" w:hAnsi="Times New Roman" w:cs="Times New Roman"/>
              <w:szCs w:val="24"/>
              <w:lang w:val="en-US"/>
            </w:rPr>
            <w:instrText xml:space="preserve">CITATION YUR211 \l 1033 </w:instrText>
          </w:r>
          <w:r w:rsidR="00810EED">
            <w:rPr>
              <w:rFonts w:ascii="Times New Roman" w:hAnsi="Times New Roman" w:cs="Times New Roman"/>
              <w:szCs w:val="24"/>
            </w:rPr>
            <w:fldChar w:fldCharType="separate"/>
          </w:r>
          <w:r w:rsidR="006A795B" w:rsidRPr="006A795B">
            <w:rPr>
              <w:rFonts w:ascii="Times New Roman" w:hAnsi="Times New Roman" w:cs="Times New Roman"/>
              <w:noProof/>
              <w:szCs w:val="24"/>
              <w:lang w:val="en-US"/>
            </w:rPr>
            <w:t>[27]</w:t>
          </w:r>
          <w:r w:rsidR="00810EED">
            <w:rPr>
              <w:rFonts w:ascii="Times New Roman" w:hAnsi="Times New Roman" w:cs="Times New Roman"/>
              <w:szCs w:val="24"/>
            </w:rPr>
            <w:fldChar w:fldCharType="end"/>
          </w:r>
        </w:sdtContent>
      </w:sdt>
      <w:r w:rsidRPr="007961B5">
        <w:rPr>
          <w:rFonts w:ascii="Times New Roman" w:hAnsi="Times New Roman" w:cs="Times New Roman"/>
          <w:szCs w:val="24"/>
        </w:rPr>
        <w:t>.</w:t>
      </w:r>
    </w:p>
    <w:p w:rsidR="005C1E56" w:rsidRDefault="005C1E56" w:rsidP="00221021">
      <w:pPr>
        <w:spacing w:after="0" w:line="240" w:lineRule="auto"/>
        <w:jc w:val="center"/>
        <w:rPr>
          <w:rFonts w:ascii="Times New Roman" w:hAnsi="Times New Roman" w:cs="Times New Roman"/>
          <w:sz w:val="20"/>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262"/>
      </w:tblGrid>
      <w:tr w:rsidR="007961B5" w:rsidTr="00AD0AC8">
        <w:trPr>
          <w:jc w:val="center"/>
        </w:trPr>
        <w:tc>
          <w:tcPr>
            <w:tcW w:w="4581" w:type="dxa"/>
          </w:tcPr>
          <w:p w:rsidR="007961B5" w:rsidRDefault="007961B5" w:rsidP="00221021">
            <w:pPr>
              <w:autoSpaceDE w:val="0"/>
              <w:autoSpaceDN w:val="0"/>
              <w:adjustRightInd w:val="0"/>
              <w:jc w:val="center"/>
              <w:rPr>
                <w:rFonts w:ascii="Times New Roman" w:hAnsi="Times New Roman" w:cs="Times New Roman"/>
                <w:sz w:val="24"/>
                <w:szCs w:val="24"/>
              </w:rPr>
            </w:pPr>
            <w:r w:rsidRPr="00A14975">
              <w:rPr>
                <w:rFonts w:ascii="Times New Roman" w:hAnsi="Times New Roman" w:cs="Times New Roman"/>
                <w:noProof/>
                <w:sz w:val="24"/>
                <w:szCs w:val="24"/>
              </w:rPr>
              <w:drawing>
                <wp:inline distT="0" distB="0" distL="0" distR="0" wp14:anchorId="26FBA37A" wp14:editId="1EBB4E86">
                  <wp:extent cx="2771802" cy="1820008"/>
                  <wp:effectExtent l="0" t="0" r="0" b="0"/>
                  <wp:docPr id="23" name="Picture 23" descr="H:\My Antimicrobial 15.8\QAF\Composites\Composites\A. niger\Q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Antimicrobial 15.8\QAF\Composites\Composites\A. niger\QGF-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5857" cy="1829236"/>
                          </a:xfrm>
                          <a:prstGeom prst="rect">
                            <a:avLst/>
                          </a:prstGeom>
                          <a:noFill/>
                          <a:ln>
                            <a:noFill/>
                          </a:ln>
                        </pic:spPr>
                      </pic:pic>
                    </a:graphicData>
                  </a:graphic>
                </wp:inline>
              </w:drawing>
            </w:r>
          </w:p>
          <w:p w:rsidR="007961B5" w:rsidRPr="00623180" w:rsidRDefault="007961B5" w:rsidP="00221021">
            <w:pPr>
              <w:autoSpaceDE w:val="0"/>
              <w:autoSpaceDN w:val="0"/>
              <w:adjustRightInd w:val="0"/>
              <w:jc w:val="center"/>
              <w:rPr>
                <w:rFonts w:ascii="Times New Roman" w:hAnsi="Times New Roman" w:cs="Times New Roman"/>
                <w:b/>
                <w:sz w:val="24"/>
                <w:szCs w:val="24"/>
              </w:rPr>
            </w:pPr>
            <w:r w:rsidRPr="00623180">
              <w:rPr>
                <w:rFonts w:ascii="Times New Roman" w:hAnsi="Times New Roman" w:cs="Times New Roman"/>
                <w:b/>
                <w:sz w:val="24"/>
                <w:szCs w:val="24"/>
              </w:rPr>
              <w:t>a) A. niger</w:t>
            </w:r>
          </w:p>
        </w:tc>
        <w:tc>
          <w:tcPr>
            <w:tcW w:w="4262" w:type="dxa"/>
          </w:tcPr>
          <w:p w:rsidR="007961B5" w:rsidRDefault="007961B5" w:rsidP="00221021">
            <w:pPr>
              <w:autoSpaceDE w:val="0"/>
              <w:autoSpaceDN w:val="0"/>
              <w:adjustRightInd w:val="0"/>
              <w:jc w:val="center"/>
              <w:rPr>
                <w:rFonts w:ascii="Times New Roman" w:hAnsi="Times New Roman" w:cs="Times New Roman"/>
                <w:sz w:val="24"/>
                <w:szCs w:val="24"/>
              </w:rPr>
            </w:pPr>
            <w:r w:rsidRPr="00A14975">
              <w:rPr>
                <w:rFonts w:ascii="Times New Roman" w:hAnsi="Times New Roman" w:cs="Times New Roman"/>
                <w:noProof/>
                <w:sz w:val="24"/>
                <w:szCs w:val="24"/>
              </w:rPr>
              <w:drawing>
                <wp:inline distT="0" distB="0" distL="0" distR="0" wp14:anchorId="12C01DEF" wp14:editId="6F491697">
                  <wp:extent cx="2083191" cy="1862686"/>
                  <wp:effectExtent l="0" t="0" r="0" b="0"/>
                  <wp:docPr id="24" name="Picture 24" descr="H:\My Antimicrobial 15.8\QAF\Composites\Composites\E. Coli\QGF-III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Antimicrobial 15.8\QAF\Composites\Composites\E. Coli\QGF-III 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857" cy="1870434"/>
                          </a:xfrm>
                          <a:prstGeom prst="rect">
                            <a:avLst/>
                          </a:prstGeom>
                          <a:noFill/>
                          <a:ln>
                            <a:noFill/>
                          </a:ln>
                        </pic:spPr>
                      </pic:pic>
                    </a:graphicData>
                  </a:graphic>
                </wp:inline>
              </w:drawing>
            </w:r>
          </w:p>
          <w:p w:rsidR="007961B5" w:rsidRPr="00623180" w:rsidRDefault="007961B5" w:rsidP="00221021">
            <w:pPr>
              <w:autoSpaceDE w:val="0"/>
              <w:autoSpaceDN w:val="0"/>
              <w:adjustRightInd w:val="0"/>
              <w:jc w:val="center"/>
              <w:rPr>
                <w:rFonts w:ascii="Times New Roman" w:hAnsi="Times New Roman" w:cs="Times New Roman"/>
                <w:b/>
                <w:sz w:val="24"/>
                <w:szCs w:val="24"/>
              </w:rPr>
            </w:pPr>
            <w:r w:rsidRPr="00623180">
              <w:rPr>
                <w:rFonts w:ascii="Times New Roman" w:hAnsi="Times New Roman" w:cs="Times New Roman"/>
                <w:b/>
                <w:sz w:val="24"/>
                <w:szCs w:val="24"/>
              </w:rPr>
              <w:t>b) E. coli</w:t>
            </w:r>
          </w:p>
        </w:tc>
      </w:tr>
      <w:tr w:rsidR="007961B5" w:rsidTr="00AD0AC8">
        <w:trPr>
          <w:jc w:val="center"/>
        </w:trPr>
        <w:tc>
          <w:tcPr>
            <w:tcW w:w="4581" w:type="dxa"/>
          </w:tcPr>
          <w:p w:rsidR="007961B5" w:rsidRDefault="007961B5" w:rsidP="00221021">
            <w:pPr>
              <w:autoSpaceDE w:val="0"/>
              <w:autoSpaceDN w:val="0"/>
              <w:adjustRightInd w:val="0"/>
              <w:jc w:val="center"/>
              <w:rPr>
                <w:rFonts w:ascii="Times New Roman" w:hAnsi="Times New Roman" w:cs="Times New Roman"/>
                <w:sz w:val="24"/>
                <w:szCs w:val="24"/>
              </w:rPr>
            </w:pPr>
            <w:r w:rsidRPr="00A14975">
              <w:rPr>
                <w:rFonts w:ascii="Times New Roman" w:hAnsi="Times New Roman" w:cs="Times New Roman"/>
                <w:noProof/>
                <w:sz w:val="24"/>
                <w:szCs w:val="24"/>
              </w:rPr>
              <w:drawing>
                <wp:inline distT="0" distB="0" distL="0" distR="0" wp14:anchorId="61F4849B" wp14:editId="7C9021EB">
                  <wp:extent cx="2575996" cy="1688123"/>
                  <wp:effectExtent l="0" t="0" r="0" b="0"/>
                  <wp:docPr id="25" name="Picture 25" descr="H:\My Antimicrobial 15.8\QAF\Composites\Composites\Kleshibella\Q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y Antimicrobial 15.8\QAF\Composites\Composites\Kleshibella\QGF-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286" cy="1694211"/>
                          </a:xfrm>
                          <a:prstGeom prst="rect">
                            <a:avLst/>
                          </a:prstGeom>
                          <a:noFill/>
                          <a:ln>
                            <a:noFill/>
                          </a:ln>
                        </pic:spPr>
                      </pic:pic>
                    </a:graphicData>
                  </a:graphic>
                </wp:inline>
              </w:drawing>
            </w:r>
          </w:p>
          <w:p w:rsidR="007961B5" w:rsidRPr="00623180" w:rsidRDefault="007961B5" w:rsidP="00221021">
            <w:pPr>
              <w:autoSpaceDE w:val="0"/>
              <w:autoSpaceDN w:val="0"/>
              <w:adjustRightInd w:val="0"/>
              <w:jc w:val="center"/>
              <w:rPr>
                <w:rFonts w:ascii="Times New Roman" w:hAnsi="Times New Roman" w:cs="Times New Roman"/>
                <w:b/>
                <w:sz w:val="24"/>
                <w:szCs w:val="24"/>
              </w:rPr>
            </w:pPr>
            <w:r w:rsidRPr="00623180">
              <w:rPr>
                <w:rFonts w:ascii="Times New Roman" w:hAnsi="Times New Roman" w:cs="Times New Roman"/>
                <w:b/>
                <w:sz w:val="24"/>
                <w:szCs w:val="24"/>
              </w:rPr>
              <w:t>c) Klebsiella species</w:t>
            </w:r>
          </w:p>
        </w:tc>
        <w:tc>
          <w:tcPr>
            <w:tcW w:w="4262" w:type="dxa"/>
          </w:tcPr>
          <w:p w:rsidR="007961B5" w:rsidRDefault="007961B5" w:rsidP="00221021">
            <w:pPr>
              <w:autoSpaceDE w:val="0"/>
              <w:autoSpaceDN w:val="0"/>
              <w:adjustRightInd w:val="0"/>
              <w:jc w:val="center"/>
              <w:rPr>
                <w:rFonts w:ascii="Times New Roman" w:hAnsi="Times New Roman" w:cs="Times New Roman"/>
                <w:sz w:val="24"/>
                <w:szCs w:val="24"/>
              </w:rPr>
            </w:pPr>
            <w:r w:rsidRPr="00A14975">
              <w:rPr>
                <w:rFonts w:ascii="Times New Roman" w:hAnsi="Times New Roman" w:cs="Times New Roman"/>
                <w:noProof/>
                <w:sz w:val="24"/>
                <w:szCs w:val="24"/>
              </w:rPr>
              <w:drawing>
                <wp:inline distT="0" distB="0" distL="0" distR="0" wp14:anchorId="40723EFD" wp14:editId="79E74B3F">
                  <wp:extent cx="2091690" cy="1652954"/>
                  <wp:effectExtent l="0" t="0" r="0" b="0"/>
                  <wp:docPr id="26" name="Picture 26" descr="H:\My Antimicrobial 15.8\QAF\Composites\Composites\S. aureus\Q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Antimicrobial 15.8\QAF\Composites\Composites\S. aureus\QGF-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4167" cy="1662814"/>
                          </a:xfrm>
                          <a:prstGeom prst="rect">
                            <a:avLst/>
                          </a:prstGeom>
                          <a:noFill/>
                          <a:ln>
                            <a:noFill/>
                          </a:ln>
                        </pic:spPr>
                      </pic:pic>
                    </a:graphicData>
                  </a:graphic>
                </wp:inline>
              </w:drawing>
            </w:r>
          </w:p>
          <w:p w:rsidR="007961B5" w:rsidRPr="00623180" w:rsidRDefault="007961B5" w:rsidP="00221021">
            <w:pPr>
              <w:autoSpaceDE w:val="0"/>
              <w:autoSpaceDN w:val="0"/>
              <w:adjustRightInd w:val="0"/>
              <w:jc w:val="center"/>
              <w:rPr>
                <w:rFonts w:ascii="Times New Roman" w:hAnsi="Times New Roman" w:cs="Times New Roman"/>
                <w:b/>
                <w:sz w:val="24"/>
                <w:szCs w:val="24"/>
              </w:rPr>
            </w:pPr>
            <w:r w:rsidRPr="00623180">
              <w:rPr>
                <w:rFonts w:ascii="Times New Roman" w:hAnsi="Times New Roman" w:cs="Times New Roman"/>
                <w:b/>
                <w:sz w:val="24"/>
                <w:szCs w:val="24"/>
              </w:rPr>
              <w:t>d) S. aureus</w:t>
            </w:r>
          </w:p>
        </w:tc>
      </w:tr>
      <w:tr w:rsidR="007961B5" w:rsidTr="00AD0AC8">
        <w:trPr>
          <w:jc w:val="center"/>
        </w:trPr>
        <w:tc>
          <w:tcPr>
            <w:tcW w:w="4581" w:type="dxa"/>
          </w:tcPr>
          <w:p w:rsidR="007961B5" w:rsidRDefault="007961B5" w:rsidP="00221021">
            <w:pPr>
              <w:autoSpaceDE w:val="0"/>
              <w:autoSpaceDN w:val="0"/>
              <w:adjustRightInd w:val="0"/>
              <w:jc w:val="center"/>
              <w:rPr>
                <w:rFonts w:ascii="Times New Roman" w:hAnsi="Times New Roman" w:cs="Times New Roman"/>
                <w:sz w:val="24"/>
                <w:szCs w:val="24"/>
              </w:rPr>
            </w:pPr>
            <w:r w:rsidRPr="00A14975">
              <w:rPr>
                <w:rFonts w:ascii="Times New Roman" w:hAnsi="Times New Roman" w:cs="Times New Roman"/>
                <w:noProof/>
                <w:sz w:val="24"/>
                <w:szCs w:val="24"/>
              </w:rPr>
              <w:drawing>
                <wp:inline distT="0" distB="0" distL="0" distR="0" wp14:anchorId="393E99D6" wp14:editId="31A07A97">
                  <wp:extent cx="2659828" cy="1724660"/>
                  <wp:effectExtent l="0" t="0" r="7620" b="8890"/>
                  <wp:docPr id="27" name="Picture 27" descr="H:\My Antimicrobial 15.8\QAF\Composites\Composites\Tropicals\QGF_III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My Antimicrobial 15.8\QAF\Composites\Composites\Tropicals\QGF_III 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639" cy="1740099"/>
                          </a:xfrm>
                          <a:prstGeom prst="rect">
                            <a:avLst/>
                          </a:prstGeom>
                          <a:noFill/>
                          <a:ln>
                            <a:noFill/>
                          </a:ln>
                        </pic:spPr>
                      </pic:pic>
                    </a:graphicData>
                  </a:graphic>
                </wp:inline>
              </w:drawing>
            </w:r>
          </w:p>
          <w:p w:rsidR="007961B5" w:rsidRPr="00623180" w:rsidRDefault="007961B5" w:rsidP="00221021">
            <w:pPr>
              <w:autoSpaceDE w:val="0"/>
              <w:autoSpaceDN w:val="0"/>
              <w:adjustRightInd w:val="0"/>
              <w:jc w:val="center"/>
              <w:rPr>
                <w:rFonts w:ascii="Times New Roman" w:hAnsi="Times New Roman" w:cs="Times New Roman"/>
                <w:b/>
                <w:sz w:val="24"/>
                <w:szCs w:val="24"/>
              </w:rPr>
            </w:pPr>
            <w:r w:rsidRPr="00623180">
              <w:rPr>
                <w:rFonts w:ascii="Times New Roman" w:hAnsi="Times New Roman" w:cs="Times New Roman"/>
                <w:b/>
                <w:sz w:val="24"/>
                <w:szCs w:val="24"/>
              </w:rPr>
              <w:t>e) C. tropicals</w:t>
            </w:r>
          </w:p>
          <w:p w:rsidR="007961B5" w:rsidRDefault="007961B5" w:rsidP="00221021">
            <w:pPr>
              <w:autoSpaceDE w:val="0"/>
              <w:autoSpaceDN w:val="0"/>
              <w:adjustRightInd w:val="0"/>
              <w:jc w:val="center"/>
              <w:rPr>
                <w:rFonts w:ascii="Times New Roman" w:hAnsi="Times New Roman" w:cs="Times New Roman"/>
                <w:sz w:val="24"/>
                <w:szCs w:val="24"/>
              </w:rPr>
            </w:pPr>
          </w:p>
        </w:tc>
        <w:tc>
          <w:tcPr>
            <w:tcW w:w="4262" w:type="dxa"/>
          </w:tcPr>
          <w:p w:rsidR="007961B5" w:rsidRDefault="007961B5" w:rsidP="00221021">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8BB025" wp14:editId="2DF16B9C">
                  <wp:extent cx="2328377" cy="172528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4332" cy="1737105"/>
                          </a:xfrm>
                          <a:prstGeom prst="rect">
                            <a:avLst/>
                          </a:prstGeom>
                          <a:noFill/>
                        </pic:spPr>
                      </pic:pic>
                    </a:graphicData>
                  </a:graphic>
                </wp:inline>
              </w:drawing>
            </w:r>
          </w:p>
          <w:p w:rsidR="007961B5" w:rsidRPr="00623180" w:rsidRDefault="007961B5" w:rsidP="00221021">
            <w:pPr>
              <w:autoSpaceDE w:val="0"/>
              <w:autoSpaceDN w:val="0"/>
              <w:adjustRightInd w:val="0"/>
              <w:jc w:val="center"/>
              <w:rPr>
                <w:rFonts w:ascii="Times New Roman" w:hAnsi="Times New Roman" w:cs="Times New Roman"/>
                <w:b/>
                <w:sz w:val="24"/>
                <w:szCs w:val="24"/>
              </w:rPr>
            </w:pPr>
            <w:r w:rsidRPr="00623180">
              <w:rPr>
                <w:rFonts w:ascii="Times New Roman" w:hAnsi="Times New Roman" w:cs="Times New Roman"/>
                <w:b/>
                <w:sz w:val="24"/>
                <w:szCs w:val="24"/>
              </w:rPr>
              <w:t>f) C. albicans</w:t>
            </w:r>
          </w:p>
        </w:tc>
      </w:tr>
    </w:tbl>
    <w:p w:rsidR="007961B5" w:rsidRPr="002C3B14" w:rsidRDefault="003D5FB2" w:rsidP="00221021">
      <w:pPr>
        <w:spacing w:after="0" w:line="240" w:lineRule="auto"/>
        <w:jc w:val="center"/>
        <w:rPr>
          <w:rFonts w:ascii="Times New Roman" w:hAnsi="Times New Roman" w:cs="Times New Roman"/>
          <w:sz w:val="20"/>
          <w:szCs w:val="24"/>
        </w:rPr>
      </w:pPr>
      <w:r w:rsidRPr="003D5FB2">
        <w:rPr>
          <w:rFonts w:ascii="Times New Roman" w:hAnsi="Times New Roman" w:cs="Times New Roman"/>
          <w:b/>
          <w:sz w:val="20"/>
          <w:szCs w:val="24"/>
        </w:rPr>
        <w:t>Fig. 5 Antibacterial Activity of  8-HQ 5-SAGF-I</w:t>
      </w:r>
      <w:r w:rsidR="00762F25">
        <w:rPr>
          <w:rFonts w:ascii="Times New Roman" w:hAnsi="Times New Roman" w:cs="Times New Roman"/>
          <w:b/>
          <w:sz w:val="20"/>
          <w:szCs w:val="24"/>
        </w:rPr>
        <w:t>V</w:t>
      </w:r>
      <w:r w:rsidRPr="003D5FB2">
        <w:rPr>
          <w:rFonts w:ascii="Times New Roman" w:hAnsi="Times New Roman" w:cs="Times New Roman"/>
          <w:b/>
          <w:sz w:val="20"/>
          <w:szCs w:val="24"/>
        </w:rPr>
        <w:t xml:space="preserve"> copolymer (a) A. niger (b) E. coli (c) Klebsiella species (d) S. aureus (e) C. tropicals (f) C. Albicans</w:t>
      </w:r>
    </w:p>
    <w:p w:rsidR="003D5FB2" w:rsidRDefault="003D5FB2" w:rsidP="00221021">
      <w:pPr>
        <w:spacing w:after="0" w:line="240" w:lineRule="auto"/>
        <w:jc w:val="center"/>
        <w:rPr>
          <w:rFonts w:ascii="Times New Roman" w:hAnsi="Times New Roman" w:cs="Times New Roman"/>
          <w:sz w:val="20"/>
          <w:szCs w:val="24"/>
        </w:rPr>
      </w:pPr>
    </w:p>
    <w:p w:rsidR="003D5FB2" w:rsidRDefault="003D5FB2" w:rsidP="00221021">
      <w:pPr>
        <w:spacing w:after="0" w:line="240" w:lineRule="auto"/>
        <w:jc w:val="center"/>
        <w:rPr>
          <w:rFonts w:ascii="Times New Roman" w:hAnsi="Times New Roman" w:cs="Times New Roman"/>
          <w:sz w:val="20"/>
          <w:szCs w:val="24"/>
        </w:rPr>
      </w:pPr>
    </w:p>
    <w:p w:rsidR="00AB2A1E" w:rsidRDefault="00AB2A1E" w:rsidP="00221021">
      <w:pPr>
        <w:spacing w:after="0" w:line="240" w:lineRule="auto"/>
        <w:jc w:val="center"/>
        <w:rPr>
          <w:rFonts w:ascii="Times New Roman" w:hAnsi="Times New Roman" w:cs="Times New Roman"/>
          <w:b/>
          <w:sz w:val="20"/>
          <w:szCs w:val="24"/>
        </w:rPr>
      </w:pPr>
    </w:p>
    <w:p w:rsidR="005C1E56" w:rsidRPr="00AE43BB" w:rsidRDefault="00AE43BB" w:rsidP="00221021">
      <w:pPr>
        <w:spacing w:after="0" w:line="240" w:lineRule="auto"/>
        <w:jc w:val="center"/>
        <w:rPr>
          <w:rFonts w:ascii="Times New Roman" w:hAnsi="Times New Roman" w:cs="Times New Roman"/>
          <w:b/>
          <w:sz w:val="20"/>
          <w:szCs w:val="24"/>
        </w:rPr>
      </w:pPr>
      <w:r w:rsidRPr="00AE43BB">
        <w:rPr>
          <w:rFonts w:ascii="Times New Roman" w:hAnsi="Times New Roman" w:cs="Times New Roman"/>
          <w:b/>
          <w:sz w:val="20"/>
          <w:szCs w:val="24"/>
        </w:rPr>
        <w:t>Table 3.</w:t>
      </w:r>
      <w:r w:rsidR="005C1E56" w:rsidRPr="00AE43BB">
        <w:rPr>
          <w:rFonts w:ascii="Times New Roman" w:hAnsi="Times New Roman" w:cs="Times New Roman"/>
          <w:b/>
          <w:sz w:val="20"/>
          <w:szCs w:val="24"/>
        </w:rPr>
        <w:t xml:space="preserve"> Anti</w:t>
      </w:r>
      <w:r w:rsidR="007961B5" w:rsidRPr="00AE43BB">
        <w:rPr>
          <w:rFonts w:ascii="Times New Roman" w:hAnsi="Times New Roman" w:cs="Times New Roman"/>
          <w:b/>
          <w:sz w:val="20"/>
          <w:szCs w:val="24"/>
        </w:rPr>
        <w:t>microbial activity of 8-HQ 5-SAG</w:t>
      </w:r>
      <w:r w:rsidR="005C1E56" w:rsidRPr="00AE43BB">
        <w:rPr>
          <w:rFonts w:ascii="Times New Roman" w:hAnsi="Times New Roman" w:cs="Times New Roman"/>
          <w:b/>
          <w:sz w:val="20"/>
          <w:szCs w:val="24"/>
        </w:rPr>
        <w:t>F copolymer</w:t>
      </w:r>
    </w:p>
    <w:tbl>
      <w:tblPr>
        <w:tblStyle w:val="TableGrid"/>
        <w:tblW w:w="0" w:type="auto"/>
        <w:jc w:val="center"/>
        <w:tblLayout w:type="fixed"/>
        <w:tblLook w:val="04A0" w:firstRow="1" w:lastRow="0" w:firstColumn="1" w:lastColumn="0" w:noHBand="0" w:noVBand="1"/>
      </w:tblPr>
      <w:tblGrid>
        <w:gridCol w:w="2263"/>
        <w:gridCol w:w="709"/>
        <w:gridCol w:w="1418"/>
        <w:gridCol w:w="1134"/>
        <w:gridCol w:w="992"/>
        <w:gridCol w:w="1134"/>
        <w:gridCol w:w="1134"/>
      </w:tblGrid>
      <w:tr w:rsidR="00EC2994" w:rsidRPr="00037B2F" w:rsidTr="00EC2994">
        <w:trPr>
          <w:jc w:val="center"/>
        </w:trPr>
        <w:tc>
          <w:tcPr>
            <w:tcW w:w="2263" w:type="dxa"/>
            <w:vMerge w:val="restart"/>
            <w:vAlign w:val="center"/>
          </w:tcPr>
          <w:p w:rsidR="00EC2994" w:rsidRPr="00EC2994" w:rsidRDefault="00EC2994"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Copolymer</w:t>
            </w:r>
          </w:p>
        </w:tc>
        <w:tc>
          <w:tcPr>
            <w:tcW w:w="709" w:type="dxa"/>
            <w:vAlign w:val="center"/>
          </w:tcPr>
          <w:p w:rsidR="00EC2994" w:rsidRPr="00EC2994" w:rsidRDefault="00EC2994" w:rsidP="00221021">
            <w:pPr>
              <w:autoSpaceDE w:val="0"/>
              <w:autoSpaceDN w:val="0"/>
              <w:adjustRightInd w:val="0"/>
              <w:jc w:val="center"/>
              <w:rPr>
                <w:rFonts w:ascii="Times New Roman" w:hAnsi="Times New Roman" w:cs="Times New Roman"/>
                <w:b/>
                <w:sz w:val="20"/>
                <w:szCs w:val="24"/>
              </w:rPr>
            </w:pPr>
          </w:p>
        </w:tc>
        <w:tc>
          <w:tcPr>
            <w:tcW w:w="5812" w:type="dxa"/>
            <w:gridSpan w:val="5"/>
            <w:vAlign w:val="center"/>
          </w:tcPr>
          <w:p w:rsidR="00EC2994" w:rsidRPr="00EC2994" w:rsidRDefault="00EC2994"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Inhibition Zone (mm)</w:t>
            </w:r>
          </w:p>
        </w:tc>
      </w:tr>
      <w:tr w:rsidR="00EC2994" w:rsidRPr="00037B2F" w:rsidTr="00EC2994">
        <w:trPr>
          <w:jc w:val="center"/>
        </w:trPr>
        <w:tc>
          <w:tcPr>
            <w:tcW w:w="2263" w:type="dxa"/>
            <w:vMerge/>
            <w:vAlign w:val="center"/>
          </w:tcPr>
          <w:p w:rsidR="00EC2994" w:rsidRPr="00EC2994" w:rsidRDefault="00EC2994" w:rsidP="00221021">
            <w:pPr>
              <w:autoSpaceDE w:val="0"/>
              <w:autoSpaceDN w:val="0"/>
              <w:adjustRightInd w:val="0"/>
              <w:jc w:val="center"/>
              <w:rPr>
                <w:rFonts w:ascii="Times New Roman" w:hAnsi="Times New Roman" w:cs="Times New Roman"/>
                <w:sz w:val="20"/>
                <w:szCs w:val="24"/>
              </w:rPr>
            </w:pPr>
          </w:p>
        </w:tc>
        <w:tc>
          <w:tcPr>
            <w:tcW w:w="709" w:type="dxa"/>
            <w:vAlign w:val="center"/>
          </w:tcPr>
          <w:p w:rsidR="00EC2994" w:rsidRPr="00EC2994" w:rsidRDefault="00EC2994" w:rsidP="00221021">
            <w:pPr>
              <w:jc w:val="center"/>
              <w:rPr>
                <w:rFonts w:ascii="Times New Roman" w:hAnsi="Times New Roman" w:cs="Times New Roman"/>
                <w:sz w:val="20"/>
                <w:szCs w:val="24"/>
              </w:rPr>
            </w:pPr>
            <w:r w:rsidRPr="00EC2994">
              <w:rPr>
                <w:rFonts w:ascii="Times New Roman" w:hAnsi="Times New Roman" w:cs="Times New Roman"/>
                <w:sz w:val="20"/>
                <w:szCs w:val="24"/>
              </w:rPr>
              <w:t>E. coli</w:t>
            </w:r>
          </w:p>
        </w:tc>
        <w:tc>
          <w:tcPr>
            <w:tcW w:w="1418" w:type="dxa"/>
            <w:vAlign w:val="center"/>
          </w:tcPr>
          <w:p w:rsidR="00EC2994" w:rsidRPr="00EC2994" w:rsidRDefault="00EC2994" w:rsidP="00221021">
            <w:pPr>
              <w:jc w:val="center"/>
              <w:rPr>
                <w:rFonts w:ascii="Times New Roman" w:hAnsi="Times New Roman" w:cs="Times New Roman"/>
                <w:sz w:val="20"/>
                <w:szCs w:val="24"/>
              </w:rPr>
            </w:pPr>
            <w:proofErr w:type="spellStart"/>
            <w:r w:rsidRPr="00EC2994">
              <w:rPr>
                <w:rFonts w:ascii="Times New Roman" w:hAnsi="Times New Roman" w:cs="Times New Roman"/>
                <w:sz w:val="20"/>
                <w:szCs w:val="24"/>
              </w:rPr>
              <w:t>Klebeseilla</w:t>
            </w:r>
            <w:proofErr w:type="spellEnd"/>
            <w:r w:rsidRPr="00EC2994">
              <w:rPr>
                <w:rFonts w:ascii="Times New Roman" w:hAnsi="Times New Roman" w:cs="Times New Roman"/>
                <w:sz w:val="20"/>
                <w:szCs w:val="24"/>
              </w:rPr>
              <w:t xml:space="preserve"> sp.</w:t>
            </w:r>
          </w:p>
        </w:tc>
        <w:tc>
          <w:tcPr>
            <w:tcW w:w="1134" w:type="dxa"/>
            <w:vAlign w:val="center"/>
          </w:tcPr>
          <w:p w:rsidR="00EC2994" w:rsidRPr="00EC2994" w:rsidRDefault="00EC2994" w:rsidP="00221021">
            <w:pPr>
              <w:jc w:val="center"/>
              <w:rPr>
                <w:rFonts w:ascii="Times New Roman" w:hAnsi="Times New Roman" w:cs="Times New Roman"/>
                <w:sz w:val="20"/>
                <w:szCs w:val="24"/>
              </w:rPr>
            </w:pPr>
            <w:proofErr w:type="spellStart"/>
            <w:r w:rsidRPr="00EC2994">
              <w:rPr>
                <w:rFonts w:ascii="Times New Roman" w:hAnsi="Times New Roman" w:cs="Times New Roman"/>
                <w:sz w:val="20"/>
                <w:szCs w:val="24"/>
              </w:rPr>
              <w:t>S.aureus</w:t>
            </w:r>
            <w:proofErr w:type="spellEnd"/>
          </w:p>
        </w:tc>
        <w:tc>
          <w:tcPr>
            <w:tcW w:w="992" w:type="dxa"/>
            <w:vAlign w:val="center"/>
          </w:tcPr>
          <w:p w:rsidR="00EC2994" w:rsidRPr="00EC2994" w:rsidRDefault="00EC2994" w:rsidP="00221021">
            <w:pPr>
              <w:jc w:val="center"/>
              <w:rPr>
                <w:rFonts w:ascii="Times New Roman" w:hAnsi="Times New Roman" w:cs="Times New Roman"/>
                <w:sz w:val="20"/>
                <w:szCs w:val="24"/>
              </w:rPr>
            </w:pPr>
            <w:proofErr w:type="spellStart"/>
            <w:r w:rsidRPr="00EC2994">
              <w:rPr>
                <w:rFonts w:ascii="Times New Roman" w:hAnsi="Times New Roman" w:cs="Times New Roman"/>
                <w:sz w:val="20"/>
                <w:szCs w:val="24"/>
              </w:rPr>
              <w:t>A.niger</w:t>
            </w:r>
            <w:proofErr w:type="spellEnd"/>
          </w:p>
        </w:tc>
        <w:tc>
          <w:tcPr>
            <w:tcW w:w="1134" w:type="dxa"/>
            <w:vAlign w:val="center"/>
          </w:tcPr>
          <w:p w:rsidR="00EC2994" w:rsidRPr="00EC2994" w:rsidRDefault="00EC2994" w:rsidP="00221021">
            <w:pPr>
              <w:jc w:val="center"/>
              <w:rPr>
                <w:rFonts w:ascii="Times New Roman" w:hAnsi="Times New Roman" w:cs="Times New Roman"/>
                <w:sz w:val="20"/>
                <w:szCs w:val="24"/>
              </w:rPr>
            </w:pPr>
            <w:r w:rsidRPr="00EC2994">
              <w:rPr>
                <w:rFonts w:ascii="Times New Roman" w:hAnsi="Times New Roman" w:cs="Times New Roman"/>
                <w:sz w:val="20"/>
                <w:szCs w:val="24"/>
              </w:rPr>
              <w:t>C. albicans</w:t>
            </w:r>
          </w:p>
        </w:tc>
        <w:tc>
          <w:tcPr>
            <w:tcW w:w="1134" w:type="dxa"/>
            <w:vAlign w:val="center"/>
          </w:tcPr>
          <w:p w:rsidR="00EC2994" w:rsidRPr="00EC2994" w:rsidRDefault="00EC2994" w:rsidP="00221021">
            <w:pPr>
              <w:jc w:val="center"/>
              <w:rPr>
                <w:rFonts w:ascii="Times New Roman" w:hAnsi="Times New Roman" w:cs="Times New Roman"/>
                <w:sz w:val="20"/>
                <w:szCs w:val="24"/>
              </w:rPr>
            </w:pPr>
            <w:r w:rsidRPr="00EC2994">
              <w:rPr>
                <w:rFonts w:ascii="Times New Roman" w:hAnsi="Times New Roman" w:cs="Times New Roman"/>
                <w:sz w:val="20"/>
                <w:szCs w:val="24"/>
              </w:rPr>
              <w:t>C. tropicals</w:t>
            </w:r>
          </w:p>
        </w:tc>
      </w:tr>
      <w:tr w:rsidR="007961B5" w:rsidRPr="00037B2F" w:rsidTr="00EC2994">
        <w:trPr>
          <w:jc w:val="center"/>
        </w:trPr>
        <w:tc>
          <w:tcPr>
            <w:tcW w:w="2263" w:type="dxa"/>
            <w:vAlign w:val="center"/>
          </w:tcPr>
          <w:p w:rsidR="007961B5" w:rsidRPr="00EC2994" w:rsidRDefault="00762F2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8-HQ 5-SAGF-IV</w:t>
            </w:r>
          </w:p>
        </w:tc>
        <w:tc>
          <w:tcPr>
            <w:tcW w:w="709"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18</w:t>
            </w:r>
          </w:p>
        </w:tc>
        <w:tc>
          <w:tcPr>
            <w:tcW w:w="1418"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20</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18</w:t>
            </w:r>
          </w:p>
        </w:tc>
        <w:tc>
          <w:tcPr>
            <w:tcW w:w="992"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19</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24</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22</w:t>
            </w:r>
          </w:p>
        </w:tc>
      </w:tr>
      <w:tr w:rsidR="007961B5" w:rsidRPr="00037B2F" w:rsidTr="00EC2994">
        <w:trPr>
          <w:jc w:val="center"/>
        </w:trPr>
        <w:tc>
          <w:tcPr>
            <w:tcW w:w="2263" w:type="dxa"/>
            <w:vAlign w:val="center"/>
          </w:tcPr>
          <w:p w:rsidR="007961B5" w:rsidRPr="00EC2994" w:rsidRDefault="00762F2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8-HQ 5-SAGF-IV</w:t>
            </w:r>
            <w:r w:rsidR="00577A51" w:rsidRPr="00EC2994">
              <w:rPr>
                <w:rFonts w:ascii="Times New Roman" w:hAnsi="Times New Roman" w:cs="Times New Roman"/>
                <w:sz w:val="20"/>
                <w:szCs w:val="24"/>
              </w:rPr>
              <w:t xml:space="preserve">-C </w:t>
            </w:r>
          </w:p>
        </w:tc>
        <w:tc>
          <w:tcPr>
            <w:tcW w:w="709"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25</w:t>
            </w:r>
          </w:p>
        </w:tc>
        <w:tc>
          <w:tcPr>
            <w:tcW w:w="1418"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23</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22</w:t>
            </w:r>
          </w:p>
        </w:tc>
        <w:tc>
          <w:tcPr>
            <w:tcW w:w="992"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23</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20</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26</w:t>
            </w:r>
          </w:p>
        </w:tc>
      </w:tr>
      <w:tr w:rsidR="007961B5" w:rsidRPr="00037B2F" w:rsidTr="00EC2994">
        <w:trPr>
          <w:jc w:val="center"/>
        </w:trPr>
        <w:tc>
          <w:tcPr>
            <w:tcW w:w="2263"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Standard</w:t>
            </w:r>
          </w:p>
        </w:tc>
        <w:tc>
          <w:tcPr>
            <w:tcW w:w="709"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26</w:t>
            </w:r>
          </w:p>
        </w:tc>
        <w:tc>
          <w:tcPr>
            <w:tcW w:w="1418"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32</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34</w:t>
            </w:r>
          </w:p>
        </w:tc>
        <w:tc>
          <w:tcPr>
            <w:tcW w:w="992"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38</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30</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26</w:t>
            </w:r>
          </w:p>
        </w:tc>
      </w:tr>
      <w:tr w:rsidR="007961B5" w:rsidRPr="00037B2F" w:rsidTr="00EC2994">
        <w:trPr>
          <w:jc w:val="center"/>
        </w:trPr>
        <w:tc>
          <w:tcPr>
            <w:tcW w:w="2263"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Control</w:t>
            </w:r>
          </w:p>
        </w:tc>
        <w:tc>
          <w:tcPr>
            <w:tcW w:w="709"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w:t>
            </w:r>
          </w:p>
        </w:tc>
        <w:tc>
          <w:tcPr>
            <w:tcW w:w="1418"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p>
        </w:tc>
        <w:tc>
          <w:tcPr>
            <w:tcW w:w="992"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w:t>
            </w:r>
          </w:p>
        </w:tc>
        <w:tc>
          <w:tcPr>
            <w:tcW w:w="1134" w:type="dxa"/>
            <w:vAlign w:val="center"/>
          </w:tcPr>
          <w:p w:rsidR="007961B5" w:rsidRPr="00EC2994" w:rsidRDefault="007961B5" w:rsidP="00221021">
            <w:pPr>
              <w:autoSpaceDE w:val="0"/>
              <w:autoSpaceDN w:val="0"/>
              <w:adjustRightInd w:val="0"/>
              <w:jc w:val="center"/>
              <w:rPr>
                <w:rFonts w:ascii="Times New Roman" w:hAnsi="Times New Roman" w:cs="Times New Roman"/>
                <w:sz w:val="20"/>
                <w:szCs w:val="24"/>
              </w:rPr>
            </w:pPr>
            <w:r w:rsidRPr="00EC2994">
              <w:rPr>
                <w:rFonts w:ascii="Times New Roman" w:hAnsi="Times New Roman" w:cs="Times New Roman"/>
                <w:sz w:val="20"/>
                <w:szCs w:val="24"/>
              </w:rPr>
              <w:t>-</w:t>
            </w:r>
          </w:p>
        </w:tc>
      </w:tr>
    </w:tbl>
    <w:p w:rsidR="005C1E56" w:rsidRDefault="005C1E56" w:rsidP="00AE43BB">
      <w:pPr>
        <w:spacing w:after="0" w:line="240" w:lineRule="auto"/>
        <w:jc w:val="center"/>
        <w:rPr>
          <w:rFonts w:ascii="Times New Roman" w:hAnsi="Times New Roman" w:cs="Times New Roman"/>
          <w:sz w:val="20"/>
          <w:szCs w:val="24"/>
        </w:rPr>
      </w:pPr>
      <w:r w:rsidRPr="002C3B14">
        <w:rPr>
          <w:rFonts w:ascii="Times New Roman" w:hAnsi="Times New Roman" w:cs="Times New Roman"/>
          <w:sz w:val="20"/>
          <w:szCs w:val="24"/>
        </w:rPr>
        <w:t>Standard=Ciprofloxacin Control= DMSO</w:t>
      </w:r>
    </w:p>
    <w:p w:rsidR="003813AC" w:rsidRPr="002C3B14" w:rsidRDefault="003813AC" w:rsidP="00221021">
      <w:pPr>
        <w:spacing w:after="0" w:line="240" w:lineRule="auto"/>
        <w:rPr>
          <w:rFonts w:ascii="Times New Roman" w:hAnsi="Times New Roman" w:cs="Times New Roman"/>
          <w:sz w:val="20"/>
          <w:szCs w:val="24"/>
        </w:rPr>
      </w:pPr>
    </w:p>
    <w:p w:rsidR="00C95D57" w:rsidRDefault="00AE5969" w:rsidP="00D005B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IV </w:t>
      </w:r>
      <w:r w:rsidR="00C95D57" w:rsidRPr="00C95D57">
        <w:rPr>
          <w:rFonts w:ascii="Times New Roman" w:hAnsi="Times New Roman" w:cs="Times New Roman"/>
          <w:b/>
          <w:sz w:val="20"/>
          <w:szCs w:val="20"/>
        </w:rPr>
        <w:t>CONCLUSION</w:t>
      </w:r>
    </w:p>
    <w:p w:rsidR="0023166C" w:rsidRPr="0023166C" w:rsidRDefault="0023166C" w:rsidP="00221021">
      <w:pPr>
        <w:spacing w:after="0" w:line="240" w:lineRule="auto"/>
        <w:jc w:val="both"/>
        <w:rPr>
          <w:rFonts w:ascii="Times New Roman" w:hAnsi="Times New Roman" w:cs="Times New Roman"/>
          <w:sz w:val="20"/>
          <w:szCs w:val="20"/>
        </w:rPr>
      </w:pPr>
    </w:p>
    <w:p w:rsidR="007961B5" w:rsidRDefault="00D005BF" w:rsidP="007B1731">
      <w:pPr>
        <w:spacing w:after="0" w:line="240" w:lineRule="auto"/>
        <w:ind w:firstLine="720"/>
        <w:jc w:val="both"/>
        <w:rPr>
          <w:rFonts w:ascii="Times New Roman" w:hAnsi="Times New Roman" w:cs="Times New Roman"/>
          <w:sz w:val="20"/>
          <w:szCs w:val="20"/>
        </w:rPr>
      </w:pPr>
      <w:r w:rsidRPr="00D005BF">
        <w:rPr>
          <w:rFonts w:ascii="Times New Roman" w:hAnsi="Times New Roman" w:cs="Times New Roman"/>
          <w:sz w:val="20"/>
          <w:szCs w:val="20"/>
        </w:rPr>
        <w:t>The novel composite was made using guanidine, formaldehyde, and 8-hydroxyquinoline-5-sulphonic acid. The structure and properties of the copolymer and copolymer/carbon composite were examined using a variety of characterization techniques, including elemental analysis,</w:t>
      </w:r>
      <w:r w:rsidR="0023363E">
        <w:rPr>
          <w:rFonts w:ascii="Times New Roman" w:hAnsi="Times New Roman" w:cs="Times New Roman"/>
          <w:sz w:val="20"/>
          <w:szCs w:val="20"/>
        </w:rPr>
        <w:t xml:space="preserve"> FTIR, UV-Visible, NMR (</w:t>
      </w:r>
      <w:r w:rsidRPr="0023363E">
        <w:rPr>
          <w:rFonts w:ascii="Times New Roman" w:hAnsi="Times New Roman" w:cs="Times New Roman"/>
          <w:sz w:val="20"/>
          <w:szCs w:val="20"/>
          <w:vertAlign w:val="superscript"/>
        </w:rPr>
        <w:t>1</w:t>
      </w:r>
      <w:r w:rsidRPr="00D005BF">
        <w:rPr>
          <w:rFonts w:ascii="Times New Roman" w:hAnsi="Times New Roman" w:cs="Times New Roman"/>
          <w:sz w:val="20"/>
          <w:szCs w:val="20"/>
        </w:rPr>
        <w:t xml:space="preserve">H), and SEM. The copolymers and composites were also examined using an antimicrobial analytical method. The antimicrobial analysis has been studied using the disc diffusion method. When it comes to specific bacteria like Staphylococcus aureus, Escherichia coli, and fungus like Aspergillus </w:t>
      </w:r>
      <w:proofErr w:type="gramStart"/>
      <w:r w:rsidRPr="00D005BF">
        <w:rPr>
          <w:rFonts w:ascii="Times New Roman" w:hAnsi="Times New Roman" w:cs="Times New Roman"/>
          <w:sz w:val="20"/>
          <w:szCs w:val="20"/>
        </w:rPr>
        <w:t>niger</w:t>
      </w:r>
      <w:proofErr w:type="gramEnd"/>
      <w:r w:rsidRPr="00D005BF">
        <w:rPr>
          <w:rFonts w:ascii="Times New Roman" w:hAnsi="Times New Roman" w:cs="Times New Roman"/>
          <w:sz w:val="20"/>
          <w:szCs w:val="20"/>
        </w:rPr>
        <w:t xml:space="preserve"> and Candida albicans, the copolymer and its composites have antibacterial activity. SEM was used to determine the surface morphology of the copolymer and its composites. The composites have greater efficacy against Aspergillus </w:t>
      </w:r>
      <w:proofErr w:type="gramStart"/>
      <w:r w:rsidRPr="00D005BF">
        <w:rPr>
          <w:rFonts w:ascii="Times New Roman" w:hAnsi="Times New Roman" w:cs="Times New Roman"/>
          <w:sz w:val="20"/>
          <w:szCs w:val="20"/>
        </w:rPr>
        <w:t>niger</w:t>
      </w:r>
      <w:proofErr w:type="gramEnd"/>
      <w:r w:rsidRPr="00D005BF">
        <w:rPr>
          <w:rFonts w:ascii="Times New Roman" w:hAnsi="Times New Roman" w:cs="Times New Roman"/>
          <w:sz w:val="20"/>
          <w:szCs w:val="20"/>
        </w:rPr>
        <w:t>, Staphylococcus aureus, and other bacterial species including Escherichia coli.</w:t>
      </w:r>
    </w:p>
    <w:p w:rsidR="007961B5" w:rsidRDefault="007961B5" w:rsidP="00221021">
      <w:pPr>
        <w:spacing w:after="0" w:line="240" w:lineRule="auto"/>
        <w:jc w:val="both"/>
        <w:rPr>
          <w:rFonts w:ascii="Times New Roman" w:hAnsi="Times New Roman" w:cs="Times New Roman"/>
          <w:sz w:val="20"/>
          <w:szCs w:val="20"/>
        </w:rPr>
      </w:pPr>
    </w:p>
    <w:sdt>
      <w:sdtPr>
        <w:rPr>
          <w:rFonts w:asciiTheme="minorHAnsi" w:eastAsiaTheme="minorHAnsi" w:hAnsiTheme="minorHAnsi" w:cstheme="minorBidi"/>
          <w:color w:val="auto"/>
          <w:sz w:val="22"/>
          <w:szCs w:val="22"/>
          <w:lang w:val="en-ZW"/>
        </w:rPr>
        <w:id w:val="-1725908338"/>
        <w:docPartObj>
          <w:docPartGallery w:val="Bibliographies"/>
          <w:docPartUnique/>
        </w:docPartObj>
      </w:sdtPr>
      <w:sdtEndPr/>
      <w:sdtContent>
        <w:p w:rsidR="00BE4FD3" w:rsidRPr="00BD2516" w:rsidRDefault="00524B8C" w:rsidP="00BD2516">
          <w:pPr>
            <w:pStyle w:val="Heading1"/>
            <w:jc w:val="center"/>
            <w:rPr>
              <w:b/>
              <w:color w:val="auto"/>
            </w:rPr>
          </w:pPr>
          <w:r w:rsidRPr="00BD2516">
            <w:rPr>
              <w:rFonts w:ascii="Times New Roman" w:hAnsi="Times New Roman" w:cs="Times New Roman"/>
              <w:b/>
              <w:color w:val="auto"/>
              <w:sz w:val="20"/>
              <w:szCs w:val="20"/>
            </w:rPr>
            <w:t>REFERENCES</w:t>
          </w:r>
        </w:p>
        <w:sdt>
          <w:sdtPr>
            <w:id w:val="-573587230"/>
            <w:bibliography/>
          </w:sdtPr>
          <w:sdtEndPr/>
          <w:sdtContent>
            <w:p w:rsidR="006A795B" w:rsidRDefault="00BE4FD3">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10429"/>
              </w:tblGrid>
              <w:tr w:rsidR="006A795B">
                <w:trPr>
                  <w:divId w:val="437412491"/>
                  <w:tblCellSpacing w:w="15" w:type="dxa"/>
                </w:trPr>
                <w:tc>
                  <w:tcPr>
                    <w:tcW w:w="50" w:type="pct"/>
                    <w:hideMark/>
                  </w:tcPr>
                  <w:p w:rsidR="006A795B" w:rsidRDefault="006A795B">
                    <w:pPr>
                      <w:pStyle w:val="Bibliography"/>
                      <w:rPr>
                        <w:noProof/>
                        <w:sz w:val="24"/>
                        <w:szCs w:val="24"/>
                        <w:lang w:val="en-US"/>
                      </w:rPr>
                    </w:pPr>
                    <w:r>
                      <w:rPr>
                        <w:noProof/>
                        <w:lang w:val="en-US"/>
                      </w:rPr>
                      <w:t xml:space="preserve">[1]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N. Beyth,Y. Houri-Haddad, A. Domb,W. Khan and R. Hazan, "Alternative antimicrobial approach: nano-antimicrobial materials," </w:t>
                    </w:r>
                    <w:r w:rsidRPr="00BD2516">
                      <w:rPr>
                        <w:rFonts w:ascii="Times New Roman" w:hAnsi="Times New Roman" w:cs="Times New Roman"/>
                        <w:i/>
                        <w:iCs/>
                        <w:noProof/>
                        <w:sz w:val="16"/>
                        <w:lang w:val="en-US"/>
                      </w:rPr>
                      <w:t xml:space="preserve">Evid Based Complement Alternat Med., </w:t>
                    </w:r>
                    <w:r w:rsidRPr="00BD2516">
                      <w:rPr>
                        <w:rFonts w:ascii="Times New Roman" w:hAnsi="Times New Roman" w:cs="Times New Roman"/>
                        <w:noProof/>
                        <w:sz w:val="16"/>
                        <w:lang w:val="en-US"/>
                      </w:rPr>
                      <w:t xml:space="preserve">p. 246012, 2015.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A. N. Neely and M. P. Maley, "Survival of enterococci and staphylococci on hospital fabrics and plastic," </w:t>
                    </w:r>
                    <w:r w:rsidRPr="00BD2516">
                      <w:rPr>
                        <w:rFonts w:ascii="Times New Roman" w:hAnsi="Times New Roman" w:cs="Times New Roman"/>
                        <w:i/>
                        <w:iCs/>
                        <w:noProof/>
                        <w:sz w:val="16"/>
                        <w:lang w:val="en-US"/>
                      </w:rPr>
                      <w:t xml:space="preserve">J Clin. Microbiol., </w:t>
                    </w:r>
                    <w:r w:rsidRPr="00BD2516">
                      <w:rPr>
                        <w:rFonts w:ascii="Times New Roman" w:hAnsi="Times New Roman" w:cs="Times New Roman"/>
                        <w:noProof/>
                        <w:sz w:val="16"/>
                        <w:lang w:val="en-US"/>
                      </w:rPr>
                      <w:t xml:space="preserve">vol. 38, pp. 724-726, 2007.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[3]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A. Jones, A. Mandal and S. Sharma, "Protein-based bioplastics and their antibacterial potential," </w:t>
                    </w:r>
                    <w:r w:rsidRPr="00BD2516">
                      <w:rPr>
                        <w:rFonts w:ascii="Times New Roman" w:hAnsi="Times New Roman" w:cs="Times New Roman"/>
                        <w:i/>
                        <w:iCs/>
                        <w:noProof/>
                        <w:sz w:val="16"/>
                        <w:lang w:val="en-US"/>
                      </w:rPr>
                      <w:t xml:space="preserve">J Appl PolymSci, </w:t>
                    </w:r>
                    <w:r w:rsidRPr="00BD2516">
                      <w:rPr>
                        <w:rFonts w:ascii="Times New Roman" w:hAnsi="Times New Roman" w:cs="Times New Roman"/>
                        <w:noProof/>
                        <w:sz w:val="16"/>
                        <w:lang w:val="en-US"/>
                      </w:rPr>
                      <w:t xml:space="preserve">vol. 132, p. 41931, 2015.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[4]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F. Siedenbiedel and J. C. Tiller, "Antimicrobial polymers in solution and on surfaces: overview and functional principles," </w:t>
                    </w:r>
                    <w:r w:rsidRPr="00BD2516">
                      <w:rPr>
                        <w:rFonts w:ascii="Times New Roman" w:hAnsi="Times New Roman" w:cs="Times New Roman"/>
                        <w:i/>
                        <w:iCs/>
                        <w:noProof/>
                        <w:sz w:val="16"/>
                        <w:lang w:val="en-US"/>
                      </w:rPr>
                      <w:t xml:space="preserve">Polym, </w:t>
                    </w:r>
                    <w:r w:rsidRPr="00BD2516">
                      <w:rPr>
                        <w:rFonts w:ascii="Times New Roman" w:hAnsi="Times New Roman" w:cs="Times New Roman"/>
                        <w:noProof/>
                        <w:sz w:val="16"/>
                        <w:lang w:val="en-US"/>
                      </w:rPr>
                      <w:t xml:space="preserve">vol. 4, pp. 46-71, 2012.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[5]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A. Jain,L.S. Duvvuri ,S. Farah,N. Beyth, A. J. Domb and W. Khan, </w:t>
                    </w:r>
                    <w:r w:rsidRPr="00BD2516">
                      <w:rPr>
                        <w:rFonts w:ascii="Times New Roman" w:hAnsi="Times New Roman" w:cs="Times New Roman"/>
                        <w:i/>
                        <w:iCs/>
                        <w:noProof/>
                        <w:sz w:val="16"/>
                        <w:lang w:val="en-US"/>
                      </w:rPr>
                      <w:t xml:space="preserve">Adv. Healthcare Mater, </w:t>
                    </w:r>
                    <w:r w:rsidRPr="00BD2516">
                      <w:rPr>
                        <w:rFonts w:ascii="Times New Roman" w:hAnsi="Times New Roman" w:cs="Times New Roman"/>
                        <w:noProof/>
                        <w:sz w:val="16"/>
                        <w:lang w:val="en-US"/>
                      </w:rPr>
                      <w:t xml:space="preserve">vol. 3, pp. 1969-1985, 2014.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[6]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E. R. Kenawy, S.D. Worley and R. Broughton, "The chemistry and applications of antimicrobial polymers: a state-of-the-art review," </w:t>
                    </w:r>
                    <w:r w:rsidRPr="00BD2516">
                      <w:rPr>
                        <w:rFonts w:ascii="Times New Roman" w:hAnsi="Times New Roman" w:cs="Times New Roman"/>
                        <w:i/>
                        <w:iCs/>
                        <w:noProof/>
                        <w:sz w:val="16"/>
                        <w:lang w:val="en-US"/>
                      </w:rPr>
                      <w:t xml:space="preserve">Biomacro., </w:t>
                    </w:r>
                    <w:r w:rsidRPr="00BD2516">
                      <w:rPr>
                        <w:rFonts w:ascii="Times New Roman" w:hAnsi="Times New Roman" w:cs="Times New Roman"/>
                        <w:noProof/>
                        <w:sz w:val="16"/>
                        <w:lang w:val="en-US"/>
                      </w:rPr>
                      <w:t xml:space="preserve">vol. 8, p. 1359 –1384, 2007.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[7]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A. Jones, J. Pant, E. Lee, M. J. Goudie, A. Gruzd, J. Mansfield, A. Mandal A., Sharma S. and H. Handa, "Nitric oxide-releasing antibacterial albumin plastic for biomedical applications," </w:t>
                    </w:r>
                    <w:r w:rsidRPr="00BD2516">
                      <w:rPr>
                        <w:rFonts w:ascii="Times New Roman" w:hAnsi="Times New Roman" w:cs="Times New Roman"/>
                        <w:i/>
                        <w:iCs/>
                        <w:noProof/>
                        <w:sz w:val="16"/>
                        <w:lang w:val="en-US"/>
                      </w:rPr>
                      <w:t xml:space="preserve">J Biomed Mater Res Part A, </w:t>
                    </w:r>
                    <w:r w:rsidRPr="00BD2516">
                      <w:rPr>
                        <w:rFonts w:ascii="Times New Roman" w:hAnsi="Times New Roman" w:cs="Times New Roman"/>
                        <w:noProof/>
                        <w:sz w:val="16"/>
                        <w:lang w:val="en-US"/>
                      </w:rPr>
                      <w:t xml:space="preserve">vol. 106, pp. 1535-1542, 2018.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[8]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Y. Xue,H. Xiao and Y. Zhang, "Antimicrobial Polymeric Materials with Quaternary Ammonium and Phosphonium Salts," </w:t>
                    </w:r>
                    <w:r w:rsidRPr="00BD2516">
                      <w:rPr>
                        <w:rFonts w:ascii="Times New Roman" w:hAnsi="Times New Roman" w:cs="Times New Roman"/>
                        <w:i/>
                        <w:iCs/>
                        <w:noProof/>
                        <w:sz w:val="16"/>
                        <w:lang w:val="en-US"/>
                      </w:rPr>
                      <w:t xml:space="preserve">Int J MolSci, </w:t>
                    </w:r>
                    <w:r w:rsidRPr="00BD2516">
                      <w:rPr>
                        <w:rFonts w:ascii="Times New Roman" w:hAnsi="Times New Roman" w:cs="Times New Roman"/>
                        <w:noProof/>
                        <w:sz w:val="16"/>
                        <w:lang w:val="en-US"/>
                      </w:rPr>
                      <w:t xml:space="preserve">vol. 16, pp. 3626-3655, 2015.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[9]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A. D. Fuchs and J. C. Tiller , "Contact-Active Antimicrobial Coatings Derived from Aqueous Suspensions," </w:t>
                    </w:r>
                    <w:r w:rsidRPr="00BD2516">
                      <w:rPr>
                        <w:rFonts w:ascii="Times New Roman" w:hAnsi="Times New Roman" w:cs="Times New Roman"/>
                        <w:i/>
                        <w:iCs/>
                        <w:noProof/>
                        <w:sz w:val="16"/>
                        <w:lang w:val="en-US"/>
                      </w:rPr>
                      <w:t xml:space="preserve">Angew Chem. Int Ed, </w:t>
                    </w:r>
                    <w:r w:rsidRPr="00BD2516">
                      <w:rPr>
                        <w:rFonts w:ascii="Times New Roman" w:hAnsi="Times New Roman" w:cs="Times New Roman"/>
                        <w:noProof/>
                        <w:sz w:val="16"/>
                        <w:lang w:val="en-US"/>
                      </w:rPr>
                      <w:t xml:space="preserve">vol. 45, pp. 6759-6762, 2006.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[10]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J. M. Thomassin , S. Lenoir, J. Riga, R. Jerome and C. Detrembleur, " Grafting of poly[2-(tert-butylamino)ethyl methacrylate] onto polypropylene by reactive blending and antibacterial activity of the copolymer.," </w:t>
                    </w:r>
                    <w:r w:rsidRPr="00BD2516">
                      <w:rPr>
                        <w:rFonts w:ascii="Times New Roman" w:hAnsi="Times New Roman" w:cs="Times New Roman"/>
                        <w:i/>
                        <w:iCs/>
                        <w:noProof/>
                        <w:sz w:val="16"/>
                        <w:lang w:val="en-US"/>
                      </w:rPr>
                      <w:t xml:space="preserve">Biomacromolecules, </w:t>
                    </w:r>
                    <w:r w:rsidRPr="00BD2516">
                      <w:rPr>
                        <w:rFonts w:ascii="Times New Roman" w:hAnsi="Times New Roman" w:cs="Times New Roman"/>
                        <w:noProof/>
                        <w:sz w:val="16"/>
                        <w:lang w:val="en-US"/>
                      </w:rPr>
                      <w:t xml:space="preserve">vol. 8, pp. 1171-1177, 2007.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[11]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M. F. Ilker, K. Nusslein, G. N. Tew and E. B.Coughlin, "Tuning the Hemolytic and Antibacterial Activities of Amphiphilic Polynorbornene Derivatives,," </w:t>
                    </w:r>
                    <w:r w:rsidRPr="00BD2516">
                      <w:rPr>
                        <w:rFonts w:ascii="Times New Roman" w:hAnsi="Times New Roman" w:cs="Times New Roman"/>
                        <w:i/>
                        <w:iCs/>
                        <w:noProof/>
                        <w:sz w:val="16"/>
                        <w:lang w:val="en-US"/>
                      </w:rPr>
                      <w:t xml:space="preserve">J Am Chem Soc, </w:t>
                    </w:r>
                    <w:r w:rsidRPr="00BD2516">
                      <w:rPr>
                        <w:rFonts w:ascii="Times New Roman" w:hAnsi="Times New Roman" w:cs="Times New Roman"/>
                        <w:noProof/>
                        <w:sz w:val="16"/>
                        <w:lang w:val="en-US"/>
                      </w:rPr>
                      <w:t xml:space="preserve">vol. 126, pp. 15870-15875, 2004.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[12]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C. Dong,Y. Ye,L. Qian, G. Zhao,B. He, and H. Xiao , "Antibacterial modification of cellulose fibers by grafting β-cyclodextrin and inclusion with ciprofloxacin," </w:t>
                    </w:r>
                    <w:r w:rsidRPr="00BD2516">
                      <w:rPr>
                        <w:rFonts w:ascii="Times New Roman" w:hAnsi="Times New Roman" w:cs="Times New Roman"/>
                        <w:i/>
                        <w:iCs/>
                        <w:noProof/>
                        <w:sz w:val="16"/>
                        <w:lang w:val="en-US"/>
                      </w:rPr>
                      <w:t xml:space="preserve">Cellulose, </w:t>
                    </w:r>
                    <w:r w:rsidRPr="00BD2516">
                      <w:rPr>
                        <w:rFonts w:ascii="Times New Roman" w:hAnsi="Times New Roman" w:cs="Times New Roman"/>
                        <w:noProof/>
                        <w:sz w:val="16"/>
                        <w:lang w:val="en-US"/>
                      </w:rPr>
                      <w:t xml:space="preserve">vol. 21, pp. 1921-1932, 2014.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[13]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I. Y. Jeon, J. B. Baek, "Nanocomposites Derived from Polymers and Inorganic Nanoparticles," </w:t>
                    </w:r>
                    <w:r w:rsidRPr="00BD2516">
                      <w:rPr>
                        <w:rFonts w:ascii="Times New Roman" w:hAnsi="Times New Roman" w:cs="Times New Roman"/>
                        <w:i/>
                        <w:iCs/>
                        <w:noProof/>
                        <w:sz w:val="16"/>
                        <w:lang w:val="en-US"/>
                      </w:rPr>
                      <w:t xml:space="preserve">Mater.,, </w:t>
                    </w:r>
                    <w:r w:rsidRPr="00BD2516">
                      <w:rPr>
                        <w:rFonts w:ascii="Times New Roman" w:hAnsi="Times New Roman" w:cs="Times New Roman"/>
                        <w:noProof/>
                        <w:sz w:val="16"/>
                        <w:lang w:val="en-US"/>
                      </w:rPr>
                      <w:t xml:space="preserve">vol. 3, pp. 3654-3674, 2010.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[14]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R. Bryaskova,D. Pencheva,S. Nikolov,T. Kantardjiev, "Synthesis and comparative study on the antimicrobial activity of hybrid materials based on silver nanoparticles (AgNps) stabilized by polyvinylpyrrolidone (PVP)," </w:t>
                    </w:r>
                    <w:r w:rsidRPr="00BD2516">
                      <w:rPr>
                        <w:rFonts w:ascii="Times New Roman" w:hAnsi="Times New Roman" w:cs="Times New Roman"/>
                        <w:i/>
                        <w:iCs/>
                        <w:noProof/>
                        <w:sz w:val="16"/>
                        <w:lang w:val="en-US"/>
                      </w:rPr>
                      <w:t xml:space="preserve">J Chem Biol, </w:t>
                    </w:r>
                    <w:r w:rsidRPr="00BD2516">
                      <w:rPr>
                        <w:rFonts w:ascii="Times New Roman" w:hAnsi="Times New Roman" w:cs="Times New Roman"/>
                        <w:noProof/>
                        <w:sz w:val="16"/>
                        <w:lang w:val="en-US"/>
                      </w:rPr>
                      <w:t xml:space="preserve">vol. 4, pp. 185-191, 2011.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[15]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M. I. Shekh, D. M. Patel, N. N. Patel,U. S. Patel,K. P. Patel,R. M. Patel, "Methacrylate copolymers and their composites with nano-CdS: synthesis, characterization, thermal behavior and antimicrobial properties," </w:t>
                    </w:r>
                    <w:r w:rsidRPr="00BD2516">
                      <w:rPr>
                        <w:rFonts w:ascii="Times New Roman" w:hAnsi="Times New Roman" w:cs="Times New Roman"/>
                        <w:i/>
                        <w:iCs/>
                        <w:noProof/>
                        <w:sz w:val="16"/>
                        <w:lang w:val="en-US"/>
                      </w:rPr>
                      <w:t xml:space="preserve">Inter J of Ind Chem, </w:t>
                    </w:r>
                    <w:r w:rsidRPr="00BD2516">
                      <w:rPr>
                        <w:rFonts w:ascii="Times New Roman" w:hAnsi="Times New Roman" w:cs="Times New Roman"/>
                        <w:noProof/>
                        <w:sz w:val="16"/>
                        <w:lang w:val="en-US"/>
                      </w:rPr>
                      <w:t xml:space="preserve">vol. 9, pp. 153-166, 2018.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[16]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E. Kenawy, S. D. Worley, and R. Broughton, "The Chemistry and Applications of Antimicrobial Polymers:  A State-of-the-Art Review, J Appl Polym Sci 89 (2003) 895.," </w:t>
                    </w:r>
                    <w:r w:rsidRPr="00BD2516">
                      <w:rPr>
                        <w:rFonts w:ascii="Times New Roman" w:hAnsi="Times New Roman" w:cs="Times New Roman"/>
                        <w:i/>
                        <w:iCs/>
                        <w:noProof/>
                        <w:sz w:val="16"/>
                        <w:lang w:val="en-US"/>
                      </w:rPr>
                      <w:t xml:space="preserve">Biomacromolecules, </w:t>
                    </w:r>
                    <w:r w:rsidRPr="00BD2516">
                      <w:rPr>
                        <w:rFonts w:ascii="Times New Roman" w:hAnsi="Times New Roman" w:cs="Times New Roman"/>
                        <w:noProof/>
                        <w:sz w:val="16"/>
                        <w:lang w:val="en-US"/>
                      </w:rPr>
                      <w:t xml:space="preserve">vol. 8, no. 5, pp. 1359-1384, 2003.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lastRenderedPageBreak/>
                      <w:t xml:space="preserve">[17]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P. Hemalatha, M. K. Veeraiah, S. Prasannakumar, K. V. Anasuya, "Synthesis, characterisation and antibacterial activity of copolymer (N-vinylpyrrolidone-maleic anhydride) with Ndiethylethanolamine," </w:t>
                    </w:r>
                    <w:r w:rsidRPr="00BD2516">
                      <w:rPr>
                        <w:rFonts w:ascii="Times New Roman" w:hAnsi="Times New Roman" w:cs="Times New Roman"/>
                        <w:i/>
                        <w:iCs/>
                        <w:noProof/>
                        <w:sz w:val="16"/>
                        <w:lang w:val="en-US"/>
                      </w:rPr>
                      <w:t xml:space="preserve">Int. Res. Engg. Tech., </w:t>
                    </w:r>
                    <w:r w:rsidRPr="00BD2516">
                      <w:rPr>
                        <w:rFonts w:ascii="Times New Roman" w:hAnsi="Times New Roman" w:cs="Times New Roman"/>
                        <w:noProof/>
                        <w:sz w:val="16"/>
                        <w:lang w:val="en-US"/>
                      </w:rPr>
                      <w:t xml:space="preserve">vol. 3, no. 3, pp. 56-64, 2014.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[18]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M. P. Muller, C. MacDougall and M. Lim, "Antimicrobial surfaces to prevent healthcare-associated infections: a systematic review," </w:t>
                    </w:r>
                    <w:r w:rsidRPr="00BD2516">
                      <w:rPr>
                        <w:rFonts w:ascii="Times New Roman" w:hAnsi="Times New Roman" w:cs="Times New Roman"/>
                        <w:i/>
                        <w:iCs/>
                        <w:noProof/>
                        <w:sz w:val="16"/>
                        <w:lang w:val="en-US"/>
                      </w:rPr>
                      <w:t xml:space="preserve">J Hosp. Inf., </w:t>
                    </w:r>
                    <w:r w:rsidRPr="00BD2516">
                      <w:rPr>
                        <w:rFonts w:ascii="Times New Roman" w:hAnsi="Times New Roman" w:cs="Times New Roman"/>
                        <w:noProof/>
                        <w:sz w:val="16"/>
                        <w:lang w:val="en-US"/>
                      </w:rPr>
                      <w:t xml:space="preserve">vol. 92, no. 1, pp. 7-13, 2016.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[19]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S. Alfei, G. Piatti , D. Caviglia and A. M. Schito, "Synthesis, Characterization and Bactericidal Activity of a 4-Ammoniumbuthylstyrene-Based Random Copolymer," </w:t>
                    </w:r>
                    <w:r w:rsidRPr="00BD2516">
                      <w:rPr>
                        <w:rFonts w:ascii="Times New Roman" w:hAnsi="Times New Roman" w:cs="Times New Roman"/>
                        <w:i/>
                        <w:iCs/>
                        <w:noProof/>
                        <w:sz w:val="16"/>
                        <w:lang w:val="en-US"/>
                      </w:rPr>
                      <w:t xml:space="preserve">Polym, </w:t>
                    </w:r>
                    <w:r w:rsidRPr="00BD2516">
                      <w:rPr>
                        <w:rFonts w:ascii="Times New Roman" w:hAnsi="Times New Roman" w:cs="Times New Roman"/>
                        <w:noProof/>
                        <w:sz w:val="16"/>
                        <w:lang w:val="en-US"/>
                      </w:rPr>
                      <w:t xml:space="preserve">vol. 13, no. 7, p. 1140, 2021.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[20]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M. R. Berber , "Current Advances of Polymer Composites for Water Treatment and Desalination," </w:t>
                    </w:r>
                    <w:r w:rsidRPr="00BD2516">
                      <w:rPr>
                        <w:rFonts w:ascii="Times New Roman" w:hAnsi="Times New Roman" w:cs="Times New Roman"/>
                        <w:i/>
                        <w:iCs/>
                        <w:noProof/>
                        <w:sz w:val="16"/>
                        <w:lang w:val="en-US"/>
                      </w:rPr>
                      <w:t xml:space="preserve">Hindawi J of Chem, </w:t>
                    </w:r>
                    <w:r w:rsidRPr="00BD2516">
                      <w:rPr>
                        <w:rFonts w:ascii="Times New Roman" w:hAnsi="Times New Roman" w:cs="Times New Roman"/>
                        <w:noProof/>
                        <w:sz w:val="16"/>
                        <w:lang w:val="en-US"/>
                      </w:rPr>
                      <w:t xml:space="preserve">pp. 1-19, 2020.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[21]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A. F. Jaramillo, S. A. Riquelme, G. Sánchez-Sanhueza, C. Medina, F. Solís-Pomar, D. Rojas, C. Montalba, M. F. Melendrez and E. Pérez-Tijerina, "Comparative Study of the Antimicrobial Effect of Nanocomposites and Composite Based on Poly(butylene adipate-co-terephthalate) Using Cu and Cu/Cu2O Nanoparticles and CuSO4," </w:t>
                    </w:r>
                    <w:r w:rsidRPr="00BD2516">
                      <w:rPr>
                        <w:rFonts w:ascii="Times New Roman" w:hAnsi="Times New Roman" w:cs="Times New Roman"/>
                        <w:i/>
                        <w:iCs/>
                        <w:noProof/>
                        <w:sz w:val="16"/>
                        <w:lang w:val="en-US"/>
                      </w:rPr>
                      <w:t xml:space="preserve">Nanoscale Res Lett., </w:t>
                    </w:r>
                    <w:r w:rsidRPr="00BD2516">
                      <w:rPr>
                        <w:rFonts w:ascii="Times New Roman" w:hAnsi="Times New Roman" w:cs="Times New Roman"/>
                        <w:noProof/>
                        <w:sz w:val="16"/>
                        <w:lang w:val="en-US"/>
                      </w:rPr>
                      <w:t xml:space="preserve">vol. 14, p. 158, 2019.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[22]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W. B. Gurnule and Y. U. Rathod, "Synthesis, Characterization and Thermal Behaviour Studies of Terpolymer Resin Derived from 8-Hydroxyquinoline-5-Sulphonic Acid and Anthranilic Acid," </w:t>
                    </w:r>
                    <w:r w:rsidRPr="00BD2516">
                      <w:rPr>
                        <w:rFonts w:ascii="Times New Roman" w:hAnsi="Times New Roman" w:cs="Times New Roman"/>
                        <w:i/>
                        <w:iCs/>
                        <w:noProof/>
                        <w:sz w:val="16"/>
                        <w:lang w:val="en-US"/>
                      </w:rPr>
                      <w:t xml:space="preserve">Curr. Appl. Polym.Sci. , </w:t>
                    </w:r>
                    <w:r w:rsidRPr="00BD2516">
                      <w:rPr>
                        <w:rFonts w:ascii="Times New Roman" w:hAnsi="Times New Roman" w:cs="Times New Roman"/>
                        <w:noProof/>
                        <w:sz w:val="16"/>
                        <w:lang w:val="en-US"/>
                      </w:rPr>
                      <w:t xml:space="preserve">vol. 4, pp. 47-54, 2021.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[23]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Y. U. Rathod, S. B. Zanje and W. B. Gurnule, "Hydroxyquinoline copolymers synthesis, characterization and thermal degradation studies," </w:t>
                    </w:r>
                    <w:r w:rsidRPr="00BD2516">
                      <w:rPr>
                        <w:rFonts w:ascii="Times New Roman" w:hAnsi="Times New Roman" w:cs="Times New Roman"/>
                        <w:i/>
                        <w:iCs/>
                        <w:noProof/>
                        <w:sz w:val="16"/>
                        <w:lang w:val="en-US"/>
                      </w:rPr>
                      <w:t xml:space="preserve">J Phy Conf Series, </w:t>
                    </w:r>
                    <w:r w:rsidRPr="00BD2516">
                      <w:rPr>
                        <w:rFonts w:ascii="Times New Roman" w:hAnsi="Times New Roman" w:cs="Times New Roman"/>
                        <w:noProof/>
                        <w:sz w:val="16"/>
                        <w:lang w:val="en-US"/>
                      </w:rPr>
                      <w:t xml:space="preserve">vol. 1913, p. 012061, 2021.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[24]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W. B. Gurnule, K. Vajpai and A. D. Belsare, "Selective removal of toxic metal ions from waste water using polymeric resin and its composite," </w:t>
                    </w:r>
                    <w:r w:rsidRPr="00BD2516">
                      <w:rPr>
                        <w:rFonts w:ascii="Times New Roman" w:hAnsi="Times New Roman" w:cs="Times New Roman"/>
                        <w:i/>
                        <w:iCs/>
                        <w:noProof/>
                        <w:sz w:val="16"/>
                        <w:lang w:val="en-US"/>
                      </w:rPr>
                      <w:t xml:space="preserve">Materials Today: Proceeding, </w:t>
                    </w:r>
                    <w:r w:rsidRPr="00BD2516">
                      <w:rPr>
                        <w:rFonts w:ascii="Times New Roman" w:hAnsi="Times New Roman" w:cs="Times New Roman"/>
                        <w:noProof/>
                        <w:sz w:val="16"/>
                        <w:lang w:val="en-US"/>
                      </w:rPr>
                      <w:t xml:space="preserve">vol. 36, pp. 642-648, 2021.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[25]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Y. U. Rathod, V. U. Pandit, D. S. Bhagat and W. B. Gurnule, "Synthesis of copolymer and its composites with carbon and their photoluminescence studies," </w:t>
                    </w:r>
                    <w:r w:rsidRPr="00BD2516">
                      <w:rPr>
                        <w:rFonts w:ascii="Times New Roman" w:hAnsi="Times New Roman" w:cs="Times New Roman"/>
                        <w:i/>
                        <w:iCs/>
                        <w:noProof/>
                        <w:sz w:val="16"/>
                        <w:lang w:val="en-US"/>
                      </w:rPr>
                      <w:t xml:space="preserve">Materials Today: Proceedings, </w:t>
                    </w:r>
                    <w:r w:rsidRPr="00BD2516">
                      <w:rPr>
                        <w:rFonts w:ascii="Times New Roman" w:hAnsi="Times New Roman" w:cs="Times New Roman"/>
                        <w:noProof/>
                        <w:sz w:val="16"/>
                        <w:lang w:val="en-US"/>
                      </w:rPr>
                      <w:t xml:space="preserve">vol. 53, pp. 123-129, 2022.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[26]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M. A R. Ahamed, R. S. Azarudeen, D. Jeyakumar and A. R Burkanudeen, "Terpolymer chelates: synthesis, characterization and biological applications," </w:t>
                    </w:r>
                    <w:r w:rsidRPr="00BD2516">
                      <w:rPr>
                        <w:rFonts w:ascii="Times New Roman" w:hAnsi="Times New Roman" w:cs="Times New Roman"/>
                        <w:i/>
                        <w:iCs/>
                        <w:noProof/>
                        <w:sz w:val="16"/>
                        <w:lang w:val="en-US"/>
                      </w:rPr>
                      <w:t xml:space="preserve">Int. J. Polym. Mater, </w:t>
                    </w:r>
                    <w:r w:rsidRPr="00BD2516">
                      <w:rPr>
                        <w:rFonts w:ascii="Times New Roman" w:hAnsi="Times New Roman" w:cs="Times New Roman"/>
                        <w:noProof/>
                        <w:sz w:val="16"/>
                        <w:lang w:val="en-US"/>
                      </w:rPr>
                      <w:t xml:space="preserve">vol. 60, no. 2, pp. 124-143, 2010.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[27]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S. W. D. a. W. B. G. Y. U. Rathod, "Synthesis, Characterization and Antimicrobial Studies of a Copolymer and Its Composite," </w:t>
                    </w:r>
                    <w:r w:rsidRPr="00BD2516">
                      <w:rPr>
                        <w:rFonts w:ascii="Times New Roman" w:hAnsi="Times New Roman" w:cs="Times New Roman"/>
                        <w:i/>
                        <w:iCs/>
                        <w:noProof/>
                        <w:sz w:val="16"/>
                        <w:lang w:val="en-US"/>
                      </w:rPr>
                      <w:t xml:space="preserve">Int. J. Adv. Res. in Sci. Commn. and Tech., </w:t>
                    </w:r>
                    <w:r w:rsidRPr="00BD2516">
                      <w:rPr>
                        <w:rFonts w:ascii="Times New Roman" w:hAnsi="Times New Roman" w:cs="Times New Roman"/>
                        <w:noProof/>
                        <w:sz w:val="16"/>
                        <w:lang w:val="en-US"/>
                      </w:rPr>
                      <w:t xml:space="preserve">vol. 12, no. 4, pp. 444-449, 2021. </w:t>
                    </w:r>
                  </w:p>
                </w:tc>
              </w:tr>
              <w:tr w:rsidR="006A795B">
                <w:trPr>
                  <w:divId w:val="437412491"/>
                  <w:tblCellSpacing w:w="15" w:type="dxa"/>
                </w:trPr>
                <w:tc>
                  <w:tcPr>
                    <w:tcW w:w="50" w:type="pct"/>
                    <w:hideMark/>
                  </w:tcPr>
                  <w:p w:rsidR="006A795B" w:rsidRDefault="006A795B">
                    <w:pPr>
                      <w:pStyle w:val="Bibliography"/>
                      <w:rPr>
                        <w:noProof/>
                        <w:lang w:val="en-US"/>
                      </w:rPr>
                    </w:pPr>
                    <w:r>
                      <w:rPr>
                        <w:noProof/>
                        <w:lang w:val="en-US"/>
                      </w:rPr>
                      <w:t xml:space="preserve">[28] </w:t>
                    </w:r>
                  </w:p>
                </w:tc>
                <w:tc>
                  <w:tcPr>
                    <w:tcW w:w="0" w:type="auto"/>
                    <w:hideMark/>
                  </w:tcPr>
                  <w:p w:rsidR="006A795B" w:rsidRPr="00BD2516" w:rsidRDefault="006A795B" w:rsidP="00BD2516">
                    <w:pPr>
                      <w:pStyle w:val="Bibliography"/>
                      <w:spacing w:line="240" w:lineRule="auto"/>
                      <w:jc w:val="both"/>
                      <w:rPr>
                        <w:rFonts w:ascii="Times New Roman" w:hAnsi="Times New Roman" w:cs="Times New Roman"/>
                        <w:noProof/>
                        <w:sz w:val="16"/>
                        <w:lang w:val="en-US"/>
                      </w:rPr>
                    </w:pPr>
                    <w:r w:rsidRPr="00BD2516">
                      <w:rPr>
                        <w:rFonts w:ascii="Times New Roman" w:hAnsi="Times New Roman" w:cs="Times New Roman"/>
                        <w:noProof/>
                        <w:sz w:val="16"/>
                        <w:lang w:val="en-US"/>
                      </w:rPr>
                      <w:t xml:space="preserve">R. S. Azarudeen, M. A. R. Ahamed, R. Subha and A. R. Burkanudeen, "Heavy and toxic metal ion removal by a novel polymeric ion-exchanger: synthesis, characterization, kinetics and equilibrium studies," </w:t>
                    </w:r>
                    <w:r w:rsidRPr="00BD2516">
                      <w:rPr>
                        <w:rFonts w:ascii="Times New Roman" w:hAnsi="Times New Roman" w:cs="Times New Roman"/>
                        <w:i/>
                        <w:iCs/>
                        <w:noProof/>
                        <w:sz w:val="16"/>
                        <w:lang w:val="en-US"/>
                      </w:rPr>
                      <w:t xml:space="preserve">J. Chem. Tech. and Biotech., </w:t>
                    </w:r>
                    <w:r w:rsidRPr="00BD2516">
                      <w:rPr>
                        <w:rFonts w:ascii="Times New Roman" w:hAnsi="Times New Roman" w:cs="Times New Roman"/>
                        <w:noProof/>
                        <w:sz w:val="16"/>
                        <w:lang w:val="en-US"/>
                      </w:rPr>
                      <w:t xml:space="preserve">vol. 90 , no. 12, pp. 2170-2179, 2015. </w:t>
                    </w:r>
                  </w:p>
                </w:tc>
              </w:tr>
            </w:tbl>
            <w:p w:rsidR="001F5BEE" w:rsidRPr="00AD0AC8" w:rsidRDefault="00BE4FD3" w:rsidP="00AD0AC8">
              <w:r>
                <w:rPr>
                  <w:b/>
                  <w:bCs/>
                  <w:noProof/>
                </w:rPr>
                <w:fldChar w:fldCharType="end"/>
              </w:r>
            </w:p>
          </w:sdtContent>
        </w:sdt>
      </w:sdtContent>
    </w:sdt>
    <w:sectPr w:rsidR="001F5BEE" w:rsidRPr="00AD0AC8" w:rsidSect="0022102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D4D93"/>
    <w:multiLevelType w:val="hybridMultilevel"/>
    <w:tmpl w:val="703E9E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1C"/>
    <w:rsid w:val="00004D0D"/>
    <w:rsid w:val="0001136D"/>
    <w:rsid w:val="00031085"/>
    <w:rsid w:val="00047074"/>
    <w:rsid w:val="0009131F"/>
    <w:rsid w:val="000A7C92"/>
    <w:rsid w:val="000D78CF"/>
    <w:rsid w:val="000F0B3E"/>
    <w:rsid w:val="000F758D"/>
    <w:rsid w:val="00133DD5"/>
    <w:rsid w:val="001431EA"/>
    <w:rsid w:val="00146FBD"/>
    <w:rsid w:val="00154F38"/>
    <w:rsid w:val="00170C54"/>
    <w:rsid w:val="00171DBD"/>
    <w:rsid w:val="001743D6"/>
    <w:rsid w:val="001A5AE9"/>
    <w:rsid w:val="001B3B59"/>
    <w:rsid w:val="001B4F07"/>
    <w:rsid w:val="001C221C"/>
    <w:rsid w:val="001C30E8"/>
    <w:rsid w:val="001C7716"/>
    <w:rsid w:val="001D1357"/>
    <w:rsid w:val="001E3EF0"/>
    <w:rsid w:val="001F4425"/>
    <w:rsid w:val="001F5BEE"/>
    <w:rsid w:val="00211D43"/>
    <w:rsid w:val="00221021"/>
    <w:rsid w:val="002229D1"/>
    <w:rsid w:val="0023166C"/>
    <w:rsid w:val="0023363E"/>
    <w:rsid w:val="00236E1A"/>
    <w:rsid w:val="002829B3"/>
    <w:rsid w:val="002867ED"/>
    <w:rsid w:val="002C3B14"/>
    <w:rsid w:val="002C4FDF"/>
    <w:rsid w:val="002E34B6"/>
    <w:rsid w:val="00325D85"/>
    <w:rsid w:val="003813AC"/>
    <w:rsid w:val="003D5FB2"/>
    <w:rsid w:val="003D7C27"/>
    <w:rsid w:val="003E1BFF"/>
    <w:rsid w:val="003E47C8"/>
    <w:rsid w:val="00434444"/>
    <w:rsid w:val="0044093A"/>
    <w:rsid w:val="00450E57"/>
    <w:rsid w:val="00461CD4"/>
    <w:rsid w:val="004677C2"/>
    <w:rsid w:val="004706F6"/>
    <w:rsid w:val="00485EB0"/>
    <w:rsid w:val="004949CE"/>
    <w:rsid w:val="004C1C7E"/>
    <w:rsid w:val="004D24A2"/>
    <w:rsid w:val="004D4833"/>
    <w:rsid w:val="0050769C"/>
    <w:rsid w:val="00524B8C"/>
    <w:rsid w:val="00540307"/>
    <w:rsid w:val="005476F4"/>
    <w:rsid w:val="00555B45"/>
    <w:rsid w:val="005727A6"/>
    <w:rsid w:val="005739A3"/>
    <w:rsid w:val="00577A51"/>
    <w:rsid w:val="00587F54"/>
    <w:rsid w:val="005C024B"/>
    <w:rsid w:val="005C1E56"/>
    <w:rsid w:val="005C720A"/>
    <w:rsid w:val="0060234D"/>
    <w:rsid w:val="0060355D"/>
    <w:rsid w:val="00611196"/>
    <w:rsid w:val="006135B5"/>
    <w:rsid w:val="00622AB0"/>
    <w:rsid w:val="00630345"/>
    <w:rsid w:val="006343EE"/>
    <w:rsid w:val="00657A7B"/>
    <w:rsid w:val="00681BDF"/>
    <w:rsid w:val="006A6DF0"/>
    <w:rsid w:val="006A795B"/>
    <w:rsid w:val="006B3603"/>
    <w:rsid w:val="006B71C0"/>
    <w:rsid w:val="00710525"/>
    <w:rsid w:val="007259C8"/>
    <w:rsid w:val="00743920"/>
    <w:rsid w:val="0075258D"/>
    <w:rsid w:val="00762F25"/>
    <w:rsid w:val="007647B2"/>
    <w:rsid w:val="0077462D"/>
    <w:rsid w:val="00787A1C"/>
    <w:rsid w:val="0079566E"/>
    <w:rsid w:val="007961B5"/>
    <w:rsid w:val="007B1731"/>
    <w:rsid w:val="007D082B"/>
    <w:rsid w:val="007D1F3D"/>
    <w:rsid w:val="007D3266"/>
    <w:rsid w:val="007D73F9"/>
    <w:rsid w:val="007F7DF5"/>
    <w:rsid w:val="00800D41"/>
    <w:rsid w:val="00805E40"/>
    <w:rsid w:val="00810EED"/>
    <w:rsid w:val="008336A6"/>
    <w:rsid w:val="00857D47"/>
    <w:rsid w:val="008705B3"/>
    <w:rsid w:val="00896B97"/>
    <w:rsid w:val="008A6063"/>
    <w:rsid w:val="008B1634"/>
    <w:rsid w:val="008B2CC2"/>
    <w:rsid w:val="008C18AC"/>
    <w:rsid w:val="008C291F"/>
    <w:rsid w:val="008C5071"/>
    <w:rsid w:val="008E5D89"/>
    <w:rsid w:val="00922C75"/>
    <w:rsid w:val="009277EE"/>
    <w:rsid w:val="00941679"/>
    <w:rsid w:val="00946116"/>
    <w:rsid w:val="009A14C2"/>
    <w:rsid w:val="009C0F63"/>
    <w:rsid w:val="009C1FFD"/>
    <w:rsid w:val="00A50AFF"/>
    <w:rsid w:val="00A6420F"/>
    <w:rsid w:val="00A90B36"/>
    <w:rsid w:val="00AB2A1E"/>
    <w:rsid w:val="00AB7BCF"/>
    <w:rsid w:val="00AC670A"/>
    <w:rsid w:val="00AD0AC8"/>
    <w:rsid w:val="00AD2B27"/>
    <w:rsid w:val="00AE43BB"/>
    <w:rsid w:val="00AE5969"/>
    <w:rsid w:val="00AF6862"/>
    <w:rsid w:val="00B00D90"/>
    <w:rsid w:val="00B16FAD"/>
    <w:rsid w:val="00B209AA"/>
    <w:rsid w:val="00B20A02"/>
    <w:rsid w:val="00B3060B"/>
    <w:rsid w:val="00B64C71"/>
    <w:rsid w:val="00B67D41"/>
    <w:rsid w:val="00B9209E"/>
    <w:rsid w:val="00BD2516"/>
    <w:rsid w:val="00BE4FD3"/>
    <w:rsid w:val="00BF24CA"/>
    <w:rsid w:val="00BF461E"/>
    <w:rsid w:val="00C015B1"/>
    <w:rsid w:val="00C0237E"/>
    <w:rsid w:val="00C05B29"/>
    <w:rsid w:val="00C07AED"/>
    <w:rsid w:val="00C41952"/>
    <w:rsid w:val="00C6568D"/>
    <w:rsid w:val="00C95D57"/>
    <w:rsid w:val="00CB2F8F"/>
    <w:rsid w:val="00CF350A"/>
    <w:rsid w:val="00D005BF"/>
    <w:rsid w:val="00D05010"/>
    <w:rsid w:val="00D354A1"/>
    <w:rsid w:val="00D45269"/>
    <w:rsid w:val="00D54ADD"/>
    <w:rsid w:val="00D8247E"/>
    <w:rsid w:val="00DC1F3A"/>
    <w:rsid w:val="00DE19BC"/>
    <w:rsid w:val="00DF2908"/>
    <w:rsid w:val="00E03B54"/>
    <w:rsid w:val="00E06BDA"/>
    <w:rsid w:val="00E17A0C"/>
    <w:rsid w:val="00E31046"/>
    <w:rsid w:val="00E51991"/>
    <w:rsid w:val="00E87F46"/>
    <w:rsid w:val="00EC2994"/>
    <w:rsid w:val="00EE629C"/>
    <w:rsid w:val="00F427BC"/>
    <w:rsid w:val="00F962C4"/>
    <w:rsid w:val="00FF5CB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2908"/>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E5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427BC"/>
    <w:pPr>
      <w:spacing w:after="0" w:line="240" w:lineRule="auto"/>
    </w:pPr>
    <w:rPr>
      <w:rFonts w:eastAsia="Times New Roman"/>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D2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D2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blcolmtChar">
    <w:name w:val="atblcolmt Char"/>
    <w:basedOn w:val="DefaultParagraphFont"/>
    <w:link w:val="atblcolmt"/>
    <w:locked/>
    <w:rsid w:val="004706F6"/>
    <w:rPr>
      <w:rFonts w:ascii="Times New Roman" w:eastAsia="Times New Roman" w:hAnsi="Times New Roman" w:cs="Times New Roman"/>
      <w:bCs/>
      <w:szCs w:val="24"/>
      <w:lang w:val="en-US"/>
    </w:rPr>
  </w:style>
  <w:style w:type="paragraph" w:customStyle="1" w:styleId="atblcolmt">
    <w:name w:val="atblcolmt"/>
    <w:basedOn w:val="Normal"/>
    <w:link w:val="atblcolmtChar"/>
    <w:qFormat/>
    <w:rsid w:val="004706F6"/>
    <w:pPr>
      <w:tabs>
        <w:tab w:val="left" w:pos="709"/>
        <w:tab w:val="left" w:pos="1985"/>
      </w:tabs>
      <w:autoSpaceDE w:val="0"/>
      <w:autoSpaceDN w:val="0"/>
      <w:adjustRightInd w:val="0"/>
      <w:spacing w:before="60" w:after="60" w:line="240" w:lineRule="auto"/>
      <w:jc w:val="center"/>
    </w:pPr>
    <w:rPr>
      <w:rFonts w:ascii="Times New Roman" w:eastAsia="Times New Roman" w:hAnsi="Times New Roman" w:cs="Times New Roman"/>
      <w:bCs/>
      <w:szCs w:val="24"/>
      <w:lang w:val="en-US"/>
    </w:rPr>
  </w:style>
  <w:style w:type="paragraph" w:customStyle="1" w:styleId="amatter">
    <w:name w:val="amatter"/>
    <w:basedOn w:val="Normal"/>
    <w:link w:val="amatterChar"/>
    <w:qFormat/>
    <w:rsid w:val="000F758D"/>
    <w:pPr>
      <w:spacing w:after="240" w:line="360" w:lineRule="auto"/>
      <w:ind w:firstLine="720"/>
      <w:jc w:val="both"/>
    </w:pPr>
    <w:rPr>
      <w:rFonts w:ascii="Times New Roman" w:eastAsia="Times New Roman" w:hAnsi="Times New Roman" w:cs="Times New Roman"/>
      <w:bCs/>
      <w:sz w:val="24"/>
      <w:szCs w:val="26"/>
      <w:lang w:val="en-US" w:eastAsia="en-IN"/>
    </w:rPr>
  </w:style>
  <w:style w:type="character" w:customStyle="1" w:styleId="amatterChar">
    <w:name w:val="amatter Char"/>
    <w:basedOn w:val="DefaultParagraphFont"/>
    <w:link w:val="amatter"/>
    <w:rsid w:val="000F758D"/>
    <w:rPr>
      <w:rFonts w:ascii="Times New Roman" w:eastAsia="Times New Roman" w:hAnsi="Times New Roman" w:cs="Times New Roman"/>
      <w:bCs/>
      <w:sz w:val="24"/>
      <w:szCs w:val="26"/>
      <w:lang w:val="en-US" w:eastAsia="en-IN"/>
    </w:rPr>
  </w:style>
  <w:style w:type="character" w:customStyle="1" w:styleId="Heading1Char">
    <w:name w:val="Heading 1 Char"/>
    <w:basedOn w:val="DefaultParagraphFont"/>
    <w:link w:val="Heading1"/>
    <w:uiPriority w:val="9"/>
    <w:rsid w:val="00DF2908"/>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DF2908"/>
  </w:style>
  <w:style w:type="character" w:styleId="Hyperlink">
    <w:name w:val="Hyperlink"/>
    <w:basedOn w:val="DefaultParagraphFont"/>
    <w:uiPriority w:val="99"/>
    <w:unhideWhenUsed/>
    <w:rsid w:val="005739A3"/>
    <w:rPr>
      <w:color w:val="0563C1" w:themeColor="hyperlink"/>
      <w:u w:val="single"/>
    </w:rPr>
  </w:style>
  <w:style w:type="paragraph" w:styleId="BalloonText">
    <w:name w:val="Balloon Text"/>
    <w:basedOn w:val="Normal"/>
    <w:link w:val="BalloonTextChar"/>
    <w:uiPriority w:val="99"/>
    <w:semiHidden/>
    <w:unhideWhenUsed/>
    <w:rsid w:val="00171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D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2908"/>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E5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427BC"/>
    <w:pPr>
      <w:spacing w:after="0" w:line="240" w:lineRule="auto"/>
    </w:pPr>
    <w:rPr>
      <w:rFonts w:eastAsia="Times New Roman"/>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D2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D2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blcolmtChar">
    <w:name w:val="atblcolmt Char"/>
    <w:basedOn w:val="DefaultParagraphFont"/>
    <w:link w:val="atblcolmt"/>
    <w:locked/>
    <w:rsid w:val="004706F6"/>
    <w:rPr>
      <w:rFonts w:ascii="Times New Roman" w:eastAsia="Times New Roman" w:hAnsi="Times New Roman" w:cs="Times New Roman"/>
      <w:bCs/>
      <w:szCs w:val="24"/>
      <w:lang w:val="en-US"/>
    </w:rPr>
  </w:style>
  <w:style w:type="paragraph" w:customStyle="1" w:styleId="atblcolmt">
    <w:name w:val="atblcolmt"/>
    <w:basedOn w:val="Normal"/>
    <w:link w:val="atblcolmtChar"/>
    <w:qFormat/>
    <w:rsid w:val="004706F6"/>
    <w:pPr>
      <w:tabs>
        <w:tab w:val="left" w:pos="709"/>
        <w:tab w:val="left" w:pos="1985"/>
      </w:tabs>
      <w:autoSpaceDE w:val="0"/>
      <w:autoSpaceDN w:val="0"/>
      <w:adjustRightInd w:val="0"/>
      <w:spacing w:before="60" w:after="60" w:line="240" w:lineRule="auto"/>
      <w:jc w:val="center"/>
    </w:pPr>
    <w:rPr>
      <w:rFonts w:ascii="Times New Roman" w:eastAsia="Times New Roman" w:hAnsi="Times New Roman" w:cs="Times New Roman"/>
      <w:bCs/>
      <w:szCs w:val="24"/>
      <w:lang w:val="en-US"/>
    </w:rPr>
  </w:style>
  <w:style w:type="paragraph" w:customStyle="1" w:styleId="amatter">
    <w:name w:val="amatter"/>
    <w:basedOn w:val="Normal"/>
    <w:link w:val="amatterChar"/>
    <w:qFormat/>
    <w:rsid w:val="000F758D"/>
    <w:pPr>
      <w:spacing w:after="240" w:line="360" w:lineRule="auto"/>
      <w:ind w:firstLine="720"/>
      <w:jc w:val="both"/>
    </w:pPr>
    <w:rPr>
      <w:rFonts w:ascii="Times New Roman" w:eastAsia="Times New Roman" w:hAnsi="Times New Roman" w:cs="Times New Roman"/>
      <w:bCs/>
      <w:sz w:val="24"/>
      <w:szCs w:val="26"/>
      <w:lang w:val="en-US" w:eastAsia="en-IN"/>
    </w:rPr>
  </w:style>
  <w:style w:type="character" w:customStyle="1" w:styleId="amatterChar">
    <w:name w:val="amatter Char"/>
    <w:basedOn w:val="DefaultParagraphFont"/>
    <w:link w:val="amatter"/>
    <w:rsid w:val="000F758D"/>
    <w:rPr>
      <w:rFonts w:ascii="Times New Roman" w:eastAsia="Times New Roman" w:hAnsi="Times New Roman" w:cs="Times New Roman"/>
      <w:bCs/>
      <w:sz w:val="24"/>
      <w:szCs w:val="26"/>
      <w:lang w:val="en-US" w:eastAsia="en-IN"/>
    </w:rPr>
  </w:style>
  <w:style w:type="character" w:customStyle="1" w:styleId="Heading1Char">
    <w:name w:val="Heading 1 Char"/>
    <w:basedOn w:val="DefaultParagraphFont"/>
    <w:link w:val="Heading1"/>
    <w:uiPriority w:val="9"/>
    <w:rsid w:val="00DF2908"/>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DF2908"/>
  </w:style>
  <w:style w:type="character" w:styleId="Hyperlink">
    <w:name w:val="Hyperlink"/>
    <w:basedOn w:val="DefaultParagraphFont"/>
    <w:uiPriority w:val="99"/>
    <w:unhideWhenUsed/>
    <w:rsid w:val="005739A3"/>
    <w:rPr>
      <w:color w:val="0563C1" w:themeColor="hyperlink"/>
      <w:u w:val="single"/>
    </w:rPr>
  </w:style>
  <w:style w:type="paragraph" w:styleId="BalloonText">
    <w:name w:val="Balloon Text"/>
    <w:basedOn w:val="Normal"/>
    <w:link w:val="BalloonTextChar"/>
    <w:uiPriority w:val="99"/>
    <w:semiHidden/>
    <w:unhideWhenUsed/>
    <w:rsid w:val="00171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D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43">
      <w:bodyDiv w:val="1"/>
      <w:marLeft w:val="0"/>
      <w:marRight w:val="0"/>
      <w:marTop w:val="0"/>
      <w:marBottom w:val="0"/>
      <w:divBdr>
        <w:top w:val="none" w:sz="0" w:space="0" w:color="auto"/>
        <w:left w:val="none" w:sz="0" w:space="0" w:color="auto"/>
        <w:bottom w:val="none" w:sz="0" w:space="0" w:color="auto"/>
        <w:right w:val="none" w:sz="0" w:space="0" w:color="auto"/>
      </w:divBdr>
    </w:div>
    <w:div w:id="3556237">
      <w:bodyDiv w:val="1"/>
      <w:marLeft w:val="0"/>
      <w:marRight w:val="0"/>
      <w:marTop w:val="0"/>
      <w:marBottom w:val="0"/>
      <w:divBdr>
        <w:top w:val="none" w:sz="0" w:space="0" w:color="auto"/>
        <w:left w:val="none" w:sz="0" w:space="0" w:color="auto"/>
        <w:bottom w:val="none" w:sz="0" w:space="0" w:color="auto"/>
        <w:right w:val="none" w:sz="0" w:space="0" w:color="auto"/>
      </w:divBdr>
    </w:div>
    <w:div w:id="8535017">
      <w:bodyDiv w:val="1"/>
      <w:marLeft w:val="0"/>
      <w:marRight w:val="0"/>
      <w:marTop w:val="0"/>
      <w:marBottom w:val="0"/>
      <w:divBdr>
        <w:top w:val="none" w:sz="0" w:space="0" w:color="auto"/>
        <w:left w:val="none" w:sz="0" w:space="0" w:color="auto"/>
        <w:bottom w:val="none" w:sz="0" w:space="0" w:color="auto"/>
        <w:right w:val="none" w:sz="0" w:space="0" w:color="auto"/>
      </w:divBdr>
    </w:div>
    <w:div w:id="9378731">
      <w:bodyDiv w:val="1"/>
      <w:marLeft w:val="0"/>
      <w:marRight w:val="0"/>
      <w:marTop w:val="0"/>
      <w:marBottom w:val="0"/>
      <w:divBdr>
        <w:top w:val="none" w:sz="0" w:space="0" w:color="auto"/>
        <w:left w:val="none" w:sz="0" w:space="0" w:color="auto"/>
        <w:bottom w:val="none" w:sz="0" w:space="0" w:color="auto"/>
        <w:right w:val="none" w:sz="0" w:space="0" w:color="auto"/>
      </w:divBdr>
    </w:div>
    <w:div w:id="10692222">
      <w:bodyDiv w:val="1"/>
      <w:marLeft w:val="0"/>
      <w:marRight w:val="0"/>
      <w:marTop w:val="0"/>
      <w:marBottom w:val="0"/>
      <w:divBdr>
        <w:top w:val="none" w:sz="0" w:space="0" w:color="auto"/>
        <w:left w:val="none" w:sz="0" w:space="0" w:color="auto"/>
        <w:bottom w:val="none" w:sz="0" w:space="0" w:color="auto"/>
        <w:right w:val="none" w:sz="0" w:space="0" w:color="auto"/>
      </w:divBdr>
    </w:div>
    <w:div w:id="13193995">
      <w:bodyDiv w:val="1"/>
      <w:marLeft w:val="0"/>
      <w:marRight w:val="0"/>
      <w:marTop w:val="0"/>
      <w:marBottom w:val="0"/>
      <w:divBdr>
        <w:top w:val="none" w:sz="0" w:space="0" w:color="auto"/>
        <w:left w:val="none" w:sz="0" w:space="0" w:color="auto"/>
        <w:bottom w:val="none" w:sz="0" w:space="0" w:color="auto"/>
        <w:right w:val="none" w:sz="0" w:space="0" w:color="auto"/>
      </w:divBdr>
    </w:div>
    <w:div w:id="34473055">
      <w:bodyDiv w:val="1"/>
      <w:marLeft w:val="0"/>
      <w:marRight w:val="0"/>
      <w:marTop w:val="0"/>
      <w:marBottom w:val="0"/>
      <w:divBdr>
        <w:top w:val="none" w:sz="0" w:space="0" w:color="auto"/>
        <w:left w:val="none" w:sz="0" w:space="0" w:color="auto"/>
        <w:bottom w:val="none" w:sz="0" w:space="0" w:color="auto"/>
        <w:right w:val="none" w:sz="0" w:space="0" w:color="auto"/>
      </w:divBdr>
    </w:div>
    <w:div w:id="38551619">
      <w:bodyDiv w:val="1"/>
      <w:marLeft w:val="0"/>
      <w:marRight w:val="0"/>
      <w:marTop w:val="0"/>
      <w:marBottom w:val="0"/>
      <w:divBdr>
        <w:top w:val="none" w:sz="0" w:space="0" w:color="auto"/>
        <w:left w:val="none" w:sz="0" w:space="0" w:color="auto"/>
        <w:bottom w:val="none" w:sz="0" w:space="0" w:color="auto"/>
        <w:right w:val="none" w:sz="0" w:space="0" w:color="auto"/>
      </w:divBdr>
    </w:div>
    <w:div w:id="51971703">
      <w:bodyDiv w:val="1"/>
      <w:marLeft w:val="0"/>
      <w:marRight w:val="0"/>
      <w:marTop w:val="0"/>
      <w:marBottom w:val="0"/>
      <w:divBdr>
        <w:top w:val="none" w:sz="0" w:space="0" w:color="auto"/>
        <w:left w:val="none" w:sz="0" w:space="0" w:color="auto"/>
        <w:bottom w:val="none" w:sz="0" w:space="0" w:color="auto"/>
        <w:right w:val="none" w:sz="0" w:space="0" w:color="auto"/>
      </w:divBdr>
    </w:div>
    <w:div w:id="59326084">
      <w:bodyDiv w:val="1"/>
      <w:marLeft w:val="0"/>
      <w:marRight w:val="0"/>
      <w:marTop w:val="0"/>
      <w:marBottom w:val="0"/>
      <w:divBdr>
        <w:top w:val="none" w:sz="0" w:space="0" w:color="auto"/>
        <w:left w:val="none" w:sz="0" w:space="0" w:color="auto"/>
        <w:bottom w:val="none" w:sz="0" w:space="0" w:color="auto"/>
        <w:right w:val="none" w:sz="0" w:space="0" w:color="auto"/>
      </w:divBdr>
    </w:div>
    <w:div w:id="61148499">
      <w:bodyDiv w:val="1"/>
      <w:marLeft w:val="0"/>
      <w:marRight w:val="0"/>
      <w:marTop w:val="0"/>
      <w:marBottom w:val="0"/>
      <w:divBdr>
        <w:top w:val="none" w:sz="0" w:space="0" w:color="auto"/>
        <w:left w:val="none" w:sz="0" w:space="0" w:color="auto"/>
        <w:bottom w:val="none" w:sz="0" w:space="0" w:color="auto"/>
        <w:right w:val="none" w:sz="0" w:space="0" w:color="auto"/>
      </w:divBdr>
    </w:div>
    <w:div w:id="68158511">
      <w:bodyDiv w:val="1"/>
      <w:marLeft w:val="0"/>
      <w:marRight w:val="0"/>
      <w:marTop w:val="0"/>
      <w:marBottom w:val="0"/>
      <w:divBdr>
        <w:top w:val="none" w:sz="0" w:space="0" w:color="auto"/>
        <w:left w:val="none" w:sz="0" w:space="0" w:color="auto"/>
        <w:bottom w:val="none" w:sz="0" w:space="0" w:color="auto"/>
        <w:right w:val="none" w:sz="0" w:space="0" w:color="auto"/>
      </w:divBdr>
    </w:div>
    <w:div w:id="68624791">
      <w:bodyDiv w:val="1"/>
      <w:marLeft w:val="0"/>
      <w:marRight w:val="0"/>
      <w:marTop w:val="0"/>
      <w:marBottom w:val="0"/>
      <w:divBdr>
        <w:top w:val="none" w:sz="0" w:space="0" w:color="auto"/>
        <w:left w:val="none" w:sz="0" w:space="0" w:color="auto"/>
        <w:bottom w:val="none" w:sz="0" w:space="0" w:color="auto"/>
        <w:right w:val="none" w:sz="0" w:space="0" w:color="auto"/>
      </w:divBdr>
    </w:div>
    <w:div w:id="71392529">
      <w:bodyDiv w:val="1"/>
      <w:marLeft w:val="0"/>
      <w:marRight w:val="0"/>
      <w:marTop w:val="0"/>
      <w:marBottom w:val="0"/>
      <w:divBdr>
        <w:top w:val="none" w:sz="0" w:space="0" w:color="auto"/>
        <w:left w:val="none" w:sz="0" w:space="0" w:color="auto"/>
        <w:bottom w:val="none" w:sz="0" w:space="0" w:color="auto"/>
        <w:right w:val="none" w:sz="0" w:space="0" w:color="auto"/>
      </w:divBdr>
    </w:div>
    <w:div w:id="75170885">
      <w:bodyDiv w:val="1"/>
      <w:marLeft w:val="0"/>
      <w:marRight w:val="0"/>
      <w:marTop w:val="0"/>
      <w:marBottom w:val="0"/>
      <w:divBdr>
        <w:top w:val="none" w:sz="0" w:space="0" w:color="auto"/>
        <w:left w:val="none" w:sz="0" w:space="0" w:color="auto"/>
        <w:bottom w:val="none" w:sz="0" w:space="0" w:color="auto"/>
        <w:right w:val="none" w:sz="0" w:space="0" w:color="auto"/>
      </w:divBdr>
    </w:div>
    <w:div w:id="84427737">
      <w:bodyDiv w:val="1"/>
      <w:marLeft w:val="0"/>
      <w:marRight w:val="0"/>
      <w:marTop w:val="0"/>
      <w:marBottom w:val="0"/>
      <w:divBdr>
        <w:top w:val="none" w:sz="0" w:space="0" w:color="auto"/>
        <w:left w:val="none" w:sz="0" w:space="0" w:color="auto"/>
        <w:bottom w:val="none" w:sz="0" w:space="0" w:color="auto"/>
        <w:right w:val="none" w:sz="0" w:space="0" w:color="auto"/>
      </w:divBdr>
    </w:div>
    <w:div w:id="97993231">
      <w:bodyDiv w:val="1"/>
      <w:marLeft w:val="0"/>
      <w:marRight w:val="0"/>
      <w:marTop w:val="0"/>
      <w:marBottom w:val="0"/>
      <w:divBdr>
        <w:top w:val="none" w:sz="0" w:space="0" w:color="auto"/>
        <w:left w:val="none" w:sz="0" w:space="0" w:color="auto"/>
        <w:bottom w:val="none" w:sz="0" w:space="0" w:color="auto"/>
        <w:right w:val="none" w:sz="0" w:space="0" w:color="auto"/>
      </w:divBdr>
    </w:div>
    <w:div w:id="109856698">
      <w:bodyDiv w:val="1"/>
      <w:marLeft w:val="0"/>
      <w:marRight w:val="0"/>
      <w:marTop w:val="0"/>
      <w:marBottom w:val="0"/>
      <w:divBdr>
        <w:top w:val="none" w:sz="0" w:space="0" w:color="auto"/>
        <w:left w:val="none" w:sz="0" w:space="0" w:color="auto"/>
        <w:bottom w:val="none" w:sz="0" w:space="0" w:color="auto"/>
        <w:right w:val="none" w:sz="0" w:space="0" w:color="auto"/>
      </w:divBdr>
    </w:div>
    <w:div w:id="114494910">
      <w:bodyDiv w:val="1"/>
      <w:marLeft w:val="0"/>
      <w:marRight w:val="0"/>
      <w:marTop w:val="0"/>
      <w:marBottom w:val="0"/>
      <w:divBdr>
        <w:top w:val="none" w:sz="0" w:space="0" w:color="auto"/>
        <w:left w:val="none" w:sz="0" w:space="0" w:color="auto"/>
        <w:bottom w:val="none" w:sz="0" w:space="0" w:color="auto"/>
        <w:right w:val="none" w:sz="0" w:space="0" w:color="auto"/>
      </w:divBdr>
    </w:div>
    <w:div w:id="121118879">
      <w:bodyDiv w:val="1"/>
      <w:marLeft w:val="0"/>
      <w:marRight w:val="0"/>
      <w:marTop w:val="0"/>
      <w:marBottom w:val="0"/>
      <w:divBdr>
        <w:top w:val="none" w:sz="0" w:space="0" w:color="auto"/>
        <w:left w:val="none" w:sz="0" w:space="0" w:color="auto"/>
        <w:bottom w:val="none" w:sz="0" w:space="0" w:color="auto"/>
        <w:right w:val="none" w:sz="0" w:space="0" w:color="auto"/>
      </w:divBdr>
    </w:div>
    <w:div w:id="129829337">
      <w:bodyDiv w:val="1"/>
      <w:marLeft w:val="0"/>
      <w:marRight w:val="0"/>
      <w:marTop w:val="0"/>
      <w:marBottom w:val="0"/>
      <w:divBdr>
        <w:top w:val="none" w:sz="0" w:space="0" w:color="auto"/>
        <w:left w:val="none" w:sz="0" w:space="0" w:color="auto"/>
        <w:bottom w:val="none" w:sz="0" w:space="0" w:color="auto"/>
        <w:right w:val="none" w:sz="0" w:space="0" w:color="auto"/>
      </w:divBdr>
    </w:div>
    <w:div w:id="132867404">
      <w:bodyDiv w:val="1"/>
      <w:marLeft w:val="0"/>
      <w:marRight w:val="0"/>
      <w:marTop w:val="0"/>
      <w:marBottom w:val="0"/>
      <w:divBdr>
        <w:top w:val="none" w:sz="0" w:space="0" w:color="auto"/>
        <w:left w:val="none" w:sz="0" w:space="0" w:color="auto"/>
        <w:bottom w:val="none" w:sz="0" w:space="0" w:color="auto"/>
        <w:right w:val="none" w:sz="0" w:space="0" w:color="auto"/>
      </w:divBdr>
    </w:div>
    <w:div w:id="134879866">
      <w:bodyDiv w:val="1"/>
      <w:marLeft w:val="0"/>
      <w:marRight w:val="0"/>
      <w:marTop w:val="0"/>
      <w:marBottom w:val="0"/>
      <w:divBdr>
        <w:top w:val="none" w:sz="0" w:space="0" w:color="auto"/>
        <w:left w:val="none" w:sz="0" w:space="0" w:color="auto"/>
        <w:bottom w:val="none" w:sz="0" w:space="0" w:color="auto"/>
        <w:right w:val="none" w:sz="0" w:space="0" w:color="auto"/>
      </w:divBdr>
    </w:div>
    <w:div w:id="144855358">
      <w:bodyDiv w:val="1"/>
      <w:marLeft w:val="0"/>
      <w:marRight w:val="0"/>
      <w:marTop w:val="0"/>
      <w:marBottom w:val="0"/>
      <w:divBdr>
        <w:top w:val="none" w:sz="0" w:space="0" w:color="auto"/>
        <w:left w:val="none" w:sz="0" w:space="0" w:color="auto"/>
        <w:bottom w:val="none" w:sz="0" w:space="0" w:color="auto"/>
        <w:right w:val="none" w:sz="0" w:space="0" w:color="auto"/>
      </w:divBdr>
    </w:div>
    <w:div w:id="145367778">
      <w:bodyDiv w:val="1"/>
      <w:marLeft w:val="0"/>
      <w:marRight w:val="0"/>
      <w:marTop w:val="0"/>
      <w:marBottom w:val="0"/>
      <w:divBdr>
        <w:top w:val="none" w:sz="0" w:space="0" w:color="auto"/>
        <w:left w:val="none" w:sz="0" w:space="0" w:color="auto"/>
        <w:bottom w:val="none" w:sz="0" w:space="0" w:color="auto"/>
        <w:right w:val="none" w:sz="0" w:space="0" w:color="auto"/>
      </w:divBdr>
    </w:div>
    <w:div w:id="147132852">
      <w:bodyDiv w:val="1"/>
      <w:marLeft w:val="0"/>
      <w:marRight w:val="0"/>
      <w:marTop w:val="0"/>
      <w:marBottom w:val="0"/>
      <w:divBdr>
        <w:top w:val="none" w:sz="0" w:space="0" w:color="auto"/>
        <w:left w:val="none" w:sz="0" w:space="0" w:color="auto"/>
        <w:bottom w:val="none" w:sz="0" w:space="0" w:color="auto"/>
        <w:right w:val="none" w:sz="0" w:space="0" w:color="auto"/>
      </w:divBdr>
    </w:div>
    <w:div w:id="151411438">
      <w:bodyDiv w:val="1"/>
      <w:marLeft w:val="0"/>
      <w:marRight w:val="0"/>
      <w:marTop w:val="0"/>
      <w:marBottom w:val="0"/>
      <w:divBdr>
        <w:top w:val="none" w:sz="0" w:space="0" w:color="auto"/>
        <w:left w:val="none" w:sz="0" w:space="0" w:color="auto"/>
        <w:bottom w:val="none" w:sz="0" w:space="0" w:color="auto"/>
        <w:right w:val="none" w:sz="0" w:space="0" w:color="auto"/>
      </w:divBdr>
    </w:div>
    <w:div w:id="167796632">
      <w:bodyDiv w:val="1"/>
      <w:marLeft w:val="0"/>
      <w:marRight w:val="0"/>
      <w:marTop w:val="0"/>
      <w:marBottom w:val="0"/>
      <w:divBdr>
        <w:top w:val="none" w:sz="0" w:space="0" w:color="auto"/>
        <w:left w:val="none" w:sz="0" w:space="0" w:color="auto"/>
        <w:bottom w:val="none" w:sz="0" w:space="0" w:color="auto"/>
        <w:right w:val="none" w:sz="0" w:space="0" w:color="auto"/>
      </w:divBdr>
    </w:div>
    <w:div w:id="181088844">
      <w:bodyDiv w:val="1"/>
      <w:marLeft w:val="0"/>
      <w:marRight w:val="0"/>
      <w:marTop w:val="0"/>
      <w:marBottom w:val="0"/>
      <w:divBdr>
        <w:top w:val="none" w:sz="0" w:space="0" w:color="auto"/>
        <w:left w:val="none" w:sz="0" w:space="0" w:color="auto"/>
        <w:bottom w:val="none" w:sz="0" w:space="0" w:color="auto"/>
        <w:right w:val="none" w:sz="0" w:space="0" w:color="auto"/>
      </w:divBdr>
    </w:div>
    <w:div w:id="182941759">
      <w:bodyDiv w:val="1"/>
      <w:marLeft w:val="0"/>
      <w:marRight w:val="0"/>
      <w:marTop w:val="0"/>
      <w:marBottom w:val="0"/>
      <w:divBdr>
        <w:top w:val="none" w:sz="0" w:space="0" w:color="auto"/>
        <w:left w:val="none" w:sz="0" w:space="0" w:color="auto"/>
        <w:bottom w:val="none" w:sz="0" w:space="0" w:color="auto"/>
        <w:right w:val="none" w:sz="0" w:space="0" w:color="auto"/>
      </w:divBdr>
    </w:div>
    <w:div w:id="184943857">
      <w:bodyDiv w:val="1"/>
      <w:marLeft w:val="0"/>
      <w:marRight w:val="0"/>
      <w:marTop w:val="0"/>
      <w:marBottom w:val="0"/>
      <w:divBdr>
        <w:top w:val="none" w:sz="0" w:space="0" w:color="auto"/>
        <w:left w:val="none" w:sz="0" w:space="0" w:color="auto"/>
        <w:bottom w:val="none" w:sz="0" w:space="0" w:color="auto"/>
        <w:right w:val="none" w:sz="0" w:space="0" w:color="auto"/>
      </w:divBdr>
    </w:div>
    <w:div w:id="186142508">
      <w:bodyDiv w:val="1"/>
      <w:marLeft w:val="0"/>
      <w:marRight w:val="0"/>
      <w:marTop w:val="0"/>
      <w:marBottom w:val="0"/>
      <w:divBdr>
        <w:top w:val="none" w:sz="0" w:space="0" w:color="auto"/>
        <w:left w:val="none" w:sz="0" w:space="0" w:color="auto"/>
        <w:bottom w:val="none" w:sz="0" w:space="0" w:color="auto"/>
        <w:right w:val="none" w:sz="0" w:space="0" w:color="auto"/>
      </w:divBdr>
    </w:div>
    <w:div w:id="194775333">
      <w:bodyDiv w:val="1"/>
      <w:marLeft w:val="0"/>
      <w:marRight w:val="0"/>
      <w:marTop w:val="0"/>
      <w:marBottom w:val="0"/>
      <w:divBdr>
        <w:top w:val="none" w:sz="0" w:space="0" w:color="auto"/>
        <w:left w:val="none" w:sz="0" w:space="0" w:color="auto"/>
        <w:bottom w:val="none" w:sz="0" w:space="0" w:color="auto"/>
        <w:right w:val="none" w:sz="0" w:space="0" w:color="auto"/>
      </w:divBdr>
    </w:div>
    <w:div w:id="199755678">
      <w:bodyDiv w:val="1"/>
      <w:marLeft w:val="0"/>
      <w:marRight w:val="0"/>
      <w:marTop w:val="0"/>
      <w:marBottom w:val="0"/>
      <w:divBdr>
        <w:top w:val="none" w:sz="0" w:space="0" w:color="auto"/>
        <w:left w:val="none" w:sz="0" w:space="0" w:color="auto"/>
        <w:bottom w:val="none" w:sz="0" w:space="0" w:color="auto"/>
        <w:right w:val="none" w:sz="0" w:space="0" w:color="auto"/>
      </w:divBdr>
    </w:div>
    <w:div w:id="200484414">
      <w:bodyDiv w:val="1"/>
      <w:marLeft w:val="0"/>
      <w:marRight w:val="0"/>
      <w:marTop w:val="0"/>
      <w:marBottom w:val="0"/>
      <w:divBdr>
        <w:top w:val="none" w:sz="0" w:space="0" w:color="auto"/>
        <w:left w:val="none" w:sz="0" w:space="0" w:color="auto"/>
        <w:bottom w:val="none" w:sz="0" w:space="0" w:color="auto"/>
        <w:right w:val="none" w:sz="0" w:space="0" w:color="auto"/>
      </w:divBdr>
    </w:div>
    <w:div w:id="206531796">
      <w:bodyDiv w:val="1"/>
      <w:marLeft w:val="0"/>
      <w:marRight w:val="0"/>
      <w:marTop w:val="0"/>
      <w:marBottom w:val="0"/>
      <w:divBdr>
        <w:top w:val="none" w:sz="0" w:space="0" w:color="auto"/>
        <w:left w:val="none" w:sz="0" w:space="0" w:color="auto"/>
        <w:bottom w:val="none" w:sz="0" w:space="0" w:color="auto"/>
        <w:right w:val="none" w:sz="0" w:space="0" w:color="auto"/>
      </w:divBdr>
    </w:div>
    <w:div w:id="214463552">
      <w:bodyDiv w:val="1"/>
      <w:marLeft w:val="0"/>
      <w:marRight w:val="0"/>
      <w:marTop w:val="0"/>
      <w:marBottom w:val="0"/>
      <w:divBdr>
        <w:top w:val="none" w:sz="0" w:space="0" w:color="auto"/>
        <w:left w:val="none" w:sz="0" w:space="0" w:color="auto"/>
        <w:bottom w:val="none" w:sz="0" w:space="0" w:color="auto"/>
        <w:right w:val="none" w:sz="0" w:space="0" w:color="auto"/>
      </w:divBdr>
    </w:div>
    <w:div w:id="214465177">
      <w:bodyDiv w:val="1"/>
      <w:marLeft w:val="0"/>
      <w:marRight w:val="0"/>
      <w:marTop w:val="0"/>
      <w:marBottom w:val="0"/>
      <w:divBdr>
        <w:top w:val="none" w:sz="0" w:space="0" w:color="auto"/>
        <w:left w:val="none" w:sz="0" w:space="0" w:color="auto"/>
        <w:bottom w:val="none" w:sz="0" w:space="0" w:color="auto"/>
        <w:right w:val="none" w:sz="0" w:space="0" w:color="auto"/>
      </w:divBdr>
    </w:div>
    <w:div w:id="215630430">
      <w:bodyDiv w:val="1"/>
      <w:marLeft w:val="0"/>
      <w:marRight w:val="0"/>
      <w:marTop w:val="0"/>
      <w:marBottom w:val="0"/>
      <w:divBdr>
        <w:top w:val="none" w:sz="0" w:space="0" w:color="auto"/>
        <w:left w:val="none" w:sz="0" w:space="0" w:color="auto"/>
        <w:bottom w:val="none" w:sz="0" w:space="0" w:color="auto"/>
        <w:right w:val="none" w:sz="0" w:space="0" w:color="auto"/>
      </w:divBdr>
    </w:div>
    <w:div w:id="233584556">
      <w:bodyDiv w:val="1"/>
      <w:marLeft w:val="0"/>
      <w:marRight w:val="0"/>
      <w:marTop w:val="0"/>
      <w:marBottom w:val="0"/>
      <w:divBdr>
        <w:top w:val="none" w:sz="0" w:space="0" w:color="auto"/>
        <w:left w:val="none" w:sz="0" w:space="0" w:color="auto"/>
        <w:bottom w:val="none" w:sz="0" w:space="0" w:color="auto"/>
        <w:right w:val="none" w:sz="0" w:space="0" w:color="auto"/>
      </w:divBdr>
    </w:div>
    <w:div w:id="235214090">
      <w:bodyDiv w:val="1"/>
      <w:marLeft w:val="0"/>
      <w:marRight w:val="0"/>
      <w:marTop w:val="0"/>
      <w:marBottom w:val="0"/>
      <w:divBdr>
        <w:top w:val="none" w:sz="0" w:space="0" w:color="auto"/>
        <w:left w:val="none" w:sz="0" w:space="0" w:color="auto"/>
        <w:bottom w:val="none" w:sz="0" w:space="0" w:color="auto"/>
        <w:right w:val="none" w:sz="0" w:space="0" w:color="auto"/>
      </w:divBdr>
    </w:div>
    <w:div w:id="238485798">
      <w:bodyDiv w:val="1"/>
      <w:marLeft w:val="0"/>
      <w:marRight w:val="0"/>
      <w:marTop w:val="0"/>
      <w:marBottom w:val="0"/>
      <w:divBdr>
        <w:top w:val="none" w:sz="0" w:space="0" w:color="auto"/>
        <w:left w:val="none" w:sz="0" w:space="0" w:color="auto"/>
        <w:bottom w:val="none" w:sz="0" w:space="0" w:color="auto"/>
        <w:right w:val="none" w:sz="0" w:space="0" w:color="auto"/>
      </w:divBdr>
    </w:div>
    <w:div w:id="238634690">
      <w:bodyDiv w:val="1"/>
      <w:marLeft w:val="0"/>
      <w:marRight w:val="0"/>
      <w:marTop w:val="0"/>
      <w:marBottom w:val="0"/>
      <w:divBdr>
        <w:top w:val="none" w:sz="0" w:space="0" w:color="auto"/>
        <w:left w:val="none" w:sz="0" w:space="0" w:color="auto"/>
        <w:bottom w:val="none" w:sz="0" w:space="0" w:color="auto"/>
        <w:right w:val="none" w:sz="0" w:space="0" w:color="auto"/>
      </w:divBdr>
    </w:div>
    <w:div w:id="238953522">
      <w:bodyDiv w:val="1"/>
      <w:marLeft w:val="0"/>
      <w:marRight w:val="0"/>
      <w:marTop w:val="0"/>
      <w:marBottom w:val="0"/>
      <w:divBdr>
        <w:top w:val="none" w:sz="0" w:space="0" w:color="auto"/>
        <w:left w:val="none" w:sz="0" w:space="0" w:color="auto"/>
        <w:bottom w:val="none" w:sz="0" w:space="0" w:color="auto"/>
        <w:right w:val="none" w:sz="0" w:space="0" w:color="auto"/>
      </w:divBdr>
    </w:div>
    <w:div w:id="246506009">
      <w:bodyDiv w:val="1"/>
      <w:marLeft w:val="0"/>
      <w:marRight w:val="0"/>
      <w:marTop w:val="0"/>
      <w:marBottom w:val="0"/>
      <w:divBdr>
        <w:top w:val="none" w:sz="0" w:space="0" w:color="auto"/>
        <w:left w:val="none" w:sz="0" w:space="0" w:color="auto"/>
        <w:bottom w:val="none" w:sz="0" w:space="0" w:color="auto"/>
        <w:right w:val="none" w:sz="0" w:space="0" w:color="auto"/>
      </w:divBdr>
    </w:div>
    <w:div w:id="248541528">
      <w:bodyDiv w:val="1"/>
      <w:marLeft w:val="0"/>
      <w:marRight w:val="0"/>
      <w:marTop w:val="0"/>
      <w:marBottom w:val="0"/>
      <w:divBdr>
        <w:top w:val="none" w:sz="0" w:space="0" w:color="auto"/>
        <w:left w:val="none" w:sz="0" w:space="0" w:color="auto"/>
        <w:bottom w:val="none" w:sz="0" w:space="0" w:color="auto"/>
        <w:right w:val="none" w:sz="0" w:space="0" w:color="auto"/>
      </w:divBdr>
    </w:div>
    <w:div w:id="249773048">
      <w:bodyDiv w:val="1"/>
      <w:marLeft w:val="0"/>
      <w:marRight w:val="0"/>
      <w:marTop w:val="0"/>
      <w:marBottom w:val="0"/>
      <w:divBdr>
        <w:top w:val="none" w:sz="0" w:space="0" w:color="auto"/>
        <w:left w:val="none" w:sz="0" w:space="0" w:color="auto"/>
        <w:bottom w:val="none" w:sz="0" w:space="0" w:color="auto"/>
        <w:right w:val="none" w:sz="0" w:space="0" w:color="auto"/>
      </w:divBdr>
    </w:div>
    <w:div w:id="252249696">
      <w:bodyDiv w:val="1"/>
      <w:marLeft w:val="0"/>
      <w:marRight w:val="0"/>
      <w:marTop w:val="0"/>
      <w:marBottom w:val="0"/>
      <w:divBdr>
        <w:top w:val="none" w:sz="0" w:space="0" w:color="auto"/>
        <w:left w:val="none" w:sz="0" w:space="0" w:color="auto"/>
        <w:bottom w:val="none" w:sz="0" w:space="0" w:color="auto"/>
        <w:right w:val="none" w:sz="0" w:space="0" w:color="auto"/>
      </w:divBdr>
    </w:div>
    <w:div w:id="253975596">
      <w:bodyDiv w:val="1"/>
      <w:marLeft w:val="0"/>
      <w:marRight w:val="0"/>
      <w:marTop w:val="0"/>
      <w:marBottom w:val="0"/>
      <w:divBdr>
        <w:top w:val="none" w:sz="0" w:space="0" w:color="auto"/>
        <w:left w:val="none" w:sz="0" w:space="0" w:color="auto"/>
        <w:bottom w:val="none" w:sz="0" w:space="0" w:color="auto"/>
        <w:right w:val="none" w:sz="0" w:space="0" w:color="auto"/>
      </w:divBdr>
    </w:div>
    <w:div w:id="260798235">
      <w:bodyDiv w:val="1"/>
      <w:marLeft w:val="0"/>
      <w:marRight w:val="0"/>
      <w:marTop w:val="0"/>
      <w:marBottom w:val="0"/>
      <w:divBdr>
        <w:top w:val="none" w:sz="0" w:space="0" w:color="auto"/>
        <w:left w:val="none" w:sz="0" w:space="0" w:color="auto"/>
        <w:bottom w:val="none" w:sz="0" w:space="0" w:color="auto"/>
        <w:right w:val="none" w:sz="0" w:space="0" w:color="auto"/>
      </w:divBdr>
    </w:div>
    <w:div w:id="265970234">
      <w:bodyDiv w:val="1"/>
      <w:marLeft w:val="0"/>
      <w:marRight w:val="0"/>
      <w:marTop w:val="0"/>
      <w:marBottom w:val="0"/>
      <w:divBdr>
        <w:top w:val="none" w:sz="0" w:space="0" w:color="auto"/>
        <w:left w:val="none" w:sz="0" w:space="0" w:color="auto"/>
        <w:bottom w:val="none" w:sz="0" w:space="0" w:color="auto"/>
        <w:right w:val="none" w:sz="0" w:space="0" w:color="auto"/>
      </w:divBdr>
    </w:div>
    <w:div w:id="277495973">
      <w:bodyDiv w:val="1"/>
      <w:marLeft w:val="0"/>
      <w:marRight w:val="0"/>
      <w:marTop w:val="0"/>
      <w:marBottom w:val="0"/>
      <w:divBdr>
        <w:top w:val="none" w:sz="0" w:space="0" w:color="auto"/>
        <w:left w:val="none" w:sz="0" w:space="0" w:color="auto"/>
        <w:bottom w:val="none" w:sz="0" w:space="0" w:color="auto"/>
        <w:right w:val="none" w:sz="0" w:space="0" w:color="auto"/>
      </w:divBdr>
    </w:div>
    <w:div w:id="280191696">
      <w:bodyDiv w:val="1"/>
      <w:marLeft w:val="0"/>
      <w:marRight w:val="0"/>
      <w:marTop w:val="0"/>
      <w:marBottom w:val="0"/>
      <w:divBdr>
        <w:top w:val="none" w:sz="0" w:space="0" w:color="auto"/>
        <w:left w:val="none" w:sz="0" w:space="0" w:color="auto"/>
        <w:bottom w:val="none" w:sz="0" w:space="0" w:color="auto"/>
        <w:right w:val="none" w:sz="0" w:space="0" w:color="auto"/>
      </w:divBdr>
    </w:div>
    <w:div w:id="281151501">
      <w:bodyDiv w:val="1"/>
      <w:marLeft w:val="0"/>
      <w:marRight w:val="0"/>
      <w:marTop w:val="0"/>
      <w:marBottom w:val="0"/>
      <w:divBdr>
        <w:top w:val="none" w:sz="0" w:space="0" w:color="auto"/>
        <w:left w:val="none" w:sz="0" w:space="0" w:color="auto"/>
        <w:bottom w:val="none" w:sz="0" w:space="0" w:color="auto"/>
        <w:right w:val="none" w:sz="0" w:space="0" w:color="auto"/>
      </w:divBdr>
    </w:div>
    <w:div w:id="287660585">
      <w:bodyDiv w:val="1"/>
      <w:marLeft w:val="0"/>
      <w:marRight w:val="0"/>
      <w:marTop w:val="0"/>
      <w:marBottom w:val="0"/>
      <w:divBdr>
        <w:top w:val="none" w:sz="0" w:space="0" w:color="auto"/>
        <w:left w:val="none" w:sz="0" w:space="0" w:color="auto"/>
        <w:bottom w:val="none" w:sz="0" w:space="0" w:color="auto"/>
        <w:right w:val="none" w:sz="0" w:space="0" w:color="auto"/>
      </w:divBdr>
    </w:div>
    <w:div w:id="288047142">
      <w:bodyDiv w:val="1"/>
      <w:marLeft w:val="0"/>
      <w:marRight w:val="0"/>
      <w:marTop w:val="0"/>
      <w:marBottom w:val="0"/>
      <w:divBdr>
        <w:top w:val="none" w:sz="0" w:space="0" w:color="auto"/>
        <w:left w:val="none" w:sz="0" w:space="0" w:color="auto"/>
        <w:bottom w:val="none" w:sz="0" w:space="0" w:color="auto"/>
        <w:right w:val="none" w:sz="0" w:space="0" w:color="auto"/>
      </w:divBdr>
    </w:div>
    <w:div w:id="297808645">
      <w:bodyDiv w:val="1"/>
      <w:marLeft w:val="0"/>
      <w:marRight w:val="0"/>
      <w:marTop w:val="0"/>
      <w:marBottom w:val="0"/>
      <w:divBdr>
        <w:top w:val="none" w:sz="0" w:space="0" w:color="auto"/>
        <w:left w:val="none" w:sz="0" w:space="0" w:color="auto"/>
        <w:bottom w:val="none" w:sz="0" w:space="0" w:color="auto"/>
        <w:right w:val="none" w:sz="0" w:space="0" w:color="auto"/>
      </w:divBdr>
    </w:div>
    <w:div w:id="298653841">
      <w:bodyDiv w:val="1"/>
      <w:marLeft w:val="0"/>
      <w:marRight w:val="0"/>
      <w:marTop w:val="0"/>
      <w:marBottom w:val="0"/>
      <w:divBdr>
        <w:top w:val="none" w:sz="0" w:space="0" w:color="auto"/>
        <w:left w:val="none" w:sz="0" w:space="0" w:color="auto"/>
        <w:bottom w:val="none" w:sz="0" w:space="0" w:color="auto"/>
        <w:right w:val="none" w:sz="0" w:space="0" w:color="auto"/>
      </w:divBdr>
    </w:div>
    <w:div w:id="298657296">
      <w:bodyDiv w:val="1"/>
      <w:marLeft w:val="0"/>
      <w:marRight w:val="0"/>
      <w:marTop w:val="0"/>
      <w:marBottom w:val="0"/>
      <w:divBdr>
        <w:top w:val="none" w:sz="0" w:space="0" w:color="auto"/>
        <w:left w:val="none" w:sz="0" w:space="0" w:color="auto"/>
        <w:bottom w:val="none" w:sz="0" w:space="0" w:color="auto"/>
        <w:right w:val="none" w:sz="0" w:space="0" w:color="auto"/>
      </w:divBdr>
    </w:div>
    <w:div w:id="300572892">
      <w:bodyDiv w:val="1"/>
      <w:marLeft w:val="0"/>
      <w:marRight w:val="0"/>
      <w:marTop w:val="0"/>
      <w:marBottom w:val="0"/>
      <w:divBdr>
        <w:top w:val="none" w:sz="0" w:space="0" w:color="auto"/>
        <w:left w:val="none" w:sz="0" w:space="0" w:color="auto"/>
        <w:bottom w:val="none" w:sz="0" w:space="0" w:color="auto"/>
        <w:right w:val="none" w:sz="0" w:space="0" w:color="auto"/>
      </w:divBdr>
    </w:div>
    <w:div w:id="308441680">
      <w:bodyDiv w:val="1"/>
      <w:marLeft w:val="0"/>
      <w:marRight w:val="0"/>
      <w:marTop w:val="0"/>
      <w:marBottom w:val="0"/>
      <w:divBdr>
        <w:top w:val="none" w:sz="0" w:space="0" w:color="auto"/>
        <w:left w:val="none" w:sz="0" w:space="0" w:color="auto"/>
        <w:bottom w:val="none" w:sz="0" w:space="0" w:color="auto"/>
        <w:right w:val="none" w:sz="0" w:space="0" w:color="auto"/>
      </w:divBdr>
    </w:div>
    <w:div w:id="316763772">
      <w:bodyDiv w:val="1"/>
      <w:marLeft w:val="0"/>
      <w:marRight w:val="0"/>
      <w:marTop w:val="0"/>
      <w:marBottom w:val="0"/>
      <w:divBdr>
        <w:top w:val="none" w:sz="0" w:space="0" w:color="auto"/>
        <w:left w:val="none" w:sz="0" w:space="0" w:color="auto"/>
        <w:bottom w:val="none" w:sz="0" w:space="0" w:color="auto"/>
        <w:right w:val="none" w:sz="0" w:space="0" w:color="auto"/>
      </w:divBdr>
    </w:div>
    <w:div w:id="322977359">
      <w:bodyDiv w:val="1"/>
      <w:marLeft w:val="0"/>
      <w:marRight w:val="0"/>
      <w:marTop w:val="0"/>
      <w:marBottom w:val="0"/>
      <w:divBdr>
        <w:top w:val="none" w:sz="0" w:space="0" w:color="auto"/>
        <w:left w:val="none" w:sz="0" w:space="0" w:color="auto"/>
        <w:bottom w:val="none" w:sz="0" w:space="0" w:color="auto"/>
        <w:right w:val="none" w:sz="0" w:space="0" w:color="auto"/>
      </w:divBdr>
    </w:div>
    <w:div w:id="324667075">
      <w:bodyDiv w:val="1"/>
      <w:marLeft w:val="0"/>
      <w:marRight w:val="0"/>
      <w:marTop w:val="0"/>
      <w:marBottom w:val="0"/>
      <w:divBdr>
        <w:top w:val="none" w:sz="0" w:space="0" w:color="auto"/>
        <w:left w:val="none" w:sz="0" w:space="0" w:color="auto"/>
        <w:bottom w:val="none" w:sz="0" w:space="0" w:color="auto"/>
        <w:right w:val="none" w:sz="0" w:space="0" w:color="auto"/>
      </w:divBdr>
    </w:div>
    <w:div w:id="336931104">
      <w:bodyDiv w:val="1"/>
      <w:marLeft w:val="0"/>
      <w:marRight w:val="0"/>
      <w:marTop w:val="0"/>
      <w:marBottom w:val="0"/>
      <w:divBdr>
        <w:top w:val="none" w:sz="0" w:space="0" w:color="auto"/>
        <w:left w:val="none" w:sz="0" w:space="0" w:color="auto"/>
        <w:bottom w:val="none" w:sz="0" w:space="0" w:color="auto"/>
        <w:right w:val="none" w:sz="0" w:space="0" w:color="auto"/>
      </w:divBdr>
    </w:div>
    <w:div w:id="346518672">
      <w:bodyDiv w:val="1"/>
      <w:marLeft w:val="0"/>
      <w:marRight w:val="0"/>
      <w:marTop w:val="0"/>
      <w:marBottom w:val="0"/>
      <w:divBdr>
        <w:top w:val="none" w:sz="0" w:space="0" w:color="auto"/>
        <w:left w:val="none" w:sz="0" w:space="0" w:color="auto"/>
        <w:bottom w:val="none" w:sz="0" w:space="0" w:color="auto"/>
        <w:right w:val="none" w:sz="0" w:space="0" w:color="auto"/>
      </w:divBdr>
    </w:div>
    <w:div w:id="347021139">
      <w:bodyDiv w:val="1"/>
      <w:marLeft w:val="0"/>
      <w:marRight w:val="0"/>
      <w:marTop w:val="0"/>
      <w:marBottom w:val="0"/>
      <w:divBdr>
        <w:top w:val="none" w:sz="0" w:space="0" w:color="auto"/>
        <w:left w:val="none" w:sz="0" w:space="0" w:color="auto"/>
        <w:bottom w:val="none" w:sz="0" w:space="0" w:color="auto"/>
        <w:right w:val="none" w:sz="0" w:space="0" w:color="auto"/>
      </w:divBdr>
    </w:div>
    <w:div w:id="348332879">
      <w:bodyDiv w:val="1"/>
      <w:marLeft w:val="0"/>
      <w:marRight w:val="0"/>
      <w:marTop w:val="0"/>
      <w:marBottom w:val="0"/>
      <w:divBdr>
        <w:top w:val="none" w:sz="0" w:space="0" w:color="auto"/>
        <w:left w:val="none" w:sz="0" w:space="0" w:color="auto"/>
        <w:bottom w:val="none" w:sz="0" w:space="0" w:color="auto"/>
        <w:right w:val="none" w:sz="0" w:space="0" w:color="auto"/>
      </w:divBdr>
    </w:div>
    <w:div w:id="349454888">
      <w:bodyDiv w:val="1"/>
      <w:marLeft w:val="0"/>
      <w:marRight w:val="0"/>
      <w:marTop w:val="0"/>
      <w:marBottom w:val="0"/>
      <w:divBdr>
        <w:top w:val="none" w:sz="0" w:space="0" w:color="auto"/>
        <w:left w:val="none" w:sz="0" w:space="0" w:color="auto"/>
        <w:bottom w:val="none" w:sz="0" w:space="0" w:color="auto"/>
        <w:right w:val="none" w:sz="0" w:space="0" w:color="auto"/>
      </w:divBdr>
    </w:div>
    <w:div w:id="352921028">
      <w:bodyDiv w:val="1"/>
      <w:marLeft w:val="0"/>
      <w:marRight w:val="0"/>
      <w:marTop w:val="0"/>
      <w:marBottom w:val="0"/>
      <w:divBdr>
        <w:top w:val="none" w:sz="0" w:space="0" w:color="auto"/>
        <w:left w:val="none" w:sz="0" w:space="0" w:color="auto"/>
        <w:bottom w:val="none" w:sz="0" w:space="0" w:color="auto"/>
        <w:right w:val="none" w:sz="0" w:space="0" w:color="auto"/>
      </w:divBdr>
    </w:div>
    <w:div w:id="357968703">
      <w:bodyDiv w:val="1"/>
      <w:marLeft w:val="0"/>
      <w:marRight w:val="0"/>
      <w:marTop w:val="0"/>
      <w:marBottom w:val="0"/>
      <w:divBdr>
        <w:top w:val="none" w:sz="0" w:space="0" w:color="auto"/>
        <w:left w:val="none" w:sz="0" w:space="0" w:color="auto"/>
        <w:bottom w:val="none" w:sz="0" w:space="0" w:color="auto"/>
        <w:right w:val="none" w:sz="0" w:space="0" w:color="auto"/>
      </w:divBdr>
    </w:div>
    <w:div w:id="360012033">
      <w:bodyDiv w:val="1"/>
      <w:marLeft w:val="0"/>
      <w:marRight w:val="0"/>
      <w:marTop w:val="0"/>
      <w:marBottom w:val="0"/>
      <w:divBdr>
        <w:top w:val="none" w:sz="0" w:space="0" w:color="auto"/>
        <w:left w:val="none" w:sz="0" w:space="0" w:color="auto"/>
        <w:bottom w:val="none" w:sz="0" w:space="0" w:color="auto"/>
        <w:right w:val="none" w:sz="0" w:space="0" w:color="auto"/>
      </w:divBdr>
    </w:div>
    <w:div w:id="360280419">
      <w:bodyDiv w:val="1"/>
      <w:marLeft w:val="0"/>
      <w:marRight w:val="0"/>
      <w:marTop w:val="0"/>
      <w:marBottom w:val="0"/>
      <w:divBdr>
        <w:top w:val="none" w:sz="0" w:space="0" w:color="auto"/>
        <w:left w:val="none" w:sz="0" w:space="0" w:color="auto"/>
        <w:bottom w:val="none" w:sz="0" w:space="0" w:color="auto"/>
        <w:right w:val="none" w:sz="0" w:space="0" w:color="auto"/>
      </w:divBdr>
    </w:div>
    <w:div w:id="362172806">
      <w:bodyDiv w:val="1"/>
      <w:marLeft w:val="0"/>
      <w:marRight w:val="0"/>
      <w:marTop w:val="0"/>
      <w:marBottom w:val="0"/>
      <w:divBdr>
        <w:top w:val="none" w:sz="0" w:space="0" w:color="auto"/>
        <w:left w:val="none" w:sz="0" w:space="0" w:color="auto"/>
        <w:bottom w:val="none" w:sz="0" w:space="0" w:color="auto"/>
        <w:right w:val="none" w:sz="0" w:space="0" w:color="auto"/>
      </w:divBdr>
    </w:div>
    <w:div w:id="363560475">
      <w:bodyDiv w:val="1"/>
      <w:marLeft w:val="0"/>
      <w:marRight w:val="0"/>
      <w:marTop w:val="0"/>
      <w:marBottom w:val="0"/>
      <w:divBdr>
        <w:top w:val="none" w:sz="0" w:space="0" w:color="auto"/>
        <w:left w:val="none" w:sz="0" w:space="0" w:color="auto"/>
        <w:bottom w:val="none" w:sz="0" w:space="0" w:color="auto"/>
        <w:right w:val="none" w:sz="0" w:space="0" w:color="auto"/>
      </w:divBdr>
    </w:div>
    <w:div w:id="369458341">
      <w:bodyDiv w:val="1"/>
      <w:marLeft w:val="0"/>
      <w:marRight w:val="0"/>
      <w:marTop w:val="0"/>
      <w:marBottom w:val="0"/>
      <w:divBdr>
        <w:top w:val="none" w:sz="0" w:space="0" w:color="auto"/>
        <w:left w:val="none" w:sz="0" w:space="0" w:color="auto"/>
        <w:bottom w:val="none" w:sz="0" w:space="0" w:color="auto"/>
        <w:right w:val="none" w:sz="0" w:space="0" w:color="auto"/>
      </w:divBdr>
    </w:div>
    <w:div w:id="375279923">
      <w:bodyDiv w:val="1"/>
      <w:marLeft w:val="0"/>
      <w:marRight w:val="0"/>
      <w:marTop w:val="0"/>
      <w:marBottom w:val="0"/>
      <w:divBdr>
        <w:top w:val="none" w:sz="0" w:space="0" w:color="auto"/>
        <w:left w:val="none" w:sz="0" w:space="0" w:color="auto"/>
        <w:bottom w:val="none" w:sz="0" w:space="0" w:color="auto"/>
        <w:right w:val="none" w:sz="0" w:space="0" w:color="auto"/>
      </w:divBdr>
    </w:div>
    <w:div w:id="378013713">
      <w:bodyDiv w:val="1"/>
      <w:marLeft w:val="0"/>
      <w:marRight w:val="0"/>
      <w:marTop w:val="0"/>
      <w:marBottom w:val="0"/>
      <w:divBdr>
        <w:top w:val="none" w:sz="0" w:space="0" w:color="auto"/>
        <w:left w:val="none" w:sz="0" w:space="0" w:color="auto"/>
        <w:bottom w:val="none" w:sz="0" w:space="0" w:color="auto"/>
        <w:right w:val="none" w:sz="0" w:space="0" w:color="auto"/>
      </w:divBdr>
    </w:div>
    <w:div w:id="389572165">
      <w:bodyDiv w:val="1"/>
      <w:marLeft w:val="0"/>
      <w:marRight w:val="0"/>
      <w:marTop w:val="0"/>
      <w:marBottom w:val="0"/>
      <w:divBdr>
        <w:top w:val="none" w:sz="0" w:space="0" w:color="auto"/>
        <w:left w:val="none" w:sz="0" w:space="0" w:color="auto"/>
        <w:bottom w:val="none" w:sz="0" w:space="0" w:color="auto"/>
        <w:right w:val="none" w:sz="0" w:space="0" w:color="auto"/>
      </w:divBdr>
    </w:div>
    <w:div w:id="394857301">
      <w:bodyDiv w:val="1"/>
      <w:marLeft w:val="0"/>
      <w:marRight w:val="0"/>
      <w:marTop w:val="0"/>
      <w:marBottom w:val="0"/>
      <w:divBdr>
        <w:top w:val="none" w:sz="0" w:space="0" w:color="auto"/>
        <w:left w:val="none" w:sz="0" w:space="0" w:color="auto"/>
        <w:bottom w:val="none" w:sz="0" w:space="0" w:color="auto"/>
        <w:right w:val="none" w:sz="0" w:space="0" w:color="auto"/>
      </w:divBdr>
    </w:div>
    <w:div w:id="405804286">
      <w:bodyDiv w:val="1"/>
      <w:marLeft w:val="0"/>
      <w:marRight w:val="0"/>
      <w:marTop w:val="0"/>
      <w:marBottom w:val="0"/>
      <w:divBdr>
        <w:top w:val="none" w:sz="0" w:space="0" w:color="auto"/>
        <w:left w:val="none" w:sz="0" w:space="0" w:color="auto"/>
        <w:bottom w:val="none" w:sz="0" w:space="0" w:color="auto"/>
        <w:right w:val="none" w:sz="0" w:space="0" w:color="auto"/>
      </w:divBdr>
    </w:div>
    <w:div w:id="412942840">
      <w:bodyDiv w:val="1"/>
      <w:marLeft w:val="0"/>
      <w:marRight w:val="0"/>
      <w:marTop w:val="0"/>
      <w:marBottom w:val="0"/>
      <w:divBdr>
        <w:top w:val="none" w:sz="0" w:space="0" w:color="auto"/>
        <w:left w:val="none" w:sz="0" w:space="0" w:color="auto"/>
        <w:bottom w:val="none" w:sz="0" w:space="0" w:color="auto"/>
        <w:right w:val="none" w:sz="0" w:space="0" w:color="auto"/>
      </w:divBdr>
    </w:div>
    <w:div w:id="429666966">
      <w:bodyDiv w:val="1"/>
      <w:marLeft w:val="0"/>
      <w:marRight w:val="0"/>
      <w:marTop w:val="0"/>
      <w:marBottom w:val="0"/>
      <w:divBdr>
        <w:top w:val="none" w:sz="0" w:space="0" w:color="auto"/>
        <w:left w:val="none" w:sz="0" w:space="0" w:color="auto"/>
        <w:bottom w:val="none" w:sz="0" w:space="0" w:color="auto"/>
        <w:right w:val="none" w:sz="0" w:space="0" w:color="auto"/>
      </w:divBdr>
    </w:div>
    <w:div w:id="437412491">
      <w:bodyDiv w:val="1"/>
      <w:marLeft w:val="0"/>
      <w:marRight w:val="0"/>
      <w:marTop w:val="0"/>
      <w:marBottom w:val="0"/>
      <w:divBdr>
        <w:top w:val="none" w:sz="0" w:space="0" w:color="auto"/>
        <w:left w:val="none" w:sz="0" w:space="0" w:color="auto"/>
        <w:bottom w:val="none" w:sz="0" w:space="0" w:color="auto"/>
        <w:right w:val="none" w:sz="0" w:space="0" w:color="auto"/>
      </w:divBdr>
    </w:div>
    <w:div w:id="447093397">
      <w:bodyDiv w:val="1"/>
      <w:marLeft w:val="0"/>
      <w:marRight w:val="0"/>
      <w:marTop w:val="0"/>
      <w:marBottom w:val="0"/>
      <w:divBdr>
        <w:top w:val="none" w:sz="0" w:space="0" w:color="auto"/>
        <w:left w:val="none" w:sz="0" w:space="0" w:color="auto"/>
        <w:bottom w:val="none" w:sz="0" w:space="0" w:color="auto"/>
        <w:right w:val="none" w:sz="0" w:space="0" w:color="auto"/>
      </w:divBdr>
    </w:div>
    <w:div w:id="450324892">
      <w:bodyDiv w:val="1"/>
      <w:marLeft w:val="0"/>
      <w:marRight w:val="0"/>
      <w:marTop w:val="0"/>
      <w:marBottom w:val="0"/>
      <w:divBdr>
        <w:top w:val="none" w:sz="0" w:space="0" w:color="auto"/>
        <w:left w:val="none" w:sz="0" w:space="0" w:color="auto"/>
        <w:bottom w:val="none" w:sz="0" w:space="0" w:color="auto"/>
        <w:right w:val="none" w:sz="0" w:space="0" w:color="auto"/>
      </w:divBdr>
    </w:div>
    <w:div w:id="450394771">
      <w:bodyDiv w:val="1"/>
      <w:marLeft w:val="0"/>
      <w:marRight w:val="0"/>
      <w:marTop w:val="0"/>
      <w:marBottom w:val="0"/>
      <w:divBdr>
        <w:top w:val="none" w:sz="0" w:space="0" w:color="auto"/>
        <w:left w:val="none" w:sz="0" w:space="0" w:color="auto"/>
        <w:bottom w:val="none" w:sz="0" w:space="0" w:color="auto"/>
        <w:right w:val="none" w:sz="0" w:space="0" w:color="auto"/>
      </w:divBdr>
    </w:div>
    <w:div w:id="459495586">
      <w:bodyDiv w:val="1"/>
      <w:marLeft w:val="0"/>
      <w:marRight w:val="0"/>
      <w:marTop w:val="0"/>
      <w:marBottom w:val="0"/>
      <w:divBdr>
        <w:top w:val="none" w:sz="0" w:space="0" w:color="auto"/>
        <w:left w:val="none" w:sz="0" w:space="0" w:color="auto"/>
        <w:bottom w:val="none" w:sz="0" w:space="0" w:color="auto"/>
        <w:right w:val="none" w:sz="0" w:space="0" w:color="auto"/>
      </w:divBdr>
    </w:div>
    <w:div w:id="461122831">
      <w:bodyDiv w:val="1"/>
      <w:marLeft w:val="0"/>
      <w:marRight w:val="0"/>
      <w:marTop w:val="0"/>
      <w:marBottom w:val="0"/>
      <w:divBdr>
        <w:top w:val="none" w:sz="0" w:space="0" w:color="auto"/>
        <w:left w:val="none" w:sz="0" w:space="0" w:color="auto"/>
        <w:bottom w:val="none" w:sz="0" w:space="0" w:color="auto"/>
        <w:right w:val="none" w:sz="0" w:space="0" w:color="auto"/>
      </w:divBdr>
    </w:div>
    <w:div w:id="469369488">
      <w:bodyDiv w:val="1"/>
      <w:marLeft w:val="0"/>
      <w:marRight w:val="0"/>
      <w:marTop w:val="0"/>
      <w:marBottom w:val="0"/>
      <w:divBdr>
        <w:top w:val="none" w:sz="0" w:space="0" w:color="auto"/>
        <w:left w:val="none" w:sz="0" w:space="0" w:color="auto"/>
        <w:bottom w:val="none" w:sz="0" w:space="0" w:color="auto"/>
        <w:right w:val="none" w:sz="0" w:space="0" w:color="auto"/>
      </w:divBdr>
    </w:div>
    <w:div w:id="473183425">
      <w:bodyDiv w:val="1"/>
      <w:marLeft w:val="0"/>
      <w:marRight w:val="0"/>
      <w:marTop w:val="0"/>
      <w:marBottom w:val="0"/>
      <w:divBdr>
        <w:top w:val="none" w:sz="0" w:space="0" w:color="auto"/>
        <w:left w:val="none" w:sz="0" w:space="0" w:color="auto"/>
        <w:bottom w:val="none" w:sz="0" w:space="0" w:color="auto"/>
        <w:right w:val="none" w:sz="0" w:space="0" w:color="auto"/>
      </w:divBdr>
    </w:div>
    <w:div w:id="477650759">
      <w:bodyDiv w:val="1"/>
      <w:marLeft w:val="0"/>
      <w:marRight w:val="0"/>
      <w:marTop w:val="0"/>
      <w:marBottom w:val="0"/>
      <w:divBdr>
        <w:top w:val="none" w:sz="0" w:space="0" w:color="auto"/>
        <w:left w:val="none" w:sz="0" w:space="0" w:color="auto"/>
        <w:bottom w:val="none" w:sz="0" w:space="0" w:color="auto"/>
        <w:right w:val="none" w:sz="0" w:space="0" w:color="auto"/>
      </w:divBdr>
    </w:div>
    <w:div w:id="478571722">
      <w:bodyDiv w:val="1"/>
      <w:marLeft w:val="0"/>
      <w:marRight w:val="0"/>
      <w:marTop w:val="0"/>
      <w:marBottom w:val="0"/>
      <w:divBdr>
        <w:top w:val="none" w:sz="0" w:space="0" w:color="auto"/>
        <w:left w:val="none" w:sz="0" w:space="0" w:color="auto"/>
        <w:bottom w:val="none" w:sz="0" w:space="0" w:color="auto"/>
        <w:right w:val="none" w:sz="0" w:space="0" w:color="auto"/>
      </w:divBdr>
    </w:div>
    <w:div w:id="480733637">
      <w:bodyDiv w:val="1"/>
      <w:marLeft w:val="0"/>
      <w:marRight w:val="0"/>
      <w:marTop w:val="0"/>
      <w:marBottom w:val="0"/>
      <w:divBdr>
        <w:top w:val="none" w:sz="0" w:space="0" w:color="auto"/>
        <w:left w:val="none" w:sz="0" w:space="0" w:color="auto"/>
        <w:bottom w:val="none" w:sz="0" w:space="0" w:color="auto"/>
        <w:right w:val="none" w:sz="0" w:space="0" w:color="auto"/>
      </w:divBdr>
    </w:div>
    <w:div w:id="484246243">
      <w:bodyDiv w:val="1"/>
      <w:marLeft w:val="0"/>
      <w:marRight w:val="0"/>
      <w:marTop w:val="0"/>
      <w:marBottom w:val="0"/>
      <w:divBdr>
        <w:top w:val="none" w:sz="0" w:space="0" w:color="auto"/>
        <w:left w:val="none" w:sz="0" w:space="0" w:color="auto"/>
        <w:bottom w:val="none" w:sz="0" w:space="0" w:color="auto"/>
        <w:right w:val="none" w:sz="0" w:space="0" w:color="auto"/>
      </w:divBdr>
    </w:div>
    <w:div w:id="485361822">
      <w:bodyDiv w:val="1"/>
      <w:marLeft w:val="0"/>
      <w:marRight w:val="0"/>
      <w:marTop w:val="0"/>
      <w:marBottom w:val="0"/>
      <w:divBdr>
        <w:top w:val="none" w:sz="0" w:space="0" w:color="auto"/>
        <w:left w:val="none" w:sz="0" w:space="0" w:color="auto"/>
        <w:bottom w:val="none" w:sz="0" w:space="0" w:color="auto"/>
        <w:right w:val="none" w:sz="0" w:space="0" w:color="auto"/>
      </w:divBdr>
    </w:div>
    <w:div w:id="486164110">
      <w:bodyDiv w:val="1"/>
      <w:marLeft w:val="0"/>
      <w:marRight w:val="0"/>
      <w:marTop w:val="0"/>
      <w:marBottom w:val="0"/>
      <w:divBdr>
        <w:top w:val="none" w:sz="0" w:space="0" w:color="auto"/>
        <w:left w:val="none" w:sz="0" w:space="0" w:color="auto"/>
        <w:bottom w:val="none" w:sz="0" w:space="0" w:color="auto"/>
        <w:right w:val="none" w:sz="0" w:space="0" w:color="auto"/>
      </w:divBdr>
    </w:div>
    <w:div w:id="500438909">
      <w:bodyDiv w:val="1"/>
      <w:marLeft w:val="0"/>
      <w:marRight w:val="0"/>
      <w:marTop w:val="0"/>
      <w:marBottom w:val="0"/>
      <w:divBdr>
        <w:top w:val="none" w:sz="0" w:space="0" w:color="auto"/>
        <w:left w:val="none" w:sz="0" w:space="0" w:color="auto"/>
        <w:bottom w:val="none" w:sz="0" w:space="0" w:color="auto"/>
        <w:right w:val="none" w:sz="0" w:space="0" w:color="auto"/>
      </w:divBdr>
    </w:div>
    <w:div w:id="510223021">
      <w:bodyDiv w:val="1"/>
      <w:marLeft w:val="0"/>
      <w:marRight w:val="0"/>
      <w:marTop w:val="0"/>
      <w:marBottom w:val="0"/>
      <w:divBdr>
        <w:top w:val="none" w:sz="0" w:space="0" w:color="auto"/>
        <w:left w:val="none" w:sz="0" w:space="0" w:color="auto"/>
        <w:bottom w:val="none" w:sz="0" w:space="0" w:color="auto"/>
        <w:right w:val="none" w:sz="0" w:space="0" w:color="auto"/>
      </w:divBdr>
    </w:div>
    <w:div w:id="511069226">
      <w:bodyDiv w:val="1"/>
      <w:marLeft w:val="0"/>
      <w:marRight w:val="0"/>
      <w:marTop w:val="0"/>
      <w:marBottom w:val="0"/>
      <w:divBdr>
        <w:top w:val="none" w:sz="0" w:space="0" w:color="auto"/>
        <w:left w:val="none" w:sz="0" w:space="0" w:color="auto"/>
        <w:bottom w:val="none" w:sz="0" w:space="0" w:color="auto"/>
        <w:right w:val="none" w:sz="0" w:space="0" w:color="auto"/>
      </w:divBdr>
    </w:div>
    <w:div w:id="527329010">
      <w:bodyDiv w:val="1"/>
      <w:marLeft w:val="0"/>
      <w:marRight w:val="0"/>
      <w:marTop w:val="0"/>
      <w:marBottom w:val="0"/>
      <w:divBdr>
        <w:top w:val="none" w:sz="0" w:space="0" w:color="auto"/>
        <w:left w:val="none" w:sz="0" w:space="0" w:color="auto"/>
        <w:bottom w:val="none" w:sz="0" w:space="0" w:color="auto"/>
        <w:right w:val="none" w:sz="0" w:space="0" w:color="auto"/>
      </w:divBdr>
    </w:div>
    <w:div w:id="537743195">
      <w:bodyDiv w:val="1"/>
      <w:marLeft w:val="0"/>
      <w:marRight w:val="0"/>
      <w:marTop w:val="0"/>
      <w:marBottom w:val="0"/>
      <w:divBdr>
        <w:top w:val="none" w:sz="0" w:space="0" w:color="auto"/>
        <w:left w:val="none" w:sz="0" w:space="0" w:color="auto"/>
        <w:bottom w:val="none" w:sz="0" w:space="0" w:color="auto"/>
        <w:right w:val="none" w:sz="0" w:space="0" w:color="auto"/>
      </w:divBdr>
    </w:div>
    <w:div w:id="542639704">
      <w:bodyDiv w:val="1"/>
      <w:marLeft w:val="0"/>
      <w:marRight w:val="0"/>
      <w:marTop w:val="0"/>
      <w:marBottom w:val="0"/>
      <w:divBdr>
        <w:top w:val="none" w:sz="0" w:space="0" w:color="auto"/>
        <w:left w:val="none" w:sz="0" w:space="0" w:color="auto"/>
        <w:bottom w:val="none" w:sz="0" w:space="0" w:color="auto"/>
        <w:right w:val="none" w:sz="0" w:space="0" w:color="auto"/>
      </w:divBdr>
    </w:div>
    <w:div w:id="545676187">
      <w:bodyDiv w:val="1"/>
      <w:marLeft w:val="0"/>
      <w:marRight w:val="0"/>
      <w:marTop w:val="0"/>
      <w:marBottom w:val="0"/>
      <w:divBdr>
        <w:top w:val="none" w:sz="0" w:space="0" w:color="auto"/>
        <w:left w:val="none" w:sz="0" w:space="0" w:color="auto"/>
        <w:bottom w:val="none" w:sz="0" w:space="0" w:color="auto"/>
        <w:right w:val="none" w:sz="0" w:space="0" w:color="auto"/>
      </w:divBdr>
    </w:div>
    <w:div w:id="557975728">
      <w:bodyDiv w:val="1"/>
      <w:marLeft w:val="0"/>
      <w:marRight w:val="0"/>
      <w:marTop w:val="0"/>
      <w:marBottom w:val="0"/>
      <w:divBdr>
        <w:top w:val="none" w:sz="0" w:space="0" w:color="auto"/>
        <w:left w:val="none" w:sz="0" w:space="0" w:color="auto"/>
        <w:bottom w:val="none" w:sz="0" w:space="0" w:color="auto"/>
        <w:right w:val="none" w:sz="0" w:space="0" w:color="auto"/>
      </w:divBdr>
    </w:div>
    <w:div w:id="572129877">
      <w:bodyDiv w:val="1"/>
      <w:marLeft w:val="0"/>
      <w:marRight w:val="0"/>
      <w:marTop w:val="0"/>
      <w:marBottom w:val="0"/>
      <w:divBdr>
        <w:top w:val="none" w:sz="0" w:space="0" w:color="auto"/>
        <w:left w:val="none" w:sz="0" w:space="0" w:color="auto"/>
        <w:bottom w:val="none" w:sz="0" w:space="0" w:color="auto"/>
        <w:right w:val="none" w:sz="0" w:space="0" w:color="auto"/>
      </w:divBdr>
    </w:div>
    <w:div w:id="580986890">
      <w:bodyDiv w:val="1"/>
      <w:marLeft w:val="0"/>
      <w:marRight w:val="0"/>
      <w:marTop w:val="0"/>
      <w:marBottom w:val="0"/>
      <w:divBdr>
        <w:top w:val="none" w:sz="0" w:space="0" w:color="auto"/>
        <w:left w:val="none" w:sz="0" w:space="0" w:color="auto"/>
        <w:bottom w:val="none" w:sz="0" w:space="0" w:color="auto"/>
        <w:right w:val="none" w:sz="0" w:space="0" w:color="auto"/>
      </w:divBdr>
    </w:div>
    <w:div w:id="581060593">
      <w:bodyDiv w:val="1"/>
      <w:marLeft w:val="0"/>
      <w:marRight w:val="0"/>
      <w:marTop w:val="0"/>
      <w:marBottom w:val="0"/>
      <w:divBdr>
        <w:top w:val="none" w:sz="0" w:space="0" w:color="auto"/>
        <w:left w:val="none" w:sz="0" w:space="0" w:color="auto"/>
        <w:bottom w:val="none" w:sz="0" w:space="0" w:color="auto"/>
        <w:right w:val="none" w:sz="0" w:space="0" w:color="auto"/>
      </w:divBdr>
    </w:div>
    <w:div w:id="581185740">
      <w:bodyDiv w:val="1"/>
      <w:marLeft w:val="0"/>
      <w:marRight w:val="0"/>
      <w:marTop w:val="0"/>
      <w:marBottom w:val="0"/>
      <w:divBdr>
        <w:top w:val="none" w:sz="0" w:space="0" w:color="auto"/>
        <w:left w:val="none" w:sz="0" w:space="0" w:color="auto"/>
        <w:bottom w:val="none" w:sz="0" w:space="0" w:color="auto"/>
        <w:right w:val="none" w:sz="0" w:space="0" w:color="auto"/>
      </w:divBdr>
    </w:div>
    <w:div w:id="592860666">
      <w:bodyDiv w:val="1"/>
      <w:marLeft w:val="0"/>
      <w:marRight w:val="0"/>
      <w:marTop w:val="0"/>
      <w:marBottom w:val="0"/>
      <w:divBdr>
        <w:top w:val="none" w:sz="0" w:space="0" w:color="auto"/>
        <w:left w:val="none" w:sz="0" w:space="0" w:color="auto"/>
        <w:bottom w:val="none" w:sz="0" w:space="0" w:color="auto"/>
        <w:right w:val="none" w:sz="0" w:space="0" w:color="auto"/>
      </w:divBdr>
    </w:div>
    <w:div w:id="607277871">
      <w:bodyDiv w:val="1"/>
      <w:marLeft w:val="0"/>
      <w:marRight w:val="0"/>
      <w:marTop w:val="0"/>
      <w:marBottom w:val="0"/>
      <w:divBdr>
        <w:top w:val="none" w:sz="0" w:space="0" w:color="auto"/>
        <w:left w:val="none" w:sz="0" w:space="0" w:color="auto"/>
        <w:bottom w:val="none" w:sz="0" w:space="0" w:color="auto"/>
        <w:right w:val="none" w:sz="0" w:space="0" w:color="auto"/>
      </w:divBdr>
    </w:div>
    <w:div w:id="616375006">
      <w:bodyDiv w:val="1"/>
      <w:marLeft w:val="0"/>
      <w:marRight w:val="0"/>
      <w:marTop w:val="0"/>
      <w:marBottom w:val="0"/>
      <w:divBdr>
        <w:top w:val="none" w:sz="0" w:space="0" w:color="auto"/>
        <w:left w:val="none" w:sz="0" w:space="0" w:color="auto"/>
        <w:bottom w:val="none" w:sz="0" w:space="0" w:color="auto"/>
        <w:right w:val="none" w:sz="0" w:space="0" w:color="auto"/>
      </w:divBdr>
    </w:div>
    <w:div w:id="635184041">
      <w:bodyDiv w:val="1"/>
      <w:marLeft w:val="0"/>
      <w:marRight w:val="0"/>
      <w:marTop w:val="0"/>
      <w:marBottom w:val="0"/>
      <w:divBdr>
        <w:top w:val="none" w:sz="0" w:space="0" w:color="auto"/>
        <w:left w:val="none" w:sz="0" w:space="0" w:color="auto"/>
        <w:bottom w:val="none" w:sz="0" w:space="0" w:color="auto"/>
        <w:right w:val="none" w:sz="0" w:space="0" w:color="auto"/>
      </w:divBdr>
    </w:div>
    <w:div w:id="636301696">
      <w:bodyDiv w:val="1"/>
      <w:marLeft w:val="0"/>
      <w:marRight w:val="0"/>
      <w:marTop w:val="0"/>
      <w:marBottom w:val="0"/>
      <w:divBdr>
        <w:top w:val="none" w:sz="0" w:space="0" w:color="auto"/>
        <w:left w:val="none" w:sz="0" w:space="0" w:color="auto"/>
        <w:bottom w:val="none" w:sz="0" w:space="0" w:color="auto"/>
        <w:right w:val="none" w:sz="0" w:space="0" w:color="auto"/>
      </w:divBdr>
    </w:div>
    <w:div w:id="638848530">
      <w:bodyDiv w:val="1"/>
      <w:marLeft w:val="0"/>
      <w:marRight w:val="0"/>
      <w:marTop w:val="0"/>
      <w:marBottom w:val="0"/>
      <w:divBdr>
        <w:top w:val="none" w:sz="0" w:space="0" w:color="auto"/>
        <w:left w:val="none" w:sz="0" w:space="0" w:color="auto"/>
        <w:bottom w:val="none" w:sz="0" w:space="0" w:color="auto"/>
        <w:right w:val="none" w:sz="0" w:space="0" w:color="auto"/>
      </w:divBdr>
    </w:div>
    <w:div w:id="639532016">
      <w:bodyDiv w:val="1"/>
      <w:marLeft w:val="0"/>
      <w:marRight w:val="0"/>
      <w:marTop w:val="0"/>
      <w:marBottom w:val="0"/>
      <w:divBdr>
        <w:top w:val="none" w:sz="0" w:space="0" w:color="auto"/>
        <w:left w:val="none" w:sz="0" w:space="0" w:color="auto"/>
        <w:bottom w:val="none" w:sz="0" w:space="0" w:color="auto"/>
        <w:right w:val="none" w:sz="0" w:space="0" w:color="auto"/>
      </w:divBdr>
    </w:div>
    <w:div w:id="647322686">
      <w:bodyDiv w:val="1"/>
      <w:marLeft w:val="0"/>
      <w:marRight w:val="0"/>
      <w:marTop w:val="0"/>
      <w:marBottom w:val="0"/>
      <w:divBdr>
        <w:top w:val="none" w:sz="0" w:space="0" w:color="auto"/>
        <w:left w:val="none" w:sz="0" w:space="0" w:color="auto"/>
        <w:bottom w:val="none" w:sz="0" w:space="0" w:color="auto"/>
        <w:right w:val="none" w:sz="0" w:space="0" w:color="auto"/>
      </w:divBdr>
    </w:div>
    <w:div w:id="658726635">
      <w:bodyDiv w:val="1"/>
      <w:marLeft w:val="0"/>
      <w:marRight w:val="0"/>
      <w:marTop w:val="0"/>
      <w:marBottom w:val="0"/>
      <w:divBdr>
        <w:top w:val="none" w:sz="0" w:space="0" w:color="auto"/>
        <w:left w:val="none" w:sz="0" w:space="0" w:color="auto"/>
        <w:bottom w:val="none" w:sz="0" w:space="0" w:color="auto"/>
        <w:right w:val="none" w:sz="0" w:space="0" w:color="auto"/>
      </w:divBdr>
    </w:div>
    <w:div w:id="672950650">
      <w:bodyDiv w:val="1"/>
      <w:marLeft w:val="0"/>
      <w:marRight w:val="0"/>
      <w:marTop w:val="0"/>
      <w:marBottom w:val="0"/>
      <w:divBdr>
        <w:top w:val="none" w:sz="0" w:space="0" w:color="auto"/>
        <w:left w:val="none" w:sz="0" w:space="0" w:color="auto"/>
        <w:bottom w:val="none" w:sz="0" w:space="0" w:color="auto"/>
        <w:right w:val="none" w:sz="0" w:space="0" w:color="auto"/>
      </w:divBdr>
    </w:div>
    <w:div w:id="674304298">
      <w:bodyDiv w:val="1"/>
      <w:marLeft w:val="0"/>
      <w:marRight w:val="0"/>
      <w:marTop w:val="0"/>
      <w:marBottom w:val="0"/>
      <w:divBdr>
        <w:top w:val="none" w:sz="0" w:space="0" w:color="auto"/>
        <w:left w:val="none" w:sz="0" w:space="0" w:color="auto"/>
        <w:bottom w:val="none" w:sz="0" w:space="0" w:color="auto"/>
        <w:right w:val="none" w:sz="0" w:space="0" w:color="auto"/>
      </w:divBdr>
    </w:div>
    <w:div w:id="674382583">
      <w:bodyDiv w:val="1"/>
      <w:marLeft w:val="0"/>
      <w:marRight w:val="0"/>
      <w:marTop w:val="0"/>
      <w:marBottom w:val="0"/>
      <w:divBdr>
        <w:top w:val="none" w:sz="0" w:space="0" w:color="auto"/>
        <w:left w:val="none" w:sz="0" w:space="0" w:color="auto"/>
        <w:bottom w:val="none" w:sz="0" w:space="0" w:color="auto"/>
        <w:right w:val="none" w:sz="0" w:space="0" w:color="auto"/>
      </w:divBdr>
    </w:div>
    <w:div w:id="677082269">
      <w:bodyDiv w:val="1"/>
      <w:marLeft w:val="0"/>
      <w:marRight w:val="0"/>
      <w:marTop w:val="0"/>
      <w:marBottom w:val="0"/>
      <w:divBdr>
        <w:top w:val="none" w:sz="0" w:space="0" w:color="auto"/>
        <w:left w:val="none" w:sz="0" w:space="0" w:color="auto"/>
        <w:bottom w:val="none" w:sz="0" w:space="0" w:color="auto"/>
        <w:right w:val="none" w:sz="0" w:space="0" w:color="auto"/>
      </w:divBdr>
    </w:div>
    <w:div w:id="679162659">
      <w:bodyDiv w:val="1"/>
      <w:marLeft w:val="0"/>
      <w:marRight w:val="0"/>
      <w:marTop w:val="0"/>
      <w:marBottom w:val="0"/>
      <w:divBdr>
        <w:top w:val="none" w:sz="0" w:space="0" w:color="auto"/>
        <w:left w:val="none" w:sz="0" w:space="0" w:color="auto"/>
        <w:bottom w:val="none" w:sz="0" w:space="0" w:color="auto"/>
        <w:right w:val="none" w:sz="0" w:space="0" w:color="auto"/>
      </w:divBdr>
    </w:div>
    <w:div w:id="681858566">
      <w:bodyDiv w:val="1"/>
      <w:marLeft w:val="0"/>
      <w:marRight w:val="0"/>
      <w:marTop w:val="0"/>
      <w:marBottom w:val="0"/>
      <w:divBdr>
        <w:top w:val="none" w:sz="0" w:space="0" w:color="auto"/>
        <w:left w:val="none" w:sz="0" w:space="0" w:color="auto"/>
        <w:bottom w:val="none" w:sz="0" w:space="0" w:color="auto"/>
        <w:right w:val="none" w:sz="0" w:space="0" w:color="auto"/>
      </w:divBdr>
    </w:div>
    <w:div w:id="689260231">
      <w:bodyDiv w:val="1"/>
      <w:marLeft w:val="0"/>
      <w:marRight w:val="0"/>
      <w:marTop w:val="0"/>
      <w:marBottom w:val="0"/>
      <w:divBdr>
        <w:top w:val="none" w:sz="0" w:space="0" w:color="auto"/>
        <w:left w:val="none" w:sz="0" w:space="0" w:color="auto"/>
        <w:bottom w:val="none" w:sz="0" w:space="0" w:color="auto"/>
        <w:right w:val="none" w:sz="0" w:space="0" w:color="auto"/>
      </w:divBdr>
    </w:div>
    <w:div w:id="692801418">
      <w:bodyDiv w:val="1"/>
      <w:marLeft w:val="0"/>
      <w:marRight w:val="0"/>
      <w:marTop w:val="0"/>
      <w:marBottom w:val="0"/>
      <w:divBdr>
        <w:top w:val="none" w:sz="0" w:space="0" w:color="auto"/>
        <w:left w:val="none" w:sz="0" w:space="0" w:color="auto"/>
        <w:bottom w:val="none" w:sz="0" w:space="0" w:color="auto"/>
        <w:right w:val="none" w:sz="0" w:space="0" w:color="auto"/>
      </w:divBdr>
    </w:div>
    <w:div w:id="694234016">
      <w:bodyDiv w:val="1"/>
      <w:marLeft w:val="0"/>
      <w:marRight w:val="0"/>
      <w:marTop w:val="0"/>
      <w:marBottom w:val="0"/>
      <w:divBdr>
        <w:top w:val="none" w:sz="0" w:space="0" w:color="auto"/>
        <w:left w:val="none" w:sz="0" w:space="0" w:color="auto"/>
        <w:bottom w:val="none" w:sz="0" w:space="0" w:color="auto"/>
        <w:right w:val="none" w:sz="0" w:space="0" w:color="auto"/>
      </w:divBdr>
    </w:div>
    <w:div w:id="694617055">
      <w:bodyDiv w:val="1"/>
      <w:marLeft w:val="0"/>
      <w:marRight w:val="0"/>
      <w:marTop w:val="0"/>
      <w:marBottom w:val="0"/>
      <w:divBdr>
        <w:top w:val="none" w:sz="0" w:space="0" w:color="auto"/>
        <w:left w:val="none" w:sz="0" w:space="0" w:color="auto"/>
        <w:bottom w:val="none" w:sz="0" w:space="0" w:color="auto"/>
        <w:right w:val="none" w:sz="0" w:space="0" w:color="auto"/>
      </w:divBdr>
    </w:div>
    <w:div w:id="696198260">
      <w:bodyDiv w:val="1"/>
      <w:marLeft w:val="0"/>
      <w:marRight w:val="0"/>
      <w:marTop w:val="0"/>
      <w:marBottom w:val="0"/>
      <w:divBdr>
        <w:top w:val="none" w:sz="0" w:space="0" w:color="auto"/>
        <w:left w:val="none" w:sz="0" w:space="0" w:color="auto"/>
        <w:bottom w:val="none" w:sz="0" w:space="0" w:color="auto"/>
        <w:right w:val="none" w:sz="0" w:space="0" w:color="auto"/>
      </w:divBdr>
    </w:div>
    <w:div w:id="708795751">
      <w:bodyDiv w:val="1"/>
      <w:marLeft w:val="0"/>
      <w:marRight w:val="0"/>
      <w:marTop w:val="0"/>
      <w:marBottom w:val="0"/>
      <w:divBdr>
        <w:top w:val="none" w:sz="0" w:space="0" w:color="auto"/>
        <w:left w:val="none" w:sz="0" w:space="0" w:color="auto"/>
        <w:bottom w:val="none" w:sz="0" w:space="0" w:color="auto"/>
        <w:right w:val="none" w:sz="0" w:space="0" w:color="auto"/>
      </w:divBdr>
    </w:div>
    <w:div w:id="709500399">
      <w:bodyDiv w:val="1"/>
      <w:marLeft w:val="0"/>
      <w:marRight w:val="0"/>
      <w:marTop w:val="0"/>
      <w:marBottom w:val="0"/>
      <w:divBdr>
        <w:top w:val="none" w:sz="0" w:space="0" w:color="auto"/>
        <w:left w:val="none" w:sz="0" w:space="0" w:color="auto"/>
        <w:bottom w:val="none" w:sz="0" w:space="0" w:color="auto"/>
        <w:right w:val="none" w:sz="0" w:space="0" w:color="auto"/>
      </w:divBdr>
    </w:div>
    <w:div w:id="720176654">
      <w:bodyDiv w:val="1"/>
      <w:marLeft w:val="0"/>
      <w:marRight w:val="0"/>
      <w:marTop w:val="0"/>
      <w:marBottom w:val="0"/>
      <w:divBdr>
        <w:top w:val="none" w:sz="0" w:space="0" w:color="auto"/>
        <w:left w:val="none" w:sz="0" w:space="0" w:color="auto"/>
        <w:bottom w:val="none" w:sz="0" w:space="0" w:color="auto"/>
        <w:right w:val="none" w:sz="0" w:space="0" w:color="auto"/>
      </w:divBdr>
    </w:div>
    <w:div w:id="726226252">
      <w:bodyDiv w:val="1"/>
      <w:marLeft w:val="0"/>
      <w:marRight w:val="0"/>
      <w:marTop w:val="0"/>
      <w:marBottom w:val="0"/>
      <w:divBdr>
        <w:top w:val="none" w:sz="0" w:space="0" w:color="auto"/>
        <w:left w:val="none" w:sz="0" w:space="0" w:color="auto"/>
        <w:bottom w:val="none" w:sz="0" w:space="0" w:color="auto"/>
        <w:right w:val="none" w:sz="0" w:space="0" w:color="auto"/>
      </w:divBdr>
    </w:div>
    <w:div w:id="730736220">
      <w:bodyDiv w:val="1"/>
      <w:marLeft w:val="0"/>
      <w:marRight w:val="0"/>
      <w:marTop w:val="0"/>
      <w:marBottom w:val="0"/>
      <w:divBdr>
        <w:top w:val="none" w:sz="0" w:space="0" w:color="auto"/>
        <w:left w:val="none" w:sz="0" w:space="0" w:color="auto"/>
        <w:bottom w:val="none" w:sz="0" w:space="0" w:color="auto"/>
        <w:right w:val="none" w:sz="0" w:space="0" w:color="auto"/>
      </w:divBdr>
    </w:div>
    <w:div w:id="736434388">
      <w:bodyDiv w:val="1"/>
      <w:marLeft w:val="0"/>
      <w:marRight w:val="0"/>
      <w:marTop w:val="0"/>
      <w:marBottom w:val="0"/>
      <w:divBdr>
        <w:top w:val="none" w:sz="0" w:space="0" w:color="auto"/>
        <w:left w:val="none" w:sz="0" w:space="0" w:color="auto"/>
        <w:bottom w:val="none" w:sz="0" w:space="0" w:color="auto"/>
        <w:right w:val="none" w:sz="0" w:space="0" w:color="auto"/>
      </w:divBdr>
    </w:div>
    <w:div w:id="746537834">
      <w:bodyDiv w:val="1"/>
      <w:marLeft w:val="0"/>
      <w:marRight w:val="0"/>
      <w:marTop w:val="0"/>
      <w:marBottom w:val="0"/>
      <w:divBdr>
        <w:top w:val="none" w:sz="0" w:space="0" w:color="auto"/>
        <w:left w:val="none" w:sz="0" w:space="0" w:color="auto"/>
        <w:bottom w:val="none" w:sz="0" w:space="0" w:color="auto"/>
        <w:right w:val="none" w:sz="0" w:space="0" w:color="auto"/>
      </w:divBdr>
    </w:div>
    <w:div w:id="750780453">
      <w:bodyDiv w:val="1"/>
      <w:marLeft w:val="0"/>
      <w:marRight w:val="0"/>
      <w:marTop w:val="0"/>
      <w:marBottom w:val="0"/>
      <w:divBdr>
        <w:top w:val="none" w:sz="0" w:space="0" w:color="auto"/>
        <w:left w:val="none" w:sz="0" w:space="0" w:color="auto"/>
        <w:bottom w:val="none" w:sz="0" w:space="0" w:color="auto"/>
        <w:right w:val="none" w:sz="0" w:space="0" w:color="auto"/>
      </w:divBdr>
    </w:div>
    <w:div w:id="753669842">
      <w:bodyDiv w:val="1"/>
      <w:marLeft w:val="0"/>
      <w:marRight w:val="0"/>
      <w:marTop w:val="0"/>
      <w:marBottom w:val="0"/>
      <w:divBdr>
        <w:top w:val="none" w:sz="0" w:space="0" w:color="auto"/>
        <w:left w:val="none" w:sz="0" w:space="0" w:color="auto"/>
        <w:bottom w:val="none" w:sz="0" w:space="0" w:color="auto"/>
        <w:right w:val="none" w:sz="0" w:space="0" w:color="auto"/>
      </w:divBdr>
    </w:div>
    <w:div w:id="753939991">
      <w:bodyDiv w:val="1"/>
      <w:marLeft w:val="0"/>
      <w:marRight w:val="0"/>
      <w:marTop w:val="0"/>
      <w:marBottom w:val="0"/>
      <w:divBdr>
        <w:top w:val="none" w:sz="0" w:space="0" w:color="auto"/>
        <w:left w:val="none" w:sz="0" w:space="0" w:color="auto"/>
        <w:bottom w:val="none" w:sz="0" w:space="0" w:color="auto"/>
        <w:right w:val="none" w:sz="0" w:space="0" w:color="auto"/>
      </w:divBdr>
    </w:div>
    <w:div w:id="755706411">
      <w:bodyDiv w:val="1"/>
      <w:marLeft w:val="0"/>
      <w:marRight w:val="0"/>
      <w:marTop w:val="0"/>
      <w:marBottom w:val="0"/>
      <w:divBdr>
        <w:top w:val="none" w:sz="0" w:space="0" w:color="auto"/>
        <w:left w:val="none" w:sz="0" w:space="0" w:color="auto"/>
        <w:bottom w:val="none" w:sz="0" w:space="0" w:color="auto"/>
        <w:right w:val="none" w:sz="0" w:space="0" w:color="auto"/>
      </w:divBdr>
    </w:div>
    <w:div w:id="760881725">
      <w:bodyDiv w:val="1"/>
      <w:marLeft w:val="0"/>
      <w:marRight w:val="0"/>
      <w:marTop w:val="0"/>
      <w:marBottom w:val="0"/>
      <w:divBdr>
        <w:top w:val="none" w:sz="0" w:space="0" w:color="auto"/>
        <w:left w:val="none" w:sz="0" w:space="0" w:color="auto"/>
        <w:bottom w:val="none" w:sz="0" w:space="0" w:color="auto"/>
        <w:right w:val="none" w:sz="0" w:space="0" w:color="auto"/>
      </w:divBdr>
    </w:div>
    <w:div w:id="765729535">
      <w:bodyDiv w:val="1"/>
      <w:marLeft w:val="0"/>
      <w:marRight w:val="0"/>
      <w:marTop w:val="0"/>
      <w:marBottom w:val="0"/>
      <w:divBdr>
        <w:top w:val="none" w:sz="0" w:space="0" w:color="auto"/>
        <w:left w:val="none" w:sz="0" w:space="0" w:color="auto"/>
        <w:bottom w:val="none" w:sz="0" w:space="0" w:color="auto"/>
        <w:right w:val="none" w:sz="0" w:space="0" w:color="auto"/>
      </w:divBdr>
    </w:div>
    <w:div w:id="783428187">
      <w:bodyDiv w:val="1"/>
      <w:marLeft w:val="0"/>
      <w:marRight w:val="0"/>
      <w:marTop w:val="0"/>
      <w:marBottom w:val="0"/>
      <w:divBdr>
        <w:top w:val="none" w:sz="0" w:space="0" w:color="auto"/>
        <w:left w:val="none" w:sz="0" w:space="0" w:color="auto"/>
        <w:bottom w:val="none" w:sz="0" w:space="0" w:color="auto"/>
        <w:right w:val="none" w:sz="0" w:space="0" w:color="auto"/>
      </w:divBdr>
    </w:div>
    <w:div w:id="789513631">
      <w:bodyDiv w:val="1"/>
      <w:marLeft w:val="0"/>
      <w:marRight w:val="0"/>
      <w:marTop w:val="0"/>
      <w:marBottom w:val="0"/>
      <w:divBdr>
        <w:top w:val="none" w:sz="0" w:space="0" w:color="auto"/>
        <w:left w:val="none" w:sz="0" w:space="0" w:color="auto"/>
        <w:bottom w:val="none" w:sz="0" w:space="0" w:color="auto"/>
        <w:right w:val="none" w:sz="0" w:space="0" w:color="auto"/>
      </w:divBdr>
    </w:div>
    <w:div w:id="793253355">
      <w:bodyDiv w:val="1"/>
      <w:marLeft w:val="0"/>
      <w:marRight w:val="0"/>
      <w:marTop w:val="0"/>
      <w:marBottom w:val="0"/>
      <w:divBdr>
        <w:top w:val="none" w:sz="0" w:space="0" w:color="auto"/>
        <w:left w:val="none" w:sz="0" w:space="0" w:color="auto"/>
        <w:bottom w:val="none" w:sz="0" w:space="0" w:color="auto"/>
        <w:right w:val="none" w:sz="0" w:space="0" w:color="auto"/>
      </w:divBdr>
    </w:div>
    <w:div w:id="810051708">
      <w:bodyDiv w:val="1"/>
      <w:marLeft w:val="0"/>
      <w:marRight w:val="0"/>
      <w:marTop w:val="0"/>
      <w:marBottom w:val="0"/>
      <w:divBdr>
        <w:top w:val="none" w:sz="0" w:space="0" w:color="auto"/>
        <w:left w:val="none" w:sz="0" w:space="0" w:color="auto"/>
        <w:bottom w:val="none" w:sz="0" w:space="0" w:color="auto"/>
        <w:right w:val="none" w:sz="0" w:space="0" w:color="auto"/>
      </w:divBdr>
    </w:div>
    <w:div w:id="823085702">
      <w:bodyDiv w:val="1"/>
      <w:marLeft w:val="0"/>
      <w:marRight w:val="0"/>
      <w:marTop w:val="0"/>
      <w:marBottom w:val="0"/>
      <w:divBdr>
        <w:top w:val="none" w:sz="0" w:space="0" w:color="auto"/>
        <w:left w:val="none" w:sz="0" w:space="0" w:color="auto"/>
        <w:bottom w:val="none" w:sz="0" w:space="0" w:color="auto"/>
        <w:right w:val="none" w:sz="0" w:space="0" w:color="auto"/>
      </w:divBdr>
    </w:div>
    <w:div w:id="834102335">
      <w:bodyDiv w:val="1"/>
      <w:marLeft w:val="0"/>
      <w:marRight w:val="0"/>
      <w:marTop w:val="0"/>
      <w:marBottom w:val="0"/>
      <w:divBdr>
        <w:top w:val="none" w:sz="0" w:space="0" w:color="auto"/>
        <w:left w:val="none" w:sz="0" w:space="0" w:color="auto"/>
        <w:bottom w:val="none" w:sz="0" w:space="0" w:color="auto"/>
        <w:right w:val="none" w:sz="0" w:space="0" w:color="auto"/>
      </w:divBdr>
    </w:div>
    <w:div w:id="852108178">
      <w:bodyDiv w:val="1"/>
      <w:marLeft w:val="0"/>
      <w:marRight w:val="0"/>
      <w:marTop w:val="0"/>
      <w:marBottom w:val="0"/>
      <w:divBdr>
        <w:top w:val="none" w:sz="0" w:space="0" w:color="auto"/>
        <w:left w:val="none" w:sz="0" w:space="0" w:color="auto"/>
        <w:bottom w:val="none" w:sz="0" w:space="0" w:color="auto"/>
        <w:right w:val="none" w:sz="0" w:space="0" w:color="auto"/>
      </w:divBdr>
    </w:div>
    <w:div w:id="854490865">
      <w:bodyDiv w:val="1"/>
      <w:marLeft w:val="0"/>
      <w:marRight w:val="0"/>
      <w:marTop w:val="0"/>
      <w:marBottom w:val="0"/>
      <w:divBdr>
        <w:top w:val="none" w:sz="0" w:space="0" w:color="auto"/>
        <w:left w:val="none" w:sz="0" w:space="0" w:color="auto"/>
        <w:bottom w:val="none" w:sz="0" w:space="0" w:color="auto"/>
        <w:right w:val="none" w:sz="0" w:space="0" w:color="auto"/>
      </w:divBdr>
    </w:div>
    <w:div w:id="888305165">
      <w:bodyDiv w:val="1"/>
      <w:marLeft w:val="0"/>
      <w:marRight w:val="0"/>
      <w:marTop w:val="0"/>
      <w:marBottom w:val="0"/>
      <w:divBdr>
        <w:top w:val="none" w:sz="0" w:space="0" w:color="auto"/>
        <w:left w:val="none" w:sz="0" w:space="0" w:color="auto"/>
        <w:bottom w:val="none" w:sz="0" w:space="0" w:color="auto"/>
        <w:right w:val="none" w:sz="0" w:space="0" w:color="auto"/>
      </w:divBdr>
    </w:div>
    <w:div w:id="896745919">
      <w:bodyDiv w:val="1"/>
      <w:marLeft w:val="0"/>
      <w:marRight w:val="0"/>
      <w:marTop w:val="0"/>
      <w:marBottom w:val="0"/>
      <w:divBdr>
        <w:top w:val="none" w:sz="0" w:space="0" w:color="auto"/>
        <w:left w:val="none" w:sz="0" w:space="0" w:color="auto"/>
        <w:bottom w:val="none" w:sz="0" w:space="0" w:color="auto"/>
        <w:right w:val="none" w:sz="0" w:space="0" w:color="auto"/>
      </w:divBdr>
    </w:div>
    <w:div w:id="899554284">
      <w:bodyDiv w:val="1"/>
      <w:marLeft w:val="0"/>
      <w:marRight w:val="0"/>
      <w:marTop w:val="0"/>
      <w:marBottom w:val="0"/>
      <w:divBdr>
        <w:top w:val="none" w:sz="0" w:space="0" w:color="auto"/>
        <w:left w:val="none" w:sz="0" w:space="0" w:color="auto"/>
        <w:bottom w:val="none" w:sz="0" w:space="0" w:color="auto"/>
        <w:right w:val="none" w:sz="0" w:space="0" w:color="auto"/>
      </w:divBdr>
    </w:div>
    <w:div w:id="909660539">
      <w:bodyDiv w:val="1"/>
      <w:marLeft w:val="0"/>
      <w:marRight w:val="0"/>
      <w:marTop w:val="0"/>
      <w:marBottom w:val="0"/>
      <w:divBdr>
        <w:top w:val="none" w:sz="0" w:space="0" w:color="auto"/>
        <w:left w:val="none" w:sz="0" w:space="0" w:color="auto"/>
        <w:bottom w:val="none" w:sz="0" w:space="0" w:color="auto"/>
        <w:right w:val="none" w:sz="0" w:space="0" w:color="auto"/>
      </w:divBdr>
    </w:div>
    <w:div w:id="913472623">
      <w:bodyDiv w:val="1"/>
      <w:marLeft w:val="0"/>
      <w:marRight w:val="0"/>
      <w:marTop w:val="0"/>
      <w:marBottom w:val="0"/>
      <w:divBdr>
        <w:top w:val="none" w:sz="0" w:space="0" w:color="auto"/>
        <w:left w:val="none" w:sz="0" w:space="0" w:color="auto"/>
        <w:bottom w:val="none" w:sz="0" w:space="0" w:color="auto"/>
        <w:right w:val="none" w:sz="0" w:space="0" w:color="auto"/>
      </w:divBdr>
    </w:div>
    <w:div w:id="919949705">
      <w:bodyDiv w:val="1"/>
      <w:marLeft w:val="0"/>
      <w:marRight w:val="0"/>
      <w:marTop w:val="0"/>
      <w:marBottom w:val="0"/>
      <w:divBdr>
        <w:top w:val="none" w:sz="0" w:space="0" w:color="auto"/>
        <w:left w:val="none" w:sz="0" w:space="0" w:color="auto"/>
        <w:bottom w:val="none" w:sz="0" w:space="0" w:color="auto"/>
        <w:right w:val="none" w:sz="0" w:space="0" w:color="auto"/>
      </w:divBdr>
    </w:div>
    <w:div w:id="923148401">
      <w:bodyDiv w:val="1"/>
      <w:marLeft w:val="0"/>
      <w:marRight w:val="0"/>
      <w:marTop w:val="0"/>
      <w:marBottom w:val="0"/>
      <w:divBdr>
        <w:top w:val="none" w:sz="0" w:space="0" w:color="auto"/>
        <w:left w:val="none" w:sz="0" w:space="0" w:color="auto"/>
        <w:bottom w:val="none" w:sz="0" w:space="0" w:color="auto"/>
        <w:right w:val="none" w:sz="0" w:space="0" w:color="auto"/>
      </w:divBdr>
    </w:div>
    <w:div w:id="929003469">
      <w:bodyDiv w:val="1"/>
      <w:marLeft w:val="0"/>
      <w:marRight w:val="0"/>
      <w:marTop w:val="0"/>
      <w:marBottom w:val="0"/>
      <w:divBdr>
        <w:top w:val="none" w:sz="0" w:space="0" w:color="auto"/>
        <w:left w:val="none" w:sz="0" w:space="0" w:color="auto"/>
        <w:bottom w:val="none" w:sz="0" w:space="0" w:color="auto"/>
        <w:right w:val="none" w:sz="0" w:space="0" w:color="auto"/>
      </w:divBdr>
    </w:div>
    <w:div w:id="936593537">
      <w:bodyDiv w:val="1"/>
      <w:marLeft w:val="0"/>
      <w:marRight w:val="0"/>
      <w:marTop w:val="0"/>
      <w:marBottom w:val="0"/>
      <w:divBdr>
        <w:top w:val="none" w:sz="0" w:space="0" w:color="auto"/>
        <w:left w:val="none" w:sz="0" w:space="0" w:color="auto"/>
        <w:bottom w:val="none" w:sz="0" w:space="0" w:color="auto"/>
        <w:right w:val="none" w:sz="0" w:space="0" w:color="auto"/>
      </w:divBdr>
    </w:div>
    <w:div w:id="936984210">
      <w:bodyDiv w:val="1"/>
      <w:marLeft w:val="0"/>
      <w:marRight w:val="0"/>
      <w:marTop w:val="0"/>
      <w:marBottom w:val="0"/>
      <w:divBdr>
        <w:top w:val="none" w:sz="0" w:space="0" w:color="auto"/>
        <w:left w:val="none" w:sz="0" w:space="0" w:color="auto"/>
        <w:bottom w:val="none" w:sz="0" w:space="0" w:color="auto"/>
        <w:right w:val="none" w:sz="0" w:space="0" w:color="auto"/>
      </w:divBdr>
    </w:div>
    <w:div w:id="938415778">
      <w:bodyDiv w:val="1"/>
      <w:marLeft w:val="0"/>
      <w:marRight w:val="0"/>
      <w:marTop w:val="0"/>
      <w:marBottom w:val="0"/>
      <w:divBdr>
        <w:top w:val="none" w:sz="0" w:space="0" w:color="auto"/>
        <w:left w:val="none" w:sz="0" w:space="0" w:color="auto"/>
        <w:bottom w:val="none" w:sz="0" w:space="0" w:color="auto"/>
        <w:right w:val="none" w:sz="0" w:space="0" w:color="auto"/>
      </w:divBdr>
    </w:div>
    <w:div w:id="955521163">
      <w:bodyDiv w:val="1"/>
      <w:marLeft w:val="0"/>
      <w:marRight w:val="0"/>
      <w:marTop w:val="0"/>
      <w:marBottom w:val="0"/>
      <w:divBdr>
        <w:top w:val="none" w:sz="0" w:space="0" w:color="auto"/>
        <w:left w:val="none" w:sz="0" w:space="0" w:color="auto"/>
        <w:bottom w:val="none" w:sz="0" w:space="0" w:color="auto"/>
        <w:right w:val="none" w:sz="0" w:space="0" w:color="auto"/>
      </w:divBdr>
    </w:div>
    <w:div w:id="957029890">
      <w:bodyDiv w:val="1"/>
      <w:marLeft w:val="0"/>
      <w:marRight w:val="0"/>
      <w:marTop w:val="0"/>
      <w:marBottom w:val="0"/>
      <w:divBdr>
        <w:top w:val="none" w:sz="0" w:space="0" w:color="auto"/>
        <w:left w:val="none" w:sz="0" w:space="0" w:color="auto"/>
        <w:bottom w:val="none" w:sz="0" w:space="0" w:color="auto"/>
        <w:right w:val="none" w:sz="0" w:space="0" w:color="auto"/>
      </w:divBdr>
    </w:div>
    <w:div w:id="959145412">
      <w:bodyDiv w:val="1"/>
      <w:marLeft w:val="0"/>
      <w:marRight w:val="0"/>
      <w:marTop w:val="0"/>
      <w:marBottom w:val="0"/>
      <w:divBdr>
        <w:top w:val="none" w:sz="0" w:space="0" w:color="auto"/>
        <w:left w:val="none" w:sz="0" w:space="0" w:color="auto"/>
        <w:bottom w:val="none" w:sz="0" w:space="0" w:color="auto"/>
        <w:right w:val="none" w:sz="0" w:space="0" w:color="auto"/>
      </w:divBdr>
    </w:div>
    <w:div w:id="962229084">
      <w:bodyDiv w:val="1"/>
      <w:marLeft w:val="0"/>
      <w:marRight w:val="0"/>
      <w:marTop w:val="0"/>
      <w:marBottom w:val="0"/>
      <w:divBdr>
        <w:top w:val="none" w:sz="0" w:space="0" w:color="auto"/>
        <w:left w:val="none" w:sz="0" w:space="0" w:color="auto"/>
        <w:bottom w:val="none" w:sz="0" w:space="0" w:color="auto"/>
        <w:right w:val="none" w:sz="0" w:space="0" w:color="auto"/>
      </w:divBdr>
    </w:div>
    <w:div w:id="967198332">
      <w:bodyDiv w:val="1"/>
      <w:marLeft w:val="0"/>
      <w:marRight w:val="0"/>
      <w:marTop w:val="0"/>
      <w:marBottom w:val="0"/>
      <w:divBdr>
        <w:top w:val="none" w:sz="0" w:space="0" w:color="auto"/>
        <w:left w:val="none" w:sz="0" w:space="0" w:color="auto"/>
        <w:bottom w:val="none" w:sz="0" w:space="0" w:color="auto"/>
        <w:right w:val="none" w:sz="0" w:space="0" w:color="auto"/>
      </w:divBdr>
    </w:div>
    <w:div w:id="968896880">
      <w:bodyDiv w:val="1"/>
      <w:marLeft w:val="0"/>
      <w:marRight w:val="0"/>
      <w:marTop w:val="0"/>
      <w:marBottom w:val="0"/>
      <w:divBdr>
        <w:top w:val="none" w:sz="0" w:space="0" w:color="auto"/>
        <w:left w:val="none" w:sz="0" w:space="0" w:color="auto"/>
        <w:bottom w:val="none" w:sz="0" w:space="0" w:color="auto"/>
        <w:right w:val="none" w:sz="0" w:space="0" w:color="auto"/>
      </w:divBdr>
    </w:div>
    <w:div w:id="980420884">
      <w:bodyDiv w:val="1"/>
      <w:marLeft w:val="0"/>
      <w:marRight w:val="0"/>
      <w:marTop w:val="0"/>
      <w:marBottom w:val="0"/>
      <w:divBdr>
        <w:top w:val="none" w:sz="0" w:space="0" w:color="auto"/>
        <w:left w:val="none" w:sz="0" w:space="0" w:color="auto"/>
        <w:bottom w:val="none" w:sz="0" w:space="0" w:color="auto"/>
        <w:right w:val="none" w:sz="0" w:space="0" w:color="auto"/>
      </w:divBdr>
    </w:div>
    <w:div w:id="981815640">
      <w:bodyDiv w:val="1"/>
      <w:marLeft w:val="0"/>
      <w:marRight w:val="0"/>
      <w:marTop w:val="0"/>
      <w:marBottom w:val="0"/>
      <w:divBdr>
        <w:top w:val="none" w:sz="0" w:space="0" w:color="auto"/>
        <w:left w:val="none" w:sz="0" w:space="0" w:color="auto"/>
        <w:bottom w:val="none" w:sz="0" w:space="0" w:color="auto"/>
        <w:right w:val="none" w:sz="0" w:space="0" w:color="auto"/>
      </w:divBdr>
    </w:div>
    <w:div w:id="984705328">
      <w:bodyDiv w:val="1"/>
      <w:marLeft w:val="0"/>
      <w:marRight w:val="0"/>
      <w:marTop w:val="0"/>
      <w:marBottom w:val="0"/>
      <w:divBdr>
        <w:top w:val="none" w:sz="0" w:space="0" w:color="auto"/>
        <w:left w:val="none" w:sz="0" w:space="0" w:color="auto"/>
        <w:bottom w:val="none" w:sz="0" w:space="0" w:color="auto"/>
        <w:right w:val="none" w:sz="0" w:space="0" w:color="auto"/>
      </w:divBdr>
    </w:div>
    <w:div w:id="992031277">
      <w:bodyDiv w:val="1"/>
      <w:marLeft w:val="0"/>
      <w:marRight w:val="0"/>
      <w:marTop w:val="0"/>
      <w:marBottom w:val="0"/>
      <w:divBdr>
        <w:top w:val="none" w:sz="0" w:space="0" w:color="auto"/>
        <w:left w:val="none" w:sz="0" w:space="0" w:color="auto"/>
        <w:bottom w:val="none" w:sz="0" w:space="0" w:color="auto"/>
        <w:right w:val="none" w:sz="0" w:space="0" w:color="auto"/>
      </w:divBdr>
    </w:div>
    <w:div w:id="998342219">
      <w:bodyDiv w:val="1"/>
      <w:marLeft w:val="0"/>
      <w:marRight w:val="0"/>
      <w:marTop w:val="0"/>
      <w:marBottom w:val="0"/>
      <w:divBdr>
        <w:top w:val="none" w:sz="0" w:space="0" w:color="auto"/>
        <w:left w:val="none" w:sz="0" w:space="0" w:color="auto"/>
        <w:bottom w:val="none" w:sz="0" w:space="0" w:color="auto"/>
        <w:right w:val="none" w:sz="0" w:space="0" w:color="auto"/>
      </w:divBdr>
    </w:div>
    <w:div w:id="999040597">
      <w:bodyDiv w:val="1"/>
      <w:marLeft w:val="0"/>
      <w:marRight w:val="0"/>
      <w:marTop w:val="0"/>
      <w:marBottom w:val="0"/>
      <w:divBdr>
        <w:top w:val="none" w:sz="0" w:space="0" w:color="auto"/>
        <w:left w:val="none" w:sz="0" w:space="0" w:color="auto"/>
        <w:bottom w:val="none" w:sz="0" w:space="0" w:color="auto"/>
        <w:right w:val="none" w:sz="0" w:space="0" w:color="auto"/>
      </w:divBdr>
    </w:div>
    <w:div w:id="1003510650">
      <w:bodyDiv w:val="1"/>
      <w:marLeft w:val="0"/>
      <w:marRight w:val="0"/>
      <w:marTop w:val="0"/>
      <w:marBottom w:val="0"/>
      <w:divBdr>
        <w:top w:val="none" w:sz="0" w:space="0" w:color="auto"/>
        <w:left w:val="none" w:sz="0" w:space="0" w:color="auto"/>
        <w:bottom w:val="none" w:sz="0" w:space="0" w:color="auto"/>
        <w:right w:val="none" w:sz="0" w:space="0" w:color="auto"/>
      </w:divBdr>
    </w:div>
    <w:div w:id="1011182060">
      <w:bodyDiv w:val="1"/>
      <w:marLeft w:val="0"/>
      <w:marRight w:val="0"/>
      <w:marTop w:val="0"/>
      <w:marBottom w:val="0"/>
      <w:divBdr>
        <w:top w:val="none" w:sz="0" w:space="0" w:color="auto"/>
        <w:left w:val="none" w:sz="0" w:space="0" w:color="auto"/>
        <w:bottom w:val="none" w:sz="0" w:space="0" w:color="auto"/>
        <w:right w:val="none" w:sz="0" w:space="0" w:color="auto"/>
      </w:divBdr>
    </w:div>
    <w:div w:id="1017466392">
      <w:bodyDiv w:val="1"/>
      <w:marLeft w:val="0"/>
      <w:marRight w:val="0"/>
      <w:marTop w:val="0"/>
      <w:marBottom w:val="0"/>
      <w:divBdr>
        <w:top w:val="none" w:sz="0" w:space="0" w:color="auto"/>
        <w:left w:val="none" w:sz="0" w:space="0" w:color="auto"/>
        <w:bottom w:val="none" w:sz="0" w:space="0" w:color="auto"/>
        <w:right w:val="none" w:sz="0" w:space="0" w:color="auto"/>
      </w:divBdr>
    </w:div>
    <w:div w:id="1018851674">
      <w:bodyDiv w:val="1"/>
      <w:marLeft w:val="0"/>
      <w:marRight w:val="0"/>
      <w:marTop w:val="0"/>
      <w:marBottom w:val="0"/>
      <w:divBdr>
        <w:top w:val="none" w:sz="0" w:space="0" w:color="auto"/>
        <w:left w:val="none" w:sz="0" w:space="0" w:color="auto"/>
        <w:bottom w:val="none" w:sz="0" w:space="0" w:color="auto"/>
        <w:right w:val="none" w:sz="0" w:space="0" w:color="auto"/>
      </w:divBdr>
    </w:div>
    <w:div w:id="1027365896">
      <w:bodyDiv w:val="1"/>
      <w:marLeft w:val="0"/>
      <w:marRight w:val="0"/>
      <w:marTop w:val="0"/>
      <w:marBottom w:val="0"/>
      <w:divBdr>
        <w:top w:val="none" w:sz="0" w:space="0" w:color="auto"/>
        <w:left w:val="none" w:sz="0" w:space="0" w:color="auto"/>
        <w:bottom w:val="none" w:sz="0" w:space="0" w:color="auto"/>
        <w:right w:val="none" w:sz="0" w:space="0" w:color="auto"/>
      </w:divBdr>
    </w:div>
    <w:div w:id="1027833613">
      <w:bodyDiv w:val="1"/>
      <w:marLeft w:val="0"/>
      <w:marRight w:val="0"/>
      <w:marTop w:val="0"/>
      <w:marBottom w:val="0"/>
      <w:divBdr>
        <w:top w:val="none" w:sz="0" w:space="0" w:color="auto"/>
        <w:left w:val="none" w:sz="0" w:space="0" w:color="auto"/>
        <w:bottom w:val="none" w:sz="0" w:space="0" w:color="auto"/>
        <w:right w:val="none" w:sz="0" w:space="0" w:color="auto"/>
      </w:divBdr>
    </w:div>
    <w:div w:id="1037461637">
      <w:bodyDiv w:val="1"/>
      <w:marLeft w:val="0"/>
      <w:marRight w:val="0"/>
      <w:marTop w:val="0"/>
      <w:marBottom w:val="0"/>
      <w:divBdr>
        <w:top w:val="none" w:sz="0" w:space="0" w:color="auto"/>
        <w:left w:val="none" w:sz="0" w:space="0" w:color="auto"/>
        <w:bottom w:val="none" w:sz="0" w:space="0" w:color="auto"/>
        <w:right w:val="none" w:sz="0" w:space="0" w:color="auto"/>
      </w:divBdr>
    </w:div>
    <w:div w:id="1048915472">
      <w:bodyDiv w:val="1"/>
      <w:marLeft w:val="0"/>
      <w:marRight w:val="0"/>
      <w:marTop w:val="0"/>
      <w:marBottom w:val="0"/>
      <w:divBdr>
        <w:top w:val="none" w:sz="0" w:space="0" w:color="auto"/>
        <w:left w:val="none" w:sz="0" w:space="0" w:color="auto"/>
        <w:bottom w:val="none" w:sz="0" w:space="0" w:color="auto"/>
        <w:right w:val="none" w:sz="0" w:space="0" w:color="auto"/>
      </w:divBdr>
    </w:div>
    <w:div w:id="1053426471">
      <w:bodyDiv w:val="1"/>
      <w:marLeft w:val="0"/>
      <w:marRight w:val="0"/>
      <w:marTop w:val="0"/>
      <w:marBottom w:val="0"/>
      <w:divBdr>
        <w:top w:val="none" w:sz="0" w:space="0" w:color="auto"/>
        <w:left w:val="none" w:sz="0" w:space="0" w:color="auto"/>
        <w:bottom w:val="none" w:sz="0" w:space="0" w:color="auto"/>
        <w:right w:val="none" w:sz="0" w:space="0" w:color="auto"/>
      </w:divBdr>
    </w:div>
    <w:div w:id="1063336319">
      <w:bodyDiv w:val="1"/>
      <w:marLeft w:val="0"/>
      <w:marRight w:val="0"/>
      <w:marTop w:val="0"/>
      <w:marBottom w:val="0"/>
      <w:divBdr>
        <w:top w:val="none" w:sz="0" w:space="0" w:color="auto"/>
        <w:left w:val="none" w:sz="0" w:space="0" w:color="auto"/>
        <w:bottom w:val="none" w:sz="0" w:space="0" w:color="auto"/>
        <w:right w:val="none" w:sz="0" w:space="0" w:color="auto"/>
      </w:divBdr>
    </w:div>
    <w:div w:id="1075474491">
      <w:bodyDiv w:val="1"/>
      <w:marLeft w:val="0"/>
      <w:marRight w:val="0"/>
      <w:marTop w:val="0"/>
      <w:marBottom w:val="0"/>
      <w:divBdr>
        <w:top w:val="none" w:sz="0" w:space="0" w:color="auto"/>
        <w:left w:val="none" w:sz="0" w:space="0" w:color="auto"/>
        <w:bottom w:val="none" w:sz="0" w:space="0" w:color="auto"/>
        <w:right w:val="none" w:sz="0" w:space="0" w:color="auto"/>
      </w:divBdr>
    </w:div>
    <w:div w:id="1080640213">
      <w:bodyDiv w:val="1"/>
      <w:marLeft w:val="0"/>
      <w:marRight w:val="0"/>
      <w:marTop w:val="0"/>
      <w:marBottom w:val="0"/>
      <w:divBdr>
        <w:top w:val="none" w:sz="0" w:space="0" w:color="auto"/>
        <w:left w:val="none" w:sz="0" w:space="0" w:color="auto"/>
        <w:bottom w:val="none" w:sz="0" w:space="0" w:color="auto"/>
        <w:right w:val="none" w:sz="0" w:space="0" w:color="auto"/>
      </w:divBdr>
    </w:div>
    <w:div w:id="1082604088">
      <w:bodyDiv w:val="1"/>
      <w:marLeft w:val="0"/>
      <w:marRight w:val="0"/>
      <w:marTop w:val="0"/>
      <w:marBottom w:val="0"/>
      <w:divBdr>
        <w:top w:val="none" w:sz="0" w:space="0" w:color="auto"/>
        <w:left w:val="none" w:sz="0" w:space="0" w:color="auto"/>
        <w:bottom w:val="none" w:sz="0" w:space="0" w:color="auto"/>
        <w:right w:val="none" w:sz="0" w:space="0" w:color="auto"/>
      </w:divBdr>
    </w:div>
    <w:div w:id="1082750541">
      <w:bodyDiv w:val="1"/>
      <w:marLeft w:val="0"/>
      <w:marRight w:val="0"/>
      <w:marTop w:val="0"/>
      <w:marBottom w:val="0"/>
      <w:divBdr>
        <w:top w:val="none" w:sz="0" w:space="0" w:color="auto"/>
        <w:left w:val="none" w:sz="0" w:space="0" w:color="auto"/>
        <w:bottom w:val="none" w:sz="0" w:space="0" w:color="auto"/>
        <w:right w:val="none" w:sz="0" w:space="0" w:color="auto"/>
      </w:divBdr>
    </w:div>
    <w:div w:id="1084258079">
      <w:bodyDiv w:val="1"/>
      <w:marLeft w:val="0"/>
      <w:marRight w:val="0"/>
      <w:marTop w:val="0"/>
      <w:marBottom w:val="0"/>
      <w:divBdr>
        <w:top w:val="none" w:sz="0" w:space="0" w:color="auto"/>
        <w:left w:val="none" w:sz="0" w:space="0" w:color="auto"/>
        <w:bottom w:val="none" w:sz="0" w:space="0" w:color="auto"/>
        <w:right w:val="none" w:sz="0" w:space="0" w:color="auto"/>
      </w:divBdr>
    </w:div>
    <w:div w:id="1084455244">
      <w:bodyDiv w:val="1"/>
      <w:marLeft w:val="0"/>
      <w:marRight w:val="0"/>
      <w:marTop w:val="0"/>
      <w:marBottom w:val="0"/>
      <w:divBdr>
        <w:top w:val="none" w:sz="0" w:space="0" w:color="auto"/>
        <w:left w:val="none" w:sz="0" w:space="0" w:color="auto"/>
        <w:bottom w:val="none" w:sz="0" w:space="0" w:color="auto"/>
        <w:right w:val="none" w:sz="0" w:space="0" w:color="auto"/>
      </w:divBdr>
    </w:div>
    <w:div w:id="1089933053">
      <w:bodyDiv w:val="1"/>
      <w:marLeft w:val="0"/>
      <w:marRight w:val="0"/>
      <w:marTop w:val="0"/>
      <w:marBottom w:val="0"/>
      <w:divBdr>
        <w:top w:val="none" w:sz="0" w:space="0" w:color="auto"/>
        <w:left w:val="none" w:sz="0" w:space="0" w:color="auto"/>
        <w:bottom w:val="none" w:sz="0" w:space="0" w:color="auto"/>
        <w:right w:val="none" w:sz="0" w:space="0" w:color="auto"/>
      </w:divBdr>
    </w:div>
    <w:div w:id="1090395464">
      <w:bodyDiv w:val="1"/>
      <w:marLeft w:val="0"/>
      <w:marRight w:val="0"/>
      <w:marTop w:val="0"/>
      <w:marBottom w:val="0"/>
      <w:divBdr>
        <w:top w:val="none" w:sz="0" w:space="0" w:color="auto"/>
        <w:left w:val="none" w:sz="0" w:space="0" w:color="auto"/>
        <w:bottom w:val="none" w:sz="0" w:space="0" w:color="auto"/>
        <w:right w:val="none" w:sz="0" w:space="0" w:color="auto"/>
      </w:divBdr>
    </w:div>
    <w:div w:id="1094397084">
      <w:bodyDiv w:val="1"/>
      <w:marLeft w:val="0"/>
      <w:marRight w:val="0"/>
      <w:marTop w:val="0"/>
      <w:marBottom w:val="0"/>
      <w:divBdr>
        <w:top w:val="none" w:sz="0" w:space="0" w:color="auto"/>
        <w:left w:val="none" w:sz="0" w:space="0" w:color="auto"/>
        <w:bottom w:val="none" w:sz="0" w:space="0" w:color="auto"/>
        <w:right w:val="none" w:sz="0" w:space="0" w:color="auto"/>
      </w:divBdr>
    </w:div>
    <w:div w:id="1107653553">
      <w:bodyDiv w:val="1"/>
      <w:marLeft w:val="0"/>
      <w:marRight w:val="0"/>
      <w:marTop w:val="0"/>
      <w:marBottom w:val="0"/>
      <w:divBdr>
        <w:top w:val="none" w:sz="0" w:space="0" w:color="auto"/>
        <w:left w:val="none" w:sz="0" w:space="0" w:color="auto"/>
        <w:bottom w:val="none" w:sz="0" w:space="0" w:color="auto"/>
        <w:right w:val="none" w:sz="0" w:space="0" w:color="auto"/>
      </w:divBdr>
    </w:div>
    <w:div w:id="1122267942">
      <w:bodyDiv w:val="1"/>
      <w:marLeft w:val="0"/>
      <w:marRight w:val="0"/>
      <w:marTop w:val="0"/>
      <w:marBottom w:val="0"/>
      <w:divBdr>
        <w:top w:val="none" w:sz="0" w:space="0" w:color="auto"/>
        <w:left w:val="none" w:sz="0" w:space="0" w:color="auto"/>
        <w:bottom w:val="none" w:sz="0" w:space="0" w:color="auto"/>
        <w:right w:val="none" w:sz="0" w:space="0" w:color="auto"/>
      </w:divBdr>
    </w:div>
    <w:div w:id="1139223788">
      <w:bodyDiv w:val="1"/>
      <w:marLeft w:val="0"/>
      <w:marRight w:val="0"/>
      <w:marTop w:val="0"/>
      <w:marBottom w:val="0"/>
      <w:divBdr>
        <w:top w:val="none" w:sz="0" w:space="0" w:color="auto"/>
        <w:left w:val="none" w:sz="0" w:space="0" w:color="auto"/>
        <w:bottom w:val="none" w:sz="0" w:space="0" w:color="auto"/>
        <w:right w:val="none" w:sz="0" w:space="0" w:color="auto"/>
      </w:divBdr>
    </w:div>
    <w:div w:id="1143888103">
      <w:bodyDiv w:val="1"/>
      <w:marLeft w:val="0"/>
      <w:marRight w:val="0"/>
      <w:marTop w:val="0"/>
      <w:marBottom w:val="0"/>
      <w:divBdr>
        <w:top w:val="none" w:sz="0" w:space="0" w:color="auto"/>
        <w:left w:val="none" w:sz="0" w:space="0" w:color="auto"/>
        <w:bottom w:val="none" w:sz="0" w:space="0" w:color="auto"/>
        <w:right w:val="none" w:sz="0" w:space="0" w:color="auto"/>
      </w:divBdr>
    </w:div>
    <w:div w:id="1153763942">
      <w:bodyDiv w:val="1"/>
      <w:marLeft w:val="0"/>
      <w:marRight w:val="0"/>
      <w:marTop w:val="0"/>
      <w:marBottom w:val="0"/>
      <w:divBdr>
        <w:top w:val="none" w:sz="0" w:space="0" w:color="auto"/>
        <w:left w:val="none" w:sz="0" w:space="0" w:color="auto"/>
        <w:bottom w:val="none" w:sz="0" w:space="0" w:color="auto"/>
        <w:right w:val="none" w:sz="0" w:space="0" w:color="auto"/>
      </w:divBdr>
    </w:div>
    <w:div w:id="1168911795">
      <w:bodyDiv w:val="1"/>
      <w:marLeft w:val="0"/>
      <w:marRight w:val="0"/>
      <w:marTop w:val="0"/>
      <w:marBottom w:val="0"/>
      <w:divBdr>
        <w:top w:val="none" w:sz="0" w:space="0" w:color="auto"/>
        <w:left w:val="none" w:sz="0" w:space="0" w:color="auto"/>
        <w:bottom w:val="none" w:sz="0" w:space="0" w:color="auto"/>
        <w:right w:val="none" w:sz="0" w:space="0" w:color="auto"/>
      </w:divBdr>
    </w:div>
    <w:div w:id="1173300210">
      <w:bodyDiv w:val="1"/>
      <w:marLeft w:val="0"/>
      <w:marRight w:val="0"/>
      <w:marTop w:val="0"/>
      <w:marBottom w:val="0"/>
      <w:divBdr>
        <w:top w:val="none" w:sz="0" w:space="0" w:color="auto"/>
        <w:left w:val="none" w:sz="0" w:space="0" w:color="auto"/>
        <w:bottom w:val="none" w:sz="0" w:space="0" w:color="auto"/>
        <w:right w:val="none" w:sz="0" w:space="0" w:color="auto"/>
      </w:divBdr>
    </w:div>
    <w:div w:id="1174758810">
      <w:bodyDiv w:val="1"/>
      <w:marLeft w:val="0"/>
      <w:marRight w:val="0"/>
      <w:marTop w:val="0"/>
      <w:marBottom w:val="0"/>
      <w:divBdr>
        <w:top w:val="none" w:sz="0" w:space="0" w:color="auto"/>
        <w:left w:val="none" w:sz="0" w:space="0" w:color="auto"/>
        <w:bottom w:val="none" w:sz="0" w:space="0" w:color="auto"/>
        <w:right w:val="none" w:sz="0" w:space="0" w:color="auto"/>
      </w:divBdr>
    </w:div>
    <w:div w:id="1180006876">
      <w:bodyDiv w:val="1"/>
      <w:marLeft w:val="0"/>
      <w:marRight w:val="0"/>
      <w:marTop w:val="0"/>
      <w:marBottom w:val="0"/>
      <w:divBdr>
        <w:top w:val="none" w:sz="0" w:space="0" w:color="auto"/>
        <w:left w:val="none" w:sz="0" w:space="0" w:color="auto"/>
        <w:bottom w:val="none" w:sz="0" w:space="0" w:color="auto"/>
        <w:right w:val="none" w:sz="0" w:space="0" w:color="auto"/>
      </w:divBdr>
    </w:div>
    <w:div w:id="1183207319">
      <w:bodyDiv w:val="1"/>
      <w:marLeft w:val="0"/>
      <w:marRight w:val="0"/>
      <w:marTop w:val="0"/>
      <w:marBottom w:val="0"/>
      <w:divBdr>
        <w:top w:val="none" w:sz="0" w:space="0" w:color="auto"/>
        <w:left w:val="none" w:sz="0" w:space="0" w:color="auto"/>
        <w:bottom w:val="none" w:sz="0" w:space="0" w:color="auto"/>
        <w:right w:val="none" w:sz="0" w:space="0" w:color="auto"/>
      </w:divBdr>
    </w:div>
    <w:div w:id="1190724017">
      <w:bodyDiv w:val="1"/>
      <w:marLeft w:val="0"/>
      <w:marRight w:val="0"/>
      <w:marTop w:val="0"/>
      <w:marBottom w:val="0"/>
      <w:divBdr>
        <w:top w:val="none" w:sz="0" w:space="0" w:color="auto"/>
        <w:left w:val="none" w:sz="0" w:space="0" w:color="auto"/>
        <w:bottom w:val="none" w:sz="0" w:space="0" w:color="auto"/>
        <w:right w:val="none" w:sz="0" w:space="0" w:color="auto"/>
      </w:divBdr>
    </w:div>
    <w:div w:id="1197159002">
      <w:bodyDiv w:val="1"/>
      <w:marLeft w:val="0"/>
      <w:marRight w:val="0"/>
      <w:marTop w:val="0"/>
      <w:marBottom w:val="0"/>
      <w:divBdr>
        <w:top w:val="none" w:sz="0" w:space="0" w:color="auto"/>
        <w:left w:val="none" w:sz="0" w:space="0" w:color="auto"/>
        <w:bottom w:val="none" w:sz="0" w:space="0" w:color="auto"/>
        <w:right w:val="none" w:sz="0" w:space="0" w:color="auto"/>
      </w:divBdr>
    </w:div>
    <w:div w:id="1197505957">
      <w:bodyDiv w:val="1"/>
      <w:marLeft w:val="0"/>
      <w:marRight w:val="0"/>
      <w:marTop w:val="0"/>
      <w:marBottom w:val="0"/>
      <w:divBdr>
        <w:top w:val="none" w:sz="0" w:space="0" w:color="auto"/>
        <w:left w:val="none" w:sz="0" w:space="0" w:color="auto"/>
        <w:bottom w:val="none" w:sz="0" w:space="0" w:color="auto"/>
        <w:right w:val="none" w:sz="0" w:space="0" w:color="auto"/>
      </w:divBdr>
    </w:div>
    <w:div w:id="1199662245">
      <w:bodyDiv w:val="1"/>
      <w:marLeft w:val="0"/>
      <w:marRight w:val="0"/>
      <w:marTop w:val="0"/>
      <w:marBottom w:val="0"/>
      <w:divBdr>
        <w:top w:val="none" w:sz="0" w:space="0" w:color="auto"/>
        <w:left w:val="none" w:sz="0" w:space="0" w:color="auto"/>
        <w:bottom w:val="none" w:sz="0" w:space="0" w:color="auto"/>
        <w:right w:val="none" w:sz="0" w:space="0" w:color="auto"/>
      </w:divBdr>
    </w:div>
    <w:div w:id="1209223626">
      <w:bodyDiv w:val="1"/>
      <w:marLeft w:val="0"/>
      <w:marRight w:val="0"/>
      <w:marTop w:val="0"/>
      <w:marBottom w:val="0"/>
      <w:divBdr>
        <w:top w:val="none" w:sz="0" w:space="0" w:color="auto"/>
        <w:left w:val="none" w:sz="0" w:space="0" w:color="auto"/>
        <w:bottom w:val="none" w:sz="0" w:space="0" w:color="auto"/>
        <w:right w:val="none" w:sz="0" w:space="0" w:color="auto"/>
      </w:divBdr>
    </w:div>
    <w:div w:id="1216163681">
      <w:bodyDiv w:val="1"/>
      <w:marLeft w:val="0"/>
      <w:marRight w:val="0"/>
      <w:marTop w:val="0"/>
      <w:marBottom w:val="0"/>
      <w:divBdr>
        <w:top w:val="none" w:sz="0" w:space="0" w:color="auto"/>
        <w:left w:val="none" w:sz="0" w:space="0" w:color="auto"/>
        <w:bottom w:val="none" w:sz="0" w:space="0" w:color="auto"/>
        <w:right w:val="none" w:sz="0" w:space="0" w:color="auto"/>
      </w:divBdr>
    </w:div>
    <w:div w:id="1223640056">
      <w:bodyDiv w:val="1"/>
      <w:marLeft w:val="0"/>
      <w:marRight w:val="0"/>
      <w:marTop w:val="0"/>
      <w:marBottom w:val="0"/>
      <w:divBdr>
        <w:top w:val="none" w:sz="0" w:space="0" w:color="auto"/>
        <w:left w:val="none" w:sz="0" w:space="0" w:color="auto"/>
        <w:bottom w:val="none" w:sz="0" w:space="0" w:color="auto"/>
        <w:right w:val="none" w:sz="0" w:space="0" w:color="auto"/>
      </w:divBdr>
    </w:div>
    <w:div w:id="1237857048">
      <w:bodyDiv w:val="1"/>
      <w:marLeft w:val="0"/>
      <w:marRight w:val="0"/>
      <w:marTop w:val="0"/>
      <w:marBottom w:val="0"/>
      <w:divBdr>
        <w:top w:val="none" w:sz="0" w:space="0" w:color="auto"/>
        <w:left w:val="none" w:sz="0" w:space="0" w:color="auto"/>
        <w:bottom w:val="none" w:sz="0" w:space="0" w:color="auto"/>
        <w:right w:val="none" w:sz="0" w:space="0" w:color="auto"/>
      </w:divBdr>
    </w:div>
    <w:div w:id="1250844551">
      <w:bodyDiv w:val="1"/>
      <w:marLeft w:val="0"/>
      <w:marRight w:val="0"/>
      <w:marTop w:val="0"/>
      <w:marBottom w:val="0"/>
      <w:divBdr>
        <w:top w:val="none" w:sz="0" w:space="0" w:color="auto"/>
        <w:left w:val="none" w:sz="0" w:space="0" w:color="auto"/>
        <w:bottom w:val="none" w:sz="0" w:space="0" w:color="auto"/>
        <w:right w:val="none" w:sz="0" w:space="0" w:color="auto"/>
      </w:divBdr>
    </w:div>
    <w:div w:id="1264193230">
      <w:bodyDiv w:val="1"/>
      <w:marLeft w:val="0"/>
      <w:marRight w:val="0"/>
      <w:marTop w:val="0"/>
      <w:marBottom w:val="0"/>
      <w:divBdr>
        <w:top w:val="none" w:sz="0" w:space="0" w:color="auto"/>
        <w:left w:val="none" w:sz="0" w:space="0" w:color="auto"/>
        <w:bottom w:val="none" w:sz="0" w:space="0" w:color="auto"/>
        <w:right w:val="none" w:sz="0" w:space="0" w:color="auto"/>
      </w:divBdr>
    </w:div>
    <w:div w:id="1271863165">
      <w:bodyDiv w:val="1"/>
      <w:marLeft w:val="0"/>
      <w:marRight w:val="0"/>
      <w:marTop w:val="0"/>
      <w:marBottom w:val="0"/>
      <w:divBdr>
        <w:top w:val="none" w:sz="0" w:space="0" w:color="auto"/>
        <w:left w:val="none" w:sz="0" w:space="0" w:color="auto"/>
        <w:bottom w:val="none" w:sz="0" w:space="0" w:color="auto"/>
        <w:right w:val="none" w:sz="0" w:space="0" w:color="auto"/>
      </w:divBdr>
    </w:div>
    <w:div w:id="1277102899">
      <w:bodyDiv w:val="1"/>
      <w:marLeft w:val="0"/>
      <w:marRight w:val="0"/>
      <w:marTop w:val="0"/>
      <w:marBottom w:val="0"/>
      <w:divBdr>
        <w:top w:val="none" w:sz="0" w:space="0" w:color="auto"/>
        <w:left w:val="none" w:sz="0" w:space="0" w:color="auto"/>
        <w:bottom w:val="none" w:sz="0" w:space="0" w:color="auto"/>
        <w:right w:val="none" w:sz="0" w:space="0" w:color="auto"/>
      </w:divBdr>
    </w:div>
    <w:div w:id="1282565384">
      <w:bodyDiv w:val="1"/>
      <w:marLeft w:val="0"/>
      <w:marRight w:val="0"/>
      <w:marTop w:val="0"/>
      <w:marBottom w:val="0"/>
      <w:divBdr>
        <w:top w:val="none" w:sz="0" w:space="0" w:color="auto"/>
        <w:left w:val="none" w:sz="0" w:space="0" w:color="auto"/>
        <w:bottom w:val="none" w:sz="0" w:space="0" w:color="auto"/>
        <w:right w:val="none" w:sz="0" w:space="0" w:color="auto"/>
      </w:divBdr>
    </w:div>
    <w:div w:id="1282763079">
      <w:bodyDiv w:val="1"/>
      <w:marLeft w:val="0"/>
      <w:marRight w:val="0"/>
      <w:marTop w:val="0"/>
      <w:marBottom w:val="0"/>
      <w:divBdr>
        <w:top w:val="none" w:sz="0" w:space="0" w:color="auto"/>
        <w:left w:val="none" w:sz="0" w:space="0" w:color="auto"/>
        <w:bottom w:val="none" w:sz="0" w:space="0" w:color="auto"/>
        <w:right w:val="none" w:sz="0" w:space="0" w:color="auto"/>
      </w:divBdr>
    </w:div>
    <w:div w:id="1284189917">
      <w:bodyDiv w:val="1"/>
      <w:marLeft w:val="0"/>
      <w:marRight w:val="0"/>
      <w:marTop w:val="0"/>
      <w:marBottom w:val="0"/>
      <w:divBdr>
        <w:top w:val="none" w:sz="0" w:space="0" w:color="auto"/>
        <w:left w:val="none" w:sz="0" w:space="0" w:color="auto"/>
        <w:bottom w:val="none" w:sz="0" w:space="0" w:color="auto"/>
        <w:right w:val="none" w:sz="0" w:space="0" w:color="auto"/>
      </w:divBdr>
    </w:div>
    <w:div w:id="1284457590">
      <w:bodyDiv w:val="1"/>
      <w:marLeft w:val="0"/>
      <w:marRight w:val="0"/>
      <w:marTop w:val="0"/>
      <w:marBottom w:val="0"/>
      <w:divBdr>
        <w:top w:val="none" w:sz="0" w:space="0" w:color="auto"/>
        <w:left w:val="none" w:sz="0" w:space="0" w:color="auto"/>
        <w:bottom w:val="none" w:sz="0" w:space="0" w:color="auto"/>
        <w:right w:val="none" w:sz="0" w:space="0" w:color="auto"/>
      </w:divBdr>
    </w:div>
    <w:div w:id="1285313172">
      <w:bodyDiv w:val="1"/>
      <w:marLeft w:val="0"/>
      <w:marRight w:val="0"/>
      <w:marTop w:val="0"/>
      <w:marBottom w:val="0"/>
      <w:divBdr>
        <w:top w:val="none" w:sz="0" w:space="0" w:color="auto"/>
        <w:left w:val="none" w:sz="0" w:space="0" w:color="auto"/>
        <w:bottom w:val="none" w:sz="0" w:space="0" w:color="auto"/>
        <w:right w:val="none" w:sz="0" w:space="0" w:color="auto"/>
      </w:divBdr>
    </w:div>
    <w:div w:id="1292595307">
      <w:bodyDiv w:val="1"/>
      <w:marLeft w:val="0"/>
      <w:marRight w:val="0"/>
      <w:marTop w:val="0"/>
      <w:marBottom w:val="0"/>
      <w:divBdr>
        <w:top w:val="none" w:sz="0" w:space="0" w:color="auto"/>
        <w:left w:val="none" w:sz="0" w:space="0" w:color="auto"/>
        <w:bottom w:val="none" w:sz="0" w:space="0" w:color="auto"/>
        <w:right w:val="none" w:sz="0" w:space="0" w:color="auto"/>
      </w:divBdr>
    </w:div>
    <w:div w:id="1295672231">
      <w:bodyDiv w:val="1"/>
      <w:marLeft w:val="0"/>
      <w:marRight w:val="0"/>
      <w:marTop w:val="0"/>
      <w:marBottom w:val="0"/>
      <w:divBdr>
        <w:top w:val="none" w:sz="0" w:space="0" w:color="auto"/>
        <w:left w:val="none" w:sz="0" w:space="0" w:color="auto"/>
        <w:bottom w:val="none" w:sz="0" w:space="0" w:color="auto"/>
        <w:right w:val="none" w:sz="0" w:space="0" w:color="auto"/>
      </w:divBdr>
    </w:div>
    <w:div w:id="1299916115">
      <w:bodyDiv w:val="1"/>
      <w:marLeft w:val="0"/>
      <w:marRight w:val="0"/>
      <w:marTop w:val="0"/>
      <w:marBottom w:val="0"/>
      <w:divBdr>
        <w:top w:val="none" w:sz="0" w:space="0" w:color="auto"/>
        <w:left w:val="none" w:sz="0" w:space="0" w:color="auto"/>
        <w:bottom w:val="none" w:sz="0" w:space="0" w:color="auto"/>
        <w:right w:val="none" w:sz="0" w:space="0" w:color="auto"/>
      </w:divBdr>
    </w:div>
    <w:div w:id="1303922001">
      <w:bodyDiv w:val="1"/>
      <w:marLeft w:val="0"/>
      <w:marRight w:val="0"/>
      <w:marTop w:val="0"/>
      <w:marBottom w:val="0"/>
      <w:divBdr>
        <w:top w:val="none" w:sz="0" w:space="0" w:color="auto"/>
        <w:left w:val="none" w:sz="0" w:space="0" w:color="auto"/>
        <w:bottom w:val="none" w:sz="0" w:space="0" w:color="auto"/>
        <w:right w:val="none" w:sz="0" w:space="0" w:color="auto"/>
      </w:divBdr>
    </w:div>
    <w:div w:id="1310599635">
      <w:bodyDiv w:val="1"/>
      <w:marLeft w:val="0"/>
      <w:marRight w:val="0"/>
      <w:marTop w:val="0"/>
      <w:marBottom w:val="0"/>
      <w:divBdr>
        <w:top w:val="none" w:sz="0" w:space="0" w:color="auto"/>
        <w:left w:val="none" w:sz="0" w:space="0" w:color="auto"/>
        <w:bottom w:val="none" w:sz="0" w:space="0" w:color="auto"/>
        <w:right w:val="none" w:sz="0" w:space="0" w:color="auto"/>
      </w:divBdr>
    </w:div>
    <w:div w:id="1314794090">
      <w:bodyDiv w:val="1"/>
      <w:marLeft w:val="0"/>
      <w:marRight w:val="0"/>
      <w:marTop w:val="0"/>
      <w:marBottom w:val="0"/>
      <w:divBdr>
        <w:top w:val="none" w:sz="0" w:space="0" w:color="auto"/>
        <w:left w:val="none" w:sz="0" w:space="0" w:color="auto"/>
        <w:bottom w:val="none" w:sz="0" w:space="0" w:color="auto"/>
        <w:right w:val="none" w:sz="0" w:space="0" w:color="auto"/>
      </w:divBdr>
    </w:div>
    <w:div w:id="1320307334">
      <w:bodyDiv w:val="1"/>
      <w:marLeft w:val="0"/>
      <w:marRight w:val="0"/>
      <w:marTop w:val="0"/>
      <w:marBottom w:val="0"/>
      <w:divBdr>
        <w:top w:val="none" w:sz="0" w:space="0" w:color="auto"/>
        <w:left w:val="none" w:sz="0" w:space="0" w:color="auto"/>
        <w:bottom w:val="none" w:sz="0" w:space="0" w:color="auto"/>
        <w:right w:val="none" w:sz="0" w:space="0" w:color="auto"/>
      </w:divBdr>
    </w:div>
    <w:div w:id="1326668321">
      <w:bodyDiv w:val="1"/>
      <w:marLeft w:val="0"/>
      <w:marRight w:val="0"/>
      <w:marTop w:val="0"/>
      <w:marBottom w:val="0"/>
      <w:divBdr>
        <w:top w:val="none" w:sz="0" w:space="0" w:color="auto"/>
        <w:left w:val="none" w:sz="0" w:space="0" w:color="auto"/>
        <w:bottom w:val="none" w:sz="0" w:space="0" w:color="auto"/>
        <w:right w:val="none" w:sz="0" w:space="0" w:color="auto"/>
      </w:divBdr>
    </w:div>
    <w:div w:id="1332754865">
      <w:bodyDiv w:val="1"/>
      <w:marLeft w:val="0"/>
      <w:marRight w:val="0"/>
      <w:marTop w:val="0"/>
      <w:marBottom w:val="0"/>
      <w:divBdr>
        <w:top w:val="none" w:sz="0" w:space="0" w:color="auto"/>
        <w:left w:val="none" w:sz="0" w:space="0" w:color="auto"/>
        <w:bottom w:val="none" w:sz="0" w:space="0" w:color="auto"/>
        <w:right w:val="none" w:sz="0" w:space="0" w:color="auto"/>
      </w:divBdr>
    </w:div>
    <w:div w:id="1339384453">
      <w:bodyDiv w:val="1"/>
      <w:marLeft w:val="0"/>
      <w:marRight w:val="0"/>
      <w:marTop w:val="0"/>
      <w:marBottom w:val="0"/>
      <w:divBdr>
        <w:top w:val="none" w:sz="0" w:space="0" w:color="auto"/>
        <w:left w:val="none" w:sz="0" w:space="0" w:color="auto"/>
        <w:bottom w:val="none" w:sz="0" w:space="0" w:color="auto"/>
        <w:right w:val="none" w:sz="0" w:space="0" w:color="auto"/>
      </w:divBdr>
    </w:div>
    <w:div w:id="1350571839">
      <w:bodyDiv w:val="1"/>
      <w:marLeft w:val="0"/>
      <w:marRight w:val="0"/>
      <w:marTop w:val="0"/>
      <w:marBottom w:val="0"/>
      <w:divBdr>
        <w:top w:val="none" w:sz="0" w:space="0" w:color="auto"/>
        <w:left w:val="none" w:sz="0" w:space="0" w:color="auto"/>
        <w:bottom w:val="none" w:sz="0" w:space="0" w:color="auto"/>
        <w:right w:val="none" w:sz="0" w:space="0" w:color="auto"/>
      </w:divBdr>
    </w:div>
    <w:div w:id="1355109260">
      <w:bodyDiv w:val="1"/>
      <w:marLeft w:val="0"/>
      <w:marRight w:val="0"/>
      <w:marTop w:val="0"/>
      <w:marBottom w:val="0"/>
      <w:divBdr>
        <w:top w:val="none" w:sz="0" w:space="0" w:color="auto"/>
        <w:left w:val="none" w:sz="0" w:space="0" w:color="auto"/>
        <w:bottom w:val="none" w:sz="0" w:space="0" w:color="auto"/>
        <w:right w:val="none" w:sz="0" w:space="0" w:color="auto"/>
      </w:divBdr>
    </w:div>
    <w:div w:id="1355229369">
      <w:bodyDiv w:val="1"/>
      <w:marLeft w:val="0"/>
      <w:marRight w:val="0"/>
      <w:marTop w:val="0"/>
      <w:marBottom w:val="0"/>
      <w:divBdr>
        <w:top w:val="none" w:sz="0" w:space="0" w:color="auto"/>
        <w:left w:val="none" w:sz="0" w:space="0" w:color="auto"/>
        <w:bottom w:val="none" w:sz="0" w:space="0" w:color="auto"/>
        <w:right w:val="none" w:sz="0" w:space="0" w:color="auto"/>
      </w:divBdr>
    </w:div>
    <w:div w:id="1359308587">
      <w:bodyDiv w:val="1"/>
      <w:marLeft w:val="0"/>
      <w:marRight w:val="0"/>
      <w:marTop w:val="0"/>
      <w:marBottom w:val="0"/>
      <w:divBdr>
        <w:top w:val="none" w:sz="0" w:space="0" w:color="auto"/>
        <w:left w:val="none" w:sz="0" w:space="0" w:color="auto"/>
        <w:bottom w:val="none" w:sz="0" w:space="0" w:color="auto"/>
        <w:right w:val="none" w:sz="0" w:space="0" w:color="auto"/>
      </w:divBdr>
    </w:div>
    <w:div w:id="1363625668">
      <w:bodyDiv w:val="1"/>
      <w:marLeft w:val="0"/>
      <w:marRight w:val="0"/>
      <w:marTop w:val="0"/>
      <w:marBottom w:val="0"/>
      <w:divBdr>
        <w:top w:val="none" w:sz="0" w:space="0" w:color="auto"/>
        <w:left w:val="none" w:sz="0" w:space="0" w:color="auto"/>
        <w:bottom w:val="none" w:sz="0" w:space="0" w:color="auto"/>
        <w:right w:val="none" w:sz="0" w:space="0" w:color="auto"/>
      </w:divBdr>
    </w:div>
    <w:div w:id="1380933369">
      <w:bodyDiv w:val="1"/>
      <w:marLeft w:val="0"/>
      <w:marRight w:val="0"/>
      <w:marTop w:val="0"/>
      <w:marBottom w:val="0"/>
      <w:divBdr>
        <w:top w:val="none" w:sz="0" w:space="0" w:color="auto"/>
        <w:left w:val="none" w:sz="0" w:space="0" w:color="auto"/>
        <w:bottom w:val="none" w:sz="0" w:space="0" w:color="auto"/>
        <w:right w:val="none" w:sz="0" w:space="0" w:color="auto"/>
      </w:divBdr>
    </w:div>
    <w:div w:id="1382903624">
      <w:bodyDiv w:val="1"/>
      <w:marLeft w:val="0"/>
      <w:marRight w:val="0"/>
      <w:marTop w:val="0"/>
      <w:marBottom w:val="0"/>
      <w:divBdr>
        <w:top w:val="none" w:sz="0" w:space="0" w:color="auto"/>
        <w:left w:val="none" w:sz="0" w:space="0" w:color="auto"/>
        <w:bottom w:val="none" w:sz="0" w:space="0" w:color="auto"/>
        <w:right w:val="none" w:sz="0" w:space="0" w:color="auto"/>
      </w:divBdr>
    </w:div>
    <w:div w:id="1396009686">
      <w:bodyDiv w:val="1"/>
      <w:marLeft w:val="0"/>
      <w:marRight w:val="0"/>
      <w:marTop w:val="0"/>
      <w:marBottom w:val="0"/>
      <w:divBdr>
        <w:top w:val="none" w:sz="0" w:space="0" w:color="auto"/>
        <w:left w:val="none" w:sz="0" w:space="0" w:color="auto"/>
        <w:bottom w:val="none" w:sz="0" w:space="0" w:color="auto"/>
        <w:right w:val="none" w:sz="0" w:space="0" w:color="auto"/>
      </w:divBdr>
    </w:div>
    <w:div w:id="1400439073">
      <w:bodyDiv w:val="1"/>
      <w:marLeft w:val="0"/>
      <w:marRight w:val="0"/>
      <w:marTop w:val="0"/>
      <w:marBottom w:val="0"/>
      <w:divBdr>
        <w:top w:val="none" w:sz="0" w:space="0" w:color="auto"/>
        <w:left w:val="none" w:sz="0" w:space="0" w:color="auto"/>
        <w:bottom w:val="none" w:sz="0" w:space="0" w:color="auto"/>
        <w:right w:val="none" w:sz="0" w:space="0" w:color="auto"/>
      </w:divBdr>
    </w:div>
    <w:div w:id="1401514400">
      <w:bodyDiv w:val="1"/>
      <w:marLeft w:val="0"/>
      <w:marRight w:val="0"/>
      <w:marTop w:val="0"/>
      <w:marBottom w:val="0"/>
      <w:divBdr>
        <w:top w:val="none" w:sz="0" w:space="0" w:color="auto"/>
        <w:left w:val="none" w:sz="0" w:space="0" w:color="auto"/>
        <w:bottom w:val="none" w:sz="0" w:space="0" w:color="auto"/>
        <w:right w:val="none" w:sz="0" w:space="0" w:color="auto"/>
      </w:divBdr>
    </w:div>
    <w:div w:id="1402679797">
      <w:bodyDiv w:val="1"/>
      <w:marLeft w:val="0"/>
      <w:marRight w:val="0"/>
      <w:marTop w:val="0"/>
      <w:marBottom w:val="0"/>
      <w:divBdr>
        <w:top w:val="none" w:sz="0" w:space="0" w:color="auto"/>
        <w:left w:val="none" w:sz="0" w:space="0" w:color="auto"/>
        <w:bottom w:val="none" w:sz="0" w:space="0" w:color="auto"/>
        <w:right w:val="none" w:sz="0" w:space="0" w:color="auto"/>
      </w:divBdr>
    </w:div>
    <w:div w:id="1405030934">
      <w:bodyDiv w:val="1"/>
      <w:marLeft w:val="0"/>
      <w:marRight w:val="0"/>
      <w:marTop w:val="0"/>
      <w:marBottom w:val="0"/>
      <w:divBdr>
        <w:top w:val="none" w:sz="0" w:space="0" w:color="auto"/>
        <w:left w:val="none" w:sz="0" w:space="0" w:color="auto"/>
        <w:bottom w:val="none" w:sz="0" w:space="0" w:color="auto"/>
        <w:right w:val="none" w:sz="0" w:space="0" w:color="auto"/>
      </w:divBdr>
    </w:div>
    <w:div w:id="1421179010">
      <w:bodyDiv w:val="1"/>
      <w:marLeft w:val="0"/>
      <w:marRight w:val="0"/>
      <w:marTop w:val="0"/>
      <w:marBottom w:val="0"/>
      <w:divBdr>
        <w:top w:val="none" w:sz="0" w:space="0" w:color="auto"/>
        <w:left w:val="none" w:sz="0" w:space="0" w:color="auto"/>
        <w:bottom w:val="none" w:sz="0" w:space="0" w:color="auto"/>
        <w:right w:val="none" w:sz="0" w:space="0" w:color="auto"/>
      </w:divBdr>
    </w:div>
    <w:div w:id="1421951130">
      <w:bodyDiv w:val="1"/>
      <w:marLeft w:val="0"/>
      <w:marRight w:val="0"/>
      <w:marTop w:val="0"/>
      <w:marBottom w:val="0"/>
      <w:divBdr>
        <w:top w:val="none" w:sz="0" w:space="0" w:color="auto"/>
        <w:left w:val="none" w:sz="0" w:space="0" w:color="auto"/>
        <w:bottom w:val="none" w:sz="0" w:space="0" w:color="auto"/>
        <w:right w:val="none" w:sz="0" w:space="0" w:color="auto"/>
      </w:divBdr>
    </w:div>
    <w:div w:id="1424912856">
      <w:bodyDiv w:val="1"/>
      <w:marLeft w:val="0"/>
      <w:marRight w:val="0"/>
      <w:marTop w:val="0"/>
      <w:marBottom w:val="0"/>
      <w:divBdr>
        <w:top w:val="none" w:sz="0" w:space="0" w:color="auto"/>
        <w:left w:val="none" w:sz="0" w:space="0" w:color="auto"/>
        <w:bottom w:val="none" w:sz="0" w:space="0" w:color="auto"/>
        <w:right w:val="none" w:sz="0" w:space="0" w:color="auto"/>
      </w:divBdr>
    </w:div>
    <w:div w:id="1428422878">
      <w:bodyDiv w:val="1"/>
      <w:marLeft w:val="0"/>
      <w:marRight w:val="0"/>
      <w:marTop w:val="0"/>
      <w:marBottom w:val="0"/>
      <w:divBdr>
        <w:top w:val="none" w:sz="0" w:space="0" w:color="auto"/>
        <w:left w:val="none" w:sz="0" w:space="0" w:color="auto"/>
        <w:bottom w:val="none" w:sz="0" w:space="0" w:color="auto"/>
        <w:right w:val="none" w:sz="0" w:space="0" w:color="auto"/>
      </w:divBdr>
    </w:div>
    <w:div w:id="1434521553">
      <w:bodyDiv w:val="1"/>
      <w:marLeft w:val="0"/>
      <w:marRight w:val="0"/>
      <w:marTop w:val="0"/>
      <w:marBottom w:val="0"/>
      <w:divBdr>
        <w:top w:val="none" w:sz="0" w:space="0" w:color="auto"/>
        <w:left w:val="none" w:sz="0" w:space="0" w:color="auto"/>
        <w:bottom w:val="none" w:sz="0" w:space="0" w:color="auto"/>
        <w:right w:val="none" w:sz="0" w:space="0" w:color="auto"/>
      </w:divBdr>
    </w:div>
    <w:div w:id="1438677657">
      <w:bodyDiv w:val="1"/>
      <w:marLeft w:val="0"/>
      <w:marRight w:val="0"/>
      <w:marTop w:val="0"/>
      <w:marBottom w:val="0"/>
      <w:divBdr>
        <w:top w:val="none" w:sz="0" w:space="0" w:color="auto"/>
        <w:left w:val="none" w:sz="0" w:space="0" w:color="auto"/>
        <w:bottom w:val="none" w:sz="0" w:space="0" w:color="auto"/>
        <w:right w:val="none" w:sz="0" w:space="0" w:color="auto"/>
      </w:divBdr>
    </w:div>
    <w:div w:id="1441215800">
      <w:bodyDiv w:val="1"/>
      <w:marLeft w:val="0"/>
      <w:marRight w:val="0"/>
      <w:marTop w:val="0"/>
      <w:marBottom w:val="0"/>
      <w:divBdr>
        <w:top w:val="none" w:sz="0" w:space="0" w:color="auto"/>
        <w:left w:val="none" w:sz="0" w:space="0" w:color="auto"/>
        <w:bottom w:val="none" w:sz="0" w:space="0" w:color="auto"/>
        <w:right w:val="none" w:sz="0" w:space="0" w:color="auto"/>
      </w:divBdr>
    </w:div>
    <w:div w:id="1455363928">
      <w:bodyDiv w:val="1"/>
      <w:marLeft w:val="0"/>
      <w:marRight w:val="0"/>
      <w:marTop w:val="0"/>
      <w:marBottom w:val="0"/>
      <w:divBdr>
        <w:top w:val="none" w:sz="0" w:space="0" w:color="auto"/>
        <w:left w:val="none" w:sz="0" w:space="0" w:color="auto"/>
        <w:bottom w:val="none" w:sz="0" w:space="0" w:color="auto"/>
        <w:right w:val="none" w:sz="0" w:space="0" w:color="auto"/>
      </w:divBdr>
    </w:div>
    <w:div w:id="1459840570">
      <w:bodyDiv w:val="1"/>
      <w:marLeft w:val="0"/>
      <w:marRight w:val="0"/>
      <w:marTop w:val="0"/>
      <w:marBottom w:val="0"/>
      <w:divBdr>
        <w:top w:val="none" w:sz="0" w:space="0" w:color="auto"/>
        <w:left w:val="none" w:sz="0" w:space="0" w:color="auto"/>
        <w:bottom w:val="none" w:sz="0" w:space="0" w:color="auto"/>
        <w:right w:val="none" w:sz="0" w:space="0" w:color="auto"/>
      </w:divBdr>
    </w:div>
    <w:div w:id="1471749030">
      <w:bodyDiv w:val="1"/>
      <w:marLeft w:val="0"/>
      <w:marRight w:val="0"/>
      <w:marTop w:val="0"/>
      <w:marBottom w:val="0"/>
      <w:divBdr>
        <w:top w:val="none" w:sz="0" w:space="0" w:color="auto"/>
        <w:left w:val="none" w:sz="0" w:space="0" w:color="auto"/>
        <w:bottom w:val="none" w:sz="0" w:space="0" w:color="auto"/>
        <w:right w:val="none" w:sz="0" w:space="0" w:color="auto"/>
      </w:divBdr>
    </w:div>
    <w:div w:id="1475559458">
      <w:bodyDiv w:val="1"/>
      <w:marLeft w:val="0"/>
      <w:marRight w:val="0"/>
      <w:marTop w:val="0"/>
      <w:marBottom w:val="0"/>
      <w:divBdr>
        <w:top w:val="none" w:sz="0" w:space="0" w:color="auto"/>
        <w:left w:val="none" w:sz="0" w:space="0" w:color="auto"/>
        <w:bottom w:val="none" w:sz="0" w:space="0" w:color="auto"/>
        <w:right w:val="none" w:sz="0" w:space="0" w:color="auto"/>
      </w:divBdr>
    </w:div>
    <w:div w:id="1476145144">
      <w:bodyDiv w:val="1"/>
      <w:marLeft w:val="0"/>
      <w:marRight w:val="0"/>
      <w:marTop w:val="0"/>
      <w:marBottom w:val="0"/>
      <w:divBdr>
        <w:top w:val="none" w:sz="0" w:space="0" w:color="auto"/>
        <w:left w:val="none" w:sz="0" w:space="0" w:color="auto"/>
        <w:bottom w:val="none" w:sz="0" w:space="0" w:color="auto"/>
        <w:right w:val="none" w:sz="0" w:space="0" w:color="auto"/>
      </w:divBdr>
    </w:div>
    <w:div w:id="1476530280">
      <w:bodyDiv w:val="1"/>
      <w:marLeft w:val="0"/>
      <w:marRight w:val="0"/>
      <w:marTop w:val="0"/>
      <w:marBottom w:val="0"/>
      <w:divBdr>
        <w:top w:val="none" w:sz="0" w:space="0" w:color="auto"/>
        <w:left w:val="none" w:sz="0" w:space="0" w:color="auto"/>
        <w:bottom w:val="none" w:sz="0" w:space="0" w:color="auto"/>
        <w:right w:val="none" w:sz="0" w:space="0" w:color="auto"/>
      </w:divBdr>
    </w:div>
    <w:div w:id="1489980456">
      <w:bodyDiv w:val="1"/>
      <w:marLeft w:val="0"/>
      <w:marRight w:val="0"/>
      <w:marTop w:val="0"/>
      <w:marBottom w:val="0"/>
      <w:divBdr>
        <w:top w:val="none" w:sz="0" w:space="0" w:color="auto"/>
        <w:left w:val="none" w:sz="0" w:space="0" w:color="auto"/>
        <w:bottom w:val="none" w:sz="0" w:space="0" w:color="auto"/>
        <w:right w:val="none" w:sz="0" w:space="0" w:color="auto"/>
      </w:divBdr>
    </w:div>
    <w:div w:id="1493138861">
      <w:bodyDiv w:val="1"/>
      <w:marLeft w:val="0"/>
      <w:marRight w:val="0"/>
      <w:marTop w:val="0"/>
      <w:marBottom w:val="0"/>
      <w:divBdr>
        <w:top w:val="none" w:sz="0" w:space="0" w:color="auto"/>
        <w:left w:val="none" w:sz="0" w:space="0" w:color="auto"/>
        <w:bottom w:val="none" w:sz="0" w:space="0" w:color="auto"/>
        <w:right w:val="none" w:sz="0" w:space="0" w:color="auto"/>
      </w:divBdr>
    </w:div>
    <w:div w:id="1531455192">
      <w:bodyDiv w:val="1"/>
      <w:marLeft w:val="0"/>
      <w:marRight w:val="0"/>
      <w:marTop w:val="0"/>
      <w:marBottom w:val="0"/>
      <w:divBdr>
        <w:top w:val="none" w:sz="0" w:space="0" w:color="auto"/>
        <w:left w:val="none" w:sz="0" w:space="0" w:color="auto"/>
        <w:bottom w:val="none" w:sz="0" w:space="0" w:color="auto"/>
        <w:right w:val="none" w:sz="0" w:space="0" w:color="auto"/>
      </w:divBdr>
    </w:div>
    <w:div w:id="1536851106">
      <w:bodyDiv w:val="1"/>
      <w:marLeft w:val="0"/>
      <w:marRight w:val="0"/>
      <w:marTop w:val="0"/>
      <w:marBottom w:val="0"/>
      <w:divBdr>
        <w:top w:val="none" w:sz="0" w:space="0" w:color="auto"/>
        <w:left w:val="none" w:sz="0" w:space="0" w:color="auto"/>
        <w:bottom w:val="none" w:sz="0" w:space="0" w:color="auto"/>
        <w:right w:val="none" w:sz="0" w:space="0" w:color="auto"/>
      </w:divBdr>
    </w:div>
    <w:div w:id="1541670410">
      <w:bodyDiv w:val="1"/>
      <w:marLeft w:val="0"/>
      <w:marRight w:val="0"/>
      <w:marTop w:val="0"/>
      <w:marBottom w:val="0"/>
      <w:divBdr>
        <w:top w:val="none" w:sz="0" w:space="0" w:color="auto"/>
        <w:left w:val="none" w:sz="0" w:space="0" w:color="auto"/>
        <w:bottom w:val="none" w:sz="0" w:space="0" w:color="auto"/>
        <w:right w:val="none" w:sz="0" w:space="0" w:color="auto"/>
      </w:divBdr>
    </w:div>
    <w:div w:id="1546916684">
      <w:bodyDiv w:val="1"/>
      <w:marLeft w:val="0"/>
      <w:marRight w:val="0"/>
      <w:marTop w:val="0"/>
      <w:marBottom w:val="0"/>
      <w:divBdr>
        <w:top w:val="none" w:sz="0" w:space="0" w:color="auto"/>
        <w:left w:val="none" w:sz="0" w:space="0" w:color="auto"/>
        <w:bottom w:val="none" w:sz="0" w:space="0" w:color="auto"/>
        <w:right w:val="none" w:sz="0" w:space="0" w:color="auto"/>
      </w:divBdr>
    </w:div>
    <w:div w:id="1549756305">
      <w:bodyDiv w:val="1"/>
      <w:marLeft w:val="0"/>
      <w:marRight w:val="0"/>
      <w:marTop w:val="0"/>
      <w:marBottom w:val="0"/>
      <w:divBdr>
        <w:top w:val="none" w:sz="0" w:space="0" w:color="auto"/>
        <w:left w:val="none" w:sz="0" w:space="0" w:color="auto"/>
        <w:bottom w:val="none" w:sz="0" w:space="0" w:color="auto"/>
        <w:right w:val="none" w:sz="0" w:space="0" w:color="auto"/>
      </w:divBdr>
    </w:div>
    <w:div w:id="1551529326">
      <w:bodyDiv w:val="1"/>
      <w:marLeft w:val="0"/>
      <w:marRight w:val="0"/>
      <w:marTop w:val="0"/>
      <w:marBottom w:val="0"/>
      <w:divBdr>
        <w:top w:val="none" w:sz="0" w:space="0" w:color="auto"/>
        <w:left w:val="none" w:sz="0" w:space="0" w:color="auto"/>
        <w:bottom w:val="none" w:sz="0" w:space="0" w:color="auto"/>
        <w:right w:val="none" w:sz="0" w:space="0" w:color="auto"/>
      </w:divBdr>
    </w:div>
    <w:div w:id="1552763903">
      <w:bodyDiv w:val="1"/>
      <w:marLeft w:val="0"/>
      <w:marRight w:val="0"/>
      <w:marTop w:val="0"/>
      <w:marBottom w:val="0"/>
      <w:divBdr>
        <w:top w:val="none" w:sz="0" w:space="0" w:color="auto"/>
        <w:left w:val="none" w:sz="0" w:space="0" w:color="auto"/>
        <w:bottom w:val="none" w:sz="0" w:space="0" w:color="auto"/>
        <w:right w:val="none" w:sz="0" w:space="0" w:color="auto"/>
      </w:divBdr>
    </w:div>
    <w:div w:id="1554002564">
      <w:bodyDiv w:val="1"/>
      <w:marLeft w:val="0"/>
      <w:marRight w:val="0"/>
      <w:marTop w:val="0"/>
      <w:marBottom w:val="0"/>
      <w:divBdr>
        <w:top w:val="none" w:sz="0" w:space="0" w:color="auto"/>
        <w:left w:val="none" w:sz="0" w:space="0" w:color="auto"/>
        <w:bottom w:val="none" w:sz="0" w:space="0" w:color="auto"/>
        <w:right w:val="none" w:sz="0" w:space="0" w:color="auto"/>
      </w:divBdr>
    </w:div>
    <w:div w:id="1558281846">
      <w:bodyDiv w:val="1"/>
      <w:marLeft w:val="0"/>
      <w:marRight w:val="0"/>
      <w:marTop w:val="0"/>
      <w:marBottom w:val="0"/>
      <w:divBdr>
        <w:top w:val="none" w:sz="0" w:space="0" w:color="auto"/>
        <w:left w:val="none" w:sz="0" w:space="0" w:color="auto"/>
        <w:bottom w:val="none" w:sz="0" w:space="0" w:color="auto"/>
        <w:right w:val="none" w:sz="0" w:space="0" w:color="auto"/>
      </w:divBdr>
    </w:div>
    <w:div w:id="1559898435">
      <w:bodyDiv w:val="1"/>
      <w:marLeft w:val="0"/>
      <w:marRight w:val="0"/>
      <w:marTop w:val="0"/>
      <w:marBottom w:val="0"/>
      <w:divBdr>
        <w:top w:val="none" w:sz="0" w:space="0" w:color="auto"/>
        <w:left w:val="none" w:sz="0" w:space="0" w:color="auto"/>
        <w:bottom w:val="none" w:sz="0" w:space="0" w:color="auto"/>
        <w:right w:val="none" w:sz="0" w:space="0" w:color="auto"/>
      </w:divBdr>
    </w:div>
    <w:div w:id="1560045623">
      <w:bodyDiv w:val="1"/>
      <w:marLeft w:val="0"/>
      <w:marRight w:val="0"/>
      <w:marTop w:val="0"/>
      <w:marBottom w:val="0"/>
      <w:divBdr>
        <w:top w:val="none" w:sz="0" w:space="0" w:color="auto"/>
        <w:left w:val="none" w:sz="0" w:space="0" w:color="auto"/>
        <w:bottom w:val="none" w:sz="0" w:space="0" w:color="auto"/>
        <w:right w:val="none" w:sz="0" w:space="0" w:color="auto"/>
      </w:divBdr>
    </w:div>
    <w:div w:id="1576626288">
      <w:bodyDiv w:val="1"/>
      <w:marLeft w:val="0"/>
      <w:marRight w:val="0"/>
      <w:marTop w:val="0"/>
      <w:marBottom w:val="0"/>
      <w:divBdr>
        <w:top w:val="none" w:sz="0" w:space="0" w:color="auto"/>
        <w:left w:val="none" w:sz="0" w:space="0" w:color="auto"/>
        <w:bottom w:val="none" w:sz="0" w:space="0" w:color="auto"/>
        <w:right w:val="none" w:sz="0" w:space="0" w:color="auto"/>
      </w:divBdr>
    </w:div>
    <w:div w:id="1578710639">
      <w:bodyDiv w:val="1"/>
      <w:marLeft w:val="0"/>
      <w:marRight w:val="0"/>
      <w:marTop w:val="0"/>
      <w:marBottom w:val="0"/>
      <w:divBdr>
        <w:top w:val="none" w:sz="0" w:space="0" w:color="auto"/>
        <w:left w:val="none" w:sz="0" w:space="0" w:color="auto"/>
        <w:bottom w:val="none" w:sz="0" w:space="0" w:color="auto"/>
        <w:right w:val="none" w:sz="0" w:space="0" w:color="auto"/>
      </w:divBdr>
    </w:div>
    <w:div w:id="1578712065">
      <w:bodyDiv w:val="1"/>
      <w:marLeft w:val="0"/>
      <w:marRight w:val="0"/>
      <w:marTop w:val="0"/>
      <w:marBottom w:val="0"/>
      <w:divBdr>
        <w:top w:val="none" w:sz="0" w:space="0" w:color="auto"/>
        <w:left w:val="none" w:sz="0" w:space="0" w:color="auto"/>
        <w:bottom w:val="none" w:sz="0" w:space="0" w:color="auto"/>
        <w:right w:val="none" w:sz="0" w:space="0" w:color="auto"/>
      </w:divBdr>
    </w:div>
    <w:div w:id="1583484455">
      <w:bodyDiv w:val="1"/>
      <w:marLeft w:val="0"/>
      <w:marRight w:val="0"/>
      <w:marTop w:val="0"/>
      <w:marBottom w:val="0"/>
      <w:divBdr>
        <w:top w:val="none" w:sz="0" w:space="0" w:color="auto"/>
        <w:left w:val="none" w:sz="0" w:space="0" w:color="auto"/>
        <w:bottom w:val="none" w:sz="0" w:space="0" w:color="auto"/>
        <w:right w:val="none" w:sz="0" w:space="0" w:color="auto"/>
      </w:divBdr>
    </w:div>
    <w:div w:id="1590456808">
      <w:bodyDiv w:val="1"/>
      <w:marLeft w:val="0"/>
      <w:marRight w:val="0"/>
      <w:marTop w:val="0"/>
      <w:marBottom w:val="0"/>
      <w:divBdr>
        <w:top w:val="none" w:sz="0" w:space="0" w:color="auto"/>
        <w:left w:val="none" w:sz="0" w:space="0" w:color="auto"/>
        <w:bottom w:val="none" w:sz="0" w:space="0" w:color="auto"/>
        <w:right w:val="none" w:sz="0" w:space="0" w:color="auto"/>
      </w:divBdr>
    </w:div>
    <w:div w:id="1594439973">
      <w:bodyDiv w:val="1"/>
      <w:marLeft w:val="0"/>
      <w:marRight w:val="0"/>
      <w:marTop w:val="0"/>
      <w:marBottom w:val="0"/>
      <w:divBdr>
        <w:top w:val="none" w:sz="0" w:space="0" w:color="auto"/>
        <w:left w:val="none" w:sz="0" w:space="0" w:color="auto"/>
        <w:bottom w:val="none" w:sz="0" w:space="0" w:color="auto"/>
        <w:right w:val="none" w:sz="0" w:space="0" w:color="auto"/>
      </w:divBdr>
    </w:div>
    <w:div w:id="1594703211">
      <w:bodyDiv w:val="1"/>
      <w:marLeft w:val="0"/>
      <w:marRight w:val="0"/>
      <w:marTop w:val="0"/>
      <w:marBottom w:val="0"/>
      <w:divBdr>
        <w:top w:val="none" w:sz="0" w:space="0" w:color="auto"/>
        <w:left w:val="none" w:sz="0" w:space="0" w:color="auto"/>
        <w:bottom w:val="none" w:sz="0" w:space="0" w:color="auto"/>
        <w:right w:val="none" w:sz="0" w:space="0" w:color="auto"/>
      </w:divBdr>
    </w:div>
    <w:div w:id="1596355077">
      <w:bodyDiv w:val="1"/>
      <w:marLeft w:val="0"/>
      <w:marRight w:val="0"/>
      <w:marTop w:val="0"/>
      <w:marBottom w:val="0"/>
      <w:divBdr>
        <w:top w:val="none" w:sz="0" w:space="0" w:color="auto"/>
        <w:left w:val="none" w:sz="0" w:space="0" w:color="auto"/>
        <w:bottom w:val="none" w:sz="0" w:space="0" w:color="auto"/>
        <w:right w:val="none" w:sz="0" w:space="0" w:color="auto"/>
      </w:divBdr>
    </w:div>
    <w:div w:id="1599557161">
      <w:bodyDiv w:val="1"/>
      <w:marLeft w:val="0"/>
      <w:marRight w:val="0"/>
      <w:marTop w:val="0"/>
      <w:marBottom w:val="0"/>
      <w:divBdr>
        <w:top w:val="none" w:sz="0" w:space="0" w:color="auto"/>
        <w:left w:val="none" w:sz="0" w:space="0" w:color="auto"/>
        <w:bottom w:val="none" w:sz="0" w:space="0" w:color="auto"/>
        <w:right w:val="none" w:sz="0" w:space="0" w:color="auto"/>
      </w:divBdr>
    </w:div>
    <w:div w:id="1602182168">
      <w:bodyDiv w:val="1"/>
      <w:marLeft w:val="0"/>
      <w:marRight w:val="0"/>
      <w:marTop w:val="0"/>
      <w:marBottom w:val="0"/>
      <w:divBdr>
        <w:top w:val="none" w:sz="0" w:space="0" w:color="auto"/>
        <w:left w:val="none" w:sz="0" w:space="0" w:color="auto"/>
        <w:bottom w:val="none" w:sz="0" w:space="0" w:color="auto"/>
        <w:right w:val="none" w:sz="0" w:space="0" w:color="auto"/>
      </w:divBdr>
    </w:div>
    <w:div w:id="1610625183">
      <w:bodyDiv w:val="1"/>
      <w:marLeft w:val="0"/>
      <w:marRight w:val="0"/>
      <w:marTop w:val="0"/>
      <w:marBottom w:val="0"/>
      <w:divBdr>
        <w:top w:val="none" w:sz="0" w:space="0" w:color="auto"/>
        <w:left w:val="none" w:sz="0" w:space="0" w:color="auto"/>
        <w:bottom w:val="none" w:sz="0" w:space="0" w:color="auto"/>
        <w:right w:val="none" w:sz="0" w:space="0" w:color="auto"/>
      </w:divBdr>
    </w:div>
    <w:div w:id="1613829588">
      <w:bodyDiv w:val="1"/>
      <w:marLeft w:val="0"/>
      <w:marRight w:val="0"/>
      <w:marTop w:val="0"/>
      <w:marBottom w:val="0"/>
      <w:divBdr>
        <w:top w:val="none" w:sz="0" w:space="0" w:color="auto"/>
        <w:left w:val="none" w:sz="0" w:space="0" w:color="auto"/>
        <w:bottom w:val="none" w:sz="0" w:space="0" w:color="auto"/>
        <w:right w:val="none" w:sz="0" w:space="0" w:color="auto"/>
      </w:divBdr>
    </w:div>
    <w:div w:id="1624270474">
      <w:bodyDiv w:val="1"/>
      <w:marLeft w:val="0"/>
      <w:marRight w:val="0"/>
      <w:marTop w:val="0"/>
      <w:marBottom w:val="0"/>
      <w:divBdr>
        <w:top w:val="none" w:sz="0" w:space="0" w:color="auto"/>
        <w:left w:val="none" w:sz="0" w:space="0" w:color="auto"/>
        <w:bottom w:val="none" w:sz="0" w:space="0" w:color="auto"/>
        <w:right w:val="none" w:sz="0" w:space="0" w:color="auto"/>
      </w:divBdr>
    </w:div>
    <w:div w:id="1628968006">
      <w:bodyDiv w:val="1"/>
      <w:marLeft w:val="0"/>
      <w:marRight w:val="0"/>
      <w:marTop w:val="0"/>
      <w:marBottom w:val="0"/>
      <w:divBdr>
        <w:top w:val="none" w:sz="0" w:space="0" w:color="auto"/>
        <w:left w:val="none" w:sz="0" w:space="0" w:color="auto"/>
        <w:bottom w:val="none" w:sz="0" w:space="0" w:color="auto"/>
        <w:right w:val="none" w:sz="0" w:space="0" w:color="auto"/>
      </w:divBdr>
    </w:div>
    <w:div w:id="1633904132">
      <w:bodyDiv w:val="1"/>
      <w:marLeft w:val="0"/>
      <w:marRight w:val="0"/>
      <w:marTop w:val="0"/>
      <w:marBottom w:val="0"/>
      <w:divBdr>
        <w:top w:val="none" w:sz="0" w:space="0" w:color="auto"/>
        <w:left w:val="none" w:sz="0" w:space="0" w:color="auto"/>
        <w:bottom w:val="none" w:sz="0" w:space="0" w:color="auto"/>
        <w:right w:val="none" w:sz="0" w:space="0" w:color="auto"/>
      </w:divBdr>
    </w:div>
    <w:div w:id="1634871923">
      <w:bodyDiv w:val="1"/>
      <w:marLeft w:val="0"/>
      <w:marRight w:val="0"/>
      <w:marTop w:val="0"/>
      <w:marBottom w:val="0"/>
      <w:divBdr>
        <w:top w:val="none" w:sz="0" w:space="0" w:color="auto"/>
        <w:left w:val="none" w:sz="0" w:space="0" w:color="auto"/>
        <w:bottom w:val="none" w:sz="0" w:space="0" w:color="auto"/>
        <w:right w:val="none" w:sz="0" w:space="0" w:color="auto"/>
      </w:divBdr>
    </w:div>
    <w:div w:id="1635403485">
      <w:bodyDiv w:val="1"/>
      <w:marLeft w:val="0"/>
      <w:marRight w:val="0"/>
      <w:marTop w:val="0"/>
      <w:marBottom w:val="0"/>
      <w:divBdr>
        <w:top w:val="none" w:sz="0" w:space="0" w:color="auto"/>
        <w:left w:val="none" w:sz="0" w:space="0" w:color="auto"/>
        <w:bottom w:val="none" w:sz="0" w:space="0" w:color="auto"/>
        <w:right w:val="none" w:sz="0" w:space="0" w:color="auto"/>
      </w:divBdr>
    </w:div>
    <w:div w:id="1636565963">
      <w:bodyDiv w:val="1"/>
      <w:marLeft w:val="0"/>
      <w:marRight w:val="0"/>
      <w:marTop w:val="0"/>
      <w:marBottom w:val="0"/>
      <w:divBdr>
        <w:top w:val="none" w:sz="0" w:space="0" w:color="auto"/>
        <w:left w:val="none" w:sz="0" w:space="0" w:color="auto"/>
        <w:bottom w:val="none" w:sz="0" w:space="0" w:color="auto"/>
        <w:right w:val="none" w:sz="0" w:space="0" w:color="auto"/>
      </w:divBdr>
    </w:div>
    <w:div w:id="1638992002">
      <w:bodyDiv w:val="1"/>
      <w:marLeft w:val="0"/>
      <w:marRight w:val="0"/>
      <w:marTop w:val="0"/>
      <w:marBottom w:val="0"/>
      <w:divBdr>
        <w:top w:val="none" w:sz="0" w:space="0" w:color="auto"/>
        <w:left w:val="none" w:sz="0" w:space="0" w:color="auto"/>
        <w:bottom w:val="none" w:sz="0" w:space="0" w:color="auto"/>
        <w:right w:val="none" w:sz="0" w:space="0" w:color="auto"/>
      </w:divBdr>
    </w:div>
    <w:div w:id="1639603374">
      <w:bodyDiv w:val="1"/>
      <w:marLeft w:val="0"/>
      <w:marRight w:val="0"/>
      <w:marTop w:val="0"/>
      <w:marBottom w:val="0"/>
      <w:divBdr>
        <w:top w:val="none" w:sz="0" w:space="0" w:color="auto"/>
        <w:left w:val="none" w:sz="0" w:space="0" w:color="auto"/>
        <w:bottom w:val="none" w:sz="0" w:space="0" w:color="auto"/>
        <w:right w:val="none" w:sz="0" w:space="0" w:color="auto"/>
      </w:divBdr>
    </w:div>
    <w:div w:id="1643849414">
      <w:bodyDiv w:val="1"/>
      <w:marLeft w:val="0"/>
      <w:marRight w:val="0"/>
      <w:marTop w:val="0"/>
      <w:marBottom w:val="0"/>
      <w:divBdr>
        <w:top w:val="none" w:sz="0" w:space="0" w:color="auto"/>
        <w:left w:val="none" w:sz="0" w:space="0" w:color="auto"/>
        <w:bottom w:val="none" w:sz="0" w:space="0" w:color="auto"/>
        <w:right w:val="none" w:sz="0" w:space="0" w:color="auto"/>
      </w:divBdr>
    </w:div>
    <w:div w:id="1647468540">
      <w:bodyDiv w:val="1"/>
      <w:marLeft w:val="0"/>
      <w:marRight w:val="0"/>
      <w:marTop w:val="0"/>
      <w:marBottom w:val="0"/>
      <w:divBdr>
        <w:top w:val="none" w:sz="0" w:space="0" w:color="auto"/>
        <w:left w:val="none" w:sz="0" w:space="0" w:color="auto"/>
        <w:bottom w:val="none" w:sz="0" w:space="0" w:color="auto"/>
        <w:right w:val="none" w:sz="0" w:space="0" w:color="auto"/>
      </w:divBdr>
    </w:div>
    <w:div w:id="1649675454">
      <w:bodyDiv w:val="1"/>
      <w:marLeft w:val="0"/>
      <w:marRight w:val="0"/>
      <w:marTop w:val="0"/>
      <w:marBottom w:val="0"/>
      <w:divBdr>
        <w:top w:val="none" w:sz="0" w:space="0" w:color="auto"/>
        <w:left w:val="none" w:sz="0" w:space="0" w:color="auto"/>
        <w:bottom w:val="none" w:sz="0" w:space="0" w:color="auto"/>
        <w:right w:val="none" w:sz="0" w:space="0" w:color="auto"/>
      </w:divBdr>
    </w:div>
    <w:div w:id="1665284076">
      <w:bodyDiv w:val="1"/>
      <w:marLeft w:val="0"/>
      <w:marRight w:val="0"/>
      <w:marTop w:val="0"/>
      <w:marBottom w:val="0"/>
      <w:divBdr>
        <w:top w:val="none" w:sz="0" w:space="0" w:color="auto"/>
        <w:left w:val="none" w:sz="0" w:space="0" w:color="auto"/>
        <w:bottom w:val="none" w:sz="0" w:space="0" w:color="auto"/>
        <w:right w:val="none" w:sz="0" w:space="0" w:color="auto"/>
      </w:divBdr>
    </w:div>
    <w:div w:id="1678385746">
      <w:bodyDiv w:val="1"/>
      <w:marLeft w:val="0"/>
      <w:marRight w:val="0"/>
      <w:marTop w:val="0"/>
      <w:marBottom w:val="0"/>
      <w:divBdr>
        <w:top w:val="none" w:sz="0" w:space="0" w:color="auto"/>
        <w:left w:val="none" w:sz="0" w:space="0" w:color="auto"/>
        <w:bottom w:val="none" w:sz="0" w:space="0" w:color="auto"/>
        <w:right w:val="none" w:sz="0" w:space="0" w:color="auto"/>
      </w:divBdr>
    </w:div>
    <w:div w:id="1688943891">
      <w:bodyDiv w:val="1"/>
      <w:marLeft w:val="0"/>
      <w:marRight w:val="0"/>
      <w:marTop w:val="0"/>
      <w:marBottom w:val="0"/>
      <w:divBdr>
        <w:top w:val="none" w:sz="0" w:space="0" w:color="auto"/>
        <w:left w:val="none" w:sz="0" w:space="0" w:color="auto"/>
        <w:bottom w:val="none" w:sz="0" w:space="0" w:color="auto"/>
        <w:right w:val="none" w:sz="0" w:space="0" w:color="auto"/>
      </w:divBdr>
    </w:div>
    <w:div w:id="1691837213">
      <w:bodyDiv w:val="1"/>
      <w:marLeft w:val="0"/>
      <w:marRight w:val="0"/>
      <w:marTop w:val="0"/>
      <w:marBottom w:val="0"/>
      <w:divBdr>
        <w:top w:val="none" w:sz="0" w:space="0" w:color="auto"/>
        <w:left w:val="none" w:sz="0" w:space="0" w:color="auto"/>
        <w:bottom w:val="none" w:sz="0" w:space="0" w:color="auto"/>
        <w:right w:val="none" w:sz="0" w:space="0" w:color="auto"/>
      </w:divBdr>
    </w:div>
    <w:div w:id="1703477510">
      <w:bodyDiv w:val="1"/>
      <w:marLeft w:val="0"/>
      <w:marRight w:val="0"/>
      <w:marTop w:val="0"/>
      <w:marBottom w:val="0"/>
      <w:divBdr>
        <w:top w:val="none" w:sz="0" w:space="0" w:color="auto"/>
        <w:left w:val="none" w:sz="0" w:space="0" w:color="auto"/>
        <w:bottom w:val="none" w:sz="0" w:space="0" w:color="auto"/>
        <w:right w:val="none" w:sz="0" w:space="0" w:color="auto"/>
      </w:divBdr>
    </w:div>
    <w:div w:id="1718118194">
      <w:bodyDiv w:val="1"/>
      <w:marLeft w:val="0"/>
      <w:marRight w:val="0"/>
      <w:marTop w:val="0"/>
      <w:marBottom w:val="0"/>
      <w:divBdr>
        <w:top w:val="none" w:sz="0" w:space="0" w:color="auto"/>
        <w:left w:val="none" w:sz="0" w:space="0" w:color="auto"/>
        <w:bottom w:val="none" w:sz="0" w:space="0" w:color="auto"/>
        <w:right w:val="none" w:sz="0" w:space="0" w:color="auto"/>
      </w:divBdr>
    </w:div>
    <w:div w:id="1719359496">
      <w:bodyDiv w:val="1"/>
      <w:marLeft w:val="0"/>
      <w:marRight w:val="0"/>
      <w:marTop w:val="0"/>
      <w:marBottom w:val="0"/>
      <w:divBdr>
        <w:top w:val="none" w:sz="0" w:space="0" w:color="auto"/>
        <w:left w:val="none" w:sz="0" w:space="0" w:color="auto"/>
        <w:bottom w:val="none" w:sz="0" w:space="0" w:color="auto"/>
        <w:right w:val="none" w:sz="0" w:space="0" w:color="auto"/>
      </w:divBdr>
    </w:div>
    <w:div w:id="1719471203">
      <w:bodyDiv w:val="1"/>
      <w:marLeft w:val="0"/>
      <w:marRight w:val="0"/>
      <w:marTop w:val="0"/>
      <w:marBottom w:val="0"/>
      <w:divBdr>
        <w:top w:val="none" w:sz="0" w:space="0" w:color="auto"/>
        <w:left w:val="none" w:sz="0" w:space="0" w:color="auto"/>
        <w:bottom w:val="none" w:sz="0" w:space="0" w:color="auto"/>
        <w:right w:val="none" w:sz="0" w:space="0" w:color="auto"/>
      </w:divBdr>
    </w:div>
    <w:div w:id="1745033333">
      <w:bodyDiv w:val="1"/>
      <w:marLeft w:val="0"/>
      <w:marRight w:val="0"/>
      <w:marTop w:val="0"/>
      <w:marBottom w:val="0"/>
      <w:divBdr>
        <w:top w:val="none" w:sz="0" w:space="0" w:color="auto"/>
        <w:left w:val="none" w:sz="0" w:space="0" w:color="auto"/>
        <w:bottom w:val="none" w:sz="0" w:space="0" w:color="auto"/>
        <w:right w:val="none" w:sz="0" w:space="0" w:color="auto"/>
      </w:divBdr>
    </w:div>
    <w:div w:id="1745839012">
      <w:bodyDiv w:val="1"/>
      <w:marLeft w:val="0"/>
      <w:marRight w:val="0"/>
      <w:marTop w:val="0"/>
      <w:marBottom w:val="0"/>
      <w:divBdr>
        <w:top w:val="none" w:sz="0" w:space="0" w:color="auto"/>
        <w:left w:val="none" w:sz="0" w:space="0" w:color="auto"/>
        <w:bottom w:val="none" w:sz="0" w:space="0" w:color="auto"/>
        <w:right w:val="none" w:sz="0" w:space="0" w:color="auto"/>
      </w:divBdr>
    </w:div>
    <w:div w:id="1749577484">
      <w:bodyDiv w:val="1"/>
      <w:marLeft w:val="0"/>
      <w:marRight w:val="0"/>
      <w:marTop w:val="0"/>
      <w:marBottom w:val="0"/>
      <w:divBdr>
        <w:top w:val="none" w:sz="0" w:space="0" w:color="auto"/>
        <w:left w:val="none" w:sz="0" w:space="0" w:color="auto"/>
        <w:bottom w:val="none" w:sz="0" w:space="0" w:color="auto"/>
        <w:right w:val="none" w:sz="0" w:space="0" w:color="auto"/>
      </w:divBdr>
    </w:div>
    <w:div w:id="1750152557">
      <w:bodyDiv w:val="1"/>
      <w:marLeft w:val="0"/>
      <w:marRight w:val="0"/>
      <w:marTop w:val="0"/>
      <w:marBottom w:val="0"/>
      <w:divBdr>
        <w:top w:val="none" w:sz="0" w:space="0" w:color="auto"/>
        <w:left w:val="none" w:sz="0" w:space="0" w:color="auto"/>
        <w:bottom w:val="none" w:sz="0" w:space="0" w:color="auto"/>
        <w:right w:val="none" w:sz="0" w:space="0" w:color="auto"/>
      </w:divBdr>
    </w:div>
    <w:div w:id="1754936585">
      <w:bodyDiv w:val="1"/>
      <w:marLeft w:val="0"/>
      <w:marRight w:val="0"/>
      <w:marTop w:val="0"/>
      <w:marBottom w:val="0"/>
      <w:divBdr>
        <w:top w:val="none" w:sz="0" w:space="0" w:color="auto"/>
        <w:left w:val="none" w:sz="0" w:space="0" w:color="auto"/>
        <w:bottom w:val="none" w:sz="0" w:space="0" w:color="auto"/>
        <w:right w:val="none" w:sz="0" w:space="0" w:color="auto"/>
      </w:divBdr>
    </w:div>
    <w:div w:id="1778600062">
      <w:bodyDiv w:val="1"/>
      <w:marLeft w:val="0"/>
      <w:marRight w:val="0"/>
      <w:marTop w:val="0"/>
      <w:marBottom w:val="0"/>
      <w:divBdr>
        <w:top w:val="none" w:sz="0" w:space="0" w:color="auto"/>
        <w:left w:val="none" w:sz="0" w:space="0" w:color="auto"/>
        <w:bottom w:val="none" w:sz="0" w:space="0" w:color="auto"/>
        <w:right w:val="none" w:sz="0" w:space="0" w:color="auto"/>
      </w:divBdr>
    </w:div>
    <w:div w:id="1778793245">
      <w:bodyDiv w:val="1"/>
      <w:marLeft w:val="0"/>
      <w:marRight w:val="0"/>
      <w:marTop w:val="0"/>
      <w:marBottom w:val="0"/>
      <w:divBdr>
        <w:top w:val="none" w:sz="0" w:space="0" w:color="auto"/>
        <w:left w:val="none" w:sz="0" w:space="0" w:color="auto"/>
        <w:bottom w:val="none" w:sz="0" w:space="0" w:color="auto"/>
        <w:right w:val="none" w:sz="0" w:space="0" w:color="auto"/>
      </w:divBdr>
    </w:div>
    <w:div w:id="1780104048">
      <w:bodyDiv w:val="1"/>
      <w:marLeft w:val="0"/>
      <w:marRight w:val="0"/>
      <w:marTop w:val="0"/>
      <w:marBottom w:val="0"/>
      <w:divBdr>
        <w:top w:val="none" w:sz="0" w:space="0" w:color="auto"/>
        <w:left w:val="none" w:sz="0" w:space="0" w:color="auto"/>
        <w:bottom w:val="none" w:sz="0" w:space="0" w:color="auto"/>
        <w:right w:val="none" w:sz="0" w:space="0" w:color="auto"/>
      </w:divBdr>
    </w:div>
    <w:div w:id="1787578801">
      <w:bodyDiv w:val="1"/>
      <w:marLeft w:val="0"/>
      <w:marRight w:val="0"/>
      <w:marTop w:val="0"/>
      <w:marBottom w:val="0"/>
      <w:divBdr>
        <w:top w:val="none" w:sz="0" w:space="0" w:color="auto"/>
        <w:left w:val="none" w:sz="0" w:space="0" w:color="auto"/>
        <w:bottom w:val="none" w:sz="0" w:space="0" w:color="auto"/>
        <w:right w:val="none" w:sz="0" w:space="0" w:color="auto"/>
      </w:divBdr>
    </w:div>
    <w:div w:id="1804419625">
      <w:bodyDiv w:val="1"/>
      <w:marLeft w:val="0"/>
      <w:marRight w:val="0"/>
      <w:marTop w:val="0"/>
      <w:marBottom w:val="0"/>
      <w:divBdr>
        <w:top w:val="none" w:sz="0" w:space="0" w:color="auto"/>
        <w:left w:val="none" w:sz="0" w:space="0" w:color="auto"/>
        <w:bottom w:val="none" w:sz="0" w:space="0" w:color="auto"/>
        <w:right w:val="none" w:sz="0" w:space="0" w:color="auto"/>
      </w:divBdr>
    </w:div>
    <w:div w:id="1817187424">
      <w:bodyDiv w:val="1"/>
      <w:marLeft w:val="0"/>
      <w:marRight w:val="0"/>
      <w:marTop w:val="0"/>
      <w:marBottom w:val="0"/>
      <w:divBdr>
        <w:top w:val="none" w:sz="0" w:space="0" w:color="auto"/>
        <w:left w:val="none" w:sz="0" w:space="0" w:color="auto"/>
        <w:bottom w:val="none" w:sz="0" w:space="0" w:color="auto"/>
        <w:right w:val="none" w:sz="0" w:space="0" w:color="auto"/>
      </w:divBdr>
    </w:div>
    <w:div w:id="1822848508">
      <w:bodyDiv w:val="1"/>
      <w:marLeft w:val="0"/>
      <w:marRight w:val="0"/>
      <w:marTop w:val="0"/>
      <w:marBottom w:val="0"/>
      <w:divBdr>
        <w:top w:val="none" w:sz="0" w:space="0" w:color="auto"/>
        <w:left w:val="none" w:sz="0" w:space="0" w:color="auto"/>
        <w:bottom w:val="none" w:sz="0" w:space="0" w:color="auto"/>
        <w:right w:val="none" w:sz="0" w:space="0" w:color="auto"/>
      </w:divBdr>
    </w:div>
    <w:div w:id="1828787654">
      <w:bodyDiv w:val="1"/>
      <w:marLeft w:val="0"/>
      <w:marRight w:val="0"/>
      <w:marTop w:val="0"/>
      <w:marBottom w:val="0"/>
      <w:divBdr>
        <w:top w:val="none" w:sz="0" w:space="0" w:color="auto"/>
        <w:left w:val="none" w:sz="0" w:space="0" w:color="auto"/>
        <w:bottom w:val="none" w:sz="0" w:space="0" w:color="auto"/>
        <w:right w:val="none" w:sz="0" w:space="0" w:color="auto"/>
      </w:divBdr>
    </w:div>
    <w:div w:id="1829322181">
      <w:bodyDiv w:val="1"/>
      <w:marLeft w:val="0"/>
      <w:marRight w:val="0"/>
      <w:marTop w:val="0"/>
      <w:marBottom w:val="0"/>
      <w:divBdr>
        <w:top w:val="none" w:sz="0" w:space="0" w:color="auto"/>
        <w:left w:val="none" w:sz="0" w:space="0" w:color="auto"/>
        <w:bottom w:val="none" w:sz="0" w:space="0" w:color="auto"/>
        <w:right w:val="none" w:sz="0" w:space="0" w:color="auto"/>
      </w:divBdr>
    </w:div>
    <w:div w:id="1830051455">
      <w:bodyDiv w:val="1"/>
      <w:marLeft w:val="0"/>
      <w:marRight w:val="0"/>
      <w:marTop w:val="0"/>
      <w:marBottom w:val="0"/>
      <w:divBdr>
        <w:top w:val="none" w:sz="0" w:space="0" w:color="auto"/>
        <w:left w:val="none" w:sz="0" w:space="0" w:color="auto"/>
        <w:bottom w:val="none" w:sz="0" w:space="0" w:color="auto"/>
        <w:right w:val="none" w:sz="0" w:space="0" w:color="auto"/>
      </w:divBdr>
    </w:div>
    <w:div w:id="1833180809">
      <w:bodyDiv w:val="1"/>
      <w:marLeft w:val="0"/>
      <w:marRight w:val="0"/>
      <w:marTop w:val="0"/>
      <w:marBottom w:val="0"/>
      <w:divBdr>
        <w:top w:val="none" w:sz="0" w:space="0" w:color="auto"/>
        <w:left w:val="none" w:sz="0" w:space="0" w:color="auto"/>
        <w:bottom w:val="none" w:sz="0" w:space="0" w:color="auto"/>
        <w:right w:val="none" w:sz="0" w:space="0" w:color="auto"/>
      </w:divBdr>
    </w:div>
    <w:div w:id="1835291725">
      <w:bodyDiv w:val="1"/>
      <w:marLeft w:val="0"/>
      <w:marRight w:val="0"/>
      <w:marTop w:val="0"/>
      <w:marBottom w:val="0"/>
      <w:divBdr>
        <w:top w:val="none" w:sz="0" w:space="0" w:color="auto"/>
        <w:left w:val="none" w:sz="0" w:space="0" w:color="auto"/>
        <w:bottom w:val="none" w:sz="0" w:space="0" w:color="auto"/>
        <w:right w:val="none" w:sz="0" w:space="0" w:color="auto"/>
      </w:divBdr>
    </w:div>
    <w:div w:id="1835948666">
      <w:bodyDiv w:val="1"/>
      <w:marLeft w:val="0"/>
      <w:marRight w:val="0"/>
      <w:marTop w:val="0"/>
      <w:marBottom w:val="0"/>
      <w:divBdr>
        <w:top w:val="none" w:sz="0" w:space="0" w:color="auto"/>
        <w:left w:val="none" w:sz="0" w:space="0" w:color="auto"/>
        <w:bottom w:val="none" w:sz="0" w:space="0" w:color="auto"/>
        <w:right w:val="none" w:sz="0" w:space="0" w:color="auto"/>
      </w:divBdr>
    </w:div>
    <w:div w:id="1842886104">
      <w:bodyDiv w:val="1"/>
      <w:marLeft w:val="0"/>
      <w:marRight w:val="0"/>
      <w:marTop w:val="0"/>
      <w:marBottom w:val="0"/>
      <w:divBdr>
        <w:top w:val="none" w:sz="0" w:space="0" w:color="auto"/>
        <w:left w:val="none" w:sz="0" w:space="0" w:color="auto"/>
        <w:bottom w:val="none" w:sz="0" w:space="0" w:color="auto"/>
        <w:right w:val="none" w:sz="0" w:space="0" w:color="auto"/>
      </w:divBdr>
    </w:div>
    <w:div w:id="1844199416">
      <w:bodyDiv w:val="1"/>
      <w:marLeft w:val="0"/>
      <w:marRight w:val="0"/>
      <w:marTop w:val="0"/>
      <w:marBottom w:val="0"/>
      <w:divBdr>
        <w:top w:val="none" w:sz="0" w:space="0" w:color="auto"/>
        <w:left w:val="none" w:sz="0" w:space="0" w:color="auto"/>
        <w:bottom w:val="none" w:sz="0" w:space="0" w:color="auto"/>
        <w:right w:val="none" w:sz="0" w:space="0" w:color="auto"/>
      </w:divBdr>
    </w:div>
    <w:div w:id="1862082817">
      <w:bodyDiv w:val="1"/>
      <w:marLeft w:val="0"/>
      <w:marRight w:val="0"/>
      <w:marTop w:val="0"/>
      <w:marBottom w:val="0"/>
      <w:divBdr>
        <w:top w:val="none" w:sz="0" w:space="0" w:color="auto"/>
        <w:left w:val="none" w:sz="0" w:space="0" w:color="auto"/>
        <w:bottom w:val="none" w:sz="0" w:space="0" w:color="auto"/>
        <w:right w:val="none" w:sz="0" w:space="0" w:color="auto"/>
      </w:divBdr>
    </w:div>
    <w:div w:id="1871070386">
      <w:bodyDiv w:val="1"/>
      <w:marLeft w:val="0"/>
      <w:marRight w:val="0"/>
      <w:marTop w:val="0"/>
      <w:marBottom w:val="0"/>
      <w:divBdr>
        <w:top w:val="none" w:sz="0" w:space="0" w:color="auto"/>
        <w:left w:val="none" w:sz="0" w:space="0" w:color="auto"/>
        <w:bottom w:val="none" w:sz="0" w:space="0" w:color="auto"/>
        <w:right w:val="none" w:sz="0" w:space="0" w:color="auto"/>
      </w:divBdr>
    </w:div>
    <w:div w:id="1871911356">
      <w:bodyDiv w:val="1"/>
      <w:marLeft w:val="0"/>
      <w:marRight w:val="0"/>
      <w:marTop w:val="0"/>
      <w:marBottom w:val="0"/>
      <w:divBdr>
        <w:top w:val="none" w:sz="0" w:space="0" w:color="auto"/>
        <w:left w:val="none" w:sz="0" w:space="0" w:color="auto"/>
        <w:bottom w:val="none" w:sz="0" w:space="0" w:color="auto"/>
        <w:right w:val="none" w:sz="0" w:space="0" w:color="auto"/>
      </w:divBdr>
    </w:div>
    <w:div w:id="1874882991">
      <w:bodyDiv w:val="1"/>
      <w:marLeft w:val="0"/>
      <w:marRight w:val="0"/>
      <w:marTop w:val="0"/>
      <w:marBottom w:val="0"/>
      <w:divBdr>
        <w:top w:val="none" w:sz="0" w:space="0" w:color="auto"/>
        <w:left w:val="none" w:sz="0" w:space="0" w:color="auto"/>
        <w:bottom w:val="none" w:sz="0" w:space="0" w:color="auto"/>
        <w:right w:val="none" w:sz="0" w:space="0" w:color="auto"/>
      </w:divBdr>
    </w:div>
    <w:div w:id="1877423519">
      <w:bodyDiv w:val="1"/>
      <w:marLeft w:val="0"/>
      <w:marRight w:val="0"/>
      <w:marTop w:val="0"/>
      <w:marBottom w:val="0"/>
      <w:divBdr>
        <w:top w:val="none" w:sz="0" w:space="0" w:color="auto"/>
        <w:left w:val="none" w:sz="0" w:space="0" w:color="auto"/>
        <w:bottom w:val="none" w:sz="0" w:space="0" w:color="auto"/>
        <w:right w:val="none" w:sz="0" w:space="0" w:color="auto"/>
      </w:divBdr>
    </w:div>
    <w:div w:id="1877884378">
      <w:bodyDiv w:val="1"/>
      <w:marLeft w:val="0"/>
      <w:marRight w:val="0"/>
      <w:marTop w:val="0"/>
      <w:marBottom w:val="0"/>
      <w:divBdr>
        <w:top w:val="none" w:sz="0" w:space="0" w:color="auto"/>
        <w:left w:val="none" w:sz="0" w:space="0" w:color="auto"/>
        <w:bottom w:val="none" w:sz="0" w:space="0" w:color="auto"/>
        <w:right w:val="none" w:sz="0" w:space="0" w:color="auto"/>
      </w:divBdr>
    </w:div>
    <w:div w:id="1882934328">
      <w:bodyDiv w:val="1"/>
      <w:marLeft w:val="0"/>
      <w:marRight w:val="0"/>
      <w:marTop w:val="0"/>
      <w:marBottom w:val="0"/>
      <w:divBdr>
        <w:top w:val="none" w:sz="0" w:space="0" w:color="auto"/>
        <w:left w:val="none" w:sz="0" w:space="0" w:color="auto"/>
        <w:bottom w:val="none" w:sz="0" w:space="0" w:color="auto"/>
        <w:right w:val="none" w:sz="0" w:space="0" w:color="auto"/>
      </w:divBdr>
    </w:div>
    <w:div w:id="1885018019">
      <w:bodyDiv w:val="1"/>
      <w:marLeft w:val="0"/>
      <w:marRight w:val="0"/>
      <w:marTop w:val="0"/>
      <w:marBottom w:val="0"/>
      <w:divBdr>
        <w:top w:val="none" w:sz="0" w:space="0" w:color="auto"/>
        <w:left w:val="none" w:sz="0" w:space="0" w:color="auto"/>
        <w:bottom w:val="none" w:sz="0" w:space="0" w:color="auto"/>
        <w:right w:val="none" w:sz="0" w:space="0" w:color="auto"/>
      </w:divBdr>
    </w:div>
    <w:div w:id="1887065500">
      <w:bodyDiv w:val="1"/>
      <w:marLeft w:val="0"/>
      <w:marRight w:val="0"/>
      <w:marTop w:val="0"/>
      <w:marBottom w:val="0"/>
      <w:divBdr>
        <w:top w:val="none" w:sz="0" w:space="0" w:color="auto"/>
        <w:left w:val="none" w:sz="0" w:space="0" w:color="auto"/>
        <w:bottom w:val="none" w:sz="0" w:space="0" w:color="auto"/>
        <w:right w:val="none" w:sz="0" w:space="0" w:color="auto"/>
      </w:divBdr>
    </w:div>
    <w:div w:id="1888567068">
      <w:bodyDiv w:val="1"/>
      <w:marLeft w:val="0"/>
      <w:marRight w:val="0"/>
      <w:marTop w:val="0"/>
      <w:marBottom w:val="0"/>
      <w:divBdr>
        <w:top w:val="none" w:sz="0" w:space="0" w:color="auto"/>
        <w:left w:val="none" w:sz="0" w:space="0" w:color="auto"/>
        <w:bottom w:val="none" w:sz="0" w:space="0" w:color="auto"/>
        <w:right w:val="none" w:sz="0" w:space="0" w:color="auto"/>
      </w:divBdr>
    </w:div>
    <w:div w:id="1901747479">
      <w:bodyDiv w:val="1"/>
      <w:marLeft w:val="0"/>
      <w:marRight w:val="0"/>
      <w:marTop w:val="0"/>
      <w:marBottom w:val="0"/>
      <w:divBdr>
        <w:top w:val="none" w:sz="0" w:space="0" w:color="auto"/>
        <w:left w:val="none" w:sz="0" w:space="0" w:color="auto"/>
        <w:bottom w:val="none" w:sz="0" w:space="0" w:color="auto"/>
        <w:right w:val="none" w:sz="0" w:space="0" w:color="auto"/>
      </w:divBdr>
    </w:div>
    <w:div w:id="1902517845">
      <w:bodyDiv w:val="1"/>
      <w:marLeft w:val="0"/>
      <w:marRight w:val="0"/>
      <w:marTop w:val="0"/>
      <w:marBottom w:val="0"/>
      <w:divBdr>
        <w:top w:val="none" w:sz="0" w:space="0" w:color="auto"/>
        <w:left w:val="none" w:sz="0" w:space="0" w:color="auto"/>
        <w:bottom w:val="none" w:sz="0" w:space="0" w:color="auto"/>
        <w:right w:val="none" w:sz="0" w:space="0" w:color="auto"/>
      </w:divBdr>
    </w:div>
    <w:div w:id="1924491219">
      <w:bodyDiv w:val="1"/>
      <w:marLeft w:val="0"/>
      <w:marRight w:val="0"/>
      <w:marTop w:val="0"/>
      <w:marBottom w:val="0"/>
      <w:divBdr>
        <w:top w:val="none" w:sz="0" w:space="0" w:color="auto"/>
        <w:left w:val="none" w:sz="0" w:space="0" w:color="auto"/>
        <w:bottom w:val="none" w:sz="0" w:space="0" w:color="auto"/>
        <w:right w:val="none" w:sz="0" w:space="0" w:color="auto"/>
      </w:divBdr>
    </w:div>
    <w:div w:id="1929390471">
      <w:bodyDiv w:val="1"/>
      <w:marLeft w:val="0"/>
      <w:marRight w:val="0"/>
      <w:marTop w:val="0"/>
      <w:marBottom w:val="0"/>
      <w:divBdr>
        <w:top w:val="none" w:sz="0" w:space="0" w:color="auto"/>
        <w:left w:val="none" w:sz="0" w:space="0" w:color="auto"/>
        <w:bottom w:val="none" w:sz="0" w:space="0" w:color="auto"/>
        <w:right w:val="none" w:sz="0" w:space="0" w:color="auto"/>
      </w:divBdr>
    </w:div>
    <w:div w:id="1938170911">
      <w:bodyDiv w:val="1"/>
      <w:marLeft w:val="0"/>
      <w:marRight w:val="0"/>
      <w:marTop w:val="0"/>
      <w:marBottom w:val="0"/>
      <w:divBdr>
        <w:top w:val="none" w:sz="0" w:space="0" w:color="auto"/>
        <w:left w:val="none" w:sz="0" w:space="0" w:color="auto"/>
        <w:bottom w:val="none" w:sz="0" w:space="0" w:color="auto"/>
        <w:right w:val="none" w:sz="0" w:space="0" w:color="auto"/>
      </w:divBdr>
    </w:div>
    <w:div w:id="1950578953">
      <w:bodyDiv w:val="1"/>
      <w:marLeft w:val="0"/>
      <w:marRight w:val="0"/>
      <w:marTop w:val="0"/>
      <w:marBottom w:val="0"/>
      <w:divBdr>
        <w:top w:val="none" w:sz="0" w:space="0" w:color="auto"/>
        <w:left w:val="none" w:sz="0" w:space="0" w:color="auto"/>
        <w:bottom w:val="none" w:sz="0" w:space="0" w:color="auto"/>
        <w:right w:val="none" w:sz="0" w:space="0" w:color="auto"/>
      </w:divBdr>
    </w:div>
    <w:div w:id="1953900264">
      <w:bodyDiv w:val="1"/>
      <w:marLeft w:val="0"/>
      <w:marRight w:val="0"/>
      <w:marTop w:val="0"/>
      <w:marBottom w:val="0"/>
      <w:divBdr>
        <w:top w:val="none" w:sz="0" w:space="0" w:color="auto"/>
        <w:left w:val="none" w:sz="0" w:space="0" w:color="auto"/>
        <w:bottom w:val="none" w:sz="0" w:space="0" w:color="auto"/>
        <w:right w:val="none" w:sz="0" w:space="0" w:color="auto"/>
      </w:divBdr>
    </w:div>
    <w:div w:id="1968270491">
      <w:bodyDiv w:val="1"/>
      <w:marLeft w:val="0"/>
      <w:marRight w:val="0"/>
      <w:marTop w:val="0"/>
      <w:marBottom w:val="0"/>
      <w:divBdr>
        <w:top w:val="none" w:sz="0" w:space="0" w:color="auto"/>
        <w:left w:val="none" w:sz="0" w:space="0" w:color="auto"/>
        <w:bottom w:val="none" w:sz="0" w:space="0" w:color="auto"/>
        <w:right w:val="none" w:sz="0" w:space="0" w:color="auto"/>
      </w:divBdr>
    </w:div>
    <w:div w:id="1971545533">
      <w:bodyDiv w:val="1"/>
      <w:marLeft w:val="0"/>
      <w:marRight w:val="0"/>
      <w:marTop w:val="0"/>
      <w:marBottom w:val="0"/>
      <w:divBdr>
        <w:top w:val="none" w:sz="0" w:space="0" w:color="auto"/>
        <w:left w:val="none" w:sz="0" w:space="0" w:color="auto"/>
        <w:bottom w:val="none" w:sz="0" w:space="0" w:color="auto"/>
        <w:right w:val="none" w:sz="0" w:space="0" w:color="auto"/>
      </w:divBdr>
    </w:div>
    <w:div w:id="1976327405">
      <w:bodyDiv w:val="1"/>
      <w:marLeft w:val="0"/>
      <w:marRight w:val="0"/>
      <w:marTop w:val="0"/>
      <w:marBottom w:val="0"/>
      <w:divBdr>
        <w:top w:val="none" w:sz="0" w:space="0" w:color="auto"/>
        <w:left w:val="none" w:sz="0" w:space="0" w:color="auto"/>
        <w:bottom w:val="none" w:sz="0" w:space="0" w:color="auto"/>
        <w:right w:val="none" w:sz="0" w:space="0" w:color="auto"/>
      </w:divBdr>
    </w:div>
    <w:div w:id="1984195093">
      <w:bodyDiv w:val="1"/>
      <w:marLeft w:val="0"/>
      <w:marRight w:val="0"/>
      <w:marTop w:val="0"/>
      <w:marBottom w:val="0"/>
      <w:divBdr>
        <w:top w:val="none" w:sz="0" w:space="0" w:color="auto"/>
        <w:left w:val="none" w:sz="0" w:space="0" w:color="auto"/>
        <w:bottom w:val="none" w:sz="0" w:space="0" w:color="auto"/>
        <w:right w:val="none" w:sz="0" w:space="0" w:color="auto"/>
      </w:divBdr>
    </w:div>
    <w:div w:id="1987007927">
      <w:bodyDiv w:val="1"/>
      <w:marLeft w:val="0"/>
      <w:marRight w:val="0"/>
      <w:marTop w:val="0"/>
      <w:marBottom w:val="0"/>
      <w:divBdr>
        <w:top w:val="none" w:sz="0" w:space="0" w:color="auto"/>
        <w:left w:val="none" w:sz="0" w:space="0" w:color="auto"/>
        <w:bottom w:val="none" w:sz="0" w:space="0" w:color="auto"/>
        <w:right w:val="none" w:sz="0" w:space="0" w:color="auto"/>
      </w:divBdr>
    </w:div>
    <w:div w:id="1989898089">
      <w:bodyDiv w:val="1"/>
      <w:marLeft w:val="0"/>
      <w:marRight w:val="0"/>
      <w:marTop w:val="0"/>
      <w:marBottom w:val="0"/>
      <w:divBdr>
        <w:top w:val="none" w:sz="0" w:space="0" w:color="auto"/>
        <w:left w:val="none" w:sz="0" w:space="0" w:color="auto"/>
        <w:bottom w:val="none" w:sz="0" w:space="0" w:color="auto"/>
        <w:right w:val="none" w:sz="0" w:space="0" w:color="auto"/>
      </w:divBdr>
    </w:div>
    <w:div w:id="1990548575">
      <w:bodyDiv w:val="1"/>
      <w:marLeft w:val="0"/>
      <w:marRight w:val="0"/>
      <w:marTop w:val="0"/>
      <w:marBottom w:val="0"/>
      <w:divBdr>
        <w:top w:val="none" w:sz="0" w:space="0" w:color="auto"/>
        <w:left w:val="none" w:sz="0" w:space="0" w:color="auto"/>
        <w:bottom w:val="none" w:sz="0" w:space="0" w:color="auto"/>
        <w:right w:val="none" w:sz="0" w:space="0" w:color="auto"/>
      </w:divBdr>
    </w:div>
    <w:div w:id="2007320161">
      <w:bodyDiv w:val="1"/>
      <w:marLeft w:val="0"/>
      <w:marRight w:val="0"/>
      <w:marTop w:val="0"/>
      <w:marBottom w:val="0"/>
      <w:divBdr>
        <w:top w:val="none" w:sz="0" w:space="0" w:color="auto"/>
        <w:left w:val="none" w:sz="0" w:space="0" w:color="auto"/>
        <w:bottom w:val="none" w:sz="0" w:space="0" w:color="auto"/>
        <w:right w:val="none" w:sz="0" w:space="0" w:color="auto"/>
      </w:divBdr>
    </w:div>
    <w:div w:id="2010398942">
      <w:bodyDiv w:val="1"/>
      <w:marLeft w:val="0"/>
      <w:marRight w:val="0"/>
      <w:marTop w:val="0"/>
      <w:marBottom w:val="0"/>
      <w:divBdr>
        <w:top w:val="none" w:sz="0" w:space="0" w:color="auto"/>
        <w:left w:val="none" w:sz="0" w:space="0" w:color="auto"/>
        <w:bottom w:val="none" w:sz="0" w:space="0" w:color="auto"/>
        <w:right w:val="none" w:sz="0" w:space="0" w:color="auto"/>
      </w:divBdr>
    </w:div>
    <w:div w:id="2011912106">
      <w:bodyDiv w:val="1"/>
      <w:marLeft w:val="0"/>
      <w:marRight w:val="0"/>
      <w:marTop w:val="0"/>
      <w:marBottom w:val="0"/>
      <w:divBdr>
        <w:top w:val="none" w:sz="0" w:space="0" w:color="auto"/>
        <w:left w:val="none" w:sz="0" w:space="0" w:color="auto"/>
        <w:bottom w:val="none" w:sz="0" w:space="0" w:color="auto"/>
        <w:right w:val="none" w:sz="0" w:space="0" w:color="auto"/>
      </w:divBdr>
    </w:div>
    <w:div w:id="2021008622">
      <w:bodyDiv w:val="1"/>
      <w:marLeft w:val="0"/>
      <w:marRight w:val="0"/>
      <w:marTop w:val="0"/>
      <w:marBottom w:val="0"/>
      <w:divBdr>
        <w:top w:val="none" w:sz="0" w:space="0" w:color="auto"/>
        <w:left w:val="none" w:sz="0" w:space="0" w:color="auto"/>
        <w:bottom w:val="none" w:sz="0" w:space="0" w:color="auto"/>
        <w:right w:val="none" w:sz="0" w:space="0" w:color="auto"/>
      </w:divBdr>
    </w:div>
    <w:div w:id="2022732714">
      <w:bodyDiv w:val="1"/>
      <w:marLeft w:val="0"/>
      <w:marRight w:val="0"/>
      <w:marTop w:val="0"/>
      <w:marBottom w:val="0"/>
      <w:divBdr>
        <w:top w:val="none" w:sz="0" w:space="0" w:color="auto"/>
        <w:left w:val="none" w:sz="0" w:space="0" w:color="auto"/>
        <w:bottom w:val="none" w:sz="0" w:space="0" w:color="auto"/>
        <w:right w:val="none" w:sz="0" w:space="0" w:color="auto"/>
      </w:divBdr>
    </w:div>
    <w:div w:id="2022779476">
      <w:bodyDiv w:val="1"/>
      <w:marLeft w:val="0"/>
      <w:marRight w:val="0"/>
      <w:marTop w:val="0"/>
      <w:marBottom w:val="0"/>
      <w:divBdr>
        <w:top w:val="none" w:sz="0" w:space="0" w:color="auto"/>
        <w:left w:val="none" w:sz="0" w:space="0" w:color="auto"/>
        <w:bottom w:val="none" w:sz="0" w:space="0" w:color="auto"/>
        <w:right w:val="none" w:sz="0" w:space="0" w:color="auto"/>
      </w:divBdr>
    </w:div>
    <w:div w:id="2027294225">
      <w:bodyDiv w:val="1"/>
      <w:marLeft w:val="0"/>
      <w:marRight w:val="0"/>
      <w:marTop w:val="0"/>
      <w:marBottom w:val="0"/>
      <w:divBdr>
        <w:top w:val="none" w:sz="0" w:space="0" w:color="auto"/>
        <w:left w:val="none" w:sz="0" w:space="0" w:color="auto"/>
        <w:bottom w:val="none" w:sz="0" w:space="0" w:color="auto"/>
        <w:right w:val="none" w:sz="0" w:space="0" w:color="auto"/>
      </w:divBdr>
    </w:div>
    <w:div w:id="2033726883">
      <w:bodyDiv w:val="1"/>
      <w:marLeft w:val="0"/>
      <w:marRight w:val="0"/>
      <w:marTop w:val="0"/>
      <w:marBottom w:val="0"/>
      <w:divBdr>
        <w:top w:val="none" w:sz="0" w:space="0" w:color="auto"/>
        <w:left w:val="none" w:sz="0" w:space="0" w:color="auto"/>
        <w:bottom w:val="none" w:sz="0" w:space="0" w:color="auto"/>
        <w:right w:val="none" w:sz="0" w:space="0" w:color="auto"/>
      </w:divBdr>
    </w:div>
    <w:div w:id="2035381166">
      <w:bodyDiv w:val="1"/>
      <w:marLeft w:val="0"/>
      <w:marRight w:val="0"/>
      <w:marTop w:val="0"/>
      <w:marBottom w:val="0"/>
      <w:divBdr>
        <w:top w:val="none" w:sz="0" w:space="0" w:color="auto"/>
        <w:left w:val="none" w:sz="0" w:space="0" w:color="auto"/>
        <w:bottom w:val="none" w:sz="0" w:space="0" w:color="auto"/>
        <w:right w:val="none" w:sz="0" w:space="0" w:color="auto"/>
      </w:divBdr>
    </w:div>
    <w:div w:id="2047095919">
      <w:bodyDiv w:val="1"/>
      <w:marLeft w:val="0"/>
      <w:marRight w:val="0"/>
      <w:marTop w:val="0"/>
      <w:marBottom w:val="0"/>
      <w:divBdr>
        <w:top w:val="none" w:sz="0" w:space="0" w:color="auto"/>
        <w:left w:val="none" w:sz="0" w:space="0" w:color="auto"/>
        <w:bottom w:val="none" w:sz="0" w:space="0" w:color="auto"/>
        <w:right w:val="none" w:sz="0" w:space="0" w:color="auto"/>
      </w:divBdr>
    </w:div>
    <w:div w:id="2050641931">
      <w:bodyDiv w:val="1"/>
      <w:marLeft w:val="0"/>
      <w:marRight w:val="0"/>
      <w:marTop w:val="0"/>
      <w:marBottom w:val="0"/>
      <w:divBdr>
        <w:top w:val="none" w:sz="0" w:space="0" w:color="auto"/>
        <w:left w:val="none" w:sz="0" w:space="0" w:color="auto"/>
        <w:bottom w:val="none" w:sz="0" w:space="0" w:color="auto"/>
        <w:right w:val="none" w:sz="0" w:space="0" w:color="auto"/>
      </w:divBdr>
    </w:div>
    <w:div w:id="2050765866">
      <w:bodyDiv w:val="1"/>
      <w:marLeft w:val="0"/>
      <w:marRight w:val="0"/>
      <w:marTop w:val="0"/>
      <w:marBottom w:val="0"/>
      <w:divBdr>
        <w:top w:val="none" w:sz="0" w:space="0" w:color="auto"/>
        <w:left w:val="none" w:sz="0" w:space="0" w:color="auto"/>
        <w:bottom w:val="none" w:sz="0" w:space="0" w:color="auto"/>
        <w:right w:val="none" w:sz="0" w:space="0" w:color="auto"/>
      </w:divBdr>
    </w:div>
    <w:div w:id="2052335905">
      <w:bodyDiv w:val="1"/>
      <w:marLeft w:val="0"/>
      <w:marRight w:val="0"/>
      <w:marTop w:val="0"/>
      <w:marBottom w:val="0"/>
      <w:divBdr>
        <w:top w:val="none" w:sz="0" w:space="0" w:color="auto"/>
        <w:left w:val="none" w:sz="0" w:space="0" w:color="auto"/>
        <w:bottom w:val="none" w:sz="0" w:space="0" w:color="auto"/>
        <w:right w:val="none" w:sz="0" w:space="0" w:color="auto"/>
      </w:divBdr>
    </w:div>
    <w:div w:id="2053460594">
      <w:bodyDiv w:val="1"/>
      <w:marLeft w:val="0"/>
      <w:marRight w:val="0"/>
      <w:marTop w:val="0"/>
      <w:marBottom w:val="0"/>
      <w:divBdr>
        <w:top w:val="none" w:sz="0" w:space="0" w:color="auto"/>
        <w:left w:val="none" w:sz="0" w:space="0" w:color="auto"/>
        <w:bottom w:val="none" w:sz="0" w:space="0" w:color="auto"/>
        <w:right w:val="none" w:sz="0" w:space="0" w:color="auto"/>
      </w:divBdr>
    </w:div>
    <w:div w:id="2053771681">
      <w:bodyDiv w:val="1"/>
      <w:marLeft w:val="0"/>
      <w:marRight w:val="0"/>
      <w:marTop w:val="0"/>
      <w:marBottom w:val="0"/>
      <w:divBdr>
        <w:top w:val="none" w:sz="0" w:space="0" w:color="auto"/>
        <w:left w:val="none" w:sz="0" w:space="0" w:color="auto"/>
        <w:bottom w:val="none" w:sz="0" w:space="0" w:color="auto"/>
        <w:right w:val="none" w:sz="0" w:space="0" w:color="auto"/>
      </w:divBdr>
    </w:div>
    <w:div w:id="2062359268">
      <w:bodyDiv w:val="1"/>
      <w:marLeft w:val="0"/>
      <w:marRight w:val="0"/>
      <w:marTop w:val="0"/>
      <w:marBottom w:val="0"/>
      <w:divBdr>
        <w:top w:val="none" w:sz="0" w:space="0" w:color="auto"/>
        <w:left w:val="none" w:sz="0" w:space="0" w:color="auto"/>
        <w:bottom w:val="none" w:sz="0" w:space="0" w:color="auto"/>
        <w:right w:val="none" w:sz="0" w:space="0" w:color="auto"/>
      </w:divBdr>
    </w:div>
    <w:div w:id="2066105581">
      <w:bodyDiv w:val="1"/>
      <w:marLeft w:val="0"/>
      <w:marRight w:val="0"/>
      <w:marTop w:val="0"/>
      <w:marBottom w:val="0"/>
      <w:divBdr>
        <w:top w:val="none" w:sz="0" w:space="0" w:color="auto"/>
        <w:left w:val="none" w:sz="0" w:space="0" w:color="auto"/>
        <w:bottom w:val="none" w:sz="0" w:space="0" w:color="auto"/>
        <w:right w:val="none" w:sz="0" w:space="0" w:color="auto"/>
      </w:divBdr>
    </w:div>
    <w:div w:id="2071151735">
      <w:bodyDiv w:val="1"/>
      <w:marLeft w:val="0"/>
      <w:marRight w:val="0"/>
      <w:marTop w:val="0"/>
      <w:marBottom w:val="0"/>
      <w:divBdr>
        <w:top w:val="none" w:sz="0" w:space="0" w:color="auto"/>
        <w:left w:val="none" w:sz="0" w:space="0" w:color="auto"/>
        <w:bottom w:val="none" w:sz="0" w:space="0" w:color="auto"/>
        <w:right w:val="none" w:sz="0" w:space="0" w:color="auto"/>
      </w:divBdr>
    </w:div>
    <w:div w:id="2082825316">
      <w:bodyDiv w:val="1"/>
      <w:marLeft w:val="0"/>
      <w:marRight w:val="0"/>
      <w:marTop w:val="0"/>
      <w:marBottom w:val="0"/>
      <w:divBdr>
        <w:top w:val="none" w:sz="0" w:space="0" w:color="auto"/>
        <w:left w:val="none" w:sz="0" w:space="0" w:color="auto"/>
        <w:bottom w:val="none" w:sz="0" w:space="0" w:color="auto"/>
        <w:right w:val="none" w:sz="0" w:space="0" w:color="auto"/>
      </w:divBdr>
    </w:div>
    <w:div w:id="2093307434">
      <w:bodyDiv w:val="1"/>
      <w:marLeft w:val="0"/>
      <w:marRight w:val="0"/>
      <w:marTop w:val="0"/>
      <w:marBottom w:val="0"/>
      <w:divBdr>
        <w:top w:val="none" w:sz="0" w:space="0" w:color="auto"/>
        <w:left w:val="none" w:sz="0" w:space="0" w:color="auto"/>
        <w:bottom w:val="none" w:sz="0" w:space="0" w:color="auto"/>
        <w:right w:val="none" w:sz="0" w:space="0" w:color="auto"/>
      </w:divBdr>
    </w:div>
    <w:div w:id="2094470097">
      <w:bodyDiv w:val="1"/>
      <w:marLeft w:val="0"/>
      <w:marRight w:val="0"/>
      <w:marTop w:val="0"/>
      <w:marBottom w:val="0"/>
      <w:divBdr>
        <w:top w:val="none" w:sz="0" w:space="0" w:color="auto"/>
        <w:left w:val="none" w:sz="0" w:space="0" w:color="auto"/>
        <w:bottom w:val="none" w:sz="0" w:space="0" w:color="auto"/>
        <w:right w:val="none" w:sz="0" w:space="0" w:color="auto"/>
      </w:divBdr>
    </w:div>
    <w:div w:id="2101828379">
      <w:bodyDiv w:val="1"/>
      <w:marLeft w:val="0"/>
      <w:marRight w:val="0"/>
      <w:marTop w:val="0"/>
      <w:marBottom w:val="0"/>
      <w:divBdr>
        <w:top w:val="none" w:sz="0" w:space="0" w:color="auto"/>
        <w:left w:val="none" w:sz="0" w:space="0" w:color="auto"/>
        <w:bottom w:val="none" w:sz="0" w:space="0" w:color="auto"/>
        <w:right w:val="none" w:sz="0" w:space="0" w:color="auto"/>
      </w:divBdr>
    </w:div>
    <w:div w:id="2102330564">
      <w:bodyDiv w:val="1"/>
      <w:marLeft w:val="0"/>
      <w:marRight w:val="0"/>
      <w:marTop w:val="0"/>
      <w:marBottom w:val="0"/>
      <w:divBdr>
        <w:top w:val="none" w:sz="0" w:space="0" w:color="auto"/>
        <w:left w:val="none" w:sz="0" w:space="0" w:color="auto"/>
        <w:bottom w:val="none" w:sz="0" w:space="0" w:color="auto"/>
        <w:right w:val="none" w:sz="0" w:space="0" w:color="auto"/>
      </w:divBdr>
    </w:div>
    <w:div w:id="2109038990">
      <w:bodyDiv w:val="1"/>
      <w:marLeft w:val="0"/>
      <w:marRight w:val="0"/>
      <w:marTop w:val="0"/>
      <w:marBottom w:val="0"/>
      <w:divBdr>
        <w:top w:val="none" w:sz="0" w:space="0" w:color="auto"/>
        <w:left w:val="none" w:sz="0" w:space="0" w:color="auto"/>
        <w:bottom w:val="none" w:sz="0" w:space="0" w:color="auto"/>
        <w:right w:val="none" w:sz="0" w:space="0" w:color="auto"/>
      </w:divBdr>
    </w:div>
    <w:div w:id="2112629496">
      <w:bodyDiv w:val="1"/>
      <w:marLeft w:val="0"/>
      <w:marRight w:val="0"/>
      <w:marTop w:val="0"/>
      <w:marBottom w:val="0"/>
      <w:divBdr>
        <w:top w:val="none" w:sz="0" w:space="0" w:color="auto"/>
        <w:left w:val="none" w:sz="0" w:space="0" w:color="auto"/>
        <w:bottom w:val="none" w:sz="0" w:space="0" w:color="auto"/>
        <w:right w:val="none" w:sz="0" w:space="0" w:color="auto"/>
      </w:divBdr>
    </w:div>
    <w:div w:id="2115901764">
      <w:bodyDiv w:val="1"/>
      <w:marLeft w:val="0"/>
      <w:marRight w:val="0"/>
      <w:marTop w:val="0"/>
      <w:marBottom w:val="0"/>
      <w:divBdr>
        <w:top w:val="none" w:sz="0" w:space="0" w:color="auto"/>
        <w:left w:val="none" w:sz="0" w:space="0" w:color="auto"/>
        <w:bottom w:val="none" w:sz="0" w:space="0" w:color="auto"/>
        <w:right w:val="none" w:sz="0" w:space="0" w:color="auto"/>
      </w:divBdr>
    </w:div>
    <w:div w:id="2122727250">
      <w:bodyDiv w:val="1"/>
      <w:marLeft w:val="0"/>
      <w:marRight w:val="0"/>
      <w:marTop w:val="0"/>
      <w:marBottom w:val="0"/>
      <w:divBdr>
        <w:top w:val="none" w:sz="0" w:space="0" w:color="auto"/>
        <w:left w:val="none" w:sz="0" w:space="0" w:color="auto"/>
        <w:bottom w:val="none" w:sz="0" w:space="0" w:color="auto"/>
        <w:right w:val="none" w:sz="0" w:space="0" w:color="auto"/>
      </w:divBdr>
    </w:div>
    <w:div w:id="2123573279">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29814374">
      <w:bodyDiv w:val="1"/>
      <w:marLeft w:val="0"/>
      <w:marRight w:val="0"/>
      <w:marTop w:val="0"/>
      <w:marBottom w:val="0"/>
      <w:divBdr>
        <w:top w:val="none" w:sz="0" w:space="0" w:color="auto"/>
        <w:left w:val="none" w:sz="0" w:space="0" w:color="auto"/>
        <w:bottom w:val="none" w:sz="0" w:space="0" w:color="auto"/>
        <w:right w:val="none" w:sz="0" w:space="0" w:color="auto"/>
      </w:divBdr>
    </w:div>
    <w:div w:id="2133667945">
      <w:bodyDiv w:val="1"/>
      <w:marLeft w:val="0"/>
      <w:marRight w:val="0"/>
      <w:marTop w:val="0"/>
      <w:marBottom w:val="0"/>
      <w:divBdr>
        <w:top w:val="none" w:sz="0" w:space="0" w:color="auto"/>
        <w:left w:val="none" w:sz="0" w:space="0" w:color="auto"/>
        <w:bottom w:val="none" w:sz="0" w:space="0" w:color="auto"/>
        <w:right w:val="none" w:sz="0" w:space="0" w:color="auto"/>
      </w:divBdr>
    </w:div>
    <w:div w:id="2141069744">
      <w:bodyDiv w:val="1"/>
      <w:marLeft w:val="0"/>
      <w:marRight w:val="0"/>
      <w:marTop w:val="0"/>
      <w:marBottom w:val="0"/>
      <w:divBdr>
        <w:top w:val="none" w:sz="0" w:space="0" w:color="auto"/>
        <w:left w:val="none" w:sz="0" w:space="0" w:color="auto"/>
        <w:bottom w:val="none" w:sz="0" w:space="0" w:color="auto"/>
        <w:right w:val="none" w:sz="0" w:space="0" w:color="auto"/>
      </w:divBdr>
    </w:div>
    <w:div w:id="2142913633">
      <w:bodyDiv w:val="1"/>
      <w:marLeft w:val="0"/>
      <w:marRight w:val="0"/>
      <w:marTop w:val="0"/>
      <w:marBottom w:val="0"/>
      <w:divBdr>
        <w:top w:val="none" w:sz="0" w:space="0" w:color="auto"/>
        <w:left w:val="none" w:sz="0" w:space="0" w:color="auto"/>
        <w:bottom w:val="none" w:sz="0" w:space="0" w:color="auto"/>
        <w:right w:val="none" w:sz="0" w:space="0" w:color="auto"/>
      </w:divBdr>
    </w:div>
    <w:div w:id="21463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mailto:wbgurnule@gmail.com"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Jai14</b:Tag>
    <b:SourceType>JournalArticle</b:SourceType>
    <b:Guid>{A2B6D258-73FF-4889-A4BB-EBA7FC6ADD1B}</b:Guid>
    <b:Author>
      <b:Author>
        <b:Corporate>A. Jain,L.S. Duvvuri ,S. Farah,N. Beyth, A. J. Domb and W. Khan</b:Corporate>
      </b:Author>
    </b:Author>
    <b:JournalName>Adv. Healthcare Mater</b:JournalName>
    <b:Year>2014</b:Year>
    <b:Pages>1969-1985</b:Pages>
    <b:Volume>3</b:Volume>
    <b:RefOrder>5</b:RefOrder>
  </b:Source>
  <b:Source>
    <b:Tag>Bey15</b:Tag>
    <b:SourceType>JournalArticle</b:SourceType>
    <b:Guid>{D7627869-ED43-450E-B9F9-57C0CC2859FA}</b:Guid>
    <b:Author>
      <b:Author>
        <b:Corporate>N. Beyth,Y. Houri-Haddad, A. Domb,W. Khan and R. Hazan</b:Corporate>
      </b:Author>
    </b:Author>
    <b:Title>Alternative antimicrobial approach: nano-antimicrobial materials</b:Title>
    <b:JournalName>Evid Based Complement Alternat Med.</b:JournalName>
    <b:Year>2015</b:Year>
    <b:Pages>246012</b:Pages>
    <b:RefOrder>1</b:RefOrder>
  </b:Source>
  <b:Source>
    <b:Tag>Jon15</b:Tag>
    <b:SourceType>JournalArticle</b:SourceType>
    <b:Guid>{8201B9D1-15FA-4FCA-A279-6BEDD4D98BBC}</b:Guid>
    <b:Author>
      <b:Author>
        <b:Corporate>A. Jones, A. Mandal and S. Sharma</b:Corporate>
      </b:Author>
    </b:Author>
    <b:Title>Protein-based bioplastics and their antibacterial potential</b:Title>
    <b:JournalName>J Appl PolymSci</b:JournalName>
    <b:Year>2015</b:Year>
    <b:Pages>41931</b:Pages>
    <b:Volume>132</b:Volume>
    <b:RefOrder>3</b:RefOrder>
  </b:Source>
  <b:Source>
    <b:Tag>Nee07</b:Tag>
    <b:SourceType>JournalArticle</b:SourceType>
    <b:Guid>{54B6E96D-3695-45DE-83BE-E15B3A4ADDAF}</b:Guid>
    <b:Author>
      <b:Author>
        <b:Corporate>A. N. Neely  and M. P. Maley</b:Corporate>
      </b:Author>
    </b:Author>
    <b:Title>Survival of enterococci and staphylococci on hospital fabrics and plastic</b:Title>
    <b:JournalName>J Clin. Microbiol.</b:JournalName>
    <b:Year>2007</b:Year>
    <b:Pages>724-726</b:Pages>
    <b:Volume>38</b:Volume>
    <b:RefOrder>2</b:RefOrder>
  </b:Source>
  <b:Source>
    <b:Tag>Ken07</b:Tag>
    <b:SourceType>JournalArticle</b:SourceType>
    <b:Guid>{CD145661-836C-4BD6-9B0B-55DE796D6C55}</b:Guid>
    <b:Author>
      <b:Author>
        <b:Corporate>E. R. Kenawy, S.D. Worley and R. Broughton</b:Corporate>
      </b:Author>
    </b:Author>
    <b:Title>The chemistry and applications of antimicrobial polymers: a state-of-the-art review</b:Title>
    <b:JournalName>Biomacro.</b:JournalName>
    <b:Year>2007</b:Year>
    <b:Pages>1359 –1384</b:Pages>
    <b:Volume>8</b:Volume>
    <b:RefOrder>6</b:RefOrder>
  </b:Source>
  <b:Source>
    <b:Tag>Sie12</b:Tag>
    <b:SourceType>JournalArticle</b:SourceType>
    <b:Guid>{720C2C72-6B3B-4B5B-9FDF-9D51AD48F1E1}</b:Guid>
    <b:Author>
      <b:Author>
        <b:Corporate>F. Siedenbiedel and J. C. Tiller</b:Corporate>
      </b:Author>
    </b:Author>
    <b:Title>Antimicrobial polymers in solution and on surfaces: overview and functional principles</b:Title>
    <b:JournalName>Polym</b:JournalName>
    <b:Year>2012</b:Year>
    <b:Pages>46-71</b:Pages>
    <b:Volume>4</b:Volume>
    <b:RefOrder>4</b:RefOrder>
  </b:Source>
  <b:Source>
    <b:Tag>AJo18</b:Tag>
    <b:SourceType>JournalArticle</b:SourceType>
    <b:Guid>{B1DC0A26-88D4-4AD6-8381-03167FE4C2C1}</b:Guid>
    <b:Author>
      <b:Author>
        <b:Corporate>A. Jones, J. Pant, E. Lee, M. J. Goudie, A. Gruzd, J. Mansfield, A. Mandal A., Sharma S. and H. Handa</b:Corporate>
      </b:Author>
    </b:Author>
    <b:Title>Nitric oxide-releasing antibacterial albumin plastic for biomedical applications</b:Title>
    <b:JournalName>J Biomed Mater Res Part A</b:JournalName>
    <b:Year>2018</b:Year>
    <b:Pages>1535-1542</b:Pages>
    <b:Volume>106</b:Volume>
    <b:RefOrder>7</b:RefOrder>
  </b:Source>
  <b:Source>
    <b:Tag>YXu15</b:Tag>
    <b:SourceType>JournalArticle</b:SourceType>
    <b:Guid>{626C223B-6DB9-42B1-AD54-353F0768AD34}</b:Guid>
    <b:Author>
      <b:Author>
        <b:Corporate>Y. Xue,H. Xiao and Y. Zhang</b:Corporate>
      </b:Author>
    </b:Author>
    <b:Title>Antimicrobial Polymeric Materials with Quaternary Ammonium and Phosphonium Salts</b:Title>
    <b:JournalName>Int J MolSci</b:JournalName>
    <b:Year>2015</b:Year>
    <b:Pages>3626-3655</b:Pages>
    <b:Volume>16</b:Volume>
    <b:RefOrder>8</b:RefOrder>
  </b:Source>
  <b:Source>
    <b:Tag>ADF06</b:Tag>
    <b:SourceType>JournalArticle</b:SourceType>
    <b:Guid>{46F569AC-B588-4F44-85ED-5B6C45FE4B95}</b:Guid>
    <b:Author>
      <b:Author>
        <b:Corporate>A. D. Fuchs  and J. C. Tiller  </b:Corporate>
      </b:Author>
    </b:Author>
    <b:Title>Contact-Active Antimicrobial Coatings Derived from Aqueous Suspensions</b:Title>
    <b:JournalName>Angew Chem. Int Ed</b:JournalName>
    <b:Year>2006</b:Year>
    <b:Pages>6759-6762</b:Pages>
    <b:Volume>45</b:Volume>
    <b:RefOrder>9</b:RefOrder>
  </b:Source>
  <b:Source>
    <b:Tag>JMT07</b:Tag>
    <b:SourceType>JournalArticle</b:SourceType>
    <b:Guid>{6CCA4E53-81EF-4FFD-A642-74A995CEFAD9}</b:Guid>
    <b:Author>
      <b:Author>
        <b:Corporate>J. M. Thomassin ,  S. Lenoir,  J. Riga, R. Jerome  and C. Detrembleur</b:Corporate>
      </b:Author>
    </b:Author>
    <b:Title> Grafting of poly[2-(tert-butylamino)ethyl methacrylate] onto polypropylene by reactive blending and antibacterial activity of the copolymer.</b:Title>
    <b:JournalName> Biomacromolecules</b:JournalName>
    <b:Year>2007</b:Year>
    <b:Pages>1171-1177</b:Pages>
    <b:Volume>8</b:Volume>
    <b:RefOrder>10</b:RefOrder>
  </b:Source>
  <b:Source>
    <b:Tag>MFI04</b:Tag>
    <b:SourceType>JournalArticle</b:SourceType>
    <b:Guid>{C2DC6547-EF16-4D80-BFFB-DBE082666795}</b:Guid>
    <b:Author>
      <b:Author>
        <b:Corporate>M. F. Ilker, K. Nusslein, G. N. Tew and E. B.Coughlin</b:Corporate>
      </b:Author>
    </b:Author>
    <b:Title>Tuning the Hemolytic and Antibacterial Activities of Amphiphilic Polynorbornene Derivatives,</b:Title>
    <b:JournalName>J Am Chem Soc</b:JournalName>
    <b:Year>2004</b:Year>
    <b:Pages>15870-15875</b:Pages>
    <b:Volume>126</b:Volume>
    <b:RefOrder>11</b:RefOrder>
  </b:Source>
  <b:Source>
    <b:Tag>CDo14</b:Tag>
    <b:SourceType>JournalArticle</b:SourceType>
    <b:Guid>{5323011D-679E-4459-AA52-17A86E179081}</b:Guid>
    <b:Author>
      <b:Author>
        <b:Corporate>C. Dong,Y.  Ye,L.  Qian, G. Zhao,B.  He, and H.  Xiao </b:Corporate>
      </b:Author>
    </b:Author>
    <b:Title>Antibacterial modification of cellulose fibers by grafting β-cyclodextrin and inclusion with ciprofloxacin</b:Title>
    <b:JournalName>Cellulose</b:JournalName>
    <b:Year>2014</b:Year>
    <b:Pages>1921-1932</b:Pages>
    <b:Volume>21</b:Volume>
    <b:RefOrder>12</b:RefOrder>
  </b:Source>
  <b:Source>
    <b:Tag>IYJ10</b:Tag>
    <b:SourceType>JournalArticle</b:SourceType>
    <b:Guid>{CA397D8B-688F-4A8D-9D91-37DE34B5536C}</b:Guid>
    <b:Author>
      <b:Author>
        <b:Corporate>I. Y. Jeon, J. B. Baek</b:Corporate>
      </b:Author>
    </b:Author>
    <b:Title>Nanocomposites Derived from Polymers and Inorganic Nanoparticles</b:Title>
    <b:Year>2010</b:Year>
    <b:Pages>3654-3674</b:Pages>
    <b:Volume>3</b:Volume>
    <b:JournalName>Mater.,</b:JournalName>
    <b:RefOrder>13</b:RefOrder>
  </b:Source>
  <b:Source>
    <b:Tag>RBr11</b:Tag>
    <b:SourceType>JournalArticle</b:SourceType>
    <b:Guid>{16A7B7FB-008F-4707-B75C-57CC274DE1E4}</b:Guid>
    <b:Author>
      <b:Author>
        <b:Corporate>R. Bryaskova,D. Pencheva,S. Nikolov,T. Kantardjiev</b:Corporate>
      </b:Author>
    </b:Author>
    <b:Title>Synthesis and comparative study on the antimicrobial activity of hybrid materials based on silver nanoparticles (AgNps) stabilized by polyvinylpyrrolidone (PVP) </b:Title>
    <b:JournalName>J Chem Biol</b:JournalName>
    <b:Year>2011</b:Year>
    <b:Pages>185-191</b:Pages>
    <b:Volume>4</b:Volume>
    <b:RefOrder>14</b:RefOrder>
  </b:Source>
  <b:Source>
    <b:Tag>MIS18</b:Tag>
    <b:SourceType>JournalArticle</b:SourceType>
    <b:Guid>{6901855C-253E-43AF-8134-A5216158F212}</b:Guid>
    <b:Author>
      <b:Author>
        <b:Corporate>M. I. Shekh, D. M. Patel, N. N. Patel,U. S. Patel,K. P. Patel,R. M. Patel</b:Corporate>
      </b:Author>
    </b:Author>
    <b:Title>Methacrylate copolymers and their composites with nano-CdS: synthesis, characterization, thermal behavior and antimicrobial properties</b:Title>
    <b:JournalName>Inter J of Ind Chem</b:JournalName>
    <b:Year>2018</b:Year>
    <b:Pages>153-166</b:Pages>
    <b:Volume>9</b:Volume>
    <b:RefOrder>15</b:RefOrder>
  </b:Source>
  <b:Source>
    <b:Tag>EKe03</b:Tag>
    <b:SourceType>JournalArticle</b:SourceType>
    <b:Guid>{1B18DE1D-FE82-4155-A602-6F46DB827CC2}</b:Guid>
    <b:Author>
      <b:Author>
        <b:Corporate>E. Kenawy, S. D. Worley, and R. Broughton</b:Corporate>
      </b:Author>
    </b:Author>
    <b:Title>The Chemistry and Applications of Antimicrobial Polymers:  A State-of-the-Art Review, J Appl Polym Sci 89 (2003) 895.</b:Title>
    <b:JournalName>Biomacromolecules</b:JournalName>
    <b:Year>2003</b:Year>
    <b:Pages>1359-1384</b:Pages>
    <b:Volume>8</b:Volume>
    <b:Issue>5</b:Issue>
    <b:RefOrder>16</b:RefOrder>
  </b:Source>
  <b:Source>
    <b:Tag>PHe14</b:Tag>
    <b:SourceType>JournalArticle</b:SourceType>
    <b:Guid>{31999B42-4531-4249-9A6B-7FFD44BF0924}</b:Guid>
    <b:Author>
      <b:Author>
        <b:Corporate>P. Hemalatha, M. K. Veeraiah, S. Prasannakumar, K. V. Anasuya</b:Corporate>
      </b:Author>
    </b:Author>
    <b:Title>Synthesis, characterisation and antibacterial activity of copolymer (N-vinylpyrrolidone-maleic anhydride) with Ndiethylethanolamine</b:Title>
    <b:JournalName>Int.  Res.  Engg. Tech.</b:JournalName>
    <b:Year>2014</b:Year>
    <b:Pages>56-64</b:Pages>
    <b:Volume>3</b:Volume>
    <b:Issue>3</b:Issue>
    <b:RefOrder>17</b:RefOrder>
  </b:Source>
  <b:Source>
    <b:Tag>MPM16</b:Tag>
    <b:SourceType>JournalArticle</b:SourceType>
    <b:Guid>{D0BE14F6-D43F-4E1A-8014-4EEA670E84BD}</b:Guid>
    <b:Author>
      <b:Author>
        <b:Corporate>M. P. Muller, C. MacDougall and M. Lim</b:Corporate>
      </b:Author>
    </b:Author>
    <b:Title>Antimicrobial surfaces to prevent healthcare-associated infections: a systematic review</b:Title>
    <b:JournalName> J Hosp. Inf.</b:JournalName>
    <b:Year>2016</b:Year>
    <b:Pages>7-13</b:Pages>
    <b:Volume>92</b:Volume>
    <b:Issue>1</b:Issue>
    <b:RefOrder>18</b:RefOrder>
  </b:Source>
  <b:Source>
    <b:Tag>Alf21</b:Tag>
    <b:SourceType>JournalArticle</b:SourceType>
    <b:Guid>{FE01BBAD-28CF-45AC-894B-B62D1828F3ED}</b:Guid>
    <b:Author>
      <b:Author>
        <b:Corporate>S. Alfei, G. Piatti , D. Caviglia and A. M. Schito</b:Corporate>
      </b:Author>
    </b:Author>
    <b:Title>Synthesis, Characterization and Bactericidal Activity of a 4-Ammoniumbuthylstyrene-Based Random Copolymer</b:Title>
    <b:Year>2021</b:Year>
    <b:Volume>13</b:Volume>
    <b:JournalName>  Polym</b:JournalName>
    <b:Pages>1140</b:Pages>
    <b:Issue>7</b:Issue>
    <b:RefOrder>19</b:RefOrder>
  </b:Source>
  <b:Source>
    <b:Tag>MRB20</b:Tag>
    <b:SourceType>JournalArticle</b:SourceType>
    <b:Guid>{1161BF66-DABA-4FDF-A713-789152DBF024}</b:Guid>
    <b:Author>
      <b:Author>
        <b:Corporate>M. R. Berber </b:Corporate>
      </b:Author>
    </b:Author>
    <b:Title>Current Advances of Polymer Composites for Water Treatment and Desalination</b:Title>
    <b:JournalName>Hindawi J of Chem</b:JournalName>
    <b:Year>2020</b:Year>
    <b:Pages>1-19</b:Pages>
    <b:RefOrder>20</b:RefOrder>
  </b:Source>
  <b:Source>
    <b:Tag>AFJ19</b:Tag>
    <b:SourceType>JournalArticle</b:SourceType>
    <b:Guid>{F801B0FF-4885-4398-98DC-901B48F2E813}</b:Guid>
    <b:Author>
      <b:Author>
        <b:Corporate>A. F. Jaramillo,  S. A. Riquelme, G. Sánchez-Sanhueza, C. Medina, F. Solís-Pomar, D. Rojas, C. Montalba, M. F. Melendrez and E. Pérez-Tijerina</b:Corporate>
      </b:Author>
    </b:Author>
    <b:Title>Comparative Study of the Antimicrobial Effect of Nanocomposites and Composite Based on Poly(butylene adipate-co-terephthalate) Using Cu and Cu/Cu2O Nanoparticles and CuSO4</b:Title>
    <b:JournalName>Nanoscale Res Lett.</b:JournalName>
    <b:Year>2019</b:Year>
    <b:Pages>158</b:Pages>
    <b:Volume>14</b:Volume>
    <b:RefOrder>21</b:RefOrder>
  </b:Source>
  <b:Source>
    <b:Tag>WBG21</b:Tag>
    <b:SourceType>JournalArticle</b:SourceType>
    <b:Guid>{D1EC5793-6F1B-42E2-9197-66E741F9EF4A}</b:Guid>
    <b:Author>
      <b:Author>
        <b:Corporate>W. B. Gurnule and Y. U. Rathod</b:Corporate>
      </b:Author>
    </b:Author>
    <b:Title>Synthesis, Characterization and Thermal Behaviour Studies of Terpolymer Resin Derived from 8-Hydroxyquinoline-5-Sulphonic Acid and Anthranilic Acid</b:Title>
    <b:JournalName>Curr. Appl. Polym.Sci. </b:JournalName>
    <b:Year>2021</b:Year>
    <b:Pages>47-54</b:Pages>
    <b:Volume>4</b:Volume>
    <b:RefOrder>22</b:RefOrder>
  </b:Source>
  <b:Source>
    <b:Tag>YUR21</b:Tag>
    <b:SourceType>JournalArticle</b:SourceType>
    <b:Guid>{6BBC0462-15C0-40BA-9B6C-3D59D6C5C089}</b:Guid>
    <b:Author>
      <b:Author>
        <b:Corporate>Y. U. Rathod, S. B. Zanje and W. B. Gurnule</b:Corporate>
      </b:Author>
    </b:Author>
    <b:JournalName>J Phy Conf Series</b:JournalName>
    <b:Year>2021</b:Year>
    <b:Pages>012061</b:Pages>
    <b:Volume>1913</b:Volume>
    <b:Title>Hydroxyquinoline copolymers synthesis, characterization and thermal degradation studies</b:Title>
    <b:RefOrder>23</b:RefOrder>
  </b:Source>
  <b:Source>
    <b:Tag>WBG211</b:Tag>
    <b:SourceType>JournalArticle</b:SourceType>
    <b:Guid>{AA5B700B-B72E-4022-BC5E-918886DFE5F4}</b:Guid>
    <b:Author>
      <b:Author>
        <b:Corporate>W. B. Gurnule, K. Vajpai and A. D. Belsare</b:Corporate>
      </b:Author>
    </b:Author>
    <b:Title>Selective removal of toxic metal ions from waste water using polymeric resin and its composite</b:Title>
    <b:JournalName>Materials Today: Proceeding</b:JournalName>
    <b:Year>2021</b:Year>
    <b:Pages>642-648</b:Pages>
    <b:Volume>36</b:Volume>
    <b:RefOrder>24</b:RefOrder>
  </b:Source>
  <b:Source>
    <b:Tag>YUR22</b:Tag>
    <b:SourceType>JournalArticle</b:SourceType>
    <b:Guid>{AF002DB6-0958-44F9-B77D-0F8143CEA3A9}</b:Guid>
    <b:Author>
      <b:Author>
        <b:Corporate>Y. U. Rathod, V. U. Pandit, D. S. Bhagat and W. B. Gurnule</b:Corporate>
      </b:Author>
    </b:Author>
    <b:Title>Synthesis of copolymer and its composites with carbon and their photoluminescence studies</b:Title>
    <b:JournalName>Materials Today: Proceedings</b:JournalName>
    <b:Year>2022</b:Year>
    <b:Pages>123-129</b:Pages>
    <b:Volume>53</b:Volume>
    <b:RefOrder>25</b:RefOrder>
  </b:Source>
  <b:Source>
    <b:Tag>RSA15</b:Tag>
    <b:SourceType>JournalArticle</b:SourceType>
    <b:Guid>{1B8DFBBC-F4B0-43E6-98A3-BC5F8583120C}</b:Guid>
    <b:Author>
      <b:Author>
        <b:Corporate>R. S. Azarudeen, M. A. R. Ahamed, R. Subha and A. R. Burkanudeen</b:Corporate>
      </b:Author>
    </b:Author>
    <b:Title>Heavy and toxic metal ion removal by a novel polymeric ion-exchanger: synthesis, characterization, kinetics and equilibrium studies</b:Title>
    <b:JournalName>J. Chem. Tech. and Biotech.</b:JournalName>
    <b:Year>2015</b:Year>
    <b:Pages> 2170-2179</b:Pages>
    <b:Volume>90 </b:Volume>
    <b:Issue>12</b:Issue>
    <b:RefOrder>28</b:RefOrder>
  </b:Source>
  <b:Source>
    <b:Tag>MAR10</b:Tag>
    <b:SourceType>JournalArticle</b:SourceType>
    <b:Guid>{6395E514-F3C6-4729-B0B7-B88FF190DDE7}</b:Guid>
    <b:Author>
      <b:Author>
        <b:Corporate>M. A R. Ahamed, R. S. Azarudeen, D. Jeyakumar and A. R Burkanudeen</b:Corporate>
      </b:Author>
    </b:Author>
    <b:Title>Terpolymer chelates: synthesis, characterization and biological applications</b:Title>
    <b:JournalName>Int. J. Polym. Mater</b:JournalName>
    <b:Year>2010</b:Year>
    <b:Pages>124-143</b:Pages>
    <b:Volume>60</b:Volume>
    <b:Issue>2</b:Issue>
    <b:RefOrder>26</b:RefOrder>
  </b:Source>
  <b:Source>
    <b:Tag>YUR211</b:Tag>
    <b:SourceType>JournalArticle</b:SourceType>
    <b:Guid>{9EF1854A-520A-4030-AECE-29DF75225749}</b:Guid>
    <b:Author>
      <b:Author>
        <b:NameList>
          <b:Person>
            <b:Last>Y. U. Rathod</b:Last>
            <b:First>S.</b:First>
            <b:Middle>W. Dafare and W. B. Gurnule</b:Middle>
          </b:Person>
        </b:NameList>
      </b:Author>
    </b:Author>
    <b:Title>Synthesis, Characterization and Antimicrobial Studies of a Copolymer and Its Composite</b:Title>
    <b:JournalName>Int. J. Adv. Res. in Sci. Commn. and Tech.</b:JournalName>
    <b:Year>2021</b:Year>
    <b:Pages>444-449</b:Pages>
    <b:Volume>12</b:Volume>
    <b:Issue>4</b:Issue>
    <b:RefOrder>27</b:RefOrder>
  </b:Source>
</b:Sources>
</file>

<file path=customXml/itemProps1.xml><?xml version="1.0" encoding="utf-8"?>
<ds:datastoreItem xmlns:ds="http://schemas.openxmlformats.org/officeDocument/2006/customXml" ds:itemID="{38F128A1-EDA4-43BD-AFCD-4EB15C3A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4039</Words>
  <Characters>23026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shree</cp:lastModifiedBy>
  <cp:revision>16</cp:revision>
  <dcterms:created xsi:type="dcterms:W3CDTF">2023-07-27T08:07:00Z</dcterms:created>
  <dcterms:modified xsi:type="dcterms:W3CDTF">2023-08-11T14:02:00Z</dcterms:modified>
</cp:coreProperties>
</file>