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0D818" w14:textId="02992E6D" w:rsidR="000A24C3" w:rsidRPr="0091055A" w:rsidRDefault="00F06B1B" w:rsidP="00F06B1B">
      <w:pPr>
        <w:spacing w:after="0" w:line="360" w:lineRule="auto"/>
        <w:jc w:val="center"/>
        <w:rPr>
          <w:rFonts w:ascii="Times New Roman" w:hAnsi="Times New Roman" w:cs="Times New Roman"/>
          <w:b/>
          <w:sz w:val="28"/>
          <w:szCs w:val="28"/>
          <w:lang w:val="en-US"/>
        </w:rPr>
      </w:pPr>
      <w:r w:rsidRPr="0091055A">
        <w:rPr>
          <w:rFonts w:ascii="Times New Roman" w:hAnsi="Times New Roman" w:cs="Times New Roman"/>
          <w:b/>
          <w:sz w:val="28"/>
          <w:szCs w:val="28"/>
          <w:lang w:val="en-US"/>
        </w:rPr>
        <w:t>ROLE OF MANGROVES IN CARBON SEQUESTRATION</w:t>
      </w:r>
    </w:p>
    <w:p w14:paraId="0783E4F4" w14:textId="3E3BAC07" w:rsidR="00574029" w:rsidRPr="0076197D" w:rsidRDefault="0092245E" w:rsidP="00F06B1B">
      <w:pPr>
        <w:spacing w:after="0" w:line="360" w:lineRule="auto"/>
        <w:jc w:val="center"/>
        <w:rPr>
          <w:rFonts w:ascii="Times New Roman" w:hAnsi="Times New Roman" w:cs="Times New Roman"/>
          <w:b/>
          <w:sz w:val="24"/>
          <w:szCs w:val="24"/>
          <w:lang w:val="en-US"/>
        </w:rPr>
      </w:pPr>
      <w:proofErr w:type="spellStart"/>
      <w:r w:rsidRPr="0091055A">
        <w:rPr>
          <w:rFonts w:ascii="Times New Roman" w:hAnsi="Times New Roman" w:cs="Times New Roman"/>
          <w:b/>
          <w:sz w:val="24"/>
          <w:szCs w:val="24"/>
          <w:lang w:val="en-US"/>
        </w:rPr>
        <w:t>Aitwar</w:t>
      </w:r>
      <w:proofErr w:type="spellEnd"/>
      <w:r w:rsidRPr="0091055A">
        <w:rPr>
          <w:rFonts w:ascii="Times New Roman" w:hAnsi="Times New Roman" w:cs="Times New Roman"/>
          <w:b/>
          <w:sz w:val="24"/>
          <w:szCs w:val="24"/>
          <w:lang w:val="en-US"/>
        </w:rPr>
        <w:t xml:space="preserve"> V</w:t>
      </w:r>
      <w:r w:rsidR="00F733D8" w:rsidRPr="0091055A">
        <w:rPr>
          <w:rFonts w:ascii="Times New Roman" w:hAnsi="Times New Roman" w:cs="Times New Roman"/>
          <w:b/>
          <w:sz w:val="24"/>
          <w:szCs w:val="24"/>
          <w:lang w:val="en-US"/>
        </w:rPr>
        <w:t>aijnath</w:t>
      </w:r>
      <w:r w:rsidR="00F06B1B" w:rsidRPr="0091055A">
        <w:rPr>
          <w:rFonts w:ascii="Times New Roman" w:hAnsi="Times New Roman" w:cs="Times New Roman"/>
          <w:b/>
          <w:sz w:val="24"/>
          <w:szCs w:val="24"/>
          <w:vertAlign w:val="superscript"/>
          <w:lang w:val="en-US"/>
        </w:rPr>
        <w:t>1</w:t>
      </w:r>
      <w:r w:rsidR="00F06B1B" w:rsidRPr="0091055A">
        <w:rPr>
          <w:rFonts w:ascii="Times New Roman" w:hAnsi="Times New Roman" w:cs="Times New Roman"/>
          <w:b/>
          <w:sz w:val="24"/>
          <w:szCs w:val="24"/>
          <w:lang w:val="en-US"/>
        </w:rPr>
        <w:t xml:space="preserve">, </w:t>
      </w:r>
      <w:proofErr w:type="spellStart"/>
      <w:r w:rsidR="00F06B1B" w:rsidRPr="0091055A">
        <w:rPr>
          <w:rFonts w:ascii="Times New Roman" w:hAnsi="Times New Roman" w:cs="Times New Roman"/>
          <w:b/>
          <w:sz w:val="24"/>
          <w:szCs w:val="24"/>
          <w:lang w:val="en-US"/>
        </w:rPr>
        <w:t>Ediga</w:t>
      </w:r>
      <w:proofErr w:type="spellEnd"/>
      <w:r w:rsidR="00F06B1B" w:rsidRPr="0091055A">
        <w:rPr>
          <w:rFonts w:ascii="Times New Roman" w:hAnsi="Times New Roman" w:cs="Times New Roman"/>
          <w:b/>
          <w:sz w:val="24"/>
          <w:szCs w:val="24"/>
          <w:lang w:val="en-US"/>
        </w:rPr>
        <w:t xml:space="preserve"> </w:t>
      </w:r>
      <w:proofErr w:type="spellStart"/>
      <w:r w:rsidR="00F06B1B" w:rsidRPr="0091055A">
        <w:rPr>
          <w:rFonts w:ascii="Times New Roman" w:hAnsi="Times New Roman" w:cs="Times New Roman"/>
          <w:b/>
          <w:sz w:val="24"/>
          <w:szCs w:val="24"/>
          <w:lang w:val="en-US"/>
        </w:rPr>
        <w:t>Arun</w:t>
      </w:r>
      <w:proofErr w:type="spellEnd"/>
      <w:r w:rsidR="00F06B1B" w:rsidRPr="0091055A">
        <w:rPr>
          <w:rFonts w:ascii="Times New Roman" w:hAnsi="Times New Roman" w:cs="Times New Roman"/>
          <w:b/>
          <w:sz w:val="24"/>
          <w:szCs w:val="24"/>
          <w:lang w:val="en-US"/>
        </w:rPr>
        <w:t xml:space="preserve"> Goud</w:t>
      </w:r>
      <w:r w:rsidR="00F06B1B" w:rsidRPr="0091055A">
        <w:rPr>
          <w:rFonts w:ascii="Times New Roman" w:hAnsi="Times New Roman" w:cs="Times New Roman"/>
          <w:b/>
          <w:sz w:val="24"/>
          <w:szCs w:val="24"/>
          <w:vertAlign w:val="superscript"/>
          <w:lang w:val="en-US"/>
        </w:rPr>
        <w:t>2</w:t>
      </w:r>
      <w:r w:rsidR="00EE5446">
        <w:rPr>
          <w:rFonts w:ascii="Times New Roman" w:hAnsi="Times New Roman" w:cs="Times New Roman"/>
          <w:b/>
          <w:sz w:val="24"/>
          <w:szCs w:val="24"/>
          <w:lang w:val="en-US"/>
        </w:rPr>
        <w:t xml:space="preserve">, </w:t>
      </w:r>
      <w:proofErr w:type="spellStart"/>
      <w:r w:rsidR="00EB4CD6">
        <w:rPr>
          <w:rFonts w:ascii="Times New Roman" w:hAnsi="Times New Roman" w:cs="Times New Roman"/>
          <w:b/>
          <w:sz w:val="24"/>
          <w:szCs w:val="24"/>
          <w:lang w:val="en-US"/>
        </w:rPr>
        <w:t>Vikram</w:t>
      </w:r>
      <w:proofErr w:type="spellEnd"/>
      <w:r w:rsidR="00EB4CD6">
        <w:rPr>
          <w:rFonts w:ascii="Times New Roman" w:hAnsi="Times New Roman" w:cs="Times New Roman"/>
          <w:b/>
          <w:sz w:val="24"/>
          <w:szCs w:val="24"/>
          <w:lang w:val="en-US"/>
        </w:rPr>
        <w:t xml:space="preserve"> Kachave</w:t>
      </w:r>
      <w:r w:rsidR="00EB4CD6">
        <w:rPr>
          <w:rFonts w:ascii="Times New Roman" w:hAnsi="Times New Roman" w:cs="Times New Roman"/>
          <w:b/>
          <w:sz w:val="24"/>
          <w:szCs w:val="24"/>
          <w:vertAlign w:val="superscript"/>
          <w:lang w:val="en-US"/>
        </w:rPr>
        <w:t>4</w:t>
      </w:r>
      <w:r w:rsidR="00EB4CD6">
        <w:rPr>
          <w:rFonts w:ascii="Times New Roman" w:hAnsi="Times New Roman" w:cs="Times New Roman"/>
          <w:b/>
          <w:sz w:val="24"/>
          <w:szCs w:val="24"/>
          <w:lang w:val="en-US"/>
        </w:rPr>
        <w:t xml:space="preserve">, </w:t>
      </w:r>
      <w:proofErr w:type="spellStart"/>
      <w:r w:rsidR="00F06B1B" w:rsidRPr="0091055A">
        <w:rPr>
          <w:rFonts w:ascii="Times New Roman" w:hAnsi="Times New Roman" w:cs="Times New Roman"/>
          <w:b/>
          <w:sz w:val="24"/>
          <w:szCs w:val="24"/>
          <w:lang w:val="en-US"/>
        </w:rPr>
        <w:t>Bhagchand</w:t>
      </w:r>
      <w:proofErr w:type="spellEnd"/>
      <w:r w:rsidR="00F06B1B" w:rsidRPr="0091055A">
        <w:rPr>
          <w:rFonts w:ascii="Times New Roman" w:hAnsi="Times New Roman" w:cs="Times New Roman"/>
          <w:b/>
          <w:sz w:val="24"/>
          <w:szCs w:val="24"/>
          <w:lang w:val="en-US"/>
        </w:rPr>
        <w:t xml:space="preserve"> Chhaba</w:t>
      </w:r>
      <w:r w:rsidR="00390257">
        <w:rPr>
          <w:rFonts w:ascii="Times New Roman" w:hAnsi="Times New Roman" w:cs="Times New Roman"/>
          <w:b/>
          <w:sz w:val="24"/>
          <w:szCs w:val="24"/>
          <w:vertAlign w:val="superscript"/>
          <w:lang w:val="en-US"/>
        </w:rPr>
        <w:t>3</w:t>
      </w:r>
      <w:r w:rsidR="00EE5446">
        <w:rPr>
          <w:rFonts w:ascii="Times New Roman" w:hAnsi="Times New Roman" w:cs="Times New Roman"/>
          <w:b/>
          <w:sz w:val="24"/>
          <w:szCs w:val="24"/>
          <w:lang w:val="en-US"/>
        </w:rPr>
        <w:t xml:space="preserve">, </w:t>
      </w:r>
      <w:r w:rsidR="0076197D">
        <w:rPr>
          <w:rFonts w:ascii="Times New Roman" w:hAnsi="Times New Roman" w:cs="Times New Roman"/>
          <w:b/>
          <w:sz w:val="24"/>
          <w:szCs w:val="24"/>
          <w:lang w:val="en-US"/>
        </w:rPr>
        <w:t xml:space="preserve">and </w:t>
      </w:r>
      <w:proofErr w:type="spellStart"/>
      <w:r w:rsidR="00EE5446">
        <w:rPr>
          <w:rFonts w:ascii="Times New Roman" w:hAnsi="Times New Roman" w:cs="Times New Roman"/>
          <w:b/>
          <w:sz w:val="24"/>
          <w:szCs w:val="24"/>
          <w:lang w:val="en-US"/>
        </w:rPr>
        <w:t>Krun</w:t>
      </w:r>
      <w:proofErr w:type="spellEnd"/>
      <w:r w:rsidR="00EE5446">
        <w:rPr>
          <w:rFonts w:ascii="Times New Roman" w:hAnsi="Times New Roman" w:cs="Times New Roman"/>
          <w:b/>
          <w:sz w:val="24"/>
          <w:szCs w:val="24"/>
          <w:lang w:val="en-US"/>
        </w:rPr>
        <w:t xml:space="preserve"> K. Yadav</w:t>
      </w:r>
      <w:r w:rsidR="003F7002">
        <w:rPr>
          <w:rFonts w:ascii="Times New Roman" w:hAnsi="Times New Roman" w:cs="Times New Roman"/>
          <w:b/>
          <w:sz w:val="24"/>
          <w:szCs w:val="24"/>
          <w:lang w:val="en-US"/>
        </w:rPr>
        <w:t>a</w:t>
      </w:r>
      <w:r w:rsidR="00390257">
        <w:rPr>
          <w:rFonts w:ascii="Times New Roman" w:hAnsi="Times New Roman" w:cs="Times New Roman"/>
          <w:b/>
          <w:sz w:val="24"/>
          <w:szCs w:val="24"/>
          <w:vertAlign w:val="superscript"/>
          <w:lang w:val="en-US"/>
        </w:rPr>
        <w:t>2</w:t>
      </w:r>
    </w:p>
    <w:p w14:paraId="1E42DC7F" w14:textId="244841F7" w:rsidR="00F06B1B" w:rsidRPr="0091055A" w:rsidRDefault="00F06B1B" w:rsidP="00F06B1B">
      <w:pPr>
        <w:spacing w:after="0" w:line="360" w:lineRule="auto"/>
        <w:jc w:val="center"/>
        <w:rPr>
          <w:rFonts w:ascii="Times New Roman" w:hAnsi="Times New Roman" w:cs="Times New Roman"/>
          <w:sz w:val="24"/>
          <w:szCs w:val="24"/>
        </w:rPr>
      </w:pPr>
      <w:r w:rsidRPr="001245BC">
        <w:rPr>
          <w:rFonts w:ascii="Times New Roman" w:hAnsi="Times New Roman" w:cs="Times New Roman"/>
          <w:sz w:val="24"/>
          <w:szCs w:val="24"/>
          <w:vertAlign w:val="superscript"/>
        </w:rPr>
        <w:t>1</w:t>
      </w:r>
      <w:r w:rsidR="001245BC" w:rsidRPr="001245BC">
        <w:rPr>
          <w:rFonts w:ascii="Times New Roman" w:hAnsi="Times New Roman" w:cs="Times New Roman"/>
          <w:sz w:val="24"/>
          <w:szCs w:val="24"/>
        </w:rPr>
        <w:t xml:space="preserve">Department of Aquatic </w:t>
      </w:r>
      <w:r w:rsidR="001245BC" w:rsidRPr="001245BC">
        <w:rPr>
          <w:rFonts w:ascii="Times New Roman" w:eastAsia="Times New Roman" w:hAnsi="Times New Roman" w:cs="Times New Roman"/>
          <w:sz w:val="24"/>
          <w:szCs w:val="24"/>
          <w:lang w:eastAsia="en-IN" w:bidi="hi-IN"/>
        </w:rPr>
        <w:t>Environment</w:t>
      </w:r>
      <w:r w:rsidR="003F7002">
        <w:rPr>
          <w:rFonts w:ascii="Times New Roman" w:eastAsia="Times New Roman" w:hAnsi="Times New Roman" w:cs="Times New Roman"/>
          <w:sz w:val="24"/>
          <w:szCs w:val="24"/>
          <w:lang w:eastAsia="en-IN" w:bidi="hi-IN"/>
        </w:rPr>
        <w:t xml:space="preserve"> </w:t>
      </w:r>
      <w:r w:rsidR="001245BC">
        <w:rPr>
          <w:rFonts w:ascii="Times New Roman" w:eastAsia="Times New Roman" w:hAnsi="Times New Roman" w:cs="Times New Roman"/>
          <w:sz w:val="24"/>
          <w:szCs w:val="24"/>
          <w:lang w:eastAsia="en-IN" w:bidi="hi-IN"/>
        </w:rPr>
        <w:t>Management,</w:t>
      </w:r>
      <w:r w:rsidR="001245BC" w:rsidRPr="001245BC">
        <w:rPr>
          <w:rFonts w:ascii="Times New Roman" w:hAnsi="Times New Roman" w:cs="Times New Roman"/>
          <w:sz w:val="24"/>
          <w:szCs w:val="24"/>
        </w:rPr>
        <w:t xml:space="preserve"> </w:t>
      </w:r>
      <w:r w:rsidRPr="0091055A">
        <w:rPr>
          <w:rFonts w:ascii="Times New Roman" w:eastAsia="Times New Roman" w:hAnsi="Times New Roman" w:cs="Times New Roman"/>
          <w:sz w:val="24"/>
          <w:szCs w:val="24"/>
          <w:lang w:eastAsia="en-IN" w:bidi="hi-IN"/>
        </w:rPr>
        <w:t>Karnataka Veterinary, Animal and Fisheries Sciences University,</w:t>
      </w:r>
      <w:r w:rsidR="003F7002">
        <w:rPr>
          <w:rFonts w:ascii="Times New Roman" w:eastAsia="Times New Roman" w:hAnsi="Times New Roman" w:cs="Times New Roman"/>
          <w:sz w:val="24"/>
          <w:szCs w:val="24"/>
          <w:lang w:eastAsia="en-IN" w:bidi="hi-IN"/>
        </w:rPr>
        <w:t xml:space="preserve"> </w:t>
      </w:r>
      <w:r w:rsidR="003F7002">
        <w:rPr>
          <w:rFonts w:ascii="Times New Roman" w:hAnsi="Times New Roman" w:cs="Times New Roman"/>
          <w:sz w:val="24"/>
          <w:szCs w:val="24"/>
        </w:rPr>
        <w:t>College of Fisheries,</w:t>
      </w:r>
      <w:r w:rsidRPr="0091055A">
        <w:rPr>
          <w:rFonts w:ascii="Times New Roman" w:hAnsi="Times New Roman" w:cs="Times New Roman"/>
          <w:sz w:val="24"/>
          <w:szCs w:val="24"/>
        </w:rPr>
        <w:t xml:space="preserve"> </w:t>
      </w:r>
      <w:proofErr w:type="spellStart"/>
      <w:r w:rsidRPr="0091055A">
        <w:rPr>
          <w:rFonts w:ascii="Times New Roman" w:hAnsi="Times New Roman" w:cs="Times New Roman"/>
          <w:sz w:val="24"/>
          <w:szCs w:val="24"/>
        </w:rPr>
        <w:t>Mangaluru</w:t>
      </w:r>
      <w:proofErr w:type="spellEnd"/>
      <w:r w:rsidRPr="0091055A">
        <w:rPr>
          <w:rFonts w:ascii="Times New Roman" w:hAnsi="Times New Roman" w:cs="Times New Roman"/>
          <w:sz w:val="24"/>
          <w:szCs w:val="24"/>
        </w:rPr>
        <w:t>- 575 002</w:t>
      </w:r>
    </w:p>
    <w:p w14:paraId="7922E736" w14:textId="1ED1A32D" w:rsidR="0044768A" w:rsidRPr="0044768A" w:rsidRDefault="0044768A" w:rsidP="0044768A">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Aquaculture, College of Fisheries, Ratnagiri, </w:t>
      </w:r>
      <w:proofErr w:type="spellStart"/>
      <w:r w:rsidRPr="001245BC">
        <w:rPr>
          <w:rFonts w:ascii="Times New Roman" w:eastAsia="Times New Roman" w:hAnsi="Times New Roman" w:cs="Times New Roman"/>
          <w:sz w:val="24"/>
          <w:szCs w:val="24"/>
          <w:lang w:eastAsia="en-IN" w:bidi="hi-IN"/>
        </w:rPr>
        <w:t>Dr</w:t>
      </w:r>
      <w:r w:rsidRPr="0091055A">
        <w:rPr>
          <w:rFonts w:ascii="Times New Roman" w:eastAsia="Times New Roman" w:hAnsi="Times New Roman" w:cs="Times New Roman"/>
          <w:sz w:val="24"/>
          <w:szCs w:val="24"/>
          <w:lang w:eastAsia="en-IN" w:bidi="hi-IN"/>
        </w:rPr>
        <w:t>.</w:t>
      </w:r>
      <w:proofErr w:type="spellEnd"/>
      <w:r w:rsidRPr="0091055A">
        <w:rPr>
          <w:rFonts w:ascii="Times New Roman" w:eastAsia="Times New Roman" w:hAnsi="Times New Roman" w:cs="Times New Roman"/>
          <w:sz w:val="24"/>
          <w:szCs w:val="24"/>
          <w:lang w:eastAsia="en-IN" w:bidi="hi-IN"/>
        </w:rPr>
        <w:t xml:space="preserve"> </w:t>
      </w:r>
      <w:proofErr w:type="spellStart"/>
      <w:r w:rsidRPr="0091055A">
        <w:rPr>
          <w:rFonts w:ascii="Times New Roman" w:eastAsia="Times New Roman" w:hAnsi="Times New Roman" w:cs="Times New Roman"/>
          <w:sz w:val="24"/>
          <w:szCs w:val="24"/>
          <w:lang w:eastAsia="en-IN" w:bidi="hi-IN"/>
        </w:rPr>
        <w:t>Balasaheb</w:t>
      </w:r>
      <w:proofErr w:type="spellEnd"/>
      <w:r w:rsidRPr="0091055A">
        <w:rPr>
          <w:rFonts w:ascii="Times New Roman" w:eastAsia="Times New Roman" w:hAnsi="Times New Roman" w:cs="Times New Roman"/>
          <w:sz w:val="24"/>
          <w:szCs w:val="24"/>
          <w:lang w:eastAsia="en-IN" w:bidi="hi-IN"/>
        </w:rPr>
        <w:t xml:space="preserve"> </w:t>
      </w:r>
      <w:proofErr w:type="spellStart"/>
      <w:r w:rsidRPr="0091055A">
        <w:rPr>
          <w:rFonts w:ascii="Times New Roman" w:eastAsia="Times New Roman" w:hAnsi="Times New Roman" w:cs="Times New Roman"/>
          <w:sz w:val="24"/>
          <w:szCs w:val="24"/>
          <w:lang w:eastAsia="en-IN" w:bidi="hi-IN"/>
        </w:rPr>
        <w:t>Sawant</w:t>
      </w:r>
      <w:proofErr w:type="spellEnd"/>
      <w:r w:rsidRPr="0091055A">
        <w:rPr>
          <w:rFonts w:ascii="Times New Roman" w:eastAsia="Times New Roman" w:hAnsi="Times New Roman" w:cs="Times New Roman"/>
          <w:sz w:val="24"/>
          <w:szCs w:val="24"/>
          <w:lang w:eastAsia="en-IN" w:bidi="hi-IN"/>
        </w:rPr>
        <w:t xml:space="preserve"> Konkan </w:t>
      </w:r>
      <w:proofErr w:type="spellStart"/>
      <w:r w:rsidRPr="0091055A">
        <w:rPr>
          <w:rFonts w:ascii="Times New Roman" w:eastAsia="Times New Roman" w:hAnsi="Times New Roman" w:cs="Times New Roman"/>
          <w:sz w:val="24"/>
          <w:szCs w:val="24"/>
          <w:lang w:eastAsia="en-IN" w:bidi="hi-IN"/>
        </w:rPr>
        <w:t>Krishi</w:t>
      </w:r>
      <w:proofErr w:type="spellEnd"/>
      <w:r w:rsidRPr="0091055A">
        <w:rPr>
          <w:rFonts w:ascii="Times New Roman" w:eastAsia="Times New Roman" w:hAnsi="Times New Roman" w:cs="Times New Roman"/>
          <w:sz w:val="24"/>
          <w:szCs w:val="24"/>
          <w:lang w:eastAsia="en-IN" w:bidi="hi-IN"/>
        </w:rPr>
        <w:t xml:space="preserve"> </w:t>
      </w:r>
      <w:proofErr w:type="spellStart"/>
      <w:r w:rsidRPr="0091055A">
        <w:rPr>
          <w:rFonts w:ascii="Times New Roman" w:eastAsia="Times New Roman" w:hAnsi="Times New Roman" w:cs="Times New Roman"/>
          <w:sz w:val="24"/>
          <w:szCs w:val="24"/>
          <w:lang w:eastAsia="en-IN" w:bidi="hi-IN"/>
        </w:rPr>
        <w:t>Vidyapeeth</w:t>
      </w:r>
      <w:proofErr w:type="spellEnd"/>
      <w:r w:rsidRPr="0091055A">
        <w:rPr>
          <w:rFonts w:ascii="Times New Roman" w:eastAsia="Times New Roman" w:hAnsi="Times New Roman" w:cs="Times New Roman"/>
          <w:sz w:val="24"/>
          <w:szCs w:val="24"/>
          <w:lang w:eastAsia="en-IN" w:bidi="hi-IN"/>
        </w:rPr>
        <w:t xml:space="preserve">, </w:t>
      </w:r>
      <w:proofErr w:type="spellStart"/>
      <w:r w:rsidRPr="0091055A">
        <w:rPr>
          <w:rFonts w:ascii="Times New Roman" w:eastAsia="Times New Roman" w:hAnsi="Times New Roman" w:cs="Times New Roman"/>
          <w:sz w:val="24"/>
          <w:szCs w:val="24"/>
          <w:lang w:eastAsia="en-IN" w:bidi="hi-IN"/>
        </w:rPr>
        <w:t>Dapoli</w:t>
      </w:r>
      <w:proofErr w:type="spellEnd"/>
      <w:r w:rsidRPr="0091055A">
        <w:rPr>
          <w:rFonts w:ascii="Times New Roman" w:eastAsia="Times New Roman" w:hAnsi="Times New Roman" w:cs="Times New Roman"/>
          <w:sz w:val="24"/>
          <w:szCs w:val="24"/>
          <w:lang w:eastAsia="en-IN" w:bidi="hi-IN"/>
        </w:rPr>
        <w:t>,</w:t>
      </w:r>
      <w:r w:rsidRPr="0091055A">
        <w:rPr>
          <w:rFonts w:ascii="Times New Roman" w:hAnsi="Times New Roman" w:cs="Times New Roman"/>
          <w:sz w:val="24"/>
          <w:szCs w:val="24"/>
        </w:rPr>
        <w:t xml:space="preserve"> - 415 629</w:t>
      </w:r>
    </w:p>
    <w:p w14:paraId="0611A60B" w14:textId="6BCC9779" w:rsidR="00F06B1B" w:rsidRDefault="0044768A" w:rsidP="00F06B1B">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001245BC" w:rsidRPr="001245BC">
        <w:rPr>
          <w:rFonts w:ascii="Times New Roman" w:hAnsi="Times New Roman" w:cs="Times New Roman"/>
          <w:sz w:val="24"/>
          <w:szCs w:val="24"/>
        </w:rPr>
        <w:t xml:space="preserve">Department of Aquatic </w:t>
      </w:r>
      <w:r w:rsidR="001245BC" w:rsidRPr="001245BC">
        <w:rPr>
          <w:rFonts w:ascii="Times New Roman" w:eastAsia="Times New Roman" w:hAnsi="Times New Roman" w:cs="Times New Roman"/>
          <w:sz w:val="24"/>
          <w:szCs w:val="24"/>
          <w:lang w:eastAsia="en-IN" w:bidi="hi-IN"/>
        </w:rPr>
        <w:t>Environment</w:t>
      </w:r>
      <w:r w:rsidR="001245BC">
        <w:rPr>
          <w:rFonts w:ascii="Times New Roman" w:eastAsia="Times New Roman" w:hAnsi="Times New Roman" w:cs="Times New Roman"/>
          <w:sz w:val="24"/>
          <w:szCs w:val="24"/>
          <w:lang w:eastAsia="en-IN" w:bidi="hi-IN"/>
        </w:rPr>
        <w:t xml:space="preserve"> and Management,</w:t>
      </w:r>
      <w:r w:rsidR="001245BC" w:rsidRPr="001245BC">
        <w:rPr>
          <w:rFonts w:ascii="Times New Roman" w:eastAsia="Times New Roman" w:hAnsi="Times New Roman" w:cs="Times New Roman"/>
          <w:sz w:val="24"/>
          <w:szCs w:val="24"/>
          <w:lang w:eastAsia="en-IN" w:bidi="hi-IN"/>
        </w:rPr>
        <w:t xml:space="preserve"> </w:t>
      </w:r>
      <w:r w:rsidR="001245BC">
        <w:rPr>
          <w:rFonts w:ascii="Times New Roman" w:hAnsi="Times New Roman" w:cs="Times New Roman"/>
          <w:sz w:val="24"/>
          <w:szCs w:val="24"/>
        </w:rPr>
        <w:t xml:space="preserve">College of Fisheries, Ratnagiri, </w:t>
      </w:r>
      <w:proofErr w:type="spellStart"/>
      <w:r w:rsidR="00F06B1B" w:rsidRPr="001245BC">
        <w:rPr>
          <w:rFonts w:ascii="Times New Roman" w:eastAsia="Times New Roman" w:hAnsi="Times New Roman" w:cs="Times New Roman"/>
          <w:sz w:val="24"/>
          <w:szCs w:val="24"/>
          <w:lang w:eastAsia="en-IN" w:bidi="hi-IN"/>
        </w:rPr>
        <w:t>Dr</w:t>
      </w:r>
      <w:r w:rsidR="00F06B1B" w:rsidRPr="0091055A">
        <w:rPr>
          <w:rFonts w:ascii="Times New Roman" w:eastAsia="Times New Roman" w:hAnsi="Times New Roman" w:cs="Times New Roman"/>
          <w:sz w:val="24"/>
          <w:szCs w:val="24"/>
          <w:lang w:eastAsia="en-IN" w:bidi="hi-IN"/>
        </w:rPr>
        <w:t>.</w:t>
      </w:r>
      <w:proofErr w:type="spellEnd"/>
      <w:r w:rsidR="00F06B1B" w:rsidRPr="0091055A">
        <w:rPr>
          <w:rFonts w:ascii="Times New Roman" w:eastAsia="Times New Roman" w:hAnsi="Times New Roman" w:cs="Times New Roman"/>
          <w:sz w:val="24"/>
          <w:szCs w:val="24"/>
          <w:lang w:eastAsia="en-IN" w:bidi="hi-IN"/>
        </w:rPr>
        <w:t xml:space="preserve"> </w:t>
      </w:r>
      <w:proofErr w:type="spellStart"/>
      <w:r w:rsidR="00F06B1B" w:rsidRPr="0091055A">
        <w:rPr>
          <w:rFonts w:ascii="Times New Roman" w:eastAsia="Times New Roman" w:hAnsi="Times New Roman" w:cs="Times New Roman"/>
          <w:sz w:val="24"/>
          <w:szCs w:val="24"/>
          <w:lang w:eastAsia="en-IN" w:bidi="hi-IN"/>
        </w:rPr>
        <w:t>Balasaheb</w:t>
      </w:r>
      <w:proofErr w:type="spellEnd"/>
      <w:r w:rsidR="00F06B1B" w:rsidRPr="0091055A">
        <w:rPr>
          <w:rFonts w:ascii="Times New Roman" w:eastAsia="Times New Roman" w:hAnsi="Times New Roman" w:cs="Times New Roman"/>
          <w:sz w:val="24"/>
          <w:szCs w:val="24"/>
          <w:lang w:eastAsia="en-IN" w:bidi="hi-IN"/>
        </w:rPr>
        <w:t xml:space="preserve"> </w:t>
      </w:r>
      <w:proofErr w:type="spellStart"/>
      <w:r w:rsidR="00F06B1B" w:rsidRPr="0091055A">
        <w:rPr>
          <w:rFonts w:ascii="Times New Roman" w:eastAsia="Times New Roman" w:hAnsi="Times New Roman" w:cs="Times New Roman"/>
          <w:sz w:val="24"/>
          <w:szCs w:val="24"/>
          <w:lang w:eastAsia="en-IN" w:bidi="hi-IN"/>
        </w:rPr>
        <w:t>Sawant</w:t>
      </w:r>
      <w:proofErr w:type="spellEnd"/>
      <w:r w:rsidR="00F06B1B" w:rsidRPr="0091055A">
        <w:rPr>
          <w:rFonts w:ascii="Times New Roman" w:eastAsia="Times New Roman" w:hAnsi="Times New Roman" w:cs="Times New Roman"/>
          <w:sz w:val="24"/>
          <w:szCs w:val="24"/>
          <w:lang w:eastAsia="en-IN" w:bidi="hi-IN"/>
        </w:rPr>
        <w:t xml:space="preserve"> Konkan </w:t>
      </w:r>
      <w:proofErr w:type="spellStart"/>
      <w:r w:rsidR="00F06B1B" w:rsidRPr="0091055A">
        <w:rPr>
          <w:rFonts w:ascii="Times New Roman" w:eastAsia="Times New Roman" w:hAnsi="Times New Roman" w:cs="Times New Roman"/>
          <w:sz w:val="24"/>
          <w:szCs w:val="24"/>
          <w:lang w:eastAsia="en-IN" w:bidi="hi-IN"/>
        </w:rPr>
        <w:t>Krishi</w:t>
      </w:r>
      <w:proofErr w:type="spellEnd"/>
      <w:r w:rsidR="00F06B1B" w:rsidRPr="0091055A">
        <w:rPr>
          <w:rFonts w:ascii="Times New Roman" w:eastAsia="Times New Roman" w:hAnsi="Times New Roman" w:cs="Times New Roman"/>
          <w:sz w:val="24"/>
          <w:szCs w:val="24"/>
          <w:lang w:eastAsia="en-IN" w:bidi="hi-IN"/>
        </w:rPr>
        <w:t xml:space="preserve"> </w:t>
      </w:r>
      <w:proofErr w:type="spellStart"/>
      <w:r w:rsidR="00F06B1B" w:rsidRPr="0091055A">
        <w:rPr>
          <w:rFonts w:ascii="Times New Roman" w:eastAsia="Times New Roman" w:hAnsi="Times New Roman" w:cs="Times New Roman"/>
          <w:sz w:val="24"/>
          <w:szCs w:val="24"/>
          <w:lang w:eastAsia="en-IN" w:bidi="hi-IN"/>
        </w:rPr>
        <w:t>Vidyapeeth</w:t>
      </w:r>
      <w:proofErr w:type="spellEnd"/>
      <w:r w:rsidR="00F06B1B" w:rsidRPr="0091055A">
        <w:rPr>
          <w:rFonts w:ascii="Times New Roman" w:eastAsia="Times New Roman" w:hAnsi="Times New Roman" w:cs="Times New Roman"/>
          <w:sz w:val="24"/>
          <w:szCs w:val="24"/>
          <w:lang w:eastAsia="en-IN" w:bidi="hi-IN"/>
        </w:rPr>
        <w:t xml:space="preserve">, </w:t>
      </w:r>
      <w:proofErr w:type="spellStart"/>
      <w:r w:rsidR="00F06B1B" w:rsidRPr="0091055A">
        <w:rPr>
          <w:rFonts w:ascii="Times New Roman" w:eastAsia="Times New Roman" w:hAnsi="Times New Roman" w:cs="Times New Roman"/>
          <w:sz w:val="24"/>
          <w:szCs w:val="24"/>
          <w:lang w:eastAsia="en-IN" w:bidi="hi-IN"/>
        </w:rPr>
        <w:t>Dapoli</w:t>
      </w:r>
      <w:proofErr w:type="spellEnd"/>
      <w:r w:rsidR="00F06B1B" w:rsidRPr="0091055A">
        <w:rPr>
          <w:rFonts w:ascii="Times New Roman" w:eastAsia="Times New Roman" w:hAnsi="Times New Roman" w:cs="Times New Roman"/>
          <w:sz w:val="24"/>
          <w:szCs w:val="24"/>
          <w:lang w:eastAsia="en-IN" w:bidi="hi-IN"/>
        </w:rPr>
        <w:t>,</w:t>
      </w:r>
      <w:r w:rsidR="00F06B1B" w:rsidRPr="0091055A">
        <w:rPr>
          <w:rFonts w:ascii="Times New Roman" w:hAnsi="Times New Roman" w:cs="Times New Roman"/>
          <w:sz w:val="24"/>
          <w:szCs w:val="24"/>
        </w:rPr>
        <w:t xml:space="preserve"> - 415 629</w:t>
      </w:r>
    </w:p>
    <w:p w14:paraId="7771813D" w14:textId="72C9447C" w:rsidR="00572660" w:rsidRPr="0091055A" w:rsidRDefault="007D13F9" w:rsidP="00F06B1B">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sidR="00572660">
        <w:rPr>
          <w:rFonts w:ascii="Times New Roman" w:hAnsi="Times New Roman" w:cs="Times New Roman"/>
          <w:sz w:val="24"/>
          <w:szCs w:val="24"/>
        </w:rPr>
        <w:t>Depatment of Fish Physiology and Biochemistry, ICAR- Central Institute Fisheries Education, Mumbai-400061</w:t>
      </w:r>
    </w:p>
    <w:p w14:paraId="2A93837D" w14:textId="629AAAE6" w:rsidR="00B07269" w:rsidRPr="0091055A" w:rsidRDefault="00B07269" w:rsidP="00F06B1B">
      <w:pPr>
        <w:spacing w:after="0" w:line="360" w:lineRule="auto"/>
        <w:jc w:val="center"/>
        <w:rPr>
          <w:rFonts w:ascii="Times New Roman" w:hAnsi="Times New Roman" w:cs="Times New Roman"/>
          <w:bCs/>
          <w:sz w:val="24"/>
          <w:szCs w:val="24"/>
          <w:lang w:val="en-US"/>
        </w:rPr>
      </w:pPr>
      <w:r w:rsidRPr="0091055A">
        <w:rPr>
          <w:rFonts w:ascii="Times New Roman" w:hAnsi="Times New Roman" w:cs="Times New Roman"/>
          <w:bCs/>
          <w:sz w:val="24"/>
          <w:szCs w:val="24"/>
          <w:lang w:val="en-US"/>
        </w:rPr>
        <w:t xml:space="preserve">Corresponding author mail: </w:t>
      </w:r>
      <w:hyperlink r:id="rId5" w:history="1">
        <w:r w:rsidR="003F437A" w:rsidRPr="0075579A">
          <w:rPr>
            <w:rStyle w:val="Hyperlink"/>
            <w:rFonts w:ascii="Times New Roman" w:hAnsi="Times New Roman" w:cs="Times New Roman"/>
            <w:bCs/>
            <w:sz w:val="24"/>
            <w:szCs w:val="24"/>
            <w:lang w:val="en-US"/>
          </w:rPr>
          <w:t>bhagchandchhaba123@gmail.com</w:t>
        </w:r>
      </w:hyperlink>
      <w:r w:rsidR="003F437A">
        <w:rPr>
          <w:rFonts w:ascii="Times New Roman" w:hAnsi="Times New Roman" w:cs="Times New Roman"/>
          <w:bCs/>
          <w:sz w:val="24"/>
          <w:szCs w:val="24"/>
          <w:lang w:val="en-US"/>
        </w:rPr>
        <w:t xml:space="preserve"> </w:t>
      </w:r>
      <w:r w:rsidRPr="0091055A">
        <w:rPr>
          <w:rFonts w:ascii="Times New Roman" w:hAnsi="Times New Roman" w:cs="Times New Roman"/>
          <w:bCs/>
          <w:sz w:val="24"/>
          <w:szCs w:val="24"/>
          <w:lang w:val="en-US"/>
        </w:rPr>
        <w:t xml:space="preserve"> </w:t>
      </w:r>
    </w:p>
    <w:p w14:paraId="63B741BD" w14:textId="2DDD75D8" w:rsidR="00574029" w:rsidRPr="0091055A" w:rsidRDefault="00B07269" w:rsidP="00F06B1B">
      <w:pPr>
        <w:pBdr>
          <w:top w:val="single" w:sz="4" w:space="1" w:color="auto"/>
        </w:pBdr>
        <w:spacing w:after="0" w:line="360" w:lineRule="auto"/>
        <w:jc w:val="both"/>
        <w:rPr>
          <w:rFonts w:ascii="Times New Roman" w:hAnsi="Times New Roman" w:cs="Times New Roman"/>
          <w:b/>
          <w:sz w:val="24"/>
          <w:szCs w:val="24"/>
          <w:lang w:val="en-US"/>
        </w:rPr>
      </w:pPr>
      <w:r w:rsidRPr="0091055A">
        <w:rPr>
          <w:rFonts w:ascii="Times New Roman" w:hAnsi="Times New Roman" w:cs="Times New Roman"/>
          <w:b/>
          <w:sz w:val="24"/>
          <w:szCs w:val="24"/>
          <w:lang w:val="en-US"/>
        </w:rPr>
        <w:t xml:space="preserve"> </w:t>
      </w:r>
      <w:r w:rsidR="00131A56" w:rsidRPr="0091055A">
        <w:rPr>
          <w:rFonts w:ascii="Times New Roman" w:hAnsi="Times New Roman" w:cs="Times New Roman"/>
          <w:b/>
          <w:sz w:val="24"/>
          <w:szCs w:val="24"/>
          <w:lang w:val="en-US"/>
        </w:rPr>
        <w:t>Abstract:</w:t>
      </w:r>
      <w:r w:rsidR="004E1DAC" w:rsidRPr="0091055A">
        <w:rPr>
          <w:rFonts w:ascii="Times New Roman" w:hAnsi="Times New Roman" w:cs="Times New Roman"/>
          <w:b/>
          <w:sz w:val="24"/>
          <w:szCs w:val="24"/>
          <w:lang w:val="en-US"/>
        </w:rPr>
        <w:t xml:space="preserve"> </w:t>
      </w:r>
    </w:p>
    <w:p w14:paraId="32650D39" w14:textId="3FE16DB7" w:rsidR="004414AF" w:rsidRPr="0091055A" w:rsidRDefault="00D77270" w:rsidP="00D77270">
      <w:pPr>
        <w:spacing w:after="0" w:line="360" w:lineRule="auto"/>
        <w:ind w:firstLine="720"/>
        <w:jc w:val="both"/>
        <w:rPr>
          <w:rFonts w:ascii="Times New Roman" w:hAnsi="Times New Roman" w:cs="Times New Roman"/>
          <w:sz w:val="24"/>
          <w:szCs w:val="24"/>
        </w:rPr>
      </w:pPr>
      <w:r w:rsidRPr="00D77270">
        <w:rPr>
          <w:rFonts w:ascii="Times New Roman" w:hAnsi="Times New Roman" w:cs="Times New Roman"/>
          <w:sz w:val="24"/>
          <w:szCs w:val="24"/>
        </w:rPr>
        <w:t xml:space="preserve">Mangrove forests are very productive, providing carbon at rates equivalent to tropical wet forests. Mangroves have higher belowground-to-aboveground carbon mass ratios than terrestrial trees. The vast bulk of mangrove carbon is stored in large pools of soil and dead roots. Mangroves contribute 10- 15% (24 </w:t>
      </w:r>
      <w:proofErr w:type="spellStart"/>
      <w:r w:rsidRPr="00D77270">
        <w:rPr>
          <w:rFonts w:ascii="Times New Roman" w:hAnsi="Times New Roman" w:cs="Times New Roman"/>
          <w:sz w:val="24"/>
          <w:szCs w:val="24"/>
        </w:rPr>
        <w:t>Tg</w:t>
      </w:r>
      <w:proofErr w:type="spellEnd"/>
      <w:r w:rsidRPr="00D77270">
        <w:rPr>
          <w:rFonts w:ascii="Times New Roman" w:hAnsi="Times New Roman" w:cs="Times New Roman"/>
          <w:sz w:val="24"/>
          <w:szCs w:val="24"/>
        </w:rPr>
        <w:t xml:space="preserve"> C y</w:t>
      </w:r>
      <w:r w:rsidRPr="00EF0DAA">
        <w:rPr>
          <w:rFonts w:ascii="Times New Roman" w:hAnsi="Times New Roman" w:cs="Times New Roman"/>
          <w:sz w:val="24"/>
          <w:szCs w:val="24"/>
          <w:vertAlign w:val="superscript"/>
        </w:rPr>
        <w:t>-1</w:t>
      </w:r>
      <w:r w:rsidRPr="00D77270">
        <w:rPr>
          <w:rFonts w:ascii="Times New Roman" w:hAnsi="Times New Roman" w:cs="Times New Roman"/>
          <w:sz w:val="24"/>
          <w:szCs w:val="24"/>
        </w:rPr>
        <w:t>) to coastal sediment carbon storage and release 10-11% of particulate terrestrial carbon to the ocean despite occupying just 0.</w:t>
      </w:r>
      <w:r>
        <w:rPr>
          <w:rFonts w:ascii="Times New Roman" w:hAnsi="Times New Roman" w:cs="Times New Roman"/>
          <w:sz w:val="24"/>
          <w:szCs w:val="24"/>
        </w:rPr>
        <w:t xml:space="preserve">5% of the global coastal area. </w:t>
      </w:r>
      <w:r w:rsidRPr="00D77270">
        <w:rPr>
          <w:rFonts w:ascii="Times New Roman" w:hAnsi="Times New Roman" w:cs="Times New Roman"/>
          <w:sz w:val="24"/>
          <w:szCs w:val="24"/>
        </w:rPr>
        <w:t>Disparate carbon sequestration contributes to conservation, restoration, and emissions reduction strategies.</w:t>
      </w:r>
      <w:r>
        <w:rPr>
          <w:rFonts w:ascii="Times New Roman" w:hAnsi="Times New Roman" w:cs="Times New Roman"/>
          <w:sz w:val="24"/>
          <w:szCs w:val="24"/>
        </w:rPr>
        <w:t xml:space="preserve"> </w:t>
      </w:r>
      <w:r w:rsidR="00194778" w:rsidRPr="00194778">
        <w:rPr>
          <w:rFonts w:ascii="Times New Roman" w:hAnsi="Times New Roman" w:cs="Times New Roman"/>
          <w:sz w:val="24"/>
          <w:szCs w:val="24"/>
        </w:rPr>
        <w:t xml:space="preserve">Potential carbon losses owing to deforestation (90-970 </w:t>
      </w:r>
      <w:proofErr w:type="spellStart"/>
      <w:r w:rsidR="00194778" w:rsidRPr="00194778">
        <w:rPr>
          <w:rFonts w:ascii="Times New Roman" w:hAnsi="Times New Roman" w:cs="Times New Roman"/>
          <w:sz w:val="24"/>
          <w:szCs w:val="24"/>
        </w:rPr>
        <w:t>Tg</w:t>
      </w:r>
      <w:proofErr w:type="spellEnd"/>
      <w:r w:rsidR="00194778" w:rsidRPr="00194778">
        <w:rPr>
          <w:rFonts w:ascii="Times New Roman" w:hAnsi="Times New Roman" w:cs="Times New Roman"/>
          <w:sz w:val="24"/>
          <w:szCs w:val="24"/>
        </w:rPr>
        <w:t xml:space="preserve"> C y</w:t>
      </w:r>
      <w:r w:rsidR="00194778" w:rsidRPr="00EF0DAA">
        <w:rPr>
          <w:rFonts w:ascii="Times New Roman" w:hAnsi="Times New Roman" w:cs="Times New Roman"/>
          <w:sz w:val="24"/>
          <w:szCs w:val="24"/>
          <w:vertAlign w:val="superscript"/>
        </w:rPr>
        <w:t>-1</w:t>
      </w:r>
      <w:r w:rsidR="00194778" w:rsidRPr="00194778">
        <w:rPr>
          <w:rFonts w:ascii="Times New Roman" w:hAnsi="Times New Roman" w:cs="Times New Roman"/>
          <w:sz w:val="24"/>
          <w:szCs w:val="24"/>
        </w:rPr>
        <w:t>) are of immediate concern because they exceed the rates of carbon storage in certain ecosystems.</w:t>
      </w:r>
      <w:r w:rsidR="00194778">
        <w:rPr>
          <w:rFonts w:ascii="Times New Roman" w:hAnsi="Times New Roman" w:cs="Times New Roman"/>
          <w:sz w:val="24"/>
          <w:szCs w:val="24"/>
        </w:rPr>
        <w:t xml:space="preserve"> </w:t>
      </w:r>
      <w:r w:rsidR="00194778" w:rsidRPr="00194778">
        <w:rPr>
          <w:rFonts w:ascii="Times New Roman" w:hAnsi="Times New Roman" w:cs="Times New Roman"/>
          <w:sz w:val="24"/>
          <w:szCs w:val="24"/>
        </w:rPr>
        <w:t>Large</w:t>
      </w:r>
      <w:bookmarkStart w:id="0" w:name="_GoBack"/>
      <w:bookmarkEnd w:id="0"/>
      <w:r w:rsidR="00194778" w:rsidRPr="00194778">
        <w:rPr>
          <w:rFonts w:ascii="Times New Roman" w:hAnsi="Times New Roman" w:cs="Times New Roman"/>
          <w:sz w:val="24"/>
          <w:szCs w:val="24"/>
        </w:rPr>
        <w:t xml:space="preserve"> pools of dissolved inorganic carbon in deep soils, transported to nearby streams via subterranean conduits, are a substantial source of carbon loss, accounting for up to 40% of yearly primary production.</w:t>
      </w:r>
    </w:p>
    <w:p w14:paraId="0671276C" w14:textId="69B91800" w:rsidR="00131A56" w:rsidRPr="0091055A" w:rsidRDefault="00131A56" w:rsidP="004414AF">
      <w:pPr>
        <w:spacing w:after="0" w:line="360" w:lineRule="auto"/>
        <w:jc w:val="both"/>
        <w:rPr>
          <w:rFonts w:ascii="Times New Roman" w:hAnsi="Times New Roman" w:cs="Times New Roman"/>
          <w:bCs/>
          <w:sz w:val="24"/>
          <w:szCs w:val="24"/>
          <w:lang w:val="en-US"/>
        </w:rPr>
      </w:pPr>
      <w:r w:rsidRPr="0091055A">
        <w:rPr>
          <w:rFonts w:ascii="Times New Roman" w:hAnsi="Times New Roman" w:cs="Times New Roman"/>
          <w:b/>
          <w:sz w:val="24"/>
          <w:szCs w:val="24"/>
          <w:lang w:val="en-US"/>
        </w:rPr>
        <w:t>Keywords:</w:t>
      </w:r>
      <w:r w:rsidR="00533134" w:rsidRPr="0091055A">
        <w:rPr>
          <w:rFonts w:ascii="Times New Roman" w:hAnsi="Times New Roman" w:cs="Times New Roman"/>
          <w:b/>
          <w:sz w:val="24"/>
          <w:szCs w:val="24"/>
          <w:lang w:val="en-US"/>
        </w:rPr>
        <w:t xml:space="preserve"> </w:t>
      </w:r>
      <w:r w:rsidR="00533134" w:rsidRPr="0091055A">
        <w:rPr>
          <w:rFonts w:ascii="Times New Roman" w:hAnsi="Times New Roman" w:cs="Times New Roman"/>
          <w:bCs/>
          <w:sz w:val="24"/>
          <w:szCs w:val="24"/>
          <w:lang w:val="en-US"/>
        </w:rPr>
        <w:t>Carbon sequestration, Mangrove</w:t>
      </w:r>
      <w:r w:rsidR="006E167A" w:rsidRPr="0091055A">
        <w:rPr>
          <w:rFonts w:ascii="Times New Roman" w:hAnsi="Times New Roman" w:cs="Times New Roman"/>
          <w:bCs/>
          <w:sz w:val="24"/>
          <w:szCs w:val="24"/>
          <w:lang w:val="en-US"/>
        </w:rPr>
        <w:t xml:space="preserve"> ecosystem</w:t>
      </w:r>
      <w:r w:rsidR="00533134" w:rsidRPr="0091055A">
        <w:rPr>
          <w:rFonts w:ascii="Times New Roman" w:hAnsi="Times New Roman" w:cs="Times New Roman"/>
          <w:bCs/>
          <w:sz w:val="24"/>
          <w:szCs w:val="24"/>
          <w:lang w:val="en-US"/>
        </w:rPr>
        <w:t xml:space="preserve">, </w:t>
      </w:r>
      <w:r w:rsidR="004D4C2E" w:rsidRPr="0091055A">
        <w:rPr>
          <w:rFonts w:ascii="Times New Roman" w:hAnsi="Times New Roman" w:cs="Times New Roman"/>
          <w:bCs/>
          <w:sz w:val="24"/>
          <w:szCs w:val="24"/>
          <w:lang w:val="en-US"/>
        </w:rPr>
        <w:t>Sedimentation,</w:t>
      </w:r>
      <w:r w:rsidR="006E167A" w:rsidRPr="0091055A">
        <w:rPr>
          <w:rFonts w:ascii="Times New Roman" w:hAnsi="Times New Roman" w:cs="Times New Roman"/>
          <w:bCs/>
          <w:sz w:val="24"/>
          <w:szCs w:val="24"/>
          <w:lang w:val="en-US"/>
        </w:rPr>
        <w:t xml:space="preserve"> Wetland.</w:t>
      </w:r>
    </w:p>
    <w:p w14:paraId="404FC875" w14:textId="77777777" w:rsidR="00500395" w:rsidRPr="0091055A" w:rsidRDefault="00500395" w:rsidP="00F06B1B">
      <w:pPr>
        <w:autoSpaceDE w:val="0"/>
        <w:autoSpaceDN w:val="0"/>
        <w:adjustRightInd w:val="0"/>
        <w:spacing w:after="0" w:line="360" w:lineRule="auto"/>
        <w:jc w:val="both"/>
        <w:rPr>
          <w:rFonts w:ascii="Times New Roman" w:hAnsi="Times New Roman" w:cs="Times New Roman"/>
          <w:b/>
          <w:bCs/>
          <w:sz w:val="24"/>
          <w:szCs w:val="24"/>
        </w:rPr>
      </w:pPr>
    </w:p>
    <w:p w14:paraId="345D2407" w14:textId="13B9B221" w:rsidR="00500395" w:rsidRPr="0091055A" w:rsidRDefault="00500395" w:rsidP="00F06B1B">
      <w:pPr>
        <w:autoSpaceDE w:val="0"/>
        <w:autoSpaceDN w:val="0"/>
        <w:adjustRightInd w:val="0"/>
        <w:spacing w:after="0" w:line="360" w:lineRule="auto"/>
        <w:jc w:val="both"/>
        <w:rPr>
          <w:rFonts w:ascii="Times New Roman" w:hAnsi="Times New Roman" w:cs="Times New Roman"/>
          <w:b/>
          <w:bCs/>
          <w:sz w:val="24"/>
          <w:szCs w:val="24"/>
        </w:rPr>
      </w:pPr>
      <w:r w:rsidRPr="0091055A">
        <w:rPr>
          <w:rFonts w:ascii="Times New Roman" w:hAnsi="Times New Roman" w:cs="Times New Roman"/>
          <w:b/>
          <w:bCs/>
          <w:sz w:val="24"/>
          <w:szCs w:val="24"/>
        </w:rPr>
        <w:t>Introduction</w:t>
      </w:r>
    </w:p>
    <w:p w14:paraId="23FAFDEC" w14:textId="67747FE8" w:rsidR="004F7ED6" w:rsidRPr="0091055A" w:rsidRDefault="00A235FE" w:rsidP="00F06B1B">
      <w:pPr>
        <w:autoSpaceDE w:val="0"/>
        <w:autoSpaceDN w:val="0"/>
        <w:adjustRightInd w:val="0"/>
        <w:spacing w:after="0" w:line="360" w:lineRule="auto"/>
        <w:ind w:firstLine="851"/>
        <w:jc w:val="both"/>
        <w:rPr>
          <w:rFonts w:ascii="Times New Roman" w:hAnsi="Times New Roman" w:cs="Times New Roman"/>
          <w:sz w:val="24"/>
          <w:szCs w:val="24"/>
        </w:rPr>
      </w:pPr>
      <w:r w:rsidRPr="0091055A">
        <w:rPr>
          <w:rFonts w:ascii="Times New Roman" w:hAnsi="Times New Roman" w:cs="Times New Roman"/>
          <w:sz w:val="24"/>
          <w:szCs w:val="24"/>
        </w:rPr>
        <w:t xml:space="preserve">The mangrove forests in tropical and subtropical areas are regarded as a distinctive and intricate main component of coastal zones. They stand for transitional environments where freshwater, land, and the ocean intersect. </w:t>
      </w:r>
      <w:r w:rsidR="00194778" w:rsidRPr="00194778">
        <w:rPr>
          <w:rFonts w:ascii="Times New Roman" w:hAnsi="Times New Roman" w:cs="Times New Roman"/>
          <w:sz w:val="24"/>
          <w:szCs w:val="24"/>
        </w:rPr>
        <w:t>Their principal vegetation is often composed of evergreen trees or shrubs that occur along beaches, saltwater estuaries, or delta habitats. Mangrove habitats are easily recognisable since they are situated on tideland mud or sand flats that are inundated by the sea on a daily basis.</w:t>
      </w:r>
      <w:r w:rsidR="00194778">
        <w:rPr>
          <w:rFonts w:ascii="Times New Roman" w:hAnsi="Times New Roman" w:cs="Times New Roman"/>
          <w:sz w:val="24"/>
          <w:szCs w:val="24"/>
        </w:rPr>
        <w:t xml:space="preserve"> </w:t>
      </w:r>
      <w:r w:rsidRPr="0091055A">
        <w:rPr>
          <w:rFonts w:ascii="Times New Roman" w:hAnsi="Times New Roman" w:cs="Times New Roman"/>
          <w:sz w:val="24"/>
          <w:szCs w:val="24"/>
        </w:rPr>
        <w:t>They are essential for maintaining the viability of coastal ecosystems as well as providing significant socioeconomic advantages to coastal communities.</w:t>
      </w:r>
    </w:p>
    <w:tbl>
      <w:tblPr>
        <w:tblStyle w:val="TableGrid"/>
        <w:tblpPr w:leftFromText="180" w:rightFromText="180" w:vertAnchor="text" w:horzAnchor="margin" w:tblpY="5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91055A" w:rsidRPr="0091055A" w14:paraId="05D46C94" w14:textId="77777777" w:rsidTr="00B55E78">
        <w:tc>
          <w:tcPr>
            <w:tcW w:w="10456" w:type="dxa"/>
          </w:tcPr>
          <w:p w14:paraId="4162C961" w14:textId="77777777" w:rsidR="00B55E78" w:rsidRPr="0091055A" w:rsidRDefault="00B55E78" w:rsidP="00F06B1B">
            <w:pPr>
              <w:autoSpaceDE w:val="0"/>
              <w:autoSpaceDN w:val="0"/>
              <w:adjustRightInd w:val="0"/>
              <w:spacing w:line="360" w:lineRule="auto"/>
              <w:jc w:val="both"/>
              <w:rPr>
                <w:rFonts w:ascii="Times New Roman" w:hAnsi="Times New Roman" w:cs="Times New Roman"/>
                <w:sz w:val="24"/>
                <w:szCs w:val="24"/>
                <w:shd w:val="clear" w:color="auto" w:fill="FFFFFF"/>
              </w:rPr>
            </w:pPr>
            <w:r w:rsidRPr="0091055A">
              <w:rPr>
                <w:rFonts w:ascii="Times New Roman" w:hAnsi="Times New Roman" w:cs="Times New Roman"/>
                <w:noProof/>
                <w:sz w:val="24"/>
                <w:szCs w:val="24"/>
                <w:lang w:val="en-US"/>
              </w:rPr>
              <w:lastRenderedPageBreak/>
              <w:drawing>
                <wp:anchor distT="0" distB="0" distL="114300" distR="114300" simplePos="0" relativeHeight="251658240" behindDoc="0" locked="0" layoutInCell="1" allowOverlap="1" wp14:anchorId="6301B028" wp14:editId="52CFCD2A">
                  <wp:simplePos x="0" y="0"/>
                  <wp:positionH relativeFrom="column">
                    <wp:posOffset>180975</wp:posOffset>
                  </wp:positionH>
                  <wp:positionV relativeFrom="paragraph">
                    <wp:posOffset>179705</wp:posOffset>
                  </wp:positionV>
                  <wp:extent cx="6106795" cy="2095500"/>
                  <wp:effectExtent l="0" t="0" r="8255" b="0"/>
                  <wp:wrapTopAndBottom/>
                  <wp:docPr id="1" name="Picture 1" descr="Global distribution of mangroves , largely lying between latitudes 5ºN and 5ºS (Giri et al.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distribution of mangroves , largely lying between latitudes 5ºN and 5ºS (Giri et al. 2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679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91055A" w:rsidRPr="0091055A" w14:paraId="1DDDDA05" w14:textId="77777777" w:rsidTr="00B55E78">
        <w:tc>
          <w:tcPr>
            <w:tcW w:w="10456" w:type="dxa"/>
          </w:tcPr>
          <w:p w14:paraId="4156112E" w14:textId="77777777" w:rsidR="00B55E78" w:rsidRPr="0091055A" w:rsidRDefault="00B55E78" w:rsidP="00F06B1B">
            <w:pPr>
              <w:autoSpaceDE w:val="0"/>
              <w:autoSpaceDN w:val="0"/>
              <w:adjustRightInd w:val="0"/>
              <w:spacing w:before="240" w:line="360" w:lineRule="auto"/>
              <w:jc w:val="center"/>
              <w:rPr>
                <w:rFonts w:ascii="Times New Roman" w:hAnsi="Times New Roman" w:cs="Times New Roman"/>
                <w:sz w:val="24"/>
                <w:szCs w:val="24"/>
                <w:shd w:val="clear" w:color="auto" w:fill="FFFFFF"/>
              </w:rPr>
            </w:pPr>
            <w:r w:rsidRPr="0091055A">
              <w:rPr>
                <w:rFonts w:ascii="Times New Roman" w:hAnsi="Times New Roman" w:cs="Times New Roman"/>
                <w:b/>
                <w:sz w:val="24"/>
                <w:szCs w:val="24"/>
              </w:rPr>
              <w:t xml:space="preserve">Fig. 1 - </w:t>
            </w:r>
            <w:r w:rsidRPr="0091055A">
              <w:rPr>
                <w:rFonts w:ascii="Times New Roman" w:hAnsi="Times New Roman" w:cs="Times New Roman"/>
                <w:bCs/>
                <w:sz w:val="24"/>
                <w:szCs w:val="24"/>
              </w:rPr>
              <w:t>Global distribution of mangroves</w:t>
            </w:r>
          </w:p>
        </w:tc>
      </w:tr>
    </w:tbl>
    <w:p w14:paraId="2775D369" w14:textId="18B7803F" w:rsidR="00B55E78" w:rsidRPr="0091055A" w:rsidRDefault="00B55E78" w:rsidP="00F06B1B">
      <w:pPr>
        <w:autoSpaceDE w:val="0"/>
        <w:autoSpaceDN w:val="0"/>
        <w:adjustRightInd w:val="0"/>
        <w:spacing w:after="0" w:line="360" w:lineRule="auto"/>
        <w:jc w:val="both"/>
        <w:rPr>
          <w:rFonts w:ascii="Times New Roman" w:hAnsi="Times New Roman" w:cs="Times New Roman"/>
          <w:sz w:val="24"/>
          <w:szCs w:val="24"/>
        </w:rPr>
      </w:pPr>
    </w:p>
    <w:p w14:paraId="200458D6" w14:textId="2E7FE5D3" w:rsidR="004F7ED6" w:rsidRPr="0091055A" w:rsidRDefault="00743010" w:rsidP="00F06B1B">
      <w:pPr>
        <w:autoSpaceDE w:val="0"/>
        <w:autoSpaceDN w:val="0"/>
        <w:adjustRightInd w:val="0"/>
        <w:spacing w:after="0" w:line="360" w:lineRule="auto"/>
        <w:ind w:firstLine="851"/>
        <w:jc w:val="both"/>
        <w:rPr>
          <w:rFonts w:ascii="Times New Roman" w:hAnsi="Times New Roman" w:cs="Times New Roman"/>
          <w:sz w:val="24"/>
          <w:szCs w:val="24"/>
          <w:shd w:val="clear" w:color="auto" w:fill="FFFFFF"/>
        </w:rPr>
      </w:pPr>
      <w:r w:rsidRPr="0091055A">
        <w:rPr>
          <w:rFonts w:ascii="Times New Roman" w:hAnsi="Times New Roman" w:cs="Times New Roman"/>
          <w:sz w:val="24"/>
          <w:szCs w:val="24"/>
        </w:rPr>
        <w:t xml:space="preserve">Mangroves grow in swampy environments where there is little oxygen present below a few centimetres of mud. Aerial roots produced by mangrove trees serve the three purposes of supporting elder plants, facilitating gas exchange, and absorbing water. More than one-third of the world's mangroves are found in Southeast Asia, which also has the richest species composition. To compensate for the low levels of oxygen, numerous mangrove trees, such as </w:t>
      </w:r>
      <w:proofErr w:type="spellStart"/>
      <w:r w:rsidRPr="0091055A">
        <w:rPr>
          <w:rFonts w:ascii="Times New Roman" w:hAnsi="Times New Roman" w:cs="Times New Roman"/>
          <w:i/>
          <w:iCs/>
          <w:sz w:val="24"/>
          <w:szCs w:val="24"/>
        </w:rPr>
        <w:t>Sonneratia</w:t>
      </w:r>
      <w:proofErr w:type="spellEnd"/>
      <w:r w:rsidRPr="0091055A">
        <w:rPr>
          <w:rFonts w:ascii="Times New Roman" w:hAnsi="Times New Roman" w:cs="Times New Roman"/>
          <w:sz w:val="24"/>
          <w:szCs w:val="24"/>
        </w:rPr>
        <w:t xml:space="preserve"> spp., </w:t>
      </w:r>
      <w:proofErr w:type="spellStart"/>
      <w:r w:rsidRPr="0091055A">
        <w:rPr>
          <w:rFonts w:ascii="Times New Roman" w:hAnsi="Times New Roman" w:cs="Times New Roman"/>
          <w:i/>
          <w:iCs/>
          <w:sz w:val="24"/>
          <w:szCs w:val="24"/>
        </w:rPr>
        <w:t>Avicennia</w:t>
      </w:r>
      <w:proofErr w:type="spellEnd"/>
      <w:r w:rsidRPr="0091055A">
        <w:rPr>
          <w:rFonts w:ascii="Times New Roman" w:hAnsi="Times New Roman" w:cs="Times New Roman"/>
          <w:sz w:val="24"/>
          <w:szCs w:val="24"/>
        </w:rPr>
        <w:t xml:space="preserve"> spp., </w:t>
      </w:r>
      <w:proofErr w:type="spellStart"/>
      <w:r w:rsidRPr="0091055A">
        <w:rPr>
          <w:rFonts w:ascii="Times New Roman" w:hAnsi="Times New Roman" w:cs="Times New Roman"/>
          <w:i/>
          <w:iCs/>
          <w:sz w:val="24"/>
          <w:szCs w:val="24"/>
        </w:rPr>
        <w:t>Brugueira</w:t>
      </w:r>
      <w:proofErr w:type="spellEnd"/>
      <w:r w:rsidRPr="0091055A">
        <w:rPr>
          <w:rFonts w:ascii="Times New Roman" w:hAnsi="Times New Roman" w:cs="Times New Roman"/>
          <w:sz w:val="24"/>
          <w:szCs w:val="24"/>
        </w:rPr>
        <w:t xml:space="preserve"> spp., </w:t>
      </w:r>
      <w:proofErr w:type="spellStart"/>
      <w:r w:rsidRPr="0091055A">
        <w:rPr>
          <w:rFonts w:ascii="Times New Roman" w:hAnsi="Times New Roman" w:cs="Times New Roman"/>
          <w:i/>
          <w:iCs/>
          <w:sz w:val="24"/>
          <w:szCs w:val="24"/>
        </w:rPr>
        <w:t>Ceriops</w:t>
      </w:r>
      <w:proofErr w:type="spellEnd"/>
      <w:r w:rsidRPr="0091055A">
        <w:rPr>
          <w:rFonts w:ascii="Times New Roman" w:hAnsi="Times New Roman" w:cs="Times New Roman"/>
          <w:sz w:val="24"/>
          <w:szCs w:val="24"/>
        </w:rPr>
        <w:t xml:space="preserve"> spp., and </w:t>
      </w:r>
      <w:proofErr w:type="spellStart"/>
      <w:r w:rsidRPr="0091055A">
        <w:rPr>
          <w:rFonts w:ascii="Times New Roman" w:hAnsi="Times New Roman" w:cs="Times New Roman"/>
          <w:i/>
          <w:iCs/>
          <w:sz w:val="24"/>
          <w:szCs w:val="24"/>
        </w:rPr>
        <w:t>Rhizophora</w:t>
      </w:r>
      <w:proofErr w:type="spellEnd"/>
      <w:r w:rsidRPr="0091055A">
        <w:rPr>
          <w:rFonts w:ascii="Times New Roman" w:hAnsi="Times New Roman" w:cs="Times New Roman"/>
          <w:sz w:val="24"/>
          <w:szCs w:val="24"/>
        </w:rPr>
        <w:t xml:space="preserve"> spp., grow there. Develop aerial root systems above the anaerobic substrate to enable root lenticels to exchange gas</w:t>
      </w:r>
      <w:r w:rsidR="00E33A1E" w:rsidRPr="0091055A">
        <w:rPr>
          <w:rFonts w:ascii="Times New Roman" w:hAnsi="Times New Roman" w:cs="Times New Roman"/>
          <w:sz w:val="24"/>
          <w:szCs w:val="24"/>
        </w:rPr>
        <w:t xml:space="preserve"> </w:t>
      </w:r>
      <w:r w:rsidR="000A24C3" w:rsidRPr="0091055A">
        <w:rPr>
          <w:rFonts w:ascii="Times New Roman" w:hAnsi="Times New Roman" w:cs="Times New Roman"/>
          <w:sz w:val="24"/>
          <w:szCs w:val="24"/>
        </w:rPr>
        <w:t>(Tomlinson, 1986</w:t>
      </w:r>
      <w:r w:rsidR="004F7ED6" w:rsidRPr="0091055A">
        <w:rPr>
          <w:rFonts w:ascii="Times New Roman" w:hAnsi="Times New Roman" w:cs="Times New Roman"/>
          <w:sz w:val="24"/>
          <w:szCs w:val="24"/>
        </w:rPr>
        <w:t>; FAO, 1985</w:t>
      </w:r>
      <w:r w:rsidR="000A24C3" w:rsidRPr="0091055A">
        <w:rPr>
          <w:rFonts w:ascii="Times New Roman" w:hAnsi="Times New Roman" w:cs="Times New Roman"/>
          <w:sz w:val="24"/>
          <w:szCs w:val="24"/>
        </w:rPr>
        <w:t>).</w:t>
      </w:r>
      <w:r w:rsidR="004F7ED6" w:rsidRPr="0091055A">
        <w:rPr>
          <w:rFonts w:ascii="Times New Roman" w:hAnsi="Times New Roman" w:cs="Times New Roman"/>
          <w:sz w:val="24"/>
          <w:szCs w:val="24"/>
        </w:rPr>
        <w:t xml:space="preserve"> </w:t>
      </w:r>
      <w:r w:rsidR="00E37DE2" w:rsidRPr="0091055A">
        <w:rPr>
          <w:rFonts w:ascii="Times New Roman" w:hAnsi="Times New Roman" w:cs="Times New Roman"/>
          <w:sz w:val="24"/>
          <w:szCs w:val="24"/>
        </w:rPr>
        <w:t xml:space="preserve">Tropical coastal waters may benefit from vital nutrients and organic carbon provided by mangrove forests </w:t>
      </w:r>
      <w:r w:rsidR="004F7ED6" w:rsidRPr="0091055A">
        <w:rPr>
          <w:rFonts w:ascii="Times New Roman" w:hAnsi="Times New Roman" w:cs="Times New Roman"/>
          <w:sz w:val="24"/>
          <w:szCs w:val="24"/>
        </w:rPr>
        <w:t>(</w:t>
      </w:r>
      <w:proofErr w:type="spellStart"/>
      <w:r w:rsidR="004F7ED6" w:rsidRPr="0091055A">
        <w:rPr>
          <w:rFonts w:ascii="Times New Roman" w:hAnsi="Times New Roman" w:cs="Times New Roman"/>
          <w:sz w:val="24"/>
          <w:szCs w:val="24"/>
        </w:rPr>
        <w:t>Alongi</w:t>
      </w:r>
      <w:proofErr w:type="spellEnd"/>
      <w:r w:rsidR="004F7ED6" w:rsidRPr="0091055A">
        <w:rPr>
          <w:rFonts w:ascii="Times New Roman" w:hAnsi="Times New Roman" w:cs="Times New Roman"/>
          <w:sz w:val="24"/>
          <w:szCs w:val="24"/>
        </w:rPr>
        <w:t xml:space="preserve">, 1996). </w:t>
      </w:r>
      <w:r w:rsidR="00FB70E4" w:rsidRPr="0091055A">
        <w:rPr>
          <w:rFonts w:ascii="Times New Roman" w:hAnsi="Times New Roman" w:cs="Times New Roman"/>
          <w:sz w:val="24"/>
          <w:szCs w:val="24"/>
        </w:rPr>
        <w:t xml:space="preserve">Mangroves are found all across the world, primarily </w:t>
      </w:r>
      <w:r w:rsidR="004F7ED6" w:rsidRPr="0091055A">
        <w:rPr>
          <w:rFonts w:ascii="Times New Roman" w:hAnsi="Times New Roman" w:cs="Times New Roman"/>
          <w:sz w:val="24"/>
          <w:szCs w:val="24"/>
          <w:shd w:val="clear" w:color="auto" w:fill="FFFFFF"/>
        </w:rPr>
        <w:t>between latitudes 5</w:t>
      </w:r>
      <w:r w:rsidR="004F7ED6" w:rsidRPr="0091055A">
        <w:rPr>
          <w:rFonts w:ascii="Times New Roman" w:hAnsi="Times New Roman" w:cs="Times New Roman"/>
          <w:sz w:val="24"/>
          <w:szCs w:val="24"/>
          <w:shd w:val="clear" w:color="auto" w:fill="FFFFFF"/>
          <w:vertAlign w:val="superscript"/>
        </w:rPr>
        <w:t>o</w:t>
      </w:r>
      <w:r w:rsidR="004F7ED6" w:rsidRPr="0091055A">
        <w:rPr>
          <w:rFonts w:ascii="Times New Roman" w:hAnsi="Times New Roman" w:cs="Times New Roman"/>
          <w:sz w:val="24"/>
          <w:szCs w:val="24"/>
          <w:shd w:val="clear" w:color="auto" w:fill="FFFFFF"/>
        </w:rPr>
        <w:t xml:space="preserve"> N and 5</w:t>
      </w:r>
      <w:r w:rsidR="004F7ED6" w:rsidRPr="0091055A">
        <w:rPr>
          <w:rFonts w:ascii="Times New Roman" w:hAnsi="Times New Roman" w:cs="Times New Roman"/>
          <w:sz w:val="24"/>
          <w:szCs w:val="24"/>
          <w:shd w:val="clear" w:color="auto" w:fill="FFFFFF"/>
          <w:vertAlign w:val="superscript"/>
        </w:rPr>
        <w:t>o</w:t>
      </w:r>
      <w:r w:rsidR="004F7ED6" w:rsidRPr="0091055A">
        <w:rPr>
          <w:rFonts w:ascii="Times New Roman" w:hAnsi="Times New Roman" w:cs="Times New Roman"/>
          <w:sz w:val="24"/>
          <w:szCs w:val="24"/>
          <w:shd w:val="clear" w:color="auto" w:fill="FFFFFF"/>
        </w:rPr>
        <w:t xml:space="preserve"> S (</w:t>
      </w:r>
      <w:proofErr w:type="spellStart"/>
      <w:r w:rsidR="004F7ED6" w:rsidRPr="0091055A">
        <w:rPr>
          <w:rFonts w:ascii="Times New Roman" w:hAnsi="Times New Roman" w:cs="Times New Roman"/>
          <w:sz w:val="24"/>
          <w:szCs w:val="24"/>
          <w:shd w:val="clear" w:color="auto" w:fill="FFFFFF"/>
        </w:rPr>
        <w:t>Giri</w:t>
      </w:r>
      <w:proofErr w:type="spellEnd"/>
      <w:r w:rsidR="004F7ED6" w:rsidRPr="0091055A">
        <w:rPr>
          <w:rFonts w:ascii="Times New Roman" w:hAnsi="Times New Roman" w:cs="Times New Roman"/>
          <w:sz w:val="24"/>
          <w:szCs w:val="24"/>
          <w:shd w:val="clear" w:color="auto" w:fill="FFFFFF"/>
        </w:rPr>
        <w:t xml:space="preserve"> </w:t>
      </w:r>
      <w:r w:rsidR="004F7ED6" w:rsidRPr="0091055A">
        <w:rPr>
          <w:rFonts w:ascii="Times New Roman" w:hAnsi="Times New Roman" w:cs="Times New Roman"/>
          <w:i/>
          <w:iCs/>
          <w:sz w:val="24"/>
          <w:szCs w:val="24"/>
          <w:shd w:val="clear" w:color="auto" w:fill="FFFFFF"/>
        </w:rPr>
        <w:t>et al</w:t>
      </w:r>
      <w:r w:rsidR="004F7ED6" w:rsidRPr="0091055A">
        <w:rPr>
          <w:rFonts w:ascii="Times New Roman" w:hAnsi="Times New Roman" w:cs="Times New Roman"/>
          <w:sz w:val="24"/>
          <w:szCs w:val="24"/>
          <w:shd w:val="clear" w:color="auto" w:fill="FFFFFF"/>
        </w:rPr>
        <w:t>. 2011)</w:t>
      </w:r>
      <w:r w:rsidR="002242A5" w:rsidRPr="0091055A">
        <w:rPr>
          <w:rFonts w:ascii="Times New Roman" w:hAnsi="Times New Roman" w:cs="Times New Roman"/>
          <w:sz w:val="24"/>
          <w:szCs w:val="24"/>
          <w:shd w:val="clear" w:color="auto" w:fill="FFFFFF"/>
        </w:rPr>
        <w:t>.</w:t>
      </w:r>
    </w:p>
    <w:p w14:paraId="407500A0" w14:textId="776A3240" w:rsidR="004F7ED6" w:rsidRPr="0091055A" w:rsidRDefault="004F7ED6" w:rsidP="00F06B1B">
      <w:pPr>
        <w:autoSpaceDE w:val="0"/>
        <w:autoSpaceDN w:val="0"/>
        <w:adjustRightInd w:val="0"/>
        <w:spacing w:after="0" w:line="360" w:lineRule="auto"/>
        <w:rPr>
          <w:rFonts w:ascii="Times New Roman" w:hAnsi="Times New Roman" w:cs="Times New Roman"/>
          <w:b/>
          <w:sz w:val="24"/>
          <w:szCs w:val="24"/>
          <w:u w:val="single"/>
        </w:rPr>
      </w:pPr>
    </w:p>
    <w:p w14:paraId="0D79151A" w14:textId="650252C7" w:rsidR="00EC594B" w:rsidRPr="0091055A" w:rsidRDefault="00EC594B" w:rsidP="00F06B1B">
      <w:pPr>
        <w:autoSpaceDE w:val="0"/>
        <w:autoSpaceDN w:val="0"/>
        <w:adjustRightInd w:val="0"/>
        <w:spacing w:after="0" w:line="360" w:lineRule="auto"/>
        <w:rPr>
          <w:rFonts w:ascii="Times New Roman" w:hAnsi="Times New Roman" w:cs="Times New Roman"/>
          <w:b/>
          <w:sz w:val="24"/>
          <w:szCs w:val="24"/>
        </w:rPr>
      </w:pPr>
      <w:r w:rsidRPr="0091055A">
        <w:rPr>
          <w:rFonts w:ascii="Times New Roman" w:hAnsi="Times New Roman" w:cs="Times New Roman"/>
          <w:b/>
          <w:sz w:val="24"/>
          <w:szCs w:val="24"/>
        </w:rPr>
        <w:t>Carbon cycle</w:t>
      </w:r>
      <w:r w:rsidR="00AD4E6F" w:rsidRPr="0091055A">
        <w:rPr>
          <w:rFonts w:ascii="Times New Roman" w:hAnsi="Times New Roman" w:cs="Times New Roman"/>
          <w:b/>
          <w:sz w:val="24"/>
          <w:szCs w:val="24"/>
        </w:rPr>
        <w:t xml:space="preserve"> </w:t>
      </w:r>
      <w:r w:rsidR="00181689" w:rsidRPr="0091055A">
        <w:rPr>
          <w:rFonts w:ascii="Times New Roman" w:hAnsi="Times New Roman" w:cs="Times New Roman"/>
          <w:b/>
          <w:sz w:val="24"/>
          <w:szCs w:val="24"/>
        </w:rPr>
        <w:t>in mangrove ecosystem</w:t>
      </w:r>
    </w:p>
    <w:p w14:paraId="29DCA5C7" w14:textId="019C6DA2" w:rsidR="001353FC" w:rsidRPr="0091055A" w:rsidRDefault="00761715" w:rsidP="00F06B1B">
      <w:pPr>
        <w:autoSpaceDE w:val="0"/>
        <w:autoSpaceDN w:val="0"/>
        <w:adjustRightInd w:val="0"/>
        <w:spacing w:after="0" w:line="360" w:lineRule="auto"/>
        <w:ind w:firstLine="851"/>
        <w:jc w:val="both"/>
        <w:rPr>
          <w:rFonts w:ascii="Times New Roman" w:hAnsi="Times New Roman" w:cs="Times New Roman"/>
          <w:sz w:val="24"/>
          <w:szCs w:val="24"/>
        </w:rPr>
      </w:pPr>
      <w:r w:rsidRPr="0091055A">
        <w:rPr>
          <w:rFonts w:ascii="Times New Roman" w:hAnsi="Times New Roman" w:cs="Times New Roman"/>
          <w:sz w:val="24"/>
          <w:szCs w:val="24"/>
        </w:rPr>
        <w:t xml:space="preserve"> </w:t>
      </w:r>
      <w:r w:rsidR="00E73E9C" w:rsidRPr="00E73E9C">
        <w:rPr>
          <w:rFonts w:ascii="Times New Roman" w:hAnsi="Times New Roman" w:cs="Times New Roman"/>
          <w:sz w:val="24"/>
          <w:szCs w:val="24"/>
        </w:rPr>
        <w:t>Mangrove habitats in low latitudes also contribute a disproportionate quantity of various types</w:t>
      </w:r>
      <w:r w:rsidR="00E73E9C">
        <w:rPr>
          <w:rFonts w:ascii="Times New Roman" w:hAnsi="Times New Roman" w:cs="Times New Roman"/>
          <w:sz w:val="24"/>
          <w:szCs w:val="24"/>
        </w:rPr>
        <w:t xml:space="preserve"> of carbon to the coastal ocean</w:t>
      </w:r>
      <w:r w:rsidR="00865D02" w:rsidRPr="0091055A">
        <w:rPr>
          <w:rFonts w:ascii="Times New Roman" w:hAnsi="Times New Roman" w:cs="Times New Roman"/>
          <w:sz w:val="24"/>
          <w:szCs w:val="24"/>
        </w:rPr>
        <w:t xml:space="preserve">. </w:t>
      </w:r>
      <w:r w:rsidR="00194778" w:rsidRPr="00194778">
        <w:rPr>
          <w:rFonts w:ascii="Times New Roman" w:hAnsi="Times New Roman" w:cs="Times New Roman"/>
          <w:sz w:val="24"/>
          <w:szCs w:val="24"/>
        </w:rPr>
        <w:t>Mangrove ecosystems contribute 5% of net primary production and 12% of ecosystem respiration in low latitudes, occupying only 1.5% of the world's coastal ocean area (</w:t>
      </w:r>
      <w:proofErr w:type="spellStart"/>
      <w:r w:rsidR="00194778" w:rsidRPr="00194778">
        <w:rPr>
          <w:rFonts w:ascii="Times New Roman" w:hAnsi="Times New Roman" w:cs="Times New Roman"/>
          <w:sz w:val="24"/>
          <w:szCs w:val="24"/>
        </w:rPr>
        <w:t>Alongi</w:t>
      </w:r>
      <w:proofErr w:type="spellEnd"/>
      <w:r w:rsidR="00194778" w:rsidRPr="00194778">
        <w:rPr>
          <w:rFonts w:ascii="Times New Roman" w:hAnsi="Times New Roman" w:cs="Times New Roman"/>
          <w:sz w:val="24"/>
          <w:szCs w:val="24"/>
        </w:rPr>
        <w:t>, 2020).Mangrove forests contain the most organic carbon (CORG) reserves of any tropical terrestrial or marine environment.</w:t>
      </w:r>
    </w:p>
    <w:p w14:paraId="00E4628B" w14:textId="1F94EA23" w:rsidR="001353FC" w:rsidRPr="0091055A" w:rsidRDefault="001353FC" w:rsidP="00F06B1B">
      <w:pPr>
        <w:autoSpaceDE w:val="0"/>
        <w:autoSpaceDN w:val="0"/>
        <w:adjustRightInd w:val="0"/>
        <w:spacing w:after="0" w:line="360" w:lineRule="auto"/>
        <w:ind w:firstLine="851"/>
        <w:jc w:val="both"/>
        <w:rPr>
          <w:rFonts w:ascii="Times New Roman" w:hAnsi="Times New Roman" w:cs="Times New Roman"/>
          <w:sz w:val="24"/>
          <w:szCs w:val="24"/>
        </w:rPr>
      </w:pPr>
      <w:r w:rsidRPr="0091055A">
        <w:rPr>
          <w:rFonts w:ascii="Times New Roman" w:hAnsi="Times New Roman" w:cs="Times New Roman"/>
          <w:sz w:val="24"/>
          <w:szCs w:val="24"/>
        </w:rPr>
        <w:t xml:space="preserve">These significant levels of organic carbon are a result of the high primary productivity of mangroves, which is comparable to that of coral reefs and tropical wet evergreen forests, as well as the fast rates of soil deposition on the forest (Donato </w:t>
      </w:r>
      <w:r w:rsidRPr="0091055A">
        <w:rPr>
          <w:rFonts w:ascii="Times New Roman" w:hAnsi="Times New Roman" w:cs="Times New Roman"/>
          <w:i/>
          <w:iCs/>
          <w:sz w:val="24"/>
          <w:szCs w:val="24"/>
        </w:rPr>
        <w:t>et al.,</w:t>
      </w:r>
      <w:r w:rsidRPr="0091055A">
        <w:rPr>
          <w:rFonts w:ascii="Times New Roman" w:hAnsi="Times New Roman" w:cs="Times New Roman"/>
          <w:sz w:val="24"/>
          <w:szCs w:val="24"/>
        </w:rPr>
        <w:t xml:space="preserve"> 2011; </w:t>
      </w:r>
      <w:proofErr w:type="spellStart"/>
      <w:r w:rsidRPr="0091055A">
        <w:rPr>
          <w:rFonts w:ascii="Times New Roman" w:hAnsi="Times New Roman" w:cs="Times New Roman"/>
          <w:sz w:val="24"/>
          <w:szCs w:val="24"/>
        </w:rPr>
        <w:t>Alongi</w:t>
      </w:r>
      <w:proofErr w:type="spellEnd"/>
      <w:r w:rsidRPr="0091055A">
        <w:rPr>
          <w:rFonts w:ascii="Times New Roman" w:hAnsi="Times New Roman" w:cs="Times New Roman"/>
          <w:sz w:val="24"/>
          <w:szCs w:val="24"/>
        </w:rPr>
        <w:t xml:space="preserve">, 2014). </w:t>
      </w:r>
      <w:r w:rsidR="00E73E9C" w:rsidRPr="00E73E9C">
        <w:rPr>
          <w:rFonts w:ascii="Times New Roman" w:hAnsi="Times New Roman" w:cs="Times New Roman"/>
          <w:sz w:val="24"/>
          <w:szCs w:val="24"/>
        </w:rPr>
        <w:t xml:space="preserve">The second-largest source of atmospheric carbon dioxide is microalgae and </w:t>
      </w:r>
      <w:proofErr w:type="spellStart"/>
      <w:r w:rsidR="00E73E9C" w:rsidRPr="00E73E9C">
        <w:rPr>
          <w:rFonts w:ascii="Times New Roman" w:hAnsi="Times New Roman" w:cs="Times New Roman"/>
          <w:sz w:val="24"/>
          <w:szCs w:val="24"/>
        </w:rPr>
        <w:t>macroalgae</w:t>
      </w:r>
      <w:proofErr w:type="spellEnd"/>
      <w:r w:rsidR="00E73E9C" w:rsidRPr="00E73E9C">
        <w:rPr>
          <w:rFonts w:ascii="Times New Roman" w:hAnsi="Times New Roman" w:cs="Times New Roman"/>
          <w:sz w:val="24"/>
          <w:szCs w:val="24"/>
        </w:rPr>
        <w:t xml:space="preserve"> that colonise aboveground roots and a portion of the forest floor. The third-largest carbon input is caused by the transport and deposition </w:t>
      </w:r>
      <w:r w:rsidR="00E73E9C" w:rsidRPr="00E73E9C">
        <w:rPr>
          <w:rFonts w:ascii="Times New Roman" w:hAnsi="Times New Roman" w:cs="Times New Roman"/>
          <w:sz w:val="24"/>
          <w:szCs w:val="24"/>
        </w:rPr>
        <w:lastRenderedPageBreak/>
        <w:t xml:space="preserve">of materials from upstream and the surrounding coastal zone. The relative contributions of terrestrial and marine sources are determined by the location of forests and the rate of river flow in relation to the strength of tidal pulses. The bulk of carbon is produced in situ and eventually deposited underground as peat over the long term (Krauss et al., 2010, Ray et al., 2011, </w:t>
      </w:r>
      <w:proofErr w:type="spellStart"/>
      <w:r w:rsidR="00E73E9C" w:rsidRPr="00E73E9C">
        <w:rPr>
          <w:rFonts w:ascii="Times New Roman" w:hAnsi="Times New Roman" w:cs="Times New Roman"/>
          <w:sz w:val="24"/>
          <w:szCs w:val="24"/>
        </w:rPr>
        <w:t>Osland</w:t>
      </w:r>
      <w:proofErr w:type="spellEnd"/>
      <w:r w:rsidR="00E73E9C" w:rsidRPr="00E73E9C">
        <w:rPr>
          <w:rFonts w:ascii="Times New Roman" w:hAnsi="Times New Roman" w:cs="Times New Roman"/>
          <w:sz w:val="24"/>
          <w:szCs w:val="24"/>
        </w:rPr>
        <w:t xml:space="preserve"> et al., 2012).</w:t>
      </w:r>
    </w:p>
    <w:tbl>
      <w:tblPr>
        <w:tblStyle w:val="TableGrid"/>
        <w:tblpPr w:leftFromText="180" w:rightFromText="180" w:vertAnchor="page" w:horzAnchor="margin" w:tblpY="75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91055A" w:rsidRPr="0091055A" w14:paraId="16C96FCD" w14:textId="77777777" w:rsidTr="003655C9">
        <w:tc>
          <w:tcPr>
            <w:tcW w:w="10456" w:type="dxa"/>
          </w:tcPr>
          <w:p w14:paraId="5DAB7C39" w14:textId="77777777" w:rsidR="005651C0" w:rsidRPr="0091055A" w:rsidRDefault="005651C0" w:rsidP="00F06B1B">
            <w:pPr>
              <w:autoSpaceDE w:val="0"/>
              <w:autoSpaceDN w:val="0"/>
              <w:adjustRightInd w:val="0"/>
              <w:spacing w:line="360" w:lineRule="auto"/>
              <w:rPr>
                <w:rFonts w:ascii="Times New Roman" w:hAnsi="Times New Roman" w:cs="Times New Roman"/>
                <w:b/>
                <w:sz w:val="24"/>
                <w:szCs w:val="24"/>
              </w:rPr>
            </w:pPr>
            <w:r w:rsidRPr="0091055A">
              <w:rPr>
                <w:rFonts w:ascii="Times New Roman" w:hAnsi="Times New Roman" w:cs="Times New Roman"/>
                <w:b/>
                <w:noProof/>
                <w:sz w:val="24"/>
                <w:szCs w:val="24"/>
                <w:lang w:val="en-US"/>
              </w:rPr>
              <w:drawing>
                <wp:anchor distT="0" distB="0" distL="114300" distR="114300" simplePos="0" relativeHeight="251658241" behindDoc="0" locked="0" layoutInCell="1" allowOverlap="1" wp14:anchorId="5A72AC4E" wp14:editId="7C491B4D">
                  <wp:simplePos x="0" y="0"/>
                  <wp:positionH relativeFrom="margin">
                    <wp:posOffset>184150</wp:posOffset>
                  </wp:positionH>
                  <wp:positionV relativeFrom="paragraph">
                    <wp:posOffset>165100</wp:posOffset>
                  </wp:positionV>
                  <wp:extent cx="6111240" cy="293941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11240" cy="2939415"/>
                          </a:xfrm>
                          <a:prstGeom prst="rect">
                            <a:avLst/>
                          </a:prstGeom>
                        </pic:spPr>
                      </pic:pic>
                    </a:graphicData>
                  </a:graphic>
                  <wp14:sizeRelH relativeFrom="margin">
                    <wp14:pctWidth>0</wp14:pctWidth>
                  </wp14:sizeRelH>
                  <wp14:sizeRelV relativeFrom="margin">
                    <wp14:pctHeight>0</wp14:pctHeight>
                  </wp14:sizeRelV>
                </wp:anchor>
              </w:drawing>
            </w:r>
          </w:p>
        </w:tc>
      </w:tr>
      <w:tr w:rsidR="0091055A" w:rsidRPr="0091055A" w14:paraId="57C923E3" w14:textId="77777777" w:rsidTr="003655C9">
        <w:tc>
          <w:tcPr>
            <w:tcW w:w="10456" w:type="dxa"/>
          </w:tcPr>
          <w:p w14:paraId="48D2BDD3" w14:textId="77777777" w:rsidR="005651C0" w:rsidRPr="0091055A" w:rsidRDefault="005651C0" w:rsidP="00F06B1B">
            <w:pPr>
              <w:autoSpaceDE w:val="0"/>
              <w:autoSpaceDN w:val="0"/>
              <w:adjustRightInd w:val="0"/>
              <w:spacing w:line="360" w:lineRule="auto"/>
              <w:jc w:val="center"/>
              <w:rPr>
                <w:rFonts w:ascii="Times New Roman" w:hAnsi="Times New Roman" w:cs="Times New Roman"/>
                <w:b/>
                <w:sz w:val="24"/>
                <w:szCs w:val="24"/>
              </w:rPr>
            </w:pPr>
            <w:r w:rsidRPr="0091055A">
              <w:rPr>
                <w:rFonts w:ascii="Times New Roman" w:hAnsi="Times New Roman" w:cs="Times New Roman"/>
                <w:b/>
                <w:sz w:val="24"/>
                <w:szCs w:val="24"/>
              </w:rPr>
              <w:t>Fig. 2- C</w:t>
            </w:r>
            <w:r w:rsidRPr="0091055A">
              <w:rPr>
                <w:rFonts w:ascii="Times New Roman" w:hAnsi="Times New Roman" w:cs="Times New Roman"/>
                <w:sz w:val="24"/>
                <w:szCs w:val="24"/>
                <w:lang w:bidi="hi-IN"/>
              </w:rPr>
              <w:t>arbon and nutrient cycling within mangrove and sandflat ecosystems (</w:t>
            </w:r>
            <w:r w:rsidRPr="0091055A">
              <w:rPr>
                <w:rFonts w:ascii="Times New Roman" w:hAnsi="Times New Roman" w:cs="Times New Roman"/>
                <w:sz w:val="24"/>
                <w:szCs w:val="24"/>
                <w:shd w:val="clear" w:color="auto" w:fill="FFFFFF"/>
              </w:rPr>
              <w:t xml:space="preserve">Bulmer </w:t>
            </w:r>
            <w:r w:rsidRPr="0091055A">
              <w:rPr>
                <w:rFonts w:ascii="Times New Roman" w:hAnsi="Times New Roman" w:cs="Times New Roman"/>
                <w:i/>
                <w:iCs/>
                <w:sz w:val="24"/>
                <w:szCs w:val="24"/>
                <w:shd w:val="clear" w:color="auto" w:fill="FFFFFF"/>
              </w:rPr>
              <w:t>et al.,</w:t>
            </w:r>
            <w:r w:rsidRPr="0091055A">
              <w:rPr>
                <w:rFonts w:ascii="Times New Roman" w:hAnsi="Times New Roman" w:cs="Times New Roman"/>
                <w:sz w:val="24"/>
                <w:szCs w:val="24"/>
                <w:shd w:val="clear" w:color="auto" w:fill="FFFFFF"/>
              </w:rPr>
              <w:t xml:space="preserve"> 2017</w:t>
            </w:r>
            <w:r w:rsidRPr="0091055A">
              <w:rPr>
                <w:rFonts w:ascii="Times New Roman" w:hAnsi="Times New Roman" w:cs="Times New Roman"/>
                <w:sz w:val="24"/>
                <w:szCs w:val="24"/>
                <w:lang w:bidi="hi-IN"/>
              </w:rPr>
              <w:t>)</w:t>
            </w:r>
          </w:p>
        </w:tc>
      </w:tr>
    </w:tbl>
    <w:p w14:paraId="3F6FC892" w14:textId="2AA582FD" w:rsidR="007E2966" w:rsidRPr="0091055A" w:rsidRDefault="00B36EC2" w:rsidP="00F06B1B">
      <w:pPr>
        <w:autoSpaceDE w:val="0"/>
        <w:autoSpaceDN w:val="0"/>
        <w:adjustRightInd w:val="0"/>
        <w:spacing w:after="0" w:line="360" w:lineRule="auto"/>
        <w:rPr>
          <w:rFonts w:ascii="Times New Roman" w:hAnsi="Times New Roman" w:cs="Times New Roman"/>
          <w:b/>
          <w:sz w:val="24"/>
          <w:szCs w:val="24"/>
        </w:rPr>
      </w:pPr>
      <w:r w:rsidRPr="0091055A">
        <w:rPr>
          <w:rFonts w:ascii="Times New Roman" w:hAnsi="Times New Roman" w:cs="Times New Roman"/>
          <w:b/>
          <w:sz w:val="24"/>
          <w:szCs w:val="24"/>
        </w:rPr>
        <w:t>Sedimentation</w:t>
      </w:r>
    </w:p>
    <w:p w14:paraId="47BA41BE" w14:textId="20B55677" w:rsidR="00BF09A0" w:rsidRPr="0091055A" w:rsidRDefault="00E73E9C" w:rsidP="00F06B1B">
      <w:pPr>
        <w:autoSpaceDE w:val="0"/>
        <w:autoSpaceDN w:val="0"/>
        <w:adjustRightInd w:val="0"/>
        <w:spacing w:after="0" w:line="360" w:lineRule="auto"/>
        <w:ind w:firstLine="851"/>
        <w:jc w:val="both"/>
        <w:rPr>
          <w:rFonts w:ascii="Times New Roman" w:hAnsi="Times New Roman" w:cs="Times New Roman"/>
          <w:sz w:val="24"/>
          <w:szCs w:val="24"/>
        </w:rPr>
      </w:pPr>
      <w:r w:rsidRPr="00E73E9C">
        <w:rPr>
          <w:rFonts w:ascii="Times New Roman" w:hAnsi="Times New Roman" w:cs="Times New Roman"/>
          <w:sz w:val="24"/>
          <w:szCs w:val="24"/>
        </w:rPr>
        <w:t xml:space="preserve">Mangroves absorb carbon from tidal water and river water, accumulating fine sediment particles. Researchers have identified processes for sediment and carbon accretion and estimated deposition onto the forest floor. These processes include tidal prism, tidal pumping, trapping, </w:t>
      </w:r>
      <w:proofErr w:type="spellStart"/>
      <w:r w:rsidRPr="00E73E9C">
        <w:rPr>
          <w:rFonts w:ascii="Times New Roman" w:hAnsi="Times New Roman" w:cs="Times New Roman"/>
          <w:sz w:val="24"/>
          <w:szCs w:val="24"/>
        </w:rPr>
        <w:t>baroclinic</w:t>
      </w:r>
      <w:proofErr w:type="spellEnd"/>
      <w:r w:rsidRPr="00E73E9C">
        <w:rPr>
          <w:rFonts w:ascii="Times New Roman" w:hAnsi="Times New Roman" w:cs="Times New Roman"/>
          <w:sz w:val="24"/>
          <w:szCs w:val="24"/>
        </w:rPr>
        <w:t xml:space="preserve"> circulation, flocculation, microbial mucus formation, and disaggregating cohesive sediment flocs</w:t>
      </w:r>
      <w:r>
        <w:rPr>
          <w:rFonts w:ascii="Times New Roman" w:hAnsi="Times New Roman" w:cs="Times New Roman"/>
          <w:sz w:val="24"/>
          <w:szCs w:val="24"/>
        </w:rPr>
        <w:t xml:space="preserve"> (</w:t>
      </w:r>
      <w:proofErr w:type="spellStart"/>
      <w:r>
        <w:rPr>
          <w:rFonts w:ascii="Times New Roman" w:hAnsi="Times New Roman" w:cs="Times New Roman"/>
          <w:sz w:val="24"/>
          <w:szCs w:val="24"/>
        </w:rPr>
        <w:t>Wolanski</w:t>
      </w:r>
      <w:proofErr w:type="spellEnd"/>
      <w:r>
        <w:rPr>
          <w:rFonts w:ascii="Times New Roman" w:hAnsi="Times New Roman" w:cs="Times New Roman"/>
          <w:sz w:val="24"/>
          <w:szCs w:val="24"/>
        </w:rPr>
        <w:t>, 1995)</w:t>
      </w:r>
      <w:r w:rsidRPr="00E73E9C">
        <w:rPr>
          <w:rFonts w:ascii="Times New Roman" w:hAnsi="Times New Roman" w:cs="Times New Roman"/>
          <w:sz w:val="24"/>
          <w:szCs w:val="24"/>
        </w:rPr>
        <w:t>. These mechanisms regulate the transit of suspended solids in overlying water (</w:t>
      </w:r>
      <w:proofErr w:type="spellStart"/>
      <w:r w:rsidRPr="00E73E9C">
        <w:rPr>
          <w:rFonts w:ascii="Times New Roman" w:hAnsi="Times New Roman" w:cs="Times New Roman"/>
          <w:sz w:val="24"/>
          <w:szCs w:val="24"/>
        </w:rPr>
        <w:t>Wolanski</w:t>
      </w:r>
      <w:proofErr w:type="spellEnd"/>
      <w:r w:rsidRPr="00E73E9C">
        <w:rPr>
          <w:rFonts w:ascii="Times New Roman" w:hAnsi="Times New Roman" w:cs="Times New Roman"/>
          <w:sz w:val="24"/>
          <w:szCs w:val="24"/>
        </w:rPr>
        <w:t>, 1995).</w:t>
      </w:r>
      <w:r>
        <w:rPr>
          <w:rFonts w:ascii="Times New Roman" w:hAnsi="Times New Roman" w:cs="Times New Roman"/>
          <w:sz w:val="24"/>
          <w:szCs w:val="24"/>
        </w:rPr>
        <w:t xml:space="preserve"> </w:t>
      </w:r>
      <w:r w:rsidRPr="00E73E9C">
        <w:rPr>
          <w:rFonts w:ascii="Times New Roman" w:hAnsi="Times New Roman" w:cs="Times New Roman"/>
          <w:sz w:val="24"/>
          <w:szCs w:val="24"/>
        </w:rPr>
        <w:t>Sedimentation is influenced by tree size, form, and distribution, creating turbulent waves that keep flocs stationary when tides approach the forest (Mazda et al., 1997, 1999).</w:t>
      </w:r>
      <w:r w:rsidR="00BF09A0" w:rsidRPr="0091055A">
        <w:rPr>
          <w:rFonts w:ascii="Times New Roman" w:hAnsi="Times New Roman" w:cs="Times New Roman"/>
          <w:sz w:val="24"/>
          <w:szCs w:val="24"/>
        </w:rPr>
        <w:t xml:space="preserve"> A brief period of particle settling happens as the tide shifts from high to low and the waters become calm. This is made possible because the particles attach to mucus on surfaces. Larger particles with quicker settling velocities are produced by particle flocculation, and high tree densities additionally impede water velocity.</w:t>
      </w:r>
    </w:p>
    <w:p w14:paraId="1336B748" w14:textId="36933F2E" w:rsidR="002D6347" w:rsidRPr="0091055A" w:rsidRDefault="00E73E9C" w:rsidP="00F06B1B">
      <w:pPr>
        <w:autoSpaceDE w:val="0"/>
        <w:autoSpaceDN w:val="0"/>
        <w:adjustRightInd w:val="0"/>
        <w:spacing w:after="0" w:line="360" w:lineRule="auto"/>
        <w:ind w:firstLine="851"/>
        <w:jc w:val="both"/>
        <w:rPr>
          <w:rFonts w:ascii="Times New Roman" w:hAnsi="Times New Roman" w:cs="Times New Roman"/>
          <w:sz w:val="24"/>
          <w:szCs w:val="24"/>
        </w:rPr>
      </w:pPr>
      <w:r w:rsidRPr="00E73E9C">
        <w:rPr>
          <w:rFonts w:ascii="Times New Roman" w:hAnsi="Times New Roman" w:cs="Times New Roman"/>
          <w:sz w:val="24"/>
          <w:szCs w:val="24"/>
        </w:rPr>
        <w:t xml:space="preserve">Soil accretion measurement techniques vary in accuracy, with some being incorrect and others measuring short-term accumulation rates. The least controversial technique is measuring the vertical reduction in radioactive element concentrations from atomic bomb fallout (excess 210Pb and 137Cs), </w:t>
      </w:r>
      <w:r w:rsidRPr="00E73E9C">
        <w:rPr>
          <w:rFonts w:ascii="Times New Roman" w:hAnsi="Times New Roman" w:cs="Times New Roman"/>
          <w:sz w:val="24"/>
          <w:szCs w:val="24"/>
        </w:rPr>
        <w:lastRenderedPageBreak/>
        <w:t>which can provide a chronology of sedimentation over the last century or more. Mangroves experience soil accretion rates ranging from 0.1 to 10.0 mm/</w:t>
      </w:r>
      <w:proofErr w:type="spellStart"/>
      <w:r w:rsidRPr="00E73E9C">
        <w:rPr>
          <w:rFonts w:ascii="Times New Roman" w:hAnsi="Times New Roman" w:cs="Times New Roman"/>
          <w:sz w:val="24"/>
          <w:szCs w:val="24"/>
        </w:rPr>
        <w:t>yr</w:t>
      </w:r>
      <w:proofErr w:type="spellEnd"/>
      <w:r w:rsidRPr="00E73E9C">
        <w:rPr>
          <w:rFonts w:ascii="Times New Roman" w:hAnsi="Times New Roman" w:cs="Times New Roman"/>
          <w:sz w:val="24"/>
          <w:szCs w:val="24"/>
        </w:rPr>
        <w:t>, with an average of 5 mm/</w:t>
      </w:r>
      <w:proofErr w:type="spellStart"/>
      <w:r w:rsidRPr="00E73E9C">
        <w:rPr>
          <w:rFonts w:ascii="Times New Roman" w:hAnsi="Times New Roman" w:cs="Times New Roman"/>
          <w:sz w:val="24"/>
          <w:szCs w:val="24"/>
        </w:rPr>
        <w:t>yr</w:t>
      </w:r>
      <w:proofErr w:type="spellEnd"/>
      <w:r w:rsidRPr="00E73E9C">
        <w:rPr>
          <w:rFonts w:ascii="Times New Roman" w:hAnsi="Times New Roman" w:cs="Times New Roman"/>
          <w:sz w:val="24"/>
          <w:szCs w:val="24"/>
        </w:rPr>
        <w:t xml:space="preserve"> (</w:t>
      </w:r>
      <w:proofErr w:type="spellStart"/>
      <w:r w:rsidRPr="00E73E9C">
        <w:rPr>
          <w:rFonts w:ascii="Times New Roman" w:hAnsi="Times New Roman" w:cs="Times New Roman"/>
          <w:sz w:val="24"/>
          <w:szCs w:val="24"/>
        </w:rPr>
        <w:t>Alongi</w:t>
      </w:r>
      <w:proofErr w:type="spellEnd"/>
      <w:r w:rsidRPr="00E73E9C">
        <w:rPr>
          <w:rFonts w:ascii="Times New Roman" w:hAnsi="Times New Roman" w:cs="Times New Roman"/>
          <w:sz w:val="24"/>
          <w:szCs w:val="24"/>
        </w:rPr>
        <w:t xml:space="preserve"> 2012). Net erosion and significant accretion are observed in some forests.</w:t>
      </w:r>
      <w:r w:rsidR="004C71F8" w:rsidRPr="0091055A">
        <w:rPr>
          <w:rFonts w:ascii="Times New Roman" w:hAnsi="Times New Roman" w:cs="Times New Roman"/>
          <w:sz w:val="24"/>
          <w:szCs w:val="24"/>
        </w:rPr>
        <w:t xml:space="preserve"> </w:t>
      </w:r>
      <w:r w:rsidRPr="00E73E9C">
        <w:rPr>
          <w:rFonts w:ascii="Times New Roman" w:hAnsi="Times New Roman" w:cs="Times New Roman"/>
          <w:sz w:val="24"/>
          <w:szCs w:val="24"/>
        </w:rPr>
        <w:t>The rate of sedimentation is influenced by tidal upwelling frequency of tidal upwelling (</w:t>
      </w:r>
      <w:proofErr w:type="spellStart"/>
      <w:r w:rsidRPr="00E73E9C">
        <w:rPr>
          <w:rFonts w:ascii="Times New Roman" w:hAnsi="Times New Roman" w:cs="Times New Roman"/>
          <w:sz w:val="24"/>
          <w:szCs w:val="24"/>
        </w:rPr>
        <w:t>Adame</w:t>
      </w:r>
      <w:proofErr w:type="spellEnd"/>
      <w:r w:rsidRPr="00E73E9C">
        <w:rPr>
          <w:rFonts w:ascii="Times New Roman" w:hAnsi="Times New Roman" w:cs="Times New Roman"/>
          <w:sz w:val="24"/>
          <w:szCs w:val="24"/>
        </w:rPr>
        <w:t xml:space="preserve"> et al., 2010). As surface elevation increases, particles accumulate less, resulting in less soil accretion in forests farther from sea interaction (</w:t>
      </w:r>
      <w:proofErr w:type="spellStart"/>
      <w:r w:rsidRPr="00E73E9C">
        <w:rPr>
          <w:rFonts w:ascii="Times New Roman" w:hAnsi="Times New Roman" w:cs="Times New Roman"/>
          <w:sz w:val="24"/>
          <w:szCs w:val="24"/>
        </w:rPr>
        <w:t>Cahoon</w:t>
      </w:r>
      <w:proofErr w:type="spellEnd"/>
      <w:r w:rsidRPr="00E73E9C">
        <w:rPr>
          <w:rFonts w:ascii="Times New Roman" w:hAnsi="Times New Roman" w:cs="Times New Roman"/>
          <w:sz w:val="24"/>
          <w:szCs w:val="24"/>
        </w:rPr>
        <w:t xml:space="preserve"> et al. 2006). Some forests may experience stronger vertical accretion due to belowground root growth, surface algal mats, and lit</w:t>
      </w:r>
      <w:r>
        <w:rPr>
          <w:rFonts w:ascii="Times New Roman" w:hAnsi="Times New Roman" w:cs="Times New Roman"/>
          <w:sz w:val="24"/>
          <w:szCs w:val="24"/>
        </w:rPr>
        <w:t>ter accumulation (McKee, 2011).</w:t>
      </w:r>
    </w:p>
    <w:p w14:paraId="210F86AB" w14:textId="18AD56FF" w:rsidR="002C3BFD" w:rsidRPr="0091055A" w:rsidRDefault="00E73E9C" w:rsidP="00981F0E">
      <w:pPr>
        <w:autoSpaceDE w:val="0"/>
        <w:autoSpaceDN w:val="0"/>
        <w:adjustRightInd w:val="0"/>
        <w:spacing w:after="0" w:line="360" w:lineRule="auto"/>
        <w:ind w:firstLine="720"/>
        <w:rPr>
          <w:rFonts w:ascii="Times New Roman" w:hAnsi="Times New Roman" w:cs="Times New Roman"/>
          <w:b/>
          <w:sz w:val="24"/>
          <w:szCs w:val="24"/>
        </w:rPr>
      </w:pPr>
      <w:r w:rsidRPr="00E73E9C">
        <w:rPr>
          <w:rFonts w:ascii="Times New Roman" w:hAnsi="Times New Roman" w:cs="Times New Roman"/>
          <w:sz w:val="24"/>
          <w:szCs w:val="24"/>
        </w:rPr>
        <w:t>The sedimentation of mangroves is currently keeping up with local sea level rises over the majority of the tropics (</w:t>
      </w:r>
      <w:proofErr w:type="spellStart"/>
      <w:r w:rsidRPr="00E73E9C">
        <w:rPr>
          <w:rFonts w:ascii="Times New Roman" w:hAnsi="Times New Roman" w:cs="Times New Roman"/>
          <w:sz w:val="24"/>
          <w:szCs w:val="24"/>
        </w:rPr>
        <w:t>Alongi</w:t>
      </w:r>
      <w:proofErr w:type="spellEnd"/>
      <w:r w:rsidRPr="00E73E9C">
        <w:rPr>
          <w:rFonts w:ascii="Times New Roman" w:hAnsi="Times New Roman" w:cs="Times New Roman"/>
          <w:sz w:val="24"/>
          <w:szCs w:val="24"/>
        </w:rPr>
        <w:t>, 2008). This is not the case in the Caribbean, the South Atlantic, or the</w:t>
      </w:r>
      <w:r w:rsidR="00981F0E">
        <w:rPr>
          <w:rFonts w:ascii="Times New Roman" w:hAnsi="Times New Roman" w:cs="Times New Roman"/>
          <w:sz w:val="24"/>
          <w:szCs w:val="24"/>
        </w:rPr>
        <w:t xml:space="preserve"> Pacific islands (Lopez-</w:t>
      </w:r>
      <w:proofErr w:type="spellStart"/>
      <w:r w:rsidR="00981F0E">
        <w:rPr>
          <w:rFonts w:ascii="Times New Roman" w:hAnsi="Times New Roman" w:cs="Times New Roman"/>
          <w:sz w:val="24"/>
          <w:szCs w:val="24"/>
        </w:rPr>
        <w:t>Medelle</w:t>
      </w:r>
      <w:proofErr w:type="spellEnd"/>
      <w:r w:rsidRPr="00E73E9C">
        <w:rPr>
          <w:rFonts w:ascii="Times New Roman" w:hAnsi="Times New Roman" w:cs="Times New Roman"/>
          <w:sz w:val="24"/>
          <w:szCs w:val="24"/>
        </w:rPr>
        <w:t xml:space="preserve"> et al., 2011, McKee, 2011), where sedimentation fluctuates dramatically in relation to variations in climatic variability. Storms, hurricanes, and other climatic disturbances have a major impact on net sedimentation in mangrove ecosystems (Smith et al., 2009; Whelan et al., 2009; Smoak et al., 2013).</w:t>
      </w:r>
    </w:p>
    <w:p w14:paraId="19D74E42" w14:textId="3C3344B8" w:rsidR="0039684E" w:rsidRPr="0091055A" w:rsidRDefault="004F7ED6" w:rsidP="00F06B1B">
      <w:pPr>
        <w:autoSpaceDE w:val="0"/>
        <w:autoSpaceDN w:val="0"/>
        <w:adjustRightInd w:val="0"/>
        <w:spacing w:after="0" w:line="360" w:lineRule="auto"/>
        <w:rPr>
          <w:rFonts w:ascii="Times New Roman" w:hAnsi="Times New Roman" w:cs="Times New Roman"/>
          <w:b/>
          <w:sz w:val="24"/>
          <w:szCs w:val="24"/>
        </w:rPr>
      </w:pPr>
      <w:r w:rsidRPr="0091055A">
        <w:rPr>
          <w:rFonts w:ascii="Times New Roman" w:hAnsi="Times New Roman" w:cs="Times New Roman"/>
          <w:b/>
          <w:sz w:val="24"/>
          <w:szCs w:val="24"/>
        </w:rPr>
        <w:t>Carbon sequestration</w:t>
      </w:r>
    </w:p>
    <w:p w14:paraId="268D1270" w14:textId="77777777" w:rsidR="004C1287" w:rsidRDefault="004C1287" w:rsidP="00F06B1B">
      <w:pPr>
        <w:autoSpaceDE w:val="0"/>
        <w:autoSpaceDN w:val="0"/>
        <w:adjustRightInd w:val="0"/>
        <w:spacing w:after="0" w:line="360" w:lineRule="auto"/>
        <w:ind w:firstLine="851"/>
        <w:jc w:val="both"/>
        <w:rPr>
          <w:rFonts w:ascii="Times New Roman" w:hAnsi="Times New Roman" w:cs="Times New Roman"/>
          <w:sz w:val="24"/>
          <w:szCs w:val="24"/>
          <w:lang w:bidi="hi-IN"/>
        </w:rPr>
      </w:pPr>
      <w:r w:rsidRPr="004C1287">
        <w:rPr>
          <w:rFonts w:ascii="Times New Roman" w:hAnsi="Times New Roman" w:cs="Times New Roman"/>
          <w:sz w:val="24"/>
          <w:szCs w:val="24"/>
          <w:lang w:bidi="hi-IN"/>
        </w:rPr>
        <w:t>Mangroves, coral reefs, and sea grasses dominate coastal habitats, transitional zones between terrestrial and oceanic areas. Factors like primary productivity and decomposition influence carbon cycling through the ecosystem. Temperature and precipitation significantly impact these processes. Autotrophs absorb atmospheric CO</w:t>
      </w:r>
      <w:r w:rsidRPr="004C1287">
        <w:rPr>
          <w:rFonts w:ascii="Times New Roman" w:hAnsi="Times New Roman" w:cs="Times New Roman"/>
          <w:sz w:val="24"/>
          <w:szCs w:val="24"/>
          <w:vertAlign w:val="subscript"/>
          <w:lang w:bidi="hi-IN"/>
        </w:rPr>
        <w:t>2</w:t>
      </w:r>
      <w:r w:rsidRPr="004C1287">
        <w:rPr>
          <w:rFonts w:ascii="Times New Roman" w:hAnsi="Times New Roman" w:cs="Times New Roman"/>
          <w:sz w:val="24"/>
          <w:szCs w:val="24"/>
          <w:lang w:bidi="hi-IN"/>
        </w:rPr>
        <w:t xml:space="preserve"> through photosynthesis, integrating it into their biomass. Respiration uses some biomass as a carbon source, and terrestrial and coastal ecosystems are connected to the atmosphere through photosynthesis and respiration. The release of carbon during respiration counteracts the carbon loss caused by photosynthesis.</w:t>
      </w:r>
    </w:p>
    <w:p w14:paraId="2175AE69" w14:textId="2570F6B3" w:rsidR="002055A9" w:rsidRPr="0091055A" w:rsidRDefault="00C1353D" w:rsidP="00F06B1B">
      <w:pPr>
        <w:autoSpaceDE w:val="0"/>
        <w:autoSpaceDN w:val="0"/>
        <w:adjustRightInd w:val="0"/>
        <w:spacing w:after="0" w:line="360" w:lineRule="auto"/>
        <w:ind w:firstLine="851"/>
        <w:jc w:val="both"/>
        <w:rPr>
          <w:rFonts w:ascii="Times New Roman" w:hAnsi="Times New Roman" w:cs="Times New Roman"/>
          <w:sz w:val="24"/>
          <w:szCs w:val="24"/>
          <w:lang w:bidi="hi-IN"/>
        </w:rPr>
      </w:pPr>
      <w:r w:rsidRPr="0091055A">
        <w:rPr>
          <w:rFonts w:ascii="Times New Roman" w:hAnsi="Times New Roman" w:cs="Times New Roman"/>
          <w:sz w:val="24"/>
          <w:szCs w:val="24"/>
          <w:lang w:bidi="hi-IN"/>
        </w:rPr>
        <w:t>Although photosynthesis and respiration play a significant role in ocean ecosystems, the interaction of CO</w:t>
      </w:r>
      <w:r w:rsidRPr="0091055A">
        <w:rPr>
          <w:rFonts w:ascii="Times New Roman" w:hAnsi="Times New Roman" w:cs="Times New Roman"/>
          <w:sz w:val="24"/>
          <w:szCs w:val="24"/>
          <w:vertAlign w:val="subscript"/>
          <w:lang w:bidi="hi-IN"/>
        </w:rPr>
        <w:t>2</w:t>
      </w:r>
      <w:r w:rsidRPr="0091055A">
        <w:rPr>
          <w:rFonts w:ascii="Times New Roman" w:hAnsi="Times New Roman" w:cs="Times New Roman"/>
          <w:sz w:val="24"/>
          <w:szCs w:val="24"/>
          <w:lang w:bidi="hi-IN"/>
        </w:rPr>
        <w:t xml:space="preserve"> with water makes the carbon cycle more complicated. Carbonate and dissolved CO</w:t>
      </w:r>
      <w:r w:rsidRPr="0091055A">
        <w:rPr>
          <w:rFonts w:ascii="Times New Roman" w:hAnsi="Times New Roman" w:cs="Times New Roman"/>
          <w:sz w:val="24"/>
          <w:szCs w:val="24"/>
          <w:vertAlign w:val="subscript"/>
          <w:lang w:bidi="hi-IN"/>
        </w:rPr>
        <w:t>2</w:t>
      </w:r>
      <w:r w:rsidRPr="0091055A">
        <w:rPr>
          <w:rFonts w:ascii="Times New Roman" w:hAnsi="Times New Roman" w:cs="Times New Roman"/>
          <w:sz w:val="24"/>
          <w:szCs w:val="24"/>
          <w:lang w:bidi="hi-IN"/>
        </w:rPr>
        <w:t xml:space="preserve"> react to make bicarbonates and carbonate ions when they are combined with water to create carbonic acid. Bicarbonates are transformed back to CO</w:t>
      </w:r>
      <w:r w:rsidRPr="0091055A">
        <w:rPr>
          <w:rFonts w:ascii="Times New Roman" w:hAnsi="Times New Roman" w:cs="Times New Roman"/>
          <w:sz w:val="24"/>
          <w:szCs w:val="24"/>
          <w:vertAlign w:val="subscript"/>
          <w:lang w:bidi="hi-IN"/>
        </w:rPr>
        <w:t>2</w:t>
      </w:r>
      <w:r w:rsidRPr="0091055A">
        <w:rPr>
          <w:rFonts w:ascii="Times New Roman" w:hAnsi="Times New Roman" w:cs="Times New Roman"/>
          <w:sz w:val="24"/>
          <w:szCs w:val="24"/>
          <w:lang w:bidi="hi-IN"/>
        </w:rPr>
        <w:t xml:space="preserve"> via the photosynthesis process, which uses CO</w:t>
      </w:r>
      <w:r w:rsidRPr="0091055A">
        <w:rPr>
          <w:rFonts w:ascii="Times New Roman" w:hAnsi="Times New Roman" w:cs="Times New Roman"/>
          <w:sz w:val="24"/>
          <w:szCs w:val="24"/>
          <w:vertAlign w:val="subscript"/>
          <w:lang w:bidi="hi-IN"/>
        </w:rPr>
        <w:t>2</w:t>
      </w:r>
      <w:r w:rsidRPr="0091055A">
        <w:rPr>
          <w:rFonts w:ascii="Times New Roman" w:hAnsi="Times New Roman" w:cs="Times New Roman"/>
          <w:sz w:val="24"/>
          <w:szCs w:val="24"/>
          <w:lang w:bidi="hi-IN"/>
        </w:rPr>
        <w:t>. As a result, bicarbonates act as a storage space for CO</w:t>
      </w:r>
      <w:r w:rsidRPr="0091055A">
        <w:rPr>
          <w:rFonts w:ascii="Times New Roman" w:hAnsi="Times New Roman" w:cs="Times New Roman"/>
          <w:sz w:val="24"/>
          <w:szCs w:val="24"/>
          <w:vertAlign w:val="subscript"/>
          <w:lang w:bidi="hi-IN"/>
        </w:rPr>
        <w:t>2</w:t>
      </w:r>
      <w:r w:rsidRPr="0091055A">
        <w:rPr>
          <w:rFonts w:ascii="Times New Roman" w:hAnsi="Times New Roman" w:cs="Times New Roman"/>
          <w:sz w:val="24"/>
          <w:szCs w:val="24"/>
          <w:lang w:bidi="hi-IN"/>
        </w:rPr>
        <w:t xml:space="preserve">, and some aquatic autotrophs can utilise dissolved bicarbonates as a direct supply of carbon. </w:t>
      </w:r>
      <w:r w:rsidR="004C1287" w:rsidRPr="004C1287">
        <w:rPr>
          <w:rFonts w:ascii="Times New Roman" w:hAnsi="Times New Roman" w:cs="Times New Roman"/>
          <w:sz w:val="24"/>
          <w:szCs w:val="24"/>
          <w:lang w:bidi="hi-IN"/>
        </w:rPr>
        <w:t>By trapping atmospheric CO</w:t>
      </w:r>
      <w:r w:rsidR="004C1287" w:rsidRPr="004C1287">
        <w:rPr>
          <w:rFonts w:ascii="Times New Roman" w:hAnsi="Times New Roman" w:cs="Times New Roman"/>
          <w:sz w:val="24"/>
          <w:szCs w:val="24"/>
          <w:vertAlign w:val="subscript"/>
          <w:lang w:bidi="hi-IN"/>
        </w:rPr>
        <w:t>2</w:t>
      </w:r>
      <w:r w:rsidR="004C1287" w:rsidRPr="004C1287">
        <w:rPr>
          <w:rFonts w:ascii="Times New Roman" w:hAnsi="Times New Roman" w:cs="Times New Roman"/>
          <w:sz w:val="24"/>
          <w:szCs w:val="24"/>
          <w:lang w:bidi="hi-IN"/>
        </w:rPr>
        <w:t xml:space="preserve"> and storing it as carbon in organic materials and soils, mangrove forests may have a big influence on the carbon cycle. Because approximately half of a tree's biomass is made up of carbon, mangrove forests have the capacity to store a huge amount of carbon and may be the greatest carbon reservoirs in coastal areas.</w:t>
      </w:r>
    </w:p>
    <w:p w14:paraId="24B713A2" w14:textId="77777777" w:rsidR="002C3BFD" w:rsidRPr="0091055A" w:rsidRDefault="002C3BFD" w:rsidP="00092571">
      <w:pPr>
        <w:autoSpaceDE w:val="0"/>
        <w:autoSpaceDN w:val="0"/>
        <w:adjustRightInd w:val="0"/>
        <w:spacing w:after="0" w:line="360" w:lineRule="auto"/>
        <w:jc w:val="both"/>
        <w:rPr>
          <w:rFonts w:ascii="Times New Roman" w:hAnsi="Times New Roman" w:cs="Times New Roman"/>
          <w:b/>
          <w:sz w:val="24"/>
          <w:szCs w:val="24"/>
        </w:rPr>
      </w:pPr>
    </w:p>
    <w:p w14:paraId="79B4E626" w14:textId="2BEE37B1" w:rsidR="004C1287" w:rsidRPr="0091055A" w:rsidRDefault="00775DCB" w:rsidP="00092571">
      <w:pPr>
        <w:autoSpaceDE w:val="0"/>
        <w:autoSpaceDN w:val="0"/>
        <w:adjustRightInd w:val="0"/>
        <w:spacing w:after="0" w:line="360" w:lineRule="auto"/>
        <w:jc w:val="both"/>
        <w:rPr>
          <w:rFonts w:ascii="Times New Roman" w:hAnsi="Times New Roman" w:cs="Times New Roman"/>
          <w:b/>
          <w:sz w:val="24"/>
          <w:szCs w:val="24"/>
        </w:rPr>
      </w:pPr>
      <w:r w:rsidRPr="0091055A">
        <w:rPr>
          <w:rFonts w:ascii="Times New Roman" w:hAnsi="Times New Roman" w:cs="Times New Roman"/>
          <w:b/>
          <w:sz w:val="24"/>
          <w:szCs w:val="24"/>
        </w:rPr>
        <w:t>Services and Functions Provided by Mangroves</w:t>
      </w:r>
    </w:p>
    <w:p w14:paraId="540C8B16" w14:textId="77777777" w:rsidR="004C1287" w:rsidRDefault="00775DCB" w:rsidP="004C1287">
      <w:pPr>
        <w:pStyle w:val="ListParagraph"/>
        <w:numPr>
          <w:ilvl w:val="0"/>
          <w:numId w:val="2"/>
        </w:numPr>
        <w:autoSpaceDE w:val="0"/>
        <w:autoSpaceDN w:val="0"/>
        <w:adjustRightInd w:val="0"/>
        <w:spacing w:after="0" w:line="360" w:lineRule="auto"/>
        <w:jc w:val="both"/>
        <w:rPr>
          <w:rFonts w:ascii="Times New Roman" w:hAnsi="Times New Roman" w:cs="Times New Roman"/>
          <w:b/>
          <w:sz w:val="24"/>
          <w:szCs w:val="24"/>
        </w:rPr>
      </w:pPr>
      <w:r w:rsidRPr="0091055A">
        <w:rPr>
          <w:rFonts w:ascii="Times New Roman" w:hAnsi="Times New Roman" w:cs="Times New Roman"/>
          <w:b/>
          <w:sz w:val="24"/>
          <w:szCs w:val="24"/>
        </w:rPr>
        <w:t>Resources and Socio-economic Contribution</w:t>
      </w:r>
    </w:p>
    <w:p w14:paraId="141997F0" w14:textId="0040A8BB" w:rsidR="004C1287" w:rsidRPr="004C1287" w:rsidRDefault="004C1287" w:rsidP="004C1287">
      <w:pPr>
        <w:pStyle w:val="ListParagraph"/>
        <w:autoSpaceDE w:val="0"/>
        <w:autoSpaceDN w:val="0"/>
        <w:adjustRightInd w:val="0"/>
        <w:spacing w:after="0" w:line="360" w:lineRule="auto"/>
        <w:ind w:firstLine="720"/>
        <w:jc w:val="both"/>
        <w:rPr>
          <w:rFonts w:ascii="Times New Roman" w:hAnsi="Times New Roman" w:cs="Times New Roman"/>
          <w:b/>
          <w:sz w:val="24"/>
          <w:szCs w:val="24"/>
        </w:rPr>
      </w:pPr>
      <w:r w:rsidRPr="004C1287">
        <w:rPr>
          <w:rFonts w:ascii="Times New Roman" w:hAnsi="Times New Roman" w:cs="Times New Roman"/>
          <w:sz w:val="24"/>
          <w:szCs w:val="24"/>
        </w:rPr>
        <w:lastRenderedPageBreak/>
        <w:t xml:space="preserve">Only over 8% of the world's coastline is covered by mangrove forests (World Resources Institute, 2000). Nevertheless, despite their small size, they play a vital role in the ecosystem. Indigenous and local people have historically utilised mangrove forests in many tropical developing countries for a variety of purposes. They have relied on fish, prawns, crabs, and </w:t>
      </w:r>
      <w:proofErr w:type="spellStart"/>
      <w:r w:rsidRPr="004C1287">
        <w:rPr>
          <w:rFonts w:ascii="Times New Roman" w:hAnsi="Times New Roman" w:cs="Times New Roman"/>
          <w:sz w:val="24"/>
          <w:szCs w:val="24"/>
        </w:rPr>
        <w:t>mollusks</w:t>
      </w:r>
      <w:proofErr w:type="spellEnd"/>
      <w:r w:rsidRPr="004C1287">
        <w:rPr>
          <w:rFonts w:ascii="Times New Roman" w:hAnsi="Times New Roman" w:cs="Times New Roman"/>
          <w:sz w:val="24"/>
          <w:szCs w:val="24"/>
        </w:rPr>
        <w:t xml:space="preserve"> from mangrove habitats for a very long time and will continue to do so. Mangroves also provide a variety of lumber for use in construction, fuel, charcoal, poles, fishing </w:t>
      </w:r>
      <w:proofErr w:type="gramStart"/>
      <w:r w:rsidRPr="004C1287">
        <w:rPr>
          <w:rFonts w:ascii="Times New Roman" w:hAnsi="Times New Roman" w:cs="Times New Roman"/>
          <w:sz w:val="24"/>
          <w:szCs w:val="24"/>
        </w:rPr>
        <w:t>equipment</w:t>
      </w:r>
      <w:proofErr w:type="gramEnd"/>
      <w:r w:rsidRPr="004C1287">
        <w:rPr>
          <w:rFonts w:ascii="Times New Roman" w:hAnsi="Times New Roman" w:cs="Times New Roman"/>
          <w:sz w:val="24"/>
          <w:szCs w:val="24"/>
        </w:rPr>
        <w:t>, and other items. Fruit, honey, pulp, tannin, and traditional medicines manufactured from various plant parts are other mangrove products.</w:t>
      </w:r>
    </w:p>
    <w:p w14:paraId="42B41CC6" w14:textId="34E69D31" w:rsidR="00775DCB" w:rsidRPr="0091055A" w:rsidRDefault="00775DCB" w:rsidP="004C1287">
      <w:pPr>
        <w:pStyle w:val="ListParagraph"/>
        <w:numPr>
          <w:ilvl w:val="0"/>
          <w:numId w:val="2"/>
        </w:numPr>
        <w:autoSpaceDE w:val="0"/>
        <w:autoSpaceDN w:val="0"/>
        <w:adjustRightInd w:val="0"/>
        <w:spacing w:after="0" w:line="360" w:lineRule="auto"/>
        <w:jc w:val="both"/>
        <w:rPr>
          <w:rFonts w:ascii="Times New Roman" w:hAnsi="Times New Roman" w:cs="Times New Roman"/>
          <w:b/>
          <w:sz w:val="24"/>
          <w:szCs w:val="24"/>
        </w:rPr>
      </w:pPr>
      <w:r w:rsidRPr="0091055A">
        <w:rPr>
          <w:rFonts w:ascii="Times New Roman" w:hAnsi="Times New Roman" w:cs="Times New Roman"/>
          <w:b/>
          <w:sz w:val="24"/>
          <w:szCs w:val="24"/>
        </w:rPr>
        <w:t>Ecological and Biodiversity Conservation</w:t>
      </w:r>
    </w:p>
    <w:p w14:paraId="01D3FBCC" w14:textId="0E94195C" w:rsidR="00E80B37" w:rsidRPr="0091055A" w:rsidRDefault="004C1287" w:rsidP="002C3BFD">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4C1287">
        <w:rPr>
          <w:rFonts w:ascii="Times New Roman" w:hAnsi="Times New Roman" w:cs="Times New Roman"/>
          <w:sz w:val="24"/>
          <w:szCs w:val="24"/>
        </w:rPr>
        <w:t xml:space="preserve">Mangroves are vital for protecting biodiversity and providing other ecological functions, according to several research. One of mangroves' most well-known and hotly contested functions is coastal protection from storms, waves, and water currents, which reduces erosion and floods. In order to stop saltwater incursion, mangroves are essential. Mangrove forests have the ability to stabilise coastal areas and defend against storms since they are found in tropical regions that are prone to hurricanes and typhoons. Prop roots help with soil consolidation and stability since they are deeply ingrained in mud, offering a natural kind of coastal protection. A 100-meter-wide area of mangroves with a density of two or three trees per metre might lower wave height by up to 70%, according to </w:t>
      </w:r>
      <w:proofErr w:type="spellStart"/>
      <w:r w:rsidRPr="004C1287">
        <w:rPr>
          <w:rFonts w:ascii="Times New Roman" w:hAnsi="Times New Roman" w:cs="Times New Roman"/>
          <w:sz w:val="24"/>
          <w:szCs w:val="24"/>
        </w:rPr>
        <w:t>Danielsen</w:t>
      </w:r>
      <w:proofErr w:type="spellEnd"/>
      <w:r w:rsidRPr="004C1287">
        <w:rPr>
          <w:rFonts w:ascii="Times New Roman" w:hAnsi="Times New Roman" w:cs="Times New Roman"/>
          <w:sz w:val="24"/>
          <w:szCs w:val="24"/>
        </w:rPr>
        <w:t xml:space="preserve"> et al.</w:t>
      </w:r>
      <w:r>
        <w:rPr>
          <w:rFonts w:ascii="Times New Roman" w:hAnsi="Times New Roman" w:cs="Times New Roman"/>
          <w:sz w:val="24"/>
          <w:szCs w:val="24"/>
        </w:rPr>
        <w:t xml:space="preserve">, 2005. </w:t>
      </w:r>
      <w:r w:rsidR="00E80B37" w:rsidRPr="0091055A">
        <w:rPr>
          <w:rFonts w:ascii="Times New Roman" w:hAnsi="Times New Roman" w:cs="Times New Roman"/>
          <w:sz w:val="24"/>
          <w:szCs w:val="24"/>
        </w:rPr>
        <w:t xml:space="preserve">Although natural disasters might destroy some young mangroves, adult mangroves can survive due to their complex root systems. </w:t>
      </w:r>
    </w:p>
    <w:p w14:paraId="34E43C4C" w14:textId="77777777" w:rsidR="004C1287" w:rsidRDefault="004C1287" w:rsidP="00E80B37">
      <w:pPr>
        <w:pStyle w:val="ListParagraph"/>
        <w:autoSpaceDE w:val="0"/>
        <w:autoSpaceDN w:val="0"/>
        <w:adjustRightInd w:val="0"/>
        <w:spacing w:after="0" w:line="360" w:lineRule="auto"/>
        <w:ind w:firstLine="720"/>
        <w:jc w:val="both"/>
        <w:rPr>
          <w:rFonts w:ascii="Times New Roman" w:hAnsi="Times New Roman" w:cs="Times New Roman"/>
          <w:sz w:val="24"/>
          <w:szCs w:val="24"/>
        </w:rPr>
      </w:pPr>
      <w:r w:rsidRPr="004C1287">
        <w:rPr>
          <w:rFonts w:ascii="Times New Roman" w:hAnsi="Times New Roman" w:cs="Times New Roman"/>
          <w:sz w:val="24"/>
          <w:szCs w:val="24"/>
        </w:rPr>
        <w:t xml:space="preserve">Many studies have been done to show the benefit of mangroves' inherent traits in minimising the harm done by extreme natural events like tsunamis. Since mangroves are one of the most dominant ecosystems along the shore, especially in tsunami-affected regions, several publications highlighted mangrove habitats. </w:t>
      </w:r>
      <w:proofErr w:type="spellStart"/>
      <w:r w:rsidRPr="004C1287">
        <w:rPr>
          <w:rFonts w:ascii="Times New Roman" w:hAnsi="Times New Roman" w:cs="Times New Roman"/>
          <w:sz w:val="24"/>
          <w:szCs w:val="24"/>
        </w:rPr>
        <w:t>Dahdouh-Guebas</w:t>
      </w:r>
      <w:proofErr w:type="spellEnd"/>
      <w:r w:rsidRPr="004C1287">
        <w:rPr>
          <w:rFonts w:ascii="Times New Roman" w:hAnsi="Times New Roman" w:cs="Times New Roman"/>
          <w:sz w:val="24"/>
          <w:szCs w:val="24"/>
        </w:rPr>
        <w:t xml:space="preserve"> (2006) estimates that mangrove-covered areas in the Andaman Islands only received 7% of the damage whereas degraded mangrove areas took 80% to 100% of the toll.</w:t>
      </w:r>
      <w:r w:rsidR="00E80B37" w:rsidRPr="0091055A">
        <w:rPr>
          <w:rFonts w:ascii="Times New Roman" w:hAnsi="Times New Roman" w:cs="Times New Roman"/>
          <w:sz w:val="24"/>
          <w:szCs w:val="24"/>
        </w:rPr>
        <w:t xml:space="preserve"> </w:t>
      </w:r>
      <w:r w:rsidRPr="004C1287">
        <w:rPr>
          <w:rFonts w:ascii="Times New Roman" w:hAnsi="Times New Roman" w:cs="Times New Roman"/>
          <w:sz w:val="24"/>
          <w:szCs w:val="24"/>
        </w:rPr>
        <w:t>In comparison to areas without mangroves, Ghosh (2005) found that in southern India's mangrove-rich regions, fewer people had been hurt by a tsunami and less property had been damaged. In Malaysia, Emmanuel and John (2005) noted that Penang Island's mangrove trees lessened the waves' influence.</w:t>
      </w:r>
    </w:p>
    <w:p w14:paraId="5FDC6261" w14:textId="327AFCF2" w:rsidR="002C3BFD" w:rsidRPr="0091055A" w:rsidRDefault="00775DCB" w:rsidP="004C1287">
      <w:pPr>
        <w:pStyle w:val="ListParagraph"/>
        <w:autoSpaceDE w:val="0"/>
        <w:autoSpaceDN w:val="0"/>
        <w:adjustRightInd w:val="0"/>
        <w:spacing w:after="0" w:line="360" w:lineRule="auto"/>
        <w:ind w:firstLine="720"/>
        <w:jc w:val="both"/>
        <w:rPr>
          <w:rFonts w:ascii="Times New Roman" w:hAnsi="Times New Roman" w:cs="Times New Roman"/>
          <w:b/>
          <w:bCs/>
          <w:sz w:val="24"/>
          <w:szCs w:val="24"/>
        </w:rPr>
      </w:pPr>
      <w:r w:rsidRPr="0091055A">
        <w:rPr>
          <w:rFonts w:ascii="Times New Roman" w:hAnsi="Times New Roman" w:cs="Times New Roman"/>
          <w:sz w:val="24"/>
          <w:szCs w:val="24"/>
        </w:rPr>
        <w:t xml:space="preserve"> </w:t>
      </w:r>
      <w:r w:rsidR="004C1287" w:rsidRPr="004C1287">
        <w:rPr>
          <w:rFonts w:ascii="Times New Roman" w:hAnsi="Times New Roman" w:cs="Times New Roman"/>
          <w:sz w:val="24"/>
          <w:szCs w:val="24"/>
        </w:rPr>
        <w:t xml:space="preserve">Mangrove habitats are crucial for biodiversity conservation as they provide a safe haven for spawning, nursery, and feeding juvenile fish and crustaceans. They contribute to fisheries by supplying nutrients, exporting nutrients offshore, and providing habitat for wildlife. Mangroves also support a diverse range of animals, amphibians, and reptiles, as well as birds and marine and terrestrial mammals for roosting, breeding, and foraging (Hamilton </w:t>
      </w:r>
      <w:r w:rsidR="004C1287" w:rsidRPr="004C1287">
        <w:rPr>
          <w:rFonts w:ascii="Times New Roman" w:hAnsi="Times New Roman" w:cs="Times New Roman"/>
          <w:sz w:val="24"/>
          <w:szCs w:val="24"/>
        </w:rPr>
        <w:lastRenderedPageBreak/>
        <w:t xml:space="preserve">and </w:t>
      </w:r>
      <w:proofErr w:type="spellStart"/>
      <w:r w:rsidR="004C1287" w:rsidRPr="004C1287">
        <w:rPr>
          <w:rFonts w:ascii="Times New Roman" w:hAnsi="Times New Roman" w:cs="Times New Roman"/>
          <w:sz w:val="24"/>
          <w:szCs w:val="24"/>
        </w:rPr>
        <w:t>Snedaker</w:t>
      </w:r>
      <w:proofErr w:type="spellEnd"/>
      <w:r w:rsidR="004C1287" w:rsidRPr="004C1287">
        <w:rPr>
          <w:rFonts w:ascii="Times New Roman" w:hAnsi="Times New Roman" w:cs="Times New Roman"/>
          <w:sz w:val="24"/>
          <w:szCs w:val="24"/>
        </w:rPr>
        <w:t>, 1984).</w:t>
      </w:r>
      <w:r w:rsidR="004C1287">
        <w:rPr>
          <w:rFonts w:ascii="Times New Roman" w:hAnsi="Times New Roman" w:cs="Times New Roman"/>
          <w:sz w:val="24"/>
          <w:szCs w:val="24"/>
        </w:rPr>
        <w:t xml:space="preserve"> </w:t>
      </w:r>
      <w:r w:rsidR="004C1287" w:rsidRPr="004C1287">
        <w:rPr>
          <w:rFonts w:ascii="Times New Roman" w:hAnsi="Times New Roman" w:cs="Times New Roman"/>
          <w:sz w:val="24"/>
          <w:szCs w:val="24"/>
        </w:rPr>
        <w:t xml:space="preserve">The variety of plants and animals in mangrove ecosystems offers opportunities for scientific study as well as tourism development. Healthy coastal ecosystem growth depends heavily on mangroves. </w:t>
      </w:r>
      <w:proofErr w:type="spellStart"/>
      <w:r w:rsidR="004C1287" w:rsidRPr="004C1287">
        <w:rPr>
          <w:rFonts w:ascii="Times New Roman" w:hAnsi="Times New Roman" w:cs="Times New Roman"/>
          <w:sz w:val="24"/>
          <w:szCs w:val="24"/>
        </w:rPr>
        <w:t>Adeel</w:t>
      </w:r>
      <w:proofErr w:type="spellEnd"/>
      <w:r w:rsidR="004C1287" w:rsidRPr="004C1287">
        <w:rPr>
          <w:rFonts w:ascii="Times New Roman" w:hAnsi="Times New Roman" w:cs="Times New Roman"/>
          <w:sz w:val="24"/>
          <w:szCs w:val="24"/>
        </w:rPr>
        <w:t xml:space="preserve"> and Pomeroy (2002) claim that mangroves' high output of organic matter makes their leaf litter a major source of nutrients for trophic feeding. For instance, despite relatively modest standing biomass accumulation, which averages 1,500 g/m</w:t>
      </w:r>
      <w:r w:rsidR="00B40F7A" w:rsidRPr="00B40F7A">
        <w:rPr>
          <w:rFonts w:ascii="Times New Roman" w:hAnsi="Times New Roman" w:cs="Times New Roman"/>
          <w:sz w:val="24"/>
          <w:szCs w:val="24"/>
          <w:vertAlign w:val="superscript"/>
        </w:rPr>
        <w:t>-</w:t>
      </w:r>
      <w:r w:rsidR="004C1287" w:rsidRPr="00B40F7A">
        <w:rPr>
          <w:rFonts w:ascii="Times New Roman" w:hAnsi="Times New Roman" w:cs="Times New Roman"/>
          <w:sz w:val="24"/>
          <w:szCs w:val="24"/>
          <w:vertAlign w:val="superscript"/>
        </w:rPr>
        <w:t>2</w:t>
      </w:r>
      <w:r w:rsidR="004C1287" w:rsidRPr="004C1287">
        <w:rPr>
          <w:rFonts w:ascii="Times New Roman" w:hAnsi="Times New Roman" w:cs="Times New Roman"/>
          <w:sz w:val="24"/>
          <w:szCs w:val="24"/>
        </w:rPr>
        <w:t>, the average rate of leaf litter intake is 100 g/</w:t>
      </w:r>
      <w:r w:rsidR="004C1287" w:rsidRPr="00B40F7A">
        <w:rPr>
          <w:rFonts w:ascii="Times New Roman" w:hAnsi="Times New Roman" w:cs="Times New Roman"/>
          <w:sz w:val="24"/>
          <w:szCs w:val="24"/>
          <w:vertAlign w:val="superscript"/>
        </w:rPr>
        <w:t>m</w:t>
      </w:r>
      <w:r w:rsidR="00B40F7A">
        <w:rPr>
          <w:rFonts w:ascii="Times New Roman" w:hAnsi="Times New Roman" w:cs="Times New Roman"/>
          <w:sz w:val="24"/>
          <w:szCs w:val="24"/>
          <w:vertAlign w:val="superscript"/>
        </w:rPr>
        <w:t>-</w:t>
      </w:r>
      <w:r w:rsidR="004C1287" w:rsidRPr="00B40F7A">
        <w:rPr>
          <w:rFonts w:ascii="Times New Roman" w:hAnsi="Times New Roman" w:cs="Times New Roman"/>
          <w:sz w:val="24"/>
          <w:szCs w:val="24"/>
          <w:vertAlign w:val="superscript"/>
        </w:rPr>
        <w:t>2</w:t>
      </w:r>
      <w:r w:rsidR="004C1287" w:rsidRPr="004C1287">
        <w:rPr>
          <w:rFonts w:ascii="Times New Roman" w:hAnsi="Times New Roman" w:cs="Times New Roman"/>
          <w:sz w:val="24"/>
          <w:szCs w:val="24"/>
        </w:rPr>
        <w:t>/year</w:t>
      </w:r>
      <w:r w:rsidR="00B40F7A" w:rsidRPr="00B40F7A">
        <w:rPr>
          <w:rFonts w:ascii="Times New Roman" w:hAnsi="Times New Roman" w:cs="Times New Roman"/>
          <w:sz w:val="24"/>
          <w:szCs w:val="24"/>
          <w:vertAlign w:val="superscript"/>
        </w:rPr>
        <w:t>-</w:t>
      </w:r>
      <w:r w:rsidR="004C1287" w:rsidRPr="00B40F7A">
        <w:rPr>
          <w:rFonts w:ascii="Times New Roman" w:hAnsi="Times New Roman" w:cs="Times New Roman"/>
          <w:sz w:val="24"/>
          <w:szCs w:val="24"/>
          <w:vertAlign w:val="superscript"/>
        </w:rPr>
        <w:t>1</w:t>
      </w:r>
      <w:r w:rsidR="004C1287" w:rsidRPr="004C1287">
        <w:rPr>
          <w:rFonts w:ascii="Times New Roman" w:hAnsi="Times New Roman" w:cs="Times New Roman"/>
          <w:sz w:val="24"/>
          <w:szCs w:val="24"/>
        </w:rPr>
        <w:t>. The high productivity is frequently linked to high rates of trash decomposition and effective nutrient recycling.</w:t>
      </w:r>
    </w:p>
    <w:p w14:paraId="28C2DC19" w14:textId="77777777" w:rsidR="00BF6B9F" w:rsidRPr="0091055A" w:rsidRDefault="00BF6B9F" w:rsidP="00F06B1B">
      <w:pPr>
        <w:autoSpaceDE w:val="0"/>
        <w:autoSpaceDN w:val="0"/>
        <w:adjustRightInd w:val="0"/>
        <w:spacing w:after="0" w:line="360" w:lineRule="auto"/>
        <w:jc w:val="both"/>
        <w:rPr>
          <w:rFonts w:ascii="Times New Roman" w:hAnsi="Times New Roman" w:cs="Times New Roman"/>
          <w:b/>
          <w:bCs/>
          <w:sz w:val="24"/>
          <w:szCs w:val="24"/>
        </w:rPr>
      </w:pPr>
      <w:r w:rsidRPr="0091055A">
        <w:rPr>
          <w:rFonts w:ascii="Times New Roman" w:hAnsi="Times New Roman" w:cs="Times New Roman"/>
          <w:b/>
          <w:bCs/>
          <w:sz w:val="24"/>
          <w:szCs w:val="24"/>
        </w:rPr>
        <w:t xml:space="preserve">Future perspectives </w:t>
      </w:r>
    </w:p>
    <w:p w14:paraId="7080B283" w14:textId="79D1EDDD" w:rsidR="0069127F" w:rsidRPr="0091055A" w:rsidRDefault="00696A9E" w:rsidP="00F06B1B">
      <w:pPr>
        <w:pStyle w:val="Pa3"/>
        <w:spacing w:line="360" w:lineRule="auto"/>
        <w:ind w:firstLine="851"/>
        <w:jc w:val="both"/>
        <w:rPr>
          <w:rFonts w:ascii="Times New Roman" w:hAnsi="Times New Roman" w:cs="Times New Roman"/>
        </w:rPr>
      </w:pPr>
      <w:r w:rsidRPr="0091055A">
        <w:rPr>
          <w:rFonts w:ascii="Times New Roman" w:hAnsi="Times New Roman" w:cs="Times New Roman"/>
        </w:rPr>
        <w:t xml:space="preserve">The importance of mangroves is currently being emphasised in climate change efforts like REDD+ and blue carbon. Blue carbon projects need to solve the following specific actions and problems, according to McLeod </w:t>
      </w:r>
      <w:r w:rsidRPr="0091055A">
        <w:rPr>
          <w:rFonts w:ascii="Times New Roman" w:hAnsi="Times New Roman" w:cs="Times New Roman"/>
          <w:i/>
          <w:iCs/>
        </w:rPr>
        <w:t>et al.</w:t>
      </w:r>
      <w:r w:rsidRPr="0091055A">
        <w:rPr>
          <w:rFonts w:ascii="Times New Roman" w:hAnsi="Times New Roman" w:cs="Times New Roman"/>
        </w:rPr>
        <w:t xml:space="preserve"> (2011) and </w:t>
      </w:r>
      <w:proofErr w:type="spellStart"/>
      <w:r w:rsidRPr="0091055A">
        <w:rPr>
          <w:rFonts w:ascii="Times New Roman" w:hAnsi="Times New Roman" w:cs="Times New Roman"/>
        </w:rPr>
        <w:t>Alongi</w:t>
      </w:r>
      <w:proofErr w:type="spellEnd"/>
      <w:r w:rsidRPr="0091055A">
        <w:rPr>
          <w:rFonts w:ascii="Times New Roman" w:hAnsi="Times New Roman" w:cs="Times New Roman"/>
        </w:rPr>
        <w:t xml:space="preserve"> (2011).</w:t>
      </w:r>
    </w:p>
    <w:p w14:paraId="2232C3FD" w14:textId="5668FCFF" w:rsidR="004C55DB" w:rsidRPr="00D7697B" w:rsidRDefault="00D7697B" w:rsidP="00D7697B">
      <w:pPr>
        <w:pStyle w:val="ListParagraph"/>
        <w:numPr>
          <w:ilvl w:val="0"/>
          <w:numId w:val="1"/>
        </w:numPr>
        <w:spacing w:line="360" w:lineRule="auto"/>
        <w:jc w:val="both"/>
        <w:rPr>
          <w:rFonts w:ascii="Times New Roman" w:hAnsi="Times New Roman" w:cs="Times New Roman"/>
          <w:sz w:val="24"/>
          <w:szCs w:val="24"/>
          <w:lang w:bidi="hi-IN"/>
        </w:rPr>
      </w:pPr>
      <w:r w:rsidRPr="00D7697B">
        <w:rPr>
          <w:rFonts w:ascii="Times New Roman" w:hAnsi="Times New Roman" w:cs="Times New Roman"/>
          <w:sz w:val="24"/>
          <w:szCs w:val="24"/>
          <w:lang w:bidi="hi-IN"/>
        </w:rPr>
        <w:t xml:space="preserve">When selecting a site, it's crucial to take into account aspects that are thought to influence carbon sequestration rates, including as the frequency of wave action, primary production, and rates of exchange with surrounding ecosystems. </w:t>
      </w:r>
      <w:r w:rsidR="004C55DB" w:rsidRPr="00D7697B">
        <w:rPr>
          <w:rFonts w:ascii="Times New Roman" w:hAnsi="Times New Roman" w:cs="Times New Roman"/>
          <w:sz w:val="24"/>
          <w:szCs w:val="24"/>
          <w:lang w:bidi="hi-IN"/>
        </w:rPr>
        <w:t xml:space="preserve">Preferably, the site should be on the seaward edge. </w:t>
      </w:r>
      <w:r w:rsidR="00A44DB1" w:rsidRPr="00D7697B">
        <w:rPr>
          <w:rFonts w:ascii="Times New Roman" w:hAnsi="Times New Roman" w:cs="Times New Roman"/>
          <w:sz w:val="24"/>
          <w:szCs w:val="24"/>
          <w:lang w:bidi="hi-IN"/>
        </w:rPr>
        <w:t xml:space="preserve">It is necessary because, </w:t>
      </w:r>
      <w:r w:rsidR="004C55DB" w:rsidRPr="00D7697B">
        <w:rPr>
          <w:rFonts w:ascii="Times New Roman" w:hAnsi="Times New Roman" w:cs="Times New Roman"/>
          <w:sz w:val="24"/>
          <w:szCs w:val="24"/>
          <w:lang w:bidi="hi-IN"/>
        </w:rPr>
        <w:t xml:space="preserve">all mangrove forests </w:t>
      </w:r>
      <w:r w:rsidR="008F7F01" w:rsidRPr="00D7697B">
        <w:rPr>
          <w:rFonts w:ascii="Times New Roman" w:hAnsi="Times New Roman" w:cs="Times New Roman"/>
          <w:sz w:val="24"/>
          <w:szCs w:val="24"/>
          <w:lang w:bidi="hi-IN"/>
        </w:rPr>
        <w:t xml:space="preserve">do not </w:t>
      </w:r>
      <w:r w:rsidR="004C55DB" w:rsidRPr="00D7697B">
        <w:rPr>
          <w:rFonts w:ascii="Times New Roman" w:hAnsi="Times New Roman" w:cs="Times New Roman"/>
          <w:sz w:val="24"/>
          <w:szCs w:val="24"/>
          <w:lang w:bidi="hi-IN"/>
        </w:rPr>
        <w:t>accumulate carbon.</w:t>
      </w:r>
    </w:p>
    <w:p w14:paraId="6AE06D3B" w14:textId="77777777" w:rsidR="00D7697B" w:rsidRDefault="00D7697B" w:rsidP="00D7697B">
      <w:pPr>
        <w:pStyle w:val="Pa16"/>
        <w:numPr>
          <w:ilvl w:val="0"/>
          <w:numId w:val="1"/>
        </w:numPr>
        <w:spacing w:before="100" w:line="360" w:lineRule="auto"/>
        <w:jc w:val="both"/>
        <w:rPr>
          <w:rFonts w:ascii="Times New Roman" w:hAnsi="Times New Roman" w:cs="Times New Roman"/>
        </w:rPr>
      </w:pPr>
      <w:r w:rsidRPr="00D7697B">
        <w:rPr>
          <w:rFonts w:ascii="Times New Roman" w:hAnsi="Times New Roman" w:cs="Times New Roman"/>
          <w:lang w:bidi="ar-SA"/>
        </w:rPr>
        <w:t>By measuring and mapping the spatial and temporal oscillations in carbon sequestration and burial rates, and connecting these parameters to environmental and biological forces, provide a set of indicators that may be used to swiftly analyse changes in carbon storage and fluxes.</w:t>
      </w:r>
    </w:p>
    <w:p w14:paraId="34FF3870" w14:textId="77777777" w:rsidR="00D7697B" w:rsidRDefault="00D7697B" w:rsidP="00D7697B">
      <w:pPr>
        <w:pStyle w:val="Pa18"/>
        <w:numPr>
          <w:ilvl w:val="0"/>
          <w:numId w:val="1"/>
        </w:numPr>
        <w:spacing w:before="80" w:line="360" w:lineRule="auto"/>
        <w:jc w:val="both"/>
        <w:rPr>
          <w:rFonts w:ascii="Times New Roman" w:hAnsi="Times New Roman" w:cs="Times New Roman"/>
        </w:rPr>
      </w:pPr>
      <w:r w:rsidRPr="00D7697B">
        <w:rPr>
          <w:rFonts w:ascii="Times New Roman" w:hAnsi="Times New Roman" w:cs="Times New Roman"/>
        </w:rPr>
        <w:t>Remote sensing and aerial photography may be useful for promoting changes in restoration/rehabilitation methods and identifying changes in land usage.</w:t>
      </w:r>
    </w:p>
    <w:p w14:paraId="3AB9EAF6" w14:textId="3E24FC2D" w:rsidR="0069127F" w:rsidRPr="0091055A" w:rsidRDefault="008E74A6" w:rsidP="00D7697B">
      <w:pPr>
        <w:pStyle w:val="Pa18"/>
        <w:numPr>
          <w:ilvl w:val="0"/>
          <w:numId w:val="1"/>
        </w:numPr>
        <w:spacing w:before="80" w:line="360" w:lineRule="auto"/>
        <w:jc w:val="both"/>
        <w:rPr>
          <w:rFonts w:ascii="Times New Roman" w:hAnsi="Times New Roman" w:cs="Times New Roman"/>
        </w:rPr>
      </w:pPr>
      <w:r w:rsidRPr="0091055A">
        <w:rPr>
          <w:rFonts w:ascii="Times New Roman" w:hAnsi="Times New Roman" w:cs="Times New Roman"/>
        </w:rPr>
        <w:t>Standardization of techniques for calculating carbon stocks and burial rates in soil and biomass.</w:t>
      </w:r>
      <w:r w:rsidR="0069127F" w:rsidRPr="0091055A">
        <w:rPr>
          <w:rFonts w:ascii="Times New Roman" w:hAnsi="Times New Roman" w:cs="Times New Roman"/>
        </w:rPr>
        <w:t xml:space="preserve">  </w:t>
      </w:r>
    </w:p>
    <w:p w14:paraId="13F658BC" w14:textId="15E0CA03" w:rsidR="005F27A5" w:rsidRPr="0091055A" w:rsidRDefault="00716333" w:rsidP="00F06B1B">
      <w:pPr>
        <w:pStyle w:val="Pa18"/>
        <w:numPr>
          <w:ilvl w:val="0"/>
          <w:numId w:val="1"/>
        </w:numPr>
        <w:spacing w:before="80" w:line="360" w:lineRule="auto"/>
        <w:jc w:val="both"/>
        <w:rPr>
          <w:rFonts w:ascii="Times New Roman" w:hAnsi="Times New Roman" w:cs="Times New Roman"/>
        </w:rPr>
      </w:pPr>
      <w:r w:rsidRPr="0091055A">
        <w:rPr>
          <w:rFonts w:ascii="Times New Roman" w:hAnsi="Times New Roman" w:cs="Times New Roman"/>
        </w:rPr>
        <w:t>P</w:t>
      </w:r>
      <w:r w:rsidR="00086375" w:rsidRPr="0091055A">
        <w:rPr>
          <w:rFonts w:ascii="Times New Roman" w:hAnsi="Times New Roman" w:cs="Times New Roman"/>
        </w:rPr>
        <w:t>lanting with a variety of species to increase ecosystem productivity, food web connectedness, and biodiversity.</w:t>
      </w:r>
      <w:r w:rsidR="0069127F" w:rsidRPr="0091055A">
        <w:rPr>
          <w:rFonts w:ascii="Times New Roman" w:hAnsi="Times New Roman" w:cs="Times New Roman"/>
        </w:rPr>
        <w:t xml:space="preserve"> </w:t>
      </w:r>
    </w:p>
    <w:p w14:paraId="7192E36E" w14:textId="7994BA11" w:rsidR="005F27A5" w:rsidRPr="001A0813" w:rsidRDefault="009D1C72" w:rsidP="001A0813">
      <w:pPr>
        <w:pStyle w:val="Pa18"/>
        <w:numPr>
          <w:ilvl w:val="0"/>
          <w:numId w:val="1"/>
        </w:numPr>
        <w:spacing w:before="80" w:line="360" w:lineRule="auto"/>
        <w:jc w:val="both"/>
        <w:rPr>
          <w:rFonts w:ascii="Times New Roman" w:hAnsi="Times New Roman" w:cs="Times New Roman"/>
        </w:rPr>
      </w:pPr>
      <w:r w:rsidRPr="0091055A">
        <w:rPr>
          <w:rFonts w:ascii="Times New Roman" w:hAnsi="Times New Roman" w:cs="Times New Roman"/>
        </w:rPr>
        <w:t>Studies should be carried out simultaneously to evaluate the circumstances that decide whether or not climate change consequences, such as sea level rises, will occur.</w:t>
      </w:r>
    </w:p>
    <w:p w14:paraId="1118D53D" w14:textId="69E8D56D" w:rsidR="0069127F" w:rsidRPr="0091055A" w:rsidRDefault="009822ED" w:rsidP="00F06B1B">
      <w:pPr>
        <w:autoSpaceDE w:val="0"/>
        <w:autoSpaceDN w:val="0"/>
        <w:adjustRightInd w:val="0"/>
        <w:spacing w:after="0" w:line="360" w:lineRule="auto"/>
        <w:ind w:firstLine="851"/>
        <w:jc w:val="both"/>
        <w:rPr>
          <w:rFonts w:ascii="Times New Roman" w:hAnsi="Times New Roman" w:cs="Times New Roman"/>
          <w:sz w:val="24"/>
          <w:szCs w:val="24"/>
        </w:rPr>
      </w:pPr>
      <w:r w:rsidRPr="0091055A">
        <w:rPr>
          <w:rFonts w:ascii="Times New Roman" w:hAnsi="Times New Roman" w:cs="Times New Roman"/>
          <w:sz w:val="24"/>
          <w:szCs w:val="24"/>
        </w:rPr>
        <w:t>Although there are many unknowns regarding future ocean climate scenarios, it is necessary to assume that regional changes in ocean circulation, temperature, salinity and pH patterns, and sea level will likely have a significant impact on the capacity of mangroves to stor</w:t>
      </w:r>
      <w:r w:rsidR="002E6FF3" w:rsidRPr="0091055A">
        <w:rPr>
          <w:rFonts w:ascii="Times New Roman" w:hAnsi="Times New Roman" w:cs="Times New Roman"/>
          <w:sz w:val="24"/>
          <w:szCs w:val="24"/>
        </w:rPr>
        <w:t>e carbon (Sen and McNeil, 2012).</w:t>
      </w:r>
    </w:p>
    <w:p w14:paraId="24509935" w14:textId="77777777" w:rsidR="002E6FF3" w:rsidRDefault="002E6FF3" w:rsidP="001A0813">
      <w:pPr>
        <w:autoSpaceDE w:val="0"/>
        <w:autoSpaceDN w:val="0"/>
        <w:adjustRightInd w:val="0"/>
        <w:spacing w:after="0" w:line="360" w:lineRule="auto"/>
        <w:jc w:val="both"/>
        <w:rPr>
          <w:rFonts w:ascii="Times New Roman" w:hAnsi="Times New Roman" w:cs="Times New Roman"/>
          <w:sz w:val="24"/>
          <w:szCs w:val="24"/>
        </w:rPr>
      </w:pPr>
    </w:p>
    <w:p w14:paraId="59B31DED" w14:textId="77777777" w:rsidR="001A0813" w:rsidRDefault="001A0813" w:rsidP="001A0813">
      <w:pPr>
        <w:autoSpaceDE w:val="0"/>
        <w:autoSpaceDN w:val="0"/>
        <w:adjustRightInd w:val="0"/>
        <w:spacing w:after="0" w:line="360" w:lineRule="auto"/>
        <w:jc w:val="both"/>
        <w:rPr>
          <w:rFonts w:ascii="Times New Roman" w:hAnsi="Times New Roman" w:cs="Times New Roman"/>
          <w:sz w:val="24"/>
          <w:szCs w:val="24"/>
        </w:rPr>
      </w:pPr>
    </w:p>
    <w:p w14:paraId="479001C3" w14:textId="77777777" w:rsidR="001A0813" w:rsidRPr="0091055A" w:rsidRDefault="001A0813" w:rsidP="001A0813">
      <w:pPr>
        <w:autoSpaceDE w:val="0"/>
        <w:autoSpaceDN w:val="0"/>
        <w:adjustRightInd w:val="0"/>
        <w:spacing w:after="0" w:line="360" w:lineRule="auto"/>
        <w:jc w:val="both"/>
        <w:rPr>
          <w:rFonts w:ascii="Times New Roman" w:hAnsi="Times New Roman" w:cs="Times New Roman"/>
          <w:sz w:val="24"/>
          <w:szCs w:val="24"/>
        </w:rPr>
      </w:pPr>
    </w:p>
    <w:p w14:paraId="2D770A05" w14:textId="77777777" w:rsidR="002E6FF3" w:rsidRPr="0091055A" w:rsidRDefault="002E6FF3" w:rsidP="002E6FF3">
      <w:pPr>
        <w:autoSpaceDE w:val="0"/>
        <w:autoSpaceDN w:val="0"/>
        <w:adjustRightInd w:val="0"/>
        <w:spacing w:after="0" w:line="360" w:lineRule="auto"/>
        <w:rPr>
          <w:rFonts w:ascii="Times New Roman" w:hAnsi="Times New Roman" w:cs="Times New Roman"/>
          <w:b/>
          <w:sz w:val="24"/>
          <w:szCs w:val="24"/>
          <w:u w:val="single"/>
        </w:rPr>
      </w:pPr>
      <w:r w:rsidRPr="0091055A">
        <w:rPr>
          <w:rFonts w:ascii="Times New Roman" w:hAnsi="Times New Roman" w:cs="Times New Roman"/>
          <w:b/>
          <w:sz w:val="24"/>
          <w:szCs w:val="24"/>
          <w:u w:val="single"/>
        </w:rPr>
        <w:lastRenderedPageBreak/>
        <w:t>References</w:t>
      </w:r>
    </w:p>
    <w:p w14:paraId="16DDD26B"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Adame</w:t>
      </w:r>
      <w:proofErr w:type="spellEnd"/>
      <w:r w:rsidRPr="0091055A">
        <w:rPr>
          <w:rFonts w:ascii="Times New Roman" w:hAnsi="Times New Roman" w:cs="Times New Roman"/>
          <w:sz w:val="24"/>
          <w:szCs w:val="24"/>
        </w:rPr>
        <w:t xml:space="preserve">, M. E., Neil, D., Wright, S.F. and Lovelock, C. E. 2010. Sedimentation within and among mangrove forests along a gradient of geomorphological settings. </w:t>
      </w:r>
      <w:proofErr w:type="spellStart"/>
      <w:r w:rsidRPr="0091055A">
        <w:rPr>
          <w:rFonts w:ascii="Times New Roman" w:hAnsi="Times New Roman" w:cs="Times New Roman"/>
          <w:i/>
          <w:iCs/>
          <w:sz w:val="24"/>
          <w:szCs w:val="24"/>
        </w:rPr>
        <w:t>Estuar</w:t>
      </w:r>
      <w:proofErr w:type="spellEnd"/>
      <w:r w:rsidRPr="0091055A">
        <w:rPr>
          <w:rFonts w:ascii="Times New Roman" w:hAnsi="Times New Roman" w:cs="Times New Roman"/>
          <w:i/>
          <w:iCs/>
          <w:sz w:val="24"/>
          <w:szCs w:val="24"/>
        </w:rPr>
        <w:t>. Coast. Shelf Sci.</w:t>
      </w:r>
      <w:r w:rsidRPr="0091055A">
        <w:rPr>
          <w:rFonts w:ascii="Times New Roman" w:hAnsi="Times New Roman" w:cs="Times New Roman"/>
          <w:sz w:val="24"/>
          <w:szCs w:val="24"/>
        </w:rPr>
        <w:t xml:space="preserve"> 86: 21–30.</w:t>
      </w:r>
    </w:p>
    <w:p w14:paraId="56DE048C" w14:textId="77777777" w:rsidR="00A97518" w:rsidRPr="0091055A" w:rsidRDefault="00A97518" w:rsidP="00A97518">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Adeel</w:t>
      </w:r>
      <w:proofErr w:type="spellEnd"/>
      <w:r w:rsidRPr="0091055A">
        <w:rPr>
          <w:rFonts w:ascii="Times New Roman" w:hAnsi="Times New Roman" w:cs="Times New Roman"/>
          <w:sz w:val="24"/>
          <w:szCs w:val="24"/>
        </w:rPr>
        <w:t xml:space="preserve">, Z., Pomeroy, T. (2002). Assessment and management of mangrove ecosystems in develop </w:t>
      </w:r>
      <w:proofErr w:type="spellStart"/>
      <w:r w:rsidRPr="0091055A">
        <w:rPr>
          <w:rFonts w:ascii="Times New Roman" w:hAnsi="Times New Roman" w:cs="Times New Roman"/>
          <w:sz w:val="24"/>
          <w:szCs w:val="24"/>
        </w:rPr>
        <w:t>ing</w:t>
      </w:r>
      <w:proofErr w:type="spellEnd"/>
      <w:r w:rsidRPr="0091055A">
        <w:rPr>
          <w:rFonts w:ascii="Times New Roman" w:hAnsi="Times New Roman" w:cs="Times New Roman"/>
          <w:sz w:val="24"/>
          <w:szCs w:val="24"/>
        </w:rPr>
        <w:t xml:space="preserve"> countries. Trees, 16, 235–2.</w:t>
      </w:r>
    </w:p>
    <w:p w14:paraId="1E61591C"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Alongi</w:t>
      </w:r>
      <w:proofErr w:type="spellEnd"/>
      <w:r w:rsidRPr="0091055A">
        <w:rPr>
          <w:rFonts w:ascii="Times New Roman" w:hAnsi="Times New Roman" w:cs="Times New Roman"/>
          <w:sz w:val="24"/>
          <w:szCs w:val="24"/>
        </w:rPr>
        <w:t xml:space="preserve">, D. M., 1996. The dynamics of benthic nutrient pools and fluxes in tropical mangrove forests. </w:t>
      </w:r>
      <w:r w:rsidRPr="0091055A">
        <w:rPr>
          <w:rFonts w:ascii="Times New Roman" w:hAnsi="Times New Roman" w:cs="Times New Roman"/>
          <w:i/>
          <w:iCs/>
          <w:sz w:val="24"/>
          <w:szCs w:val="24"/>
        </w:rPr>
        <w:t>Journal of Marine Research</w:t>
      </w:r>
      <w:r w:rsidRPr="0091055A">
        <w:rPr>
          <w:rFonts w:ascii="Times New Roman" w:hAnsi="Times New Roman" w:cs="Times New Roman"/>
          <w:sz w:val="24"/>
          <w:szCs w:val="24"/>
        </w:rPr>
        <w:t>, 54, 123–148.</w:t>
      </w:r>
    </w:p>
    <w:p w14:paraId="17A45061"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Alongi</w:t>
      </w:r>
      <w:proofErr w:type="spellEnd"/>
      <w:r w:rsidRPr="0091055A">
        <w:rPr>
          <w:rFonts w:ascii="Times New Roman" w:hAnsi="Times New Roman" w:cs="Times New Roman"/>
          <w:sz w:val="24"/>
          <w:szCs w:val="24"/>
        </w:rPr>
        <w:t xml:space="preserve">, D. M., 2008. Mangrove forests: resilience, protection from tsunamis, and responses to global climate change. </w:t>
      </w:r>
      <w:proofErr w:type="spellStart"/>
      <w:r w:rsidRPr="0091055A">
        <w:rPr>
          <w:rFonts w:ascii="Times New Roman" w:hAnsi="Times New Roman" w:cs="Times New Roman"/>
          <w:i/>
          <w:iCs/>
          <w:sz w:val="24"/>
          <w:szCs w:val="24"/>
        </w:rPr>
        <w:t>Estuar</w:t>
      </w:r>
      <w:proofErr w:type="spellEnd"/>
      <w:r w:rsidRPr="0091055A">
        <w:rPr>
          <w:rFonts w:ascii="Times New Roman" w:hAnsi="Times New Roman" w:cs="Times New Roman"/>
          <w:i/>
          <w:iCs/>
          <w:sz w:val="24"/>
          <w:szCs w:val="24"/>
        </w:rPr>
        <w:t>. Coast. Shelf Sci.</w:t>
      </w:r>
      <w:r w:rsidRPr="0091055A">
        <w:rPr>
          <w:rFonts w:ascii="Times New Roman" w:hAnsi="Times New Roman" w:cs="Times New Roman"/>
          <w:sz w:val="24"/>
          <w:szCs w:val="24"/>
        </w:rPr>
        <w:t xml:space="preserve"> 76: 1–13.</w:t>
      </w:r>
    </w:p>
    <w:p w14:paraId="15AC5E7A"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shd w:val="clear" w:color="auto" w:fill="FFFFFF"/>
        </w:rPr>
        <w:t>Alongi</w:t>
      </w:r>
      <w:proofErr w:type="spellEnd"/>
      <w:r w:rsidRPr="0091055A">
        <w:rPr>
          <w:rFonts w:ascii="Times New Roman" w:hAnsi="Times New Roman" w:cs="Times New Roman"/>
          <w:sz w:val="24"/>
          <w:szCs w:val="24"/>
          <w:shd w:val="clear" w:color="auto" w:fill="FFFFFF"/>
        </w:rPr>
        <w:t>, D. M., 2011. Carbon payments for mangrove conservation: ecosystem constraints and uncertainties of sequestration potential. </w:t>
      </w:r>
      <w:r w:rsidRPr="0091055A">
        <w:rPr>
          <w:rFonts w:ascii="Times New Roman" w:hAnsi="Times New Roman" w:cs="Times New Roman"/>
          <w:i/>
          <w:iCs/>
          <w:sz w:val="24"/>
          <w:szCs w:val="24"/>
          <w:shd w:val="clear" w:color="auto" w:fill="FFFFFF"/>
        </w:rPr>
        <w:t>Environmental science &amp; policy</w:t>
      </w:r>
      <w:r w:rsidRPr="0091055A">
        <w:rPr>
          <w:rFonts w:ascii="Times New Roman" w:hAnsi="Times New Roman" w:cs="Times New Roman"/>
          <w:sz w:val="24"/>
          <w:szCs w:val="24"/>
          <w:shd w:val="clear" w:color="auto" w:fill="FFFFFF"/>
        </w:rPr>
        <w:t>, 14(4), 462-470.</w:t>
      </w:r>
    </w:p>
    <w:p w14:paraId="10B11B81"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proofErr w:type="spellStart"/>
      <w:r w:rsidRPr="0091055A">
        <w:rPr>
          <w:rFonts w:ascii="Times New Roman" w:hAnsi="Times New Roman" w:cs="Times New Roman"/>
          <w:sz w:val="24"/>
          <w:szCs w:val="24"/>
          <w:shd w:val="clear" w:color="auto" w:fill="FFFFFF"/>
        </w:rPr>
        <w:t>Alongi</w:t>
      </w:r>
      <w:proofErr w:type="spellEnd"/>
      <w:r w:rsidRPr="0091055A">
        <w:rPr>
          <w:rFonts w:ascii="Times New Roman" w:hAnsi="Times New Roman" w:cs="Times New Roman"/>
          <w:sz w:val="24"/>
          <w:szCs w:val="24"/>
          <w:shd w:val="clear" w:color="auto" w:fill="FFFFFF"/>
        </w:rPr>
        <w:t>, D. M., 2012. Carbon sequestration in mangrove forests. </w:t>
      </w:r>
      <w:r w:rsidRPr="0091055A">
        <w:rPr>
          <w:rFonts w:ascii="Times New Roman" w:hAnsi="Times New Roman" w:cs="Times New Roman"/>
          <w:i/>
          <w:iCs/>
          <w:sz w:val="24"/>
          <w:szCs w:val="24"/>
          <w:shd w:val="clear" w:color="auto" w:fill="FFFFFF"/>
        </w:rPr>
        <w:t>Carbon management</w:t>
      </w:r>
      <w:r w:rsidRPr="0091055A">
        <w:rPr>
          <w:rFonts w:ascii="Times New Roman" w:hAnsi="Times New Roman" w:cs="Times New Roman"/>
          <w:sz w:val="24"/>
          <w:szCs w:val="24"/>
          <w:shd w:val="clear" w:color="auto" w:fill="FFFFFF"/>
        </w:rPr>
        <w:t>, </w:t>
      </w:r>
      <w:r w:rsidRPr="0091055A">
        <w:rPr>
          <w:rFonts w:ascii="Times New Roman" w:hAnsi="Times New Roman" w:cs="Times New Roman"/>
          <w:i/>
          <w:iCs/>
          <w:sz w:val="24"/>
          <w:szCs w:val="24"/>
          <w:shd w:val="clear" w:color="auto" w:fill="FFFFFF"/>
        </w:rPr>
        <w:t>3</w:t>
      </w:r>
      <w:r w:rsidRPr="0091055A">
        <w:rPr>
          <w:rFonts w:ascii="Times New Roman" w:hAnsi="Times New Roman" w:cs="Times New Roman"/>
          <w:sz w:val="24"/>
          <w:szCs w:val="24"/>
          <w:shd w:val="clear" w:color="auto" w:fill="FFFFFF"/>
        </w:rPr>
        <w:t>(3), 313-322.</w:t>
      </w:r>
    </w:p>
    <w:p w14:paraId="7578EBA4"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Alongi</w:t>
      </w:r>
      <w:proofErr w:type="spellEnd"/>
      <w:r w:rsidRPr="0091055A">
        <w:rPr>
          <w:rFonts w:ascii="Times New Roman" w:hAnsi="Times New Roman" w:cs="Times New Roman"/>
          <w:sz w:val="24"/>
          <w:szCs w:val="24"/>
        </w:rPr>
        <w:t xml:space="preserve">, D. M., 2014. Carbon cycling and storage in mangrove forests. </w:t>
      </w:r>
      <w:proofErr w:type="spellStart"/>
      <w:r w:rsidRPr="0091055A">
        <w:rPr>
          <w:rFonts w:ascii="Times New Roman" w:hAnsi="Times New Roman" w:cs="Times New Roman"/>
          <w:i/>
          <w:iCs/>
          <w:sz w:val="24"/>
          <w:szCs w:val="24"/>
        </w:rPr>
        <w:t>Annu</w:t>
      </w:r>
      <w:proofErr w:type="spellEnd"/>
      <w:r w:rsidRPr="0091055A">
        <w:rPr>
          <w:rFonts w:ascii="Times New Roman" w:hAnsi="Times New Roman" w:cs="Times New Roman"/>
          <w:i/>
          <w:iCs/>
          <w:sz w:val="24"/>
          <w:szCs w:val="24"/>
        </w:rPr>
        <w:t>. Rev. Mar. Sci</w:t>
      </w:r>
      <w:r w:rsidRPr="0091055A">
        <w:rPr>
          <w:rFonts w:ascii="Times New Roman" w:hAnsi="Times New Roman" w:cs="Times New Roman"/>
          <w:sz w:val="24"/>
          <w:szCs w:val="24"/>
        </w:rPr>
        <w:t>. 6, 195–219.</w:t>
      </w:r>
    </w:p>
    <w:p w14:paraId="3AF4F33B"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proofErr w:type="spellStart"/>
      <w:r w:rsidRPr="0091055A">
        <w:rPr>
          <w:rFonts w:ascii="Times New Roman" w:hAnsi="Times New Roman" w:cs="Times New Roman"/>
          <w:sz w:val="24"/>
          <w:szCs w:val="24"/>
          <w:shd w:val="clear" w:color="auto" w:fill="FFFFFF"/>
        </w:rPr>
        <w:t>Alongi</w:t>
      </w:r>
      <w:proofErr w:type="spellEnd"/>
      <w:r w:rsidRPr="0091055A">
        <w:rPr>
          <w:rFonts w:ascii="Times New Roman" w:hAnsi="Times New Roman" w:cs="Times New Roman"/>
          <w:sz w:val="24"/>
          <w:szCs w:val="24"/>
          <w:shd w:val="clear" w:color="auto" w:fill="FFFFFF"/>
        </w:rPr>
        <w:t>, D. M., 2020. Carbon cycling in the world’s mangrove ecosystems revisited: Significance of non-steady state diagenesis and subsurface linkages between the forest floor and the coastal ocean. </w:t>
      </w:r>
      <w:r w:rsidRPr="0091055A">
        <w:rPr>
          <w:rFonts w:ascii="Times New Roman" w:hAnsi="Times New Roman" w:cs="Times New Roman"/>
          <w:i/>
          <w:iCs/>
          <w:sz w:val="24"/>
          <w:szCs w:val="24"/>
          <w:shd w:val="clear" w:color="auto" w:fill="FFFFFF"/>
        </w:rPr>
        <w:t>Forests</w:t>
      </w:r>
      <w:r w:rsidRPr="0091055A">
        <w:rPr>
          <w:rFonts w:ascii="Times New Roman" w:hAnsi="Times New Roman" w:cs="Times New Roman"/>
          <w:sz w:val="24"/>
          <w:szCs w:val="24"/>
          <w:shd w:val="clear" w:color="auto" w:fill="FFFFFF"/>
        </w:rPr>
        <w:t>, 11(9), 1-17.</w:t>
      </w:r>
    </w:p>
    <w:p w14:paraId="6223F3A0"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Alongi</w:t>
      </w:r>
      <w:proofErr w:type="spellEnd"/>
      <w:r w:rsidRPr="0091055A">
        <w:rPr>
          <w:rFonts w:ascii="Times New Roman" w:hAnsi="Times New Roman" w:cs="Times New Roman"/>
          <w:sz w:val="24"/>
          <w:szCs w:val="24"/>
        </w:rPr>
        <w:t xml:space="preserve">, D. M., De </w:t>
      </w:r>
      <w:proofErr w:type="spellStart"/>
      <w:r w:rsidRPr="0091055A">
        <w:rPr>
          <w:rFonts w:ascii="Times New Roman" w:hAnsi="Times New Roman" w:cs="Times New Roman"/>
          <w:sz w:val="24"/>
          <w:szCs w:val="24"/>
        </w:rPr>
        <w:t>Carvalho</w:t>
      </w:r>
      <w:proofErr w:type="spellEnd"/>
      <w:r w:rsidRPr="0091055A">
        <w:rPr>
          <w:rFonts w:ascii="Times New Roman" w:hAnsi="Times New Roman" w:cs="Times New Roman"/>
          <w:sz w:val="24"/>
          <w:szCs w:val="24"/>
        </w:rPr>
        <w:t xml:space="preserve">, N. A., </w:t>
      </w:r>
      <w:proofErr w:type="spellStart"/>
      <w:r w:rsidRPr="0091055A">
        <w:rPr>
          <w:rFonts w:ascii="Times New Roman" w:hAnsi="Times New Roman" w:cs="Times New Roman"/>
          <w:sz w:val="24"/>
          <w:szCs w:val="24"/>
        </w:rPr>
        <w:t>Amaral</w:t>
      </w:r>
      <w:proofErr w:type="spellEnd"/>
      <w:r w:rsidRPr="0091055A">
        <w:rPr>
          <w:rFonts w:ascii="Times New Roman" w:hAnsi="Times New Roman" w:cs="Times New Roman"/>
          <w:sz w:val="24"/>
          <w:szCs w:val="24"/>
        </w:rPr>
        <w:t xml:space="preserve">, A. L., Da Costa, A., </w:t>
      </w:r>
      <w:proofErr w:type="spellStart"/>
      <w:r w:rsidRPr="0091055A">
        <w:rPr>
          <w:rFonts w:ascii="Times New Roman" w:hAnsi="Times New Roman" w:cs="Times New Roman"/>
          <w:sz w:val="24"/>
          <w:szCs w:val="24"/>
        </w:rPr>
        <w:t>Trott</w:t>
      </w:r>
      <w:proofErr w:type="spellEnd"/>
      <w:r w:rsidRPr="0091055A">
        <w:rPr>
          <w:rFonts w:ascii="Times New Roman" w:hAnsi="Times New Roman" w:cs="Times New Roman"/>
          <w:sz w:val="24"/>
          <w:szCs w:val="24"/>
        </w:rPr>
        <w:t xml:space="preserve">, L. A. and </w:t>
      </w:r>
      <w:proofErr w:type="spellStart"/>
      <w:r w:rsidRPr="0091055A">
        <w:rPr>
          <w:rFonts w:ascii="Times New Roman" w:hAnsi="Times New Roman" w:cs="Times New Roman"/>
          <w:sz w:val="24"/>
          <w:szCs w:val="24"/>
        </w:rPr>
        <w:t>Tirendi</w:t>
      </w:r>
      <w:proofErr w:type="spellEnd"/>
      <w:r w:rsidRPr="0091055A">
        <w:rPr>
          <w:rFonts w:ascii="Times New Roman" w:hAnsi="Times New Roman" w:cs="Times New Roman"/>
          <w:sz w:val="24"/>
          <w:szCs w:val="24"/>
        </w:rPr>
        <w:t xml:space="preserve">, F., 2012. Uncoupled surface and belowground soil respiration in mangroves: implications for estimates of dissolved inorganic carbon export. </w:t>
      </w:r>
      <w:r w:rsidRPr="0091055A">
        <w:rPr>
          <w:rFonts w:ascii="Times New Roman" w:hAnsi="Times New Roman" w:cs="Times New Roman"/>
          <w:i/>
          <w:iCs/>
          <w:sz w:val="24"/>
          <w:szCs w:val="24"/>
        </w:rPr>
        <w:t>Biogeochemistry,</w:t>
      </w:r>
      <w:r w:rsidRPr="0091055A">
        <w:rPr>
          <w:rFonts w:ascii="Times New Roman" w:hAnsi="Times New Roman" w:cs="Times New Roman"/>
          <w:sz w:val="24"/>
          <w:szCs w:val="24"/>
        </w:rPr>
        <w:t xml:space="preserve"> 109: 151–62.</w:t>
      </w:r>
    </w:p>
    <w:p w14:paraId="18462F1F"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r w:rsidRPr="0091055A">
        <w:rPr>
          <w:rFonts w:ascii="Times New Roman" w:hAnsi="Times New Roman" w:cs="Times New Roman"/>
          <w:sz w:val="24"/>
          <w:szCs w:val="24"/>
          <w:shd w:val="clear" w:color="auto" w:fill="FFFFFF"/>
        </w:rPr>
        <w:t xml:space="preserve">Bouillon, S., Borges, A. V., </w:t>
      </w:r>
      <w:proofErr w:type="spellStart"/>
      <w:r w:rsidRPr="0091055A">
        <w:rPr>
          <w:rFonts w:ascii="Times New Roman" w:hAnsi="Times New Roman" w:cs="Times New Roman"/>
          <w:sz w:val="24"/>
          <w:szCs w:val="24"/>
          <w:shd w:val="clear" w:color="auto" w:fill="FFFFFF"/>
        </w:rPr>
        <w:t>Castañeda</w:t>
      </w:r>
      <w:proofErr w:type="spellEnd"/>
      <w:r w:rsidRPr="0091055A">
        <w:rPr>
          <w:rFonts w:ascii="Times New Roman" w:hAnsi="Times New Roman" w:cs="Times New Roman"/>
          <w:sz w:val="24"/>
          <w:szCs w:val="24"/>
          <w:shd w:val="clear" w:color="auto" w:fill="FFFFFF"/>
        </w:rPr>
        <w:t xml:space="preserve">‐Moya, E., </w:t>
      </w:r>
      <w:proofErr w:type="spellStart"/>
      <w:r w:rsidRPr="0091055A">
        <w:rPr>
          <w:rFonts w:ascii="Times New Roman" w:hAnsi="Times New Roman" w:cs="Times New Roman"/>
          <w:sz w:val="24"/>
          <w:szCs w:val="24"/>
          <w:shd w:val="clear" w:color="auto" w:fill="FFFFFF"/>
        </w:rPr>
        <w:t>Diele</w:t>
      </w:r>
      <w:proofErr w:type="spellEnd"/>
      <w:r w:rsidRPr="0091055A">
        <w:rPr>
          <w:rFonts w:ascii="Times New Roman" w:hAnsi="Times New Roman" w:cs="Times New Roman"/>
          <w:sz w:val="24"/>
          <w:szCs w:val="24"/>
          <w:shd w:val="clear" w:color="auto" w:fill="FFFFFF"/>
        </w:rPr>
        <w:t xml:space="preserve">, K., </w:t>
      </w:r>
      <w:proofErr w:type="spellStart"/>
      <w:r w:rsidRPr="0091055A">
        <w:rPr>
          <w:rFonts w:ascii="Times New Roman" w:hAnsi="Times New Roman" w:cs="Times New Roman"/>
          <w:sz w:val="24"/>
          <w:szCs w:val="24"/>
          <w:shd w:val="clear" w:color="auto" w:fill="FFFFFF"/>
        </w:rPr>
        <w:t>Dittmar</w:t>
      </w:r>
      <w:proofErr w:type="spellEnd"/>
      <w:r w:rsidRPr="0091055A">
        <w:rPr>
          <w:rFonts w:ascii="Times New Roman" w:hAnsi="Times New Roman" w:cs="Times New Roman"/>
          <w:sz w:val="24"/>
          <w:szCs w:val="24"/>
          <w:shd w:val="clear" w:color="auto" w:fill="FFFFFF"/>
        </w:rPr>
        <w:t xml:space="preserve">, T., Duke, N. C., </w:t>
      </w:r>
      <w:proofErr w:type="spellStart"/>
      <w:r w:rsidRPr="0091055A">
        <w:rPr>
          <w:rFonts w:ascii="Times New Roman" w:hAnsi="Times New Roman" w:cs="Times New Roman"/>
          <w:sz w:val="24"/>
          <w:szCs w:val="24"/>
          <w:shd w:val="clear" w:color="auto" w:fill="FFFFFF"/>
        </w:rPr>
        <w:t>Kristensen</w:t>
      </w:r>
      <w:proofErr w:type="spellEnd"/>
      <w:r w:rsidRPr="0091055A">
        <w:rPr>
          <w:rFonts w:ascii="Times New Roman" w:hAnsi="Times New Roman" w:cs="Times New Roman"/>
          <w:sz w:val="24"/>
          <w:szCs w:val="24"/>
          <w:shd w:val="clear" w:color="auto" w:fill="FFFFFF"/>
        </w:rPr>
        <w:t xml:space="preserve">, E., Lee, S. Y., </w:t>
      </w:r>
      <w:proofErr w:type="spellStart"/>
      <w:r w:rsidRPr="0091055A">
        <w:rPr>
          <w:rFonts w:ascii="Times New Roman" w:hAnsi="Times New Roman" w:cs="Times New Roman"/>
          <w:sz w:val="24"/>
          <w:szCs w:val="24"/>
          <w:shd w:val="clear" w:color="auto" w:fill="FFFFFF"/>
        </w:rPr>
        <w:t>Marchand</w:t>
      </w:r>
      <w:proofErr w:type="spellEnd"/>
      <w:r w:rsidRPr="0091055A">
        <w:rPr>
          <w:rFonts w:ascii="Times New Roman" w:hAnsi="Times New Roman" w:cs="Times New Roman"/>
          <w:sz w:val="24"/>
          <w:szCs w:val="24"/>
          <w:shd w:val="clear" w:color="auto" w:fill="FFFFFF"/>
        </w:rPr>
        <w:t>, C., Middelburg, J. J. and Rivera‐Monroy, V. H., 2008. Mangrove production and carbon sinks: a revision of global budget estimates. </w:t>
      </w:r>
      <w:r w:rsidRPr="0091055A">
        <w:rPr>
          <w:rFonts w:ascii="Times New Roman" w:hAnsi="Times New Roman" w:cs="Times New Roman"/>
          <w:i/>
          <w:iCs/>
          <w:sz w:val="24"/>
          <w:szCs w:val="24"/>
          <w:shd w:val="clear" w:color="auto" w:fill="FFFFFF"/>
        </w:rPr>
        <w:t>Global biogeochemical cycles</w:t>
      </w:r>
      <w:r w:rsidRPr="0091055A">
        <w:rPr>
          <w:rFonts w:ascii="Times New Roman" w:hAnsi="Times New Roman" w:cs="Times New Roman"/>
          <w:sz w:val="24"/>
          <w:szCs w:val="24"/>
          <w:shd w:val="clear" w:color="auto" w:fill="FFFFFF"/>
        </w:rPr>
        <w:t>, 22(2).</w:t>
      </w:r>
    </w:p>
    <w:p w14:paraId="578A849D"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r w:rsidRPr="0091055A">
        <w:rPr>
          <w:rFonts w:ascii="Times New Roman" w:hAnsi="Times New Roman" w:cs="Times New Roman"/>
          <w:sz w:val="24"/>
          <w:szCs w:val="24"/>
          <w:shd w:val="clear" w:color="auto" w:fill="FFFFFF"/>
        </w:rPr>
        <w:t xml:space="preserve">Bulmer, R. H., </w:t>
      </w:r>
      <w:proofErr w:type="spellStart"/>
      <w:r w:rsidRPr="0091055A">
        <w:rPr>
          <w:rFonts w:ascii="Times New Roman" w:hAnsi="Times New Roman" w:cs="Times New Roman"/>
          <w:sz w:val="24"/>
          <w:szCs w:val="24"/>
          <w:shd w:val="clear" w:color="auto" w:fill="FFFFFF"/>
        </w:rPr>
        <w:t>Schwendenmann</w:t>
      </w:r>
      <w:proofErr w:type="spellEnd"/>
      <w:r w:rsidRPr="0091055A">
        <w:rPr>
          <w:rFonts w:ascii="Times New Roman" w:hAnsi="Times New Roman" w:cs="Times New Roman"/>
          <w:sz w:val="24"/>
          <w:szCs w:val="24"/>
          <w:shd w:val="clear" w:color="auto" w:fill="FFFFFF"/>
        </w:rPr>
        <w:t>, L., Lohrer, A. M. and Lundquist, C. J., 2017. Sediment carbon and nutrient fluxes from cleared and intact temperate mangrove ecosystems and adjacent sandflats. </w:t>
      </w:r>
      <w:r w:rsidRPr="0091055A">
        <w:rPr>
          <w:rFonts w:ascii="Times New Roman" w:hAnsi="Times New Roman" w:cs="Times New Roman"/>
          <w:i/>
          <w:iCs/>
          <w:sz w:val="24"/>
          <w:szCs w:val="24"/>
          <w:shd w:val="clear" w:color="auto" w:fill="FFFFFF"/>
        </w:rPr>
        <w:t>Science of the Total Environment</w:t>
      </w:r>
      <w:r w:rsidRPr="0091055A">
        <w:rPr>
          <w:rFonts w:ascii="Times New Roman" w:hAnsi="Times New Roman" w:cs="Times New Roman"/>
          <w:sz w:val="24"/>
          <w:szCs w:val="24"/>
          <w:shd w:val="clear" w:color="auto" w:fill="FFFFFF"/>
        </w:rPr>
        <w:t>, 599, 1874-1884.</w:t>
      </w:r>
    </w:p>
    <w:p w14:paraId="780E5865"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Cahoon</w:t>
      </w:r>
      <w:proofErr w:type="spellEnd"/>
      <w:r w:rsidRPr="0091055A">
        <w:rPr>
          <w:rFonts w:ascii="Times New Roman" w:hAnsi="Times New Roman" w:cs="Times New Roman"/>
          <w:sz w:val="24"/>
          <w:szCs w:val="24"/>
        </w:rPr>
        <w:t xml:space="preserve">, D. R., Hensel, P., Spencer, T., Reed, D., McKee, K. L. and </w:t>
      </w:r>
      <w:proofErr w:type="spellStart"/>
      <w:r w:rsidRPr="0091055A">
        <w:rPr>
          <w:rFonts w:ascii="Times New Roman" w:hAnsi="Times New Roman" w:cs="Times New Roman"/>
          <w:sz w:val="24"/>
          <w:szCs w:val="24"/>
        </w:rPr>
        <w:t>Saintilan</w:t>
      </w:r>
      <w:proofErr w:type="spellEnd"/>
      <w:r w:rsidRPr="0091055A">
        <w:rPr>
          <w:rFonts w:ascii="Times New Roman" w:hAnsi="Times New Roman" w:cs="Times New Roman"/>
          <w:sz w:val="24"/>
          <w:szCs w:val="24"/>
        </w:rPr>
        <w:t xml:space="preserve">, N., 2006. Coastal wetland vulnerability to relative sea-level rise: wetland elevation trends and process controls. </w:t>
      </w:r>
      <w:r w:rsidRPr="0091055A">
        <w:rPr>
          <w:rFonts w:ascii="Times New Roman" w:hAnsi="Times New Roman" w:cs="Times New Roman"/>
          <w:i/>
          <w:iCs/>
          <w:sz w:val="24"/>
          <w:szCs w:val="24"/>
        </w:rPr>
        <w:t>In Wetlands and Natural Resource Management</w:t>
      </w:r>
      <w:r w:rsidRPr="0091055A">
        <w:rPr>
          <w:rFonts w:ascii="Times New Roman" w:hAnsi="Times New Roman" w:cs="Times New Roman"/>
          <w:sz w:val="24"/>
          <w:szCs w:val="24"/>
        </w:rPr>
        <w:t>, 1093–105.</w:t>
      </w:r>
    </w:p>
    <w:p w14:paraId="596200F8" w14:textId="77777777" w:rsidR="00A97518" w:rsidRPr="0091055A" w:rsidRDefault="00A97518" w:rsidP="00A97518">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Danielsen</w:t>
      </w:r>
      <w:proofErr w:type="spellEnd"/>
      <w:r w:rsidRPr="0091055A">
        <w:rPr>
          <w:rFonts w:ascii="Times New Roman" w:hAnsi="Times New Roman" w:cs="Times New Roman"/>
          <w:sz w:val="24"/>
          <w:szCs w:val="24"/>
        </w:rPr>
        <w:t xml:space="preserve">, F., </w:t>
      </w:r>
      <w:proofErr w:type="spellStart"/>
      <w:r w:rsidRPr="0091055A">
        <w:rPr>
          <w:rFonts w:ascii="Times New Roman" w:hAnsi="Times New Roman" w:cs="Times New Roman"/>
          <w:sz w:val="24"/>
          <w:szCs w:val="24"/>
        </w:rPr>
        <w:t>Sørensen</w:t>
      </w:r>
      <w:proofErr w:type="spellEnd"/>
      <w:r w:rsidRPr="0091055A">
        <w:rPr>
          <w:rFonts w:ascii="Times New Roman" w:hAnsi="Times New Roman" w:cs="Times New Roman"/>
          <w:sz w:val="24"/>
          <w:szCs w:val="24"/>
        </w:rPr>
        <w:t xml:space="preserve">, M.K., </w:t>
      </w:r>
      <w:proofErr w:type="spellStart"/>
      <w:r w:rsidRPr="0091055A">
        <w:rPr>
          <w:rFonts w:ascii="Times New Roman" w:hAnsi="Times New Roman" w:cs="Times New Roman"/>
          <w:sz w:val="24"/>
          <w:szCs w:val="24"/>
        </w:rPr>
        <w:t>Olwig</w:t>
      </w:r>
      <w:proofErr w:type="spellEnd"/>
      <w:r w:rsidRPr="0091055A">
        <w:rPr>
          <w:rFonts w:ascii="Times New Roman" w:hAnsi="Times New Roman" w:cs="Times New Roman"/>
          <w:sz w:val="24"/>
          <w:szCs w:val="24"/>
        </w:rPr>
        <w:t xml:space="preserve">, M.F., </w:t>
      </w:r>
      <w:proofErr w:type="spellStart"/>
      <w:r w:rsidRPr="0091055A">
        <w:rPr>
          <w:rFonts w:ascii="Times New Roman" w:hAnsi="Times New Roman" w:cs="Times New Roman"/>
          <w:sz w:val="24"/>
          <w:szCs w:val="24"/>
        </w:rPr>
        <w:t>Selvam</w:t>
      </w:r>
      <w:proofErr w:type="spellEnd"/>
      <w:r w:rsidRPr="0091055A">
        <w:rPr>
          <w:rFonts w:ascii="Times New Roman" w:hAnsi="Times New Roman" w:cs="Times New Roman"/>
          <w:sz w:val="24"/>
          <w:szCs w:val="24"/>
        </w:rPr>
        <w:t xml:space="preserve">, V., Paris F., Burgess, N.D., </w:t>
      </w:r>
      <w:proofErr w:type="spellStart"/>
      <w:r w:rsidRPr="0091055A">
        <w:rPr>
          <w:rFonts w:ascii="Times New Roman" w:hAnsi="Times New Roman" w:cs="Times New Roman"/>
          <w:sz w:val="24"/>
          <w:szCs w:val="24"/>
        </w:rPr>
        <w:t>Hiraishi</w:t>
      </w:r>
      <w:proofErr w:type="spellEnd"/>
      <w:r w:rsidRPr="0091055A">
        <w:rPr>
          <w:rFonts w:ascii="Times New Roman" w:hAnsi="Times New Roman" w:cs="Times New Roman"/>
          <w:sz w:val="24"/>
          <w:szCs w:val="24"/>
        </w:rPr>
        <w:t xml:space="preserve">, T., </w:t>
      </w:r>
      <w:proofErr w:type="spellStart"/>
      <w:r w:rsidRPr="0091055A">
        <w:rPr>
          <w:rFonts w:ascii="Times New Roman" w:hAnsi="Times New Roman" w:cs="Times New Roman"/>
          <w:sz w:val="24"/>
          <w:szCs w:val="24"/>
        </w:rPr>
        <w:t>Karunagaran</w:t>
      </w:r>
      <w:proofErr w:type="spellEnd"/>
      <w:r w:rsidRPr="0091055A">
        <w:rPr>
          <w:rFonts w:ascii="Times New Roman" w:hAnsi="Times New Roman" w:cs="Times New Roman"/>
          <w:sz w:val="24"/>
          <w:szCs w:val="24"/>
        </w:rPr>
        <w:t xml:space="preserve">, V.M., Rasmussen, M.S., Hansen, L.B., </w:t>
      </w:r>
      <w:proofErr w:type="gramStart"/>
      <w:r w:rsidRPr="0091055A">
        <w:rPr>
          <w:rFonts w:ascii="Times New Roman" w:hAnsi="Times New Roman" w:cs="Times New Roman"/>
          <w:sz w:val="24"/>
          <w:szCs w:val="24"/>
        </w:rPr>
        <w:t>Quarto.,</w:t>
      </w:r>
      <w:proofErr w:type="gramEnd"/>
      <w:r w:rsidRPr="0091055A">
        <w:rPr>
          <w:rFonts w:ascii="Times New Roman" w:hAnsi="Times New Roman" w:cs="Times New Roman"/>
          <w:sz w:val="24"/>
          <w:szCs w:val="24"/>
        </w:rPr>
        <w:t xml:space="preserve"> A., </w:t>
      </w:r>
      <w:proofErr w:type="spellStart"/>
      <w:r w:rsidRPr="0091055A">
        <w:rPr>
          <w:rFonts w:ascii="Times New Roman" w:hAnsi="Times New Roman" w:cs="Times New Roman"/>
          <w:sz w:val="24"/>
          <w:szCs w:val="24"/>
        </w:rPr>
        <w:t>Suryadiputra</w:t>
      </w:r>
      <w:proofErr w:type="spellEnd"/>
      <w:r w:rsidRPr="0091055A">
        <w:rPr>
          <w:rFonts w:ascii="Times New Roman" w:hAnsi="Times New Roman" w:cs="Times New Roman"/>
          <w:sz w:val="24"/>
          <w:szCs w:val="24"/>
        </w:rPr>
        <w:t>, N. (2005). The Asian tsunami: A protective role for coastal vegetation. Science, 310, 5748, 643.</w:t>
      </w:r>
    </w:p>
    <w:p w14:paraId="1FCC01B0"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lastRenderedPageBreak/>
        <w:t xml:space="preserve">Donato, D. C., Kauffman, J. B., </w:t>
      </w:r>
      <w:proofErr w:type="spellStart"/>
      <w:r w:rsidRPr="0091055A">
        <w:rPr>
          <w:rFonts w:ascii="Times New Roman" w:hAnsi="Times New Roman" w:cs="Times New Roman"/>
          <w:sz w:val="24"/>
          <w:szCs w:val="24"/>
        </w:rPr>
        <w:t>Murdiyarso</w:t>
      </w:r>
      <w:proofErr w:type="spellEnd"/>
      <w:r w:rsidRPr="0091055A">
        <w:rPr>
          <w:rFonts w:ascii="Times New Roman" w:hAnsi="Times New Roman" w:cs="Times New Roman"/>
          <w:sz w:val="24"/>
          <w:szCs w:val="24"/>
        </w:rPr>
        <w:t xml:space="preserve">, D., </w:t>
      </w:r>
      <w:proofErr w:type="spellStart"/>
      <w:r w:rsidRPr="0091055A">
        <w:rPr>
          <w:rFonts w:ascii="Times New Roman" w:hAnsi="Times New Roman" w:cs="Times New Roman"/>
          <w:sz w:val="24"/>
          <w:szCs w:val="24"/>
        </w:rPr>
        <w:t>Kurnianto</w:t>
      </w:r>
      <w:proofErr w:type="spellEnd"/>
      <w:r w:rsidRPr="0091055A">
        <w:rPr>
          <w:rFonts w:ascii="Times New Roman" w:hAnsi="Times New Roman" w:cs="Times New Roman"/>
          <w:sz w:val="24"/>
          <w:szCs w:val="24"/>
        </w:rPr>
        <w:t xml:space="preserve">, S., </w:t>
      </w:r>
      <w:proofErr w:type="spellStart"/>
      <w:r w:rsidRPr="0091055A">
        <w:rPr>
          <w:rFonts w:ascii="Times New Roman" w:hAnsi="Times New Roman" w:cs="Times New Roman"/>
          <w:sz w:val="24"/>
          <w:szCs w:val="24"/>
        </w:rPr>
        <w:t>Stidham</w:t>
      </w:r>
      <w:proofErr w:type="spellEnd"/>
      <w:r w:rsidRPr="0091055A">
        <w:rPr>
          <w:rFonts w:ascii="Times New Roman" w:hAnsi="Times New Roman" w:cs="Times New Roman"/>
          <w:sz w:val="24"/>
          <w:szCs w:val="24"/>
        </w:rPr>
        <w:t xml:space="preserve">, M. and </w:t>
      </w:r>
      <w:proofErr w:type="spellStart"/>
      <w:r w:rsidRPr="0091055A">
        <w:rPr>
          <w:rFonts w:ascii="Times New Roman" w:hAnsi="Times New Roman" w:cs="Times New Roman"/>
          <w:sz w:val="24"/>
          <w:szCs w:val="24"/>
        </w:rPr>
        <w:t>Kanninen</w:t>
      </w:r>
      <w:proofErr w:type="spellEnd"/>
      <w:r w:rsidRPr="0091055A">
        <w:rPr>
          <w:rFonts w:ascii="Times New Roman" w:hAnsi="Times New Roman" w:cs="Times New Roman"/>
          <w:sz w:val="24"/>
          <w:szCs w:val="24"/>
        </w:rPr>
        <w:t xml:space="preserve">, M., 2011. Mangroves among the most carbon-rich forests in the tropics. </w:t>
      </w:r>
      <w:r w:rsidRPr="0091055A">
        <w:rPr>
          <w:rFonts w:ascii="Times New Roman" w:hAnsi="Times New Roman" w:cs="Times New Roman"/>
          <w:i/>
          <w:iCs/>
          <w:sz w:val="24"/>
          <w:szCs w:val="24"/>
        </w:rPr>
        <w:t xml:space="preserve">Nat. </w:t>
      </w:r>
      <w:proofErr w:type="spellStart"/>
      <w:r w:rsidRPr="0091055A">
        <w:rPr>
          <w:rFonts w:ascii="Times New Roman" w:hAnsi="Times New Roman" w:cs="Times New Roman"/>
          <w:i/>
          <w:iCs/>
          <w:sz w:val="24"/>
          <w:szCs w:val="24"/>
        </w:rPr>
        <w:t>Geosci</w:t>
      </w:r>
      <w:proofErr w:type="spellEnd"/>
      <w:r w:rsidRPr="0091055A">
        <w:rPr>
          <w:rFonts w:ascii="Times New Roman" w:hAnsi="Times New Roman" w:cs="Times New Roman"/>
          <w:i/>
          <w:iCs/>
          <w:sz w:val="24"/>
          <w:szCs w:val="24"/>
        </w:rPr>
        <w:t>.</w:t>
      </w:r>
      <w:r w:rsidRPr="0091055A">
        <w:rPr>
          <w:rFonts w:ascii="Times New Roman" w:hAnsi="Times New Roman" w:cs="Times New Roman"/>
          <w:sz w:val="24"/>
          <w:szCs w:val="24"/>
        </w:rPr>
        <w:t>, 4, 293–297.</w:t>
      </w:r>
    </w:p>
    <w:p w14:paraId="70697D60" w14:textId="77777777" w:rsidR="00A97518" w:rsidRPr="0091055A" w:rsidRDefault="00A97518" w:rsidP="00A97518">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Emmanuel, M., John, E. (2005). Counting the cost. The New Straits Times. 9 January 2005.</w:t>
      </w:r>
    </w:p>
    <w:p w14:paraId="19FBADCF"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FAO (1985). Mangrove management in Thailand, Malaysia and Indonesia. </w:t>
      </w:r>
      <w:r w:rsidRPr="0091055A">
        <w:rPr>
          <w:rFonts w:ascii="Times New Roman" w:hAnsi="Times New Roman" w:cs="Times New Roman"/>
          <w:i/>
          <w:iCs/>
          <w:sz w:val="24"/>
          <w:szCs w:val="24"/>
        </w:rPr>
        <w:t>FAO Environment Paper, Rome</w:t>
      </w:r>
      <w:r w:rsidRPr="0091055A">
        <w:rPr>
          <w:rFonts w:ascii="Times New Roman" w:hAnsi="Times New Roman" w:cs="Times New Roman"/>
          <w:sz w:val="24"/>
          <w:szCs w:val="24"/>
        </w:rPr>
        <w:t>, pp. 60.</w:t>
      </w:r>
    </w:p>
    <w:p w14:paraId="6747A142" w14:textId="77777777" w:rsidR="00A97518" w:rsidRPr="0091055A" w:rsidRDefault="00A97518" w:rsidP="00A97518">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Ghosh, N. (2005). Singapore not safe from tsunami. The New Straits Times, 15 October 2005.</w:t>
      </w:r>
    </w:p>
    <w:p w14:paraId="4202509F"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proofErr w:type="spellStart"/>
      <w:r w:rsidRPr="0091055A">
        <w:rPr>
          <w:rFonts w:ascii="Times New Roman" w:hAnsi="Times New Roman" w:cs="Times New Roman"/>
          <w:sz w:val="24"/>
          <w:szCs w:val="24"/>
          <w:shd w:val="clear" w:color="auto" w:fill="FFFFFF"/>
        </w:rPr>
        <w:t>Giri</w:t>
      </w:r>
      <w:proofErr w:type="spellEnd"/>
      <w:r w:rsidRPr="0091055A">
        <w:rPr>
          <w:rFonts w:ascii="Times New Roman" w:hAnsi="Times New Roman" w:cs="Times New Roman"/>
          <w:sz w:val="24"/>
          <w:szCs w:val="24"/>
          <w:shd w:val="clear" w:color="auto" w:fill="FFFFFF"/>
        </w:rPr>
        <w:t xml:space="preserve">, C., </w:t>
      </w:r>
      <w:proofErr w:type="spellStart"/>
      <w:r w:rsidRPr="0091055A">
        <w:rPr>
          <w:rFonts w:ascii="Times New Roman" w:hAnsi="Times New Roman" w:cs="Times New Roman"/>
          <w:sz w:val="24"/>
          <w:szCs w:val="24"/>
          <w:shd w:val="clear" w:color="auto" w:fill="FFFFFF"/>
        </w:rPr>
        <w:t>Ochieng</w:t>
      </w:r>
      <w:proofErr w:type="spellEnd"/>
      <w:r w:rsidRPr="0091055A">
        <w:rPr>
          <w:rFonts w:ascii="Times New Roman" w:hAnsi="Times New Roman" w:cs="Times New Roman"/>
          <w:sz w:val="24"/>
          <w:szCs w:val="24"/>
          <w:shd w:val="clear" w:color="auto" w:fill="FFFFFF"/>
        </w:rPr>
        <w:t xml:space="preserve">, E., </w:t>
      </w:r>
      <w:proofErr w:type="spellStart"/>
      <w:r w:rsidRPr="0091055A">
        <w:rPr>
          <w:rFonts w:ascii="Times New Roman" w:hAnsi="Times New Roman" w:cs="Times New Roman"/>
          <w:sz w:val="24"/>
          <w:szCs w:val="24"/>
          <w:shd w:val="clear" w:color="auto" w:fill="FFFFFF"/>
        </w:rPr>
        <w:t>Tieszen</w:t>
      </w:r>
      <w:proofErr w:type="spellEnd"/>
      <w:r w:rsidRPr="0091055A">
        <w:rPr>
          <w:rFonts w:ascii="Times New Roman" w:hAnsi="Times New Roman" w:cs="Times New Roman"/>
          <w:sz w:val="24"/>
          <w:szCs w:val="24"/>
          <w:shd w:val="clear" w:color="auto" w:fill="FFFFFF"/>
        </w:rPr>
        <w:t xml:space="preserve">, L. L., Zhu, Z., Singh, A., Loveland, T., </w:t>
      </w:r>
      <w:proofErr w:type="spellStart"/>
      <w:r w:rsidRPr="0091055A">
        <w:rPr>
          <w:rFonts w:ascii="Times New Roman" w:hAnsi="Times New Roman" w:cs="Times New Roman"/>
          <w:sz w:val="24"/>
          <w:szCs w:val="24"/>
          <w:shd w:val="clear" w:color="auto" w:fill="FFFFFF"/>
        </w:rPr>
        <w:t>Masek</w:t>
      </w:r>
      <w:proofErr w:type="spellEnd"/>
      <w:r w:rsidRPr="0091055A">
        <w:rPr>
          <w:rFonts w:ascii="Times New Roman" w:hAnsi="Times New Roman" w:cs="Times New Roman"/>
          <w:sz w:val="24"/>
          <w:szCs w:val="24"/>
          <w:shd w:val="clear" w:color="auto" w:fill="FFFFFF"/>
        </w:rPr>
        <w:t>, J. and Duke, N., 2011. Status and distribution of mangrove forests of the world using earth observation satellite data. </w:t>
      </w:r>
      <w:r w:rsidRPr="0091055A">
        <w:rPr>
          <w:rFonts w:ascii="Times New Roman" w:hAnsi="Times New Roman" w:cs="Times New Roman"/>
          <w:i/>
          <w:iCs/>
          <w:sz w:val="24"/>
          <w:szCs w:val="24"/>
          <w:shd w:val="clear" w:color="auto" w:fill="FFFFFF"/>
        </w:rPr>
        <w:t>Global Ecology and Biogeography</w:t>
      </w:r>
      <w:r w:rsidRPr="0091055A">
        <w:rPr>
          <w:rFonts w:ascii="Times New Roman" w:hAnsi="Times New Roman" w:cs="Times New Roman"/>
          <w:sz w:val="24"/>
          <w:szCs w:val="24"/>
          <w:shd w:val="clear" w:color="auto" w:fill="FFFFFF"/>
        </w:rPr>
        <w:t>, 20(1), 154-159.</w:t>
      </w:r>
    </w:p>
    <w:p w14:paraId="6DDBAFF6" w14:textId="77777777" w:rsidR="00A97518" w:rsidRPr="0091055A" w:rsidRDefault="00A97518" w:rsidP="00A97518">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Hamilton, L.S., </w:t>
      </w:r>
      <w:proofErr w:type="spellStart"/>
      <w:r w:rsidRPr="0091055A">
        <w:rPr>
          <w:rFonts w:ascii="Times New Roman" w:hAnsi="Times New Roman" w:cs="Times New Roman"/>
          <w:sz w:val="24"/>
          <w:szCs w:val="24"/>
        </w:rPr>
        <w:t>Snedaker</w:t>
      </w:r>
      <w:proofErr w:type="spellEnd"/>
      <w:r w:rsidRPr="0091055A">
        <w:rPr>
          <w:rFonts w:ascii="Times New Roman" w:hAnsi="Times New Roman" w:cs="Times New Roman"/>
          <w:sz w:val="24"/>
          <w:szCs w:val="24"/>
        </w:rPr>
        <w:t>, S.C. (Eds.) (1984). Handbook for mangrove area management. IUCN/</w:t>
      </w:r>
    </w:p>
    <w:p w14:paraId="1FFA6628"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Krauss, K. W., </w:t>
      </w:r>
      <w:proofErr w:type="spellStart"/>
      <w:r w:rsidRPr="0091055A">
        <w:rPr>
          <w:rFonts w:ascii="Times New Roman" w:hAnsi="Times New Roman" w:cs="Times New Roman"/>
          <w:sz w:val="24"/>
          <w:szCs w:val="24"/>
        </w:rPr>
        <w:t>Cahoon</w:t>
      </w:r>
      <w:proofErr w:type="spellEnd"/>
      <w:r w:rsidRPr="0091055A">
        <w:rPr>
          <w:rFonts w:ascii="Times New Roman" w:hAnsi="Times New Roman" w:cs="Times New Roman"/>
          <w:sz w:val="24"/>
          <w:szCs w:val="24"/>
        </w:rPr>
        <w:t xml:space="preserve">, D. R., Allen, J. A., </w:t>
      </w:r>
      <w:proofErr w:type="spellStart"/>
      <w:r w:rsidRPr="0091055A">
        <w:rPr>
          <w:rFonts w:ascii="Times New Roman" w:hAnsi="Times New Roman" w:cs="Times New Roman"/>
          <w:sz w:val="24"/>
          <w:szCs w:val="24"/>
        </w:rPr>
        <w:t>Ewel</w:t>
      </w:r>
      <w:proofErr w:type="spellEnd"/>
      <w:r w:rsidRPr="0091055A">
        <w:rPr>
          <w:rFonts w:ascii="Times New Roman" w:hAnsi="Times New Roman" w:cs="Times New Roman"/>
          <w:sz w:val="24"/>
          <w:szCs w:val="24"/>
        </w:rPr>
        <w:t xml:space="preserve">, K. C., Lynch, J. C. and Cormier, N., 2010. Surface elevation change and susceptibility of different mangrove zones to sea level rise on Pacific high islands of Micronesia. </w:t>
      </w:r>
      <w:r w:rsidRPr="0091055A">
        <w:rPr>
          <w:rFonts w:ascii="Times New Roman" w:hAnsi="Times New Roman" w:cs="Times New Roman"/>
          <w:i/>
          <w:iCs/>
          <w:sz w:val="24"/>
          <w:szCs w:val="24"/>
        </w:rPr>
        <w:t>Ecosystems</w:t>
      </w:r>
      <w:r w:rsidRPr="0091055A">
        <w:rPr>
          <w:rFonts w:ascii="Times New Roman" w:hAnsi="Times New Roman" w:cs="Times New Roman"/>
          <w:sz w:val="24"/>
          <w:szCs w:val="24"/>
        </w:rPr>
        <w:t>, 13:29–43.</w:t>
      </w:r>
    </w:p>
    <w:p w14:paraId="642DD4AF"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r w:rsidRPr="0091055A">
        <w:rPr>
          <w:rFonts w:ascii="Times New Roman" w:hAnsi="Times New Roman" w:cs="Times New Roman"/>
          <w:sz w:val="24"/>
          <w:szCs w:val="24"/>
          <w:shd w:val="clear" w:color="auto" w:fill="FFFFFF"/>
        </w:rPr>
        <w:t>Lal, R., 2008. Carbon sequestration. </w:t>
      </w:r>
      <w:r w:rsidRPr="0091055A">
        <w:rPr>
          <w:rFonts w:ascii="Times New Roman" w:hAnsi="Times New Roman" w:cs="Times New Roman"/>
          <w:i/>
          <w:iCs/>
          <w:sz w:val="24"/>
          <w:szCs w:val="24"/>
          <w:shd w:val="clear" w:color="auto" w:fill="FFFFFF"/>
        </w:rPr>
        <w:t>Philosophical Transactions of the Royal Society B: Biological Sciences</w:t>
      </w:r>
      <w:r w:rsidRPr="0091055A">
        <w:rPr>
          <w:rFonts w:ascii="Times New Roman" w:hAnsi="Times New Roman" w:cs="Times New Roman"/>
          <w:sz w:val="24"/>
          <w:szCs w:val="24"/>
          <w:shd w:val="clear" w:color="auto" w:fill="FFFFFF"/>
        </w:rPr>
        <w:t>, 363(1492), 815-830.</w:t>
      </w:r>
    </w:p>
    <w:p w14:paraId="4D453AB4"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Lopez-</w:t>
      </w:r>
      <w:proofErr w:type="spellStart"/>
      <w:r w:rsidRPr="0091055A">
        <w:rPr>
          <w:rFonts w:ascii="Times New Roman" w:hAnsi="Times New Roman" w:cs="Times New Roman"/>
          <w:sz w:val="24"/>
          <w:szCs w:val="24"/>
        </w:rPr>
        <w:t>Medeliın</w:t>
      </w:r>
      <w:proofErr w:type="spellEnd"/>
      <w:r w:rsidRPr="0091055A">
        <w:rPr>
          <w:rFonts w:ascii="Times New Roman" w:hAnsi="Times New Roman" w:cs="Times New Roman"/>
          <w:sz w:val="24"/>
          <w:szCs w:val="24"/>
        </w:rPr>
        <w:t xml:space="preserve">, X., </w:t>
      </w:r>
      <w:proofErr w:type="spellStart"/>
      <w:r w:rsidRPr="0091055A">
        <w:rPr>
          <w:rFonts w:ascii="Times New Roman" w:hAnsi="Times New Roman" w:cs="Times New Roman"/>
          <w:sz w:val="24"/>
          <w:szCs w:val="24"/>
        </w:rPr>
        <w:t>Ezcurra</w:t>
      </w:r>
      <w:proofErr w:type="spellEnd"/>
      <w:r w:rsidRPr="0091055A">
        <w:rPr>
          <w:rFonts w:ascii="Times New Roman" w:hAnsi="Times New Roman" w:cs="Times New Roman"/>
          <w:sz w:val="24"/>
          <w:szCs w:val="24"/>
        </w:rPr>
        <w:t xml:space="preserve">, E., Gonzalez-Abraham, C., </w:t>
      </w:r>
      <w:proofErr w:type="spellStart"/>
      <w:r w:rsidRPr="0091055A">
        <w:rPr>
          <w:rFonts w:ascii="Times New Roman" w:hAnsi="Times New Roman" w:cs="Times New Roman"/>
          <w:sz w:val="24"/>
          <w:szCs w:val="24"/>
        </w:rPr>
        <w:t>Hak</w:t>
      </w:r>
      <w:proofErr w:type="spellEnd"/>
      <w:r w:rsidRPr="0091055A">
        <w:rPr>
          <w:rFonts w:ascii="Times New Roman" w:hAnsi="Times New Roman" w:cs="Times New Roman"/>
          <w:sz w:val="24"/>
          <w:szCs w:val="24"/>
        </w:rPr>
        <w:t xml:space="preserve">, J., Santiago, L. S. and </w:t>
      </w:r>
      <w:proofErr w:type="spellStart"/>
      <w:r w:rsidRPr="0091055A">
        <w:rPr>
          <w:rFonts w:ascii="Times New Roman" w:hAnsi="Times New Roman" w:cs="Times New Roman"/>
          <w:sz w:val="24"/>
          <w:szCs w:val="24"/>
        </w:rPr>
        <w:t>Sickman</w:t>
      </w:r>
      <w:proofErr w:type="spellEnd"/>
      <w:r w:rsidRPr="0091055A">
        <w:rPr>
          <w:rFonts w:ascii="Times New Roman" w:hAnsi="Times New Roman" w:cs="Times New Roman"/>
          <w:sz w:val="24"/>
          <w:szCs w:val="24"/>
        </w:rPr>
        <w:t xml:space="preserve">, J. O., 2011. Oceanographic anomalies and sea-level rise drive mangroves inland in the Pacific coast of Mexico. </w:t>
      </w:r>
      <w:r w:rsidRPr="0091055A">
        <w:rPr>
          <w:rFonts w:ascii="Times New Roman" w:hAnsi="Times New Roman" w:cs="Times New Roman"/>
          <w:i/>
          <w:iCs/>
          <w:sz w:val="24"/>
          <w:szCs w:val="24"/>
        </w:rPr>
        <w:t xml:space="preserve">J. </w:t>
      </w:r>
      <w:proofErr w:type="spellStart"/>
      <w:r w:rsidRPr="0091055A">
        <w:rPr>
          <w:rFonts w:ascii="Times New Roman" w:hAnsi="Times New Roman" w:cs="Times New Roman"/>
          <w:i/>
          <w:iCs/>
          <w:sz w:val="24"/>
          <w:szCs w:val="24"/>
        </w:rPr>
        <w:t>Veget</w:t>
      </w:r>
      <w:proofErr w:type="spellEnd"/>
      <w:r w:rsidRPr="0091055A">
        <w:rPr>
          <w:rFonts w:ascii="Times New Roman" w:hAnsi="Times New Roman" w:cs="Times New Roman"/>
          <w:i/>
          <w:iCs/>
          <w:sz w:val="24"/>
          <w:szCs w:val="24"/>
        </w:rPr>
        <w:t>. Sci.</w:t>
      </w:r>
      <w:r w:rsidRPr="0091055A">
        <w:rPr>
          <w:rFonts w:ascii="Times New Roman" w:hAnsi="Times New Roman" w:cs="Times New Roman"/>
          <w:sz w:val="24"/>
          <w:szCs w:val="24"/>
        </w:rPr>
        <w:t xml:space="preserve"> 22:143–51.</w:t>
      </w:r>
    </w:p>
    <w:p w14:paraId="73E9F244"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Mazda, Y., Kanazawa, N. and </w:t>
      </w:r>
      <w:proofErr w:type="spellStart"/>
      <w:r w:rsidRPr="0091055A">
        <w:rPr>
          <w:rFonts w:ascii="Times New Roman" w:hAnsi="Times New Roman" w:cs="Times New Roman"/>
          <w:sz w:val="24"/>
          <w:szCs w:val="24"/>
        </w:rPr>
        <w:t>Kurokawa</w:t>
      </w:r>
      <w:proofErr w:type="spellEnd"/>
      <w:r w:rsidRPr="0091055A">
        <w:rPr>
          <w:rFonts w:ascii="Times New Roman" w:hAnsi="Times New Roman" w:cs="Times New Roman"/>
          <w:sz w:val="24"/>
          <w:szCs w:val="24"/>
        </w:rPr>
        <w:t xml:space="preserve">, T., 1999. Dependence of dispersion on vegetation density in a tidal </w:t>
      </w:r>
      <w:proofErr w:type="spellStart"/>
      <w:r w:rsidRPr="0091055A">
        <w:rPr>
          <w:rFonts w:ascii="Times New Roman" w:hAnsi="Times New Roman" w:cs="Times New Roman"/>
          <w:sz w:val="24"/>
          <w:szCs w:val="24"/>
        </w:rPr>
        <w:t>creekmangrove</w:t>
      </w:r>
      <w:proofErr w:type="spellEnd"/>
      <w:r w:rsidRPr="0091055A">
        <w:rPr>
          <w:rFonts w:ascii="Times New Roman" w:hAnsi="Times New Roman" w:cs="Times New Roman"/>
          <w:sz w:val="24"/>
          <w:szCs w:val="24"/>
        </w:rPr>
        <w:t xml:space="preserve"> swamp system. </w:t>
      </w:r>
      <w:r w:rsidRPr="0091055A">
        <w:rPr>
          <w:rFonts w:ascii="Times New Roman" w:hAnsi="Times New Roman" w:cs="Times New Roman"/>
          <w:i/>
          <w:iCs/>
          <w:sz w:val="24"/>
          <w:szCs w:val="24"/>
        </w:rPr>
        <w:t>Mangroves Salt Marshes,</w:t>
      </w:r>
      <w:r w:rsidRPr="0091055A">
        <w:rPr>
          <w:rFonts w:ascii="Times New Roman" w:hAnsi="Times New Roman" w:cs="Times New Roman"/>
          <w:sz w:val="24"/>
          <w:szCs w:val="24"/>
        </w:rPr>
        <w:t xml:space="preserve"> 3:59–66.</w:t>
      </w:r>
    </w:p>
    <w:p w14:paraId="7100039A"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Mazda, Y., </w:t>
      </w:r>
      <w:proofErr w:type="spellStart"/>
      <w:r w:rsidRPr="0091055A">
        <w:rPr>
          <w:rFonts w:ascii="Times New Roman" w:hAnsi="Times New Roman" w:cs="Times New Roman"/>
          <w:sz w:val="24"/>
          <w:szCs w:val="24"/>
        </w:rPr>
        <w:t>Wolanski</w:t>
      </w:r>
      <w:proofErr w:type="spellEnd"/>
      <w:r w:rsidRPr="0091055A">
        <w:rPr>
          <w:rFonts w:ascii="Times New Roman" w:hAnsi="Times New Roman" w:cs="Times New Roman"/>
          <w:sz w:val="24"/>
          <w:szCs w:val="24"/>
        </w:rPr>
        <w:t xml:space="preserve">, E., King, B., </w:t>
      </w:r>
      <w:proofErr w:type="spellStart"/>
      <w:proofErr w:type="gramStart"/>
      <w:r w:rsidRPr="0091055A">
        <w:rPr>
          <w:rFonts w:ascii="Times New Roman" w:hAnsi="Times New Roman" w:cs="Times New Roman"/>
          <w:sz w:val="24"/>
          <w:szCs w:val="24"/>
        </w:rPr>
        <w:t>Sase</w:t>
      </w:r>
      <w:proofErr w:type="spellEnd"/>
      <w:proofErr w:type="gramEnd"/>
      <w:r w:rsidRPr="0091055A">
        <w:rPr>
          <w:rFonts w:ascii="Times New Roman" w:hAnsi="Times New Roman" w:cs="Times New Roman"/>
          <w:sz w:val="24"/>
          <w:szCs w:val="24"/>
        </w:rPr>
        <w:t xml:space="preserve">, A., </w:t>
      </w:r>
      <w:proofErr w:type="spellStart"/>
      <w:r w:rsidRPr="0091055A">
        <w:rPr>
          <w:rFonts w:ascii="Times New Roman" w:hAnsi="Times New Roman" w:cs="Times New Roman"/>
          <w:sz w:val="24"/>
          <w:szCs w:val="24"/>
        </w:rPr>
        <w:t>Ohtsuka</w:t>
      </w:r>
      <w:proofErr w:type="spellEnd"/>
      <w:r w:rsidRPr="0091055A">
        <w:rPr>
          <w:rFonts w:ascii="Times New Roman" w:hAnsi="Times New Roman" w:cs="Times New Roman"/>
          <w:sz w:val="24"/>
          <w:szCs w:val="24"/>
        </w:rPr>
        <w:t xml:space="preserve">, D. and Magi, M., 1997. Drag force due to vegetation in mangrove swamps. </w:t>
      </w:r>
      <w:r w:rsidRPr="0091055A">
        <w:rPr>
          <w:rFonts w:ascii="Times New Roman" w:hAnsi="Times New Roman" w:cs="Times New Roman"/>
          <w:i/>
          <w:iCs/>
          <w:sz w:val="24"/>
          <w:szCs w:val="24"/>
        </w:rPr>
        <w:t>Mangroves Salt Marshes</w:t>
      </w:r>
      <w:r w:rsidRPr="0091055A">
        <w:rPr>
          <w:rFonts w:ascii="Times New Roman" w:hAnsi="Times New Roman" w:cs="Times New Roman"/>
          <w:sz w:val="24"/>
          <w:szCs w:val="24"/>
        </w:rPr>
        <w:t>, 1:193–98.</w:t>
      </w:r>
    </w:p>
    <w:p w14:paraId="2897102D"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McKee, K. L., 2011. Biophysical controls on accretion and elevation change in Caribbean mangrove ecosystems. </w:t>
      </w:r>
      <w:proofErr w:type="spellStart"/>
      <w:r w:rsidRPr="0091055A">
        <w:rPr>
          <w:rFonts w:ascii="Times New Roman" w:hAnsi="Times New Roman" w:cs="Times New Roman"/>
          <w:sz w:val="24"/>
          <w:szCs w:val="24"/>
        </w:rPr>
        <w:t>Estuar</w:t>
      </w:r>
      <w:proofErr w:type="spellEnd"/>
      <w:r w:rsidRPr="0091055A">
        <w:rPr>
          <w:rFonts w:ascii="Times New Roman" w:hAnsi="Times New Roman" w:cs="Times New Roman"/>
          <w:i/>
          <w:iCs/>
          <w:sz w:val="24"/>
          <w:szCs w:val="24"/>
        </w:rPr>
        <w:t>. Coast. Shelf Sci.</w:t>
      </w:r>
      <w:r w:rsidRPr="0091055A">
        <w:rPr>
          <w:rFonts w:ascii="Times New Roman" w:hAnsi="Times New Roman" w:cs="Times New Roman"/>
          <w:sz w:val="24"/>
          <w:szCs w:val="24"/>
        </w:rPr>
        <w:t xml:space="preserve"> 91:475–83.</w:t>
      </w:r>
    </w:p>
    <w:p w14:paraId="4654511C" w14:textId="77777777" w:rsidR="00A97518" w:rsidRPr="0091055A" w:rsidRDefault="00A97518" w:rsidP="002E6FF3">
      <w:pPr>
        <w:autoSpaceDE w:val="0"/>
        <w:autoSpaceDN w:val="0"/>
        <w:adjustRightInd w:val="0"/>
        <w:spacing w:before="60" w:after="0" w:line="360" w:lineRule="auto"/>
        <w:ind w:left="851" w:hanging="851"/>
        <w:jc w:val="both"/>
        <w:rPr>
          <w:rFonts w:ascii="Times New Roman" w:hAnsi="Times New Roman" w:cs="Times New Roman"/>
          <w:sz w:val="24"/>
          <w:szCs w:val="24"/>
          <w:lang w:bidi="hi-IN"/>
        </w:rPr>
      </w:pPr>
      <w:proofErr w:type="spellStart"/>
      <w:r w:rsidRPr="0091055A">
        <w:rPr>
          <w:rFonts w:ascii="Times New Roman" w:hAnsi="Times New Roman" w:cs="Times New Roman"/>
          <w:sz w:val="24"/>
          <w:szCs w:val="24"/>
          <w:shd w:val="clear" w:color="auto" w:fill="FFFFFF"/>
        </w:rPr>
        <w:t>Mcleod</w:t>
      </w:r>
      <w:proofErr w:type="spellEnd"/>
      <w:r w:rsidRPr="0091055A">
        <w:rPr>
          <w:rFonts w:ascii="Times New Roman" w:hAnsi="Times New Roman" w:cs="Times New Roman"/>
          <w:sz w:val="24"/>
          <w:szCs w:val="24"/>
          <w:shd w:val="clear" w:color="auto" w:fill="FFFFFF"/>
        </w:rPr>
        <w:t xml:space="preserve">, E., Chmura, G.L., Bouillon, S., </w:t>
      </w:r>
      <w:proofErr w:type="spellStart"/>
      <w:r w:rsidRPr="0091055A">
        <w:rPr>
          <w:rFonts w:ascii="Times New Roman" w:hAnsi="Times New Roman" w:cs="Times New Roman"/>
          <w:sz w:val="24"/>
          <w:szCs w:val="24"/>
          <w:shd w:val="clear" w:color="auto" w:fill="FFFFFF"/>
        </w:rPr>
        <w:t>Salm</w:t>
      </w:r>
      <w:proofErr w:type="spellEnd"/>
      <w:r w:rsidRPr="0091055A">
        <w:rPr>
          <w:rFonts w:ascii="Times New Roman" w:hAnsi="Times New Roman" w:cs="Times New Roman"/>
          <w:sz w:val="24"/>
          <w:szCs w:val="24"/>
          <w:shd w:val="clear" w:color="auto" w:fill="FFFFFF"/>
        </w:rPr>
        <w:t xml:space="preserve">, R., </w:t>
      </w:r>
      <w:proofErr w:type="spellStart"/>
      <w:r w:rsidRPr="0091055A">
        <w:rPr>
          <w:rFonts w:ascii="Times New Roman" w:hAnsi="Times New Roman" w:cs="Times New Roman"/>
          <w:sz w:val="24"/>
          <w:szCs w:val="24"/>
          <w:shd w:val="clear" w:color="auto" w:fill="FFFFFF"/>
        </w:rPr>
        <w:t>Björk</w:t>
      </w:r>
      <w:proofErr w:type="spellEnd"/>
      <w:r w:rsidRPr="0091055A">
        <w:rPr>
          <w:rFonts w:ascii="Times New Roman" w:hAnsi="Times New Roman" w:cs="Times New Roman"/>
          <w:sz w:val="24"/>
          <w:szCs w:val="24"/>
          <w:shd w:val="clear" w:color="auto" w:fill="FFFFFF"/>
        </w:rPr>
        <w:t>, M., Duarte, C.M., Lovelock, C.E., Schlesinger, W.H. and Silliman, B.R., 2011. A blueprint for blue carbon: toward an improved understanding of the role of vegetated coastal habitats in sequestering CO2. </w:t>
      </w:r>
      <w:r w:rsidRPr="0091055A">
        <w:rPr>
          <w:rFonts w:ascii="Times New Roman" w:hAnsi="Times New Roman" w:cs="Times New Roman"/>
          <w:i/>
          <w:iCs/>
          <w:sz w:val="24"/>
          <w:szCs w:val="24"/>
          <w:shd w:val="clear" w:color="auto" w:fill="FFFFFF"/>
        </w:rPr>
        <w:t>Frontiers in Ecology and the Environment</w:t>
      </w:r>
      <w:r w:rsidRPr="0091055A">
        <w:rPr>
          <w:rFonts w:ascii="Times New Roman" w:hAnsi="Times New Roman" w:cs="Times New Roman"/>
          <w:sz w:val="24"/>
          <w:szCs w:val="24"/>
          <w:shd w:val="clear" w:color="auto" w:fill="FFFFFF"/>
        </w:rPr>
        <w:t>, 9(10), 552-560.</w:t>
      </w:r>
    </w:p>
    <w:p w14:paraId="2BB872F1"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proofErr w:type="spellStart"/>
      <w:r w:rsidRPr="0091055A">
        <w:rPr>
          <w:rFonts w:ascii="Times New Roman" w:hAnsi="Times New Roman" w:cs="Times New Roman"/>
          <w:sz w:val="24"/>
          <w:szCs w:val="24"/>
          <w:shd w:val="clear" w:color="auto" w:fill="FFFFFF"/>
        </w:rPr>
        <w:t>Nyanga</w:t>
      </w:r>
      <w:proofErr w:type="spellEnd"/>
      <w:r w:rsidRPr="0091055A">
        <w:rPr>
          <w:rFonts w:ascii="Times New Roman" w:hAnsi="Times New Roman" w:cs="Times New Roman"/>
          <w:sz w:val="24"/>
          <w:szCs w:val="24"/>
          <w:shd w:val="clear" w:color="auto" w:fill="FFFFFF"/>
        </w:rPr>
        <w:t>, C., 2020. The role of mangroves forests in decarbonizing the atmosphere. In </w:t>
      </w:r>
      <w:r w:rsidRPr="0091055A">
        <w:rPr>
          <w:rFonts w:ascii="Times New Roman" w:hAnsi="Times New Roman" w:cs="Times New Roman"/>
          <w:i/>
          <w:iCs/>
          <w:sz w:val="24"/>
          <w:szCs w:val="24"/>
          <w:shd w:val="clear" w:color="auto" w:fill="FFFFFF"/>
        </w:rPr>
        <w:t>Carbon-Based Material for Environmental Protection and Remediation</w:t>
      </w:r>
      <w:r w:rsidRPr="0091055A">
        <w:rPr>
          <w:rFonts w:ascii="Times New Roman" w:hAnsi="Times New Roman" w:cs="Times New Roman"/>
          <w:sz w:val="24"/>
          <w:szCs w:val="24"/>
          <w:shd w:val="clear" w:color="auto" w:fill="FFFFFF"/>
        </w:rPr>
        <w:t xml:space="preserve">. </w:t>
      </w:r>
    </w:p>
    <w:p w14:paraId="5E1E643C"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proofErr w:type="spellStart"/>
      <w:r w:rsidRPr="0091055A">
        <w:rPr>
          <w:rFonts w:ascii="Times New Roman" w:hAnsi="Times New Roman" w:cs="Times New Roman"/>
          <w:sz w:val="24"/>
          <w:szCs w:val="24"/>
          <w:shd w:val="clear" w:color="auto" w:fill="FFFFFF"/>
        </w:rPr>
        <w:t>Osland</w:t>
      </w:r>
      <w:proofErr w:type="spellEnd"/>
      <w:r w:rsidRPr="0091055A">
        <w:rPr>
          <w:rFonts w:ascii="Times New Roman" w:hAnsi="Times New Roman" w:cs="Times New Roman"/>
          <w:sz w:val="24"/>
          <w:szCs w:val="24"/>
          <w:shd w:val="clear" w:color="auto" w:fill="FFFFFF"/>
        </w:rPr>
        <w:t xml:space="preserve">, M. J., </w:t>
      </w:r>
      <w:proofErr w:type="spellStart"/>
      <w:r w:rsidRPr="0091055A">
        <w:rPr>
          <w:rFonts w:ascii="Times New Roman" w:hAnsi="Times New Roman" w:cs="Times New Roman"/>
          <w:sz w:val="24"/>
          <w:szCs w:val="24"/>
          <w:shd w:val="clear" w:color="auto" w:fill="FFFFFF"/>
        </w:rPr>
        <w:t>Spivak</w:t>
      </w:r>
      <w:proofErr w:type="spellEnd"/>
      <w:r w:rsidRPr="0091055A">
        <w:rPr>
          <w:rFonts w:ascii="Times New Roman" w:hAnsi="Times New Roman" w:cs="Times New Roman"/>
          <w:sz w:val="24"/>
          <w:szCs w:val="24"/>
          <w:shd w:val="clear" w:color="auto" w:fill="FFFFFF"/>
        </w:rPr>
        <w:t xml:space="preserve">, A. C., </w:t>
      </w:r>
      <w:proofErr w:type="spellStart"/>
      <w:r w:rsidRPr="0091055A">
        <w:rPr>
          <w:rFonts w:ascii="Times New Roman" w:hAnsi="Times New Roman" w:cs="Times New Roman"/>
          <w:sz w:val="24"/>
          <w:szCs w:val="24"/>
          <w:shd w:val="clear" w:color="auto" w:fill="FFFFFF"/>
        </w:rPr>
        <w:t>Nestlerode</w:t>
      </w:r>
      <w:proofErr w:type="spellEnd"/>
      <w:r w:rsidRPr="0091055A">
        <w:rPr>
          <w:rFonts w:ascii="Times New Roman" w:hAnsi="Times New Roman" w:cs="Times New Roman"/>
          <w:sz w:val="24"/>
          <w:szCs w:val="24"/>
          <w:shd w:val="clear" w:color="auto" w:fill="FFFFFF"/>
        </w:rPr>
        <w:t xml:space="preserve">, J. A., </w:t>
      </w:r>
      <w:proofErr w:type="spellStart"/>
      <w:r w:rsidRPr="0091055A">
        <w:rPr>
          <w:rFonts w:ascii="Times New Roman" w:hAnsi="Times New Roman" w:cs="Times New Roman"/>
          <w:sz w:val="24"/>
          <w:szCs w:val="24"/>
          <w:shd w:val="clear" w:color="auto" w:fill="FFFFFF"/>
        </w:rPr>
        <w:t>Lessmann</w:t>
      </w:r>
      <w:proofErr w:type="spellEnd"/>
      <w:r w:rsidRPr="0091055A">
        <w:rPr>
          <w:rFonts w:ascii="Times New Roman" w:hAnsi="Times New Roman" w:cs="Times New Roman"/>
          <w:sz w:val="24"/>
          <w:szCs w:val="24"/>
          <w:shd w:val="clear" w:color="auto" w:fill="FFFFFF"/>
        </w:rPr>
        <w:t xml:space="preserve">, J. M., </w:t>
      </w:r>
      <w:proofErr w:type="spellStart"/>
      <w:r w:rsidRPr="0091055A">
        <w:rPr>
          <w:rFonts w:ascii="Times New Roman" w:hAnsi="Times New Roman" w:cs="Times New Roman"/>
          <w:sz w:val="24"/>
          <w:szCs w:val="24"/>
          <w:shd w:val="clear" w:color="auto" w:fill="FFFFFF"/>
        </w:rPr>
        <w:t>Almario</w:t>
      </w:r>
      <w:proofErr w:type="spellEnd"/>
      <w:r w:rsidRPr="0091055A">
        <w:rPr>
          <w:rFonts w:ascii="Times New Roman" w:hAnsi="Times New Roman" w:cs="Times New Roman"/>
          <w:sz w:val="24"/>
          <w:szCs w:val="24"/>
          <w:shd w:val="clear" w:color="auto" w:fill="FFFFFF"/>
        </w:rPr>
        <w:t xml:space="preserve">, A. E., </w:t>
      </w:r>
      <w:proofErr w:type="spellStart"/>
      <w:r w:rsidRPr="0091055A">
        <w:rPr>
          <w:rFonts w:ascii="Times New Roman" w:hAnsi="Times New Roman" w:cs="Times New Roman"/>
          <w:sz w:val="24"/>
          <w:szCs w:val="24"/>
          <w:shd w:val="clear" w:color="auto" w:fill="FFFFFF"/>
        </w:rPr>
        <w:t>Heitmuller</w:t>
      </w:r>
      <w:proofErr w:type="spellEnd"/>
      <w:r w:rsidRPr="0091055A">
        <w:rPr>
          <w:rFonts w:ascii="Times New Roman" w:hAnsi="Times New Roman" w:cs="Times New Roman"/>
          <w:sz w:val="24"/>
          <w:szCs w:val="24"/>
          <w:shd w:val="clear" w:color="auto" w:fill="FFFFFF"/>
        </w:rPr>
        <w:t xml:space="preserve">, P. T., Russell, M. J., Krauss, K. W., Alvarez, F., </w:t>
      </w:r>
      <w:proofErr w:type="spellStart"/>
      <w:r w:rsidRPr="0091055A">
        <w:rPr>
          <w:rFonts w:ascii="Times New Roman" w:hAnsi="Times New Roman" w:cs="Times New Roman"/>
          <w:sz w:val="24"/>
          <w:szCs w:val="24"/>
          <w:shd w:val="clear" w:color="auto" w:fill="FFFFFF"/>
        </w:rPr>
        <w:t>Dantin</w:t>
      </w:r>
      <w:proofErr w:type="spellEnd"/>
      <w:r w:rsidRPr="0091055A">
        <w:rPr>
          <w:rFonts w:ascii="Times New Roman" w:hAnsi="Times New Roman" w:cs="Times New Roman"/>
          <w:sz w:val="24"/>
          <w:szCs w:val="24"/>
          <w:shd w:val="clear" w:color="auto" w:fill="FFFFFF"/>
        </w:rPr>
        <w:t xml:space="preserve">, D. D. and Harvey, J. E., 2012. Ecosystem </w:t>
      </w:r>
      <w:r w:rsidRPr="0091055A">
        <w:rPr>
          <w:rFonts w:ascii="Times New Roman" w:hAnsi="Times New Roman" w:cs="Times New Roman"/>
          <w:sz w:val="24"/>
          <w:szCs w:val="24"/>
          <w:shd w:val="clear" w:color="auto" w:fill="FFFFFF"/>
        </w:rPr>
        <w:lastRenderedPageBreak/>
        <w:t xml:space="preserve">development after mangrove wetland creation: plant–soil change across a 20-year </w:t>
      </w:r>
      <w:proofErr w:type="spellStart"/>
      <w:r w:rsidRPr="0091055A">
        <w:rPr>
          <w:rFonts w:ascii="Times New Roman" w:hAnsi="Times New Roman" w:cs="Times New Roman"/>
          <w:sz w:val="24"/>
          <w:szCs w:val="24"/>
          <w:shd w:val="clear" w:color="auto" w:fill="FFFFFF"/>
        </w:rPr>
        <w:t>chronosequence</w:t>
      </w:r>
      <w:proofErr w:type="spellEnd"/>
      <w:r w:rsidRPr="0091055A">
        <w:rPr>
          <w:rFonts w:ascii="Times New Roman" w:hAnsi="Times New Roman" w:cs="Times New Roman"/>
          <w:sz w:val="24"/>
          <w:szCs w:val="24"/>
          <w:shd w:val="clear" w:color="auto" w:fill="FFFFFF"/>
        </w:rPr>
        <w:t>. </w:t>
      </w:r>
      <w:r w:rsidRPr="0091055A">
        <w:rPr>
          <w:rFonts w:ascii="Times New Roman" w:hAnsi="Times New Roman" w:cs="Times New Roman"/>
          <w:i/>
          <w:iCs/>
          <w:sz w:val="24"/>
          <w:szCs w:val="24"/>
          <w:shd w:val="clear" w:color="auto" w:fill="FFFFFF"/>
        </w:rPr>
        <w:t>Ecosystems</w:t>
      </w:r>
      <w:r w:rsidRPr="0091055A">
        <w:rPr>
          <w:rFonts w:ascii="Times New Roman" w:hAnsi="Times New Roman" w:cs="Times New Roman"/>
          <w:sz w:val="24"/>
          <w:szCs w:val="24"/>
          <w:shd w:val="clear" w:color="auto" w:fill="FFFFFF"/>
        </w:rPr>
        <w:t>, 15(5), 848-866.</w:t>
      </w:r>
    </w:p>
    <w:p w14:paraId="4EF84616"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r w:rsidRPr="0091055A">
        <w:rPr>
          <w:rFonts w:ascii="Times New Roman" w:hAnsi="Times New Roman" w:cs="Times New Roman"/>
          <w:sz w:val="24"/>
          <w:szCs w:val="24"/>
          <w:shd w:val="clear" w:color="auto" w:fill="FFFFFF"/>
        </w:rPr>
        <w:t xml:space="preserve">Ray, R., </w:t>
      </w:r>
      <w:proofErr w:type="spellStart"/>
      <w:r w:rsidRPr="0091055A">
        <w:rPr>
          <w:rFonts w:ascii="Times New Roman" w:hAnsi="Times New Roman" w:cs="Times New Roman"/>
          <w:sz w:val="24"/>
          <w:szCs w:val="24"/>
          <w:shd w:val="clear" w:color="auto" w:fill="FFFFFF"/>
        </w:rPr>
        <w:t>Ganguly</w:t>
      </w:r>
      <w:proofErr w:type="spellEnd"/>
      <w:r w:rsidRPr="0091055A">
        <w:rPr>
          <w:rFonts w:ascii="Times New Roman" w:hAnsi="Times New Roman" w:cs="Times New Roman"/>
          <w:sz w:val="24"/>
          <w:szCs w:val="24"/>
          <w:shd w:val="clear" w:color="auto" w:fill="FFFFFF"/>
        </w:rPr>
        <w:t xml:space="preserve">, D., Chowdhury, C., </w:t>
      </w:r>
      <w:proofErr w:type="spellStart"/>
      <w:r w:rsidRPr="0091055A">
        <w:rPr>
          <w:rFonts w:ascii="Times New Roman" w:hAnsi="Times New Roman" w:cs="Times New Roman"/>
          <w:sz w:val="24"/>
          <w:szCs w:val="24"/>
          <w:shd w:val="clear" w:color="auto" w:fill="FFFFFF"/>
        </w:rPr>
        <w:t>Dey</w:t>
      </w:r>
      <w:proofErr w:type="spellEnd"/>
      <w:r w:rsidRPr="0091055A">
        <w:rPr>
          <w:rFonts w:ascii="Times New Roman" w:hAnsi="Times New Roman" w:cs="Times New Roman"/>
          <w:sz w:val="24"/>
          <w:szCs w:val="24"/>
          <w:shd w:val="clear" w:color="auto" w:fill="FFFFFF"/>
        </w:rPr>
        <w:t xml:space="preserve">, M., Das, S., Dutta, M. K., Mandal, S. K., </w:t>
      </w:r>
      <w:proofErr w:type="spellStart"/>
      <w:r w:rsidRPr="0091055A">
        <w:rPr>
          <w:rFonts w:ascii="Times New Roman" w:hAnsi="Times New Roman" w:cs="Times New Roman"/>
          <w:sz w:val="24"/>
          <w:szCs w:val="24"/>
          <w:shd w:val="clear" w:color="auto" w:fill="FFFFFF"/>
        </w:rPr>
        <w:t>Majumder</w:t>
      </w:r>
      <w:proofErr w:type="spellEnd"/>
      <w:r w:rsidRPr="0091055A">
        <w:rPr>
          <w:rFonts w:ascii="Times New Roman" w:hAnsi="Times New Roman" w:cs="Times New Roman"/>
          <w:sz w:val="24"/>
          <w:szCs w:val="24"/>
          <w:shd w:val="clear" w:color="auto" w:fill="FFFFFF"/>
        </w:rPr>
        <w:t xml:space="preserve">, N., De, T. K., </w:t>
      </w:r>
      <w:proofErr w:type="spellStart"/>
      <w:r w:rsidRPr="0091055A">
        <w:rPr>
          <w:rFonts w:ascii="Times New Roman" w:hAnsi="Times New Roman" w:cs="Times New Roman"/>
          <w:sz w:val="24"/>
          <w:szCs w:val="24"/>
          <w:shd w:val="clear" w:color="auto" w:fill="FFFFFF"/>
        </w:rPr>
        <w:t>Mukhopadhyay</w:t>
      </w:r>
      <w:proofErr w:type="spellEnd"/>
      <w:r w:rsidRPr="0091055A">
        <w:rPr>
          <w:rFonts w:ascii="Times New Roman" w:hAnsi="Times New Roman" w:cs="Times New Roman"/>
          <w:sz w:val="24"/>
          <w:szCs w:val="24"/>
          <w:shd w:val="clear" w:color="auto" w:fill="FFFFFF"/>
        </w:rPr>
        <w:t>, S. K. and Jana, T. K., 2011. Carbon sequestration and annual increase of carbon stock in a mangrove forest. </w:t>
      </w:r>
      <w:r w:rsidRPr="0091055A">
        <w:rPr>
          <w:rFonts w:ascii="Times New Roman" w:hAnsi="Times New Roman" w:cs="Times New Roman"/>
          <w:i/>
          <w:iCs/>
          <w:sz w:val="24"/>
          <w:szCs w:val="24"/>
          <w:shd w:val="clear" w:color="auto" w:fill="FFFFFF"/>
        </w:rPr>
        <w:t>Atmospheric Environment</w:t>
      </w:r>
      <w:r w:rsidRPr="0091055A">
        <w:rPr>
          <w:rFonts w:ascii="Times New Roman" w:hAnsi="Times New Roman" w:cs="Times New Roman"/>
          <w:sz w:val="24"/>
          <w:szCs w:val="24"/>
          <w:shd w:val="clear" w:color="auto" w:fill="FFFFFF"/>
        </w:rPr>
        <w:t>, 45(28), 5016-5024.</w:t>
      </w:r>
    </w:p>
    <w:p w14:paraId="25A5903D"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shd w:val="clear" w:color="auto" w:fill="FFFFFF"/>
        </w:rPr>
        <w:t xml:space="preserve">Sanders, C. J., Smoak, J. M., Naidu, A. S., Sanders, L. M. and </w:t>
      </w:r>
      <w:proofErr w:type="spellStart"/>
      <w:r w:rsidRPr="0091055A">
        <w:rPr>
          <w:rFonts w:ascii="Times New Roman" w:hAnsi="Times New Roman" w:cs="Times New Roman"/>
          <w:sz w:val="24"/>
          <w:szCs w:val="24"/>
          <w:shd w:val="clear" w:color="auto" w:fill="FFFFFF"/>
        </w:rPr>
        <w:t>Patchineelam</w:t>
      </w:r>
      <w:proofErr w:type="spellEnd"/>
      <w:r w:rsidRPr="0091055A">
        <w:rPr>
          <w:rFonts w:ascii="Times New Roman" w:hAnsi="Times New Roman" w:cs="Times New Roman"/>
          <w:sz w:val="24"/>
          <w:szCs w:val="24"/>
          <w:shd w:val="clear" w:color="auto" w:fill="FFFFFF"/>
        </w:rPr>
        <w:t>, S. R., 2010. Organic carbon burial in a mangrove forest, margin and intertidal mud flat. </w:t>
      </w:r>
      <w:r w:rsidRPr="0091055A">
        <w:rPr>
          <w:rFonts w:ascii="Times New Roman" w:hAnsi="Times New Roman" w:cs="Times New Roman"/>
          <w:i/>
          <w:iCs/>
          <w:sz w:val="24"/>
          <w:szCs w:val="24"/>
          <w:shd w:val="clear" w:color="auto" w:fill="FFFFFF"/>
        </w:rPr>
        <w:t>Estuarine, Coastal and Shelf Science</w:t>
      </w:r>
      <w:r w:rsidRPr="0091055A">
        <w:rPr>
          <w:rFonts w:ascii="Times New Roman" w:hAnsi="Times New Roman" w:cs="Times New Roman"/>
          <w:sz w:val="24"/>
          <w:szCs w:val="24"/>
          <w:shd w:val="clear" w:color="auto" w:fill="FFFFFF"/>
        </w:rPr>
        <w:t>, 90(3), 168-172.</w:t>
      </w:r>
    </w:p>
    <w:p w14:paraId="5B9B2A42"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r w:rsidRPr="0091055A">
        <w:rPr>
          <w:rFonts w:ascii="Times New Roman" w:hAnsi="Times New Roman" w:cs="Times New Roman"/>
          <w:sz w:val="24"/>
          <w:szCs w:val="24"/>
          <w:shd w:val="clear" w:color="auto" w:fill="FFFFFF"/>
        </w:rPr>
        <w:t>Sen Gupta, A. and McNeil, B., 2012. Variability and change in the ocean. </w:t>
      </w:r>
      <w:r w:rsidRPr="0091055A">
        <w:rPr>
          <w:rFonts w:ascii="Times New Roman" w:hAnsi="Times New Roman" w:cs="Times New Roman"/>
          <w:i/>
          <w:iCs/>
          <w:sz w:val="24"/>
          <w:szCs w:val="24"/>
          <w:shd w:val="clear" w:color="auto" w:fill="FFFFFF"/>
        </w:rPr>
        <w:t>The future of the world’s climate</w:t>
      </w:r>
      <w:r w:rsidRPr="0091055A">
        <w:rPr>
          <w:rFonts w:ascii="Times New Roman" w:hAnsi="Times New Roman" w:cs="Times New Roman"/>
          <w:sz w:val="24"/>
          <w:szCs w:val="24"/>
          <w:shd w:val="clear" w:color="auto" w:fill="FFFFFF"/>
        </w:rPr>
        <w:t>, 141-165.</w:t>
      </w:r>
    </w:p>
    <w:p w14:paraId="6AB1055C"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Smith, S. V. and </w:t>
      </w:r>
      <w:proofErr w:type="spellStart"/>
      <w:r w:rsidRPr="0091055A">
        <w:rPr>
          <w:rFonts w:ascii="Times New Roman" w:hAnsi="Times New Roman" w:cs="Times New Roman"/>
          <w:sz w:val="24"/>
          <w:szCs w:val="24"/>
        </w:rPr>
        <w:t>Gattuso</w:t>
      </w:r>
      <w:proofErr w:type="spellEnd"/>
      <w:r w:rsidRPr="0091055A">
        <w:rPr>
          <w:rFonts w:ascii="Times New Roman" w:hAnsi="Times New Roman" w:cs="Times New Roman"/>
          <w:sz w:val="24"/>
          <w:szCs w:val="24"/>
        </w:rPr>
        <w:t xml:space="preserve">, J. P., 2009. Coral reefs. In The Management of Natural Coastal Carbon Sinks, </w:t>
      </w:r>
      <w:r w:rsidRPr="0091055A">
        <w:rPr>
          <w:rFonts w:ascii="Times New Roman" w:hAnsi="Times New Roman" w:cs="Times New Roman"/>
          <w:i/>
          <w:iCs/>
          <w:sz w:val="24"/>
          <w:szCs w:val="24"/>
        </w:rPr>
        <w:t xml:space="preserve">Gland, </w:t>
      </w:r>
      <w:proofErr w:type="gramStart"/>
      <w:r w:rsidRPr="0091055A">
        <w:rPr>
          <w:rFonts w:ascii="Times New Roman" w:hAnsi="Times New Roman" w:cs="Times New Roman"/>
          <w:i/>
          <w:iCs/>
          <w:sz w:val="24"/>
          <w:szCs w:val="24"/>
        </w:rPr>
        <w:t>Switz</w:t>
      </w:r>
      <w:proofErr w:type="gramEnd"/>
      <w:r w:rsidRPr="0091055A">
        <w:rPr>
          <w:rFonts w:ascii="Times New Roman" w:hAnsi="Times New Roman" w:cs="Times New Roman"/>
          <w:i/>
          <w:iCs/>
          <w:sz w:val="24"/>
          <w:szCs w:val="24"/>
        </w:rPr>
        <w:t xml:space="preserve">.: Int. Union </w:t>
      </w:r>
      <w:proofErr w:type="spellStart"/>
      <w:r w:rsidRPr="0091055A">
        <w:rPr>
          <w:rFonts w:ascii="Times New Roman" w:hAnsi="Times New Roman" w:cs="Times New Roman"/>
          <w:i/>
          <w:iCs/>
          <w:sz w:val="24"/>
          <w:szCs w:val="24"/>
        </w:rPr>
        <w:t>Conserv</w:t>
      </w:r>
      <w:proofErr w:type="spellEnd"/>
      <w:r w:rsidRPr="0091055A">
        <w:rPr>
          <w:rFonts w:ascii="Times New Roman" w:hAnsi="Times New Roman" w:cs="Times New Roman"/>
          <w:i/>
          <w:iCs/>
          <w:sz w:val="24"/>
          <w:szCs w:val="24"/>
        </w:rPr>
        <w:t xml:space="preserve">. Nat. Nat. Res. </w:t>
      </w:r>
      <w:r w:rsidRPr="0091055A">
        <w:rPr>
          <w:rFonts w:ascii="Times New Roman" w:hAnsi="Times New Roman" w:cs="Times New Roman"/>
          <w:sz w:val="24"/>
          <w:szCs w:val="24"/>
        </w:rPr>
        <w:t>39–45.</w:t>
      </w:r>
    </w:p>
    <w:p w14:paraId="24277D08"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Smoak, J. M., </w:t>
      </w:r>
      <w:proofErr w:type="spellStart"/>
      <w:r w:rsidRPr="0091055A">
        <w:rPr>
          <w:rFonts w:ascii="Times New Roman" w:hAnsi="Times New Roman" w:cs="Times New Roman"/>
          <w:sz w:val="24"/>
          <w:szCs w:val="24"/>
        </w:rPr>
        <w:t>Breithaupt</w:t>
      </w:r>
      <w:proofErr w:type="spellEnd"/>
      <w:r w:rsidRPr="0091055A">
        <w:rPr>
          <w:rFonts w:ascii="Times New Roman" w:hAnsi="Times New Roman" w:cs="Times New Roman"/>
          <w:sz w:val="24"/>
          <w:szCs w:val="24"/>
        </w:rPr>
        <w:t xml:space="preserve">, J. L., Smith III, T. J. and Sanders CJ. 2013. Sediment accretion and organic carbon burial relative to sea level rise and storm events in two mangrove forests in Everglades National Park. </w:t>
      </w:r>
      <w:r w:rsidRPr="0091055A">
        <w:rPr>
          <w:rFonts w:ascii="Times New Roman" w:hAnsi="Times New Roman" w:cs="Times New Roman"/>
          <w:i/>
          <w:iCs/>
          <w:sz w:val="24"/>
          <w:szCs w:val="24"/>
        </w:rPr>
        <w:t>Catena,</w:t>
      </w:r>
      <w:r w:rsidRPr="0091055A">
        <w:rPr>
          <w:rFonts w:ascii="Times New Roman" w:hAnsi="Times New Roman" w:cs="Times New Roman"/>
          <w:sz w:val="24"/>
          <w:szCs w:val="24"/>
        </w:rPr>
        <w:t xml:space="preserve"> 104: 58–68.</w:t>
      </w:r>
    </w:p>
    <w:p w14:paraId="19F450E2"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proofErr w:type="spellStart"/>
      <w:r w:rsidRPr="0091055A">
        <w:rPr>
          <w:rFonts w:ascii="Times New Roman" w:hAnsi="Times New Roman" w:cs="Times New Roman"/>
          <w:sz w:val="24"/>
          <w:szCs w:val="24"/>
          <w:shd w:val="clear" w:color="auto" w:fill="FFFFFF"/>
        </w:rPr>
        <w:t>Suratman</w:t>
      </w:r>
      <w:proofErr w:type="spellEnd"/>
      <w:r w:rsidRPr="0091055A">
        <w:rPr>
          <w:rFonts w:ascii="Times New Roman" w:hAnsi="Times New Roman" w:cs="Times New Roman"/>
          <w:sz w:val="24"/>
          <w:szCs w:val="24"/>
          <w:shd w:val="clear" w:color="auto" w:fill="FFFFFF"/>
        </w:rPr>
        <w:t>, M.N., 2008. Carbon sequestration potential of mangroves in Southeast Asia. In </w:t>
      </w:r>
      <w:r w:rsidRPr="0091055A">
        <w:rPr>
          <w:rFonts w:ascii="Times New Roman" w:hAnsi="Times New Roman" w:cs="Times New Roman"/>
          <w:i/>
          <w:iCs/>
          <w:sz w:val="24"/>
          <w:szCs w:val="24"/>
          <w:shd w:val="clear" w:color="auto" w:fill="FFFFFF"/>
        </w:rPr>
        <w:t>Managing Forest ecosystems: The challenge of climate change,</w:t>
      </w:r>
      <w:r w:rsidRPr="0091055A">
        <w:rPr>
          <w:rFonts w:ascii="Times New Roman" w:hAnsi="Times New Roman" w:cs="Times New Roman"/>
          <w:sz w:val="24"/>
          <w:szCs w:val="24"/>
          <w:shd w:val="clear" w:color="auto" w:fill="FFFFFF"/>
        </w:rPr>
        <w:t> 297-315.</w:t>
      </w:r>
    </w:p>
    <w:p w14:paraId="4CCFB1B0"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shd w:val="clear" w:color="auto" w:fill="FFFFFF"/>
        </w:rPr>
      </w:pPr>
      <w:r w:rsidRPr="0091055A">
        <w:rPr>
          <w:rFonts w:ascii="Times New Roman" w:hAnsi="Times New Roman" w:cs="Times New Roman"/>
          <w:sz w:val="24"/>
          <w:szCs w:val="24"/>
        </w:rPr>
        <w:t xml:space="preserve">Tomlinson, P. B., 1986. The botany of mangroves. </w:t>
      </w:r>
      <w:r w:rsidRPr="0091055A">
        <w:rPr>
          <w:rFonts w:ascii="Times New Roman" w:hAnsi="Times New Roman" w:cs="Times New Roman"/>
          <w:i/>
          <w:iCs/>
          <w:sz w:val="24"/>
          <w:szCs w:val="24"/>
        </w:rPr>
        <w:t>Cambridge University Press, Cambridge</w:t>
      </w:r>
      <w:r w:rsidRPr="0091055A">
        <w:rPr>
          <w:rFonts w:ascii="Times New Roman" w:hAnsi="Times New Roman" w:cs="Times New Roman"/>
          <w:sz w:val="24"/>
          <w:szCs w:val="24"/>
        </w:rPr>
        <w:t>, 419 pp.</w:t>
      </w:r>
    </w:p>
    <w:p w14:paraId="56E080A2" w14:textId="77777777" w:rsidR="00A97518" w:rsidRPr="0091055A" w:rsidRDefault="00A97518" w:rsidP="00A97518">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UNESCO/UNEP. East-West Centre, Honolulu, HI.</w:t>
      </w:r>
    </w:p>
    <w:p w14:paraId="7DB39C91" w14:textId="77777777" w:rsidR="00A97518" w:rsidRPr="0091055A" w:rsidRDefault="00A97518" w:rsidP="002E6FF3">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Whelan, K. R. T., Smith III, T. J., Andersen, G. H. and Ouellette, M. L., 2009. Hurricane Wilma’s impact on overall sediment elevation and zones within the sediment profile in a mangrove forest. </w:t>
      </w:r>
      <w:r w:rsidRPr="0091055A">
        <w:rPr>
          <w:rFonts w:ascii="Times New Roman" w:hAnsi="Times New Roman" w:cs="Times New Roman"/>
          <w:i/>
          <w:iCs/>
          <w:sz w:val="24"/>
          <w:szCs w:val="24"/>
        </w:rPr>
        <w:t>Wetlands,</w:t>
      </w:r>
      <w:r w:rsidRPr="0091055A">
        <w:rPr>
          <w:rFonts w:ascii="Times New Roman" w:hAnsi="Times New Roman" w:cs="Times New Roman"/>
          <w:sz w:val="24"/>
          <w:szCs w:val="24"/>
        </w:rPr>
        <w:t xml:space="preserve"> 29:16–23.</w:t>
      </w:r>
    </w:p>
    <w:p w14:paraId="6E8A5F15" w14:textId="77777777" w:rsidR="00A97518" w:rsidRPr="0091055A" w:rsidRDefault="00A97518" w:rsidP="00A97518">
      <w:pPr>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1055A">
        <w:rPr>
          <w:rFonts w:ascii="Times New Roman" w:hAnsi="Times New Roman" w:cs="Times New Roman"/>
          <w:sz w:val="24"/>
          <w:szCs w:val="24"/>
        </w:rPr>
        <w:t>Wolanski</w:t>
      </w:r>
      <w:proofErr w:type="spellEnd"/>
      <w:r w:rsidRPr="0091055A">
        <w:rPr>
          <w:rFonts w:ascii="Times New Roman" w:hAnsi="Times New Roman" w:cs="Times New Roman"/>
          <w:sz w:val="24"/>
          <w:szCs w:val="24"/>
        </w:rPr>
        <w:t xml:space="preserve">, E., 1995. Transport of sediment in mangrove swamps. </w:t>
      </w:r>
      <w:proofErr w:type="spellStart"/>
      <w:r w:rsidRPr="0091055A">
        <w:rPr>
          <w:rFonts w:ascii="Times New Roman" w:hAnsi="Times New Roman" w:cs="Times New Roman"/>
          <w:sz w:val="24"/>
          <w:szCs w:val="24"/>
        </w:rPr>
        <w:t>Hydrobiologia</w:t>
      </w:r>
      <w:proofErr w:type="spellEnd"/>
      <w:r w:rsidRPr="0091055A">
        <w:rPr>
          <w:rFonts w:ascii="Times New Roman" w:hAnsi="Times New Roman" w:cs="Times New Roman"/>
          <w:sz w:val="24"/>
          <w:szCs w:val="24"/>
        </w:rPr>
        <w:t>, 295: 31–42.</w:t>
      </w:r>
    </w:p>
    <w:p w14:paraId="4D6EA4EF" w14:textId="77777777" w:rsidR="00A97518" w:rsidRPr="0091055A" w:rsidRDefault="00A97518" w:rsidP="00A97518">
      <w:pPr>
        <w:autoSpaceDE w:val="0"/>
        <w:autoSpaceDN w:val="0"/>
        <w:adjustRightInd w:val="0"/>
        <w:spacing w:after="0" w:line="360" w:lineRule="auto"/>
        <w:ind w:left="851" w:hanging="851"/>
        <w:jc w:val="both"/>
        <w:rPr>
          <w:rFonts w:ascii="Times New Roman" w:hAnsi="Times New Roman" w:cs="Times New Roman"/>
          <w:sz w:val="24"/>
          <w:szCs w:val="24"/>
        </w:rPr>
      </w:pPr>
      <w:r w:rsidRPr="0091055A">
        <w:rPr>
          <w:rFonts w:ascii="Times New Roman" w:hAnsi="Times New Roman" w:cs="Times New Roman"/>
          <w:sz w:val="24"/>
          <w:szCs w:val="24"/>
        </w:rPr>
        <w:t xml:space="preserve">World Resources Institute (2000). World resources 2000–2001. People and ecosystems: The fray </w:t>
      </w:r>
      <w:proofErr w:type="spellStart"/>
      <w:r w:rsidRPr="0091055A">
        <w:rPr>
          <w:rFonts w:ascii="Times New Roman" w:hAnsi="Times New Roman" w:cs="Times New Roman"/>
          <w:sz w:val="24"/>
          <w:szCs w:val="24"/>
        </w:rPr>
        <w:t>ing</w:t>
      </w:r>
      <w:proofErr w:type="spellEnd"/>
      <w:r w:rsidRPr="0091055A">
        <w:rPr>
          <w:rFonts w:ascii="Times New Roman" w:hAnsi="Times New Roman" w:cs="Times New Roman"/>
          <w:sz w:val="24"/>
          <w:szCs w:val="24"/>
        </w:rPr>
        <w:t xml:space="preserve"> web of life. Elsevier Science, 389 pp.</w:t>
      </w:r>
    </w:p>
    <w:p w14:paraId="5F39158E" w14:textId="13909446" w:rsidR="00EE00F1" w:rsidRPr="0091055A" w:rsidRDefault="00EE00F1" w:rsidP="002E6FF3">
      <w:pPr>
        <w:autoSpaceDE w:val="0"/>
        <w:autoSpaceDN w:val="0"/>
        <w:adjustRightInd w:val="0"/>
        <w:spacing w:after="0" w:line="360" w:lineRule="auto"/>
        <w:rPr>
          <w:rFonts w:ascii="Times New Roman" w:hAnsi="Times New Roman" w:cs="Times New Roman"/>
          <w:sz w:val="24"/>
          <w:szCs w:val="24"/>
        </w:rPr>
      </w:pPr>
    </w:p>
    <w:sectPr w:rsidR="00EE00F1" w:rsidRPr="0091055A" w:rsidSect="000A24C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Garamond Premr Pro">
    <w:altName w:val="Garamond Premr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16684"/>
    <w:multiLevelType w:val="hybridMultilevel"/>
    <w:tmpl w:val="FCEEFF98"/>
    <w:lvl w:ilvl="0" w:tplc="6C488BCE">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B486C"/>
    <w:multiLevelType w:val="hybridMultilevel"/>
    <w:tmpl w:val="5980FC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1tLA0NjQ0NDAxNrFU0lEKTi0uzszPAymwqAUAp1YlpCwAAAA="/>
  </w:docVars>
  <w:rsids>
    <w:rsidRoot w:val="00C54450"/>
    <w:rsid w:val="00001BEA"/>
    <w:rsid w:val="000467EC"/>
    <w:rsid w:val="00073C2F"/>
    <w:rsid w:val="00085285"/>
    <w:rsid w:val="00086375"/>
    <w:rsid w:val="00092571"/>
    <w:rsid w:val="000A24C3"/>
    <w:rsid w:val="000A4E1C"/>
    <w:rsid w:val="000C5BF0"/>
    <w:rsid w:val="000D081B"/>
    <w:rsid w:val="000E2733"/>
    <w:rsid w:val="00106CEC"/>
    <w:rsid w:val="00106DA3"/>
    <w:rsid w:val="00115795"/>
    <w:rsid w:val="00115983"/>
    <w:rsid w:val="00120C36"/>
    <w:rsid w:val="0012114B"/>
    <w:rsid w:val="001245BC"/>
    <w:rsid w:val="00131A56"/>
    <w:rsid w:val="00132BD3"/>
    <w:rsid w:val="001353FC"/>
    <w:rsid w:val="00181689"/>
    <w:rsid w:val="00185169"/>
    <w:rsid w:val="00194778"/>
    <w:rsid w:val="001A0813"/>
    <w:rsid w:val="001D0645"/>
    <w:rsid w:val="001E08F9"/>
    <w:rsid w:val="001F02B2"/>
    <w:rsid w:val="001F5429"/>
    <w:rsid w:val="002055A9"/>
    <w:rsid w:val="002242A5"/>
    <w:rsid w:val="00232891"/>
    <w:rsid w:val="00234488"/>
    <w:rsid w:val="002408B8"/>
    <w:rsid w:val="00260C92"/>
    <w:rsid w:val="00273524"/>
    <w:rsid w:val="00280C82"/>
    <w:rsid w:val="002B041E"/>
    <w:rsid w:val="002C3BFD"/>
    <w:rsid w:val="002D6347"/>
    <w:rsid w:val="002E6FF3"/>
    <w:rsid w:val="002F1CB1"/>
    <w:rsid w:val="002F7575"/>
    <w:rsid w:val="00336D7D"/>
    <w:rsid w:val="00342E85"/>
    <w:rsid w:val="003655C9"/>
    <w:rsid w:val="00367978"/>
    <w:rsid w:val="003721DF"/>
    <w:rsid w:val="00390257"/>
    <w:rsid w:val="003909F6"/>
    <w:rsid w:val="0039684E"/>
    <w:rsid w:val="003C0F13"/>
    <w:rsid w:val="003D3AF9"/>
    <w:rsid w:val="003E4751"/>
    <w:rsid w:val="003F437A"/>
    <w:rsid w:val="003F7002"/>
    <w:rsid w:val="004022EC"/>
    <w:rsid w:val="004233F7"/>
    <w:rsid w:val="004414AF"/>
    <w:rsid w:val="00444272"/>
    <w:rsid w:val="0044768A"/>
    <w:rsid w:val="004554E5"/>
    <w:rsid w:val="00476914"/>
    <w:rsid w:val="004C1287"/>
    <w:rsid w:val="004C55DB"/>
    <w:rsid w:val="004C71F8"/>
    <w:rsid w:val="004C776E"/>
    <w:rsid w:val="004D4C2E"/>
    <w:rsid w:val="004E1DAC"/>
    <w:rsid w:val="004F7ED6"/>
    <w:rsid w:val="00500395"/>
    <w:rsid w:val="00505A30"/>
    <w:rsid w:val="00507775"/>
    <w:rsid w:val="00515DA5"/>
    <w:rsid w:val="005255D0"/>
    <w:rsid w:val="00527567"/>
    <w:rsid w:val="0053003B"/>
    <w:rsid w:val="00533134"/>
    <w:rsid w:val="00544906"/>
    <w:rsid w:val="005651C0"/>
    <w:rsid w:val="00572660"/>
    <w:rsid w:val="00574029"/>
    <w:rsid w:val="005F27A5"/>
    <w:rsid w:val="0061427B"/>
    <w:rsid w:val="00623A07"/>
    <w:rsid w:val="00625E33"/>
    <w:rsid w:val="00684801"/>
    <w:rsid w:val="0069127F"/>
    <w:rsid w:val="006958E6"/>
    <w:rsid w:val="00696A9E"/>
    <w:rsid w:val="006C1E96"/>
    <w:rsid w:val="006E167A"/>
    <w:rsid w:val="006E6241"/>
    <w:rsid w:val="00710F5F"/>
    <w:rsid w:val="00716333"/>
    <w:rsid w:val="0072121B"/>
    <w:rsid w:val="00722320"/>
    <w:rsid w:val="00743010"/>
    <w:rsid w:val="00761715"/>
    <w:rsid w:val="0076197D"/>
    <w:rsid w:val="00775DCB"/>
    <w:rsid w:val="00794CC4"/>
    <w:rsid w:val="00795BED"/>
    <w:rsid w:val="007C21F3"/>
    <w:rsid w:val="007D0F8A"/>
    <w:rsid w:val="007D13F9"/>
    <w:rsid w:val="007D166E"/>
    <w:rsid w:val="007D6EFD"/>
    <w:rsid w:val="007E2966"/>
    <w:rsid w:val="007E5988"/>
    <w:rsid w:val="00805E06"/>
    <w:rsid w:val="0082009B"/>
    <w:rsid w:val="00835431"/>
    <w:rsid w:val="00837E75"/>
    <w:rsid w:val="00865D02"/>
    <w:rsid w:val="008E74A6"/>
    <w:rsid w:val="008F7F01"/>
    <w:rsid w:val="009023A0"/>
    <w:rsid w:val="00907D6D"/>
    <w:rsid w:val="0091055A"/>
    <w:rsid w:val="009208A3"/>
    <w:rsid w:val="0092245E"/>
    <w:rsid w:val="00940405"/>
    <w:rsid w:val="00941154"/>
    <w:rsid w:val="00981F0E"/>
    <w:rsid w:val="009822ED"/>
    <w:rsid w:val="00996273"/>
    <w:rsid w:val="009B6912"/>
    <w:rsid w:val="009C5D6E"/>
    <w:rsid w:val="009C617A"/>
    <w:rsid w:val="009D1C72"/>
    <w:rsid w:val="00A07E49"/>
    <w:rsid w:val="00A13145"/>
    <w:rsid w:val="00A235FE"/>
    <w:rsid w:val="00A36DDA"/>
    <w:rsid w:val="00A44DB1"/>
    <w:rsid w:val="00A74501"/>
    <w:rsid w:val="00A97518"/>
    <w:rsid w:val="00AA71E4"/>
    <w:rsid w:val="00AD2D0C"/>
    <w:rsid w:val="00AD4E6F"/>
    <w:rsid w:val="00B07269"/>
    <w:rsid w:val="00B36EC2"/>
    <w:rsid w:val="00B40F7A"/>
    <w:rsid w:val="00B44E82"/>
    <w:rsid w:val="00B47D27"/>
    <w:rsid w:val="00B52827"/>
    <w:rsid w:val="00B55E78"/>
    <w:rsid w:val="00B71D2F"/>
    <w:rsid w:val="00BA1623"/>
    <w:rsid w:val="00BB0142"/>
    <w:rsid w:val="00BF09A0"/>
    <w:rsid w:val="00BF285A"/>
    <w:rsid w:val="00BF6B9F"/>
    <w:rsid w:val="00BF7A10"/>
    <w:rsid w:val="00C1353D"/>
    <w:rsid w:val="00C54450"/>
    <w:rsid w:val="00C564CC"/>
    <w:rsid w:val="00C56B8A"/>
    <w:rsid w:val="00C60B8F"/>
    <w:rsid w:val="00C62705"/>
    <w:rsid w:val="00C6666A"/>
    <w:rsid w:val="00C673EC"/>
    <w:rsid w:val="00C82058"/>
    <w:rsid w:val="00C82161"/>
    <w:rsid w:val="00C873A6"/>
    <w:rsid w:val="00C90133"/>
    <w:rsid w:val="00C94C88"/>
    <w:rsid w:val="00C9639A"/>
    <w:rsid w:val="00C97440"/>
    <w:rsid w:val="00CA6C06"/>
    <w:rsid w:val="00CD7E8E"/>
    <w:rsid w:val="00D0404F"/>
    <w:rsid w:val="00D23D4F"/>
    <w:rsid w:val="00D27182"/>
    <w:rsid w:val="00D644A5"/>
    <w:rsid w:val="00D6772B"/>
    <w:rsid w:val="00D7359A"/>
    <w:rsid w:val="00D7697B"/>
    <w:rsid w:val="00D77270"/>
    <w:rsid w:val="00D907C2"/>
    <w:rsid w:val="00DA4FC0"/>
    <w:rsid w:val="00E03DBE"/>
    <w:rsid w:val="00E261DE"/>
    <w:rsid w:val="00E33A1E"/>
    <w:rsid w:val="00E37DE2"/>
    <w:rsid w:val="00E73E9C"/>
    <w:rsid w:val="00E80B37"/>
    <w:rsid w:val="00E83020"/>
    <w:rsid w:val="00EA7BDF"/>
    <w:rsid w:val="00EB0FBF"/>
    <w:rsid w:val="00EB4CD6"/>
    <w:rsid w:val="00EC594B"/>
    <w:rsid w:val="00EE00F1"/>
    <w:rsid w:val="00EE2FC4"/>
    <w:rsid w:val="00EE5446"/>
    <w:rsid w:val="00EF0DAA"/>
    <w:rsid w:val="00F00A32"/>
    <w:rsid w:val="00F06107"/>
    <w:rsid w:val="00F06B1B"/>
    <w:rsid w:val="00F13186"/>
    <w:rsid w:val="00F733D8"/>
    <w:rsid w:val="00F90015"/>
    <w:rsid w:val="00FB70E4"/>
    <w:rsid w:val="00FD1399"/>
    <w:rsid w:val="00FD6F58"/>
    <w:rsid w:val="00FF4B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50F1F"/>
  <w15:chartTrackingRefBased/>
  <w15:docId w15:val="{82DC5BF1-8804-4E69-9E4A-8F06BC62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ED6"/>
    <w:rPr>
      <w:color w:val="0000FF"/>
      <w:u w:val="single"/>
    </w:rPr>
  </w:style>
  <w:style w:type="paragraph" w:styleId="Revision">
    <w:name w:val="Revision"/>
    <w:hidden/>
    <w:uiPriority w:val="99"/>
    <w:semiHidden/>
    <w:rsid w:val="002242A5"/>
    <w:pPr>
      <w:spacing w:after="0" w:line="240" w:lineRule="auto"/>
    </w:pPr>
  </w:style>
  <w:style w:type="character" w:customStyle="1" w:styleId="UnresolvedMention">
    <w:name w:val="Unresolved Mention"/>
    <w:basedOn w:val="DefaultParagraphFont"/>
    <w:uiPriority w:val="99"/>
    <w:semiHidden/>
    <w:unhideWhenUsed/>
    <w:rsid w:val="00B07269"/>
    <w:rPr>
      <w:color w:val="605E5C"/>
      <w:shd w:val="clear" w:color="auto" w:fill="E1DFDD"/>
    </w:rPr>
  </w:style>
  <w:style w:type="table" w:styleId="TableGrid">
    <w:name w:val="Table Grid"/>
    <w:basedOn w:val="TableNormal"/>
    <w:uiPriority w:val="39"/>
    <w:rsid w:val="0010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69127F"/>
    <w:pPr>
      <w:autoSpaceDE w:val="0"/>
      <w:autoSpaceDN w:val="0"/>
      <w:adjustRightInd w:val="0"/>
      <w:spacing w:after="0" w:line="201" w:lineRule="atLeast"/>
    </w:pPr>
    <w:rPr>
      <w:rFonts w:ascii="Adobe Garamond" w:hAnsi="Adobe Garamond"/>
      <w:sz w:val="24"/>
      <w:szCs w:val="24"/>
      <w:lang w:bidi="hi-IN"/>
    </w:rPr>
  </w:style>
  <w:style w:type="character" w:customStyle="1" w:styleId="A1">
    <w:name w:val="A1"/>
    <w:uiPriority w:val="99"/>
    <w:rsid w:val="0069127F"/>
    <w:rPr>
      <w:rFonts w:ascii="Myriad Pro Light" w:hAnsi="Myriad Pro Light" w:cs="Myriad Pro Light"/>
      <w:b/>
      <w:bCs/>
      <w:color w:val="F47C2F"/>
      <w:sz w:val="17"/>
      <w:szCs w:val="17"/>
    </w:rPr>
  </w:style>
  <w:style w:type="character" w:customStyle="1" w:styleId="A0">
    <w:name w:val="A0"/>
    <w:uiPriority w:val="99"/>
    <w:rsid w:val="0069127F"/>
    <w:rPr>
      <w:rFonts w:ascii="Garamond Premr Pro" w:hAnsi="Garamond Premr Pro" w:cs="Garamond Premr Pro"/>
      <w:color w:val="221E1F"/>
      <w:sz w:val="14"/>
      <w:szCs w:val="14"/>
    </w:rPr>
  </w:style>
  <w:style w:type="paragraph" w:customStyle="1" w:styleId="Pa16">
    <w:name w:val="Pa16"/>
    <w:basedOn w:val="Normal"/>
    <w:next w:val="Normal"/>
    <w:uiPriority w:val="99"/>
    <w:rsid w:val="0069127F"/>
    <w:pPr>
      <w:autoSpaceDE w:val="0"/>
      <w:autoSpaceDN w:val="0"/>
      <w:adjustRightInd w:val="0"/>
      <w:spacing w:after="0" w:line="201" w:lineRule="atLeast"/>
    </w:pPr>
    <w:rPr>
      <w:rFonts w:ascii="Adobe Garamond" w:hAnsi="Adobe Garamond"/>
      <w:sz w:val="24"/>
      <w:szCs w:val="24"/>
      <w:lang w:bidi="hi-IN"/>
    </w:rPr>
  </w:style>
  <w:style w:type="character" w:customStyle="1" w:styleId="A15">
    <w:name w:val="A15"/>
    <w:uiPriority w:val="99"/>
    <w:rsid w:val="0069127F"/>
    <w:rPr>
      <w:rFonts w:cs="Adobe Garamond"/>
      <w:color w:val="000000"/>
    </w:rPr>
  </w:style>
  <w:style w:type="paragraph" w:customStyle="1" w:styleId="Pa18">
    <w:name w:val="Pa18"/>
    <w:basedOn w:val="Normal"/>
    <w:next w:val="Normal"/>
    <w:uiPriority w:val="99"/>
    <w:rsid w:val="0069127F"/>
    <w:pPr>
      <w:autoSpaceDE w:val="0"/>
      <w:autoSpaceDN w:val="0"/>
      <w:adjustRightInd w:val="0"/>
      <w:spacing w:after="0" w:line="201" w:lineRule="atLeast"/>
    </w:pPr>
    <w:rPr>
      <w:rFonts w:ascii="Adobe Garamond" w:hAnsi="Adobe Garamond"/>
      <w:sz w:val="24"/>
      <w:szCs w:val="24"/>
      <w:lang w:bidi="hi-IN"/>
    </w:rPr>
  </w:style>
  <w:style w:type="paragraph" w:customStyle="1" w:styleId="Pa22">
    <w:name w:val="Pa22"/>
    <w:basedOn w:val="Normal"/>
    <w:next w:val="Normal"/>
    <w:uiPriority w:val="99"/>
    <w:rsid w:val="0069127F"/>
    <w:pPr>
      <w:autoSpaceDE w:val="0"/>
      <w:autoSpaceDN w:val="0"/>
      <w:adjustRightInd w:val="0"/>
      <w:spacing w:after="0" w:line="161" w:lineRule="atLeast"/>
    </w:pPr>
    <w:rPr>
      <w:rFonts w:ascii="Adobe Garamond" w:hAnsi="Adobe Garamond"/>
      <w:sz w:val="24"/>
      <w:szCs w:val="24"/>
      <w:lang w:bidi="hi-IN"/>
    </w:rPr>
  </w:style>
  <w:style w:type="character" w:customStyle="1" w:styleId="A13">
    <w:name w:val="A13"/>
    <w:uiPriority w:val="99"/>
    <w:rsid w:val="0069127F"/>
    <w:rPr>
      <w:rFonts w:cs="Adobe Garamond"/>
      <w:color w:val="221E1F"/>
      <w:sz w:val="9"/>
      <w:szCs w:val="9"/>
    </w:rPr>
  </w:style>
  <w:style w:type="paragraph" w:styleId="ListParagraph">
    <w:name w:val="List Paragraph"/>
    <w:basedOn w:val="Normal"/>
    <w:uiPriority w:val="34"/>
    <w:qFormat/>
    <w:rsid w:val="00691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hagchandchhaba12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1694</TotalTime>
  <Pages>9</Pages>
  <Words>3179</Words>
  <Characters>18124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Aitwar Vaijnath</dc:creator>
  <cp:keywords/>
  <dc:description/>
  <cp:lastModifiedBy>Windows User</cp:lastModifiedBy>
  <cp:revision>219</cp:revision>
  <dcterms:created xsi:type="dcterms:W3CDTF">2022-09-13T05:02:00Z</dcterms:created>
  <dcterms:modified xsi:type="dcterms:W3CDTF">2023-08-12T08:17:00Z</dcterms:modified>
</cp:coreProperties>
</file>