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FC210EC" w14:paraId="2C078E63" wp14:textId="2C5C4B09">
      <w:pPr>
        <w:rPr>
          <w:rFonts w:ascii="Times New Roman" w:hAnsi="Times New Roman" w:eastAsia="Times New Roman" w:cs="Times New Roman"/>
          <w:sz w:val="48"/>
          <w:szCs w:val="48"/>
        </w:rPr>
      </w:pPr>
      <w:r w:rsidRPr="4FC210EC" w:rsidR="3DFE90E1">
        <w:rPr>
          <w:rFonts w:ascii="Times New Roman" w:hAnsi="Times New Roman" w:eastAsia="Times New Roman" w:cs="Times New Roman"/>
          <w:sz w:val="48"/>
          <w:szCs w:val="48"/>
        </w:rPr>
        <w:t xml:space="preserve">Malignant Persistent Pulmonary Hypertension in Neonates </w:t>
      </w:r>
    </w:p>
    <w:p w:rsidR="4FC210EC" w:rsidP="4FC210EC" w:rsidRDefault="4FC210EC" w14:paraId="46C2CD8A" w14:textId="719CBB7C">
      <w:pPr>
        <w:pStyle w:val="Normal"/>
        <w:rPr>
          <w:rFonts w:ascii="Times New Roman" w:hAnsi="Times New Roman" w:eastAsia="Times New Roman" w:cs="Times New Roman"/>
          <w:sz w:val="48"/>
          <w:szCs w:val="48"/>
        </w:rPr>
      </w:pPr>
    </w:p>
    <w:p w:rsidR="2694676E" w:rsidP="4FC210EC" w:rsidRDefault="2694676E" w14:paraId="566166CC" w14:textId="272EAC4F">
      <w:pPr>
        <w:pStyle w:val="Normal"/>
        <w:rPr>
          <w:rFonts w:ascii="Times New Roman" w:hAnsi="Times New Roman" w:eastAsia="Times New Roman" w:cs="Times New Roman"/>
          <w:sz w:val="24"/>
          <w:szCs w:val="24"/>
        </w:rPr>
      </w:pPr>
      <w:r w:rsidRPr="4FC210EC" w:rsidR="400C5F4D">
        <w:rPr>
          <w:rFonts w:ascii="Times New Roman" w:hAnsi="Times New Roman" w:eastAsia="Times New Roman" w:cs="Times New Roman"/>
          <w:sz w:val="24"/>
          <w:szCs w:val="24"/>
        </w:rPr>
        <w:t>Julie Christy Amalraj,</w:t>
      </w:r>
      <w:r w:rsidRPr="4FC210EC" w:rsidR="400C5F4D">
        <w:rPr>
          <w:rFonts w:ascii="Times New Roman" w:hAnsi="Times New Roman" w:eastAsia="Times New Roman" w:cs="Times New Roman"/>
          <w:sz w:val="24"/>
          <w:szCs w:val="24"/>
          <w:vertAlign w:val="superscript"/>
        </w:rPr>
        <w:t>1</w:t>
      </w:r>
      <w:r w:rsidRPr="4FC210EC" w:rsidR="400C5F4D">
        <w:rPr>
          <w:rFonts w:ascii="Times New Roman" w:hAnsi="Times New Roman" w:eastAsia="Times New Roman" w:cs="Times New Roman"/>
          <w:sz w:val="24"/>
          <w:szCs w:val="24"/>
        </w:rPr>
        <w:t xml:space="preserve"> Sumathy G</w:t>
      </w:r>
      <w:r w:rsidRPr="4FC210EC" w:rsidR="400C5F4D">
        <w:rPr>
          <w:rFonts w:ascii="Times New Roman" w:hAnsi="Times New Roman" w:eastAsia="Times New Roman" w:cs="Times New Roman"/>
          <w:sz w:val="24"/>
          <w:szCs w:val="24"/>
          <w:vertAlign w:val="superscript"/>
        </w:rPr>
        <w:t>2</w:t>
      </w:r>
    </w:p>
    <w:p w:rsidR="4FC210EC" w:rsidP="4FC210EC" w:rsidRDefault="4FC210EC" w14:paraId="0A68FCB3" w14:textId="6497DE36">
      <w:pPr>
        <w:pStyle w:val="Normal"/>
        <w:ind w:left="0"/>
        <w:rPr>
          <w:rFonts w:ascii="Times New Roman" w:hAnsi="Times New Roman" w:eastAsia="Times New Roman" w:cs="Times New Roman"/>
          <w:sz w:val="24"/>
          <w:szCs w:val="24"/>
          <w:vertAlign w:val="superscript"/>
        </w:rPr>
      </w:pPr>
    </w:p>
    <w:p w:rsidR="400C5F4D" w:rsidP="4FC210EC" w:rsidRDefault="400C5F4D" w14:paraId="616AF48B" w14:textId="4AE534D3">
      <w:pPr>
        <w:pStyle w:val="ListParagraph"/>
        <w:numPr>
          <w:ilvl w:val="0"/>
          <w:numId w:val="5"/>
        </w:numPr>
        <w:rPr>
          <w:rFonts w:ascii="Times New Roman" w:hAnsi="Times New Roman" w:eastAsia="Times New Roman" w:cs="Times New Roman"/>
          <w:sz w:val="24"/>
          <w:szCs w:val="24"/>
          <w:vertAlign w:val="superscript"/>
        </w:rPr>
      </w:pPr>
      <w:r w:rsidRPr="4FC210EC" w:rsidR="400C5F4D">
        <w:rPr>
          <w:rFonts w:ascii="Times New Roman" w:hAnsi="Times New Roman" w:eastAsia="Times New Roman" w:cs="Times New Roman"/>
          <w:sz w:val="24"/>
          <w:szCs w:val="24"/>
          <w:vertAlign w:val="superscript"/>
        </w:rPr>
        <w:t>Julie Christy Amalraj,</w:t>
      </w:r>
    </w:p>
    <w:p w:rsidR="400C5F4D" w:rsidP="4FC210EC" w:rsidRDefault="400C5F4D" w14:paraId="51642389" w14:textId="42F9775A">
      <w:pPr>
        <w:pStyle w:val="Normal"/>
        <w:ind w:left="0" w:firstLine="720"/>
        <w:rPr>
          <w:rFonts w:ascii="Times New Roman" w:hAnsi="Times New Roman" w:eastAsia="Times New Roman" w:cs="Times New Roman"/>
          <w:sz w:val="24"/>
          <w:szCs w:val="24"/>
          <w:vertAlign w:val="superscript"/>
        </w:rPr>
      </w:pPr>
      <w:r w:rsidRPr="4FC210EC" w:rsidR="400C5F4D">
        <w:rPr>
          <w:rFonts w:ascii="Times New Roman" w:hAnsi="Times New Roman" w:eastAsia="Times New Roman" w:cs="Times New Roman"/>
          <w:sz w:val="24"/>
          <w:szCs w:val="24"/>
          <w:vertAlign w:val="superscript"/>
        </w:rPr>
        <w:t xml:space="preserve">PhD Scholar, Bharath Institute of Higher Education, </w:t>
      </w:r>
      <w:r w:rsidRPr="4FC210EC" w:rsidR="400C5F4D">
        <w:rPr>
          <w:rFonts w:ascii="Times New Roman" w:hAnsi="Times New Roman" w:eastAsia="Times New Roman" w:cs="Times New Roman"/>
          <w:sz w:val="24"/>
          <w:szCs w:val="24"/>
          <w:vertAlign w:val="superscript"/>
        </w:rPr>
        <w:t>Seliyur</w:t>
      </w:r>
      <w:r w:rsidRPr="4FC210EC" w:rsidR="400C5F4D">
        <w:rPr>
          <w:rFonts w:ascii="Times New Roman" w:hAnsi="Times New Roman" w:eastAsia="Times New Roman" w:cs="Times New Roman"/>
          <w:sz w:val="24"/>
          <w:szCs w:val="24"/>
          <w:vertAlign w:val="superscript"/>
        </w:rPr>
        <w:t>, Tambaram Chennai</w:t>
      </w:r>
    </w:p>
    <w:p w:rsidR="400C5F4D" w:rsidP="4FC210EC" w:rsidRDefault="400C5F4D" w14:paraId="026DE6CF" w14:textId="07BBBAF9">
      <w:pPr>
        <w:pStyle w:val="ListParagraph"/>
        <w:numPr>
          <w:ilvl w:val="0"/>
          <w:numId w:val="5"/>
        </w:numPr>
        <w:rPr>
          <w:rFonts w:ascii="Times New Roman" w:hAnsi="Times New Roman" w:eastAsia="Times New Roman" w:cs="Times New Roman"/>
          <w:sz w:val="24"/>
          <w:szCs w:val="24"/>
          <w:vertAlign w:val="superscript"/>
        </w:rPr>
      </w:pPr>
      <w:r w:rsidRPr="4FC210EC" w:rsidR="400C5F4D">
        <w:rPr>
          <w:rFonts w:ascii="Times New Roman" w:hAnsi="Times New Roman" w:eastAsia="Times New Roman" w:cs="Times New Roman"/>
          <w:sz w:val="24"/>
          <w:szCs w:val="24"/>
          <w:vertAlign w:val="superscript"/>
        </w:rPr>
        <w:t>Sumathy G</w:t>
      </w:r>
    </w:p>
    <w:p w:rsidR="400C5F4D" w:rsidP="4FC210EC" w:rsidRDefault="400C5F4D" w14:paraId="1125E446" w14:textId="4F211BB5">
      <w:pPr>
        <w:pStyle w:val="Normal"/>
        <w:ind w:left="0"/>
        <w:rPr>
          <w:rFonts w:ascii="Times New Roman" w:hAnsi="Times New Roman" w:eastAsia="Times New Roman" w:cs="Times New Roman"/>
          <w:sz w:val="24"/>
          <w:szCs w:val="24"/>
          <w:vertAlign w:val="superscript"/>
        </w:rPr>
      </w:pPr>
      <w:r w:rsidRPr="4FC210EC" w:rsidR="400C5F4D">
        <w:rPr>
          <w:rFonts w:ascii="Times New Roman" w:hAnsi="Times New Roman" w:eastAsia="Times New Roman" w:cs="Times New Roman"/>
          <w:sz w:val="24"/>
          <w:szCs w:val="24"/>
          <w:vertAlign w:val="superscript"/>
        </w:rPr>
        <w:t xml:space="preserve">Guide , Professor and HOD, Balaji Dental </w:t>
      </w:r>
      <w:r w:rsidRPr="4FC210EC" w:rsidR="400C5F4D">
        <w:rPr>
          <w:rFonts w:ascii="Times New Roman" w:hAnsi="Times New Roman" w:eastAsia="Times New Roman" w:cs="Times New Roman"/>
          <w:sz w:val="24"/>
          <w:szCs w:val="24"/>
          <w:vertAlign w:val="superscript"/>
        </w:rPr>
        <w:t>College ,</w:t>
      </w:r>
      <w:r w:rsidRPr="4FC210EC" w:rsidR="400C5F4D">
        <w:rPr>
          <w:rFonts w:ascii="Times New Roman" w:hAnsi="Times New Roman" w:eastAsia="Times New Roman" w:cs="Times New Roman"/>
          <w:sz w:val="24"/>
          <w:szCs w:val="24"/>
          <w:vertAlign w:val="superscript"/>
        </w:rPr>
        <w:t xml:space="preserve"> BIHER, Chennai</w:t>
      </w:r>
    </w:p>
    <w:p w:rsidR="4FC210EC" w:rsidP="4FC210EC" w:rsidRDefault="4FC210EC" w14:paraId="22815F6C" w14:textId="2C76BF5A">
      <w:pPr>
        <w:pStyle w:val="Normal"/>
        <w:spacing w:line="240" w:lineRule="auto"/>
        <w:jc w:val="both"/>
        <w:rPr>
          <w:rFonts w:ascii="Times New Roman" w:hAnsi="Times New Roman" w:eastAsia="Times New Roman" w:cs="Times New Roman"/>
          <w:sz w:val="20"/>
          <w:szCs w:val="20"/>
        </w:rPr>
      </w:pPr>
    </w:p>
    <w:p w:rsidR="7333C88B" w:rsidP="4FC210EC" w:rsidRDefault="7333C88B" w14:paraId="52AF60D6" w14:textId="6D76ABB1">
      <w:pPr>
        <w:pStyle w:val="Normal"/>
        <w:spacing w:line="240" w:lineRule="auto"/>
        <w:ind w:firstLine="720"/>
        <w:jc w:val="both"/>
        <w:rPr>
          <w:rFonts w:ascii="Times New Roman" w:hAnsi="Times New Roman" w:eastAsia="Times New Roman" w:cs="Times New Roman"/>
          <w:sz w:val="20"/>
          <w:szCs w:val="20"/>
        </w:rPr>
      </w:pPr>
      <w:r w:rsidRPr="4FC210EC" w:rsidR="7333C88B">
        <w:rPr>
          <w:rFonts w:ascii="Times New Roman" w:hAnsi="Times New Roman" w:eastAsia="Times New Roman" w:cs="Times New Roman"/>
          <w:sz w:val="20"/>
          <w:szCs w:val="20"/>
        </w:rPr>
        <w:t>Persistent</w:t>
      </w:r>
      <w:r w:rsidRPr="4FC210EC" w:rsidR="5DEF859C">
        <w:rPr>
          <w:rFonts w:ascii="Times New Roman" w:hAnsi="Times New Roman" w:eastAsia="Times New Roman" w:cs="Times New Roman"/>
          <w:sz w:val="20"/>
          <w:szCs w:val="20"/>
        </w:rPr>
        <w:t xml:space="preserve"> Pulmonary Hypertension is a crucial condition requiring em</w:t>
      </w:r>
      <w:r w:rsidRPr="4FC210EC" w:rsidR="0C7FE837">
        <w:rPr>
          <w:rFonts w:ascii="Times New Roman" w:hAnsi="Times New Roman" w:eastAsia="Times New Roman" w:cs="Times New Roman"/>
          <w:sz w:val="20"/>
          <w:szCs w:val="20"/>
        </w:rPr>
        <w:t>ergency intervention.</w:t>
      </w:r>
      <w:r w:rsidRPr="4FC210EC" w:rsidR="18775964">
        <w:rPr>
          <w:rFonts w:ascii="Times New Roman" w:hAnsi="Times New Roman" w:eastAsia="Times New Roman" w:cs="Times New Roman"/>
          <w:sz w:val="20"/>
          <w:szCs w:val="20"/>
        </w:rPr>
        <w:t xml:space="preserve"> Birth is a phase of transition from fetal to neonatal life. Fetal respiration occurs through the placenta</w:t>
      </w:r>
      <w:r w:rsidRPr="4FC210EC" w:rsidR="6B80D156">
        <w:rPr>
          <w:rFonts w:ascii="Times New Roman" w:hAnsi="Times New Roman" w:eastAsia="Times New Roman" w:cs="Times New Roman"/>
          <w:sz w:val="20"/>
          <w:szCs w:val="20"/>
        </w:rPr>
        <w:t>. Gaseous Transition occurs from maternal to fetal through the passive ionic movement in the placenta.</w:t>
      </w:r>
      <w:r w:rsidRPr="4FC210EC" w:rsidR="71CF8951">
        <w:rPr>
          <w:rFonts w:ascii="Times New Roman" w:hAnsi="Times New Roman" w:eastAsia="Times New Roman" w:cs="Times New Roman"/>
          <w:sz w:val="20"/>
          <w:szCs w:val="20"/>
        </w:rPr>
        <w:t xml:space="preserve"> </w:t>
      </w:r>
      <w:r w:rsidRPr="4FC210EC" w:rsidR="6A7DE1D5">
        <w:rPr>
          <w:rFonts w:ascii="Times New Roman" w:hAnsi="Times New Roman" w:eastAsia="Times New Roman" w:cs="Times New Roman"/>
          <w:sz w:val="20"/>
          <w:szCs w:val="20"/>
        </w:rPr>
        <w:t>After birth g</w:t>
      </w:r>
      <w:r w:rsidRPr="4FC210EC" w:rsidR="71CF8951">
        <w:rPr>
          <w:rFonts w:ascii="Times New Roman" w:hAnsi="Times New Roman" w:eastAsia="Times New Roman" w:cs="Times New Roman"/>
          <w:sz w:val="20"/>
          <w:szCs w:val="20"/>
        </w:rPr>
        <w:t xml:space="preserve">aseous transfer occurs through the </w:t>
      </w:r>
      <w:r w:rsidRPr="4FC210EC" w:rsidR="5553608C">
        <w:rPr>
          <w:rFonts w:ascii="Times New Roman" w:hAnsi="Times New Roman" w:eastAsia="Times New Roman" w:cs="Times New Roman"/>
          <w:sz w:val="20"/>
          <w:szCs w:val="20"/>
        </w:rPr>
        <w:t>lung with</w:t>
      </w:r>
      <w:r w:rsidRPr="4FC210EC" w:rsidR="3DD2B0AD">
        <w:rPr>
          <w:rFonts w:ascii="Times New Roman" w:hAnsi="Times New Roman" w:eastAsia="Times New Roman" w:cs="Times New Roman"/>
          <w:sz w:val="20"/>
          <w:szCs w:val="20"/>
        </w:rPr>
        <w:t xml:space="preserve"> decreased pulmonary vascular resistance and increased pulmonary blood flow. </w:t>
      </w:r>
      <w:r w:rsidRPr="4FC210EC" w:rsidR="3CA4253C">
        <w:rPr>
          <w:rFonts w:ascii="Times New Roman" w:hAnsi="Times New Roman" w:eastAsia="Times New Roman" w:cs="Times New Roman"/>
          <w:sz w:val="20"/>
          <w:szCs w:val="20"/>
        </w:rPr>
        <w:t>Vasoconstriction can cause hypoxia in neonate. Hypoxia can be due to va</w:t>
      </w:r>
      <w:r w:rsidRPr="4FC210EC" w:rsidR="430ABBA0">
        <w:rPr>
          <w:rFonts w:ascii="Times New Roman" w:hAnsi="Times New Roman" w:eastAsia="Times New Roman" w:cs="Times New Roman"/>
          <w:sz w:val="20"/>
          <w:szCs w:val="20"/>
        </w:rPr>
        <w:t>scular resistance that progressively decreases during the first few weeks of life. The other abnormalities include the abnormal pulmonary hypoplasia, meconium aspiration syndrome (MAS), resp</w:t>
      </w:r>
      <w:r w:rsidRPr="4FC210EC" w:rsidR="28C3C49D">
        <w:rPr>
          <w:rFonts w:ascii="Times New Roman" w:hAnsi="Times New Roman" w:eastAsia="Times New Roman" w:cs="Times New Roman"/>
          <w:sz w:val="20"/>
          <w:szCs w:val="20"/>
        </w:rPr>
        <w:t>iratory distress syndrome (RDS), Congenital Diaphragmatic Hernia</w:t>
      </w:r>
      <w:r w:rsidRPr="4FC210EC" w:rsidR="46BB1C67">
        <w:rPr>
          <w:rFonts w:ascii="Times New Roman" w:hAnsi="Times New Roman" w:eastAsia="Times New Roman" w:cs="Times New Roman"/>
          <w:sz w:val="20"/>
          <w:szCs w:val="20"/>
        </w:rPr>
        <w:t xml:space="preserve"> etc. Circulatory transition during birth can lead to persistent pulmonary hypertension</w:t>
      </w:r>
      <w:r w:rsidRPr="4FC210EC" w:rsidR="7F1E007B">
        <w:rPr>
          <w:rFonts w:ascii="Times New Roman" w:hAnsi="Times New Roman" w:eastAsia="Times New Roman" w:cs="Times New Roman"/>
          <w:sz w:val="20"/>
          <w:szCs w:val="20"/>
        </w:rPr>
        <w:t xml:space="preserve">. </w:t>
      </w:r>
    </w:p>
    <w:p w:rsidR="51CB9228" w:rsidP="4FC210EC" w:rsidRDefault="51CB9228" w14:paraId="1E944B83" w14:textId="2F4761F5">
      <w:pPr>
        <w:pStyle w:val="Normal"/>
        <w:spacing w:line="240" w:lineRule="auto"/>
        <w:jc w:val="both"/>
        <w:rPr>
          <w:rFonts w:ascii="Times New Roman" w:hAnsi="Times New Roman" w:eastAsia="Times New Roman" w:cs="Times New Roman"/>
          <w:b w:val="1"/>
          <w:bCs w:val="1"/>
          <w:sz w:val="20"/>
          <w:szCs w:val="20"/>
        </w:rPr>
      </w:pPr>
      <w:r w:rsidRPr="4FC210EC" w:rsidR="51CB9228">
        <w:rPr>
          <w:rFonts w:ascii="Times New Roman" w:hAnsi="Times New Roman" w:eastAsia="Times New Roman" w:cs="Times New Roman"/>
          <w:b w:val="1"/>
          <w:bCs w:val="1"/>
          <w:sz w:val="20"/>
          <w:szCs w:val="20"/>
        </w:rPr>
        <w:t>Etiology</w:t>
      </w:r>
    </w:p>
    <w:p w:rsidR="3B53CF16" w:rsidP="4FC210EC" w:rsidRDefault="3B53CF16" w14:paraId="51077172" w14:textId="0AF97246">
      <w:pPr>
        <w:pStyle w:val="Normal"/>
        <w:spacing w:line="240" w:lineRule="auto"/>
        <w:ind w:firstLine="720"/>
        <w:jc w:val="both"/>
        <w:rPr>
          <w:rFonts w:ascii="Times New Roman" w:hAnsi="Times New Roman" w:eastAsia="Times New Roman" w:cs="Times New Roman"/>
          <w:sz w:val="20"/>
          <w:szCs w:val="20"/>
        </w:rPr>
      </w:pPr>
      <w:r w:rsidRPr="4FC210EC" w:rsidR="44876A13">
        <w:rPr>
          <w:rFonts w:ascii="Times New Roman" w:hAnsi="Times New Roman" w:eastAsia="Times New Roman" w:cs="Times New Roman"/>
          <w:sz w:val="20"/>
          <w:szCs w:val="20"/>
        </w:rPr>
        <w:t>Persistent</w:t>
      </w:r>
      <w:r w:rsidRPr="4FC210EC" w:rsidR="51CB9228">
        <w:rPr>
          <w:rFonts w:ascii="Times New Roman" w:hAnsi="Times New Roman" w:eastAsia="Times New Roman" w:cs="Times New Roman"/>
          <w:sz w:val="20"/>
          <w:szCs w:val="20"/>
        </w:rPr>
        <w:t xml:space="preserve"> pulmonary hypertension is caused by various perinatal and </w:t>
      </w:r>
      <w:r w:rsidRPr="4FC210EC" w:rsidR="280E8F61">
        <w:rPr>
          <w:rFonts w:ascii="Times New Roman" w:hAnsi="Times New Roman" w:eastAsia="Times New Roman" w:cs="Times New Roman"/>
          <w:sz w:val="20"/>
          <w:szCs w:val="20"/>
        </w:rPr>
        <w:t>antenatal</w:t>
      </w:r>
      <w:r w:rsidRPr="4FC210EC" w:rsidR="51CB9228">
        <w:rPr>
          <w:rFonts w:ascii="Times New Roman" w:hAnsi="Times New Roman" w:eastAsia="Times New Roman" w:cs="Times New Roman"/>
          <w:sz w:val="20"/>
          <w:szCs w:val="20"/>
        </w:rPr>
        <w:t xml:space="preserve"> reasons. </w:t>
      </w:r>
      <w:r w:rsidRPr="4FC210EC" w:rsidR="282D3EE5">
        <w:rPr>
          <w:rFonts w:ascii="Times New Roman" w:hAnsi="Times New Roman" w:eastAsia="Times New Roman" w:cs="Times New Roman"/>
          <w:sz w:val="20"/>
          <w:szCs w:val="20"/>
        </w:rPr>
        <w:t xml:space="preserve">Abnormal lung parenchymal development, </w:t>
      </w:r>
      <w:r w:rsidRPr="4FC210EC" w:rsidR="21DD59B4">
        <w:rPr>
          <w:rFonts w:ascii="Times New Roman" w:hAnsi="Times New Roman" w:eastAsia="Times New Roman" w:cs="Times New Roman"/>
          <w:sz w:val="20"/>
          <w:szCs w:val="20"/>
        </w:rPr>
        <w:t>Meconium</w:t>
      </w:r>
      <w:r w:rsidRPr="4FC210EC" w:rsidR="282D3EE5">
        <w:rPr>
          <w:rFonts w:ascii="Times New Roman" w:hAnsi="Times New Roman" w:eastAsia="Times New Roman" w:cs="Times New Roman"/>
          <w:sz w:val="20"/>
          <w:szCs w:val="20"/>
        </w:rPr>
        <w:t xml:space="preserve"> aspiration syndrome, respiratory distress syndrome, sepsis that contribute to the </w:t>
      </w:r>
      <w:r w:rsidRPr="4FC210EC" w:rsidR="4FCF30D3">
        <w:rPr>
          <w:rFonts w:ascii="Times New Roman" w:hAnsi="Times New Roman" w:eastAsia="Times New Roman" w:cs="Times New Roman"/>
          <w:sz w:val="20"/>
          <w:szCs w:val="20"/>
        </w:rPr>
        <w:t>persistent</w:t>
      </w:r>
      <w:r w:rsidRPr="4FC210EC" w:rsidR="44FB20D7">
        <w:rPr>
          <w:rFonts w:ascii="Times New Roman" w:hAnsi="Times New Roman" w:eastAsia="Times New Roman" w:cs="Times New Roman"/>
          <w:sz w:val="20"/>
          <w:szCs w:val="20"/>
        </w:rPr>
        <w:t xml:space="preserve"> </w:t>
      </w:r>
      <w:r w:rsidRPr="4FC210EC" w:rsidR="6F05BD94">
        <w:rPr>
          <w:rFonts w:ascii="Times New Roman" w:hAnsi="Times New Roman" w:eastAsia="Times New Roman" w:cs="Times New Roman"/>
          <w:sz w:val="20"/>
          <w:szCs w:val="20"/>
        </w:rPr>
        <w:t>pulmonary</w:t>
      </w:r>
      <w:r w:rsidRPr="4FC210EC" w:rsidR="44FB20D7">
        <w:rPr>
          <w:rFonts w:ascii="Times New Roman" w:hAnsi="Times New Roman" w:eastAsia="Times New Roman" w:cs="Times New Roman"/>
          <w:sz w:val="20"/>
          <w:szCs w:val="20"/>
        </w:rPr>
        <w:t xml:space="preserve"> hypertension. Patent ductus arteriosus, patent foramen </w:t>
      </w:r>
      <w:r w:rsidRPr="4FC210EC" w:rsidR="44FB20D7">
        <w:rPr>
          <w:rFonts w:ascii="Times New Roman" w:hAnsi="Times New Roman" w:eastAsia="Times New Roman" w:cs="Times New Roman"/>
          <w:sz w:val="20"/>
          <w:szCs w:val="20"/>
        </w:rPr>
        <w:t>ovale</w:t>
      </w:r>
      <w:r w:rsidRPr="4FC210EC" w:rsidR="44FB20D7">
        <w:rPr>
          <w:rFonts w:ascii="Times New Roman" w:hAnsi="Times New Roman" w:eastAsia="Times New Roman" w:cs="Times New Roman"/>
          <w:sz w:val="20"/>
          <w:szCs w:val="20"/>
        </w:rPr>
        <w:t xml:space="preserve"> can</w:t>
      </w:r>
      <w:r w:rsidRPr="4FC210EC" w:rsidR="3B6A9E12">
        <w:rPr>
          <w:rFonts w:ascii="Times New Roman" w:hAnsi="Times New Roman" w:eastAsia="Times New Roman" w:cs="Times New Roman"/>
          <w:sz w:val="20"/>
          <w:szCs w:val="20"/>
        </w:rPr>
        <w:t xml:space="preserve"> also</w:t>
      </w:r>
      <w:r w:rsidRPr="4FC210EC" w:rsidR="44FB20D7">
        <w:rPr>
          <w:rFonts w:ascii="Times New Roman" w:hAnsi="Times New Roman" w:eastAsia="Times New Roman" w:cs="Times New Roman"/>
          <w:sz w:val="20"/>
          <w:szCs w:val="20"/>
        </w:rPr>
        <w:t xml:space="preserve"> lead to abnormal shunting of blood leading to </w:t>
      </w:r>
      <w:r w:rsidRPr="4FC210EC" w:rsidR="3FA9D5C7">
        <w:rPr>
          <w:rFonts w:ascii="Times New Roman" w:hAnsi="Times New Roman" w:eastAsia="Times New Roman" w:cs="Times New Roman"/>
          <w:sz w:val="20"/>
          <w:szCs w:val="20"/>
        </w:rPr>
        <w:t>increased pulmonary pressure.</w:t>
      </w:r>
      <w:r w:rsidRPr="4FC210EC" w:rsidR="1FF19339">
        <w:rPr>
          <w:rFonts w:ascii="Times New Roman" w:hAnsi="Times New Roman" w:eastAsia="Times New Roman" w:cs="Times New Roman"/>
          <w:sz w:val="20"/>
          <w:szCs w:val="20"/>
        </w:rPr>
        <w:t xml:space="preserve"> </w:t>
      </w:r>
      <w:r w:rsidRPr="4FC210EC" w:rsidR="3B53CF16">
        <w:rPr>
          <w:rFonts w:ascii="Times New Roman" w:hAnsi="Times New Roman" w:eastAsia="Times New Roman" w:cs="Times New Roman"/>
          <w:sz w:val="20"/>
          <w:szCs w:val="20"/>
        </w:rPr>
        <w:t>Oligohydramnios</w:t>
      </w:r>
      <w:r w:rsidRPr="4FC210EC" w:rsidR="2123A70F">
        <w:rPr>
          <w:rFonts w:ascii="Times New Roman" w:hAnsi="Times New Roman" w:eastAsia="Times New Roman" w:cs="Times New Roman"/>
          <w:sz w:val="20"/>
          <w:szCs w:val="20"/>
        </w:rPr>
        <w:t xml:space="preserve">, gestational diabetes, SGA, Obesity, </w:t>
      </w:r>
      <w:r w:rsidRPr="4FC210EC" w:rsidR="7158EA0A">
        <w:rPr>
          <w:rFonts w:ascii="Times New Roman" w:hAnsi="Times New Roman" w:eastAsia="Times New Roman" w:cs="Times New Roman"/>
          <w:sz w:val="20"/>
          <w:szCs w:val="20"/>
        </w:rPr>
        <w:t>preeclampsia</w:t>
      </w:r>
      <w:r w:rsidRPr="4FC210EC" w:rsidR="2123A70F">
        <w:rPr>
          <w:rFonts w:ascii="Times New Roman" w:hAnsi="Times New Roman" w:eastAsia="Times New Roman" w:cs="Times New Roman"/>
          <w:sz w:val="20"/>
          <w:szCs w:val="20"/>
        </w:rPr>
        <w:t>,</w:t>
      </w:r>
      <w:r w:rsidRPr="4FC210EC" w:rsidR="5FC88C40">
        <w:rPr>
          <w:rFonts w:ascii="Times New Roman" w:hAnsi="Times New Roman" w:eastAsia="Times New Roman" w:cs="Times New Roman"/>
          <w:sz w:val="20"/>
          <w:szCs w:val="20"/>
        </w:rPr>
        <w:t xml:space="preserve"> excessive</w:t>
      </w:r>
      <w:r w:rsidRPr="4FC210EC" w:rsidR="2123A70F">
        <w:rPr>
          <w:rFonts w:ascii="Times New Roman" w:hAnsi="Times New Roman" w:eastAsia="Times New Roman" w:cs="Times New Roman"/>
          <w:sz w:val="20"/>
          <w:szCs w:val="20"/>
        </w:rPr>
        <w:t xml:space="preserve"> NSAID</w:t>
      </w:r>
      <w:r w:rsidRPr="4FC210EC" w:rsidR="79A2B625">
        <w:rPr>
          <w:rFonts w:ascii="Times New Roman" w:hAnsi="Times New Roman" w:eastAsia="Times New Roman" w:cs="Times New Roman"/>
          <w:sz w:val="20"/>
          <w:szCs w:val="20"/>
        </w:rPr>
        <w:t xml:space="preserve"> intake during </w:t>
      </w:r>
      <w:r w:rsidRPr="4FC210EC" w:rsidR="6C7388BB">
        <w:rPr>
          <w:rFonts w:ascii="Times New Roman" w:hAnsi="Times New Roman" w:eastAsia="Times New Roman" w:cs="Times New Roman"/>
          <w:sz w:val="20"/>
          <w:szCs w:val="20"/>
        </w:rPr>
        <w:t xml:space="preserve">gestation, selective </w:t>
      </w:r>
      <w:r w:rsidRPr="4FC210EC" w:rsidR="494779F6">
        <w:rPr>
          <w:rFonts w:ascii="Times New Roman" w:hAnsi="Times New Roman" w:eastAsia="Times New Roman" w:cs="Times New Roman"/>
          <w:sz w:val="20"/>
          <w:szCs w:val="20"/>
        </w:rPr>
        <w:t>serotonine</w:t>
      </w:r>
      <w:r w:rsidRPr="4FC210EC" w:rsidR="6C7388BB">
        <w:rPr>
          <w:rFonts w:ascii="Times New Roman" w:hAnsi="Times New Roman" w:eastAsia="Times New Roman" w:cs="Times New Roman"/>
          <w:sz w:val="20"/>
          <w:szCs w:val="20"/>
        </w:rPr>
        <w:t xml:space="preserve"> inhibitor intake, maternal </w:t>
      </w:r>
      <w:r w:rsidRPr="4FC210EC" w:rsidR="6B7F1BAA">
        <w:rPr>
          <w:rFonts w:ascii="Times New Roman" w:hAnsi="Times New Roman" w:eastAsia="Times New Roman" w:cs="Times New Roman"/>
          <w:sz w:val="20"/>
          <w:szCs w:val="20"/>
        </w:rPr>
        <w:t>alcohol</w:t>
      </w:r>
      <w:r w:rsidRPr="4FC210EC" w:rsidR="6C7388BB">
        <w:rPr>
          <w:rFonts w:ascii="Times New Roman" w:hAnsi="Times New Roman" w:eastAsia="Times New Roman" w:cs="Times New Roman"/>
          <w:sz w:val="20"/>
          <w:szCs w:val="20"/>
        </w:rPr>
        <w:t xml:space="preserve"> intake, maternal </w:t>
      </w:r>
      <w:r w:rsidRPr="4FC210EC" w:rsidR="0B958F91">
        <w:rPr>
          <w:rFonts w:ascii="Times New Roman" w:hAnsi="Times New Roman" w:eastAsia="Times New Roman" w:cs="Times New Roman"/>
          <w:sz w:val="20"/>
          <w:szCs w:val="20"/>
        </w:rPr>
        <w:t>smoking,</w:t>
      </w:r>
      <w:r w:rsidRPr="4FC210EC" w:rsidR="46496702">
        <w:rPr>
          <w:rFonts w:ascii="Times New Roman" w:hAnsi="Times New Roman" w:eastAsia="Times New Roman" w:cs="Times New Roman"/>
          <w:sz w:val="20"/>
          <w:szCs w:val="20"/>
        </w:rPr>
        <w:t xml:space="preserve"> </w:t>
      </w:r>
      <w:r w:rsidRPr="4FC210EC" w:rsidR="28AFD712">
        <w:rPr>
          <w:rFonts w:ascii="Times New Roman" w:hAnsi="Times New Roman" w:eastAsia="Times New Roman" w:cs="Times New Roman"/>
          <w:sz w:val="20"/>
          <w:szCs w:val="20"/>
        </w:rPr>
        <w:t>congenital</w:t>
      </w:r>
      <w:r w:rsidRPr="4FC210EC" w:rsidR="46496702">
        <w:rPr>
          <w:rFonts w:ascii="Times New Roman" w:hAnsi="Times New Roman" w:eastAsia="Times New Roman" w:cs="Times New Roman"/>
          <w:sz w:val="20"/>
          <w:szCs w:val="20"/>
        </w:rPr>
        <w:t xml:space="preserve"> diaphragmatic hernia </w:t>
      </w:r>
      <w:r w:rsidRPr="4FC210EC" w:rsidR="6C7388BB">
        <w:rPr>
          <w:rFonts w:ascii="Times New Roman" w:hAnsi="Times New Roman" w:eastAsia="Times New Roman" w:cs="Times New Roman"/>
          <w:sz w:val="20"/>
          <w:szCs w:val="20"/>
        </w:rPr>
        <w:t xml:space="preserve">can lead to </w:t>
      </w:r>
      <w:r w:rsidRPr="4FC210EC" w:rsidR="0D24CBCF">
        <w:rPr>
          <w:rFonts w:ascii="Times New Roman" w:hAnsi="Times New Roman" w:eastAsia="Times New Roman" w:cs="Times New Roman"/>
          <w:sz w:val="20"/>
          <w:szCs w:val="20"/>
        </w:rPr>
        <w:t>persistent</w:t>
      </w:r>
      <w:r w:rsidRPr="4FC210EC" w:rsidR="6C7388BB">
        <w:rPr>
          <w:rFonts w:ascii="Times New Roman" w:hAnsi="Times New Roman" w:eastAsia="Times New Roman" w:cs="Times New Roman"/>
          <w:sz w:val="20"/>
          <w:szCs w:val="20"/>
        </w:rPr>
        <w:t xml:space="preserve"> </w:t>
      </w:r>
      <w:r w:rsidRPr="4FC210EC" w:rsidR="7D551A04">
        <w:rPr>
          <w:rFonts w:ascii="Times New Roman" w:hAnsi="Times New Roman" w:eastAsia="Times New Roman" w:cs="Times New Roman"/>
          <w:sz w:val="20"/>
          <w:szCs w:val="20"/>
        </w:rPr>
        <w:t>pulmonary</w:t>
      </w:r>
      <w:r w:rsidRPr="4FC210EC" w:rsidR="6C7388BB">
        <w:rPr>
          <w:rFonts w:ascii="Times New Roman" w:hAnsi="Times New Roman" w:eastAsia="Times New Roman" w:cs="Times New Roman"/>
          <w:sz w:val="20"/>
          <w:szCs w:val="20"/>
        </w:rPr>
        <w:t xml:space="preserve"> hypertension.</w:t>
      </w:r>
      <w:r w:rsidRPr="4FC210EC" w:rsidR="1A8B352F">
        <w:rPr>
          <w:rFonts w:ascii="Times New Roman" w:hAnsi="Times New Roman" w:eastAsia="Times New Roman" w:cs="Times New Roman"/>
          <w:sz w:val="20"/>
          <w:szCs w:val="20"/>
        </w:rPr>
        <w:t xml:space="preserve"> </w:t>
      </w:r>
    </w:p>
    <w:p w:rsidR="6B293EFE" w:rsidP="4FC210EC" w:rsidRDefault="6B293EFE" w14:paraId="741BA277" w14:textId="15434195">
      <w:pPr>
        <w:pStyle w:val="Normal"/>
        <w:spacing w:line="240" w:lineRule="auto"/>
        <w:jc w:val="both"/>
        <w:rPr>
          <w:rFonts w:ascii="Times New Roman" w:hAnsi="Times New Roman" w:eastAsia="Times New Roman" w:cs="Times New Roman"/>
          <w:b w:val="1"/>
          <w:bCs w:val="1"/>
          <w:sz w:val="20"/>
          <w:szCs w:val="20"/>
        </w:rPr>
      </w:pPr>
      <w:r w:rsidRPr="4FC210EC" w:rsidR="6B293EFE">
        <w:rPr>
          <w:rFonts w:ascii="Times New Roman" w:hAnsi="Times New Roman" w:eastAsia="Times New Roman" w:cs="Times New Roman"/>
          <w:b w:val="1"/>
          <w:bCs w:val="1"/>
          <w:sz w:val="20"/>
          <w:szCs w:val="20"/>
        </w:rPr>
        <w:t>Epide</w:t>
      </w:r>
      <w:r w:rsidRPr="4FC210EC" w:rsidR="6B293EFE">
        <w:rPr>
          <w:rFonts w:ascii="Times New Roman" w:hAnsi="Times New Roman" w:eastAsia="Times New Roman" w:cs="Times New Roman"/>
          <w:b w:val="1"/>
          <w:bCs w:val="1"/>
          <w:sz w:val="20"/>
          <w:szCs w:val="20"/>
        </w:rPr>
        <w:t>miology</w:t>
      </w:r>
    </w:p>
    <w:p w:rsidR="7F1E007B" w:rsidP="4FC210EC" w:rsidRDefault="7F1E007B" w14:paraId="49486AC2" w14:textId="4D6D7805">
      <w:pPr>
        <w:pStyle w:val="Normal"/>
        <w:spacing w:line="240" w:lineRule="auto"/>
        <w:ind w:firstLine="720"/>
        <w:jc w:val="both"/>
        <w:rPr>
          <w:rFonts w:ascii="Times New Roman" w:hAnsi="Times New Roman" w:eastAsia="Times New Roman" w:cs="Times New Roman"/>
          <w:sz w:val="20"/>
          <w:szCs w:val="20"/>
        </w:rPr>
      </w:pPr>
      <w:r w:rsidRPr="4FC210EC" w:rsidR="7F1E007B">
        <w:rPr>
          <w:rFonts w:ascii="Times New Roman" w:hAnsi="Times New Roman" w:eastAsia="Times New Roman" w:cs="Times New Roman"/>
          <w:sz w:val="20"/>
          <w:szCs w:val="20"/>
        </w:rPr>
        <w:t xml:space="preserve">Persistent pulmonary Hypertension is 1.8 per 1000 live births. </w:t>
      </w:r>
      <w:r w:rsidRPr="4FC210EC" w:rsidR="588E0ED2">
        <w:rPr>
          <w:rFonts w:ascii="Times New Roman" w:hAnsi="Times New Roman" w:eastAsia="Times New Roman" w:cs="Times New Roman"/>
          <w:sz w:val="20"/>
          <w:szCs w:val="20"/>
        </w:rPr>
        <w:t>Late preterm birth incidence is 5.4% while in full term birth the incidence is 1.6 per 1000 live birth</w:t>
      </w:r>
      <w:r w:rsidRPr="4FC210EC" w:rsidR="588E0ED2">
        <w:rPr>
          <w:rFonts w:ascii="Times New Roman" w:hAnsi="Times New Roman" w:eastAsia="Times New Roman" w:cs="Times New Roman"/>
          <w:sz w:val="20"/>
          <w:szCs w:val="20"/>
          <w:vertAlign w:val="superscript"/>
        </w:rPr>
        <w:t>.</w:t>
      </w:r>
      <w:r w:rsidRPr="4FC210EC" w:rsidR="7C091E8B">
        <w:rPr>
          <w:rFonts w:ascii="Times New Roman" w:hAnsi="Times New Roman" w:eastAsia="Times New Roman" w:cs="Times New Roman"/>
          <w:sz w:val="20"/>
          <w:szCs w:val="20"/>
          <w:vertAlign w:val="superscript"/>
        </w:rPr>
        <w:t>1</w:t>
      </w:r>
      <w:r w:rsidRPr="4FC210EC" w:rsidR="7C091E8B">
        <w:rPr>
          <w:rFonts w:ascii="Times New Roman" w:hAnsi="Times New Roman" w:eastAsia="Times New Roman" w:cs="Times New Roman"/>
          <w:sz w:val="20"/>
          <w:szCs w:val="20"/>
        </w:rPr>
        <w:t xml:space="preserve"> Mortality rate is 7.6% to 10.7 %.</w:t>
      </w:r>
      <w:r w:rsidRPr="4FC210EC" w:rsidR="72E0F1A0">
        <w:rPr>
          <w:rFonts w:ascii="Times New Roman" w:hAnsi="Times New Roman" w:eastAsia="Times New Roman" w:cs="Times New Roman"/>
          <w:sz w:val="20"/>
          <w:szCs w:val="20"/>
        </w:rPr>
        <w:t xml:space="preserve"> </w:t>
      </w:r>
      <w:r w:rsidRPr="4FC210EC" w:rsidR="7C091E8B">
        <w:rPr>
          <w:rFonts w:ascii="Times New Roman" w:hAnsi="Times New Roman" w:eastAsia="Times New Roman" w:cs="Times New Roman"/>
          <w:sz w:val="20"/>
          <w:szCs w:val="20"/>
        </w:rPr>
        <w:t xml:space="preserve">Male as a higher </w:t>
      </w:r>
      <w:r w:rsidRPr="4FC210EC" w:rsidR="6D6AE117">
        <w:rPr>
          <w:rFonts w:ascii="Times New Roman" w:hAnsi="Times New Roman" w:eastAsia="Times New Roman" w:cs="Times New Roman"/>
          <w:sz w:val="20"/>
          <w:szCs w:val="20"/>
        </w:rPr>
        <w:t>predication</w:t>
      </w:r>
      <w:r w:rsidRPr="4FC210EC" w:rsidR="7C091E8B">
        <w:rPr>
          <w:rFonts w:ascii="Times New Roman" w:hAnsi="Times New Roman" w:eastAsia="Times New Roman" w:cs="Times New Roman"/>
          <w:sz w:val="20"/>
          <w:szCs w:val="20"/>
        </w:rPr>
        <w:t xml:space="preserve"> when compared to female births.</w:t>
      </w:r>
      <w:r w:rsidRPr="4FC210EC" w:rsidR="4CDA7212">
        <w:rPr>
          <w:rFonts w:ascii="Times New Roman" w:hAnsi="Times New Roman" w:eastAsia="Times New Roman" w:cs="Times New Roman"/>
          <w:sz w:val="20"/>
          <w:szCs w:val="20"/>
          <w:vertAlign w:val="superscript"/>
        </w:rPr>
        <w:t>2</w:t>
      </w:r>
      <w:r w:rsidRPr="4FC210EC" w:rsidR="46AAC9DB">
        <w:rPr>
          <w:rFonts w:ascii="Times New Roman" w:hAnsi="Times New Roman" w:eastAsia="Times New Roman" w:cs="Times New Roman"/>
          <w:sz w:val="20"/>
          <w:szCs w:val="20"/>
          <w:vertAlign w:val="superscript"/>
        </w:rPr>
        <w:t>,3</w:t>
      </w:r>
      <w:r w:rsidRPr="4FC210EC" w:rsidR="40C0CA2C">
        <w:rPr>
          <w:rFonts w:ascii="Times New Roman" w:hAnsi="Times New Roman" w:eastAsia="Times New Roman" w:cs="Times New Roman"/>
          <w:sz w:val="20"/>
          <w:szCs w:val="20"/>
          <w:vertAlign w:val="superscript"/>
        </w:rPr>
        <w:t xml:space="preserve"> </w:t>
      </w:r>
      <w:r w:rsidRPr="4FC210EC" w:rsidR="40C0CA2C">
        <w:rPr>
          <w:rFonts w:ascii="Times New Roman" w:hAnsi="Times New Roman" w:eastAsia="Times New Roman" w:cs="Times New Roman"/>
          <w:sz w:val="20"/>
          <w:szCs w:val="20"/>
        </w:rPr>
        <w:t>with a risk ratio of 0.</w:t>
      </w:r>
      <w:r w:rsidRPr="4FC210EC" w:rsidR="780D7709">
        <w:rPr>
          <w:rFonts w:ascii="Times New Roman" w:hAnsi="Times New Roman" w:eastAsia="Times New Roman" w:cs="Times New Roman"/>
          <w:sz w:val="20"/>
          <w:szCs w:val="20"/>
        </w:rPr>
        <w:t>8. There</w:t>
      </w:r>
      <w:r w:rsidRPr="4FC210EC" w:rsidR="444876DD">
        <w:rPr>
          <w:rFonts w:ascii="Times New Roman" w:hAnsi="Times New Roman" w:eastAsia="Times New Roman" w:cs="Times New Roman"/>
          <w:sz w:val="20"/>
          <w:szCs w:val="20"/>
        </w:rPr>
        <w:t xml:space="preserve"> </w:t>
      </w:r>
      <w:r w:rsidRPr="4FC210EC" w:rsidR="444876DD">
        <w:rPr>
          <w:rFonts w:ascii="Times New Roman" w:hAnsi="Times New Roman" w:eastAsia="Times New Roman" w:cs="Times New Roman"/>
          <w:sz w:val="20"/>
          <w:szCs w:val="20"/>
        </w:rPr>
        <w:t>is</w:t>
      </w:r>
      <w:r w:rsidRPr="4FC210EC" w:rsidR="444876DD">
        <w:rPr>
          <w:rFonts w:ascii="Times New Roman" w:hAnsi="Times New Roman" w:eastAsia="Times New Roman" w:cs="Times New Roman"/>
          <w:sz w:val="20"/>
          <w:szCs w:val="20"/>
        </w:rPr>
        <w:t xml:space="preserve"> higher incidence African and </w:t>
      </w:r>
      <w:r w:rsidRPr="4FC210EC" w:rsidR="5C6D30A5">
        <w:rPr>
          <w:rFonts w:ascii="Times New Roman" w:hAnsi="Times New Roman" w:eastAsia="Times New Roman" w:cs="Times New Roman"/>
          <w:sz w:val="20"/>
          <w:szCs w:val="20"/>
        </w:rPr>
        <w:t>American</w:t>
      </w:r>
      <w:r w:rsidRPr="4FC210EC" w:rsidR="444876DD">
        <w:rPr>
          <w:rFonts w:ascii="Times New Roman" w:hAnsi="Times New Roman" w:eastAsia="Times New Roman" w:cs="Times New Roman"/>
          <w:sz w:val="20"/>
          <w:szCs w:val="20"/>
        </w:rPr>
        <w:t xml:space="preserve"> births when compared to Asian races.</w:t>
      </w:r>
    </w:p>
    <w:p w:rsidR="2C68CF64" w:rsidP="4FC210EC" w:rsidRDefault="2C68CF64" w14:paraId="23559481" w14:textId="6E1391A3">
      <w:pPr>
        <w:pStyle w:val="Normal"/>
        <w:spacing w:line="240" w:lineRule="auto"/>
        <w:jc w:val="both"/>
        <w:rPr>
          <w:rFonts w:ascii="Times New Roman" w:hAnsi="Times New Roman" w:eastAsia="Times New Roman" w:cs="Times New Roman"/>
          <w:b w:val="1"/>
          <w:bCs w:val="1"/>
          <w:sz w:val="20"/>
          <w:szCs w:val="20"/>
        </w:rPr>
      </w:pPr>
      <w:r w:rsidRPr="4FC210EC" w:rsidR="2C68CF64">
        <w:rPr>
          <w:rFonts w:ascii="Times New Roman" w:hAnsi="Times New Roman" w:eastAsia="Times New Roman" w:cs="Times New Roman"/>
          <w:b w:val="1"/>
          <w:bCs w:val="1"/>
          <w:sz w:val="20"/>
          <w:szCs w:val="20"/>
        </w:rPr>
        <w:t>Classification</w:t>
      </w:r>
    </w:p>
    <w:p w:rsidR="10C22445" w:rsidP="4FC210EC" w:rsidRDefault="10C22445" w14:paraId="6FB60CCB" w14:textId="7DD53D08">
      <w:pPr>
        <w:pStyle w:val="Normal"/>
        <w:spacing w:line="240" w:lineRule="auto"/>
        <w:ind w:firstLine="720"/>
        <w:jc w:val="both"/>
        <w:rPr>
          <w:rFonts w:ascii="Times New Roman" w:hAnsi="Times New Roman" w:eastAsia="Times New Roman" w:cs="Times New Roman"/>
          <w:sz w:val="20"/>
          <w:szCs w:val="20"/>
        </w:rPr>
      </w:pPr>
      <w:r w:rsidRPr="4FC210EC" w:rsidR="10C22445">
        <w:rPr>
          <w:rFonts w:ascii="Times New Roman" w:hAnsi="Times New Roman" w:eastAsia="Times New Roman" w:cs="Times New Roman"/>
          <w:sz w:val="20"/>
          <w:szCs w:val="20"/>
        </w:rPr>
        <w:t xml:space="preserve">Persistent pulmonary </w:t>
      </w:r>
      <w:r w:rsidRPr="4FC210EC" w:rsidR="6ACC0937">
        <w:rPr>
          <w:rFonts w:ascii="Times New Roman" w:hAnsi="Times New Roman" w:eastAsia="Times New Roman" w:cs="Times New Roman"/>
          <w:sz w:val="20"/>
          <w:szCs w:val="20"/>
        </w:rPr>
        <w:t xml:space="preserve">can </w:t>
      </w:r>
      <w:r w:rsidRPr="4FC210EC" w:rsidR="6ACC0937">
        <w:rPr>
          <w:rFonts w:ascii="Times New Roman" w:hAnsi="Times New Roman" w:eastAsia="Times New Roman" w:cs="Times New Roman"/>
          <w:sz w:val="20"/>
          <w:szCs w:val="20"/>
        </w:rPr>
        <w:t>be</w:t>
      </w:r>
      <w:r w:rsidRPr="4FC210EC" w:rsidR="4337267C">
        <w:rPr>
          <w:rFonts w:ascii="Times New Roman" w:hAnsi="Times New Roman" w:eastAsia="Times New Roman" w:cs="Times New Roman"/>
          <w:sz w:val="20"/>
          <w:szCs w:val="20"/>
        </w:rPr>
        <w:t xml:space="preserve"> </w:t>
      </w:r>
      <w:r w:rsidRPr="4FC210EC" w:rsidR="100AD2AB">
        <w:rPr>
          <w:rFonts w:ascii="Times New Roman" w:hAnsi="Times New Roman" w:eastAsia="Times New Roman" w:cs="Times New Roman"/>
          <w:sz w:val="20"/>
          <w:szCs w:val="20"/>
        </w:rPr>
        <w:t>classification</w:t>
      </w:r>
      <w:r w:rsidRPr="4FC210EC" w:rsidR="59CDA390">
        <w:rPr>
          <w:rFonts w:ascii="Times New Roman" w:hAnsi="Times New Roman" w:eastAsia="Times New Roman" w:cs="Times New Roman"/>
          <w:sz w:val="20"/>
          <w:szCs w:val="20"/>
        </w:rPr>
        <w:t xml:space="preserve"> in to three types</w:t>
      </w:r>
    </w:p>
    <w:p w:rsidR="09E7EAD5" w:rsidP="4FC210EC" w:rsidRDefault="09E7EAD5" w14:paraId="10FFE5CB" w14:textId="05EFC17E">
      <w:pPr>
        <w:pStyle w:val="ListParagraph"/>
        <w:numPr>
          <w:ilvl w:val="0"/>
          <w:numId w:val="2"/>
        </w:numPr>
        <w:spacing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4FC210EC" w:rsidR="09E7EAD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Abnormal adaptation leading to vascular resistance due to lung parenchymal disorders</w:t>
      </w:r>
      <w:r w:rsidRPr="4FC210EC" w:rsidR="0046ECB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due to</w:t>
      </w:r>
      <w:r w:rsidRPr="4FC210EC" w:rsidR="09E7EAD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meconium aspiration syndrome</w:t>
      </w:r>
    </w:p>
    <w:p w:rsidR="09E7EAD5" w:rsidP="4FC210EC" w:rsidRDefault="09E7EAD5" w14:paraId="13A9F6CA" w14:textId="3FDA1945">
      <w:pPr>
        <w:pStyle w:val="ListParagraph"/>
        <w:numPr>
          <w:ilvl w:val="0"/>
          <w:numId w:val="2"/>
        </w:numPr>
        <w:spacing w:before="0" w:beforeAutospacing="off" w:after="0" w:afterAutospacing="off"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4FC210EC" w:rsidR="09E7EAD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Underdeveloped vasculature: decreased pulmonary vasculature as seen in small for gestational age or oligohydramnios</w:t>
      </w:r>
    </w:p>
    <w:p w:rsidR="09E7EAD5" w:rsidP="4FC210EC" w:rsidRDefault="09E7EAD5" w14:paraId="2E773033" w14:textId="226A517C">
      <w:pPr>
        <w:pStyle w:val="ListParagraph"/>
        <w:numPr>
          <w:ilvl w:val="0"/>
          <w:numId w:val="2"/>
        </w:numPr>
        <w:spacing w:before="0" w:beforeAutospacing="off" w:after="0" w:afterAutospacing="off"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4FC210EC" w:rsidR="09E7EAD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Idiopathic persistent pulmonary hypertension in the newborn, </w:t>
      </w:r>
      <w:r w:rsidRPr="4FC210EC" w:rsidR="09E7EAD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likely due</w:t>
      </w:r>
      <w:r w:rsidRPr="4FC210EC" w:rsidR="09E7EAD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to excessive pulmonary vascular smooth muscle thickness</w:t>
      </w:r>
    </w:p>
    <w:p w:rsidR="16FC6850" w:rsidP="4FC210EC" w:rsidRDefault="16FC6850" w14:paraId="3E89DFF3" w14:textId="61FFA81C">
      <w:pPr>
        <w:pStyle w:val="Normal"/>
        <w:spacing w:before="0" w:beforeAutospacing="off" w:after="0" w:afterAutospacing="off" w:line="240" w:lineRule="auto"/>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4FC210EC" w:rsidR="16FC685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Increased vascular resistance can lead to </w:t>
      </w:r>
      <w:r w:rsidRPr="4FC210EC" w:rsidR="567C78B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decreased</w:t>
      </w:r>
      <w:r w:rsidRPr="4FC210EC" w:rsidR="16FC685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blood flow.</w:t>
      </w:r>
      <w:r w:rsidRPr="4FC210EC" w:rsidR="3A0C5B5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279B941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w:t>
      </w:r>
      <w:r w:rsidRPr="4FC210EC" w:rsidR="279B941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ulmonary vascular resistance can lead to ventilation and perfusion mismatch leading to right to left shunti</w:t>
      </w:r>
      <w:r w:rsidRPr="4FC210EC" w:rsidR="3A4B251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ng of blood, due to PDA (patent ductus arteriosus) or PFO (patent foramen </w:t>
      </w:r>
      <w:r w:rsidRPr="4FC210EC" w:rsidR="3A4B251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ovale</w:t>
      </w:r>
      <w:r w:rsidRPr="4FC210EC" w:rsidR="3A4B251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w:t>
      </w:r>
      <w:r w:rsidRPr="4FC210EC" w:rsidR="6F5BDFB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causing hypoxemia. </w:t>
      </w:r>
      <w:r w:rsidRPr="4FC210EC" w:rsidR="0B14B69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Extra cardiac shunting can cause prima</w:t>
      </w:r>
      <w:r w:rsidRPr="4FC210EC" w:rsidR="70BB845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ry reason for hypoxia.</w:t>
      </w:r>
      <w:r w:rsidRPr="4FC210EC" w:rsidR="17259A1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Prolonged hypoxia can lead to respiratory acidosis.</w:t>
      </w:r>
      <w:r w:rsidRPr="4FC210EC" w:rsidR="51CEDD2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31214FB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Persistent</w:t>
      </w:r>
      <w:r w:rsidRPr="4FC210EC" w:rsidR="3E16140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26D5034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pulmonary</w:t>
      </w:r>
      <w:r w:rsidRPr="4FC210EC" w:rsidR="3E16140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hyp</w:t>
      </w:r>
      <w:r w:rsidRPr="4FC210EC" w:rsidR="6907F49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er</w:t>
      </w:r>
      <w:r w:rsidRPr="4FC210EC" w:rsidR="3E16140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te</w:t>
      </w:r>
      <w:r w:rsidRPr="4FC210EC" w:rsidR="4798445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n</w:t>
      </w:r>
      <w:r w:rsidRPr="4FC210EC" w:rsidR="3E16140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sion</w:t>
      </w:r>
      <w:r w:rsidRPr="4FC210EC" w:rsidR="3E16140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when caused by meconium aspiration syndrome can lead to sepsis leading to </w:t>
      </w:r>
      <w:r w:rsidRPr="4FC210EC" w:rsidR="01F193D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dyspnea</w:t>
      </w:r>
      <w:r w:rsidRPr="4FC210EC" w:rsidR="3E16140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hypoxia </w:t>
      </w:r>
      <w:r w:rsidRPr="4FC210EC" w:rsidR="00C5F2E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refractory</w:t>
      </w:r>
      <w:r w:rsidRPr="4FC210EC" w:rsidR="7071FE9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hypotension, multiorgan failure and bleeding tendency due to </w:t>
      </w:r>
      <w:r w:rsidRPr="4FC210EC" w:rsidR="7071FE9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disseminated</w:t>
      </w:r>
      <w:r w:rsidRPr="4FC210EC" w:rsidR="7071FE9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2C0A17A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intravascular</w:t>
      </w:r>
      <w:r w:rsidRPr="4FC210EC" w:rsidR="7071FE9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coagulopathy. (DIC)</w:t>
      </w:r>
      <w:r w:rsidRPr="4FC210EC" w:rsidR="190C5C3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Neonates with age zero to a month can develop coagulopathy which is developmental coagulopathy. </w:t>
      </w:r>
      <w:r w:rsidRPr="4FC210EC" w:rsidR="0AF8F66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Developmental coagulopathy can lead to DIC, due to frequent microthrombus formation and altered </w:t>
      </w:r>
      <w:r w:rsidRPr="4FC210EC" w:rsidR="6452224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haemostasias</w:t>
      </w:r>
      <w:r w:rsidRPr="4FC210EC" w:rsidR="0AF8F66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there can </w:t>
      </w:r>
      <w:r w:rsidRPr="4FC210EC" w:rsidR="0D39FA7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bleeding</w:t>
      </w:r>
      <w:r w:rsidRPr="4FC210EC" w:rsidR="0AF8F66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w:t>
      </w:r>
      <w:r w:rsidRPr="4FC210EC" w:rsidR="109B71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endencies in a neonate.4</w:t>
      </w:r>
    </w:p>
    <w:p w:rsidR="2694676E" w:rsidP="4FC210EC" w:rsidRDefault="2694676E" w14:paraId="19147AA5" w14:textId="436B5C49">
      <w:pPr>
        <w:pStyle w:val="Normal"/>
        <w:spacing w:before="0" w:beforeAutospacing="off" w:after="0" w:afterAutospacing="off" w:line="240" w:lineRule="auto"/>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3309DF2F" w:rsidP="4FC210EC" w:rsidRDefault="3309DF2F" w14:paraId="251F1B51" w14:textId="5B961918">
      <w:pPr>
        <w:pStyle w:val="Normal"/>
        <w:spacing w:before="0" w:beforeAutospacing="off" w:after="0" w:afterAutospacing="off" w:line="240" w:lineRule="auto"/>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4FC210EC" w:rsidR="3309DF2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Case Presentation</w:t>
      </w:r>
    </w:p>
    <w:p w:rsidR="3309DF2F" w:rsidP="4FC210EC" w:rsidRDefault="3309DF2F" w14:paraId="7AF205C1" w14:textId="422B485F">
      <w:pPr>
        <w:pStyle w:val="Normal"/>
        <w:spacing w:before="0" w:beforeAutospacing="off" w:after="0" w:afterAutospacing="off" w:line="240" w:lineRule="auto"/>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4FC210EC" w:rsidR="3309DF2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A </w:t>
      </w:r>
      <w:r w:rsidRPr="4FC210EC" w:rsidR="59A1013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full-term</w:t>
      </w:r>
      <w:r w:rsidRPr="4FC210EC" w:rsidR="3309DF2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neonate was delivered to a </w:t>
      </w:r>
      <w:r w:rsidRPr="4FC210EC" w:rsidR="1519B7C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mother</w:t>
      </w:r>
      <w:r w:rsidRPr="4FC210EC" w:rsidR="3309DF2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aged 40 years with a birth weight 2.05 kg, the</w:t>
      </w:r>
      <w:r w:rsidRPr="4FC210EC" w:rsidR="3B8A729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male neonate was born to a </w:t>
      </w:r>
      <w:r w:rsidRPr="4FC210EC" w:rsidR="3B8A729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consa</w:t>
      </w:r>
      <w:r w:rsidRPr="4FC210EC" w:rsidR="278BB4C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n</w:t>
      </w:r>
      <w:r w:rsidRPr="4FC210EC" w:rsidR="3B8A729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gious</w:t>
      </w:r>
      <w:r w:rsidRPr="4FC210EC" w:rsidR="3B8A729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parents</w:t>
      </w:r>
      <w:r w:rsidRPr="4FC210EC" w:rsidR="38F373C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primigravida, IVF conception. </w:t>
      </w:r>
      <w:r w:rsidRPr="4FC210EC" w:rsidR="38F373C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Blood</w:t>
      </w:r>
      <w:r w:rsidRPr="4FC210EC" w:rsidR="38F373C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group of the mother was B </w:t>
      </w:r>
      <w:r w:rsidRPr="4FC210EC" w:rsidR="1E73564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positive,</w:t>
      </w:r>
      <w:r w:rsidRPr="4FC210EC" w:rsidR="38F373C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and the neonate was O </w:t>
      </w:r>
      <w:r w:rsidRPr="4FC210EC" w:rsidR="726FC90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positive. Antenatal</w:t>
      </w:r>
      <w:r w:rsidRPr="4FC210EC" w:rsidR="6103394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history reveals mother has pregnancy induced hypertension. M</w:t>
      </w:r>
      <w:r w:rsidRPr="4FC210EC" w:rsidR="5ADF07A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other also had a history of hypothyroidism and was on </w:t>
      </w:r>
      <w:r w:rsidRPr="4FC210EC" w:rsidR="5ADF07A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thyronorm</w:t>
      </w:r>
      <w:r w:rsidRPr="4FC210EC" w:rsidR="5ADF07A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The neonate was delivered by eme</w:t>
      </w:r>
      <w:r w:rsidRPr="4FC210EC" w:rsidR="3C6AAE1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rgency LSCS</w:t>
      </w:r>
      <w:r w:rsidRPr="4FC210EC" w:rsidR="2223B70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2223B70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oligohyraminos</w:t>
      </w:r>
      <w:r w:rsidRPr="4FC210EC" w:rsidR="4B6E99C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Baby</w:t>
      </w:r>
      <w:r w:rsidRPr="4FC210EC" w:rsidR="2223B70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cried at </w:t>
      </w:r>
      <w:r w:rsidRPr="4FC210EC" w:rsidR="65C6586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birth. He</w:t>
      </w:r>
      <w:r w:rsidRPr="4FC210EC" w:rsidR="39B4787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65209BE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developed</w:t>
      </w:r>
      <w:r w:rsidRPr="4FC210EC" w:rsidR="39B4787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respiratory distress within </w:t>
      </w:r>
      <w:r w:rsidRPr="4FC210EC" w:rsidR="39B4787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few</w:t>
      </w:r>
      <w:r w:rsidRPr="4FC210EC" w:rsidR="39B4787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hours of birth and was admitted </w:t>
      </w:r>
      <w:r w:rsidRPr="4FC210EC" w:rsidR="39B4787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in</w:t>
      </w:r>
      <w:r w:rsidRPr="4FC210EC" w:rsidR="39B4787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NICU.</w:t>
      </w:r>
      <w:r w:rsidRPr="4FC210EC" w:rsidR="7A2D18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p>
    <w:p w:rsidR="79436AC5" w:rsidP="4FC210EC" w:rsidRDefault="79436AC5" w14:paraId="09187E0C" w14:textId="03ECFA37">
      <w:pPr>
        <w:pStyle w:val="Normal"/>
        <w:spacing w:before="0" w:beforeAutospacing="off" w:after="0" w:afterAutospacing="off" w:line="240" w:lineRule="auto"/>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5E42B129" w:rsidP="4FC210EC" w:rsidRDefault="5E42B129" w14:paraId="6EAC493B" w14:textId="50ADECC0">
      <w:pPr>
        <w:pStyle w:val="Normal"/>
        <w:spacing w:before="0" w:beforeAutospacing="off" w:after="0" w:afterAutospacing="off" w:line="240" w:lineRule="auto"/>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4FC210EC" w:rsidR="5E42B12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History and physical examination</w:t>
      </w:r>
    </w:p>
    <w:p w:rsidR="5E42B129" w:rsidP="4FC210EC" w:rsidRDefault="5E42B129" w14:paraId="25F53358" w14:textId="003A2005">
      <w:pPr>
        <w:pStyle w:val="Normal"/>
        <w:spacing w:before="0" w:beforeAutospacing="off" w:after="0" w:afterAutospacing="off" w:line="240" w:lineRule="auto"/>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4FC210EC" w:rsidR="5E42B12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Infants born with difficulty in breathing perinatally admitted at NICU to be examined for oxygen saturation, meconial aspiration. Antenatal history is crucial to know about pregnancy induced hypertension, GDM etc. Perinatal history reveals aspiration of meconium </w:t>
      </w:r>
      <w:r w:rsidRPr="4FC210EC" w:rsidR="5E42B12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aspiration.There</w:t>
      </w:r>
      <w:r w:rsidRPr="4FC210EC" w:rsidR="5E42B12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was respiratory distress </w:t>
      </w:r>
      <w:r w:rsidRPr="4FC210EC" w:rsidR="5E42B12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observed</w:t>
      </w:r>
      <w:r w:rsidRPr="4FC210EC" w:rsidR="5E42B12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5E42B12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immediately</w:t>
      </w:r>
      <w:r w:rsidRPr="4FC210EC" w:rsidR="5E42B12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the</w:t>
      </w:r>
      <w:r w:rsidRPr="4FC210EC" w:rsidR="5E42B12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neonate was shifted to NICU for respiratory support. </w:t>
      </w:r>
    </w:p>
    <w:p w:rsidR="5E42B129" w:rsidP="4FC210EC" w:rsidRDefault="5E42B129" w14:paraId="78AF1C0A" w14:textId="771A8AA1">
      <w:pPr>
        <w:pStyle w:val="Normal"/>
        <w:spacing w:before="0" w:beforeAutospacing="off" w:after="0" w:afterAutospacing="off" w:line="240" w:lineRule="auto"/>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4FC210EC" w:rsidR="5E42B12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Birth weight was 2.05kg. Neonate had retractions, </w:t>
      </w:r>
      <w:r w:rsidRPr="4FC210EC" w:rsidR="5E42B12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tachypnoea</w:t>
      </w:r>
      <w:r w:rsidRPr="4FC210EC" w:rsidR="5E42B12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and </w:t>
      </w:r>
      <w:r w:rsidRPr="4FC210EC" w:rsidR="5E42B12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grunting. On</w:t>
      </w:r>
      <w:r w:rsidRPr="4FC210EC" w:rsidR="5E42B12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physical examination right thumb syndactyl was present and left </w:t>
      </w:r>
      <w:r w:rsidRPr="4FC210EC" w:rsidR="5E42B12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undecendent</w:t>
      </w:r>
      <w:r w:rsidRPr="4FC210EC" w:rsidR="5E42B12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testis was present palpable at left inguinal region.</w:t>
      </w:r>
    </w:p>
    <w:p w:rsidR="79436AC5" w:rsidP="4FC210EC" w:rsidRDefault="79436AC5" w14:paraId="10076C22" w14:textId="312A0802">
      <w:pPr>
        <w:pStyle w:val="Normal"/>
        <w:spacing w:before="0" w:beforeAutospacing="off" w:after="0" w:afterAutospacing="off" w:line="240" w:lineRule="auto"/>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79436AC5" w:rsidP="4FC210EC" w:rsidRDefault="79436AC5" w14:paraId="1325B11A" w14:textId="229CDAEF">
      <w:pPr>
        <w:pStyle w:val="Normal"/>
        <w:spacing w:before="0" w:beforeAutospacing="off" w:after="0" w:afterAutospacing="off" w:line="240" w:lineRule="auto"/>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0F7C7FCE" w:rsidP="4FC210EC" w:rsidRDefault="0F7C7FCE" w14:paraId="7D87A554" w14:textId="6E99D38A">
      <w:pPr>
        <w:pStyle w:val="Normal"/>
        <w:spacing w:before="0" w:beforeAutospacing="off" w:after="0" w:afterAutospacing="off" w:line="240" w:lineRule="auto"/>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4FC210EC" w:rsidR="0ECC50D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The baby</w:t>
      </w:r>
      <w:r w:rsidRPr="4FC210EC" w:rsidR="1877580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was started on </w:t>
      </w:r>
      <w:r w:rsidRPr="4FC210EC" w:rsidR="3BF3772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oxygen </w:t>
      </w:r>
      <w:r w:rsidRPr="4FC210EC" w:rsidR="75B3FC0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support, </w:t>
      </w:r>
      <w:r w:rsidRPr="4FC210EC" w:rsidR="32B2EE1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blood gas analysis showed mild respiratory acidosis</w:t>
      </w:r>
      <w:r w:rsidRPr="4FC210EC" w:rsidR="120560B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Chest x ray appeared normal. There respiratory distress was worsening requiring C-PAP with high</w:t>
      </w:r>
      <w:r w:rsidRPr="4FC210EC" w:rsidR="1D4D277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er oxygen flow, baby was intubated and connected to a ventilator/</w:t>
      </w:r>
      <w:r w:rsidRPr="4FC210EC" w:rsidR="60B5232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SIMVMode</w:t>
      </w:r>
      <w:r w:rsidRPr="4FC210EC" w:rsidR="550DC74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.baby</w:t>
      </w:r>
      <w:r w:rsidRPr="4FC210EC" w:rsidR="550DC74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was started on </w:t>
      </w:r>
      <w:r w:rsidRPr="4FC210EC" w:rsidR="0D72AB5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pulmonary</w:t>
      </w:r>
      <w:r w:rsidRPr="4FC210EC" w:rsidR="550DC74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vasodilator </w:t>
      </w:r>
      <w:r w:rsidRPr="4FC210EC" w:rsidR="550DC74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inj.sildenafil</w:t>
      </w:r>
      <w:r w:rsidRPr="4FC210EC" w:rsidR="550DC74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w:t>
      </w:r>
      <w:r w:rsidRPr="4FC210EC" w:rsidR="6C40EBC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759A8A5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759A8A5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There</w:t>
      </w:r>
      <w:r w:rsidRPr="4FC210EC" w:rsidR="759A8A5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increased </w:t>
      </w:r>
      <w:r w:rsidRPr="4FC210EC" w:rsidR="487886F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pulmonary</w:t>
      </w:r>
      <w:r w:rsidRPr="4FC210EC" w:rsidR="759A8A5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arterial </w:t>
      </w:r>
      <w:r w:rsidRPr="4FC210EC" w:rsidR="066631A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pressure. After</w:t>
      </w:r>
      <w:r w:rsidRPr="4FC210EC" w:rsidR="550DC74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550DC74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48 hours</w:t>
      </w:r>
      <w:r w:rsidRPr="4FC210EC" w:rsidR="550DC74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the baby showed improvement with </w:t>
      </w:r>
      <w:r w:rsidRPr="4FC210EC" w:rsidR="581EFAE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spontaneous bre</w:t>
      </w:r>
      <w:r w:rsidRPr="4FC210EC" w:rsidR="581EFAE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ath</w:t>
      </w:r>
      <w:r w:rsidRPr="4FC210EC" w:rsidR="581EFAE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ing. </w:t>
      </w:r>
      <w:r w:rsidRPr="4FC210EC" w:rsidR="581EFAE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The</w:t>
      </w:r>
      <w:r w:rsidRPr="4FC210EC" w:rsidR="581EFAE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extubated a</w:t>
      </w:r>
      <w:r w:rsidRPr="4FC210EC" w:rsidR="581EFAE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nd </w:t>
      </w:r>
      <w:r w:rsidRPr="4FC210EC" w:rsidR="581EFAE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then </w:t>
      </w:r>
      <w:r w:rsidRPr="4FC210EC" w:rsidR="5E378EE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were</w:t>
      </w:r>
      <w:r w:rsidRPr="4FC210EC" w:rsidR="581EFAE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placed on C-PAP on</w:t>
      </w:r>
      <w:r w:rsidRPr="4FC210EC" w:rsidR="581EFAE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day</w:t>
      </w:r>
      <w:r w:rsidRPr="4FC210EC" w:rsidR="581EFAE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1AA3EC0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3. </w:t>
      </w:r>
      <w:r w:rsidRPr="4FC210EC" w:rsidR="11D7410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After </w:t>
      </w:r>
      <w:r w:rsidRPr="4FC210EC" w:rsidR="11D7410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72 hours</w:t>
      </w:r>
      <w:r w:rsidRPr="4FC210EC" w:rsidR="11D7410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of intubation blood culture showed no growth. The ultrasound abdomen was normal.</w:t>
      </w:r>
    </w:p>
    <w:p w:rsidR="0F7C7FCE" w:rsidP="4FC210EC" w:rsidRDefault="0F7C7FCE" w14:paraId="603E4F6E" w14:textId="6C782F00">
      <w:pPr>
        <w:pStyle w:val="Normal"/>
        <w:spacing w:before="0" w:beforeAutospacing="off" w:after="0" w:afterAutospacing="off" w:line="240" w:lineRule="auto"/>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0F7C7FCE" w:rsidP="4FC210EC" w:rsidRDefault="0F7C7FCE" w14:paraId="509A5286" w14:textId="2841B645">
      <w:pPr>
        <w:pStyle w:val="Normal"/>
        <w:spacing w:before="0" w:beforeAutospacing="off" w:after="0" w:afterAutospacing="off" w:line="240" w:lineRule="auto"/>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4FC210EC" w:rsidR="6FC2DAC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The baby</w:t>
      </w:r>
      <w:r w:rsidRPr="4FC210EC" w:rsidR="581EFAE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was on nasal</w:t>
      </w:r>
      <w:r w:rsidRPr="4FC210EC" w:rsidR="581EFAE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581EFAE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oxy</w:t>
      </w:r>
      <w:r w:rsidRPr="4FC210EC" w:rsidR="581EFAE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gen</w:t>
      </w:r>
      <w:r w:rsidRPr="4FC210EC" w:rsidR="581EFAE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581EFAE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upto</w:t>
      </w:r>
      <w:r w:rsidRPr="4FC210EC" w:rsidR="581EFAE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6 days with </w:t>
      </w:r>
      <w:r w:rsidRPr="4FC210EC" w:rsidR="581EFAE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gradual </w:t>
      </w:r>
      <w:r w:rsidRPr="4FC210EC" w:rsidR="3DB82AE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withdrawal</w:t>
      </w:r>
      <w:r w:rsidRPr="4FC210EC" w:rsidR="581EFAE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of ox</w:t>
      </w:r>
      <w:r w:rsidRPr="4FC210EC" w:rsidR="5B5E9E2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ygen and </w:t>
      </w:r>
      <w:r w:rsidRPr="4FC210EC" w:rsidR="35DDDDD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spontaneous</w:t>
      </w:r>
      <w:r w:rsidRPr="4FC210EC" w:rsidR="5B5E9E2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breathing. </w:t>
      </w:r>
      <w:r w:rsidRPr="4FC210EC" w:rsidR="40244AB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The b</w:t>
      </w:r>
      <w:r w:rsidRPr="4FC210EC" w:rsidR="40244AB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aby was </w:t>
      </w:r>
      <w:r w:rsidRPr="4FC210EC" w:rsidR="40244AB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mai</w:t>
      </w:r>
      <w:r w:rsidRPr="4FC210EC" w:rsidR="40244AB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ntaining</w:t>
      </w:r>
      <w:r w:rsidRPr="4FC210EC" w:rsidR="40244AB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normal saturation with nasal oxygen. On day 6 nasal oxygen was withdrawn</w:t>
      </w:r>
      <w:r w:rsidRPr="4FC210EC" w:rsidR="4B7936A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when </w:t>
      </w:r>
      <w:r w:rsidRPr="4FC210EC" w:rsidR="4B7936A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spontaneoud</w:t>
      </w:r>
      <w:r w:rsidRPr="4FC210EC" w:rsidR="4B7936A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respiration was present with normal oxygen </w:t>
      </w:r>
      <w:r w:rsidRPr="4FC210EC" w:rsidR="4B7936A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concentration.</w:t>
      </w:r>
      <w:r w:rsidRPr="4FC210EC" w:rsidR="4B3E73B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02040DE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Initital</w:t>
      </w:r>
      <w:r w:rsidRPr="4FC210EC" w:rsidR="02040DE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02040DE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Echocadiogram</w:t>
      </w:r>
      <w:r w:rsidRPr="4FC210EC" w:rsidR="02040DE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1F5D1BD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done revealed</w:t>
      </w:r>
      <w:r w:rsidRPr="4FC210EC" w:rsidR="02040DE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moderate Patent foramen </w:t>
      </w:r>
      <w:r w:rsidRPr="4FC210EC" w:rsidR="02040DE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ovale</w:t>
      </w:r>
      <w:r w:rsidRPr="4FC210EC" w:rsidR="02040DE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20FC999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and large patent ductus </w:t>
      </w:r>
      <w:r w:rsidRPr="4FC210EC" w:rsidR="59B1A47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arteriosus. Interventricular</w:t>
      </w:r>
      <w:r w:rsidRPr="4FC210EC" w:rsidR="64C3060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septum was </w:t>
      </w:r>
      <w:r w:rsidRPr="4FC210EC" w:rsidR="64C3060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observed</w:t>
      </w:r>
      <w:r w:rsidRPr="4FC210EC" w:rsidR="64C3060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intact. Moderate mitral regurgitation and moderate tricuspid regurgi</w:t>
      </w:r>
      <w:r w:rsidRPr="4FC210EC" w:rsidR="441D76C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tation </w:t>
      </w:r>
      <w:r w:rsidRPr="4FC210EC" w:rsidR="0A7C96C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observed</w:t>
      </w:r>
      <w:r w:rsidRPr="4FC210EC" w:rsidR="0A7C96C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Aortic</w:t>
      </w:r>
      <w:r w:rsidRPr="4FC210EC" w:rsidR="441D76C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valve and pulmonary valve appeared normal there was no abnormali</w:t>
      </w:r>
      <w:r w:rsidRPr="4FC210EC" w:rsidR="441578A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ty in the arch of aorta and pulmonary artery.</w:t>
      </w:r>
      <w:r w:rsidRPr="4FC210EC" w:rsidR="49217BF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Severe </w:t>
      </w:r>
      <w:r w:rsidRPr="4FC210EC" w:rsidR="3C29EE3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persistent</w:t>
      </w:r>
      <w:r w:rsidRPr="4FC210EC" w:rsidR="49217BF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pulmonary arterial </w:t>
      </w:r>
      <w:r w:rsidRPr="4FC210EC" w:rsidR="49217BF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pressure.</w:t>
      </w:r>
      <w:r w:rsidRPr="4FC210EC" w:rsidR="0441BD1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6D5AF3B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N</w:t>
      </w:r>
      <w:r w:rsidRPr="4FC210EC" w:rsidR="6D5AF3B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o</w:t>
      </w:r>
      <w:r w:rsidRPr="4FC210EC" w:rsidR="6D5AF3B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6D5AF3B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coractation</w:t>
      </w:r>
      <w:r w:rsidRPr="4FC210EC" w:rsidR="6D5AF3B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observed. Ejection fraction was 60%. Situs </w:t>
      </w:r>
      <w:r w:rsidRPr="4FC210EC" w:rsidR="6D5AF3B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solitus</w:t>
      </w:r>
      <w:r w:rsidRPr="4FC210EC" w:rsidR="6D5AF3B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6D5AF3B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levocardia</w:t>
      </w:r>
      <w:r w:rsidRPr="4FC210EC" w:rsidR="0F7C7FC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w:t>
      </w:r>
      <w:r w:rsidRPr="4FC210EC" w:rsidR="0F7C7FC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Haemogram</w:t>
      </w:r>
      <w:r w:rsidRPr="4FC210EC" w:rsidR="0F7C7FC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showed reduced platelet count, raised MCH, </w:t>
      </w:r>
      <w:r w:rsidRPr="4FC210EC" w:rsidR="0F7C7FC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MCV</w:t>
      </w:r>
      <w:r w:rsidRPr="4FC210EC" w:rsidR="78BE9E2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.On</w:t>
      </w:r>
      <w:r w:rsidRPr="4FC210EC" w:rsidR="78BE9E2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the 5</w:t>
      </w:r>
      <w:r w:rsidRPr="4FC210EC" w:rsidR="78BE9E24">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superscript"/>
          <w:lang w:val="en-US"/>
        </w:rPr>
        <w:t>th</w:t>
      </w:r>
      <w:r w:rsidRPr="4FC210EC" w:rsidR="78BE9E2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78BE9E2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dat</w:t>
      </w:r>
      <w:r w:rsidRPr="4FC210EC" w:rsidR="78BE9E2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the </w:t>
      </w:r>
      <w:r w:rsidRPr="4FC210EC" w:rsidR="78BE9E2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seum</w:t>
      </w:r>
      <w:r w:rsidRPr="4FC210EC" w:rsidR="78BE9E2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bilirubin was </w:t>
      </w:r>
      <w:r w:rsidRPr="4FC210EC" w:rsidR="78BE9E2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observed</w:t>
      </w:r>
      <w:r w:rsidRPr="4FC210EC" w:rsidR="78BE9E2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to be </w:t>
      </w:r>
      <w:r w:rsidRPr="4FC210EC" w:rsidR="78BE9E2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high.serum</w:t>
      </w:r>
      <w:r w:rsidRPr="4FC210EC" w:rsidR="78BE9E2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indirect bilirubin was </w:t>
      </w:r>
      <w:r w:rsidRPr="4FC210EC" w:rsidR="78BE9E2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1</w:t>
      </w:r>
      <w:r w:rsidRPr="4FC210EC" w:rsidR="78BE9E2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2.5mg</w:t>
      </w:r>
      <w:r w:rsidRPr="4FC210EC" w:rsidR="78BE9E2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w:t>
      </w:r>
      <w:r w:rsidRPr="4FC210EC" w:rsidR="78BE9E2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dl (normal range </w:t>
      </w:r>
      <w:r w:rsidRPr="4FC210EC" w:rsidR="1ED18E0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0-0.2mg/dl</w:t>
      </w:r>
      <w:r w:rsidRPr="4FC210EC" w:rsidR="1ED18E0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).Direct</w:t>
      </w:r>
      <w:r w:rsidRPr="4FC210EC" w:rsidR="1ED18E0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bilirubin was 1mg/dl.</w:t>
      </w:r>
      <w:r w:rsidRPr="4FC210EC" w:rsidR="7F03B0D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Serum indirect </w:t>
      </w:r>
      <w:r w:rsidRPr="4FC210EC" w:rsidR="7F03B0D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bilirubnin</w:t>
      </w:r>
      <w:r w:rsidRPr="4FC210EC" w:rsidR="7F03B0D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gradually increased to </w:t>
      </w:r>
      <w:r w:rsidRPr="4FC210EC" w:rsidR="7F03B0D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1</w:t>
      </w:r>
      <w:r w:rsidRPr="4FC210EC" w:rsidR="7F03B0D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4.9mg</w:t>
      </w:r>
      <w:r w:rsidRPr="4FC210EC" w:rsidR="7F03B0D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w:t>
      </w:r>
      <w:r w:rsidRPr="4FC210EC" w:rsidR="7F03B0D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dl with decreasing </w:t>
      </w:r>
      <w:r w:rsidRPr="4FC210EC" w:rsidR="4BBBFBD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serum potassium and increase in chloride </w:t>
      </w:r>
      <w:r w:rsidRPr="4FC210EC" w:rsidR="4BBBFBD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concentration.</w:t>
      </w:r>
      <w:r w:rsidRPr="4FC210EC" w:rsidR="40B9F39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Total</w:t>
      </w:r>
      <w:r w:rsidRPr="4FC210EC" w:rsidR="40B9F39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serum </w:t>
      </w:r>
      <w:r w:rsidRPr="4FC210EC" w:rsidR="520BEAE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protein, albumin</w:t>
      </w:r>
      <w:r w:rsidRPr="4FC210EC" w:rsidR="40B9F39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and globulin ratio also was </w:t>
      </w:r>
      <w:r w:rsidRPr="4FC210EC" w:rsidR="36058CA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decreased.Upper</w:t>
      </w:r>
      <w:r w:rsidRPr="4FC210EC" w:rsidR="36058CA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GI bleeding was observed </w:t>
      </w:r>
    </w:p>
    <w:p w:rsidR="2694676E" w:rsidP="4FC210EC" w:rsidRDefault="2694676E" w14:paraId="03BB08AF" w14:textId="659A5BEC">
      <w:pPr>
        <w:pStyle w:val="Normal"/>
        <w:spacing w:before="0" w:beforeAutospacing="off" w:after="0" w:afterAutospacing="off" w:line="240" w:lineRule="auto"/>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79436AC5" w:rsidP="4FC210EC" w:rsidRDefault="79436AC5" w14:paraId="7E9AF102" w14:textId="5DAE8D43">
      <w:pPr>
        <w:pStyle w:val="Normal"/>
        <w:spacing w:before="0" w:beforeAutospacing="off" w:after="0" w:afterAutospacing="off" w:line="240" w:lineRule="auto"/>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1EE735F2" w:rsidP="4FC210EC" w:rsidRDefault="1EE735F2" w14:paraId="41DDD09F" w14:textId="176EB2B9">
      <w:pPr>
        <w:pStyle w:val="Normal"/>
        <w:spacing w:before="0" w:beforeAutospacing="off" w:after="0" w:afterAutospacing="off" w:line="240" w:lineRule="auto"/>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4FC210EC" w:rsidR="1EE735F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On the 6</w:t>
      </w:r>
      <w:r w:rsidRPr="4FC210EC" w:rsidR="1EE735F2">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superscript"/>
          <w:lang w:val="en-US"/>
        </w:rPr>
        <w:t>th</w:t>
      </w:r>
      <w:r w:rsidRPr="4FC210EC" w:rsidR="1EE735F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day of </w:t>
      </w:r>
      <w:r w:rsidRPr="4FC210EC" w:rsidR="68DCDB04">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life,</w:t>
      </w:r>
      <w:r w:rsidRPr="4FC210EC" w:rsidR="1EE735F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the </w:t>
      </w:r>
      <w:r w:rsidRPr="4FC210EC" w:rsidR="1EE735F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neonate</w:t>
      </w:r>
      <w:r w:rsidRPr="4FC210EC" w:rsidR="604A908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.The</w:t>
      </w:r>
      <w:r w:rsidRPr="4FC210EC" w:rsidR="604A908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aspirated meconium was removed and was started on </w:t>
      </w:r>
      <w:r w:rsidRPr="4FC210EC" w:rsidR="604A908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Injection.Piptaz</w:t>
      </w:r>
      <w:r w:rsidRPr="4FC210EC" w:rsidR="604A908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and injection </w:t>
      </w:r>
      <w:r w:rsidRPr="4FC210EC" w:rsidR="7DBDB63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Amikacin, </w:t>
      </w:r>
      <w:r w:rsidRPr="4FC210EC" w:rsidR="7DBDB63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Inj.Ciproflaxacin</w:t>
      </w:r>
      <w:r w:rsidRPr="4FC210EC" w:rsidR="7DBDB63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7DBDB63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Inj.Meropenam.</w:t>
      </w:r>
      <w:r w:rsidRPr="4FC210EC" w:rsidR="37A1A3B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The</w:t>
      </w:r>
      <w:r w:rsidRPr="4FC210EC" w:rsidR="37A1A3B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baby was febrile with signs of sepsis. </w:t>
      </w:r>
      <w:r w:rsidRPr="4FC210EC" w:rsidR="698EC59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C-reactive protein was </w:t>
      </w:r>
      <w:r w:rsidRPr="4FC210EC" w:rsidR="698EC59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22mg</w:t>
      </w:r>
      <w:r w:rsidRPr="4FC210EC" w:rsidR="698EC59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/L (normal ranges from 0.1-</w:t>
      </w:r>
      <w:r w:rsidRPr="4FC210EC" w:rsidR="698EC59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6mg</w:t>
      </w:r>
      <w:r w:rsidRPr="4FC210EC" w:rsidR="698EC59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.L</w:t>
      </w:r>
      <w:r w:rsidRPr="4FC210EC" w:rsidR="2455919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47F565E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The platelet</w:t>
      </w:r>
      <w:r w:rsidRPr="4FC210EC" w:rsidR="5B90C93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count was 94,000. There was </w:t>
      </w:r>
      <w:r w:rsidRPr="4FC210EC" w:rsidR="00A1375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an increase</w:t>
      </w:r>
      <w:r w:rsidRPr="4FC210EC" w:rsidR="5B90C93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in prothrombin time </w:t>
      </w:r>
      <w:r w:rsidRPr="4FC210EC" w:rsidR="1855E94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and partial</w:t>
      </w:r>
      <w:r w:rsidRPr="4FC210EC" w:rsidR="201812A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thromboplastin time (APPT) 39.2</w:t>
      </w:r>
      <w:r w:rsidRPr="4FC210EC" w:rsidR="38AE768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188F0B2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seconds (</w:t>
      </w:r>
      <w:r w:rsidRPr="4FC210EC" w:rsidR="201812A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while normal ranges from 22-37</w:t>
      </w:r>
      <w:r w:rsidRPr="4FC210EC" w:rsidR="32AB696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seconds</w:t>
      </w:r>
      <w:r w:rsidRPr="4FC210EC" w:rsidR="5ED5F03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while control APP</w:t>
      </w:r>
      <w:r w:rsidRPr="4FC210EC" w:rsidR="3C54525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 was 28 seconds</w:t>
      </w:r>
      <w:r w:rsidRPr="4FC210EC" w:rsidR="5ED5F03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serum electrolytes were within normal </w:t>
      </w:r>
      <w:r w:rsidRPr="4FC210EC" w:rsidR="74807C3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limits. Blood</w:t>
      </w:r>
      <w:r w:rsidRPr="4FC210EC" w:rsidR="23E27B3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urea was </w:t>
      </w:r>
      <w:r w:rsidRPr="4FC210EC" w:rsidR="23E27B3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20mg</w:t>
      </w:r>
      <w:r w:rsidRPr="4FC210EC" w:rsidR="23E27B3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/dl and creatinine </w:t>
      </w:r>
      <w:r w:rsidRPr="4FC210EC" w:rsidR="1E035CF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were</w:t>
      </w:r>
      <w:r w:rsidRPr="4FC210EC" w:rsidR="23E27B3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0.4mg.</w:t>
      </w:r>
    </w:p>
    <w:p w:rsidR="4FC210EC" w:rsidP="4FC210EC" w:rsidRDefault="4FC210EC" w14:paraId="4BEBC1F4" w14:textId="0FF2139A">
      <w:pPr>
        <w:pStyle w:val="Normal"/>
        <w:spacing w:before="0" w:beforeAutospacing="off" w:after="0" w:afterAutospacing="off" w:line="240" w:lineRule="auto"/>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1CAB9C2F" w:rsidP="4FC210EC" w:rsidRDefault="1CAB9C2F" w14:paraId="1FA2563C" w14:textId="5A2DCBFA">
      <w:pPr>
        <w:pStyle w:val="Normal"/>
        <w:spacing w:before="0" w:beforeAutospacing="off" w:after="0" w:afterAutospacing="off" w:line="240" w:lineRule="auto"/>
        <w:ind w:left="0"/>
        <w:jc w:val="both"/>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pPr>
      <w:r w:rsidRPr="4FC210EC" w:rsidR="1CAB9C2F">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Case presentation 2</w:t>
      </w:r>
    </w:p>
    <w:p w:rsidR="4FC210EC" w:rsidP="4FC210EC" w:rsidRDefault="4FC210EC" w14:paraId="03D9F755" w14:textId="35F227AB">
      <w:pPr>
        <w:pStyle w:val="Normal"/>
        <w:spacing w:before="0" w:beforeAutospacing="off" w:after="0" w:afterAutospacing="off" w:line="240" w:lineRule="auto"/>
        <w:ind w:left="0"/>
        <w:jc w:val="both"/>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pPr>
    </w:p>
    <w:p w:rsidR="1CAB9C2F" w:rsidP="4FC210EC" w:rsidRDefault="1CAB9C2F" w14:paraId="15F760B0" w14:textId="3B502BCE">
      <w:pPr>
        <w:pStyle w:val="Normal"/>
        <w:spacing w:before="0" w:beforeAutospacing="off" w:after="0" w:afterAutospacing="off" w:line="240" w:lineRule="auto"/>
        <w:ind w:left="0"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4FC210EC" w:rsidR="1CAB9C2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The case study has been presented as a detailed report after getting prior </w:t>
      </w:r>
      <w:r w:rsidRPr="4FC210EC" w:rsidR="1CAB9C2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conscent</w:t>
      </w:r>
      <w:r w:rsidRPr="4FC210EC" w:rsidR="1CAB9C2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4085583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from the parents.</w:t>
      </w:r>
    </w:p>
    <w:p w:rsidR="1CAB9C2F" w:rsidP="4FC210EC" w:rsidRDefault="1CAB9C2F" w14:paraId="3CFDEFCA" w14:textId="1F81D8E2">
      <w:pPr>
        <w:pStyle w:val="Normal"/>
        <w:spacing w:before="0" w:beforeAutospacing="off" w:after="0" w:afterAutospacing="off" w:line="240" w:lineRule="auto"/>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4FC210EC" w:rsidR="1CAB9C2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A 30-year-old mother with Gestational </w:t>
      </w:r>
      <w:r w:rsidRPr="4FC210EC" w:rsidR="1CAB9C2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Diabetes mellitus delivered a boy</w:t>
      </w:r>
      <w:r w:rsidRPr="4FC210EC" w:rsidR="34CCB82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baby</w:t>
      </w:r>
      <w:r w:rsidRPr="4FC210EC" w:rsidR="1CAB9C2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in the ambulance on the way to the </w:t>
      </w:r>
      <w:r w:rsidRPr="4FC210EC" w:rsidR="1CAB9C2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hospital. It was a normal vaginal delivery. Neonate cried after </w:t>
      </w:r>
      <w:r w:rsidRPr="4FC210EC" w:rsidR="1CAB9C2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birth</w:t>
      </w:r>
      <w:r w:rsidRPr="4FC210EC" w:rsidR="1CAB9C2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1CAB9C2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but the clamping of the umbilical cord was delayed. APGAR score was </w:t>
      </w:r>
      <w:r w:rsidRPr="4FC210EC" w:rsidR="1CAB9C2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not available. Down</w:t>
      </w:r>
      <w:r w:rsidRPr="4FC210EC" w:rsidR="3AA2F3F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1CAB9C2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s score was 3/10. The baby had severe </w:t>
      </w:r>
      <w:r w:rsidRPr="4FC210EC" w:rsidR="1CAB9C2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tachypnea. The umbilical cord was clamped with an elastic rope and cut </w:t>
      </w:r>
      <w:r w:rsidRPr="4FC210EC" w:rsidR="1CAB9C2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after reaching the hospital with a time interval of 15–17 min.</w:t>
      </w:r>
      <w:r w:rsidRPr="4FC210EC" w:rsidR="4BCD1EF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The baby </w:t>
      </w:r>
      <w:r w:rsidRPr="4FC210EC" w:rsidR="4BCD1EF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presented</w:t>
      </w:r>
      <w:r w:rsidRPr="4FC210EC" w:rsidR="4BCD1EF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with severe tachypnea, hypoxia, and reduced </w:t>
      </w:r>
      <w:r w:rsidRPr="4FC210EC" w:rsidR="4BCD1EF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blood Ph. </w:t>
      </w:r>
      <w:r w:rsidRPr="4FC210EC" w:rsidR="4BCD1EF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Inj</w:t>
      </w:r>
      <w:r w:rsidRPr="4FC210EC" w:rsidR="4BCD1EF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Vitamin K 1 mg was given intramuscularly. There was no</w:t>
      </w:r>
      <w:r w:rsidRPr="4FC210EC" w:rsidR="4934362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4BCD1EF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significant congenital anomaly noted, baby was on continuous positive </w:t>
      </w:r>
      <w:r w:rsidRPr="4FC210EC" w:rsidR="4BCD1EF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airway pressure (CPAP) with partial pressure of O2 21%, CPAP-5, later 2L/min was </w:t>
      </w:r>
      <w:r w:rsidRPr="4FC210EC" w:rsidR="4BCD1EF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given. Blood culture was done using an aerobic bacterial method, no </w:t>
      </w:r>
      <w:r w:rsidRPr="4FC210EC" w:rsidR="4BCD1EF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growth was </w:t>
      </w:r>
      <w:r w:rsidRPr="4FC210EC" w:rsidR="4BCD1EF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observed</w:t>
      </w:r>
      <w:r w:rsidRPr="4FC210EC" w:rsidR="4BCD1EF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after 48 h of incubation. C-reactive protein was </w:t>
      </w:r>
      <w:r w:rsidRPr="4FC210EC" w:rsidR="4BCD1EF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also tested negative. The baby was investigated with 2D echo and </w:t>
      </w:r>
      <w:r w:rsidRPr="4FC210EC" w:rsidR="4BCD1EF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other blood parameters were evaluated for abnormalities. There was </w:t>
      </w:r>
      <w:r w:rsidRPr="4FC210EC" w:rsidR="4BCD1EF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elevated total bilirubin </w:t>
      </w:r>
      <w:r w:rsidRPr="4FC210EC" w:rsidR="4BCD1EF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4.4 mg</w:t>
      </w:r>
      <w:r w:rsidRPr="4FC210EC" w:rsidR="4BCD1EF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/dl, while direct bilirubin was normal. </w:t>
      </w:r>
      <w:r w:rsidRPr="4FC210EC" w:rsidR="4BCD1EF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Hypocalcemia was noted 7.5 mg/dl. Blood gas analysis revealed </w:t>
      </w:r>
      <w:r w:rsidRPr="4FC210EC" w:rsidR="4BCD1EF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reduced Ph 7.314 (slightly acidic) </w:t>
      </w:r>
      <w:r w:rsidRPr="4FC210EC" w:rsidR="4BCD1EF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evident</w:t>
      </w:r>
      <w:r w:rsidRPr="4FC210EC" w:rsidR="4BCD1EF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hypoxia was noted </w:t>
      </w:r>
      <w:r w:rsidRPr="4FC210EC" w:rsidR="4BCD1EF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42.5 mm</w:t>
      </w:r>
      <w:r w:rsidRPr="4FC210EC" w:rsidR="4BCD1EF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w:t>
      </w:r>
      <w:r w:rsidRPr="4FC210EC" w:rsidR="4BCD1EF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hg. No hypercapnia was noted. Blood electrolyte analysis is done. </w:t>
      </w:r>
      <w:r w:rsidRPr="4FC210EC" w:rsidR="4BCD1EF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Hyperkalemia 5.5 mmol/hypernatremia 123 mmol/L, and hypocalcemia</w:t>
      </w:r>
      <w:r w:rsidRPr="4FC210EC" w:rsidR="253D2D5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4BCD1EF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0.88</w:t>
      </w:r>
      <w:r w:rsidRPr="4FC210EC" w:rsidR="4BCD1EF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mmol/L (ionized calcium) increased chloride levels. Metabolite</w:t>
      </w:r>
      <w:r w:rsidRPr="4FC210EC" w:rsidR="13AD0C9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4BCD1EF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levels showed an increase. Increased serum lactose 3.6 mmol/L and</w:t>
      </w:r>
      <w:r w:rsidRPr="4FC210EC" w:rsidR="10DC61E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4BCD1EF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decreased glucose level </w:t>
      </w:r>
      <w:r w:rsidRPr="4FC210EC" w:rsidR="4BCD1EF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66 mg</w:t>
      </w:r>
      <w:r w:rsidRPr="4FC210EC" w:rsidR="4BCD1EF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/dl ABG analysis revealed reduced O2</w:t>
      </w:r>
      <w:r w:rsidRPr="4FC210EC" w:rsidR="2D0A24F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4BCD1EF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saturation 81.2% partial O2 which was </w:t>
      </w:r>
      <w:r w:rsidRPr="4FC210EC" w:rsidR="4BCD1EF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104.6 mm</w:t>
      </w:r>
      <w:r w:rsidRPr="4FC210EC" w:rsidR="4BCD1EF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/Hg, and P O2 (a/</w:t>
      </w:r>
      <w:r w:rsidRPr="4FC210EC" w:rsidR="4BCD1EF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w:t>
      </w:r>
      <w:r w:rsidRPr="4FC210EC" w:rsidR="4BCD1EF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e</w:t>
      </w:r>
      <w:r w:rsidRPr="4FC210EC" w:rsidR="4BCD1EF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40.6% Ph</w:t>
      </w:r>
      <w:r w:rsidRPr="4FC210EC" w:rsidR="64D2CB6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4BCD1EF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7.322. C-reactive protein was noted </w:t>
      </w:r>
      <w:r w:rsidRPr="4FC210EC" w:rsidR="10D89A9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to be reactive</w:t>
      </w:r>
      <w:r w:rsidRPr="4FC210EC" w:rsidR="4BCD1EF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4BCD1EF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Complete</w:t>
      </w:r>
      <w:r w:rsidRPr="4FC210EC" w:rsidR="2BC5854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4BCD1EF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blood count was normal. There were no hemi parasites seen. 2D Echo</w:t>
      </w:r>
      <w:r w:rsidRPr="4FC210EC" w:rsidR="3B9B655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4BCD1EF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clearly showed tricuspid regurgitation with pulmonary pressure up to</w:t>
      </w:r>
      <w:r w:rsidRPr="4FC210EC" w:rsidR="6385CBD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4BCD1EF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73 mm</w:t>
      </w:r>
      <w:r w:rsidRPr="4FC210EC" w:rsidR="4BCD1EF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/Hg. The baby was administered 2 L/min O2 repeat 2D echo after</w:t>
      </w:r>
      <w:r w:rsidRPr="4FC210EC" w:rsidR="65385A5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4BCD1EF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6 days revealed pulmonary pressure to be </w:t>
      </w:r>
      <w:r w:rsidRPr="4FC210EC" w:rsidR="4BCD1EF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26 mm</w:t>
      </w:r>
      <w:r w:rsidRPr="4FC210EC" w:rsidR="4BCD1EF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/Hg. The serum T4</w:t>
      </w:r>
      <w:r w:rsidRPr="4FC210EC" w:rsidR="044BCCB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4BCD1EF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and thyroid stimulating hormone was normal in repeated evaluation on</w:t>
      </w:r>
      <w:r w:rsidRPr="4FC210EC" w:rsidR="2128260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4BCD1EF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the 4th and 6th day after birth. There was a reduced ionized calcium level</w:t>
      </w:r>
      <w:r w:rsidRPr="4FC210EC" w:rsidR="04C914E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4BCD1EF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of 0.9 mmol/L. The baby was discharged after giving O2 therapy and</w:t>
      </w:r>
      <w:r w:rsidRPr="4FC210EC" w:rsidR="4916E95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4BCD1EF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reviewed for 3 years. There were no significant breathing difficulties</w:t>
      </w:r>
    </w:p>
    <w:p w:rsidR="4FC210EC" w:rsidP="4FC210EC" w:rsidRDefault="4FC210EC" w14:paraId="4D957E98" w14:textId="03FF0509">
      <w:pPr>
        <w:pStyle w:val="Normal"/>
        <w:spacing w:before="0" w:beforeAutospacing="off" w:after="0" w:afterAutospacing="off" w:line="240" w:lineRule="auto"/>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384B5CE0" w:rsidP="4FC210EC" w:rsidRDefault="384B5CE0" w14:paraId="16E629DD" w14:textId="059659AB">
      <w:pPr>
        <w:pStyle w:val="Normal"/>
        <w:spacing w:before="0" w:beforeAutospacing="off" w:after="0" w:afterAutospacing="off" w:line="240" w:lineRule="auto"/>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384B5CE0" w:rsidP="4FC210EC" w:rsidRDefault="384B5CE0" w14:paraId="6F1CA7B0" w14:textId="460993A2">
      <w:pPr>
        <w:pStyle w:val="Normal"/>
        <w:spacing w:before="0" w:beforeAutospacing="off" w:after="0" w:afterAutospacing="off" w:line="240" w:lineRule="auto"/>
        <w:ind w:left="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20D7808E" w:rsidP="4FC210EC" w:rsidRDefault="20D7808E" w14:paraId="4A0A2A85" w14:textId="4B636586">
      <w:pPr>
        <w:pStyle w:val="Normal"/>
        <w:spacing w:before="0" w:beforeAutospacing="off" w:after="0" w:afterAutospacing="off" w:line="240" w:lineRule="auto"/>
        <w:ind w:left="0"/>
        <w:jc w:val="both"/>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pPr>
      <w:r w:rsidRPr="4FC210EC" w:rsidR="20D7808E">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Discussion</w:t>
      </w:r>
    </w:p>
    <w:p w:rsidR="3E6686B6" w:rsidP="4FC210EC" w:rsidRDefault="3E6686B6" w14:paraId="6E652B8C" w14:textId="20DA8A60">
      <w:pPr>
        <w:pStyle w:val="Normal"/>
        <w:bidi w:val="0"/>
        <w:spacing w:before="0" w:beforeAutospacing="off" w:after="0" w:afterAutospacing="off" w:line="240" w:lineRule="auto"/>
        <w:ind w:left="0" w:right="0" w:firstLine="720"/>
        <w:jc w:val="both"/>
        <w:rPr>
          <w:rFonts w:ascii="Times New Roman" w:hAnsi="Times New Roman" w:eastAsia="Times New Roman" w:cs="Times New Roman"/>
          <w:b w:val="0"/>
          <w:bCs w:val="0"/>
          <w:i w:val="0"/>
          <w:iCs w:val="0"/>
          <w:caps w:val="0"/>
          <w:smallCaps w:val="0"/>
          <w:noProof w:val="0"/>
          <w:color w:val="212121"/>
          <w:sz w:val="20"/>
          <w:szCs w:val="20"/>
          <w:lang w:val="en-US"/>
        </w:rPr>
      </w:pPr>
      <w:r w:rsidRPr="4FC210EC" w:rsidR="3E6686B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Persistent</w:t>
      </w:r>
      <w:r w:rsidRPr="4FC210EC" w:rsidR="20D7808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7F65960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pulmonary</w:t>
      </w:r>
      <w:r w:rsidRPr="4FC210EC" w:rsidR="20D7808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arterial hypertension </w:t>
      </w:r>
      <w:r w:rsidRPr="4FC210EC" w:rsidR="6BAFF6E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during perinatal period increases the intraventricular pressure leading to right ventricular failure.</w:t>
      </w:r>
      <w:r w:rsidRPr="4FC210EC" w:rsidR="20D7808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6231B39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Ventricular ability to pump blood reduces in septic cases</w:t>
      </w:r>
      <w:r w:rsidRPr="4FC210EC" w:rsidR="39954FB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Increased vascular resistant leads to </w:t>
      </w:r>
      <w:r w:rsidRPr="4FC210EC" w:rsidR="0E4CFC4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pulmonary</w:t>
      </w:r>
      <w:r w:rsidRPr="4FC210EC" w:rsidR="39954FB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39954FB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hypertension.</w:t>
      </w:r>
      <w:r w:rsidRPr="4FC210EC" w:rsidR="6D9F6ED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During</w:t>
      </w:r>
      <w:r w:rsidRPr="4FC210EC" w:rsidR="6D9F6ED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5CEB3CE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parturition</w:t>
      </w:r>
      <w:r w:rsidRPr="4FC210EC" w:rsidR="6D9F6ED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there are sequence of hormonal changes that take </w:t>
      </w:r>
      <w:r w:rsidRPr="4FC210EC" w:rsidR="6D9F6ED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place.</w:t>
      </w:r>
      <w:r w:rsidRPr="4FC210EC" w:rsidR="2C44541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absorption</w:t>
      </w:r>
      <w:r w:rsidRPr="4FC210EC" w:rsidR="2C44541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of pulmonary alveolar fluid prepares the alveolus for gaseous transition. The </w:t>
      </w:r>
      <w:r w:rsidRPr="4FC210EC" w:rsidR="2C44541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intitial</w:t>
      </w:r>
      <w:r w:rsidRPr="4FC210EC" w:rsidR="2C44541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gaseous </w:t>
      </w:r>
      <w:r w:rsidRPr="4FC210EC" w:rsidR="2C44541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moevements</w:t>
      </w:r>
      <w:r w:rsidRPr="4FC210EC" w:rsidR="2C44541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occur with </w:t>
      </w:r>
      <w:r w:rsidRPr="4FC210EC" w:rsidR="2C44541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incrased</w:t>
      </w:r>
      <w:r w:rsidRPr="4FC210EC" w:rsidR="2C44541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vascu</w:t>
      </w:r>
      <w:r w:rsidRPr="4FC210EC" w:rsidR="32AAEA7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lar resistance within the </w:t>
      </w:r>
      <w:r w:rsidRPr="4FC210EC" w:rsidR="32AAEA7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lund</w:t>
      </w:r>
      <w:r w:rsidRPr="4FC210EC" w:rsidR="32AAEA7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while the pulmonary pressure is </w:t>
      </w:r>
      <w:r w:rsidRPr="4FC210EC" w:rsidR="32AAEA7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maintained</w:t>
      </w:r>
      <w:r w:rsidRPr="4FC210EC" w:rsidR="32AAEA7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normal when the </w:t>
      </w:r>
      <w:r w:rsidRPr="4FC210EC" w:rsidR="32AAEA7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pulomnary</w:t>
      </w:r>
      <w:r w:rsidRPr="4FC210EC" w:rsidR="32AAEA7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vascular resistance gradually </w:t>
      </w:r>
      <w:r w:rsidRPr="4FC210EC" w:rsidR="0C15E5B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decreases</w:t>
      </w:r>
      <w:r w:rsidRPr="4FC210EC" w:rsidR="32AAEA7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23DAB6D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In case</w:t>
      </w:r>
      <w:r w:rsidRPr="4FC210EC" w:rsidR="0E1082D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0E1082D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1 pr</w:t>
      </w:r>
      <w:r w:rsidRPr="4FC210EC" w:rsidR="32E5033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esented</w:t>
      </w:r>
      <w:r w:rsidRPr="4FC210EC" w:rsidR="32E5033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the </w:t>
      </w:r>
      <w:r w:rsidRPr="4FC210EC" w:rsidR="33F369F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neonate </w:t>
      </w:r>
      <w:r w:rsidRPr="4FC210EC" w:rsidR="68B3D90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developed persistent</w:t>
      </w:r>
      <w:r w:rsidRPr="4FC210EC" w:rsidR="5684A68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pulmonary hypertension due to </w:t>
      </w:r>
      <w:r w:rsidRPr="4FC210EC" w:rsidR="5684A68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meaconium</w:t>
      </w:r>
      <w:r w:rsidRPr="4FC210EC" w:rsidR="5684A68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aspiration </w:t>
      </w:r>
      <w:r w:rsidRPr="4FC210EC" w:rsidR="4E43CA0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syndrome. The</w:t>
      </w:r>
      <w:r w:rsidRPr="4FC210EC" w:rsidR="463D45F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056139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neonate</w:t>
      </w:r>
      <w:r w:rsidRPr="4FC210EC" w:rsidR="463D45F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had PFO and PDA which were also factors for increased vascular resistance. During birth when g</w:t>
      </w:r>
      <w:r w:rsidRPr="4FC210EC" w:rsidR="29EB4EB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w:t>
      </w:r>
      <w:r w:rsidRPr="4FC210EC" w:rsidR="463D45F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se</w:t>
      </w:r>
      <w:r w:rsidRPr="4FC210EC" w:rsidR="258FB89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ous transition occurs in the lung for the first tim</w:t>
      </w:r>
      <w:r w:rsidRPr="4FC210EC" w:rsidR="520A385A">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e instead of placental villous gaseous transfer.</w:t>
      </w:r>
      <w:r w:rsidRPr="4FC210EC" w:rsidR="45CD17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040991C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There was </w:t>
      </w:r>
      <w:r w:rsidRPr="4FC210EC" w:rsidR="040991C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right</w:t>
      </w:r>
      <w:r w:rsidRPr="4FC210EC" w:rsidR="040991C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to left shunt of blood causing increased pulmonary hypertension. </w:t>
      </w:r>
      <w:r w:rsidRPr="4FC210EC" w:rsidR="45CD17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Most of the blood from the right ventricle </w:t>
      </w:r>
      <w:r w:rsidRPr="4FC210EC" w:rsidR="0D09315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crosses the </w:t>
      </w:r>
      <w:r w:rsidRPr="4FC210EC" w:rsidR="31844BF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ductus</w:t>
      </w:r>
      <w:r w:rsidRPr="4FC210EC" w:rsidR="0D09315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arteriosus. 13 –21% of the blood pe</w:t>
      </w:r>
      <w:r w:rsidRPr="4FC210EC" w:rsidR="0D093158">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rfuses through the lung </w:t>
      </w:r>
      <w:r w:rsidRPr="4FC210EC" w:rsidR="3F651BE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with high vascular resistance</w:t>
      </w:r>
      <w:r w:rsidRPr="4FC210EC" w:rsidR="1AA4A6ED">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superscript"/>
          <w:lang w:val="en-US"/>
        </w:rPr>
        <w:t>5</w:t>
      </w:r>
      <w:r w:rsidRPr="4FC210EC" w:rsidR="3F651BE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w:t>
      </w:r>
      <w:r w:rsidRPr="4FC210EC" w:rsidR="45C4C54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Meconium aspiration syndrome also can lead to pneumonitis. There are 10 –15 % of the neonates pass meconium. </w:t>
      </w:r>
      <w:r w:rsidRPr="4FC210EC" w:rsidR="5BAB614E">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superscript"/>
          <w:lang w:val="en-US"/>
        </w:rPr>
        <w:t>6,7</w:t>
      </w:r>
      <w:r w:rsidRPr="4FC210EC" w:rsidR="3160328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5% of the term neonates can be affected by meconium aspiration </w:t>
      </w:r>
      <w:r w:rsidRPr="4FC210EC" w:rsidR="5773226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syndrome. Passing</w:t>
      </w:r>
      <w:r w:rsidRPr="4FC210EC" w:rsidR="3160328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meconium by premature infants may cause </w:t>
      </w:r>
      <w:r w:rsidRPr="4FC210EC" w:rsidR="3160328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serious changes</w:t>
      </w:r>
      <w:r w:rsidRPr="4FC210EC" w:rsidR="3160328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w:t>
      </w:r>
      <w:r w:rsidRPr="4FC210EC" w:rsidR="0164672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6E79F3F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There may be </w:t>
      </w:r>
      <w:r w:rsidRPr="4FC210EC" w:rsidR="78CDDE75">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decreased</w:t>
      </w:r>
      <w:r w:rsidRPr="4FC210EC" w:rsidR="6E79F3F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surfactant release or surfactant activation. </w:t>
      </w:r>
      <w:r w:rsidRPr="4FC210EC" w:rsidR="33013D6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There can be release of inflammatory </w:t>
      </w:r>
      <w:r w:rsidRPr="4FC210EC" w:rsidR="33013D6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cytoki</w:t>
      </w:r>
      <w:r w:rsidRPr="4FC210EC" w:rsidR="0A3817E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nins</w:t>
      </w:r>
      <w:r w:rsidRPr="4FC210EC" w:rsidR="0A3817E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leading to vascular resistance. Airway obstruction due to </w:t>
      </w:r>
      <w:r w:rsidRPr="4FC210EC" w:rsidR="099480E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meconial</w:t>
      </w:r>
      <w:r w:rsidRPr="4FC210EC" w:rsidR="099480E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aspiration, </w:t>
      </w:r>
      <w:r w:rsidRPr="4FC210EC" w:rsidR="51FEDA9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chemical pneumonitis</w:t>
      </w:r>
      <w:r w:rsidRPr="4FC210EC" w:rsidR="099480E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73F923B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persistent</w:t>
      </w:r>
      <w:r w:rsidRPr="4FC210EC" w:rsidR="099480E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683303D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pulmonary</w:t>
      </w:r>
      <w:r w:rsidRPr="4FC210EC" w:rsidR="099480E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hypertension </w:t>
      </w:r>
      <w:r w:rsidRPr="4FC210EC" w:rsidR="55C8FD0C">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etc. Hyperinflation</w:t>
      </w:r>
      <w:r w:rsidRPr="4FC210EC" w:rsidR="56BCA40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of lungs can be diagnosed with chest X ray.</w:t>
      </w:r>
      <w:r w:rsidRPr="4FC210EC" w:rsidR="0A3D296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Routine suction of the aspirates </w:t>
      </w:r>
      <w:r w:rsidRPr="4FC210EC" w:rsidR="2B7A718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was</w:t>
      </w:r>
      <w:r w:rsidRPr="4FC210EC" w:rsidR="0A3D296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19A76796">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meconium-stained</w:t>
      </w:r>
      <w:r w:rsidRPr="4FC210EC" w:rsidR="0A3D296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amniotic </w:t>
      </w:r>
      <w:r w:rsidRPr="4FC210EC" w:rsidR="38DB642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fluid. Mechanical</w:t>
      </w:r>
      <w:r w:rsidRPr="4FC210EC" w:rsidR="172417D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ventilation was </w:t>
      </w:r>
      <w:r w:rsidRPr="4FC210EC" w:rsidR="3DF21317">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preferred</w:t>
      </w:r>
      <w:r w:rsidRPr="4FC210EC" w:rsidR="172417D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to prevent hypoxia.</w:t>
      </w:r>
      <w:r w:rsidRPr="4FC210EC" w:rsidR="3AD7CD2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4B2B92F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Nasal Oxygen therapy is given. </w:t>
      </w:r>
      <w:r w:rsidRPr="4FC210EC" w:rsidR="1A18AD2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Mechanical</w:t>
      </w:r>
      <w:r w:rsidRPr="4FC210EC" w:rsidR="3AD7CD2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factors such as fluid filled lungs, </w:t>
      </w:r>
      <w:r w:rsidRPr="4FC210EC" w:rsidR="3B4F7E2F">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vasoconstriction</w:t>
      </w:r>
      <w:r w:rsidRPr="4FC210EC" w:rsidR="3AD7CD2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due to inflammatory </w:t>
      </w:r>
      <w:r w:rsidRPr="4FC210EC" w:rsidR="6C428519">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cytokinin</w:t>
      </w:r>
      <w:r w:rsidRPr="4FC210EC" w:rsidR="3AD7CD2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4FC210EC" w:rsidR="577D799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circulating</w:t>
      </w:r>
      <w:r w:rsidRPr="4FC210EC" w:rsidR="3AD7CD2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endothelin –1, prostaglandin lev</w:t>
      </w:r>
      <w:r w:rsidRPr="4FC210EC" w:rsidR="29C56FCB">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els may cause pulmonary vascular resistance</w:t>
      </w:r>
      <w:r w:rsidRPr="4FC210EC" w:rsidR="124036F1">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vascular remodeling also may contribute to the change.</w:t>
      </w:r>
      <w:r w:rsidRPr="4FC210EC" w:rsidR="29C56FCB">
        <w:rPr>
          <w:rFonts w:ascii="Times New Roman" w:hAnsi="Times New Roman" w:eastAsia="Times New Roman" w:cs="Times New Roman"/>
          <w:b w:val="0"/>
          <w:bCs w:val="0"/>
          <w:i w:val="0"/>
          <w:iCs w:val="0"/>
          <w:caps w:val="0"/>
          <w:smallCaps w:val="0"/>
          <w:noProof w:val="0"/>
          <w:color w:val="000000" w:themeColor="text1" w:themeTint="FF" w:themeShade="FF"/>
          <w:sz w:val="20"/>
          <w:szCs w:val="20"/>
          <w:vertAlign w:val="superscript"/>
          <w:lang w:val="en-US"/>
        </w:rPr>
        <w:t>5</w:t>
      </w:r>
      <w:r w:rsidRPr="4FC210EC" w:rsidR="78D05A39">
        <w:rPr>
          <w:rFonts w:ascii="Times New Roman" w:hAnsi="Times New Roman" w:eastAsia="Times New Roman" w:cs="Times New Roman"/>
          <w:b w:val="0"/>
          <w:bCs w:val="0"/>
          <w:i w:val="0"/>
          <w:iCs w:val="0"/>
          <w:caps w:val="0"/>
          <w:smallCaps w:val="0"/>
          <w:noProof w:val="0"/>
          <w:color w:val="212121"/>
          <w:sz w:val="20"/>
          <w:szCs w:val="20"/>
          <w:lang w:val="en-US"/>
        </w:rPr>
        <w:t xml:space="preserve"> </w:t>
      </w:r>
      <w:r w:rsidRPr="4FC210EC" w:rsidR="78D05A39">
        <w:rPr>
          <w:rFonts w:ascii="Times New Roman" w:hAnsi="Times New Roman" w:eastAsia="Times New Roman" w:cs="Times New Roman"/>
          <w:b w:val="0"/>
          <w:bCs w:val="0"/>
          <w:i w:val="0"/>
          <w:iCs w:val="0"/>
          <w:caps w:val="0"/>
          <w:smallCaps w:val="0"/>
          <w:noProof w:val="0"/>
          <w:color w:val="212121"/>
          <w:sz w:val="20"/>
          <w:szCs w:val="20"/>
          <w:lang w:val="en-US"/>
        </w:rPr>
        <w:t xml:space="preserve">Sildenafil along with glucocorticoids are preferred therapy </w:t>
      </w:r>
      <w:r w:rsidRPr="4FC210EC" w:rsidR="6413922D">
        <w:rPr>
          <w:rFonts w:ascii="Times New Roman" w:hAnsi="Times New Roman" w:eastAsia="Times New Roman" w:cs="Times New Roman"/>
          <w:b w:val="0"/>
          <w:bCs w:val="0"/>
          <w:i w:val="0"/>
          <w:iCs w:val="0"/>
          <w:caps w:val="0"/>
          <w:smallCaps w:val="0"/>
          <w:noProof w:val="0"/>
          <w:color w:val="212121"/>
          <w:sz w:val="20"/>
          <w:szCs w:val="20"/>
          <w:lang w:val="en-US"/>
        </w:rPr>
        <w:t>to induce vasodilatation.</w:t>
      </w:r>
      <w:r w:rsidRPr="4FC210EC" w:rsidR="15D6FDB4">
        <w:rPr>
          <w:rFonts w:ascii="Times New Roman" w:hAnsi="Times New Roman" w:eastAsia="Times New Roman" w:cs="Times New Roman"/>
          <w:b w:val="0"/>
          <w:bCs w:val="0"/>
          <w:i w:val="0"/>
          <w:iCs w:val="0"/>
          <w:caps w:val="0"/>
          <w:smallCaps w:val="0"/>
          <w:noProof w:val="0"/>
          <w:color w:val="212121"/>
          <w:sz w:val="20"/>
          <w:szCs w:val="20"/>
          <w:lang w:val="en-US"/>
        </w:rPr>
        <w:t xml:space="preserve"> </w:t>
      </w:r>
      <w:r w:rsidRPr="4FC210EC" w:rsidR="1790A400">
        <w:rPr>
          <w:rFonts w:ascii="Times New Roman" w:hAnsi="Times New Roman" w:eastAsia="Times New Roman" w:cs="Times New Roman"/>
          <w:b w:val="0"/>
          <w:bCs w:val="0"/>
          <w:i w:val="0"/>
          <w:iCs w:val="0"/>
          <w:caps w:val="0"/>
          <w:smallCaps w:val="0"/>
          <w:noProof w:val="0"/>
          <w:color w:val="212121"/>
          <w:sz w:val="20"/>
          <w:szCs w:val="20"/>
          <w:lang w:val="en-US"/>
        </w:rPr>
        <w:t>Persistent</w:t>
      </w:r>
      <w:r w:rsidRPr="4FC210EC" w:rsidR="15D6FDB4">
        <w:rPr>
          <w:rFonts w:ascii="Times New Roman" w:hAnsi="Times New Roman" w:eastAsia="Times New Roman" w:cs="Times New Roman"/>
          <w:b w:val="0"/>
          <w:bCs w:val="0"/>
          <w:i w:val="0"/>
          <w:iCs w:val="0"/>
          <w:caps w:val="0"/>
          <w:smallCaps w:val="0"/>
          <w:noProof w:val="0"/>
          <w:color w:val="212121"/>
          <w:sz w:val="20"/>
          <w:szCs w:val="20"/>
          <w:lang w:val="en-US"/>
        </w:rPr>
        <w:t xml:space="preserve"> pulmonary hypertension occurs in 2 of 1000 live births but significantly contributes to the mortality rate of the neonate.</w:t>
      </w:r>
      <w:r w:rsidRPr="4FC210EC" w:rsidR="15D6FDB4">
        <w:rPr>
          <w:rFonts w:ascii="Times New Roman" w:hAnsi="Times New Roman" w:eastAsia="Times New Roman" w:cs="Times New Roman"/>
          <w:b w:val="0"/>
          <w:bCs w:val="0"/>
          <w:i w:val="0"/>
          <w:iCs w:val="0"/>
          <w:caps w:val="0"/>
          <w:smallCaps w:val="0"/>
          <w:noProof w:val="0"/>
          <w:color w:val="212121"/>
          <w:sz w:val="20"/>
          <w:szCs w:val="20"/>
          <w:vertAlign w:val="superscript"/>
          <w:lang w:val="en-US"/>
        </w:rPr>
        <w:t>8</w:t>
      </w:r>
      <w:r w:rsidRPr="4FC210EC" w:rsidR="15D6FDB4">
        <w:rPr>
          <w:rFonts w:ascii="Times New Roman" w:hAnsi="Times New Roman" w:eastAsia="Times New Roman" w:cs="Times New Roman"/>
          <w:b w:val="0"/>
          <w:bCs w:val="0"/>
          <w:i w:val="0"/>
          <w:iCs w:val="0"/>
          <w:caps w:val="0"/>
          <w:smallCaps w:val="0"/>
          <w:noProof w:val="0"/>
          <w:color w:val="212121"/>
          <w:sz w:val="20"/>
          <w:szCs w:val="20"/>
          <w:lang w:val="en-US"/>
        </w:rPr>
        <w:t xml:space="preserve"> </w:t>
      </w:r>
      <w:r w:rsidRPr="4FC210EC" w:rsidR="6A4C060D">
        <w:rPr>
          <w:rFonts w:ascii="Times New Roman" w:hAnsi="Times New Roman" w:eastAsia="Times New Roman" w:cs="Times New Roman"/>
          <w:b w:val="0"/>
          <w:bCs w:val="0"/>
          <w:i w:val="0"/>
          <w:iCs w:val="0"/>
          <w:caps w:val="0"/>
          <w:smallCaps w:val="0"/>
          <w:noProof w:val="0"/>
          <w:color w:val="212121"/>
          <w:sz w:val="20"/>
          <w:szCs w:val="20"/>
          <w:lang w:val="en-US"/>
        </w:rPr>
        <w:t xml:space="preserve">After delivery there are sequential changes that happen leading </w:t>
      </w:r>
      <w:r w:rsidRPr="4FC210EC" w:rsidR="6A4C060D">
        <w:rPr>
          <w:rFonts w:ascii="Times New Roman" w:hAnsi="Times New Roman" w:eastAsia="Times New Roman" w:cs="Times New Roman"/>
          <w:b w:val="0"/>
          <w:bCs w:val="0"/>
          <w:i w:val="0"/>
          <w:iCs w:val="0"/>
          <w:caps w:val="0"/>
          <w:smallCaps w:val="0"/>
          <w:noProof w:val="0"/>
          <w:color w:val="212121"/>
          <w:sz w:val="20"/>
          <w:szCs w:val="20"/>
          <w:lang w:val="en-US"/>
        </w:rPr>
        <w:t>to</w:t>
      </w:r>
      <w:r w:rsidRPr="4FC210EC" w:rsidR="5C3250D2">
        <w:rPr>
          <w:rFonts w:ascii="Times New Roman" w:hAnsi="Times New Roman" w:eastAsia="Times New Roman" w:cs="Times New Roman"/>
          <w:b w:val="0"/>
          <w:bCs w:val="0"/>
          <w:i w:val="0"/>
          <w:iCs w:val="0"/>
          <w:caps w:val="0"/>
          <w:smallCaps w:val="0"/>
          <w:noProof w:val="0"/>
          <w:color w:val="212121"/>
          <w:sz w:val="20"/>
          <w:szCs w:val="20"/>
          <w:lang w:val="en-US"/>
        </w:rPr>
        <w:t xml:space="preserve">  rapid</w:t>
      </w:r>
      <w:r w:rsidRPr="4FC210EC" w:rsidR="5C3250D2">
        <w:rPr>
          <w:rFonts w:ascii="Times New Roman" w:hAnsi="Times New Roman" w:eastAsia="Times New Roman" w:cs="Times New Roman"/>
          <w:b w:val="0"/>
          <w:bCs w:val="0"/>
          <w:i w:val="0"/>
          <w:iCs w:val="0"/>
          <w:caps w:val="0"/>
          <w:smallCaps w:val="0"/>
          <w:noProof w:val="0"/>
          <w:color w:val="212121"/>
          <w:sz w:val="20"/>
          <w:szCs w:val="20"/>
          <w:lang w:val="en-US"/>
        </w:rPr>
        <w:t xml:space="preserve"> PVR </w:t>
      </w:r>
      <w:r w:rsidRPr="4FC210EC" w:rsidR="4E345475">
        <w:rPr>
          <w:rFonts w:ascii="Times New Roman" w:hAnsi="Times New Roman" w:eastAsia="Times New Roman" w:cs="Times New Roman"/>
          <w:b w:val="0"/>
          <w:bCs w:val="0"/>
          <w:i w:val="0"/>
          <w:iCs w:val="0"/>
          <w:caps w:val="0"/>
          <w:smallCaps w:val="0"/>
          <w:noProof w:val="0"/>
          <w:color w:val="212121"/>
          <w:sz w:val="20"/>
          <w:szCs w:val="20"/>
          <w:lang w:val="en-US"/>
        </w:rPr>
        <w:t>decrease</w:t>
      </w:r>
      <w:r w:rsidRPr="4FC210EC" w:rsidR="5C3250D2">
        <w:rPr>
          <w:rFonts w:ascii="Times New Roman" w:hAnsi="Times New Roman" w:eastAsia="Times New Roman" w:cs="Times New Roman"/>
          <w:b w:val="0"/>
          <w:bCs w:val="0"/>
          <w:i w:val="0"/>
          <w:iCs w:val="0"/>
          <w:caps w:val="0"/>
          <w:smallCaps w:val="0"/>
          <w:noProof w:val="0"/>
          <w:color w:val="212121"/>
          <w:sz w:val="20"/>
          <w:szCs w:val="20"/>
          <w:lang w:val="en-US"/>
        </w:rPr>
        <w:t xml:space="preserve"> leading to </w:t>
      </w:r>
      <w:r w:rsidRPr="4FC210EC" w:rsidR="6298E736">
        <w:rPr>
          <w:rFonts w:ascii="Times New Roman" w:hAnsi="Times New Roman" w:eastAsia="Times New Roman" w:cs="Times New Roman"/>
          <w:b w:val="0"/>
          <w:bCs w:val="0"/>
          <w:i w:val="0"/>
          <w:iCs w:val="0"/>
          <w:caps w:val="0"/>
          <w:smallCaps w:val="0"/>
          <w:noProof w:val="0"/>
          <w:color w:val="212121"/>
          <w:sz w:val="20"/>
          <w:szCs w:val="20"/>
          <w:lang w:val="en-US"/>
        </w:rPr>
        <w:t>8-10-fold</w:t>
      </w:r>
      <w:r w:rsidRPr="4FC210EC" w:rsidR="5C3250D2">
        <w:rPr>
          <w:rFonts w:ascii="Times New Roman" w:hAnsi="Times New Roman" w:eastAsia="Times New Roman" w:cs="Times New Roman"/>
          <w:b w:val="0"/>
          <w:bCs w:val="0"/>
          <w:i w:val="0"/>
          <w:iCs w:val="0"/>
          <w:caps w:val="0"/>
          <w:smallCaps w:val="0"/>
          <w:noProof w:val="0"/>
          <w:color w:val="212121"/>
          <w:sz w:val="20"/>
          <w:szCs w:val="20"/>
          <w:lang w:val="en-US"/>
        </w:rPr>
        <w:t xml:space="preserve"> increase in the pulmonary blood flow. Determinant for the gaseous </w:t>
      </w:r>
      <w:r w:rsidRPr="4FC210EC" w:rsidR="60C192A8">
        <w:rPr>
          <w:rFonts w:ascii="Times New Roman" w:hAnsi="Times New Roman" w:eastAsia="Times New Roman" w:cs="Times New Roman"/>
          <w:b w:val="0"/>
          <w:bCs w:val="0"/>
          <w:i w:val="0"/>
          <w:iCs w:val="0"/>
          <w:caps w:val="0"/>
          <w:smallCaps w:val="0"/>
          <w:noProof w:val="0"/>
          <w:color w:val="212121"/>
          <w:sz w:val="20"/>
          <w:szCs w:val="20"/>
          <w:lang w:val="en-US"/>
        </w:rPr>
        <w:t>exchange</w:t>
      </w:r>
      <w:r w:rsidRPr="4FC210EC" w:rsidR="5C3250D2">
        <w:rPr>
          <w:rFonts w:ascii="Times New Roman" w:hAnsi="Times New Roman" w:eastAsia="Times New Roman" w:cs="Times New Roman"/>
          <w:b w:val="0"/>
          <w:bCs w:val="0"/>
          <w:i w:val="0"/>
          <w:iCs w:val="0"/>
          <w:caps w:val="0"/>
          <w:smallCaps w:val="0"/>
          <w:noProof w:val="0"/>
          <w:color w:val="212121"/>
          <w:sz w:val="20"/>
          <w:szCs w:val="20"/>
          <w:lang w:val="en-US"/>
        </w:rPr>
        <w:t xml:space="preserve"> during birth,</w:t>
      </w:r>
      <w:r w:rsidRPr="4FC210EC" w:rsidR="6A4C060D">
        <w:rPr>
          <w:rFonts w:ascii="Times New Roman" w:hAnsi="Times New Roman" w:eastAsia="Times New Roman" w:cs="Times New Roman"/>
          <w:b w:val="0"/>
          <w:bCs w:val="0"/>
          <w:i w:val="0"/>
          <w:iCs w:val="0"/>
          <w:caps w:val="0"/>
          <w:smallCaps w:val="0"/>
          <w:noProof w:val="0"/>
          <w:color w:val="212121"/>
          <w:sz w:val="20"/>
          <w:szCs w:val="20"/>
          <w:lang w:val="en-US"/>
        </w:rPr>
        <w:t xml:space="preserve"> </w:t>
      </w:r>
      <w:r w:rsidRPr="4FC210EC" w:rsidR="1E9EE380">
        <w:rPr>
          <w:rFonts w:ascii="Times New Roman" w:hAnsi="Times New Roman" w:eastAsia="Times New Roman" w:cs="Times New Roman"/>
          <w:b w:val="0"/>
          <w:bCs w:val="0"/>
          <w:i w:val="0"/>
          <w:iCs w:val="0"/>
          <w:caps w:val="0"/>
          <w:smallCaps w:val="0"/>
          <w:noProof w:val="0"/>
          <w:color w:val="212121"/>
          <w:sz w:val="20"/>
          <w:szCs w:val="20"/>
          <w:lang w:val="en-US"/>
        </w:rPr>
        <w:t xml:space="preserve">Alveolus filled with fluid increases the </w:t>
      </w:r>
      <w:r w:rsidRPr="4FC210EC" w:rsidR="1E9EE380">
        <w:rPr>
          <w:rFonts w:ascii="Times New Roman" w:hAnsi="Times New Roman" w:eastAsia="Times New Roman" w:cs="Times New Roman"/>
          <w:b w:val="0"/>
          <w:bCs w:val="0"/>
          <w:i w:val="0"/>
          <w:iCs w:val="0"/>
          <w:caps w:val="0"/>
          <w:smallCaps w:val="0"/>
          <w:noProof w:val="0"/>
          <w:color w:val="212121"/>
          <w:sz w:val="20"/>
          <w:szCs w:val="20"/>
          <w:lang w:val="en-US"/>
        </w:rPr>
        <w:t>pumonary</w:t>
      </w:r>
      <w:r w:rsidRPr="4FC210EC" w:rsidR="1E9EE380">
        <w:rPr>
          <w:rFonts w:ascii="Times New Roman" w:hAnsi="Times New Roman" w:eastAsia="Times New Roman" w:cs="Times New Roman"/>
          <w:b w:val="0"/>
          <w:bCs w:val="0"/>
          <w:i w:val="0"/>
          <w:iCs w:val="0"/>
          <w:caps w:val="0"/>
          <w:smallCaps w:val="0"/>
          <w:noProof w:val="0"/>
          <w:color w:val="212121"/>
          <w:sz w:val="20"/>
          <w:szCs w:val="20"/>
          <w:lang w:val="en-US"/>
        </w:rPr>
        <w:t xml:space="preserve"> vascular resistance creating high extraluminal pressure. </w:t>
      </w:r>
      <w:r w:rsidRPr="4FC210EC" w:rsidR="7C1F35FF">
        <w:rPr>
          <w:rFonts w:ascii="Times New Roman" w:hAnsi="Times New Roman" w:eastAsia="Times New Roman" w:cs="Times New Roman"/>
          <w:b w:val="0"/>
          <w:bCs w:val="0"/>
          <w:i w:val="0"/>
          <w:iCs w:val="0"/>
          <w:caps w:val="0"/>
          <w:smallCaps w:val="0"/>
          <w:noProof w:val="0"/>
          <w:color w:val="212121"/>
          <w:sz w:val="20"/>
          <w:szCs w:val="20"/>
          <w:lang w:val="en-US"/>
        </w:rPr>
        <w:t>Alveolar</w:t>
      </w:r>
      <w:r w:rsidRPr="4FC210EC" w:rsidR="0A3A50BF">
        <w:rPr>
          <w:rFonts w:ascii="Times New Roman" w:hAnsi="Times New Roman" w:eastAsia="Times New Roman" w:cs="Times New Roman"/>
          <w:b w:val="0"/>
          <w:bCs w:val="0"/>
          <w:i w:val="0"/>
          <w:iCs w:val="0"/>
          <w:caps w:val="0"/>
          <w:smallCaps w:val="0"/>
          <w:noProof w:val="0"/>
          <w:color w:val="212121"/>
          <w:sz w:val="20"/>
          <w:szCs w:val="20"/>
          <w:lang w:val="en-US"/>
        </w:rPr>
        <w:t xml:space="preserve"> luminal epithelial cell maturation, </w:t>
      </w:r>
      <w:r w:rsidRPr="4FC210EC" w:rsidR="4A825FB5">
        <w:rPr>
          <w:rFonts w:ascii="Times New Roman" w:hAnsi="Times New Roman" w:eastAsia="Times New Roman" w:cs="Times New Roman"/>
          <w:b w:val="0"/>
          <w:bCs w:val="0"/>
          <w:i w:val="0"/>
          <w:iCs w:val="0"/>
          <w:caps w:val="0"/>
          <w:smallCaps w:val="0"/>
          <w:noProof w:val="0"/>
          <w:color w:val="212121"/>
          <w:sz w:val="20"/>
          <w:szCs w:val="20"/>
          <w:lang w:val="en-US"/>
        </w:rPr>
        <w:t>pulmonary</w:t>
      </w:r>
      <w:r w:rsidRPr="4FC210EC" w:rsidR="0A3A50BF">
        <w:rPr>
          <w:rFonts w:ascii="Times New Roman" w:hAnsi="Times New Roman" w:eastAsia="Times New Roman" w:cs="Times New Roman"/>
          <w:b w:val="0"/>
          <w:bCs w:val="0"/>
          <w:i w:val="0"/>
          <w:iCs w:val="0"/>
          <w:caps w:val="0"/>
          <w:smallCaps w:val="0"/>
          <w:noProof w:val="0"/>
          <w:color w:val="212121"/>
          <w:sz w:val="20"/>
          <w:szCs w:val="20"/>
          <w:lang w:val="en-US"/>
        </w:rPr>
        <w:t xml:space="preserve"> artery smooth muscle expansion </w:t>
      </w:r>
      <w:r w:rsidRPr="4FC210EC" w:rsidR="435A9228">
        <w:rPr>
          <w:rFonts w:ascii="Times New Roman" w:hAnsi="Times New Roman" w:eastAsia="Times New Roman" w:cs="Times New Roman"/>
          <w:b w:val="0"/>
          <w:bCs w:val="0"/>
          <w:i w:val="0"/>
          <w:iCs w:val="0"/>
          <w:caps w:val="0"/>
          <w:smallCaps w:val="0"/>
          <w:noProof w:val="0"/>
          <w:color w:val="212121"/>
          <w:sz w:val="20"/>
          <w:szCs w:val="20"/>
          <w:lang w:val="en-US"/>
        </w:rPr>
        <w:t>enables</w:t>
      </w:r>
      <w:r w:rsidRPr="4FC210EC" w:rsidR="0A3A50BF">
        <w:rPr>
          <w:rFonts w:ascii="Times New Roman" w:hAnsi="Times New Roman" w:eastAsia="Times New Roman" w:cs="Times New Roman"/>
          <w:b w:val="0"/>
          <w:bCs w:val="0"/>
          <w:i w:val="0"/>
          <w:iCs w:val="0"/>
          <w:caps w:val="0"/>
          <w:smallCaps w:val="0"/>
          <w:noProof w:val="0"/>
          <w:color w:val="212121"/>
          <w:sz w:val="20"/>
          <w:szCs w:val="20"/>
          <w:lang w:val="en-US"/>
        </w:rPr>
        <w:t xml:space="preserve"> </w:t>
      </w:r>
      <w:r w:rsidRPr="4FC210EC" w:rsidR="4751EC88">
        <w:rPr>
          <w:rFonts w:ascii="Times New Roman" w:hAnsi="Times New Roman" w:eastAsia="Times New Roman" w:cs="Times New Roman"/>
          <w:b w:val="0"/>
          <w:bCs w:val="0"/>
          <w:i w:val="0"/>
          <w:iCs w:val="0"/>
          <w:caps w:val="0"/>
          <w:smallCaps w:val="0"/>
          <w:noProof w:val="0"/>
          <w:color w:val="212121"/>
          <w:sz w:val="20"/>
          <w:szCs w:val="20"/>
          <w:lang w:val="en-US"/>
        </w:rPr>
        <w:t>successful</w:t>
      </w:r>
      <w:r w:rsidRPr="4FC210EC" w:rsidR="48DF35F0">
        <w:rPr>
          <w:rFonts w:ascii="Times New Roman" w:hAnsi="Times New Roman" w:eastAsia="Times New Roman" w:cs="Times New Roman"/>
          <w:b w:val="0"/>
          <w:bCs w:val="0"/>
          <w:i w:val="0"/>
          <w:iCs w:val="0"/>
          <w:caps w:val="0"/>
          <w:smallCaps w:val="0"/>
          <w:noProof w:val="0"/>
          <w:color w:val="212121"/>
          <w:sz w:val="20"/>
          <w:szCs w:val="20"/>
          <w:lang w:val="en-US"/>
        </w:rPr>
        <w:t xml:space="preserve"> transition from placental respiration to lung ventilation. After </w:t>
      </w:r>
      <w:r w:rsidRPr="4FC210EC" w:rsidR="1953F08D">
        <w:rPr>
          <w:rFonts w:ascii="Times New Roman" w:hAnsi="Times New Roman" w:eastAsia="Times New Roman" w:cs="Times New Roman"/>
          <w:b w:val="0"/>
          <w:bCs w:val="0"/>
          <w:i w:val="0"/>
          <w:iCs w:val="0"/>
          <w:caps w:val="0"/>
          <w:smallCaps w:val="0"/>
          <w:noProof w:val="0"/>
          <w:color w:val="212121"/>
          <w:sz w:val="20"/>
          <w:szCs w:val="20"/>
          <w:lang w:val="en-US"/>
        </w:rPr>
        <w:t>delivery PVR</w:t>
      </w:r>
      <w:r w:rsidRPr="4FC210EC" w:rsidR="48DF35F0">
        <w:rPr>
          <w:rFonts w:ascii="Times New Roman" w:hAnsi="Times New Roman" w:eastAsia="Times New Roman" w:cs="Times New Roman"/>
          <w:b w:val="0"/>
          <w:bCs w:val="0"/>
          <w:i w:val="0"/>
          <w:iCs w:val="0"/>
          <w:caps w:val="0"/>
          <w:smallCaps w:val="0"/>
          <w:noProof w:val="0"/>
          <w:color w:val="212121"/>
          <w:sz w:val="20"/>
          <w:szCs w:val="20"/>
          <w:lang w:val="en-US"/>
        </w:rPr>
        <w:t xml:space="preserve"> declines due to exposure to atmospheric oxygen. </w:t>
      </w:r>
      <w:r w:rsidRPr="4FC210EC" w:rsidR="347AA32F">
        <w:rPr>
          <w:rFonts w:ascii="Times New Roman" w:hAnsi="Times New Roman" w:eastAsia="Times New Roman" w:cs="Times New Roman"/>
          <w:b w:val="0"/>
          <w:bCs w:val="0"/>
          <w:i w:val="0"/>
          <w:iCs w:val="0"/>
          <w:caps w:val="0"/>
          <w:smallCaps w:val="0"/>
          <w:noProof w:val="0"/>
          <w:color w:val="212121"/>
          <w:sz w:val="20"/>
          <w:szCs w:val="20"/>
          <w:lang w:val="en-US"/>
        </w:rPr>
        <w:t xml:space="preserve">The onset of breathing is </w:t>
      </w:r>
      <w:r w:rsidRPr="4FC210EC" w:rsidR="0FE1F464">
        <w:rPr>
          <w:rFonts w:ascii="Times New Roman" w:hAnsi="Times New Roman" w:eastAsia="Times New Roman" w:cs="Times New Roman"/>
          <w:b w:val="0"/>
          <w:bCs w:val="0"/>
          <w:i w:val="0"/>
          <w:iCs w:val="0"/>
          <w:caps w:val="0"/>
          <w:smallCaps w:val="0"/>
          <w:noProof w:val="0"/>
          <w:color w:val="212121"/>
          <w:sz w:val="20"/>
          <w:szCs w:val="20"/>
          <w:lang w:val="en-US"/>
        </w:rPr>
        <w:t>the greatest</w:t>
      </w:r>
      <w:r w:rsidRPr="4FC210EC" w:rsidR="347AA32F">
        <w:rPr>
          <w:rFonts w:ascii="Times New Roman" w:hAnsi="Times New Roman" w:eastAsia="Times New Roman" w:cs="Times New Roman"/>
          <w:b w:val="0"/>
          <w:bCs w:val="0"/>
          <w:i w:val="0"/>
          <w:iCs w:val="0"/>
          <w:caps w:val="0"/>
          <w:smallCaps w:val="0"/>
          <w:noProof w:val="0"/>
          <w:color w:val="212121"/>
          <w:sz w:val="20"/>
          <w:szCs w:val="20"/>
          <w:lang w:val="en-US"/>
        </w:rPr>
        <w:t xml:space="preserve"> stimulant for vasodilation</w:t>
      </w:r>
      <w:r w:rsidRPr="4FC210EC" w:rsidR="46290053">
        <w:rPr>
          <w:rFonts w:ascii="Times New Roman" w:hAnsi="Times New Roman" w:eastAsia="Times New Roman" w:cs="Times New Roman"/>
          <w:b w:val="0"/>
          <w:bCs w:val="0"/>
          <w:i w:val="0"/>
          <w:iCs w:val="0"/>
          <w:caps w:val="0"/>
          <w:smallCaps w:val="0"/>
          <w:noProof w:val="0"/>
          <w:color w:val="212121"/>
          <w:sz w:val="20"/>
          <w:szCs w:val="20"/>
          <w:lang w:val="en-US"/>
        </w:rPr>
        <w:t xml:space="preserve">, alveolar expansion. </w:t>
      </w:r>
      <w:r w:rsidRPr="4FC210EC" w:rsidR="39C9F007">
        <w:rPr>
          <w:rFonts w:ascii="Times New Roman" w:hAnsi="Times New Roman" w:eastAsia="Times New Roman" w:cs="Times New Roman"/>
          <w:b w:val="0"/>
          <w:bCs w:val="0"/>
          <w:i w:val="0"/>
          <w:iCs w:val="0"/>
          <w:caps w:val="0"/>
          <w:smallCaps w:val="0"/>
          <w:noProof w:val="0"/>
          <w:color w:val="212121"/>
          <w:sz w:val="20"/>
          <w:szCs w:val="20"/>
          <w:lang w:val="en-US"/>
        </w:rPr>
        <w:t>Vasodilators</w:t>
      </w:r>
      <w:r w:rsidRPr="4FC210EC" w:rsidR="46290053">
        <w:rPr>
          <w:rFonts w:ascii="Times New Roman" w:hAnsi="Times New Roman" w:eastAsia="Times New Roman" w:cs="Times New Roman"/>
          <w:b w:val="0"/>
          <w:bCs w:val="0"/>
          <w:i w:val="0"/>
          <w:iCs w:val="0"/>
          <w:caps w:val="0"/>
          <w:smallCaps w:val="0"/>
          <w:noProof w:val="0"/>
          <w:color w:val="212121"/>
          <w:sz w:val="20"/>
          <w:szCs w:val="20"/>
          <w:lang w:val="en-US"/>
        </w:rPr>
        <w:t xml:space="preserve"> are produced causing vasodilatation in the smooth muscle wall of pulmonary artery, there by </w:t>
      </w:r>
      <w:r w:rsidRPr="4FC210EC" w:rsidR="7E674F20">
        <w:rPr>
          <w:rFonts w:ascii="Times New Roman" w:hAnsi="Times New Roman" w:eastAsia="Times New Roman" w:cs="Times New Roman"/>
          <w:b w:val="0"/>
          <w:bCs w:val="0"/>
          <w:i w:val="0"/>
          <w:iCs w:val="0"/>
          <w:caps w:val="0"/>
          <w:smallCaps w:val="0"/>
          <w:noProof w:val="0"/>
          <w:color w:val="212121"/>
          <w:sz w:val="20"/>
          <w:szCs w:val="20"/>
          <w:lang w:val="en-US"/>
        </w:rPr>
        <w:t>expansion of the pulmonary vasculature occurs.</w:t>
      </w:r>
      <w:r w:rsidRPr="4FC210EC" w:rsidR="7E674F20">
        <w:rPr>
          <w:rFonts w:ascii="Times New Roman" w:hAnsi="Times New Roman" w:eastAsia="Times New Roman" w:cs="Times New Roman"/>
          <w:b w:val="0"/>
          <w:bCs w:val="0"/>
          <w:i w:val="0"/>
          <w:iCs w:val="0"/>
          <w:caps w:val="0"/>
          <w:smallCaps w:val="0"/>
          <w:noProof w:val="0"/>
          <w:color w:val="212121"/>
          <w:sz w:val="20"/>
          <w:szCs w:val="20"/>
          <w:vertAlign w:val="superscript"/>
          <w:lang w:val="en-US"/>
        </w:rPr>
        <w:t>9</w:t>
      </w:r>
      <w:r w:rsidRPr="4FC210EC" w:rsidR="411CF807">
        <w:rPr>
          <w:rFonts w:ascii="Times New Roman" w:hAnsi="Times New Roman" w:eastAsia="Times New Roman" w:cs="Times New Roman"/>
          <w:b w:val="0"/>
          <w:bCs w:val="0"/>
          <w:i w:val="0"/>
          <w:iCs w:val="0"/>
          <w:caps w:val="0"/>
          <w:smallCaps w:val="0"/>
          <w:noProof w:val="0"/>
          <w:color w:val="212121"/>
          <w:sz w:val="20"/>
          <w:szCs w:val="20"/>
          <w:lang w:val="en-US"/>
        </w:rPr>
        <w:t xml:space="preserve"> In case scenario </w:t>
      </w:r>
      <w:r w:rsidRPr="4FC210EC" w:rsidR="4DAB6013">
        <w:rPr>
          <w:rFonts w:ascii="Times New Roman" w:hAnsi="Times New Roman" w:eastAsia="Times New Roman" w:cs="Times New Roman"/>
          <w:b w:val="0"/>
          <w:bCs w:val="0"/>
          <w:i w:val="0"/>
          <w:iCs w:val="0"/>
          <w:caps w:val="0"/>
          <w:smallCaps w:val="0"/>
          <w:noProof w:val="0"/>
          <w:color w:val="212121"/>
          <w:sz w:val="20"/>
          <w:szCs w:val="20"/>
          <w:lang w:val="en-US"/>
        </w:rPr>
        <w:t>2, pulmonary</w:t>
      </w:r>
      <w:r w:rsidRPr="4FC210EC" w:rsidR="411CF807">
        <w:rPr>
          <w:rFonts w:ascii="Times New Roman" w:hAnsi="Times New Roman" w:eastAsia="Times New Roman" w:cs="Times New Roman"/>
          <w:b w:val="0"/>
          <w:bCs w:val="0"/>
          <w:i w:val="0"/>
          <w:iCs w:val="0"/>
          <w:caps w:val="0"/>
          <w:smallCaps w:val="0"/>
          <w:noProof w:val="0"/>
          <w:color w:val="212121"/>
          <w:sz w:val="20"/>
          <w:szCs w:val="20"/>
          <w:lang w:val="en-US"/>
        </w:rPr>
        <w:t xml:space="preserve"> vascular resistance occur</w:t>
      </w:r>
      <w:r w:rsidRPr="4FC210EC" w:rsidR="51A0894B">
        <w:rPr>
          <w:rFonts w:ascii="Times New Roman" w:hAnsi="Times New Roman" w:eastAsia="Times New Roman" w:cs="Times New Roman"/>
          <w:b w:val="0"/>
          <w:bCs w:val="0"/>
          <w:i w:val="0"/>
          <w:iCs w:val="0"/>
          <w:caps w:val="0"/>
          <w:smallCaps w:val="0"/>
          <w:noProof w:val="0"/>
          <w:color w:val="212121"/>
          <w:sz w:val="20"/>
          <w:szCs w:val="20"/>
          <w:lang w:val="en-US"/>
        </w:rPr>
        <w:t>s</w:t>
      </w:r>
      <w:r w:rsidRPr="4FC210EC" w:rsidR="411CF807">
        <w:rPr>
          <w:rFonts w:ascii="Times New Roman" w:hAnsi="Times New Roman" w:eastAsia="Times New Roman" w:cs="Times New Roman"/>
          <w:b w:val="0"/>
          <w:bCs w:val="0"/>
          <w:i w:val="0"/>
          <w:iCs w:val="0"/>
          <w:caps w:val="0"/>
          <w:smallCaps w:val="0"/>
          <w:noProof w:val="0"/>
          <w:color w:val="212121"/>
          <w:sz w:val="20"/>
          <w:szCs w:val="20"/>
          <w:lang w:val="en-US"/>
        </w:rPr>
        <w:t xml:space="preserve"> due to mechanical factors like delayed umbilical cord clamping</w:t>
      </w:r>
      <w:r w:rsidRPr="4FC210EC" w:rsidR="73392C91">
        <w:rPr>
          <w:rFonts w:ascii="Times New Roman" w:hAnsi="Times New Roman" w:eastAsia="Times New Roman" w:cs="Times New Roman"/>
          <w:b w:val="0"/>
          <w:bCs w:val="0"/>
          <w:i w:val="0"/>
          <w:iCs w:val="0"/>
          <w:caps w:val="0"/>
          <w:smallCaps w:val="0"/>
          <w:noProof w:val="0"/>
          <w:color w:val="212121"/>
          <w:sz w:val="20"/>
          <w:szCs w:val="20"/>
          <w:lang w:val="en-US"/>
        </w:rPr>
        <w:t>.</w:t>
      </w:r>
      <w:r w:rsidRPr="4FC210EC" w:rsidR="73392C91">
        <w:rPr>
          <w:rFonts w:ascii="Times New Roman" w:hAnsi="Times New Roman" w:eastAsia="Times New Roman" w:cs="Times New Roman"/>
          <w:b w:val="0"/>
          <w:bCs w:val="0"/>
          <w:i w:val="0"/>
          <w:iCs w:val="0"/>
          <w:caps w:val="0"/>
          <w:smallCaps w:val="0"/>
          <w:noProof w:val="0"/>
          <w:color w:val="212121"/>
          <w:sz w:val="20"/>
          <w:szCs w:val="20"/>
          <w:lang w:val="en-US"/>
        </w:rPr>
        <w:t xml:space="preserve"> In normal vaginal delivery, the hormonal sequence of events </w:t>
      </w:r>
      <w:r w:rsidRPr="4FC210EC" w:rsidR="73392C91">
        <w:rPr>
          <w:rFonts w:ascii="Times New Roman" w:hAnsi="Times New Roman" w:eastAsia="Times New Roman" w:cs="Times New Roman"/>
          <w:b w:val="0"/>
          <w:bCs w:val="0"/>
          <w:i w:val="0"/>
          <w:iCs w:val="0"/>
          <w:caps w:val="0"/>
          <w:smallCaps w:val="0"/>
          <w:noProof w:val="0"/>
          <w:color w:val="212121"/>
          <w:sz w:val="20"/>
          <w:szCs w:val="20"/>
          <w:lang w:val="en-US"/>
        </w:rPr>
        <w:t xml:space="preserve">occurring at parturition leads to </w:t>
      </w:r>
      <w:r w:rsidRPr="4FC210EC" w:rsidR="73392C91">
        <w:rPr>
          <w:rFonts w:ascii="Times New Roman" w:hAnsi="Times New Roman" w:eastAsia="Times New Roman" w:cs="Times New Roman"/>
          <w:b w:val="0"/>
          <w:bCs w:val="0"/>
          <w:i w:val="0"/>
          <w:iCs w:val="0"/>
          <w:caps w:val="0"/>
          <w:smallCaps w:val="0"/>
          <w:noProof w:val="0"/>
          <w:color w:val="212121"/>
          <w:sz w:val="20"/>
          <w:szCs w:val="20"/>
          <w:lang w:val="en-US"/>
        </w:rPr>
        <w:t>timely</w:t>
      </w:r>
      <w:r w:rsidRPr="4FC210EC" w:rsidR="73392C91">
        <w:rPr>
          <w:rFonts w:ascii="Times New Roman" w:hAnsi="Times New Roman" w:eastAsia="Times New Roman" w:cs="Times New Roman"/>
          <w:b w:val="0"/>
          <w:bCs w:val="0"/>
          <w:i w:val="0"/>
          <w:iCs w:val="0"/>
          <w:caps w:val="0"/>
          <w:smallCaps w:val="0"/>
          <w:noProof w:val="0"/>
          <w:color w:val="212121"/>
          <w:sz w:val="20"/>
          <w:szCs w:val="20"/>
          <w:lang w:val="en-US"/>
        </w:rPr>
        <w:t xml:space="preserve"> clamping of the umbilical cord </w:t>
      </w:r>
      <w:r w:rsidRPr="4FC210EC" w:rsidR="73392C91">
        <w:rPr>
          <w:rFonts w:ascii="Times New Roman" w:hAnsi="Times New Roman" w:eastAsia="Times New Roman" w:cs="Times New Roman"/>
          <w:b w:val="0"/>
          <w:bCs w:val="0"/>
          <w:i w:val="0"/>
          <w:iCs w:val="0"/>
          <w:caps w:val="0"/>
          <w:smallCaps w:val="0"/>
          <w:noProof w:val="0"/>
          <w:color w:val="212121"/>
          <w:sz w:val="20"/>
          <w:szCs w:val="20"/>
          <w:lang w:val="en-US"/>
        </w:rPr>
        <w:t xml:space="preserve">after cessation of umbilical cord pulse. There is a rapid decrease in </w:t>
      </w:r>
      <w:r w:rsidRPr="4FC210EC" w:rsidR="73392C91">
        <w:rPr>
          <w:rFonts w:ascii="Times New Roman" w:hAnsi="Times New Roman" w:eastAsia="Times New Roman" w:cs="Times New Roman"/>
          <w:b w:val="0"/>
          <w:bCs w:val="0"/>
          <w:i w:val="0"/>
          <w:iCs w:val="0"/>
          <w:caps w:val="0"/>
          <w:smallCaps w:val="0"/>
          <w:noProof w:val="0"/>
          <w:color w:val="212121"/>
          <w:sz w:val="20"/>
          <w:szCs w:val="20"/>
          <w:lang w:val="en-US"/>
        </w:rPr>
        <w:t>the</w:t>
      </w:r>
      <w:r w:rsidRPr="4FC210EC" w:rsidR="73392C91">
        <w:rPr>
          <w:rFonts w:ascii="Times New Roman" w:hAnsi="Times New Roman" w:eastAsia="Times New Roman" w:cs="Times New Roman"/>
          <w:b w:val="0"/>
          <w:bCs w:val="0"/>
          <w:i w:val="0"/>
          <w:iCs w:val="0"/>
          <w:caps w:val="0"/>
          <w:smallCaps w:val="0"/>
          <w:noProof w:val="0"/>
          <w:color w:val="212121"/>
          <w:sz w:val="20"/>
          <w:szCs w:val="20"/>
          <w:lang w:val="en-US"/>
        </w:rPr>
        <w:t>ratio</w:t>
      </w:r>
      <w:r w:rsidRPr="4FC210EC" w:rsidR="73392C91">
        <w:rPr>
          <w:rFonts w:ascii="Times New Roman" w:hAnsi="Times New Roman" w:eastAsia="Times New Roman" w:cs="Times New Roman"/>
          <w:b w:val="0"/>
          <w:bCs w:val="0"/>
          <w:i w:val="0"/>
          <w:iCs w:val="0"/>
          <w:caps w:val="0"/>
          <w:smallCaps w:val="0"/>
          <w:noProof w:val="0"/>
          <w:color w:val="212121"/>
          <w:sz w:val="20"/>
          <w:szCs w:val="20"/>
          <w:lang w:val="en-US"/>
        </w:rPr>
        <w:t xml:space="preserve"> of the pulmonary artery and aorta pressure. This ratio is altered </w:t>
      </w:r>
      <w:r w:rsidRPr="4FC210EC" w:rsidR="73392C91">
        <w:rPr>
          <w:rFonts w:ascii="Times New Roman" w:hAnsi="Times New Roman" w:eastAsia="Times New Roman" w:cs="Times New Roman"/>
          <w:b w:val="0"/>
          <w:bCs w:val="0"/>
          <w:i w:val="0"/>
          <w:iCs w:val="0"/>
          <w:caps w:val="0"/>
          <w:smallCaps w:val="0"/>
          <w:noProof w:val="0"/>
          <w:color w:val="212121"/>
          <w:sz w:val="20"/>
          <w:szCs w:val="20"/>
          <w:lang w:val="en-US"/>
        </w:rPr>
        <w:t xml:space="preserve">with delay in the cord clamping resulting in increased </w:t>
      </w:r>
      <w:r w:rsidRPr="4FC210EC" w:rsidR="73392C91">
        <w:rPr>
          <w:rFonts w:ascii="Times New Roman" w:hAnsi="Times New Roman" w:eastAsia="Times New Roman" w:cs="Times New Roman"/>
          <w:b w:val="0"/>
          <w:bCs w:val="0"/>
          <w:i w:val="0"/>
          <w:iCs w:val="0"/>
          <w:caps w:val="0"/>
          <w:smallCaps w:val="0"/>
          <w:noProof w:val="0"/>
          <w:color w:val="212121"/>
          <w:sz w:val="20"/>
          <w:szCs w:val="20"/>
          <w:lang w:val="en-US"/>
        </w:rPr>
        <w:t>pulmonary</w:t>
      </w:r>
      <w:r w:rsidRPr="4FC210EC" w:rsidR="73392C91">
        <w:rPr>
          <w:rFonts w:ascii="Times New Roman" w:hAnsi="Times New Roman" w:eastAsia="Times New Roman" w:cs="Times New Roman"/>
          <w:b w:val="0"/>
          <w:bCs w:val="0"/>
          <w:i w:val="0"/>
          <w:iCs w:val="0"/>
          <w:caps w:val="0"/>
          <w:smallCaps w:val="0"/>
          <w:noProof w:val="0"/>
          <w:color w:val="212121"/>
          <w:sz w:val="20"/>
          <w:szCs w:val="20"/>
          <w:lang w:val="en-US"/>
        </w:rPr>
        <w:t>vascular</w:t>
      </w:r>
      <w:r w:rsidRPr="4FC210EC" w:rsidR="73392C91">
        <w:rPr>
          <w:rFonts w:ascii="Times New Roman" w:hAnsi="Times New Roman" w:eastAsia="Times New Roman" w:cs="Times New Roman"/>
          <w:b w:val="0"/>
          <w:bCs w:val="0"/>
          <w:i w:val="0"/>
          <w:iCs w:val="0"/>
          <w:caps w:val="0"/>
          <w:smallCaps w:val="0"/>
          <w:noProof w:val="0"/>
          <w:color w:val="212121"/>
          <w:sz w:val="20"/>
          <w:szCs w:val="20"/>
          <w:lang w:val="en-US"/>
        </w:rPr>
        <w:t xml:space="preserve"> resistance left ventricular blood flow increases defective. </w:t>
      </w:r>
      <w:r w:rsidRPr="4FC210EC" w:rsidR="73392C91">
        <w:rPr>
          <w:rFonts w:ascii="Times New Roman" w:hAnsi="Times New Roman" w:eastAsia="Times New Roman" w:cs="Times New Roman"/>
          <w:b w:val="0"/>
          <w:bCs w:val="0"/>
          <w:i w:val="0"/>
          <w:iCs w:val="0"/>
          <w:caps w:val="0"/>
          <w:smallCaps w:val="0"/>
          <w:noProof w:val="0"/>
          <w:color w:val="212121"/>
          <w:sz w:val="20"/>
          <w:szCs w:val="20"/>
          <w:lang w:val="en-US"/>
        </w:rPr>
        <w:t xml:space="preserve">right to left shunt through foramen </w:t>
      </w:r>
      <w:r w:rsidRPr="4FC210EC" w:rsidR="73392C91">
        <w:rPr>
          <w:rFonts w:ascii="Times New Roman" w:hAnsi="Times New Roman" w:eastAsia="Times New Roman" w:cs="Times New Roman"/>
          <w:b w:val="0"/>
          <w:bCs w:val="0"/>
          <w:i w:val="0"/>
          <w:iCs w:val="0"/>
          <w:caps w:val="0"/>
          <w:smallCaps w:val="0"/>
          <w:noProof w:val="0"/>
          <w:color w:val="212121"/>
          <w:sz w:val="20"/>
          <w:szCs w:val="20"/>
          <w:lang w:val="en-US"/>
        </w:rPr>
        <w:t>ovale</w:t>
      </w:r>
      <w:r w:rsidRPr="4FC210EC" w:rsidR="73392C91">
        <w:rPr>
          <w:rFonts w:ascii="Times New Roman" w:hAnsi="Times New Roman" w:eastAsia="Times New Roman" w:cs="Times New Roman"/>
          <w:b w:val="0"/>
          <w:bCs w:val="0"/>
          <w:i w:val="0"/>
          <w:iCs w:val="0"/>
          <w:caps w:val="0"/>
          <w:smallCaps w:val="0"/>
          <w:noProof w:val="0"/>
          <w:color w:val="212121"/>
          <w:sz w:val="20"/>
          <w:szCs w:val="20"/>
          <w:lang w:val="en-US"/>
        </w:rPr>
        <w:t>.</w:t>
      </w:r>
      <w:r w:rsidRPr="4FC210EC" w:rsidR="72083ED4">
        <w:rPr>
          <w:rFonts w:ascii="Times New Roman" w:hAnsi="Times New Roman" w:eastAsia="Times New Roman" w:cs="Times New Roman"/>
          <w:b w:val="0"/>
          <w:bCs w:val="0"/>
          <w:i w:val="0"/>
          <w:iCs w:val="0"/>
          <w:caps w:val="0"/>
          <w:smallCaps w:val="0"/>
          <w:noProof w:val="0"/>
          <w:color w:val="212121"/>
          <w:sz w:val="20"/>
          <w:szCs w:val="20"/>
          <w:vertAlign w:val="superscript"/>
          <w:lang w:val="en-US"/>
        </w:rPr>
        <w:t>10</w:t>
      </w:r>
      <w:r w:rsidRPr="4FC210EC" w:rsidR="2EA882E6">
        <w:rPr>
          <w:rFonts w:ascii="Times New Roman" w:hAnsi="Times New Roman" w:eastAsia="Times New Roman" w:cs="Times New Roman"/>
          <w:b w:val="0"/>
          <w:bCs w:val="0"/>
          <w:i w:val="0"/>
          <w:iCs w:val="0"/>
          <w:caps w:val="0"/>
          <w:smallCaps w:val="0"/>
          <w:noProof w:val="0"/>
          <w:color w:val="212121"/>
          <w:sz w:val="20"/>
          <w:szCs w:val="20"/>
          <w:lang w:val="en-US"/>
        </w:rPr>
        <w:t xml:space="preserve"> The case presentation shows that </w:t>
      </w:r>
      <w:r w:rsidRPr="4FC210EC" w:rsidR="2EA882E6">
        <w:rPr>
          <w:rFonts w:ascii="Times New Roman" w:hAnsi="Times New Roman" w:eastAsia="Times New Roman" w:cs="Times New Roman"/>
          <w:b w:val="0"/>
          <w:bCs w:val="0"/>
          <w:i w:val="0"/>
          <w:iCs w:val="0"/>
          <w:caps w:val="0"/>
          <w:smallCaps w:val="0"/>
          <w:noProof w:val="0"/>
          <w:color w:val="212121"/>
          <w:sz w:val="20"/>
          <w:szCs w:val="20"/>
          <w:lang w:val="en-US"/>
        </w:rPr>
        <w:t xml:space="preserve">normal vaginal delivery in the ambulance without proper </w:t>
      </w:r>
      <w:r w:rsidRPr="4FC210EC" w:rsidR="2EA882E6">
        <w:rPr>
          <w:rFonts w:ascii="Times New Roman" w:hAnsi="Times New Roman" w:eastAsia="Times New Roman" w:cs="Times New Roman"/>
          <w:b w:val="0"/>
          <w:bCs w:val="0"/>
          <w:i w:val="0"/>
          <w:iCs w:val="0"/>
          <w:caps w:val="0"/>
          <w:smallCaps w:val="0"/>
          <w:noProof w:val="0"/>
          <w:color w:val="212121"/>
          <w:sz w:val="20"/>
          <w:szCs w:val="20"/>
          <w:lang w:val="en-US"/>
        </w:rPr>
        <w:t>expertise</w:t>
      </w:r>
      <w:r w:rsidRPr="4FC210EC" w:rsidR="2EA882E6">
        <w:rPr>
          <w:rFonts w:ascii="Times New Roman" w:hAnsi="Times New Roman" w:eastAsia="Times New Roman" w:cs="Times New Roman"/>
          <w:b w:val="0"/>
          <w:bCs w:val="0"/>
          <w:i w:val="0"/>
          <w:iCs w:val="0"/>
          <w:caps w:val="0"/>
          <w:smallCaps w:val="0"/>
          <w:noProof w:val="0"/>
          <w:color w:val="212121"/>
          <w:sz w:val="20"/>
          <w:szCs w:val="20"/>
          <w:lang w:val="en-US"/>
        </w:rPr>
        <w:t xml:space="preserve">  and</w:t>
      </w:r>
      <w:r w:rsidRPr="4FC210EC" w:rsidR="2EA882E6">
        <w:rPr>
          <w:rFonts w:ascii="Times New Roman" w:hAnsi="Times New Roman" w:eastAsia="Times New Roman" w:cs="Times New Roman"/>
          <w:b w:val="0"/>
          <w:bCs w:val="0"/>
          <w:i w:val="0"/>
          <w:iCs w:val="0"/>
          <w:caps w:val="0"/>
          <w:smallCaps w:val="0"/>
          <w:noProof w:val="0"/>
          <w:color w:val="212121"/>
          <w:sz w:val="20"/>
          <w:szCs w:val="20"/>
          <w:lang w:val="en-US"/>
        </w:rPr>
        <w:t xml:space="preserve"> instrumentation leading </w:t>
      </w:r>
      <w:r w:rsidRPr="4FC210EC" w:rsidR="2EA882E6">
        <w:rPr>
          <w:rFonts w:ascii="Times New Roman" w:hAnsi="Times New Roman" w:eastAsia="Times New Roman" w:cs="Times New Roman"/>
          <w:b w:val="0"/>
          <w:bCs w:val="0"/>
          <w:i w:val="0"/>
          <w:iCs w:val="0"/>
          <w:caps w:val="0"/>
          <w:smallCaps w:val="0"/>
          <w:noProof w:val="0"/>
          <w:color w:val="212121"/>
          <w:sz w:val="20"/>
          <w:szCs w:val="20"/>
          <w:lang w:val="en-US"/>
        </w:rPr>
        <w:t>to the delayed clamping of the umbilical cord</w:t>
      </w:r>
      <w:r w:rsidRPr="4FC210EC" w:rsidR="4A6F3CB9">
        <w:rPr>
          <w:rFonts w:ascii="Times New Roman" w:hAnsi="Times New Roman" w:eastAsia="Times New Roman" w:cs="Times New Roman"/>
          <w:b w:val="0"/>
          <w:bCs w:val="0"/>
          <w:i w:val="0"/>
          <w:iCs w:val="0"/>
          <w:caps w:val="0"/>
          <w:smallCaps w:val="0"/>
          <w:noProof w:val="0"/>
          <w:color w:val="212121"/>
          <w:sz w:val="20"/>
          <w:szCs w:val="20"/>
          <w:lang w:val="en-US"/>
        </w:rPr>
        <w:t xml:space="preserve">. The umbilical cord was </w:t>
      </w:r>
      <w:r w:rsidRPr="4FC210EC" w:rsidR="4A6F3CB9">
        <w:rPr>
          <w:rFonts w:ascii="Times New Roman" w:hAnsi="Times New Roman" w:eastAsia="Times New Roman" w:cs="Times New Roman"/>
          <w:b w:val="0"/>
          <w:bCs w:val="0"/>
          <w:i w:val="0"/>
          <w:iCs w:val="0"/>
          <w:caps w:val="0"/>
          <w:smallCaps w:val="0"/>
          <w:noProof w:val="0"/>
          <w:color w:val="212121"/>
          <w:sz w:val="20"/>
          <w:szCs w:val="20"/>
          <w:lang w:val="en-US"/>
        </w:rPr>
        <w:t>clamped after</w:t>
      </w:r>
      <w:r w:rsidRPr="4FC210EC" w:rsidR="4A6F3CB9">
        <w:rPr>
          <w:rFonts w:ascii="Times New Roman" w:hAnsi="Times New Roman" w:eastAsia="Times New Roman" w:cs="Times New Roman"/>
          <w:b w:val="0"/>
          <w:bCs w:val="0"/>
          <w:i w:val="0"/>
          <w:iCs w:val="0"/>
          <w:caps w:val="0"/>
          <w:smallCaps w:val="0"/>
          <w:noProof w:val="0"/>
          <w:color w:val="212121"/>
          <w:sz w:val="20"/>
          <w:szCs w:val="20"/>
          <w:lang w:val="en-US"/>
        </w:rPr>
        <w:t xml:space="preserve"> </w:t>
      </w:r>
      <w:r w:rsidRPr="4FC210EC" w:rsidR="4A6F3CB9">
        <w:rPr>
          <w:rFonts w:ascii="Times New Roman" w:hAnsi="Times New Roman" w:eastAsia="Times New Roman" w:cs="Times New Roman"/>
          <w:b w:val="0"/>
          <w:bCs w:val="0"/>
          <w:i w:val="0"/>
          <w:iCs w:val="0"/>
          <w:caps w:val="0"/>
          <w:smallCaps w:val="0"/>
          <w:noProof w:val="0"/>
          <w:color w:val="212121"/>
          <w:sz w:val="20"/>
          <w:szCs w:val="20"/>
          <w:lang w:val="en-US"/>
        </w:rPr>
        <w:t xml:space="preserve">15–17 min after delivery after reaching the hospital. The neonate </w:t>
      </w:r>
      <w:r w:rsidRPr="4FC210EC" w:rsidR="4A6F3CB9">
        <w:rPr>
          <w:rFonts w:ascii="Times New Roman" w:hAnsi="Times New Roman" w:eastAsia="Times New Roman" w:cs="Times New Roman"/>
          <w:b w:val="0"/>
          <w:bCs w:val="0"/>
          <w:i w:val="0"/>
          <w:iCs w:val="0"/>
          <w:caps w:val="0"/>
          <w:smallCaps w:val="0"/>
          <w:noProof w:val="0"/>
          <w:color w:val="212121"/>
          <w:sz w:val="20"/>
          <w:szCs w:val="20"/>
          <w:lang w:val="en-US"/>
        </w:rPr>
        <w:t xml:space="preserve">developed hypoxia, malignant tachypnea. There was a reduced oxygen </w:t>
      </w:r>
      <w:r w:rsidRPr="4FC210EC" w:rsidR="4A6F3CB9">
        <w:rPr>
          <w:rFonts w:ascii="Times New Roman" w:hAnsi="Times New Roman" w:eastAsia="Times New Roman" w:cs="Times New Roman"/>
          <w:b w:val="0"/>
          <w:bCs w:val="0"/>
          <w:i w:val="0"/>
          <w:iCs w:val="0"/>
          <w:caps w:val="0"/>
          <w:smallCaps w:val="0"/>
          <w:noProof w:val="0"/>
          <w:color w:val="212121"/>
          <w:sz w:val="20"/>
          <w:szCs w:val="20"/>
          <w:lang w:val="en-US"/>
        </w:rPr>
        <w:t>saturation of 81.2% partial Oxygen.</w:t>
      </w:r>
    </w:p>
    <w:p w:rsidR="2694676E" w:rsidP="4FC210EC" w:rsidRDefault="2694676E" w14:paraId="46DC149E" w14:textId="25730026">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694676E" w:rsidP="4FC210EC" w:rsidRDefault="2694676E" w14:paraId="190000EF" w14:textId="2A0AF787">
      <w:pPr>
        <w:pStyle w:val="Normal"/>
        <w:rPr>
          <w:rFonts w:ascii="Times New Roman" w:hAnsi="Times New Roman" w:eastAsia="Times New Roman" w:cs="Times New Roman"/>
          <w:sz w:val="24"/>
          <w:szCs w:val="24"/>
        </w:rPr>
      </w:pPr>
    </w:p>
    <w:p w:rsidR="4CDA7212" w:rsidP="4FC210EC" w:rsidRDefault="4CDA7212" w14:paraId="168E688F" w14:textId="2CC0B363">
      <w:pPr>
        <w:pStyle w:val="Normal"/>
        <w:rPr>
          <w:rFonts w:ascii="Times New Roman" w:hAnsi="Times New Roman" w:eastAsia="Times New Roman" w:cs="Times New Roman"/>
          <w:sz w:val="20"/>
          <w:szCs w:val="20"/>
        </w:rPr>
      </w:pPr>
      <w:r w:rsidRPr="4FC210EC" w:rsidR="4CDA7212">
        <w:rPr>
          <w:rFonts w:ascii="Times New Roman" w:hAnsi="Times New Roman" w:eastAsia="Times New Roman" w:cs="Times New Roman"/>
          <w:sz w:val="20"/>
          <w:szCs w:val="20"/>
        </w:rPr>
        <w:t>Reference</w:t>
      </w:r>
    </w:p>
    <w:p w:rsidR="4DA35344" w:rsidP="4FC210EC" w:rsidRDefault="4DA35344" w14:paraId="31621D82" w14:textId="1E071A0C">
      <w:pPr>
        <w:pStyle w:val="ListParagraph"/>
        <w:numPr>
          <w:ilvl w:val="0"/>
          <w:numId w:val="1"/>
        </w:numPr>
        <w:rPr>
          <w:rFonts w:ascii="Times New Roman" w:hAnsi="Times New Roman" w:eastAsia="Times New Roman" w:cs="Times New Roman"/>
          <w:noProof w:val="0"/>
          <w:sz w:val="16"/>
          <w:szCs w:val="16"/>
          <w:lang w:val="en-US"/>
        </w:rPr>
      </w:pPr>
      <w:r w:rsidRPr="4FC210EC" w:rsidR="4DA35344">
        <w:rPr>
          <w:rFonts w:ascii="Times New Roman" w:hAnsi="Times New Roman" w:eastAsia="Times New Roman" w:cs="Times New Roman"/>
          <w:sz w:val="16"/>
          <w:szCs w:val="16"/>
        </w:rPr>
        <w:t>S</w:t>
      </w:r>
      <w:r w:rsidRPr="4FC210EC" w:rsidR="4DA35344">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teurer</w:t>
      </w:r>
      <w:r w:rsidRPr="4FC210EC" w:rsidR="4DA35344">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 xml:space="preserve"> MA, Baer RJ, Oltman S, Ryckman KK, Feuer SK, Rogers E, Keller RL, Jelliffe-Pawlowski LL. Morbidity of Persistent Pulmonary Hypertension of the Newborn in the First Year of Life. J </w:t>
      </w:r>
      <w:r w:rsidRPr="4FC210EC" w:rsidR="4DA35344">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Pediatr</w:t>
      </w:r>
      <w:r w:rsidRPr="4FC210EC" w:rsidR="4DA35344">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 xml:space="preserve">. 2019 </w:t>
      </w:r>
      <w:r w:rsidRPr="4FC210EC" w:rsidR="48492178">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Oct; 213:58</w:t>
      </w:r>
      <w:r w:rsidRPr="4FC210EC" w:rsidR="4DA35344">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w:t>
      </w:r>
      <w:r w:rsidRPr="4FC210EC" w:rsidR="30865DB0">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65. e</w:t>
      </w:r>
      <w:r w:rsidRPr="4FC210EC" w:rsidR="4DA35344">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4</w:t>
      </w:r>
    </w:p>
    <w:p w:rsidR="1B685ABD" w:rsidP="4FC210EC" w:rsidRDefault="1B685ABD" w14:paraId="32E19B5D" w14:textId="645872D4">
      <w:pPr>
        <w:pStyle w:val="ListParagraph"/>
        <w:numPr>
          <w:ilvl w:val="0"/>
          <w:numId w:val="1"/>
        </w:numPr>
        <w:rPr>
          <w:rFonts w:ascii="Times New Roman" w:hAnsi="Times New Roman" w:eastAsia="Times New Roman" w:cs="Times New Roman"/>
          <w:noProof w:val="0"/>
          <w:sz w:val="16"/>
          <w:szCs w:val="16"/>
          <w:lang w:val="en-US"/>
        </w:rPr>
      </w:pPr>
      <w:r w:rsidRPr="4FC210EC" w:rsidR="1B685ABD">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IN"/>
        </w:rPr>
        <w:t>Walsh-</w:t>
      </w:r>
      <w:r w:rsidRPr="4FC210EC" w:rsidR="1B685ABD">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IN"/>
        </w:rPr>
        <w:t>Sukys</w:t>
      </w:r>
      <w:r w:rsidRPr="4FC210EC" w:rsidR="1B685ABD">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IN"/>
        </w:rPr>
        <w:t xml:space="preserve"> MC, Tyson JE, Wright LL, Bauer CR, </w:t>
      </w:r>
      <w:r w:rsidRPr="4FC210EC" w:rsidR="1B685ABD">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IN"/>
        </w:rPr>
        <w:t>Korones</w:t>
      </w:r>
      <w:r w:rsidRPr="4FC210EC" w:rsidR="1B685ABD">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IN"/>
        </w:rPr>
        <w:t xml:space="preserve"> SB, Stevenson DK, </w:t>
      </w:r>
      <w:r w:rsidRPr="4FC210EC" w:rsidR="1B685ABD">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IN"/>
        </w:rPr>
        <w:t>Verter</w:t>
      </w:r>
      <w:r w:rsidRPr="4FC210EC" w:rsidR="1B685ABD">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IN"/>
        </w:rPr>
        <w:t xml:space="preserve"> J, Stoll BJ, Lemons JA, Papile LA, Shankaran S, Donovan EF, Oh W, Ehrenkranz RA, </w:t>
      </w:r>
      <w:r w:rsidRPr="4FC210EC" w:rsidR="1B685ABD">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IN"/>
        </w:rPr>
        <w:t>Fanaroff</w:t>
      </w:r>
      <w:r w:rsidRPr="4FC210EC" w:rsidR="1B685ABD">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IN"/>
        </w:rPr>
        <w:t xml:space="preserve"> AA. Persistent</w:t>
      </w:r>
      <w:r w:rsidRPr="4FC210EC" w:rsidR="1B685AB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w:t>
      </w:r>
      <w:r w:rsidRPr="4FC210EC" w:rsidR="1B685ABD">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IN"/>
        </w:rPr>
        <w:t>pulmonary hypertension of the newborn in the era before nitric oxide: practice variation and outcomes. </w:t>
      </w:r>
      <w:r w:rsidRPr="4FC210EC" w:rsidR="1B685ABD">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IN"/>
        </w:rPr>
        <w:t>Pediatrics</w:t>
      </w:r>
      <w:r w:rsidRPr="4FC210EC" w:rsidR="1B685ABD">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IN"/>
        </w:rPr>
        <w:t>. 2000 Jan;105(1 Pt 1):14-20. [</w:t>
      </w:r>
      <w:hyperlink r:id="Rf68edcd870044d00">
        <w:r w:rsidRPr="4FC210EC" w:rsidR="1B685ABD">
          <w:rPr>
            <w:rStyle w:val="Hyperlink"/>
            <w:rFonts w:ascii="Times New Roman" w:hAnsi="Times New Roman" w:eastAsia="Times New Roman" w:cs="Times New Roman"/>
            <w:b w:val="0"/>
            <w:bCs w:val="0"/>
            <w:i w:val="0"/>
            <w:iCs w:val="0"/>
            <w:caps w:val="0"/>
            <w:smallCaps w:val="0"/>
            <w:strike w:val="0"/>
            <w:dstrike w:val="0"/>
            <w:noProof w:val="0"/>
            <w:sz w:val="16"/>
            <w:szCs w:val="16"/>
            <w:lang w:val="en-IN"/>
          </w:rPr>
          <w:t>PubMed</w:t>
        </w:r>
      </w:hyperlink>
      <w:r w:rsidRPr="4FC210EC" w:rsidR="1B685ABD">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IN"/>
        </w:rPr>
        <w:t>]</w:t>
      </w:r>
    </w:p>
    <w:p w:rsidR="1B685ABD" w:rsidP="4FC210EC" w:rsidRDefault="1B685ABD" w14:paraId="02FBDCC6" w14:textId="0A38563C">
      <w:pPr>
        <w:pStyle w:val="ListParagraph"/>
        <w:numPr>
          <w:ilvl w:val="0"/>
          <w:numId w:val="1"/>
        </w:numPr>
        <w:rPr>
          <w:rFonts w:ascii="Times New Roman" w:hAnsi="Times New Roman" w:eastAsia="Times New Roman" w:cs="Times New Roman"/>
          <w:noProof w:val="0"/>
          <w:sz w:val="16"/>
          <w:szCs w:val="16"/>
          <w:lang w:val="en-US"/>
        </w:rPr>
      </w:pPr>
      <w:r w:rsidRPr="4FC210EC" w:rsidR="1B685ABD">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Steurer MA, Jelliffe-Pawlowski LL, Baer RJ, Partridge JC, Rogers EE, Keller RL. Persistent Pulmonary Hypertension of the Newborn in Late Preterm and Term Infants in California. Pediatrics. 2017 Jan;139(1)</w:t>
      </w:r>
    </w:p>
    <w:p w:rsidR="0810F913" w:rsidP="4FC210EC" w:rsidRDefault="0810F913" w14:paraId="30FAFB11" w14:textId="1065F66A">
      <w:pPr>
        <w:pStyle w:val="ListParagraph"/>
        <w:numPr>
          <w:ilvl w:val="0"/>
          <w:numId w:val="1"/>
        </w:numPr>
        <w:rPr>
          <w:rFonts w:ascii="Times New Roman" w:hAnsi="Times New Roman" w:eastAsia="Times New Roman" w:cs="Times New Roman"/>
          <w:noProof w:val="0"/>
          <w:sz w:val="16"/>
          <w:szCs w:val="16"/>
          <w:lang w:val="en-US"/>
        </w:rPr>
      </w:pPr>
      <w:r w:rsidRPr="4FC210EC" w:rsidR="0810F913">
        <w:rPr>
          <w:rFonts w:ascii="Times New Roman" w:hAnsi="Times New Roman" w:eastAsia="Times New Roman" w:cs="Times New Roman"/>
          <w:b w:val="0"/>
          <w:bCs w:val="0"/>
          <w:i w:val="0"/>
          <w:iCs w:val="0"/>
          <w:caps w:val="0"/>
          <w:smallCaps w:val="0"/>
          <w:noProof w:val="0"/>
          <w:color w:val="303030"/>
          <w:sz w:val="16"/>
          <w:szCs w:val="16"/>
          <w:lang w:val="en-US"/>
        </w:rPr>
        <w:t>Bendapudi</w:t>
      </w:r>
      <w:r w:rsidRPr="4FC210EC" w:rsidR="0810F913">
        <w:rPr>
          <w:rFonts w:ascii="Times New Roman" w:hAnsi="Times New Roman" w:eastAsia="Times New Roman" w:cs="Times New Roman"/>
          <w:b w:val="0"/>
          <w:bCs w:val="0"/>
          <w:i w:val="0"/>
          <w:iCs w:val="0"/>
          <w:caps w:val="0"/>
          <w:smallCaps w:val="0"/>
          <w:noProof w:val="0"/>
          <w:color w:val="303030"/>
          <w:sz w:val="16"/>
          <w:szCs w:val="16"/>
          <w:lang w:val="en-US"/>
        </w:rPr>
        <w:t xml:space="preserve"> P, Rao GG, Greenough A. </w:t>
      </w:r>
      <w:r w:rsidRPr="4FC210EC" w:rsidR="0810F913">
        <w:rPr>
          <w:rFonts w:ascii="Times New Roman" w:hAnsi="Times New Roman" w:eastAsia="Times New Roman" w:cs="Times New Roman"/>
          <w:b w:val="0"/>
          <w:bCs w:val="0"/>
          <w:i w:val="0"/>
          <w:iCs w:val="0"/>
          <w:caps w:val="0"/>
          <w:smallCaps w:val="0"/>
          <w:noProof w:val="0"/>
          <w:color w:val="303030"/>
          <w:sz w:val="16"/>
          <w:szCs w:val="16"/>
          <w:lang w:val="en-US"/>
        </w:rPr>
        <w:t>Diagnosis</w:t>
      </w:r>
      <w:r w:rsidRPr="4FC210EC" w:rsidR="0810F913">
        <w:rPr>
          <w:rFonts w:ascii="Times New Roman" w:hAnsi="Times New Roman" w:eastAsia="Times New Roman" w:cs="Times New Roman"/>
          <w:b w:val="0"/>
          <w:bCs w:val="0"/>
          <w:i w:val="0"/>
          <w:iCs w:val="0"/>
          <w:caps w:val="0"/>
          <w:smallCaps w:val="0"/>
          <w:noProof w:val="0"/>
          <w:color w:val="303030"/>
          <w:sz w:val="16"/>
          <w:szCs w:val="16"/>
          <w:lang w:val="en-US"/>
        </w:rPr>
        <w:t xml:space="preserve"> and management of persistent pulmonary hypertension of the newborn. </w:t>
      </w:r>
      <w:r w:rsidRPr="4FC210EC" w:rsidR="0810F913">
        <w:rPr>
          <w:rFonts w:ascii="Times New Roman" w:hAnsi="Times New Roman" w:eastAsia="Times New Roman" w:cs="Times New Roman"/>
          <w:b w:val="0"/>
          <w:bCs w:val="0"/>
          <w:i w:val="0"/>
          <w:iCs w:val="0"/>
          <w:caps w:val="0"/>
          <w:smallCaps w:val="0"/>
          <w:noProof w:val="0"/>
          <w:color w:val="303030"/>
          <w:sz w:val="16"/>
          <w:szCs w:val="16"/>
          <w:lang w:val="en-US"/>
        </w:rPr>
        <w:t>Paediatr</w:t>
      </w:r>
      <w:r w:rsidRPr="4FC210EC" w:rsidR="0810F913">
        <w:rPr>
          <w:rFonts w:ascii="Times New Roman" w:hAnsi="Times New Roman" w:eastAsia="Times New Roman" w:cs="Times New Roman"/>
          <w:b w:val="0"/>
          <w:bCs w:val="0"/>
          <w:i w:val="0"/>
          <w:iCs w:val="0"/>
          <w:caps w:val="0"/>
          <w:smallCaps w:val="0"/>
          <w:noProof w:val="0"/>
          <w:color w:val="303030"/>
          <w:sz w:val="16"/>
          <w:szCs w:val="16"/>
          <w:lang w:val="en-US"/>
        </w:rPr>
        <w:t xml:space="preserve"> Respir Rev. 2015 Jun;16(3):157-61. [</w:t>
      </w:r>
      <w:hyperlink r:id="R30cef8f6826548dc">
        <w:r w:rsidRPr="4FC210EC" w:rsidR="0810F913">
          <w:rPr>
            <w:rStyle w:val="Hyperlink"/>
            <w:rFonts w:ascii="Times New Roman" w:hAnsi="Times New Roman" w:eastAsia="Times New Roman" w:cs="Times New Roman"/>
            <w:b w:val="0"/>
            <w:bCs w:val="0"/>
            <w:i w:val="0"/>
            <w:iCs w:val="0"/>
            <w:caps w:val="0"/>
            <w:smallCaps w:val="0"/>
            <w:noProof w:val="0"/>
            <w:sz w:val="16"/>
            <w:szCs w:val="16"/>
            <w:lang w:val="en-US"/>
          </w:rPr>
          <w:t>PubMed</w:t>
        </w:r>
      </w:hyperlink>
      <w:r w:rsidRPr="4FC210EC" w:rsidR="0810F913">
        <w:rPr>
          <w:rFonts w:ascii="Times New Roman" w:hAnsi="Times New Roman" w:eastAsia="Times New Roman" w:cs="Times New Roman"/>
          <w:b w:val="0"/>
          <w:bCs w:val="0"/>
          <w:i w:val="0"/>
          <w:iCs w:val="0"/>
          <w:caps w:val="0"/>
          <w:smallCaps w:val="0"/>
          <w:noProof w:val="0"/>
          <w:color w:val="303030"/>
          <w:sz w:val="16"/>
          <w:szCs w:val="16"/>
          <w:lang w:val="en-US"/>
        </w:rPr>
        <w:t>] [</w:t>
      </w:r>
      <w:hyperlink w:anchor="article-121195.r15" r:id="R096549b0f2674895">
        <w:r w:rsidRPr="4FC210EC" w:rsidR="0810F913">
          <w:rPr>
            <w:rStyle w:val="Hyperlink"/>
            <w:rFonts w:ascii="Times New Roman" w:hAnsi="Times New Roman" w:eastAsia="Times New Roman" w:cs="Times New Roman"/>
            <w:b w:val="0"/>
            <w:bCs w:val="0"/>
            <w:i w:val="0"/>
            <w:iCs w:val="0"/>
            <w:caps w:val="0"/>
            <w:smallCaps w:val="0"/>
            <w:noProof w:val="0"/>
            <w:sz w:val="16"/>
            <w:szCs w:val="16"/>
            <w:lang w:val="en-US"/>
          </w:rPr>
          <w:t>Reference list</w:t>
        </w:r>
      </w:hyperlink>
      <w:r w:rsidRPr="4FC210EC" w:rsidR="0810F913">
        <w:rPr>
          <w:rFonts w:ascii="Times New Roman" w:hAnsi="Times New Roman" w:eastAsia="Times New Roman" w:cs="Times New Roman"/>
          <w:b w:val="0"/>
          <w:bCs w:val="0"/>
          <w:i w:val="0"/>
          <w:iCs w:val="0"/>
          <w:caps w:val="0"/>
          <w:smallCaps w:val="0"/>
          <w:noProof w:val="0"/>
          <w:color w:val="303030"/>
          <w:sz w:val="16"/>
          <w:szCs w:val="16"/>
          <w:lang w:val="en-US"/>
        </w:rPr>
        <w:t>]</w:t>
      </w:r>
    </w:p>
    <w:p w:rsidR="7B892563" w:rsidP="4FC210EC" w:rsidRDefault="7B892563" w14:paraId="68C30E2D" w14:textId="2F263E28">
      <w:pPr>
        <w:pStyle w:val="ListParagraph"/>
        <w:numPr>
          <w:ilvl w:val="0"/>
          <w:numId w:val="1"/>
        </w:numPr>
        <w:rPr>
          <w:rFonts w:ascii="Times New Roman" w:hAnsi="Times New Roman" w:eastAsia="Times New Roman" w:cs="Times New Roman"/>
          <w:noProof w:val="0"/>
          <w:sz w:val="16"/>
          <w:szCs w:val="16"/>
          <w:lang w:val="en-US"/>
        </w:rPr>
      </w:pPr>
      <w:r w:rsidRPr="4FC210EC" w:rsidR="7B892563">
        <w:rPr>
          <w:rFonts w:ascii="Times New Roman" w:hAnsi="Times New Roman" w:eastAsia="Times New Roman" w:cs="Times New Roman"/>
          <w:b w:val="0"/>
          <w:bCs w:val="0"/>
          <w:i w:val="0"/>
          <w:iCs w:val="0"/>
          <w:caps w:val="0"/>
          <w:smallCaps w:val="0"/>
          <w:noProof w:val="0"/>
          <w:color w:val="212121"/>
          <w:sz w:val="16"/>
          <w:szCs w:val="16"/>
          <w:lang w:val="en-US"/>
        </w:rPr>
        <w:t>Lakshminrusimha</w:t>
      </w:r>
      <w:r w:rsidRPr="4FC210EC" w:rsidR="7B892563">
        <w:rPr>
          <w:rFonts w:ascii="Times New Roman" w:hAnsi="Times New Roman" w:eastAsia="Times New Roman" w:cs="Times New Roman"/>
          <w:b w:val="0"/>
          <w:bCs w:val="0"/>
          <w:i w:val="0"/>
          <w:iCs w:val="0"/>
          <w:caps w:val="0"/>
          <w:smallCaps w:val="0"/>
          <w:noProof w:val="0"/>
          <w:color w:val="212121"/>
          <w:sz w:val="16"/>
          <w:szCs w:val="16"/>
          <w:lang w:val="en-US"/>
        </w:rPr>
        <w:t xml:space="preserve"> S, Keszler M. Persistent Pulmonary Hypertension of the Newborn. </w:t>
      </w:r>
      <w:r w:rsidRPr="4FC210EC" w:rsidR="7B892563">
        <w:rPr>
          <w:rFonts w:ascii="Times New Roman" w:hAnsi="Times New Roman" w:eastAsia="Times New Roman" w:cs="Times New Roman"/>
          <w:b w:val="0"/>
          <w:bCs w:val="0"/>
          <w:i w:val="0"/>
          <w:iCs w:val="0"/>
          <w:caps w:val="0"/>
          <w:smallCaps w:val="0"/>
          <w:noProof w:val="0"/>
          <w:color w:val="212121"/>
          <w:sz w:val="16"/>
          <w:szCs w:val="16"/>
          <w:lang w:val="en-US"/>
        </w:rPr>
        <w:t>Neoreviews</w:t>
      </w:r>
      <w:r w:rsidRPr="4FC210EC" w:rsidR="7B892563">
        <w:rPr>
          <w:rFonts w:ascii="Times New Roman" w:hAnsi="Times New Roman" w:eastAsia="Times New Roman" w:cs="Times New Roman"/>
          <w:b w:val="0"/>
          <w:bCs w:val="0"/>
          <w:i w:val="0"/>
          <w:iCs w:val="0"/>
          <w:caps w:val="0"/>
          <w:smallCaps w:val="0"/>
          <w:noProof w:val="0"/>
          <w:color w:val="212121"/>
          <w:sz w:val="16"/>
          <w:szCs w:val="16"/>
          <w:lang w:val="en-US"/>
        </w:rPr>
        <w:t>. 2015 Dec;16(12</w:t>
      </w:r>
      <w:r w:rsidRPr="4FC210EC" w:rsidR="7B892563">
        <w:rPr>
          <w:rFonts w:ascii="Times New Roman" w:hAnsi="Times New Roman" w:eastAsia="Times New Roman" w:cs="Times New Roman"/>
          <w:b w:val="0"/>
          <w:bCs w:val="0"/>
          <w:i w:val="0"/>
          <w:iCs w:val="0"/>
          <w:caps w:val="0"/>
          <w:smallCaps w:val="0"/>
          <w:noProof w:val="0"/>
          <w:color w:val="212121"/>
          <w:sz w:val="16"/>
          <w:szCs w:val="16"/>
          <w:lang w:val="en-US"/>
        </w:rPr>
        <w:t>):e</w:t>
      </w:r>
      <w:r w:rsidRPr="4FC210EC" w:rsidR="7B892563">
        <w:rPr>
          <w:rFonts w:ascii="Times New Roman" w:hAnsi="Times New Roman" w:eastAsia="Times New Roman" w:cs="Times New Roman"/>
          <w:b w:val="0"/>
          <w:bCs w:val="0"/>
          <w:i w:val="0"/>
          <w:iCs w:val="0"/>
          <w:caps w:val="0"/>
          <w:smallCaps w:val="0"/>
          <w:noProof w:val="0"/>
          <w:color w:val="212121"/>
          <w:sz w:val="16"/>
          <w:szCs w:val="16"/>
          <w:lang w:val="en-US"/>
        </w:rPr>
        <w:t xml:space="preserve">680-e692. </w:t>
      </w:r>
      <w:r w:rsidRPr="4FC210EC" w:rsidR="7B892563">
        <w:rPr>
          <w:rFonts w:ascii="Times New Roman" w:hAnsi="Times New Roman" w:eastAsia="Times New Roman" w:cs="Times New Roman"/>
          <w:b w:val="0"/>
          <w:bCs w:val="0"/>
          <w:i w:val="0"/>
          <w:iCs w:val="0"/>
          <w:caps w:val="0"/>
          <w:smallCaps w:val="0"/>
          <w:noProof w:val="0"/>
          <w:color w:val="212121"/>
          <w:sz w:val="16"/>
          <w:szCs w:val="16"/>
          <w:lang w:val="en-US"/>
        </w:rPr>
        <w:t>doi</w:t>
      </w:r>
      <w:r w:rsidRPr="4FC210EC" w:rsidR="7B892563">
        <w:rPr>
          <w:rFonts w:ascii="Times New Roman" w:hAnsi="Times New Roman" w:eastAsia="Times New Roman" w:cs="Times New Roman"/>
          <w:b w:val="0"/>
          <w:bCs w:val="0"/>
          <w:i w:val="0"/>
          <w:iCs w:val="0"/>
          <w:caps w:val="0"/>
          <w:smallCaps w:val="0"/>
          <w:noProof w:val="0"/>
          <w:color w:val="212121"/>
          <w:sz w:val="16"/>
          <w:szCs w:val="16"/>
          <w:lang w:val="en-US"/>
        </w:rPr>
        <w:t>: 10.1542/neo.16-12-e680. PMID: 26783388; PMCID: PMC4714607.</w:t>
      </w:r>
    </w:p>
    <w:p w:rsidR="44412250" w:rsidP="4FC210EC" w:rsidRDefault="44412250" w14:paraId="486BF1C3" w14:textId="0B3FE604">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pPr>
      <w:hyperlink r:id="R287d3bb001024bc5">
        <w:r w:rsidRPr="4FC210EC" w:rsidR="44412250">
          <w:rPr>
            <w:rStyle w:val="Hyperlink"/>
            <w:rFonts w:ascii="Times New Roman" w:hAnsi="Times New Roman" w:eastAsia="Times New Roman" w:cs="Times New Roman"/>
            <w:b w:val="0"/>
            <w:bCs w:val="0"/>
            <w:i w:val="0"/>
            <w:iCs w:val="0"/>
            <w:caps w:val="0"/>
            <w:smallCaps w:val="0"/>
            <w:strike w:val="0"/>
            <w:dstrike w:val="0"/>
            <w:noProof w:val="0"/>
            <w:sz w:val="16"/>
            <w:szCs w:val="16"/>
            <w:lang w:val="en-US"/>
          </w:rPr>
          <w:t>El Shahed AI, Dargaville PA, Ohlsson A, Soll R</w:t>
        </w:r>
      </w:hyperlink>
      <w:r w:rsidRPr="4FC210EC" w:rsidR="44412250">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 Surfactant for meconium aspiration syndrome in term and late preterm infants.</w:t>
      </w:r>
      <w:r w:rsidRPr="4FC210EC" w:rsidR="44412250">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 xml:space="preserve"> </w:t>
      </w:r>
      <w:r w:rsidRPr="4FC210EC" w:rsidR="44412250">
        <w:rPr>
          <w:rFonts w:ascii="Times New Roman" w:hAnsi="Times New Roman" w:eastAsia="Times New Roman" w:cs="Times New Roman"/>
          <w:b w:val="0"/>
          <w:bCs w:val="0"/>
          <w:i w:val="1"/>
          <w:iCs w:val="1"/>
          <w:caps w:val="0"/>
          <w:smallCaps w:val="0"/>
          <w:noProof w:val="0"/>
          <w:color w:val="000000" w:themeColor="text1" w:themeTint="FF" w:themeShade="FF"/>
          <w:sz w:val="16"/>
          <w:szCs w:val="16"/>
          <w:lang w:val="en-US"/>
        </w:rPr>
        <w:t>Cochrane Database Syst Rev</w:t>
      </w:r>
      <w:r w:rsidRPr="4FC210EC" w:rsidR="44412250">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 xml:space="preserve"> </w:t>
      </w:r>
      <w:r w:rsidRPr="4FC210EC" w:rsidR="44412250">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 xml:space="preserve">12(CD002054):1–36, 2014. </w:t>
      </w:r>
      <w:r w:rsidRPr="4FC210EC" w:rsidR="44412250">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doi</w:t>
      </w:r>
      <w:r w:rsidRPr="4FC210EC" w:rsidR="44412250">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 10.1002/14651858.CD002054.pub3</w:t>
      </w:r>
    </w:p>
    <w:p w:rsidR="44412250" w:rsidP="4FC210EC" w:rsidRDefault="44412250" w14:paraId="2A51C8A0" w14:textId="47CB23C3">
      <w:pPr>
        <w:pStyle w:val="ListParagraph"/>
        <w:numPr>
          <w:ilvl w:val="0"/>
          <w:numId w:val="1"/>
        </w:numPr>
        <w:spacing w:before="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pPr>
      <w:hyperlink r:id="Rbe4e15e153f64ce6">
        <w:r w:rsidRPr="4FC210EC" w:rsidR="44412250">
          <w:rPr>
            <w:rStyle w:val="Hyperlink"/>
            <w:rFonts w:ascii="Times New Roman" w:hAnsi="Times New Roman" w:eastAsia="Times New Roman" w:cs="Times New Roman"/>
            <w:b w:val="0"/>
            <w:bCs w:val="0"/>
            <w:i w:val="0"/>
            <w:iCs w:val="0"/>
            <w:caps w:val="0"/>
            <w:smallCaps w:val="0"/>
            <w:strike w:val="0"/>
            <w:dstrike w:val="0"/>
            <w:noProof w:val="0"/>
            <w:sz w:val="16"/>
            <w:szCs w:val="16"/>
            <w:lang w:val="en-US"/>
          </w:rPr>
          <w:t>Natarajan CK, Sankar MJ, Jain K, et al</w:t>
        </w:r>
      </w:hyperlink>
      <w:r w:rsidRPr="4FC210EC" w:rsidR="44412250">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 Surfactant therapy and antibiotics in neonates with meconium aspiration syndrome: A systematic review and meta-analysis.</w:t>
      </w:r>
      <w:r w:rsidRPr="4FC210EC" w:rsidR="44412250">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 xml:space="preserve"> </w:t>
      </w:r>
      <w:r w:rsidRPr="4FC210EC" w:rsidR="44412250">
        <w:rPr>
          <w:rFonts w:ascii="Times New Roman" w:hAnsi="Times New Roman" w:eastAsia="Times New Roman" w:cs="Times New Roman"/>
          <w:b w:val="0"/>
          <w:bCs w:val="0"/>
          <w:i w:val="1"/>
          <w:iCs w:val="1"/>
          <w:caps w:val="0"/>
          <w:smallCaps w:val="0"/>
          <w:noProof w:val="0"/>
          <w:color w:val="000000" w:themeColor="text1" w:themeTint="FF" w:themeShade="FF"/>
          <w:sz w:val="16"/>
          <w:szCs w:val="16"/>
          <w:lang w:val="en-US"/>
        </w:rPr>
        <w:t xml:space="preserve">J </w:t>
      </w:r>
      <w:r w:rsidRPr="4FC210EC" w:rsidR="44412250">
        <w:rPr>
          <w:rFonts w:ascii="Times New Roman" w:hAnsi="Times New Roman" w:eastAsia="Times New Roman" w:cs="Times New Roman"/>
          <w:b w:val="0"/>
          <w:bCs w:val="0"/>
          <w:i w:val="1"/>
          <w:iCs w:val="1"/>
          <w:caps w:val="0"/>
          <w:smallCaps w:val="0"/>
          <w:noProof w:val="0"/>
          <w:color w:val="000000" w:themeColor="text1" w:themeTint="FF" w:themeShade="FF"/>
          <w:sz w:val="16"/>
          <w:szCs w:val="16"/>
          <w:lang w:val="en-US"/>
        </w:rPr>
        <w:t>Perinatol</w:t>
      </w:r>
      <w:r w:rsidRPr="4FC210EC" w:rsidR="44412250">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 xml:space="preserve"> </w:t>
      </w:r>
      <w:r w:rsidRPr="4FC210EC" w:rsidR="44412250">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36(Suppl 1</w:t>
      </w:r>
      <w:r w:rsidRPr="4FC210EC" w:rsidR="44412250">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):S</w:t>
      </w:r>
      <w:r w:rsidRPr="4FC210EC" w:rsidR="44412250">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 xml:space="preserve">49–S54, 2016. </w:t>
      </w:r>
      <w:r w:rsidRPr="4FC210EC" w:rsidR="44412250">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doi</w:t>
      </w:r>
      <w:r w:rsidRPr="4FC210EC" w:rsidR="44412250">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 10.1038/jp.2016.32</w:t>
      </w:r>
    </w:p>
    <w:p w:rsidR="42CD85C1" w:rsidP="4FC210EC" w:rsidRDefault="42CD85C1" w14:paraId="00146EF4" w14:textId="151E90B1">
      <w:pPr>
        <w:pStyle w:val="ListParagraph"/>
        <w:numPr>
          <w:ilvl w:val="0"/>
          <w:numId w:val="1"/>
        </w:numPr>
        <w:rPr>
          <w:rFonts w:ascii="Times New Roman" w:hAnsi="Times New Roman" w:eastAsia="Times New Roman" w:cs="Times New Roman"/>
          <w:noProof w:val="0"/>
          <w:sz w:val="16"/>
          <w:szCs w:val="16"/>
          <w:lang w:val="en-US"/>
        </w:rPr>
      </w:pPr>
      <w:r w:rsidRPr="4FC210EC" w:rsidR="42CD85C1">
        <w:rPr>
          <w:rFonts w:ascii="Times New Roman" w:hAnsi="Times New Roman" w:eastAsia="Times New Roman" w:cs="Times New Roman"/>
          <w:b w:val="0"/>
          <w:bCs w:val="0"/>
          <w:i w:val="0"/>
          <w:iCs w:val="0"/>
          <w:caps w:val="0"/>
          <w:smallCaps w:val="0"/>
          <w:noProof w:val="0"/>
          <w:color w:val="303030"/>
          <w:sz w:val="16"/>
          <w:szCs w:val="16"/>
          <w:lang w:val="en-US"/>
        </w:rPr>
        <w:t>Walsh-</w:t>
      </w:r>
      <w:r w:rsidRPr="4FC210EC" w:rsidR="42CD85C1">
        <w:rPr>
          <w:rFonts w:ascii="Times New Roman" w:hAnsi="Times New Roman" w:eastAsia="Times New Roman" w:cs="Times New Roman"/>
          <w:b w:val="0"/>
          <w:bCs w:val="0"/>
          <w:i w:val="0"/>
          <w:iCs w:val="0"/>
          <w:caps w:val="0"/>
          <w:smallCaps w:val="0"/>
          <w:noProof w:val="0"/>
          <w:color w:val="303030"/>
          <w:sz w:val="16"/>
          <w:szCs w:val="16"/>
          <w:lang w:val="en-US"/>
        </w:rPr>
        <w:t>Sukys</w:t>
      </w:r>
      <w:r w:rsidRPr="4FC210EC" w:rsidR="42CD85C1">
        <w:rPr>
          <w:rFonts w:ascii="Times New Roman" w:hAnsi="Times New Roman" w:eastAsia="Times New Roman" w:cs="Times New Roman"/>
          <w:b w:val="0"/>
          <w:bCs w:val="0"/>
          <w:i w:val="0"/>
          <w:iCs w:val="0"/>
          <w:caps w:val="0"/>
          <w:smallCaps w:val="0"/>
          <w:noProof w:val="0"/>
          <w:color w:val="303030"/>
          <w:sz w:val="16"/>
          <w:szCs w:val="16"/>
          <w:lang w:val="en-US"/>
        </w:rPr>
        <w:t xml:space="preserve"> MC, Tyson JE, Wright LL, Bauer CR, </w:t>
      </w:r>
      <w:r w:rsidRPr="4FC210EC" w:rsidR="42CD85C1">
        <w:rPr>
          <w:rFonts w:ascii="Times New Roman" w:hAnsi="Times New Roman" w:eastAsia="Times New Roman" w:cs="Times New Roman"/>
          <w:b w:val="0"/>
          <w:bCs w:val="0"/>
          <w:i w:val="0"/>
          <w:iCs w:val="0"/>
          <w:caps w:val="0"/>
          <w:smallCaps w:val="0"/>
          <w:noProof w:val="0"/>
          <w:color w:val="303030"/>
          <w:sz w:val="16"/>
          <w:szCs w:val="16"/>
          <w:lang w:val="en-US"/>
        </w:rPr>
        <w:t>Korones</w:t>
      </w:r>
      <w:r w:rsidRPr="4FC210EC" w:rsidR="42CD85C1">
        <w:rPr>
          <w:rFonts w:ascii="Times New Roman" w:hAnsi="Times New Roman" w:eastAsia="Times New Roman" w:cs="Times New Roman"/>
          <w:b w:val="0"/>
          <w:bCs w:val="0"/>
          <w:i w:val="0"/>
          <w:iCs w:val="0"/>
          <w:caps w:val="0"/>
          <w:smallCaps w:val="0"/>
          <w:noProof w:val="0"/>
          <w:color w:val="303030"/>
          <w:sz w:val="16"/>
          <w:szCs w:val="16"/>
          <w:lang w:val="en-US"/>
        </w:rPr>
        <w:t xml:space="preserve"> SB, Stevenson DK, </w:t>
      </w:r>
      <w:r w:rsidRPr="4FC210EC" w:rsidR="42CD85C1">
        <w:rPr>
          <w:rFonts w:ascii="Times New Roman" w:hAnsi="Times New Roman" w:eastAsia="Times New Roman" w:cs="Times New Roman"/>
          <w:b w:val="0"/>
          <w:bCs w:val="0"/>
          <w:i w:val="0"/>
          <w:iCs w:val="0"/>
          <w:caps w:val="0"/>
          <w:smallCaps w:val="0"/>
          <w:noProof w:val="0"/>
          <w:color w:val="303030"/>
          <w:sz w:val="16"/>
          <w:szCs w:val="16"/>
          <w:lang w:val="en-US"/>
        </w:rPr>
        <w:t>et al..</w:t>
      </w:r>
      <w:r w:rsidRPr="4FC210EC" w:rsidR="42CD85C1">
        <w:rPr>
          <w:rFonts w:ascii="Times New Roman" w:hAnsi="Times New Roman" w:eastAsia="Times New Roman" w:cs="Times New Roman"/>
          <w:b w:val="0"/>
          <w:bCs w:val="0"/>
          <w:i w:val="0"/>
          <w:iCs w:val="0"/>
          <w:caps w:val="0"/>
          <w:smallCaps w:val="0"/>
          <w:noProof w:val="0"/>
          <w:color w:val="303030"/>
          <w:sz w:val="16"/>
          <w:szCs w:val="16"/>
          <w:lang w:val="en-US"/>
        </w:rPr>
        <w:t xml:space="preserve"> </w:t>
      </w:r>
      <w:r w:rsidRPr="4FC210EC" w:rsidR="42CD85C1">
        <w:rPr>
          <w:rFonts w:ascii="Times New Roman" w:hAnsi="Times New Roman" w:eastAsia="Times New Roman" w:cs="Times New Roman"/>
          <w:b w:val="0"/>
          <w:bCs w:val="0"/>
          <w:i w:val="0"/>
          <w:iCs w:val="0"/>
          <w:caps w:val="0"/>
          <w:smallCaps w:val="0"/>
          <w:noProof w:val="0"/>
          <w:color w:val="303030"/>
          <w:sz w:val="16"/>
          <w:szCs w:val="16"/>
          <w:lang w:val="en-US"/>
        </w:rPr>
        <w:t>Persistent pulmonary hypertension of the newborn in the era before nitric oxide: practice variation and outcomes</w:t>
      </w:r>
      <w:r w:rsidRPr="4FC210EC" w:rsidR="42CD85C1">
        <w:rPr>
          <w:rFonts w:ascii="Times New Roman" w:hAnsi="Times New Roman" w:eastAsia="Times New Roman" w:cs="Times New Roman"/>
          <w:b w:val="0"/>
          <w:bCs w:val="0"/>
          <w:i w:val="0"/>
          <w:iCs w:val="0"/>
          <w:caps w:val="0"/>
          <w:smallCaps w:val="0"/>
          <w:noProof w:val="0"/>
          <w:color w:val="303030"/>
          <w:sz w:val="16"/>
          <w:szCs w:val="16"/>
          <w:lang w:val="en-US"/>
        </w:rPr>
        <w:t>.</w:t>
      </w:r>
      <w:r w:rsidRPr="4FC210EC" w:rsidR="42CD85C1">
        <w:rPr>
          <w:rFonts w:ascii="Times New Roman" w:hAnsi="Times New Roman" w:eastAsia="Times New Roman" w:cs="Times New Roman"/>
          <w:b w:val="0"/>
          <w:bCs w:val="0"/>
          <w:i w:val="0"/>
          <w:iCs w:val="0"/>
          <w:caps w:val="0"/>
          <w:smallCaps w:val="0"/>
          <w:noProof w:val="0"/>
          <w:color w:val="303030"/>
          <w:sz w:val="16"/>
          <w:szCs w:val="16"/>
          <w:lang w:val="en-US"/>
        </w:rPr>
        <w:t xml:space="preserve"> </w:t>
      </w:r>
      <w:r w:rsidRPr="4FC210EC" w:rsidR="42CD85C1">
        <w:rPr>
          <w:rFonts w:ascii="Times New Roman" w:hAnsi="Times New Roman" w:eastAsia="Times New Roman" w:cs="Times New Roman"/>
          <w:b w:val="0"/>
          <w:bCs w:val="0"/>
          <w:i w:val="1"/>
          <w:iCs w:val="1"/>
          <w:caps w:val="0"/>
          <w:smallCaps w:val="0"/>
          <w:noProof w:val="0"/>
          <w:color w:val="303030"/>
          <w:sz w:val="16"/>
          <w:szCs w:val="16"/>
          <w:lang w:val="en-US"/>
        </w:rPr>
        <w:t>Pediatrics.</w:t>
      </w:r>
      <w:r w:rsidRPr="4FC210EC" w:rsidR="42CD85C1">
        <w:rPr>
          <w:rFonts w:ascii="Times New Roman" w:hAnsi="Times New Roman" w:eastAsia="Times New Roman" w:cs="Times New Roman"/>
          <w:b w:val="0"/>
          <w:bCs w:val="0"/>
          <w:i w:val="0"/>
          <w:iCs w:val="0"/>
          <w:caps w:val="0"/>
          <w:smallCaps w:val="0"/>
          <w:noProof w:val="0"/>
          <w:color w:val="303030"/>
          <w:sz w:val="16"/>
          <w:szCs w:val="16"/>
          <w:lang w:val="en-US"/>
        </w:rPr>
        <w:t xml:space="preserve"> </w:t>
      </w:r>
      <w:r w:rsidRPr="4FC210EC" w:rsidR="42CD85C1">
        <w:rPr>
          <w:rFonts w:ascii="Times New Roman" w:hAnsi="Times New Roman" w:eastAsia="Times New Roman" w:cs="Times New Roman"/>
          <w:b w:val="0"/>
          <w:bCs w:val="0"/>
          <w:i w:val="0"/>
          <w:iCs w:val="0"/>
          <w:caps w:val="0"/>
          <w:smallCaps w:val="0"/>
          <w:noProof w:val="0"/>
          <w:color w:val="303030"/>
          <w:sz w:val="16"/>
          <w:szCs w:val="16"/>
          <w:lang w:val="en-US"/>
        </w:rPr>
        <w:t>(2000)</w:t>
      </w:r>
      <w:r w:rsidRPr="4FC210EC" w:rsidR="42CD85C1">
        <w:rPr>
          <w:rFonts w:ascii="Times New Roman" w:hAnsi="Times New Roman" w:eastAsia="Times New Roman" w:cs="Times New Roman"/>
          <w:b w:val="0"/>
          <w:bCs w:val="0"/>
          <w:i w:val="0"/>
          <w:iCs w:val="0"/>
          <w:caps w:val="0"/>
          <w:smallCaps w:val="0"/>
          <w:noProof w:val="0"/>
          <w:color w:val="303030"/>
          <w:sz w:val="16"/>
          <w:szCs w:val="16"/>
          <w:lang w:val="en-US"/>
        </w:rPr>
        <w:t xml:space="preserve"> </w:t>
      </w:r>
      <w:r w:rsidRPr="4FC210EC" w:rsidR="42CD85C1">
        <w:rPr>
          <w:rFonts w:ascii="Times New Roman" w:hAnsi="Times New Roman" w:eastAsia="Times New Roman" w:cs="Times New Roman"/>
          <w:b w:val="0"/>
          <w:bCs w:val="0"/>
          <w:i w:val="0"/>
          <w:iCs w:val="0"/>
          <w:caps w:val="0"/>
          <w:smallCaps w:val="0"/>
          <w:noProof w:val="0"/>
          <w:color w:val="303030"/>
          <w:sz w:val="16"/>
          <w:szCs w:val="16"/>
          <w:lang w:val="en-US"/>
        </w:rPr>
        <w:t>105</w:t>
      </w:r>
      <w:r w:rsidRPr="4FC210EC" w:rsidR="42CD85C1">
        <w:rPr>
          <w:rFonts w:ascii="Times New Roman" w:hAnsi="Times New Roman" w:eastAsia="Times New Roman" w:cs="Times New Roman"/>
          <w:b w:val="0"/>
          <w:bCs w:val="0"/>
          <w:i w:val="0"/>
          <w:iCs w:val="0"/>
          <w:caps w:val="0"/>
          <w:smallCaps w:val="0"/>
          <w:noProof w:val="0"/>
          <w:color w:val="303030"/>
          <w:sz w:val="16"/>
          <w:szCs w:val="16"/>
          <w:lang w:val="en-US"/>
        </w:rPr>
        <w:t>:14–20. 10.1542/peds.105.1.14</w:t>
      </w:r>
    </w:p>
    <w:p w:rsidR="7B1CCB0A" w:rsidP="4FC210EC" w:rsidRDefault="7B1CCB0A" w14:paraId="5A7BD88A" w14:textId="6C035605">
      <w:pPr>
        <w:pStyle w:val="ListParagraph"/>
        <w:numPr>
          <w:ilvl w:val="0"/>
          <w:numId w:val="1"/>
        </w:numPr>
        <w:rPr>
          <w:rFonts w:ascii="Times New Roman" w:hAnsi="Times New Roman" w:eastAsia="Times New Roman" w:cs="Times New Roman"/>
          <w:noProof w:val="0"/>
          <w:sz w:val="16"/>
          <w:szCs w:val="16"/>
          <w:lang w:val="en-US"/>
        </w:rPr>
      </w:pPr>
      <w:r w:rsidRPr="4FC210EC" w:rsidR="7B1CCB0A">
        <w:rPr>
          <w:rFonts w:ascii="Times New Roman" w:hAnsi="Times New Roman" w:eastAsia="Times New Roman" w:cs="Times New Roman"/>
          <w:b w:val="0"/>
          <w:bCs w:val="0"/>
          <w:i w:val="0"/>
          <w:iCs w:val="0"/>
          <w:caps w:val="0"/>
          <w:smallCaps w:val="0"/>
          <w:noProof w:val="0"/>
          <w:color w:val="212121"/>
          <w:sz w:val="16"/>
          <w:szCs w:val="16"/>
          <w:lang w:val="en-US"/>
        </w:rPr>
        <w:t xml:space="preserve">Martinho S, Adão R, Leite-Moreira AF, Brás-Silva C. Persistent Pulmonary Hypertension of the Newborn: Pathophysiological Mechanisms and Novel Therapeutic Approaches. Front </w:t>
      </w:r>
      <w:r w:rsidRPr="4FC210EC" w:rsidR="7B1CCB0A">
        <w:rPr>
          <w:rFonts w:ascii="Times New Roman" w:hAnsi="Times New Roman" w:eastAsia="Times New Roman" w:cs="Times New Roman"/>
          <w:b w:val="0"/>
          <w:bCs w:val="0"/>
          <w:i w:val="0"/>
          <w:iCs w:val="0"/>
          <w:caps w:val="0"/>
          <w:smallCaps w:val="0"/>
          <w:noProof w:val="0"/>
          <w:color w:val="212121"/>
          <w:sz w:val="16"/>
          <w:szCs w:val="16"/>
          <w:lang w:val="en-US"/>
        </w:rPr>
        <w:t>Pediatr</w:t>
      </w:r>
      <w:r w:rsidRPr="4FC210EC" w:rsidR="7B1CCB0A">
        <w:rPr>
          <w:rFonts w:ascii="Times New Roman" w:hAnsi="Times New Roman" w:eastAsia="Times New Roman" w:cs="Times New Roman"/>
          <w:b w:val="0"/>
          <w:bCs w:val="0"/>
          <w:i w:val="0"/>
          <w:iCs w:val="0"/>
          <w:caps w:val="0"/>
          <w:smallCaps w:val="0"/>
          <w:noProof w:val="0"/>
          <w:color w:val="212121"/>
          <w:sz w:val="16"/>
          <w:szCs w:val="16"/>
          <w:lang w:val="en-US"/>
        </w:rPr>
        <w:t xml:space="preserve">. 2020 Jul </w:t>
      </w:r>
      <w:r w:rsidRPr="4FC210EC" w:rsidR="7B1CCB0A">
        <w:rPr>
          <w:rFonts w:ascii="Times New Roman" w:hAnsi="Times New Roman" w:eastAsia="Times New Roman" w:cs="Times New Roman"/>
          <w:b w:val="0"/>
          <w:bCs w:val="0"/>
          <w:i w:val="0"/>
          <w:iCs w:val="0"/>
          <w:caps w:val="0"/>
          <w:smallCaps w:val="0"/>
          <w:noProof w:val="0"/>
          <w:color w:val="212121"/>
          <w:sz w:val="16"/>
          <w:szCs w:val="16"/>
          <w:lang w:val="en-US"/>
        </w:rPr>
        <w:t>24;8:342</w:t>
      </w:r>
      <w:r w:rsidRPr="4FC210EC" w:rsidR="7B1CCB0A">
        <w:rPr>
          <w:rFonts w:ascii="Times New Roman" w:hAnsi="Times New Roman" w:eastAsia="Times New Roman" w:cs="Times New Roman"/>
          <w:b w:val="0"/>
          <w:bCs w:val="0"/>
          <w:i w:val="0"/>
          <w:iCs w:val="0"/>
          <w:caps w:val="0"/>
          <w:smallCaps w:val="0"/>
          <w:noProof w:val="0"/>
          <w:color w:val="212121"/>
          <w:sz w:val="16"/>
          <w:szCs w:val="16"/>
          <w:lang w:val="en-US"/>
        </w:rPr>
        <w:t xml:space="preserve">. </w:t>
      </w:r>
      <w:r w:rsidRPr="4FC210EC" w:rsidR="7B1CCB0A">
        <w:rPr>
          <w:rFonts w:ascii="Times New Roman" w:hAnsi="Times New Roman" w:eastAsia="Times New Roman" w:cs="Times New Roman"/>
          <w:b w:val="0"/>
          <w:bCs w:val="0"/>
          <w:i w:val="0"/>
          <w:iCs w:val="0"/>
          <w:caps w:val="0"/>
          <w:smallCaps w:val="0"/>
          <w:noProof w:val="0"/>
          <w:color w:val="212121"/>
          <w:sz w:val="16"/>
          <w:szCs w:val="16"/>
          <w:lang w:val="en-US"/>
        </w:rPr>
        <w:t>doi</w:t>
      </w:r>
      <w:r w:rsidRPr="4FC210EC" w:rsidR="7B1CCB0A">
        <w:rPr>
          <w:rFonts w:ascii="Times New Roman" w:hAnsi="Times New Roman" w:eastAsia="Times New Roman" w:cs="Times New Roman"/>
          <w:b w:val="0"/>
          <w:bCs w:val="0"/>
          <w:i w:val="0"/>
          <w:iCs w:val="0"/>
          <w:caps w:val="0"/>
          <w:smallCaps w:val="0"/>
          <w:noProof w:val="0"/>
          <w:color w:val="212121"/>
          <w:sz w:val="16"/>
          <w:szCs w:val="16"/>
          <w:lang w:val="en-US"/>
        </w:rPr>
        <w:t>: 10.3389/fped.2020.00342. PMID: 32850518; PMCID: PMC7396717.</w:t>
      </w:r>
    </w:p>
    <w:p w:rsidR="617152DE" w:rsidP="4FC210EC" w:rsidRDefault="617152DE" w14:paraId="25AD6887" w14:textId="2DFDB58E">
      <w:pPr>
        <w:pStyle w:val="ListParagraph"/>
        <w:numPr>
          <w:ilvl w:val="0"/>
          <w:numId w:val="1"/>
        </w:numPr>
        <w:rPr>
          <w:rFonts w:ascii="Times New Roman" w:hAnsi="Times New Roman" w:eastAsia="Times New Roman" w:cs="Times New Roman"/>
          <w:noProof w:val="0"/>
          <w:sz w:val="16"/>
          <w:szCs w:val="16"/>
          <w:lang w:val="en-US"/>
        </w:rPr>
      </w:pPr>
      <w:r w:rsidRPr="4FC210EC" w:rsidR="617152DE">
        <w:rPr>
          <w:rFonts w:ascii="Times New Roman" w:hAnsi="Times New Roman" w:eastAsia="Times New Roman" w:cs="Times New Roman"/>
          <w:noProof w:val="0"/>
          <w:sz w:val="16"/>
          <w:szCs w:val="16"/>
          <w:lang w:val="en-US"/>
        </w:rPr>
        <w:t xml:space="preserve">Meenakshi m, </w:t>
      </w:r>
      <w:r w:rsidRPr="4FC210EC" w:rsidR="617152DE">
        <w:rPr>
          <w:rFonts w:ascii="Times New Roman" w:hAnsi="Times New Roman" w:eastAsia="Times New Roman" w:cs="Times New Roman"/>
          <w:noProof w:val="0"/>
          <w:sz w:val="16"/>
          <w:szCs w:val="16"/>
          <w:lang w:val="en-US"/>
        </w:rPr>
        <w:t>julie</w:t>
      </w:r>
      <w:r w:rsidRPr="4FC210EC" w:rsidR="617152DE">
        <w:rPr>
          <w:rFonts w:ascii="Times New Roman" w:hAnsi="Times New Roman" w:eastAsia="Times New Roman" w:cs="Times New Roman"/>
          <w:noProof w:val="0"/>
          <w:sz w:val="16"/>
          <w:szCs w:val="16"/>
          <w:lang w:val="en-US"/>
        </w:rPr>
        <w:t xml:space="preserve"> </w:t>
      </w:r>
      <w:r w:rsidRPr="4FC210EC" w:rsidR="617152DE">
        <w:rPr>
          <w:rFonts w:ascii="Times New Roman" w:hAnsi="Times New Roman" w:eastAsia="Times New Roman" w:cs="Times New Roman"/>
          <w:noProof w:val="0"/>
          <w:sz w:val="16"/>
          <w:szCs w:val="16"/>
          <w:lang w:val="en-US"/>
        </w:rPr>
        <w:t>christy</w:t>
      </w:r>
      <w:r w:rsidRPr="4FC210EC" w:rsidR="617152DE">
        <w:rPr>
          <w:rFonts w:ascii="Times New Roman" w:hAnsi="Times New Roman" w:eastAsia="Times New Roman" w:cs="Times New Roman"/>
          <w:noProof w:val="0"/>
          <w:sz w:val="16"/>
          <w:szCs w:val="16"/>
          <w:lang w:val="en-US"/>
        </w:rPr>
        <w:t xml:space="preserve"> a, malignant persistent pulmonary hypertension – </w:t>
      </w:r>
      <w:r w:rsidRPr="4FC210EC" w:rsidR="70EDAC87">
        <w:rPr>
          <w:rFonts w:ascii="Times New Roman" w:hAnsi="Times New Roman" w:eastAsia="Times New Roman" w:cs="Times New Roman"/>
          <w:noProof w:val="0"/>
          <w:sz w:val="16"/>
          <w:szCs w:val="16"/>
          <w:lang w:val="en-US"/>
        </w:rPr>
        <w:t>A</w:t>
      </w:r>
      <w:r w:rsidRPr="4FC210EC" w:rsidR="617152DE">
        <w:rPr>
          <w:rFonts w:ascii="Times New Roman" w:hAnsi="Times New Roman" w:eastAsia="Times New Roman" w:cs="Times New Roman"/>
          <w:noProof w:val="0"/>
          <w:sz w:val="16"/>
          <w:szCs w:val="16"/>
          <w:lang w:val="en-US"/>
        </w:rPr>
        <w:t xml:space="preserve"> case report. 15, </w:t>
      </w:r>
      <w:r w:rsidRPr="4FC210EC" w:rsidR="668AFD90">
        <w:rPr>
          <w:rFonts w:ascii="Times New Roman" w:hAnsi="Times New Roman" w:eastAsia="Times New Roman" w:cs="Times New Roman"/>
          <w:noProof w:val="0"/>
          <w:sz w:val="16"/>
          <w:szCs w:val="16"/>
          <w:lang w:val="en-US"/>
        </w:rPr>
        <w:t>(</w:t>
      </w:r>
      <w:r w:rsidRPr="4FC210EC" w:rsidR="617152DE">
        <w:rPr>
          <w:rFonts w:ascii="Times New Roman" w:hAnsi="Times New Roman" w:eastAsia="Times New Roman" w:cs="Times New Roman"/>
          <w:noProof w:val="0"/>
          <w:sz w:val="16"/>
          <w:szCs w:val="16"/>
          <w:lang w:val="en-US"/>
        </w:rPr>
        <w:t>5</w:t>
      </w:r>
      <w:r w:rsidRPr="4FC210EC" w:rsidR="1683A6F9">
        <w:rPr>
          <w:rFonts w:ascii="Times New Roman" w:hAnsi="Times New Roman" w:eastAsia="Times New Roman" w:cs="Times New Roman"/>
          <w:noProof w:val="0"/>
          <w:sz w:val="16"/>
          <w:szCs w:val="16"/>
          <w:lang w:val="en-US"/>
        </w:rPr>
        <w:t>)</w:t>
      </w:r>
      <w:r w:rsidRPr="4FC210EC" w:rsidR="617152DE">
        <w:rPr>
          <w:rFonts w:ascii="Times New Roman" w:hAnsi="Times New Roman" w:eastAsia="Times New Roman" w:cs="Times New Roman"/>
          <w:noProof w:val="0"/>
          <w:sz w:val="16"/>
          <w:szCs w:val="16"/>
          <w:lang w:val="en-US"/>
        </w:rPr>
        <w:t xml:space="preserve"> 2022</w:t>
      </w:r>
      <w:r w:rsidRPr="4FC210EC" w:rsidR="617152DE">
        <w:rPr>
          <w:rFonts w:ascii="Times New Roman" w:hAnsi="Times New Roman" w:eastAsia="Times New Roman" w:cs="Times New Roman"/>
          <w:noProof w:val="0"/>
          <w:sz w:val="16"/>
          <w:szCs w:val="16"/>
          <w:lang w:val="en-US"/>
        </w:rPr>
        <w:t xml:space="preserve"> </w:t>
      </w:r>
      <w:r w:rsidRPr="4FC210EC" w:rsidR="617152DE">
        <w:rPr>
          <w:rFonts w:ascii="Times New Roman" w:hAnsi="Times New Roman" w:eastAsia="Times New Roman" w:cs="Times New Roman"/>
          <w:noProof w:val="0"/>
          <w:sz w:val="16"/>
          <w:szCs w:val="16"/>
          <w:lang w:val="en-US"/>
        </w:rPr>
        <w:t xml:space="preserve">DOI: </w:t>
      </w:r>
      <w:hyperlink r:id="R65b00a093b534c74">
        <w:r w:rsidRPr="4FC210EC" w:rsidR="617152DE">
          <w:rPr>
            <w:rStyle w:val="Hyperlink"/>
            <w:rFonts w:ascii="Times New Roman" w:hAnsi="Times New Roman" w:eastAsia="Times New Roman" w:cs="Times New Roman"/>
            <w:noProof w:val="0"/>
            <w:sz w:val="16"/>
            <w:szCs w:val="16"/>
            <w:lang w:val="en-US"/>
          </w:rPr>
          <w:t>http://dx.doi.org/10.22159/ajpcr.2022v15i5.44260</w:t>
        </w:r>
      </w:hyperlink>
    </w:p>
    <w:p w:rsidR="45AD359E" w:rsidP="4FC210EC" w:rsidRDefault="45AD359E" w14:paraId="67781B97" w14:textId="25092CBD">
      <w:pPr>
        <w:pStyle w:val="ListParagraph"/>
        <w:numPr>
          <w:ilvl w:val="0"/>
          <w:numId w:val="1"/>
        </w:numPr>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pPr>
      <w:r w:rsidRPr="4FC210EC" w:rsidR="45AD359E">
        <w:rPr>
          <w:rFonts w:ascii="Times New Roman" w:hAnsi="Times New Roman" w:eastAsia="Times New Roman" w:cs="Times New Roman"/>
          <w:b w:val="0"/>
          <w:bCs w:val="0"/>
          <w:i w:val="0"/>
          <w:iCs w:val="0"/>
          <w:caps w:val="0"/>
          <w:smallCaps w:val="0"/>
          <w:noProof w:val="0"/>
          <w:color w:val="212121"/>
          <w:sz w:val="16"/>
          <w:szCs w:val="16"/>
          <w:lang w:val="en-US"/>
        </w:rPr>
        <w:t>Tartavoulle</w:t>
      </w:r>
      <w:r w:rsidRPr="4FC210EC" w:rsidR="45AD359E">
        <w:rPr>
          <w:rFonts w:ascii="Times New Roman" w:hAnsi="Times New Roman" w:eastAsia="Times New Roman" w:cs="Times New Roman"/>
          <w:b w:val="0"/>
          <w:bCs w:val="0"/>
          <w:i w:val="0"/>
          <w:iCs w:val="0"/>
          <w:caps w:val="0"/>
          <w:smallCaps w:val="0"/>
          <w:noProof w:val="0"/>
          <w:color w:val="212121"/>
          <w:sz w:val="16"/>
          <w:szCs w:val="16"/>
          <w:lang w:val="en-US"/>
        </w:rPr>
        <w:t xml:space="preserve"> TM. Management of Sepsis in Patients with Pulmonary Arterial Hypertension in the Intensive Care Unit. Crit Care </w:t>
      </w:r>
      <w:r w:rsidRPr="4FC210EC" w:rsidR="45AD359E">
        <w:rPr>
          <w:rFonts w:ascii="Times New Roman" w:hAnsi="Times New Roman" w:eastAsia="Times New Roman" w:cs="Times New Roman"/>
          <w:b w:val="0"/>
          <w:bCs w:val="0"/>
          <w:i w:val="0"/>
          <w:iCs w:val="0"/>
          <w:caps w:val="0"/>
          <w:smallCaps w:val="0"/>
          <w:noProof w:val="0"/>
          <w:color w:val="212121"/>
          <w:sz w:val="16"/>
          <w:szCs w:val="16"/>
          <w:lang w:val="en-US"/>
        </w:rPr>
        <w:t>Nurs</w:t>
      </w:r>
      <w:r w:rsidRPr="4FC210EC" w:rsidR="45AD359E">
        <w:rPr>
          <w:rFonts w:ascii="Times New Roman" w:hAnsi="Times New Roman" w:eastAsia="Times New Roman" w:cs="Times New Roman"/>
          <w:b w:val="0"/>
          <w:bCs w:val="0"/>
          <w:i w:val="0"/>
          <w:iCs w:val="0"/>
          <w:caps w:val="0"/>
          <w:smallCaps w:val="0"/>
          <w:noProof w:val="0"/>
          <w:color w:val="212121"/>
          <w:sz w:val="16"/>
          <w:szCs w:val="16"/>
          <w:lang w:val="en-US"/>
        </w:rPr>
        <w:t xml:space="preserve"> Clin North Am. 2017 Mar;29(1):15-23. </w:t>
      </w:r>
      <w:r w:rsidRPr="4FC210EC" w:rsidR="45AD359E">
        <w:rPr>
          <w:rFonts w:ascii="Times New Roman" w:hAnsi="Times New Roman" w:eastAsia="Times New Roman" w:cs="Times New Roman"/>
          <w:b w:val="0"/>
          <w:bCs w:val="0"/>
          <w:i w:val="0"/>
          <w:iCs w:val="0"/>
          <w:caps w:val="0"/>
          <w:smallCaps w:val="0"/>
          <w:noProof w:val="0"/>
          <w:color w:val="212121"/>
          <w:sz w:val="16"/>
          <w:szCs w:val="16"/>
          <w:lang w:val="en-US"/>
        </w:rPr>
        <w:t>doi</w:t>
      </w:r>
      <w:r w:rsidRPr="4FC210EC" w:rsidR="45AD359E">
        <w:rPr>
          <w:rFonts w:ascii="Times New Roman" w:hAnsi="Times New Roman" w:eastAsia="Times New Roman" w:cs="Times New Roman"/>
          <w:b w:val="0"/>
          <w:bCs w:val="0"/>
          <w:i w:val="0"/>
          <w:iCs w:val="0"/>
          <w:caps w:val="0"/>
          <w:smallCaps w:val="0"/>
          <w:noProof w:val="0"/>
          <w:color w:val="212121"/>
          <w:sz w:val="16"/>
          <w:szCs w:val="16"/>
          <w:lang w:val="en-US"/>
        </w:rPr>
        <w:t xml:space="preserve">: 10.1016/j.cnc.2016.09.003. </w:t>
      </w:r>
      <w:r w:rsidRPr="4FC210EC" w:rsidR="45AD359E">
        <w:rPr>
          <w:rFonts w:ascii="Times New Roman" w:hAnsi="Times New Roman" w:eastAsia="Times New Roman" w:cs="Times New Roman"/>
          <w:b w:val="0"/>
          <w:bCs w:val="0"/>
          <w:i w:val="0"/>
          <w:iCs w:val="0"/>
          <w:caps w:val="0"/>
          <w:smallCaps w:val="0"/>
          <w:noProof w:val="0"/>
          <w:color w:val="212121"/>
          <w:sz w:val="16"/>
          <w:szCs w:val="16"/>
          <w:lang w:val="en-US"/>
        </w:rPr>
        <w:t>Epub</w:t>
      </w:r>
      <w:r w:rsidRPr="4FC210EC" w:rsidR="45AD359E">
        <w:rPr>
          <w:rFonts w:ascii="Times New Roman" w:hAnsi="Times New Roman" w:eastAsia="Times New Roman" w:cs="Times New Roman"/>
          <w:b w:val="0"/>
          <w:bCs w:val="0"/>
          <w:i w:val="0"/>
          <w:iCs w:val="0"/>
          <w:caps w:val="0"/>
          <w:smallCaps w:val="0"/>
          <w:noProof w:val="0"/>
          <w:color w:val="212121"/>
          <w:sz w:val="16"/>
          <w:szCs w:val="16"/>
          <w:lang w:val="en-US"/>
        </w:rPr>
        <w:t xml:space="preserve"> 2016 Nov 15. PMID: 28160954.</w:t>
      </w:r>
    </w:p>
    <w:p w:rsidR="4FC210EC" w:rsidP="4FC210EC" w:rsidRDefault="4FC210EC" w14:paraId="5C71F4FC" w14:textId="5635B04B">
      <w:pPr>
        <w:pStyle w:val="Normal"/>
        <w:spacing w:before="0" w:beforeAutospacing="off" w:after="0" w:afterAutospacing="off"/>
        <w:ind w:lef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2694676E" w:rsidP="4FC210EC" w:rsidRDefault="2694676E" w14:paraId="7F69419C" w14:textId="037B968A">
      <w:pPr>
        <w:pStyle w:val="Normal"/>
        <w:rPr>
          <w:rFonts w:ascii="Times New Roman" w:hAnsi="Times New Roman" w:eastAsia="Times New Roman" w:cs="Times New Roman"/>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57ca18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3233028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bf3a2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f9f4dc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2213b48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99CF46"/>
    <w:rsid w:val="003E0477"/>
    <w:rsid w:val="0045A9D5"/>
    <w:rsid w:val="0046ECB2"/>
    <w:rsid w:val="006D06EF"/>
    <w:rsid w:val="007C0D9E"/>
    <w:rsid w:val="00A1375E"/>
    <w:rsid w:val="00C5F2EB"/>
    <w:rsid w:val="00F5F789"/>
    <w:rsid w:val="00FC478E"/>
    <w:rsid w:val="010845A0"/>
    <w:rsid w:val="0163EA66"/>
    <w:rsid w:val="01646721"/>
    <w:rsid w:val="01729C1B"/>
    <w:rsid w:val="01F193D8"/>
    <w:rsid w:val="02040DEF"/>
    <w:rsid w:val="02D7BB81"/>
    <w:rsid w:val="02FDE4E1"/>
    <w:rsid w:val="03059F96"/>
    <w:rsid w:val="040991C9"/>
    <w:rsid w:val="0441BD14"/>
    <w:rsid w:val="044BCCB0"/>
    <w:rsid w:val="045114B0"/>
    <w:rsid w:val="04A26A20"/>
    <w:rsid w:val="04AD3196"/>
    <w:rsid w:val="04C914EA"/>
    <w:rsid w:val="04D0E0CC"/>
    <w:rsid w:val="04FA1F38"/>
    <w:rsid w:val="054AFEC1"/>
    <w:rsid w:val="05602A9D"/>
    <w:rsid w:val="056139CB"/>
    <w:rsid w:val="05D47D74"/>
    <w:rsid w:val="0651484E"/>
    <w:rsid w:val="065E683C"/>
    <w:rsid w:val="066631A8"/>
    <w:rsid w:val="0690C308"/>
    <w:rsid w:val="0695EF99"/>
    <w:rsid w:val="06B2E134"/>
    <w:rsid w:val="06FCCF56"/>
    <w:rsid w:val="07AB2CA4"/>
    <w:rsid w:val="07C625A2"/>
    <w:rsid w:val="0810F913"/>
    <w:rsid w:val="082160EF"/>
    <w:rsid w:val="084C14BA"/>
    <w:rsid w:val="08A676F2"/>
    <w:rsid w:val="08B71AC1"/>
    <w:rsid w:val="08F47DC9"/>
    <w:rsid w:val="09252FC9"/>
    <w:rsid w:val="099480E9"/>
    <w:rsid w:val="09D1BDD0"/>
    <w:rsid w:val="09E7EAD5"/>
    <w:rsid w:val="0A26F377"/>
    <w:rsid w:val="0A3817E9"/>
    <w:rsid w:val="0A3A50BF"/>
    <w:rsid w:val="0A3D296D"/>
    <w:rsid w:val="0A7C96C2"/>
    <w:rsid w:val="0AF6673D"/>
    <w:rsid w:val="0AF8F661"/>
    <w:rsid w:val="0B14B690"/>
    <w:rsid w:val="0B88A4A4"/>
    <w:rsid w:val="0B958F91"/>
    <w:rsid w:val="0BAAA58E"/>
    <w:rsid w:val="0C15E5BF"/>
    <w:rsid w:val="0C7185B4"/>
    <w:rsid w:val="0C77B76A"/>
    <w:rsid w:val="0C7FE837"/>
    <w:rsid w:val="0D093158"/>
    <w:rsid w:val="0D247505"/>
    <w:rsid w:val="0D24CBCF"/>
    <w:rsid w:val="0D387B69"/>
    <w:rsid w:val="0D39FA7C"/>
    <w:rsid w:val="0D492BED"/>
    <w:rsid w:val="0D535B15"/>
    <w:rsid w:val="0D72AB59"/>
    <w:rsid w:val="0DF4B513"/>
    <w:rsid w:val="0E1082D3"/>
    <w:rsid w:val="0E1A6E28"/>
    <w:rsid w:val="0E4CFC47"/>
    <w:rsid w:val="0ECC50D5"/>
    <w:rsid w:val="0F0EFA69"/>
    <w:rsid w:val="0F64615D"/>
    <w:rsid w:val="0F6D56BF"/>
    <w:rsid w:val="0F7C7FCE"/>
    <w:rsid w:val="0F908574"/>
    <w:rsid w:val="0FA0D449"/>
    <w:rsid w:val="0FE1F464"/>
    <w:rsid w:val="100AD2AB"/>
    <w:rsid w:val="10181AF7"/>
    <w:rsid w:val="102991A5"/>
    <w:rsid w:val="109B710D"/>
    <w:rsid w:val="10AACACA"/>
    <w:rsid w:val="10BE5348"/>
    <w:rsid w:val="10C22445"/>
    <w:rsid w:val="10D89A91"/>
    <w:rsid w:val="10DC61E6"/>
    <w:rsid w:val="1175B40E"/>
    <w:rsid w:val="11D74108"/>
    <w:rsid w:val="120560B4"/>
    <w:rsid w:val="12122C5D"/>
    <w:rsid w:val="124036F1"/>
    <w:rsid w:val="13480104"/>
    <w:rsid w:val="13731169"/>
    <w:rsid w:val="1390E9F2"/>
    <w:rsid w:val="1399CF46"/>
    <w:rsid w:val="13AD0C9A"/>
    <w:rsid w:val="13AFD370"/>
    <w:rsid w:val="13E26B8C"/>
    <w:rsid w:val="13ED4DF5"/>
    <w:rsid w:val="13F00E72"/>
    <w:rsid w:val="14588D59"/>
    <w:rsid w:val="148B1A81"/>
    <w:rsid w:val="14A0A0DE"/>
    <w:rsid w:val="1519B7C3"/>
    <w:rsid w:val="15D6FDB4"/>
    <w:rsid w:val="1635A3F4"/>
    <w:rsid w:val="1683A6F9"/>
    <w:rsid w:val="16CB574B"/>
    <w:rsid w:val="16FC6850"/>
    <w:rsid w:val="171A0C4E"/>
    <w:rsid w:val="172417DB"/>
    <w:rsid w:val="17259A1F"/>
    <w:rsid w:val="175B2F0B"/>
    <w:rsid w:val="1783F963"/>
    <w:rsid w:val="178E5283"/>
    <w:rsid w:val="1790A400"/>
    <w:rsid w:val="17CF93D2"/>
    <w:rsid w:val="180138EB"/>
    <w:rsid w:val="1855E945"/>
    <w:rsid w:val="1862CFFC"/>
    <w:rsid w:val="18775802"/>
    <w:rsid w:val="18775964"/>
    <w:rsid w:val="18817DFE"/>
    <w:rsid w:val="188F0B2E"/>
    <w:rsid w:val="190C5C36"/>
    <w:rsid w:val="1953F08D"/>
    <w:rsid w:val="19A76796"/>
    <w:rsid w:val="1A18AD22"/>
    <w:rsid w:val="1A8B352F"/>
    <w:rsid w:val="1AA3EC0F"/>
    <w:rsid w:val="1AA4A6ED"/>
    <w:rsid w:val="1B685ABD"/>
    <w:rsid w:val="1B9EC86E"/>
    <w:rsid w:val="1BA55F65"/>
    <w:rsid w:val="1C7A1C35"/>
    <w:rsid w:val="1CAB9C2F"/>
    <w:rsid w:val="1D1E7EB9"/>
    <w:rsid w:val="1D36411F"/>
    <w:rsid w:val="1D36DAB2"/>
    <w:rsid w:val="1D4D2774"/>
    <w:rsid w:val="1D870785"/>
    <w:rsid w:val="1DF0C2EC"/>
    <w:rsid w:val="1E035CF0"/>
    <w:rsid w:val="1E15EC96"/>
    <w:rsid w:val="1E72BA3E"/>
    <w:rsid w:val="1E735648"/>
    <w:rsid w:val="1E79A13A"/>
    <w:rsid w:val="1E9EE380"/>
    <w:rsid w:val="1EAA7374"/>
    <w:rsid w:val="1ED18E0A"/>
    <w:rsid w:val="1EE735F2"/>
    <w:rsid w:val="1EEF31F9"/>
    <w:rsid w:val="1F464FA8"/>
    <w:rsid w:val="1F5D1BDA"/>
    <w:rsid w:val="1F688172"/>
    <w:rsid w:val="1FAD5B23"/>
    <w:rsid w:val="1FC52E70"/>
    <w:rsid w:val="1FF19339"/>
    <w:rsid w:val="20109898"/>
    <w:rsid w:val="201812AF"/>
    <w:rsid w:val="203B796C"/>
    <w:rsid w:val="204643D5"/>
    <w:rsid w:val="20D7808E"/>
    <w:rsid w:val="20FC999F"/>
    <w:rsid w:val="211AABA6"/>
    <w:rsid w:val="211E430E"/>
    <w:rsid w:val="2123A70F"/>
    <w:rsid w:val="21282606"/>
    <w:rsid w:val="214E52FE"/>
    <w:rsid w:val="21DD59B4"/>
    <w:rsid w:val="21F35BB5"/>
    <w:rsid w:val="221D1435"/>
    <w:rsid w:val="2223B70F"/>
    <w:rsid w:val="22345F09"/>
    <w:rsid w:val="228B8B5C"/>
    <w:rsid w:val="23B8E496"/>
    <w:rsid w:val="23DAB6DB"/>
    <w:rsid w:val="23E27B38"/>
    <w:rsid w:val="242EE1D8"/>
    <w:rsid w:val="24559191"/>
    <w:rsid w:val="248147C2"/>
    <w:rsid w:val="248D4D76"/>
    <w:rsid w:val="249816A6"/>
    <w:rsid w:val="253D2D52"/>
    <w:rsid w:val="254B61C5"/>
    <w:rsid w:val="2554B4F7"/>
    <w:rsid w:val="255E737D"/>
    <w:rsid w:val="256145AF"/>
    <w:rsid w:val="258FB892"/>
    <w:rsid w:val="2596EF6D"/>
    <w:rsid w:val="259CB0E9"/>
    <w:rsid w:val="26865C29"/>
    <w:rsid w:val="2687A1CA"/>
    <w:rsid w:val="26882F5E"/>
    <w:rsid w:val="2694676E"/>
    <w:rsid w:val="2697C3DC"/>
    <w:rsid w:val="26D50347"/>
    <w:rsid w:val="270F5810"/>
    <w:rsid w:val="278BB4C6"/>
    <w:rsid w:val="279B9411"/>
    <w:rsid w:val="280E8F61"/>
    <w:rsid w:val="282D3EE5"/>
    <w:rsid w:val="284B2903"/>
    <w:rsid w:val="28AFD712"/>
    <w:rsid w:val="28C3C49D"/>
    <w:rsid w:val="29722C41"/>
    <w:rsid w:val="29AE0822"/>
    <w:rsid w:val="29BBB724"/>
    <w:rsid w:val="29C56FCB"/>
    <w:rsid w:val="29EB4EBD"/>
    <w:rsid w:val="2A2C11F3"/>
    <w:rsid w:val="2A34B6D2"/>
    <w:rsid w:val="2A8BF594"/>
    <w:rsid w:val="2ACAE83B"/>
    <w:rsid w:val="2AF2EEC8"/>
    <w:rsid w:val="2AFC8EFA"/>
    <w:rsid w:val="2B0FE952"/>
    <w:rsid w:val="2B1B62C1"/>
    <w:rsid w:val="2B335C2E"/>
    <w:rsid w:val="2B621376"/>
    <w:rsid w:val="2B7A7182"/>
    <w:rsid w:val="2B96A57E"/>
    <w:rsid w:val="2BC58548"/>
    <w:rsid w:val="2C0A17A7"/>
    <w:rsid w:val="2C445411"/>
    <w:rsid w:val="2C477FD2"/>
    <w:rsid w:val="2C68CF64"/>
    <w:rsid w:val="2C985F5B"/>
    <w:rsid w:val="2C9B1559"/>
    <w:rsid w:val="2D0A24FF"/>
    <w:rsid w:val="2D0FDECF"/>
    <w:rsid w:val="2E2AFD20"/>
    <w:rsid w:val="2E3DE2AF"/>
    <w:rsid w:val="2E67A1E2"/>
    <w:rsid w:val="2EA882E6"/>
    <w:rsid w:val="2EBB2EEF"/>
    <w:rsid w:val="2F66B5F7"/>
    <w:rsid w:val="2F81FDD0"/>
    <w:rsid w:val="2FD9B310"/>
    <w:rsid w:val="30586016"/>
    <w:rsid w:val="30865DB0"/>
    <w:rsid w:val="30EC2012"/>
    <w:rsid w:val="30ED0D7F"/>
    <w:rsid w:val="310B27FC"/>
    <w:rsid w:val="31214FBE"/>
    <w:rsid w:val="31603280"/>
    <w:rsid w:val="31844BF8"/>
    <w:rsid w:val="31AA24F7"/>
    <w:rsid w:val="31B1ACF4"/>
    <w:rsid w:val="31B2F3E4"/>
    <w:rsid w:val="31F2CFB1"/>
    <w:rsid w:val="3230EB37"/>
    <w:rsid w:val="326B66DB"/>
    <w:rsid w:val="329E56B9"/>
    <w:rsid w:val="32A6F85D"/>
    <w:rsid w:val="32AAEA75"/>
    <w:rsid w:val="32AB6966"/>
    <w:rsid w:val="32B2EE1B"/>
    <w:rsid w:val="32DCC051"/>
    <w:rsid w:val="32E50336"/>
    <w:rsid w:val="33013D6B"/>
    <w:rsid w:val="3309DF2F"/>
    <w:rsid w:val="33B2B9D0"/>
    <w:rsid w:val="33F369FE"/>
    <w:rsid w:val="347AA32F"/>
    <w:rsid w:val="3496DA96"/>
    <w:rsid w:val="34A33F6A"/>
    <w:rsid w:val="34CCB829"/>
    <w:rsid w:val="35099937"/>
    <w:rsid w:val="359D6E12"/>
    <w:rsid w:val="35DDDDDE"/>
    <w:rsid w:val="36058CAF"/>
    <w:rsid w:val="361D40B7"/>
    <w:rsid w:val="361D7411"/>
    <w:rsid w:val="36554882"/>
    <w:rsid w:val="36624F70"/>
    <w:rsid w:val="367D6E6C"/>
    <w:rsid w:val="37054376"/>
    <w:rsid w:val="37A1A3B7"/>
    <w:rsid w:val="37D537D3"/>
    <w:rsid w:val="38090D0B"/>
    <w:rsid w:val="38403DDA"/>
    <w:rsid w:val="384B5CE0"/>
    <w:rsid w:val="38AE768D"/>
    <w:rsid w:val="38DB642E"/>
    <w:rsid w:val="38F373CF"/>
    <w:rsid w:val="39161D65"/>
    <w:rsid w:val="3988CADD"/>
    <w:rsid w:val="39954FBC"/>
    <w:rsid w:val="39B47875"/>
    <w:rsid w:val="39C9F007"/>
    <w:rsid w:val="39DC0E3B"/>
    <w:rsid w:val="3A0C5B5F"/>
    <w:rsid w:val="3A4B251B"/>
    <w:rsid w:val="3A7A400D"/>
    <w:rsid w:val="3AA2F3F9"/>
    <w:rsid w:val="3AD7CD2D"/>
    <w:rsid w:val="3B425CBB"/>
    <w:rsid w:val="3B4F7E2F"/>
    <w:rsid w:val="3B53CF16"/>
    <w:rsid w:val="3B5B1EF0"/>
    <w:rsid w:val="3B5C1A86"/>
    <w:rsid w:val="3B6A9E12"/>
    <w:rsid w:val="3B8A7298"/>
    <w:rsid w:val="3B9B6553"/>
    <w:rsid w:val="3BF37728"/>
    <w:rsid w:val="3C16106E"/>
    <w:rsid w:val="3C29EE31"/>
    <w:rsid w:val="3C3A52B8"/>
    <w:rsid w:val="3C545250"/>
    <w:rsid w:val="3C6AAE12"/>
    <w:rsid w:val="3C8C823B"/>
    <w:rsid w:val="3CA4253C"/>
    <w:rsid w:val="3CAB61A9"/>
    <w:rsid w:val="3CC60B62"/>
    <w:rsid w:val="3CF6EF51"/>
    <w:rsid w:val="3DB82AEE"/>
    <w:rsid w:val="3DD2B0AD"/>
    <w:rsid w:val="3DD6829B"/>
    <w:rsid w:val="3DF21317"/>
    <w:rsid w:val="3DFE90E1"/>
    <w:rsid w:val="3E161407"/>
    <w:rsid w:val="3E6686B6"/>
    <w:rsid w:val="3ED68893"/>
    <w:rsid w:val="3F651BE3"/>
    <w:rsid w:val="3FA9D5C7"/>
    <w:rsid w:val="3FB88043"/>
    <w:rsid w:val="400C5F4D"/>
    <w:rsid w:val="40244AB8"/>
    <w:rsid w:val="405BE2FE"/>
    <w:rsid w:val="4080834E"/>
    <w:rsid w:val="4085583B"/>
    <w:rsid w:val="40B9F394"/>
    <w:rsid w:val="40C0CA2C"/>
    <w:rsid w:val="411CF807"/>
    <w:rsid w:val="411D5A4F"/>
    <w:rsid w:val="41C32DF9"/>
    <w:rsid w:val="42440479"/>
    <w:rsid w:val="42B4F7B3"/>
    <w:rsid w:val="42B968A2"/>
    <w:rsid w:val="42BAE58F"/>
    <w:rsid w:val="42CD85C1"/>
    <w:rsid w:val="42D1241D"/>
    <w:rsid w:val="430ABBA0"/>
    <w:rsid w:val="4337267C"/>
    <w:rsid w:val="435A9228"/>
    <w:rsid w:val="43A5EC1F"/>
    <w:rsid w:val="43B7B30A"/>
    <w:rsid w:val="43DFD4DA"/>
    <w:rsid w:val="43F9AA68"/>
    <w:rsid w:val="441578A7"/>
    <w:rsid w:val="441D76C0"/>
    <w:rsid w:val="44412250"/>
    <w:rsid w:val="444876DD"/>
    <w:rsid w:val="44876A13"/>
    <w:rsid w:val="44B45253"/>
    <w:rsid w:val="44FB20D7"/>
    <w:rsid w:val="452ED529"/>
    <w:rsid w:val="45AD359E"/>
    <w:rsid w:val="45C4C541"/>
    <w:rsid w:val="45CD17CB"/>
    <w:rsid w:val="46290053"/>
    <w:rsid w:val="463D45F9"/>
    <w:rsid w:val="46496702"/>
    <w:rsid w:val="464C2D4A"/>
    <w:rsid w:val="466705E4"/>
    <w:rsid w:val="46AAC9DB"/>
    <w:rsid w:val="46BB1C67"/>
    <w:rsid w:val="470F7DEE"/>
    <w:rsid w:val="4751EC88"/>
    <w:rsid w:val="47984458"/>
    <w:rsid w:val="47A82142"/>
    <w:rsid w:val="47BB0637"/>
    <w:rsid w:val="47D72268"/>
    <w:rsid w:val="47E7FDAB"/>
    <w:rsid w:val="47F565EE"/>
    <w:rsid w:val="4802D645"/>
    <w:rsid w:val="48492178"/>
    <w:rsid w:val="487886F2"/>
    <w:rsid w:val="48AB4E4F"/>
    <w:rsid w:val="48DF35F0"/>
    <w:rsid w:val="4916E95E"/>
    <w:rsid w:val="49217BF3"/>
    <w:rsid w:val="49343621"/>
    <w:rsid w:val="494779F6"/>
    <w:rsid w:val="499E674C"/>
    <w:rsid w:val="4A2C5163"/>
    <w:rsid w:val="4A6F3CB9"/>
    <w:rsid w:val="4A825FB5"/>
    <w:rsid w:val="4B2B92F2"/>
    <w:rsid w:val="4B3E73BA"/>
    <w:rsid w:val="4B6E99C2"/>
    <w:rsid w:val="4B7936A3"/>
    <w:rsid w:val="4BBBFBD7"/>
    <w:rsid w:val="4BCD1EFB"/>
    <w:rsid w:val="4C8A7057"/>
    <w:rsid w:val="4CDA7212"/>
    <w:rsid w:val="4CF73417"/>
    <w:rsid w:val="4D32AB51"/>
    <w:rsid w:val="4DA35344"/>
    <w:rsid w:val="4DAB6013"/>
    <w:rsid w:val="4E345475"/>
    <w:rsid w:val="4E43CA05"/>
    <w:rsid w:val="4EA3268A"/>
    <w:rsid w:val="4EB1CC98"/>
    <w:rsid w:val="4F06439D"/>
    <w:rsid w:val="4FC210EC"/>
    <w:rsid w:val="4FCF30D3"/>
    <w:rsid w:val="4FCF66EE"/>
    <w:rsid w:val="4FFB0BC8"/>
    <w:rsid w:val="4FFC8A9F"/>
    <w:rsid w:val="509625CB"/>
    <w:rsid w:val="50DECFCD"/>
    <w:rsid w:val="50F2EA84"/>
    <w:rsid w:val="516B374F"/>
    <w:rsid w:val="51A0894B"/>
    <w:rsid w:val="51CB9228"/>
    <w:rsid w:val="51CEDD25"/>
    <w:rsid w:val="51E96D5A"/>
    <w:rsid w:val="51EE3340"/>
    <w:rsid w:val="51FEDA9F"/>
    <w:rsid w:val="520A385A"/>
    <w:rsid w:val="520BEAE1"/>
    <w:rsid w:val="5282A2E4"/>
    <w:rsid w:val="53E1969F"/>
    <w:rsid w:val="53E24FD0"/>
    <w:rsid w:val="542A8B46"/>
    <w:rsid w:val="542D45A4"/>
    <w:rsid w:val="545C32D2"/>
    <w:rsid w:val="5489AFB4"/>
    <w:rsid w:val="550DC74F"/>
    <w:rsid w:val="5553608C"/>
    <w:rsid w:val="55B240F0"/>
    <w:rsid w:val="55C8FD0C"/>
    <w:rsid w:val="55DEF509"/>
    <w:rsid w:val="56368877"/>
    <w:rsid w:val="565B28C4"/>
    <w:rsid w:val="56732F6D"/>
    <w:rsid w:val="567C78BD"/>
    <w:rsid w:val="5684A681"/>
    <w:rsid w:val="56AE386F"/>
    <w:rsid w:val="56BCA406"/>
    <w:rsid w:val="573E1610"/>
    <w:rsid w:val="57719F57"/>
    <w:rsid w:val="57732265"/>
    <w:rsid w:val="577D7991"/>
    <w:rsid w:val="581EFAEC"/>
    <w:rsid w:val="584A08D0"/>
    <w:rsid w:val="588C10E7"/>
    <w:rsid w:val="588E0ED2"/>
    <w:rsid w:val="5930C2C4"/>
    <w:rsid w:val="59A10136"/>
    <w:rsid w:val="59B1A47C"/>
    <w:rsid w:val="59CDA390"/>
    <w:rsid w:val="59D86D1D"/>
    <w:rsid w:val="59E5D931"/>
    <w:rsid w:val="5ADF07A0"/>
    <w:rsid w:val="5B59AA4C"/>
    <w:rsid w:val="5B5E9E24"/>
    <w:rsid w:val="5B8A7013"/>
    <w:rsid w:val="5B90C93B"/>
    <w:rsid w:val="5BAB614E"/>
    <w:rsid w:val="5BB9F48E"/>
    <w:rsid w:val="5C218274"/>
    <w:rsid w:val="5C3250D2"/>
    <w:rsid w:val="5C4242D2"/>
    <w:rsid w:val="5C6D30A5"/>
    <w:rsid w:val="5CEB3CE5"/>
    <w:rsid w:val="5D100DDF"/>
    <w:rsid w:val="5D6AF690"/>
    <w:rsid w:val="5D99AEA4"/>
    <w:rsid w:val="5DCA1879"/>
    <w:rsid w:val="5DEF859C"/>
    <w:rsid w:val="5E378EEF"/>
    <w:rsid w:val="5E42B129"/>
    <w:rsid w:val="5E914B0E"/>
    <w:rsid w:val="5E98BEF0"/>
    <w:rsid w:val="5ED5F035"/>
    <w:rsid w:val="5EEFD910"/>
    <w:rsid w:val="5F58A76E"/>
    <w:rsid w:val="5F65E8DA"/>
    <w:rsid w:val="5FB77A4D"/>
    <w:rsid w:val="5FC88C40"/>
    <w:rsid w:val="604A908B"/>
    <w:rsid w:val="60B2B236"/>
    <w:rsid w:val="60B5232D"/>
    <w:rsid w:val="60C192A8"/>
    <w:rsid w:val="60D32607"/>
    <w:rsid w:val="60E9F20B"/>
    <w:rsid w:val="61033945"/>
    <w:rsid w:val="617152DE"/>
    <w:rsid w:val="6231B391"/>
    <w:rsid w:val="626EC30E"/>
    <w:rsid w:val="626EF668"/>
    <w:rsid w:val="6298E736"/>
    <w:rsid w:val="62A1BE42"/>
    <w:rsid w:val="62D0AD41"/>
    <w:rsid w:val="633F031C"/>
    <w:rsid w:val="6350BDDA"/>
    <w:rsid w:val="6385CBD5"/>
    <w:rsid w:val="63BFA166"/>
    <w:rsid w:val="640E84E6"/>
    <w:rsid w:val="6413922D"/>
    <w:rsid w:val="641621FA"/>
    <w:rsid w:val="6452224F"/>
    <w:rsid w:val="64594872"/>
    <w:rsid w:val="6465DB6D"/>
    <w:rsid w:val="64C3060E"/>
    <w:rsid w:val="64D2CB6A"/>
    <w:rsid w:val="65209BE2"/>
    <w:rsid w:val="6530795E"/>
    <w:rsid w:val="65385A50"/>
    <w:rsid w:val="65A663D0"/>
    <w:rsid w:val="65C296B5"/>
    <w:rsid w:val="65C65863"/>
    <w:rsid w:val="66390882"/>
    <w:rsid w:val="668AFD90"/>
    <w:rsid w:val="66CBC264"/>
    <w:rsid w:val="66CC49BF"/>
    <w:rsid w:val="67153953"/>
    <w:rsid w:val="67328259"/>
    <w:rsid w:val="674DC2BC"/>
    <w:rsid w:val="6790E934"/>
    <w:rsid w:val="67923024"/>
    <w:rsid w:val="67A37593"/>
    <w:rsid w:val="67D36CB7"/>
    <w:rsid w:val="683303DB"/>
    <w:rsid w:val="686F7EE0"/>
    <w:rsid w:val="68B3D90B"/>
    <w:rsid w:val="68DCDB04"/>
    <w:rsid w:val="6907F495"/>
    <w:rsid w:val="692AD7EF"/>
    <w:rsid w:val="6930DAC5"/>
    <w:rsid w:val="6960F799"/>
    <w:rsid w:val="698EC598"/>
    <w:rsid w:val="69B0E4FC"/>
    <w:rsid w:val="6A4C060D"/>
    <w:rsid w:val="6A7DE1D5"/>
    <w:rsid w:val="6ACC0937"/>
    <w:rsid w:val="6B1B667D"/>
    <w:rsid w:val="6B293EFE"/>
    <w:rsid w:val="6B32770B"/>
    <w:rsid w:val="6B7F1BAA"/>
    <w:rsid w:val="6B80D156"/>
    <w:rsid w:val="6BAFF6ED"/>
    <w:rsid w:val="6BEC0121"/>
    <w:rsid w:val="6C114DA4"/>
    <w:rsid w:val="6C15A554"/>
    <w:rsid w:val="6C376674"/>
    <w:rsid w:val="6C40EBCF"/>
    <w:rsid w:val="6C428519"/>
    <w:rsid w:val="6C7388BB"/>
    <w:rsid w:val="6D0FC3DF"/>
    <w:rsid w:val="6D5AF3BF"/>
    <w:rsid w:val="6D6AE117"/>
    <w:rsid w:val="6D9F6EDF"/>
    <w:rsid w:val="6DAD1E05"/>
    <w:rsid w:val="6DB47413"/>
    <w:rsid w:val="6DD05523"/>
    <w:rsid w:val="6DEB6313"/>
    <w:rsid w:val="6E1EC7EA"/>
    <w:rsid w:val="6E79F3F7"/>
    <w:rsid w:val="6F05BD94"/>
    <w:rsid w:val="6F30C323"/>
    <w:rsid w:val="6F5BDFBF"/>
    <w:rsid w:val="6F5DF508"/>
    <w:rsid w:val="6F82096E"/>
    <w:rsid w:val="6FC2DACE"/>
    <w:rsid w:val="6FC8AA8C"/>
    <w:rsid w:val="6FE3E880"/>
    <w:rsid w:val="7071FE92"/>
    <w:rsid w:val="707FA609"/>
    <w:rsid w:val="70A67D68"/>
    <w:rsid w:val="70BB845B"/>
    <w:rsid w:val="70C1610A"/>
    <w:rsid w:val="70E4BEC7"/>
    <w:rsid w:val="70EDAC87"/>
    <w:rsid w:val="71528989"/>
    <w:rsid w:val="7158EA0A"/>
    <w:rsid w:val="71CF8951"/>
    <w:rsid w:val="72083ED4"/>
    <w:rsid w:val="725D316B"/>
    <w:rsid w:val="726FC906"/>
    <w:rsid w:val="72808F28"/>
    <w:rsid w:val="72D10B9C"/>
    <w:rsid w:val="72E0F1A0"/>
    <w:rsid w:val="72EAFE56"/>
    <w:rsid w:val="72EEB182"/>
    <w:rsid w:val="732F0F38"/>
    <w:rsid w:val="7333C88B"/>
    <w:rsid w:val="73392C91"/>
    <w:rsid w:val="736212B1"/>
    <w:rsid w:val="73B84F8C"/>
    <w:rsid w:val="73F923BE"/>
    <w:rsid w:val="740C5643"/>
    <w:rsid w:val="74807C30"/>
    <w:rsid w:val="74CCC0B6"/>
    <w:rsid w:val="759A8A54"/>
    <w:rsid w:val="75B3FC02"/>
    <w:rsid w:val="760699D8"/>
    <w:rsid w:val="76362710"/>
    <w:rsid w:val="76F8A7BC"/>
    <w:rsid w:val="7716AAEE"/>
    <w:rsid w:val="77BB9029"/>
    <w:rsid w:val="780D7709"/>
    <w:rsid w:val="782313F6"/>
    <w:rsid w:val="784F5847"/>
    <w:rsid w:val="78B13E44"/>
    <w:rsid w:val="78BE9E24"/>
    <w:rsid w:val="78CDDE75"/>
    <w:rsid w:val="78D05A39"/>
    <w:rsid w:val="79000C6C"/>
    <w:rsid w:val="79190926"/>
    <w:rsid w:val="79436AC5"/>
    <w:rsid w:val="795D5744"/>
    <w:rsid w:val="79A2B625"/>
    <w:rsid w:val="7A2D180D"/>
    <w:rsid w:val="7AB0BDBE"/>
    <w:rsid w:val="7AB8DD1A"/>
    <w:rsid w:val="7B1CCB0A"/>
    <w:rsid w:val="7B892563"/>
    <w:rsid w:val="7C091E8B"/>
    <w:rsid w:val="7C1F35FF"/>
    <w:rsid w:val="7CF88D74"/>
    <w:rsid w:val="7D2832C8"/>
    <w:rsid w:val="7D551A04"/>
    <w:rsid w:val="7D74F38E"/>
    <w:rsid w:val="7DBDB633"/>
    <w:rsid w:val="7E1C2791"/>
    <w:rsid w:val="7E674F20"/>
    <w:rsid w:val="7EC40329"/>
    <w:rsid w:val="7F037577"/>
    <w:rsid w:val="7F03B0D0"/>
    <w:rsid w:val="7F1E007B"/>
    <w:rsid w:val="7F3C6C52"/>
    <w:rsid w:val="7F659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84CD2"/>
  <w15:chartTrackingRefBased/>
  <w15:docId w15:val="{90CCA16E-7FDB-4A15-B8DF-9A0D876054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61a374ad8e114802" /><Relationship Type="http://schemas.openxmlformats.org/officeDocument/2006/relationships/hyperlink" Target="https://pubmed.ncbi.nlm.nih.gov/10617698" TargetMode="External" Id="Rf68edcd870044d00" /><Relationship Type="http://schemas.openxmlformats.org/officeDocument/2006/relationships/hyperlink" Target="https://pubmed.ncbi.nlm.nih.gov/25765845" TargetMode="External" Id="R30cef8f6826548dc" /><Relationship Type="http://schemas.openxmlformats.org/officeDocument/2006/relationships/hyperlink" Target="https://www.ncbi.nlm.nih.gov/books/NBK585100/" TargetMode="External" Id="R096549b0f2674895" /><Relationship Type="http://schemas.openxmlformats.org/officeDocument/2006/relationships/hyperlink" Target="http://onlinelibrary.wiley.com/doi/10.1002/14651858.CD002054.pub3/pdf" TargetMode="External" Id="R287d3bb001024bc5" /><Relationship Type="http://schemas.openxmlformats.org/officeDocument/2006/relationships/hyperlink" Target="https://www.ncbi.nlm.nih.gov/pmc/articles/PMC4848739/" TargetMode="External" Id="Rbe4e15e153f64ce6" /><Relationship Type="http://schemas.openxmlformats.org/officeDocument/2006/relationships/hyperlink" Target="http://dx.doi.org/10.22159/ajpcr.2022v15i5.44260" TargetMode="External" Id="R65b00a093b534c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2023-05-30T12:54:25.1989923Z</dcterms:created>
  <dcterms:modified xsi:type="dcterms:W3CDTF">2023-06-29T13:05:22.2494439Z</dcterms:modified>
  <dc:creator>JULIE CHRISTY</dc:creator>
  <lastModifiedBy>JULIE CHRISTY</lastModifiedBy>
</coreProperties>
</file>