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697" w:rsidRPr="00FD4FC3" w:rsidRDefault="00EC6357" w:rsidP="00861F4A">
      <w:pPr>
        <w:spacing w:line="360" w:lineRule="auto"/>
        <w:jc w:val="center"/>
        <w:rPr>
          <w:b/>
          <w:bCs/>
          <w:sz w:val="28"/>
          <w:szCs w:val="22"/>
          <w:lang w:val="en-US"/>
        </w:rPr>
      </w:pPr>
      <w:r>
        <w:rPr>
          <w:b/>
          <w:bCs/>
          <w:sz w:val="28"/>
          <w:szCs w:val="22"/>
          <w:lang w:val="en-US"/>
        </w:rPr>
        <w:t>Green</w:t>
      </w:r>
      <w:r w:rsidR="002F56CA" w:rsidRPr="00FD4FC3">
        <w:rPr>
          <w:b/>
          <w:bCs/>
          <w:sz w:val="28"/>
          <w:szCs w:val="22"/>
          <w:lang w:val="en-US"/>
        </w:rPr>
        <w:t xml:space="preserve"> Hydrogen </w:t>
      </w:r>
      <w:r>
        <w:rPr>
          <w:b/>
          <w:bCs/>
          <w:sz w:val="28"/>
          <w:szCs w:val="22"/>
          <w:lang w:val="en-US"/>
        </w:rPr>
        <w:t xml:space="preserve">as Future </w:t>
      </w:r>
      <w:r w:rsidR="002F56CA" w:rsidRPr="00FD4FC3">
        <w:rPr>
          <w:b/>
          <w:bCs/>
          <w:sz w:val="28"/>
          <w:szCs w:val="22"/>
          <w:lang w:val="en-US"/>
        </w:rPr>
        <w:t xml:space="preserve">Energy </w:t>
      </w:r>
      <w:r w:rsidR="00F53C71" w:rsidRPr="00FD4FC3">
        <w:rPr>
          <w:b/>
          <w:bCs/>
          <w:sz w:val="28"/>
          <w:szCs w:val="22"/>
          <w:lang w:val="en-US"/>
        </w:rPr>
        <w:t>Source</w:t>
      </w:r>
      <w:r w:rsidR="008B108F">
        <w:rPr>
          <w:b/>
          <w:bCs/>
          <w:sz w:val="28"/>
          <w:szCs w:val="22"/>
          <w:lang w:val="en-US"/>
        </w:rPr>
        <w:t xml:space="preserve"> in India</w:t>
      </w:r>
    </w:p>
    <w:p w:rsidR="002F56CA" w:rsidRPr="00EC6357" w:rsidRDefault="00F53C71" w:rsidP="00861F4A">
      <w:pPr>
        <w:spacing w:after="0" w:line="240" w:lineRule="auto"/>
        <w:jc w:val="center"/>
        <w:rPr>
          <w:sz w:val="28"/>
          <w:szCs w:val="22"/>
          <w:lang w:val="en-US"/>
        </w:rPr>
      </w:pPr>
      <w:r w:rsidRPr="00EC6357">
        <w:rPr>
          <w:sz w:val="28"/>
          <w:szCs w:val="22"/>
          <w:lang w:val="en-US"/>
        </w:rPr>
        <w:t xml:space="preserve">Prof. </w:t>
      </w:r>
      <w:proofErr w:type="spellStart"/>
      <w:r w:rsidR="002F56CA" w:rsidRPr="00EC6357">
        <w:rPr>
          <w:sz w:val="28"/>
          <w:szCs w:val="22"/>
          <w:lang w:val="en-US"/>
        </w:rPr>
        <w:t>Sumita</w:t>
      </w:r>
      <w:proofErr w:type="spellEnd"/>
      <w:r w:rsidR="002F56CA" w:rsidRPr="00EC6357">
        <w:rPr>
          <w:sz w:val="28"/>
          <w:szCs w:val="22"/>
          <w:lang w:val="en-US"/>
        </w:rPr>
        <w:t xml:space="preserve"> </w:t>
      </w:r>
      <w:proofErr w:type="spellStart"/>
      <w:r w:rsidR="002F56CA" w:rsidRPr="00EC6357">
        <w:rPr>
          <w:sz w:val="28"/>
          <w:szCs w:val="22"/>
          <w:lang w:val="en-US"/>
        </w:rPr>
        <w:t>Srivastava</w:t>
      </w:r>
      <w:proofErr w:type="spellEnd"/>
    </w:p>
    <w:p w:rsidR="00654F1F" w:rsidRPr="00FD4FC3" w:rsidRDefault="00861F4A" w:rsidP="00861F4A">
      <w:pPr>
        <w:spacing w:after="0" w:line="240" w:lineRule="auto"/>
        <w:jc w:val="center"/>
        <w:rPr>
          <w:lang w:val="en-US"/>
        </w:rPr>
      </w:pPr>
      <w:r w:rsidRPr="00FD4FC3">
        <w:rPr>
          <w:lang w:val="en-US"/>
        </w:rPr>
        <w:t>Principal and Professor of Physics</w:t>
      </w:r>
      <w:proofErr w:type="gramStart"/>
      <w:r w:rsidRPr="00FD4FC3">
        <w:rPr>
          <w:lang w:val="en-US"/>
        </w:rPr>
        <w:t xml:space="preserve">, </w:t>
      </w:r>
      <w:r w:rsidR="002F56CA" w:rsidRPr="00FD4FC3">
        <w:rPr>
          <w:lang w:val="en-US"/>
        </w:rPr>
        <w:t xml:space="preserve"> Government</w:t>
      </w:r>
      <w:proofErr w:type="gramEnd"/>
      <w:r w:rsidR="002F56CA" w:rsidRPr="00FD4FC3">
        <w:rPr>
          <w:lang w:val="en-US"/>
        </w:rPr>
        <w:t xml:space="preserve"> Degree College, </w:t>
      </w:r>
      <w:proofErr w:type="spellStart"/>
      <w:r w:rsidR="002F56CA" w:rsidRPr="00FD4FC3">
        <w:rPr>
          <w:lang w:val="en-US"/>
        </w:rPr>
        <w:t>Nainbagh</w:t>
      </w:r>
      <w:proofErr w:type="spellEnd"/>
      <w:r w:rsidR="002F56CA" w:rsidRPr="00FD4FC3">
        <w:rPr>
          <w:lang w:val="en-US"/>
        </w:rPr>
        <w:t xml:space="preserve"> </w:t>
      </w:r>
    </w:p>
    <w:p w:rsidR="002F56CA" w:rsidRPr="00FD4FC3" w:rsidRDefault="00654F1F" w:rsidP="00861F4A">
      <w:pPr>
        <w:spacing w:after="0" w:line="240" w:lineRule="auto"/>
        <w:jc w:val="center"/>
        <w:rPr>
          <w:lang w:val="en-US"/>
        </w:rPr>
      </w:pPr>
      <w:proofErr w:type="spellStart"/>
      <w:r w:rsidRPr="00FD4FC3">
        <w:rPr>
          <w:lang w:val="en-US"/>
        </w:rPr>
        <w:t>Tehri</w:t>
      </w:r>
      <w:proofErr w:type="spellEnd"/>
      <w:r w:rsidRPr="00FD4FC3">
        <w:rPr>
          <w:lang w:val="en-US"/>
        </w:rPr>
        <w:t xml:space="preserve"> Garhwal-249186 India</w:t>
      </w:r>
    </w:p>
    <w:p w:rsidR="00654F1F" w:rsidRPr="00FD4FC3" w:rsidRDefault="00654F1F" w:rsidP="00861F4A">
      <w:pPr>
        <w:spacing w:after="0" w:line="240" w:lineRule="auto"/>
        <w:jc w:val="center"/>
        <w:rPr>
          <w:lang w:val="en-US"/>
        </w:rPr>
      </w:pPr>
      <w:r w:rsidRPr="00FD4FC3">
        <w:rPr>
          <w:lang w:val="en-US"/>
        </w:rPr>
        <w:t xml:space="preserve">Email: </w:t>
      </w:r>
      <w:hyperlink r:id="rId5" w:history="1">
        <w:r w:rsidR="00EC6357" w:rsidRPr="000F33CB">
          <w:rPr>
            <w:rStyle w:val="Hyperlink"/>
            <w:lang w:val="en-US"/>
          </w:rPr>
          <w:t>sumita_uki1@rediffmail.com</w:t>
        </w:r>
      </w:hyperlink>
      <w:r w:rsidR="00EC6357">
        <w:rPr>
          <w:lang w:val="en-US"/>
        </w:rPr>
        <w:t xml:space="preserve">; </w:t>
      </w:r>
      <w:proofErr w:type="spellStart"/>
      <w:r w:rsidR="00EC6357">
        <w:rPr>
          <w:lang w:val="en-US"/>
        </w:rPr>
        <w:t>Orcid</w:t>
      </w:r>
      <w:proofErr w:type="spellEnd"/>
      <w:r w:rsidR="00EC6357">
        <w:rPr>
          <w:lang w:val="en-US"/>
        </w:rPr>
        <w:t xml:space="preserve"> id: 0000-0002-1600-4335</w:t>
      </w:r>
    </w:p>
    <w:p w:rsidR="00654F1F" w:rsidRPr="00FD4FC3" w:rsidRDefault="00654F1F" w:rsidP="00861F4A">
      <w:pPr>
        <w:spacing w:after="0" w:line="360" w:lineRule="auto"/>
        <w:jc w:val="center"/>
        <w:rPr>
          <w:sz w:val="28"/>
          <w:szCs w:val="22"/>
          <w:lang w:val="en-US"/>
        </w:rPr>
      </w:pPr>
    </w:p>
    <w:p w:rsidR="009F6C2B" w:rsidRPr="00FD4FC3" w:rsidRDefault="009F6C2B" w:rsidP="00861F4A">
      <w:pPr>
        <w:spacing w:after="0" w:line="360" w:lineRule="auto"/>
        <w:jc w:val="center"/>
        <w:rPr>
          <w:b/>
          <w:bCs/>
          <w:lang w:val="en-US"/>
        </w:rPr>
      </w:pPr>
      <w:r w:rsidRPr="00FD4FC3">
        <w:rPr>
          <w:b/>
          <w:bCs/>
          <w:lang w:val="en-US"/>
        </w:rPr>
        <w:t xml:space="preserve">Abstract </w:t>
      </w:r>
    </w:p>
    <w:p w:rsidR="009F6C2B" w:rsidRPr="00FD4FC3" w:rsidRDefault="004521BC" w:rsidP="004521BC">
      <w:pPr>
        <w:spacing w:after="0" w:line="360" w:lineRule="auto"/>
        <w:jc w:val="both"/>
        <w:rPr>
          <w:rFonts w:cs="Times New Roman"/>
          <w:szCs w:val="24"/>
          <w:lang w:val="en-US"/>
        </w:rPr>
      </w:pPr>
      <w:r w:rsidRPr="00FD4FC3">
        <w:rPr>
          <w:lang w:val="en-US"/>
        </w:rPr>
        <w:tab/>
      </w:r>
      <w:r w:rsidRPr="00FD4FC3">
        <w:rPr>
          <w:rFonts w:cs="Times New Roman"/>
          <w:szCs w:val="24"/>
          <w:lang w:val="en-US"/>
        </w:rPr>
        <w:t xml:space="preserve">With continuous growth in development, the world energy demand is also increasing at </w:t>
      </w:r>
      <w:r w:rsidR="008B5CA6" w:rsidRPr="00FD4FC3">
        <w:rPr>
          <w:rFonts w:cs="Times New Roman"/>
          <w:szCs w:val="24"/>
          <w:lang w:val="en-US"/>
        </w:rPr>
        <w:t xml:space="preserve">a </w:t>
      </w:r>
      <w:r w:rsidRPr="00FD4FC3">
        <w:rPr>
          <w:rFonts w:cs="Times New Roman"/>
          <w:szCs w:val="24"/>
          <w:lang w:val="en-US"/>
        </w:rPr>
        <w:t xml:space="preserve">higher rate year by year. </w:t>
      </w:r>
      <w:r w:rsidR="008B5CA6" w:rsidRPr="00FD4FC3">
        <w:rPr>
          <w:rFonts w:cs="Times New Roman"/>
          <w:szCs w:val="24"/>
          <w:shd w:val="clear" w:color="auto" w:fill="FFFFFF"/>
        </w:rPr>
        <w:t>Fossil fuels still fulfil 80% of energy need</w:t>
      </w:r>
      <w:r w:rsidRPr="00FD4FC3">
        <w:rPr>
          <w:rFonts w:cs="Times New Roman"/>
          <w:szCs w:val="24"/>
          <w:lang w:val="en-US"/>
        </w:rPr>
        <w:t>. The Net Zero Emission sce</w:t>
      </w:r>
      <w:r w:rsidR="008B5CA6" w:rsidRPr="00FD4FC3">
        <w:rPr>
          <w:rFonts w:cs="Times New Roman"/>
          <w:szCs w:val="24"/>
          <w:lang w:val="en-US"/>
        </w:rPr>
        <w:t>nario by 2050 has forced all</w:t>
      </w:r>
      <w:r w:rsidRPr="00FD4FC3">
        <w:rPr>
          <w:rFonts w:cs="Times New Roman"/>
          <w:szCs w:val="24"/>
          <w:lang w:val="en-US"/>
        </w:rPr>
        <w:t xml:space="preserve"> nations to adopt clean and renewable energy options. In this context, hydrogen energy has already been assessed as </w:t>
      </w:r>
      <w:r w:rsidR="008B5CA6" w:rsidRPr="00FD4FC3">
        <w:rPr>
          <w:rFonts w:cs="Times New Roman"/>
          <w:szCs w:val="24"/>
          <w:lang w:val="en-US"/>
        </w:rPr>
        <w:t xml:space="preserve">a </w:t>
      </w:r>
      <w:r w:rsidRPr="00FD4FC3">
        <w:rPr>
          <w:rFonts w:cs="Times New Roman"/>
          <w:szCs w:val="24"/>
          <w:lang w:val="en-US"/>
        </w:rPr>
        <w:t xml:space="preserve">clean and renewable energy source. Due to its versatile nature and being an energy carrier, hydrogen is even more </w:t>
      </w:r>
      <w:r w:rsidR="008B5CA6" w:rsidRPr="00FD4FC3">
        <w:rPr>
          <w:rFonts w:cs="Times New Roman"/>
          <w:szCs w:val="24"/>
          <w:lang w:val="en-US"/>
        </w:rPr>
        <w:t>potent</w:t>
      </w:r>
      <w:r w:rsidRPr="00FD4FC3">
        <w:rPr>
          <w:rFonts w:cs="Times New Roman"/>
          <w:szCs w:val="24"/>
          <w:lang w:val="en-US"/>
        </w:rPr>
        <w:t xml:space="preserve"> than other renewable energy sources. </w:t>
      </w:r>
      <w:r w:rsidR="008B5CA6" w:rsidRPr="00FD4FC3">
        <w:rPr>
          <w:rFonts w:cs="Times New Roman"/>
          <w:szCs w:val="24"/>
          <w:lang w:val="en-US"/>
        </w:rPr>
        <w:t>To meet the global challenge of</w:t>
      </w:r>
      <w:r w:rsidR="00E40D2C" w:rsidRPr="00FD4FC3">
        <w:rPr>
          <w:rFonts w:cs="Times New Roman"/>
          <w:szCs w:val="24"/>
          <w:lang w:val="en-US"/>
        </w:rPr>
        <w:t xml:space="preserve"> climate change, India has announced National Hydrogen Mission on 15 August 2021. </w:t>
      </w:r>
      <w:r w:rsidR="00196C5D" w:rsidRPr="00FD4FC3">
        <w:rPr>
          <w:rFonts w:cs="Times New Roman"/>
          <w:szCs w:val="24"/>
          <w:lang w:val="en-US"/>
        </w:rPr>
        <w:t xml:space="preserve">This mission </w:t>
      </w:r>
      <w:r w:rsidR="008B5CA6" w:rsidRPr="00FD4FC3">
        <w:rPr>
          <w:rFonts w:cs="Times New Roman"/>
          <w:szCs w:val="24"/>
          <w:shd w:val="clear" w:color="auto" w:fill="FFFFFF"/>
        </w:rPr>
        <w:t> focuses on producing</w:t>
      </w:r>
      <w:r w:rsidR="00196C5D" w:rsidRPr="00FD4FC3">
        <w:rPr>
          <w:rFonts w:cs="Times New Roman"/>
          <w:szCs w:val="24"/>
          <w:lang w:val="en-US"/>
        </w:rPr>
        <w:t xml:space="preserve"> green hydrogen and green ammonia using electrolysis of water employing renewable electricity and </w:t>
      </w:r>
      <w:r w:rsidR="008B5CA6" w:rsidRPr="00FD4FC3">
        <w:rPr>
          <w:rFonts w:cs="Times New Roman"/>
          <w:szCs w:val="24"/>
          <w:lang w:val="en-US"/>
        </w:rPr>
        <w:t xml:space="preserve">hydrogen </w:t>
      </w:r>
      <w:r w:rsidR="00196C5D" w:rsidRPr="00FD4FC3">
        <w:rPr>
          <w:rFonts w:cs="Times New Roman"/>
          <w:szCs w:val="24"/>
          <w:lang w:val="en-US"/>
        </w:rPr>
        <w:t xml:space="preserve">production </w:t>
      </w:r>
      <w:r w:rsidR="008B5CA6" w:rsidRPr="00FD4FC3">
        <w:rPr>
          <w:rFonts w:cs="Times New Roman"/>
          <w:szCs w:val="24"/>
          <w:lang w:val="en-US"/>
        </w:rPr>
        <w:t>through</w:t>
      </w:r>
      <w:r w:rsidR="00196C5D" w:rsidRPr="00FD4FC3">
        <w:rPr>
          <w:rFonts w:cs="Times New Roman"/>
          <w:szCs w:val="24"/>
          <w:lang w:val="en-US"/>
        </w:rPr>
        <w:t xml:space="preserve"> biomass. Targets of </w:t>
      </w:r>
      <w:r w:rsidR="008B5CA6" w:rsidRPr="00FD4FC3">
        <w:rPr>
          <w:rFonts w:cs="Times New Roman"/>
          <w:szCs w:val="24"/>
          <w:lang w:val="en-US"/>
        </w:rPr>
        <w:t xml:space="preserve">the </w:t>
      </w:r>
      <w:r w:rsidR="00196C5D" w:rsidRPr="00FD4FC3">
        <w:rPr>
          <w:rFonts w:cs="Times New Roman"/>
          <w:szCs w:val="24"/>
          <w:lang w:val="en-US"/>
        </w:rPr>
        <w:t xml:space="preserve">Indian National Hydrogen Mission, India’s Green hydrogen policy, </w:t>
      </w:r>
      <w:r w:rsidR="002943C2" w:rsidRPr="00FD4FC3">
        <w:rPr>
          <w:rFonts w:cs="Times New Roman"/>
          <w:szCs w:val="24"/>
          <w:lang w:val="en-US"/>
        </w:rPr>
        <w:t xml:space="preserve">the </w:t>
      </w:r>
      <w:r w:rsidR="00196C5D" w:rsidRPr="00FD4FC3">
        <w:rPr>
          <w:rFonts w:cs="Times New Roman"/>
          <w:szCs w:val="24"/>
          <w:lang w:val="en-US"/>
        </w:rPr>
        <w:t xml:space="preserve">cost and demand of hydrogen in India and green hydrogen initiatives undertaken by </w:t>
      </w:r>
      <w:r w:rsidR="002943C2" w:rsidRPr="00FD4FC3">
        <w:rPr>
          <w:rFonts w:cs="Times New Roman"/>
          <w:szCs w:val="24"/>
          <w:lang w:val="en-US"/>
        </w:rPr>
        <w:t xml:space="preserve">the </w:t>
      </w:r>
      <w:r w:rsidR="00196C5D" w:rsidRPr="00FD4FC3">
        <w:rPr>
          <w:rFonts w:cs="Times New Roman"/>
          <w:szCs w:val="24"/>
          <w:lang w:val="en-US"/>
        </w:rPr>
        <w:t xml:space="preserve">Government of India have been discussed in detail. In short, National Hydrogen Mission will make India </w:t>
      </w:r>
      <w:r w:rsidR="002943C2" w:rsidRPr="00FD4FC3">
        <w:rPr>
          <w:rFonts w:cs="Times New Roman"/>
          <w:szCs w:val="24"/>
          <w:shd w:val="clear" w:color="auto" w:fill="FFFFFF"/>
        </w:rPr>
        <w:t xml:space="preserve">self–sufficient </w:t>
      </w:r>
      <w:r w:rsidR="00196C5D" w:rsidRPr="00FD4FC3">
        <w:rPr>
          <w:rFonts w:cs="Times New Roman"/>
          <w:szCs w:val="24"/>
          <w:lang w:val="en-US"/>
        </w:rPr>
        <w:t>in energy needs</w:t>
      </w:r>
      <w:r w:rsidR="002943C2" w:rsidRPr="00FD4FC3">
        <w:rPr>
          <w:rFonts w:cs="Times New Roman"/>
          <w:szCs w:val="24"/>
          <w:lang w:val="en-US"/>
        </w:rPr>
        <w:t xml:space="preserve">. </w:t>
      </w:r>
      <w:r w:rsidR="00196C5D" w:rsidRPr="00FD4FC3">
        <w:rPr>
          <w:rFonts w:cs="Times New Roman"/>
          <w:szCs w:val="24"/>
          <w:lang w:val="en-US"/>
        </w:rPr>
        <w:t xml:space="preserve"> India may become </w:t>
      </w:r>
      <w:r w:rsidR="002943C2" w:rsidRPr="00FD4FC3">
        <w:rPr>
          <w:rFonts w:cs="Times New Roman"/>
          <w:szCs w:val="24"/>
          <w:lang w:val="en-US"/>
        </w:rPr>
        <w:t xml:space="preserve">a </w:t>
      </w:r>
      <w:r w:rsidR="00196C5D" w:rsidRPr="00FD4FC3">
        <w:rPr>
          <w:rFonts w:cs="Times New Roman"/>
          <w:szCs w:val="24"/>
          <w:lang w:val="en-US"/>
        </w:rPr>
        <w:t>world leader in energy export</w:t>
      </w:r>
      <w:r w:rsidR="002943C2" w:rsidRPr="00FD4FC3">
        <w:rPr>
          <w:rFonts w:cs="Times New Roman"/>
          <w:szCs w:val="24"/>
          <w:lang w:val="en-US"/>
        </w:rPr>
        <w:t>,</w:t>
      </w:r>
      <w:r w:rsidR="00196C5D" w:rsidRPr="00FD4FC3">
        <w:rPr>
          <w:rFonts w:cs="Times New Roman"/>
          <w:szCs w:val="24"/>
          <w:lang w:val="en-US"/>
        </w:rPr>
        <w:t xml:space="preserve"> especially in green hydrogen and green ammonia. </w:t>
      </w:r>
    </w:p>
    <w:p w:rsidR="006C7B69" w:rsidRPr="00FD4FC3" w:rsidRDefault="006C7B69" w:rsidP="004521BC">
      <w:pPr>
        <w:spacing w:after="0" w:line="360" w:lineRule="auto"/>
        <w:jc w:val="both"/>
        <w:rPr>
          <w:lang w:val="en-US"/>
        </w:rPr>
      </w:pPr>
      <w:r w:rsidRPr="00FD4FC3">
        <w:rPr>
          <w:b/>
          <w:bCs/>
          <w:lang w:val="en-US"/>
        </w:rPr>
        <w:t xml:space="preserve">Keywords: </w:t>
      </w:r>
      <w:r w:rsidRPr="00FD4FC3">
        <w:rPr>
          <w:lang w:val="en-US"/>
        </w:rPr>
        <w:t>National hydrogen Mission, Green hydrogen, Green ammonia, Renewable electricity, Net Zero Emission</w:t>
      </w:r>
    </w:p>
    <w:p w:rsidR="00654F1F" w:rsidRPr="00FD4FC3" w:rsidRDefault="00654F1F" w:rsidP="00861F4A">
      <w:pPr>
        <w:pStyle w:val="ListParagraph"/>
        <w:numPr>
          <w:ilvl w:val="0"/>
          <w:numId w:val="1"/>
        </w:numPr>
        <w:spacing w:after="0" w:line="360" w:lineRule="auto"/>
        <w:jc w:val="center"/>
        <w:rPr>
          <w:b/>
          <w:bCs/>
          <w:szCs w:val="24"/>
          <w:lang w:val="en-US"/>
        </w:rPr>
      </w:pPr>
      <w:r w:rsidRPr="00FD4FC3">
        <w:rPr>
          <w:b/>
          <w:bCs/>
          <w:szCs w:val="24"/>
          <w:lang w:val="en-US"/>
        </w:rPr>
        <w:t>Introduction</w:t>
      </w:r>
    </w:p>
    <w:p w:rsidR="00C7642D" w:rsidRDefault="00654F1F" w:rsidP="00FD4FC3">
      <w:pPr>
        <w:autoSpaceDE w:val="0"/>
        <w:autoSpaceDN w:val="0"/>
        <w:adjustRightInd w:val="0"/>
        <w:spacing w:after="0" w:line="360" w:lineRule="auto"/>
        <w:ind w:firstLine="567"/>
        <w:jc w:val="both"/>
        <w:rPr>
          <w:rFonts w:cs="Times New Roman"/>
          <w:szCs w:val="24"/>
        </w:rPr>
      </w:pPr>
      <w:r w:rsidRPr="00FD4FC3">
        <w:rPr>
          <w:rFonts w:cs="Times New Roman"/>
          <w:szCs w:val="24"/>
          <w:lang w:val="en-US"/>
        </w:rPr>
        <w:t xml:space="preserve">Due to </w:t>
      </w:r>
      <w:r w:rsidR="00F53C71" w:rsidRPr="00FD4FC3">
        <w:rPr>
          <w:rFonts w:cs="Times New Roman"/>
          <w:szCs w:val="24"/>
          <w:lang w:val="en-US"/>
        </w:rPr>
        <w:t xml:space="preserve">continuous and increasing </w:t>
      </w:r>
      <w:r w:rsidRPr="00FD4FC3">
        <w:rPr>
          <w:rFonts w:cs="Times New Roman"/>
          <w:szCs w:val="24"/>
          <w:lang w:val="en-US"/>
        </w:rPr>
        <w:t>development, world ene</w:t>
      </w:r>
      <w:r w:rsidR="004C24AE" w:rsidRPr="00FD4FC3">
        <w:rPr>
          <w:rFonts w:cs="Times New Roman"/>
          <w:szCs w:val="24"/>
          <w:lang w:val="en-US"/>
        </w:rPr>
        <w:t>rgy demand is growing daily</w:t>
      </w:r>
      <w:r w:rsidRPr="00FD4FC3">
        <w:rPr>
          <w:rFonts w:cs="Times New Roman"/>
          <w:szCs w:val="24"/>
          <w:lang w:val="en-US"/>
        </w:rPr>
        <w:t xml:space="preserve">. The </w:t>
      </w:r>
      <w:r w:rsidR="00417041" w:rsidRPr="00FD4FC3">
        <w:rPr>
          <w:rFonts w:cs="Times New Roman"/>
          <w:szCs w:val="24"/>
          <w:lang w:val="en-US"/>
        </w:rPr>
        <w:t xml:space="preserve">world total </w:t>
      </w:r>
      <w:r w:rsidRPr="00FD4FC3">
        <w:rPr>
          <w:rFonts w:cs="Times New Roman"/>
          <w:szCs w:val="24"/>
          <w:lang w:val="en-US"/>
        </w:rPr>
        <w:t>energy supply in 1973 was</w:t>
      </w:r>
      <w:r w:rsidR="00417041" w:rsidRPr="00FD4FC3">
        <w:rPr>
          <w:rFonts w:cs="Times New Roman"/>
          <w:szCs w:val="24"/>
          <w:lang w:val="en-US"/>
        </w:rPr>
        <w:t xml:space="preserve"> 254 </w:t>
      </w:r>
      <w:proofErr w:type="spellStart"/>
      <w:r w:rsidR="00417041" w:rsidRPr="00FD4FC3">
        <w:rPr>
          <w:rFonts w:cs="Times New Roman"/>
          <w:szCs w:val="24"/>
          <w:lang w:val="en-US"/>
        </w:rPr>
        <w:t>Exa</w:t>
      </w:r>
      <w:proofErr w:type="spellEnd"/>
      <w:r w:rsidR="00417041" w:rsidRPr="00FD4FC3">
        <w:rPr>
          <w:rFonts w:cs="Times New Roman"/>
          <w:szCs w:val="24"/>
          <w:lang w:val="en-US"/>
        </w:rPr>
        <w:t xml:space="preserve"> Joule,</w:t>
      </w:r>
      <w:r w:rsidRPr="00FD4FC3">
        <w:rPr>
          <w:rFonts w:cs="Times New Roman"/>
          <w:szCs w:val="24"/>
          <w:lang w:val="en-US"/>
        </w:rPr>
        <w:t xml:space="preserve"> </w:t>
      </w:r>
      <w:r w:rsidR="00417041" w:rsidRPr="00FD4FC3">
        <w:rPr>
          <w:rFonts w:cs="Times New Roman"/>
          <w:szCs w:val="24"/>
          <w:lang w:val="en-US"/>
        </w:rPr>
        <w:t>in 2019</w:t>
      </w:r>
      <w:r w:rsidR="004C24AE" w:rsidRPr="00FD4FC3">
        <w:rPr>
          <w:rFonts w:cs="Times New Roman"/>
          <w:szCs w:val="24"/>
          <w:lang w:val="en-US"/>
        </w:rPr>
        <w:t>,</w:t>
      </w:r>
      <w:r w:rsidR="00417041" w:rsidRPr="00FD4FC3">
        <w:rPr>
          <w:rFonts w:cs="Times New Roman"/>
          <w:szCs w:val="24"/>
          <w:lang w:val="en-US"/>
        </w:rPr>
        <w:t xml:space="preserve"> it was </w:t>
      </w:r>
      <w:r w:rsidR="00F53C71" w:rsidRPr="00FD4FC3">
        <w:rPr>
          <w:rFonts w:cs="Times New Roman"/>
          <w:szCs w:val="24"/>
          <w:lang w:val="en-US"/>
        </w:rPr>
        <w:t>606 E</w:t>
      </w:r>
      <w:r w:rsidR="00417041" w:rsidRPr="00FD4FC3">
        <w:rPr>
          <w:rFonts w:cs="Times New Roman"/>
          <w:szCs w:val="24"/>
          <w:lang w:val="en-US"/>
        </w:rPr>
        <w:t>J, while in 2021</w:t>
      </w:r>
      <w:r w:rsidR="004C24AE" w:rsidRPr="00FD4FC3">
        <w:rPr>
          <w:rFonts w:cs="Times New Roman"/>
          <w:szCs w:val="24"/>
          <w:lang w:val="en-US"/>
        </w:rPr>
        <w:t>,</w:t>
      </w:r>
      <w:r w:rsidR="00417041" w:rsidRPr="00FD4FC3">
        <w:rPr>
          <w:rFonts w:cs="Times New Roman"/>
          <w:szCs w:val="24"/>
          <w:lang w:val="en-US"/>
        </w:rPr>
        <w:t xml:space="preserve"> </w:t>
      </w:r>
      <w:proofErr w:type="gramStart"/>
      <w:r w:rsidR="00417041" w:rsidRPr="00FD4FC3">
        <w:rPr>
          <w:rFonts w:cs="Times New Roman"/>
          <w:szCs w:val="24"/>
          <w:lang w:val="en-US"/>
        </w:rPr>
        <w:t>the</w:t>
      </w:r>
      <w:proofErr w:type="gramEnd"/>
      <w:r w:rsidR="00417041" w:rsidRPr="00FD4FC3">
        <w:rPr>
          <w:rFonts w:cs="Times New Roman"/>
          <w:szCs w:val="24"/>
          <w:lang w:val="en-US"/>
        </w:rPr>
        <w:t xml:space="preserve"> energy demand was 624 EJ. In 2019 total </w:t>
      </w:r>
      <w:r w:rsidR="00F53C71" w:rsidRPr="00FD4FC3">
        <w:rPr>
          <w:rFonts w:cs="Times New Roman"/>
          <w:szCs w:val="24"/>
          <w:lang w:val="en-US"/>
        </w:rPr>
        <w:t xml:space="preserve">energy </w:t>
      </w:r>
      <w:r w:rsidR="004C24AE" w:rsidRPr="00FD4FC3">
        <w:rPr>
          <w:rFonts w:cs="Times New Roman"/>
          <w:szCs w:val="24"/>
          <w:lang w:val="en-US"/>
        </w:rPr>
        <w:t xml:space="preserve">consumption </w:t>
      </w:r>
      <w:r w:rsidR="00F53C71" w:rsidRPr="00FD4FC3">
        <w:rPr>
          <w:rFonts w:cs="Times New Roman"/>
          <w:szCs w:val="24"/>
          <w:lang w:val="en-US"/>
        </w:rPr>
        <w:t>in the world was 418 E</w:t>
      </w:r>
      <w:r w:rsidR="00417041" w:rsidRPr="00FD4FC3">
        <w:rPr>
          <w:rFonts w:cs="Times New Roman"/>
          <w:szCs w:val="24"/>
          <w:lang w:val="en-US"/>
        </w:rPr>
        <w:t>J</w:t>
      </w:r>
      <w:r w:rsidR="00F53C71" w:rsidRPr="00FD4FC3">
        <w:rPr>
          <w:rFonts w:cs="Times New Roman"/>
          <w:szCs w:val="24"/>
          <w:lang w:val="en-US"/>
        </w:rPr>
        <w:t xml:space="preserve"> and 439 EJ in 2021, while it was only 194 E</w:t>
      </w:r>
      <w:r w:rsidR="004C24AE" w:rsidRPr="00FD4FC3">
        <w:rPr>
          <w:rFonts w:cs="Times New Roman"/>
          <w:szCs w:val="24"/>
          <w:lang w:val="en-US"/>
        </w:rPr>
        <w:t>J in</w:t>
      </w:r>
      <w:r w:rsidR="00417041" w:rsidRPr="00FD4FC3">
        <w:rPr>
          <w:rFonts w:cs="Times New Roman"/>
          <w:szCs w:val="24"/>
          <w:lang w:val="en-US"/>
        </w:rPr>
        <w:t xml:space="preserve"> 1973. The share of fossil fuel in </w:t>
      </w:r>
      <w:r w:rsidR="006D76EC" w:rsidRPr="00FD4FC3">
        <w:rPr>
          <w:rFonts w:cs="Times New Roman"/>
          <w:szCs w:val="24"/>
          <w:lang w:val="en-US"/>
        </w:rPr>
        <w:t xml:space="preserve">consumed energy is </w:t>
      </w:r>
      <w:r w:rsidR="00F53C71" w:rsidRPr="00FD4FC3">
        <w:rPr>
          <w:rFonts w:cs="Times New Roman"/>
          <w:szCs w:val="24"/>
          <w:lang w:val="en-US"/>
        </w:rPr>
        <w:t xml:space="preserve">still </w:t>
      </w:r>
      <w:r w:rsidR="00575A2B" w:rsidRPr="00FD4FC3">
        <w:rPr>
          <w:rFonts w:cs="Times New Roman"/>
          <w:szCs w:val="24"/>
          <w:lang w:val="en-US"/>
        </w:rPr>
        <w:t>80</w:t>
      </w:r>
      <w:r w:rsidR="006D76EC" w:rsidRPr="00FD4FC3">
        <w:rPr>
          <w:rFonts w:cs="Times New Roman"/>
          <w:szCs w:val="24"/>
          <w:lang w:val="en-US"/>
        </w:rPr>
        <w:t xml:space="preserve">% in 2021. </w:t>
      </w:r>
      <w:r w:rsidR="00B80377" w:rsidRPr="00FD4FC3">
        <w:rPr>
          <w:rFonts w:cs="Times New Roman"/>
          <w:szCs w:val="24"/>
          <w:lang w:val="en-US"/>
        </w:rPr>
        <w:t>M</w:t>
      </w:r>
      <w:r w:rsidR="00B80377" w:rsidRPr="00FD4FC3">
        <w:rPr>
          <w:rFonts w:cs="Times New Roman"/>
          <w:szCs w:val="24"/>
        </w:rPr>
        <w:t xml:space="preserve">any policies have come forward to cut the emission of greenhouse gases. It is required to meet the goal of </w:t>
      </w:r>
      <w:r w:rsidR="003F1808" w:rsidRPr="00FD4FC3">
        <w:rPr>
          <w:rFonts w:cs="Times New Roman"/>
          <w:szCs w:val="24"/>
        </w:rPr>
        <w:t>limiting global warming to well below 2</w:t>
      </w:r>
      <w:r w:rsidR="007D7EF1" w:rsidRPr="00FD4FC3">
        <w:rPr>
          <w:rFonts w:cs="Times New Roman"/>
          <w:szCs w:val="24"/>
        </w:rPr>
        <w:t xml:space="preserve"> </w:t>
      </w:r>
      <w:r w:rsidR="003F1808" w:rsidRPr="00FD4FC3">
        <w:rPr>
          <w:rFonts w:cs="Times New Roman"/>
          <w:szCs w:val="24"/>
        </w:rPr>
        <w:t>°C, preferably to 1.5</w:t>
      </w:r>
      <w:r w:rsidR="007D7EF1" w:rsidRPr="00FD4FC3">
        <w:rPr>
          <w:rFonts w:cs="Times New Roman"/>
          <w:szCs w:val="24"/>
        </w:rPr>
        <w:t xml:space="preserve"> </w:t>
      </w:r>
      <w:r w:rsidR="003F1808" w:rsidRPr="00FD4FC3">
        <w:rPr>
          <w:rFonts w:cs="Times New Roman"/>
          <w:szCs w:val="24"/>
        </w:rPr>
        <w:t>°C compared to pre-industrial levels in Paris agreement on climate</w:t>
      </w:r>
      <w:r w:rsidR="00B80377" w:rsidRPr="00FD4FC3">
        <w:rPr>
          <w:rFonts w:cs="Times New Roman"/>
          <w:szCs w:val="24"/>
        </w:rPr>
        <w:t xml:space="preserve"> change. </w:t>
      </w:r>
      <w:r w:rsidR="002D3931" w:rsidRPr="00FD4FC3">
        <w:rPr>
          <w:rFonts w:cs="Times New Roman"/>
          <w:szCs w:val="24"/>
        </w:rPr>
        <w:t xml:space="preserve">The </w:t>
      </w:r>
      <w:r w:rsidR="002D3931" w:rsidRPr="00FD4FC3">
        <w:rPr>
          <w:rFonts w:cs="Times New Roman"/>
          <w:b/>
          <w:bCs/>
          <w:szCs w:val="24"/>
        </w:rPr>
        <w:t xml:space="preserve">Stated Policies Scenario (STEPS) </w:t>
      </w:r>
      <w:r w:rsidR="007D7EF1" w:rsidRPr="00FD4FC3">
        <w:rPr>
          <w:rFonts w:cs="Times New Roman"/>
          <w:szCs w:val="24"/>
        </w:rPr>
        <w:t>is about</w:t>
      </w:r>
      <w:r w:rsidR="002D3931" w:rsidRPr="00FD4FC3">
        <w:rPr>
          <w:rFonts w:cs="Times New Roman"/>
          <w:szCs w:val="24"/>
        </w:rPr>
        <w:t xml:space="preserve"> today’s policy settings. The </w:t>
      </w:r>
      <w:r w:rsidR="002D3931" w:rsidRPr="00FD4FC3">
        <w:rPr>
          <w:rFonts w:cs="Times New Roman"/>
          <w:b/>
          <w:bCs/>
          <w:szCs w:val="24"/>
        </w:rPr>
        <w:t>Announced Pledges Scenario (APS)</w:t>
      </w:r>
      <w:r w:rsidR="007D7EF1" w:rsidRPr="00FD4FC3">
        <w:rPr>
          <w:rFonts w:cs="Times New Roman"/>
          <w:szCs w:val="24"/>
        </w:rPr>
        <w:t xml:space="preserve"> </w:t>
      </w:r>
      <w:r w:rsidR="002D3931" w:rsidRPr="00FD4FC3">
        <w:rPr>
          <w:rFonts w:cs="Times New Roman"/>
          <w:szCs w:val="24"/>
        </w:rPr>
        <w:t xml:space="preserve">assumes that all </w:t>
      </w:r>
      <w:proofErr w:type="spellStart"/>
      <w:r w:rsidR="002D3931" w:rsidRPr="00FD4FC3">
        <w:rPr>
          <w:rFonts w:cs="Times New Roman"/>
          <w:szCs w:val="24"/>
        </w:rPr>
        <w:t>aspirational</w:t>
      </w:r>
      <w:proofErr w:type="spellEnd"/>
      <w:r w:rsidR="002D3931" w:rsidRPr="00FD4FC3">
        <w:rPr>
          <w:rFonts w:cs="Times New Roman"/>
          <w:szCs w:val="24"/>
        </w:rPr>
        <w:t xml:space="preserve"> targets announced by governm</w:t>
      </w:r>
      <w:r w:rsidR="00B80377" w:rsidRPr="00FD4FC3">
        <w:rPr>
          <w:rFonts w:cs="Times New Roman"/>
          <w:szCs w:val="24"/>
        </w:rPr>
        <w:t>ents are met on time and in whole</w:t>
      </w:r>
      <w:r w:rsidR="002D3931" w:rsidRPr="00FD4FC3">
        <w:rPr>
          <w:rFonts w:cs="Times New Roman"/>
          <w:szCs w:val="24"/>
        </w:rPr>
        <w:t>,</w:t>
      </w:r>
      <w:r w:rsidR="007D7EF1" w:rsidRPr="00FD4FC3">
        <w:rPr>
          <w:rFonts w:cs="Times New Roman"/>
          <w:szCs w:val="24"/>
        </w:rPr>
        <w:t xml:space="preserve"> </w:t>
      </w:r>
      <w:r w:rsidR="002D3931" w:rsidRPr="00FD4FC3">
        <w:rPr>
          <w:rFonts w:cs="Times New Roman"/>
          <w:szCs w:val="24"/>
        </w:rPr>
        <w:t>including their long</w:t>
      </w:r>
      <w:r w:rsidR="002D3931" w:rsidRPr="00FD4FC3">
        <w:rPr>
          <w:rFonts w:ascii="Calibri" w:hAnsi="Calibri" w:cs="Times New Roman"/>
          <w:szCs w:val="24"/>
        </w:rPr>
        <w:t>‐</w:t>
      </w:r>
      <w:r w:rsidR="002D3931" w:rsidRPr="00FD4FC3">
        <w:rPr>
          <w:rFonts w:cs="Times New Roman"/>
          <w:szCs w:val="24"/>
        </w:rPr>
        <w:t xml:space="preserve">term net zero and energy </w:t>
      </w:r>
      <w:r w:rsidR="002D3931" w:rsidRPr="00FD4FC3">
        <w:rPr>
          <w:rFonts w:cs="Times New Roman"/>
          <w:szCs w:val="24"/>
        </w:rPr>
        <w:lastRenderedPageBreak/>
        <w:t xml:space="preserve">access goals. The </w:t>
      </w:r>
      <w:r w:rsidR="002D3931" w:rsidRPr="00FD4FC3">
        <w:rPr>
          <w:rFonts w:cs="Times New Roman"/>
          <w:b/>
          <w:bCs/>
          <w:szCs w:val="24"/>
        </w:rPr>
        <w:t>Net Zero Emissions by 2050</w:t>
      </w:r>
      <w:r w:rsidR="007D7EF1" w:rsidRPr="00FD4FC3">
        <w:rPr>
          <w:rFonts w:cs="Times New Roman"/>
          <w:szCs w:val="24"/>
        </w:rPr>
        <w:t xml:space="preserve"> </w:t>
      </w:r>
      <w:r w:rsidR="002D3931" w:rsidRPr="00FD4FC3">
        <w:rPr>
          <w:rFonts w:cs="Times New Roman"/>
          <w:b/>
          <w:bCs/>
          <w:szCs w:val="24"/>
        </w:rPr>
        <w:t>(NZE) Scenario</w:t>
      </w:r>
      <w:r w:rsidR="007D7EF1" w:rsidRPr="00FD4FC3">
        <w:rPr>
          <w:rFonts w:cs="Times New Roman"/>
          <w:szCs w:val="24"/>
        </w:rPr>
        <w:t xml:space="preserve"> maps out a way to achieve a 1.5 °C stabilisation in the rise in global average temperatures, alongside universal access to modern energ</w:t>
      </w:r>
      <w:r w:rsidR="00B80377" w:rsidRPr="00FD4FC3">
        <w:rPr>
          <w:rFonts w:cs="Times New Roman"/>
          <w:szCs w:val="24"/>
        </w:rPr>
        <w:t>y by 2030. In 2021, the largest-ever annual increase</w:t>
      </w:r>
      <w:r w:rsidR="007D7EF1" w:rsidRPr="00FD4FC3">
        <w:rPr>
          <w:rFonts w:cs="Times New Roman"/>
          <w:szCs w:val="24"/>
        </w:rPr>
        <w:t xml:space="preserve"> in </w:t>
      </w:r>
      <w:r w:rsidR="009A6D83" w:rsidRPr="00FD4FC3">
        <w:rPr>
          <w:rFonts w:cs="Times New Roman"/>
          <w:szCs w:val="24"/>
        </w:rPr>
        <w:t>CO</w:t>
      </w:r>
      <w:r w:rsidR="009A6D83" w:rsidRPr="00FD4FC3">
        <w:rPr>
          <w:rFonts w:cs="Times New Roman"/>
          <w:szCs w:val="24"/>
          <w:vertAlign w:val="subscript"/>
        </w:rPr>
        <w:t xml:space="preserve">2 </w:t>
      </w:r>
      <w:r w:rsidR="009A6D83" w:rsidRPr="00FD4FC3">
        <w:rPr>
          <w:rFonts w:cs="Times New Roman"/>
          <w:szCs w:val="24"/>
        </w:rPr>
        <w:t>emission</w:t>
      </w:r>
      <w:r w:rsidR="000E624B" w:rsidRPr="00FD4FC3">
        <w:rPr>
          <w:rFonts w:cs="Times New Roman"/>
          <w:szCs w:val="24"/>
        </w:rPr>
        <w:t>,</w:t>
      </w:r>
      <w:r w:rsidR="009A6D83" w:rsidRPr="00FD4FC3">
        <w:rPr>
          <w:rFonts w:cs="Times New Roman"/>
          <w:szCs w:val="24"/>
        </w:rPr>
        <w:t xml:space="preserve"> as</w:t>
      </w:r>
      <w:r w:rsidR="00B80377" w:rsidRPr="00FD4FC3">
        <w:rPr>
          <w:rFonts w:cs="Times New Roman"/>
          <w:szCs w:val="24"/>
        </w:rPr>
        <w:t>,</w:t>
      </w:r>
      <w:r w:rsidR="009A6D83" w:rsidRPr="00FD4FC3">
        <w:rPr>
          <w:rFonts w:cs="Times New Roman"/>
          <w:szCs w:val="24"/>
        </w:rPr>
        <w:t xml:space="preserve"> 36.6 </w:t>
      </w:r>
      <w:proofErr w:type="spellStart"/>
      <w:r w:rsidR="009A6D83" w:rsidRPr="00FD4FC3">
        <w:rPr>
          <w:rFonts w:cs="Times New Roman"/>
          <w:szCs w:val="24"/>
        </w:rPr>
        <w:t>Gt</w:t>
      </w:r>
      <w:proofErr w:type="spellEnd"/>
      <w:r w:rsidR="009A6D83" w:rsidRPr="00FD4FC3">
        <w:rPr>
          <w:rFonts w:cs="Times New Roman"/>
          <w:szCs w:val="24"/>
        </w:rPr>
        <w:t xml:space="preserve"> was noticed. In STEPS, this emission will fall to a level of 32 </w:t>
      </w:r>
      <w:proofErr w:type="spellStart"/>
      <w:r w:rsidR="009A6D83" w:rsidRPr="00FD4FC3">
        <w:rPr>
          <w:rFonts w:cs="Times New Roman"/>
          <w:szCs w:val="24"/>
        </w:rPr>
        <w:t>Gt</w:t>
      </w:r>
      <w:proofErr w:type="spellEnd"/>
      <w:r w:rsidR="009A6D83" w:rsidRPr="00FD4FC3">
        <w:rPr>
          <w:rFonts w:cs="Times New Roman"/>
          <w:szCs w:val="24"/>
        </w:rPr>
        <w:t xml:space="preserve"> in 2050</w:t>
      </w:r>
      <w:r w:rsidR="000E624B" w:rsidRPr="00FD4FC3">
        <w:rPr>
          <w:rFonts w:cs="Times New Roman"/>
          <w:szCs w:val="24"/>
        </w:rPr>
        <w:t>,</w:t>
      </w:r>
      <w:r w:rsidR="00253B42" w:rsidRPr="00FD4FC3">
        <w:rPr>
          <w:rFonts w:cs="Times New Roman"/>
          <w:szCs w:val="24"/>
        </w:rPr>
        <w:t xml:space="preserve"> and </w:t>
      </w:r>
      <w:r w:rsidR="000E624B" w:rsidRPr="00FD4FC3">
        <w:rPr>
          <w:rFonts w:cs="Times New Roman"/>
          <w:szCs w:val="24"/>
        </w:rPr>
        <w:t>will</w:t>
      </w:r>
      <w:r w:rsidR="007D7EF1" w:rsidRPr="00FD4FC3">
        <w:rPr>
          <w:rFonts w:cs="Times New Roman"/>
          <w:szCs w:val="24"/>
        </w:rPr>
        <w:t xml:space="preserve"> lead to a 2.5 °C rise in global average</w:t>
      </w:r>
      <w:r w:rsidR="00253B42" w:rsidRPr="00FD4FC3">
        <w:rPr>
          <w:rFonts w:cs="Times New Roman"/>
          <w:szCs w:val="24"/>
        </w:rPr>
        <w:t xml:space="preserve"> </w:t>
      </w:r>
      <w:r w:rsidR="007D7EF1" w:rsidRPr="00FD4FC3">
        <w:rPr>
          <w:rFonts w:cs="Times New Roman"/>
          <w:szCs w:val="24"/>
        </w:rPr>
        <w:t xml:space="preserve">temperatures by 2100. </w:t>
      </w:r>
      <w:r w:rsidR="00253B42" w:rsidRPr="00FD4FC3">
        <w:rPr>
          <w:rFonts w:cs="Times New Roman"/>
          <w:szCs w:val="24"/>
        </w:rPr>
        <w:t>However</w:t>
      </w:r>
      <w:r w:rsidR="000E624B" w:rsidRPr="00FD4FC3">
        <w:rPr>
          <w:rFonts w:cs="Times New Roman"/>
          <w:szCs w:val="24"/>
        </w:rPr>
        <w:t>,</w:t>
      </w:r>
      <w:r w:rsidR="00253B42" w:rsidRPr="00FD4FC3">
        <w:rPr>
          <w:rFonts w:cs="Times New Roman"/>
          <w:szCs w:val="24"/>
        </w:rPr>
        <w:t xml:space="preserve"> before </w:t>
      </w:r>
      <w:r w:rsidR="000E624B" w:rsidRPr="00FD4FC3">
        <w:rPr>
          <w:rFonts w:cs="Times New Roman"/>
          <w:szCs w:val="24"/>
        </w:rPr>
        <w:t xml:space="preserve">the </w:t>
      </w:r>
      <w:r w:rsidR="00253B42" w:rsidRPr="00FD4FC3">
        <w:rPr>
          <w:rFonts w:cs="Times New Roman"/>
          <w:szCs w:val="24"/>
        </w:rPr>
        <w:t>Paris agreement rise</w:t>
      </w:r>
      <w:r w:rsidR="000E624B" w:rsidRPr="00FD4FC3">
        <w:rPr>
          <w:rFonts w:cs="Times New Roman"/>
          <w:szCs w:val="24"/>
        </w:rPr>
        <w:t>s</w:t>
      </w:r>
      <w:r w:rsidR="00253B42" w:rsidRPr="00FD4FC3">
        <w:rPr>
          <w:rFonts w:cs="Times New Roman"/>
          <w:szCs w:val="24"/>
        </w:rPr>
        <w:t xml:space="preserve"> in global temperature was predicted as </w:t>
      </w:r>
      <w:r w:rsidR="000E624B" w:rsidRPr="00FD4FC3">
        <w:rPr>
          <w:rFonts w:cs="Times New Roman"/>
          <w:szCs w:val="24"/>
        </w:rPr>
        <w:t>one</w:t>
      </w:r>
      <w:r w:rsidR="007D7EF1" w:rsidRPr="00FD4FC3">
        <w:rPr>
          <w:rFonts w:cs="Times New Roman"/>
          <w:szCs w:val="24"/>
        </w:rPr>
        <w:t xml:space="preserve"> °C </w:t>
      </w:r>
      <w:r w:rsidR="005D1877" w:rsidRPr="00FD4FC3">
        <w:rPr>
          <w:rFonts w:cs="Times New Roman"/>
          <w:szCs w:val="24"/>
        </w:rPr>
        <w:t>higher</w:t>
      </w:r>
      <w:r w:rsidR="007D7EF1" w:rsidRPr="00FD4FC3">
        <w:rPr>
          <w:rFonts w:cs="Times New Roman"/>
          <w:szCs w:val="24"/>
        </w:rPr>
        <w:t xml:space="preserve"> than </w:t>
      </w:r>
      <w:r w:rsidR="00253B42" w:rsidRPr="00FD4FC3">
        <w:rPr>
          <w:rFonts w:cs="Times New Roman"/>
          <w:szCs w:val="24"/>
        </w:rPr>
        <w:t>STEPS. Following the APS</w:t>
      </w:r>
      <w:r w:rsidR="00575A2B" w:rsidRPr="00FD4FC3">
        <w:rPr>
          <w:rFonts w:cs="Times New Roman"/>
          <w:szCs w:val="24"/>
        </w:rPr>
        <w:t>,</w:t>
      </w:r>
      <w:r w:rsidR="00253B42" w:rsidRPr="00FD4FC3">
        <w:rPr>
          <w:rFonts w:cs="Times New Roman"/>
          <w:szCs w:val="24"/>
        </w:rPr>
        <w:t xml:space="preserve"> </w:t>
      </w:r>
      <w:r w:rsidR="007D7EF1" w:rsidRPr="00FD4FC3">
        <w:rPr>
          <w:rFonts w:cs="Times New Roman"/>
          <w:szCs w:val="24"/>
        </w:rPr>
        <w:t xml:space="preserve">emissions </w:t>
      </w:r>
      <w:r w:rsidR="00253B42" w:rsidRPr="00FD4FC3">
        <w:rPr>
          <w:rFonts w:cs="Times New Roman"/>
          <w:szCs w:val="24"/>
        </w:rPr>
        <w:t xml:space="preserve">will </w:t>
      </w:r>
      <w:r w:rsidR="007D7EF1" w:rsidRPr="00FD4FC3">
        <w:rPr>
          <w:rFonts w:cs="Times New Roman"/>
          <w:szCs w:val="24"/>
        </w:rPr>
        <w:t xml:space="preserve">fall to 12 </w:t>
      </w:r>
      <w:proofErr w:type="spellStart"/>
      <w:r w:rsidR="007D7EF1" w:rsidRPr="00FD4FC3">
        <w:rPr>
          <w:rFonts w:cs="Times New Roman"/>
          <w:szCs w:val="24"/>
        </w:rPr>
        <w:t>Gt</w:t>
      </w:r>
      <w:proofErr w:type="spellEnd"/>
      <w:r w:rsidR="007D7EF1" w:rsidRPr="00FD4FC3">
        <w:rPr>
          <w:rFonts w:cs="Times New Roman"/>
          <w:szCs w:val="24"/>
        </w:rPr>
        <w:t xml:space="preserve"> in 2050, resulting in a projected global median</w:t>
      </w:r>
      <w:r w:rsidR="00253B42" w:rsidRPr="00FD4FC3">
        <w:rPr>
          <w:rFonts w:cs="Times New Roman"/>
          <w:szCs w:val="24"/>
        </w:rPr>
        <w:t xml:space="preserve"> </w:t>
      </w:r>
      <w:r w:rsidR="001034A3" w:rsidRPr="00FD4FC3">
        <w:rPr>
          <w:rFonts w:cs="Times New Roman"/>
          <w:szCs w:val="24"/>
        </w:rPr>
        <w:t>temperature rise in 2100 of 1.7</w:t>
      </w:r>
      <w:r w:rsidR="007D7EF1" w:rsidRPr="00FD4FC3">
        <w:rPr>
          <w:rFonts w:cs="Times New Roman"/>
          <w:szCs w:val="24"/>
        </w:rPr>
        <w:t xml:space="preserve"> °C. In the Net Zero Emissions by 2050 (NZE) Scenario,</w:t>
      </w:r>
      <w:r w:rsidR="00253B42" w:rsidRPr="00FD4FC3">
        <w:rPr>
          <w:rFonts w:cs="Times New Roman"/>
          <w:szCs w:val="24"/>
        </w:rPr>
        <w:t xml:space="preserve"> </w:t>
      </w:r>
      <w:r w:rsidR="007D7EF1" w:rsidRPr="00FD4FC3">
        <w:rPr>
          <w:rFonts w:cs="Times New Roman"/>
          <w:szCs w:val="24"/>
        </w:rPr>
        <w:t>CO</w:t>
      </w:r>
      <w:r w:rsidR="007D7EF1" w:rsidRPr="00FD4FC3">
        <w:rPr>
          <w:rFonts w:cs="Times New Roman"/>
          <w:szCs w:val="24"/>
          <w:vertAlign w:val="subscript"/>
        </w:rPr>
        <w:t>2</w:t>
      </w:r>
      <w:r w:rsidR="007D7EF1" w:rsidRPr="00FD4FC3">
        <w:rPr>
          <w:rFonts w:cs="Times New Roman"/>
          <w:szCs w:val="24"/>
        </w:rPr>
        <w:t xml:space="preserve"> emissions fall to 23 </w:t>
      </w:r>
      <w:proofErr w:type="spellStart"/>
      <w:r w:rsidR="007D7EF1" w:rsidRPr="00FD4FC3">
        <w:rPr>
          <w:rFonts w:cs="Times New Roman"/>
          <w:szCs w:val="24"/>
        </w:rPr>
        <w:t>Gt</w:t>
      </w:r>
      <w:proofErr w:type="spellEnd"/>
      <w:r w:rsidR="007D7EF1" w:rsidRPr="00FD4FC3">
        <w:rPr>
          <w:rFonts w:cs="Times New Roman"/>
          <w:szCs w:val="24"/>
        </w:rPr>
        <w:t xml:space="preserve"> in 2030 and to zero in 2050, </w:t>
      </w:r>
      <w:r w:rsidR="000E624B" w:rsidRPr="00FD4FC3">
        <w:rPr>
          <w:rFonts w:cs="Times New Roman"/>
          <w:szCs w:val="24"/>
        </w:rPr>
        <w:t xml:space="preserve">increasing the temperature </w:t>
      </w:r>
      <w:r w:rsidR="007D7EF1" w:rsidRPr="00FD4FC3">
        <w:rPr>
          <w:rFonts w:cs="Times New Roman"/>
          <w:szCs w:val="24"/>
        </w:rPr>
        <w:t>to less than 1.5 °C in 2100.</w:t>
      </w:r>
      <w:r w:rsidR="00CF6EE5" w:rsidRPr="00FD4FC3">
        <w:rPr>
          <w:rFonts w:cs="Times New Roman"/>
          <w:szCs w:val="24"/>
        </w:rPr>
        <w:t xml:space="preserve"> The </w:t>
      </w:r>
      <w:r w:rsidR="00702D80" w:rsidRPr="00FD4FC3">
        <w:rPr>
          <w:rFonts w:cs="Times New Roman"/>
          <w:szCs w:val="24"/>
        </w:rPr>
        <w:t xml:space="preserve">predicted </w:t>
      </w:r>
      <w:r w:rsidR="00CF6EE5" w:rsidRPr="00FD4FC3">
        <w:rPr>
          <w:rFonts w:cs="Times New Roman"/>
          <w:szCs w:val="24"/>
        </w:rPr>
        <w:t xml:space="preserve">temperature in </w:t>
      </w:r>
      <w:r w:rsidR="000E624B" w:rsidRPr="00FD4FC3">
        <w:rPr>
          <w:rFonts w:cs="Times New Roman"/>
          <w:szCs w:val="24"/>
        </w:rPr>
        <w:t xml:space="preserve">the </w:t>
      </w:r>
      <w:r w:rsidR="00CF6EE5" w:rsidRPr="00FD4FC3">
        <w:rPr>
          <w:rFonts w:cs="Times New Roman"/>
          <w:szCs w:val="24"/>
        </w:rPr>
        <w:t>different scenario</w:t>
      </w:r>
      <w:r w:rsidR="000E624B" w:rsidRPr="00FD4FC3">
        <w:rPr>
          <w:rFonts w:cs="Times New Roman"/>
          <w:szCs w:val="24"/>
        </w:rPr>
        <w:t>s</w:t>
      </w:r>
      <w:r w:rsidR="00CF6EE5" w:rsidRPr="00FD4FC3">
        <w:rPr>
          <w:rFonts w:cs="Times New Roman"/>
          <w:szCs w:val="24"/>
        </w:rPr>
        <w:t xml:space="preserve"> is presented in </w:t>
      </w:r>
      <w:r w:rsidR="002A4140" w:rsidRPr="00FD4FC3">
        <w:rPr>
          <w:rFonts w:cs="Times New Roman"/>
          <w:szCs w:val="24"/>
        </w:rPr>
        <w:t>T</w:t>
      </w:r>
      <w:r w:rsidR="00702D80" w:rsidRPr="00FD4FC3">
        <w:rPr>
          <w:rFonts w:cs="Times New Roman"/>
          <w:szCs w:val="24"/>
        </w:rPr>
        <w:t xml:space="preserve">able 1. </w:t>
      </w:r>
    </w:p>
    <w:p w:rsidR="00FD4FC3" w:rsidRDefault="00FD4FC3" w:rsidP="00FD4FC3">
      <w:pPr>
        <w:autoSpaceDE w:val="0"/>
        <w:autoSpaceDN w:val="0"/>
        <w:adjustRightInd w:val="0"/>
        <w:spacing w:after="0" w:line="360" w:lineRule="auto"/>
        <w:ind w:firstLine="567"/>
        <w:jc w:val="both"/>
        <w:rPr>
          <w:rFonts w:cs="Times New Roman"/>
          <w:szCs w:val="24"/>
        </w:rPr>
      </w:pPr>
    </w:p>
    <w:p w:rsidR="00FD4FC3" w:rsidRPr="00EC6357" w:rsidRDefault="00FD4FC3" w:rsidP="00FD4FC3">
      <w:pPr>
        <w:jc w:val="center"/>
        <w:rPr>
          <w:b/>
          <w:bCs/>
          <w:lang w:val="en-US"/>
        </w:rPr>
      </w:pPr>
      <w:proofErr w:type="gramStart"/>
      <w:r w:rsidRPr="00EC6357">
        <w:rPr>
          <w:b/>
          <w:bCs/>
          <w:lang w:val="en-US"/>
        </w:rPr>
        <w:t>Table 1.</w:t>
      </w:r>
      <w:proofErr w:type="gramEnd"/>
      <w:r w:rsidRPr="00EC6357">
        <w:rPr>
          <w:b/>
          <w:bCs/>
          <w:lang w:val="en-US"/>
        </w:rPr>
        <w:t xml:space="preserve"> </w:t>
      </w:r>
      <w:proofErr w:type="gramStart"/>
      <w:r w:rsidRPr="00EC6357">
        <w:rPr>
          <w:b/>
          <w:bCs/>
          <w:lang w:val="en-US"/>
        </w:rPr>
        <w:t>Predicted global temperature and CO</w:t>
      </w:r>
      <w:r w:rsidRPr="00EC6357">
        <w:rPr>
          <w:b/>
          <w:bCs/>
          <w:vertAlign w:val="subscript"/>
          <w:lang w:val="en-US"/>
        </w:rPr>
        <w:t>2</w:t>
      </w:r>
      <w:r w:rsidRPr="00EC6357">
        <w:rPr>
          <w:b/>
          <w:bCs/>
          <w:lang w:val="en-US"/>
        </w:rPr>
        <w:t xml:space="preserve"> emission in various scenarios.</w:t>
      </w:r>
      <w:proofErr w:type="gramEnd"/>
    </w:p>
    <w:tbl>
      <w:tblPr>
        <w:tblStyle w:val="MediumShading1"/>
        <w:tblW w:w="0" w:type="auto"/>
        <w:jc w:val="center"/>
        <w:tblLook w:val="04A0"/>
      </w:tblPr>
      <w:tblGrid>
        <w:gridCol w:w="608"/>
        <w:gridCol w:w="3088"/>
        <w:gridCol w:w="1848"/>
        <w:gridCol w:w="1889"/>
      </w:tblGrid>
      <w:tr w:rsidR="00FD4FC3" w:rsidTr="00EC6357">
        <w:trPr>
          <w:cnfStyle w:val="100000000000"/>
          <w:trHeight w:val="608"/>
          <w:jc w:val="center"/>
        </w:trPr>
        <w:tc>
          <w:tcPr>
            <w:cnfStyle w:val="001000000000"/>
            <w:tcW w:w="608" w:type="dxa"/>
          </w:tcPr>
          <w:p w:rsidR="00FD4FC3" w:rsidRPr="00B743EC" w:rsidRDefault="00FD4FC3" w:rsidP="00FD4FC3">
            <w:pPr>
              <w:jc w:val="center"/>
              <w:rPr>
                <w:b w:val="0"/>
                <w:bCs w:val="0"/>
                <w:lang w:val="en-US"/>
              </w:rPr>
            </w:pPr>
            <w:r w:rsidRPr="00B743EC">
              <w:rPr>
                <w:lang w:val="en-US"/>
              </w:rPr>
              <w:t>S.N.</w:t>
            </w:r>
          </w:p>
        </w:tc>
        <w:tc>
          <w:tcPr>
            <w:tcW w:w="3088" w:type="dxa"/>
          </w:tcPr>
          <w:p w:rsidR="00FD4FC3" w:rsidRPr="00B743EC" w:rsidRDefault="00FD4FC3" w:rsidP="00FD4FC3">
            <w:pPr>
              <w:jc w:val="center"/>
              <w:cnfStyle w:val="100000000000"/>
              <w:rPr>
                <w:b w:val="0"/>
                <w:bCs w:val="0"/>
                <w:lang w:val="en-US"/>
              </w:rPr>
            </w:pPr>
            <w:r w:rsidRPr="00B743EC">
              <w:rPr>
                <w:lang w:val="en-US"/>
              </w:rPr>
              <w:t>Scenario</w:t>
            </w:r>
          </w:p>
        </w:tc>
        <w:tc>
          <w:tcPr>
            <w:tcW w:w="1848" w:type="dxa"/>
          </w:tcPr>
          <w:p w:rsidR="00FD4FC3" w:rsidRPr="00B743EC" w:rsidRDefault="00FD4FC3" w:rsidP="00FD4FC3">
            <w:pPr>
              <w:jc w:val="center"/>
              <w:cnfStyle w:val="100000000000"/>
              <w:rPr>
                <w:b w:val="0"/>
                <w:bCs w:val="0"/>
                <w:lang w:val="en-US"/>
              </w:rPr>
            </w:pPr>
            <w:r w:rsidRPr="00B743EC">
              <w:rPr>
                <w:lang w:val="en-US"/>
              </w:rPr>
              <w:t>Predicted temperature</w:t>
            </w:r>
            <w:r>
              <w:rPr>
                <w:lang w:val="en-US"/>
              </w:rPr>
              <w:t xml:space="preserve"> in 2100</w:t>
            </w:r>
          </w:p>
        </w:tc>
        <w:tc>
          <w:tcPr>
            <w:tcW w:w="1889" w:type="dxa"/>
          </w:tcPr>
          <w:p w:rsidR="00FD4FC3" w:rsidRPr="00B743EC" w:rsidRDefault="00FD4FC3" w:rsidP="00FD4FC3">
            <w:pPr>
              <w:jc w:val="center"/>
              <w:cnfStyle w:val="100000000000"/>
              <w:rPr>
                <w:b w:val="0"/>
                <w:bCs w:val="0"/>
                <w:lang w:val="en-US"/>
              </w:rPr>
            </w:pPr>
            <w:r w:rsidRPr="00B743EC">
              <w:rPr>
                <w:lang w:val="en-US"/>
              </w:rPr>
              <w:t>Amount of CO</w:t>
            </w:r>
            <w:r w:rsidRPr="00B743EC">
              <w:rPr>
                <w:vertAlign w:val="subscript"/>
                <w:lang w:val="en-US"/>
              </w:rPr>
              <w:t>2</w:t>
            </w:r>
            <w:r w:rsidRPr="00B743EC">
              <w:rPr>
                <w:vertAlign w:val="subscript"/>
                <w:lang w:val="en-US"/>
              </w:rPr>
              <w:softHyphen/>
              <w:t xml:space="preserve"> </w:t>
            </w:r>
            <w:r w:rsidRPr="00B743EC">
              <w:rPr>
                <w:lang w:val="en-US"/>
              </w:rPr>
              <w:t>emission in 2050</w:t>
            </w:r>
          </w:p>
        </w:tc>
      </w:tr>
      <w:tr w:rsidR="00FD4FC3" w:rsidTr="00EC6357">
        <w:trPr>
          <w:cnfStyle w:val="000000100000"/>
          <w:jc w:val="center"/>
        </w:trPr>
        <w:tc>
          <w:tcPr>
            <w:cnfStyle w:val="001000000000"/>
            <w:tcW w:w="608" w:type="dxa"/>
          </w:tcPr>
          <w:p w:rsidR="00FD4FC3" w:rsidRDefault="00FD4FC3" w:rsidP="00FD4FC3">
            <w:pPr>
              <w:jc w:val="center"/>
              <w:rPr>
                <w:lang w:val="en-US"/>
              </w:rPr>
            </w:pPr>
            <w:r>
              <w:rPr>
                <w:lang w:val="en-US"/>
              </w:rPr>
              <w:t>1</w:t>
            </w:r>
          </w:p>
        </w:tc>
        <w:tc>
          <w:tcPr>
            <w:tcW w:w="3088" w:type="dxa"/>
          </w:tcPr>
          <w:p w:rsidR="00FD4FC3" w:rsidRDefault="00FD4FC3" w:rsidP="00FD4FC3">
            <w:pPr>
              <w:jc w:val="center"/>
              <w:cnfStyle w:val="000000100000"/>
              <w:rPr>
                <w:lang w:val="en-US"/>
              </w:rPr>
            </w:pPr>
            <w:r>
              <w:rPr>
                <w:lang w:val="en-US"/>
              </w:rPr>
              <w:t>Before Paris Agreement</w:t>
            </w:r>
          </w:p>
        </w:tc>
        <w:tc>
          <w:tcPr>
            <w:tcW w:w="1848" w:type="dxa"/>
          </w:tcPr>
          <w:p w:rsidR="00FD4FC3" w:rsidRDefault="00FD4FC3" w:rsidP="00FD4FC3">
            <w:pPr>
              <w:jc w:val="center"/>
              <w:cnfStyle w:val="000000100000"/>
              <w:rPr>
                <w:lang w:val="en-US"/>
              </w:rPr>
            </w:pPr>
            <w:r>
              <w:rPr>
                <w:lang w:val="en-US"/>
              </w:rPr>
              <w:t xml:space="preserve">3.5 </w:t>
            </w:r>
            <w:r>
              <w:rPr>
                <w:rFonts w:cs="Times New Roman"/>
                <w:lang w:val="en-US"/>
              </w:rPr>
              <w:t>°</w:t>
            </w:r>
            <w:r>
              <w:rPr>
                <w:lang w:val="en-US"/>
              </w:rPr>
              <w:t>C</w:t>
            </w:r>
          </w:p>
        </w:tc>
        <w:tc>
          <w:tcPr>
            <w:tcW w:w="1889" w:type="dxa"/>
          </w:tcPr>
          <w:p w:rsidR="00FD4FC3" w:rsidRDefault="00FD4FC3" w:rsidP="00FD4FC3">
            <w:pPr>
              <w:jc w:val="center"/>
              <w:cnfStyle w:val="000000100000"/>
              <w:rPr>
                <w:lang w:val="en-US"/>
              </w:rPr>
            </w:pPr>
            <w:r>
              <w:rPr>
                <w:lang w:val="en-US"/>
              </w:rPr>
              <w:t xml:space="preserve">36.6 </w:t>
            </w:r>
            <w:proofErr w:type="spellStart"/>
            <w:r>
              <w:rPr>
                <w:lang w:val="en-US"/>
              </w:rPr>
              <w:t>Gt</w:t>
            </w:r>
            <w:proofErr w:type="spellEnd"/>
            <w:r>
              <w:rPr>
                <w:lang w:val="en-US"/>
              </w:rPr>
              <w:t xml:space="preserve"> in 2021</w:t>
            </w:r>
          </w:p>
        </w:tc>
      </w:tr>
      <w:tr w:rsidR="00FD4FC3" w:rsidTr="00EC6357">
        <w:trPr>
          <w:cnfStyle w:val="000000010000"/>
          <w:jc w:val="center"/>
        </w:trPr>
        <w:tc>
          <w:tcPr>
            <w:cnfStyle w:val="001000000000"/>
            <w:tcW w:w="608" w:type="dxa"/>
          </w:tcPr>
          <w:p w:rsidR="00FD4FC3" w:rsidRDefault="00FD4FC3" w:rsidP="00FD4FC3">
            <w:pPr>
              <w:jc w:val="center"/>
              <w:rPr>
                <w:lang w:val="en-US"/>
              </w:rPr>
            </w:pPr>
            <w:r>
              <w:rPr>
                <w:lang w:val="en-US"/>
              </w:rPr>
              <w:t>2</w:t>
            </w:r>
          </w:p>
        </w:tc>
        <w:tc>
          <w:tcPr>
            <w:tcW w:w="3088" w:type="dxa"/>
          </w:tcPr>
          <w:p w:rsidR="00FD4FC3" w:rsidRDefault="00FD4FC3" w:rsidP="00FD4FC3">
            <w:pPr>
              <w:jc w:val="center"/>
              <w:cnfStyle w:val="000000010000"/>
              <w:rPr>
                <w:lang w:val="en-US"/>
              </w:rPr>
            </w:pPr>
            <w:r>
              <w:rPr>
                <w:lang w:val="en-US"/>
              </w:rPr>
              <w:t>STEPS</w:t>
            </w:r>
          </w:p>
        </w:tc>
        <w:tc>
          <w:tcPr>
            <w:tcW w:w="1848" w:type="dxa"/>
          </w:tcPr>
          <w:p w:rsidR="00FD4FC3" w:rsidRDefault="00FD4FC3" w:rsidP="00FD4FC3">
            <w:pPr>
              <w:jc w:val="center"/>
              <w:cnfStyle w:val="000000010000"/>
              <w:rPr>
                <w:lang w:val="en-US"/>
              </w:rPr>
            </w:pPr>
            <w:r>
              <w:rPr>
                <w:lang w:val="en-US"/>
              </w:rPr>
              <w:t xml:space="preserve">2.5 </w:t>
            </w:r>
            <w:r>
              <w:rPr>
                <w:rFonts w:cs="Times New Roman"/>
                <w:lang w:val="en-US"/>
              </w:rPr>
              <w:t>°</w:t>
            </w:r>
            <w:r>
              <w:rPr>
                <w:lang w:val="en-US"/>
              </w:rPr>
              <w:t>C</w:t>
            </w:r>
          </w:p>
        </w:tc>
        <w:tc>
          <w:tcPr>
            <w:tcW w:w="1889" w:type="dxa"/>
          </w:tcPr>
          <w:p w:rsidR="00FD4FC3" w:rsidRDefault="00FD4FC3" w:rsidP="00FD4FC3">
            <w:pPr>
              <w:jc w:val="center"/>
              <w:cnfStyle w:val="000000010000"/>
              <w:rPr>
                <w:lang w:val="en-US"/>
              </w:rPr>
            </w:pPr>
            <w:r>
              <w:rPr>
                <w:lang w:val="en-US"/>
              </w:rPr>
              <w:t xml:space="preserve">32 </w:t>
            </w:r>
            <w:proofErr w:type="spellStart"/>
            <w:r>
              <w:rPr>
                <w:lang w:val="en-US"/>
              </w:rPr>
              <w:t>Gt</w:t>
            </w:r>
            <w:proofErr w:type="spellEnd"/>
          </w:p>
        </w:tc>
      </w:tr>
      <w:tr w:rsidR="00FD4FC3" w:rsidTr="00EC6357">
        <w:trPr>
          <w:cnfStyle w:val="000000100000"/>
          <w:jc w:val="center"/>
        </w:trPr>
        <w:tc>
          <w:tcPr>
            <w:cnfStyle w:val="001000000000"/>
            <w:tcW w:w="608" w:type="dxa"/>
          </w:tcPr>
          <w:p w:rsidR="00FD4FC3" w:rsidRDefault="00FD4FC3" w:rsidP="00FD4FC3">
            <w:pPr>
              <w:jc w:val="center"/>
              <w:rPr>
                <w:lang w:val="en-US"/>
              </w:rPr>
            </w:pPr>
            <w:r>
              <w:rPr>
                <w:lang w:val="en-US"/>
              </w:rPr>
              <w:t>3</w:t>
            </w:r>
          </w:p>
        </w:tc>
        <w:tc>
          <w:tcPr>
            <w:tcW w:w="3088" w:type="dxa"/>
          </w:tcPr>
          <w:p w:rsidR="00FD4FC3" w:rsidRDefault="00FD4FC3" w:rsidP="00FD4FC3">
            <w:pPr>
              <w:jc w:val="center"/>
              <w:cnfStyle w:val="000000100000"/>
              <w:rPr>
                <w:lang w:val="en-US"/>
              </w:rPr>
            </w:pPr>
            <w:r>
              <w:rPr>
                <w:lang w:val="en-US"/>
              </w:rPr>
              <w:t>APS</w:t>
            </w:r>
          </w:p>
        </w:tc>
        <w:tc>
          <w:tcPr>
            <w:tcW w:w="1848" w:type="dxa"/>
          </w:tcPr>
          <w:p w:rsidR="00FD4FC3" w:rsidRDefault="00FD4FC3" w:rsidP="00FD4FC3">
            <w:pPr>
              <w:jc w:val="center"/>
              <w:cnfStyle w:val="000000100000"/>
              <w:rPr>
                <w:lang w:val="en-US"/>
              </w:rPr>
            </w:pPr>
            <w:r>
              <w:rPr>
                <w:lang w:val="en-US"/>
              </w:rPr>
              <w:t xml:space="preserve">1.7 </w:t>
            </w:r>
            <w:r>
              <w:rPr>
                <w:rFonts w:cs="Times New Roman"/>
                <w:lang w:val="en-US"/>
              </w:rPr>
              <w:t>°</w:t>
            </w:r>
            <w:r>
              <w:rPr>
                <w:lang w:val="en-US"/>
              </w:rPr>
              <w:t>C</w:t>
            </w:r>
          </w:p>
        </w:tc>
        <w:tc>
          <w:tcPr>
            <w:tcW w:w="1889" w:type="dxa"/>
          </w:tcPr>
          <w:p w:rsidR="00FD4FC3" w:rsidRDefault="00FD4FC3" w:rsidP="00FD4FC3">
            <w:pPr>
              <w:jc w:val="center"/>
              <w:cnfStyle w:val="000000100000"/>
              <w:rPr>
                <w:lang w:val="en-US"/>
              </w:rPr>
            </w:pPr>
            <w:r>
              <w:rPr>
                <w:lang w:val="en-US"/>
              </w:rPr>
              <w:t xml:space="preserve">12 </w:t>
            </w:r>
            <w:proofErr w:type="spellStart"/>
            <w:r>
              <w:rPr>
                <w:lang w:val="en-US"/>
              </w:rPr>
              <w:t>Gt</w:t>
            </w:r>
            <w:proofErr w:type="spellEnd"/>
          </w:p>
        </w:tc>
      </w:tr>
      <w:tr w:rsidR="00FD4FC3" w:rsidTr="00EC6357">
        <w:trPr>
          <w:cnfStyle w:val="000000010000"/>
          <w:jc w:val="center"/>
        </w:trPr>
        <w:tc>
          <w:tcPr>
            <w:cnfStyle w:val="001000000000"/>
            <w:tcW w:w="608" w:type="dxa"/>
          </w:tcPr>
          <w:p w:rsidR="00FD4FC3" w:rsidRDefault="00FD4FC3" w:rsidP="00FD4FC3">
            <w:pPr>
              <w:jc w:val="center"/>
              <w:rPr>
                <w:lang w:val="en-US"/>
              </w:rPr>
            </w:pPr>
            <w:r>
              <w:rPr>
                <w:lang w:val="en-US"/>
              </w:rPr>
              <w:t>4</w:t>
            </w:r>
          </w:p>
        </w:tc>
        <w:tc>
          <w:tcPr>
            <w:tcW w:w="3088" w:type="dxa"/>
          </w:tcPr>
          <w:p w:rsidR="00FD4FC3" w:rsidRDefault="00FD4FC3" w:rsidP="00FD4FC3">
            <w:pPr>
              <w:jc w:val="center"/>
              <w:cnfStyle w:val="000000010000"/>
              <w:rPr>
                <w:lang w:val="en-US"/>
              </w:rPr>
            </w:pPr>
            <w:r>
              <w:rPr>
                <w:lang w:val="en-US"/>
              </w:rPr>
              <w:t>NZE</w:t>
            </w:r>
          </w:p>
        </w:tc>
        <w:tc>
          <w:tcPr>
            <w:tcW w:w="1848" w:type="dxa"/>
          </w:tcPr>
          <w:p w:rsidR="00FD4FC3" w:rsidRDefault="00FD4FC3" w:rsidP="00FD4FC3">
            <w:pPr>
              <w:jc w:val="center"/>
              <w:cnfStyle w:val="000000010000"/>
              <w:rPr>
                <w:lang w:val="en-US"/>
              </w:rPr>
            </w:pPr>
            <w:r>
              <w:rPr>
                <w:lang w:val="en-US"/>
              </w:rPr>
              <w:t xml:space="preserve">1.5 </w:t>
            </w:r>
            <w:r>
              <w:rPr>
                <w:rFonts w:cs="Times New Roman"/>
                <w:lang w:val="en-US"/>
              </w:rPr>
              <w:t>°</w:t>
            </w:r>
            <w:r>
              <w:rPr>
                <w:lang w:val="en-US"/>
              </w:rPr>
              <w:t>C</w:t>
            </w:r>
          </w:p>
        </w:tc>
        <w:tc>
          <w:tcPr>
            <w:tcW w:w="1889" w:type="dxa"/>
          </w:tcPr>
          <w:p w:rsidR="00FD4FC3" w:rsidRDefault="00FD4FC3" w:rsidP="00FD4FC3">
            <w:pPr>
              <w:jc w:val="center"/>
              <w:cnfStyle w:val="000000010000"/>
              <w:rPr>
                <w:lang w:val="en-US"/>
              </w:rPr>
            </w:pPr>
            <w:r>
              <w:rPr>
                <w:lang w:val="en-US"/>
              </w:rPr>
              <w:t>0</w:t>
            </w:r>
          </w:p>
        </w:tc>
      </w:tr>
    </w:tbl>
    <w:p w:rsidR="00FD4FC3" w:rsidRPr="00FD4FC3" w:rsidRDefault="00FD4FC3" w:rsidP="00FD4FC3">
      <w:pPr>
        <w:autoSpaceDE w:val="0"/>
        <w:autoSpaceDN w:val="0"/>
        <w:adjustRightInd w:val="0"/>
        <w:spacing w:after="0" w:line="360" w:lineRule="auto"/>
        <w:ind w:firstLine="567"/>
        <w:jc w:val="both"/>
        <w:rPr>
          <w:rFonts w:cs="Times New Roman"/>
          <w:szCs w:val="24"/>
        </w:rPr>
      </w:pPr>
    </w:p>
    <w:p w:rsidR="00C7642D" w:rsidRPr="00FD4FC3" w:rsidRDefault="00C7642D" w:rsidP="00861F4A">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World Energy Scenario</w:t>
      </w:r>
    </w:p>
    <w:p w:rsidR="006B135F" w:rsidRDefault="000E624B" w:rsidP="002A4140">
      <w:pPr>
        <w:autoSpaceDE w:val="0"/>
        <w:autoSpaceDN w:val="0"/>
        <w:adjustRightInd w:val="0"/>
        <w:spacing w:after="0" w:line="360" w:lineRule="auto"/>
        <w:ind w:firstLine="567"/>
        <w:jc w:val="both"/>
        <w:rPr>
          <w:rFonts w:cs="Times New Roman"/>
          <w:szCs w:val="24"/>
        </w:rPr>
      </w:pPr>
      <w:r w:rsidRPr="00FD4FC3">
        <w:rPr>
          <w:rFonts w:cs="Times New Roman"/>
          <w:szCs w:val="24"/>
        </w:rPr>
        <w:t>The t</w:t>
      </w:r>
      <w:r w:rsidR="00C7642D" w:rsidRPr="00FD4FC3">
        <w:rPr>
          <w:rFonts w:cs="Times New Roman"/>
          <w:szCs w:val="24"/>
        </w:rPr>
        <w:t xml:space="preserve">otal consumption of energy in 2021 around the globe was 439 EJ. This energy is derived through </w:t>
      </w:r>
      <w:r w:rsidR="001819BC" w:rsidRPr="00FD4FC3">
        <w:rPr>
          <w:rFonts w:cs="Times New Roman"/>
          <w:szCs w:val="24"/>
        </w:rPr>
        <w:t xml:space="preserve">electricity, heat, liquid, gaseous and solid fuels. </w:t>
      </w:r>
      <w:r w:rsidRPr="00FD4FC3">
        <w:rPr>
          <w:rFonts w:cs="Times New Roman"/>
          <w:szCs w:val="24"/>
        </w:rPr>
        <w:t>A m</w:t>
      </w:r>
      <w:r w:rsidR="001819BC" w:rsidRPr="00FD4FC3">
        <w:rPr>
          <w:rFonts w:cs="Times New Roman"/>
          <w:szCs w:val="24"/>
        </w:rPr>
        <w:t>ajor portion of energy</w:t>
      </w:r>
      <w:r w:rsidRPr="00FD4FC3">
        <w:rPr>
          <w:rFonts w:cs="Times New Roman"/>
          <w:szCs w:val="24"/>
        </w:rPr>
        <w:t>,</w:t>
      </w:r>
      <w:r w:rsidR="001819BC" w:rsidRPr="00FD4FC3">
        <w:rPr>
          <w:rFonts w:cs="Times New Roman"/>
          <w:szCs w:val="24"/>
        </w:rPr>
        <w:t xml:space="preserve"> </w:t>
      </w:r>
      <w:r w:rsidR="00DF15F3" w:rsidRPr="00FD4FC3">
        <w:rPr>
          <w:rFonts w:cs="Times New Roman"/>
          <w:szCs w:val="24"/>
        </w:rPr>
        <w:t xml:space="preserve">around 80% still </w:t>
      </w:r>
      <w:r w:rsidR="001819BC" w:rsidRPr="00FD4FC3">
        <w:rPr>
          <w:rFonts w:cs="Times New Roman"/>
          <w:szCs w:val="24"/>
        </w:rPr>
        <w:t>comes from fossil fuel</w:t>
      </w:r>
      <w:r w:rsidRPr="00FD4FC3">
        <w:rPr>
          <w:rFonts w:cs="Times New Roman"/>
          <w:szCs w:val="24"/>
        </w:rPr>
        <w:t>s</w:t>
      </w:r>
      <w:r w:rsidR="00DF15F3" w:rsidRPr="00FD4FC3">
        <w:rPr>
          <w:rFonts w:cs="Times New Roman"/>
          <w:szCs w:val="24"/>
        </w:rPr>
        <w:t>. The share of different energy sou</w:t>
      </w:r>
      <w:r w:rsidRPr="00FD4FC3">
        <w:rPr>
          <w:rFonts w:cs="Times New Roman"/>
          <w:szCs w:val="24"/>
        </w:rPr>
        <w:t>rces is</w:t>
      </w:r>
      <w:r w:rsidR="00042839" w:rsidRPr="00FD4FC3">
        <w:rPr>
          <w:rFonts w:cs="Times New Roman"/>
          <w:szCs w:val="24"/>
        </w:rPr>
        <w:t xml:space="preserve"> shown in T</w:t>
      </w:r>
      <w:r w:rsidR="00702D80" w:rsidRPr="00FD4FC3">
        <w:rPr>
          <w:rFonts w:cs="Times New Roman"/>
          <w:szCs w:val="24"/>
        </w:rPr>
        <w:t>able 2</w:t>
      </w:r>
      <w:r w:rsidR="00166A47" w:rsidRPr="00FD4FC3">
        <w:rPr>
          <w:rFonts w:cs="Times New Roman"/>
          <w:szCs w:val="24"/>
        </w:rPr>
        <w:t xml:space="preserve">. The major energy consumption </w:t>
      </w:r>
      <w:r w:rsidRPr="00FD4FC3">
        <w:rPr>
          <w:rFonts w:cs="Times New Roman"/>
          <w:szCs w:val="24"/>
        </w:rPr>
        <w:t xml:space="preserve">sectors </w:t>
      </w:r>
      <w:r w:rsidR="00166A47" w:rsidRPr="00FD4FC3">
        <w:rPr>
          <w:rFonts w:cs="Times New Roman"/>
          <w:szCs w:val="24"/>
        </w:rPr>
        <w:t>are</w:t>
      </w:r>
      <w:r w:rsidR="00CF6EE5" w:rsidRPr="00FD4FC3">
        <w:rPr>
          <w:rFonts w:cs="Times New Roman"/>
          <w:szCs w:val="24"/>
        </w:rPr>
        <w:t xml:space="preserve"> </w:t>
      </w:r>
      <w:r w:rsidR="00166A47" w:rsidRPr="00FD4FC3">
        <w:rPr>
          <w:rFonts w:cs="Times New Roman"/>
          <w:szCs w:val="24"/>
        </w:rPr>
        <w:t>industry, transport</w:t>
      </w:r>
      <w:r w:rsidR="00CF6EE5" w:rsidRPr="00FD4FC3">
        <w:rPr>
          <w:rFonts w:cs="Times New Roman"/>
          <w:szCs w:val="24"/>
        </w:rPr>
        <w:t>,</w:t>
      </w:r>
      <w:r w:rsidR="00166A47" w:rsidRPr="00FD4FC3">
        <w:rPr>
          <w:rFonts w:cs="Times New Roman"/>
          <w:szCs w:val="24"/>
        </w:rPr>
        <w:t xml:space="preserve"> building</w:t>
      </w:r>
      <w:r w:rsidR="00CF6EE5" w:rsidRPr="00FD4FC3">
        <w:rPr>
          <w:rFonts w:cs="Times New Roman"/>
          <w:szCs w:val="24"/>
        </w:rPr>
        <w:t xml:space="preserve"> and others. These sectors consume 38, 26, 30 and 6 % </w:t>
      </w:r>
      <w:r w:rsidRPr="00FD4FC3">
        <w:rPr>
          <w:rFonts w:cs="Times New Roman"/>
          <w:szCs w:val="24"/>
        </w:rPr>
        <w:t xml:space="preserve">of </w:t>
      </w:r>
      <w:r w:rsidR="00CF6EE5" w:rsidRPr="00FD4FC3">
        <w:rPr>
          <w:rFonts w:cs="Times New Roman"/>
          <w:szCs w:val="24"/>
        </w:rPr>
        <w:t>energy respe</w:t>
      </w:r>
      <w:r w:rsidR="00B5321B" w:rsidRPr="00FD4FC3">
        <w:rPr>
          <w:rFonts w:cs="Times New Roman"/>
          <w:szCs w:val="24"/>
        </w:rPr>
        <w:t>ctively global</w:t>
      </w:r>
      <w:r w:rsidRPr="00FD4FC3">
        <w:rPr>
          <w:rFonts w:cs="Times New Roman"/>
          <w:szCs w:val="24"/>
        </w:rPr>
        <w:t>ly</w:t>
      </w:r>
      <w:r w:rsidR="00B5321B" w:rsidRPr="00FD4FC3">
        <w:rPr>
          <w:rFonts w:cs="Times New Roman"/>
          <w:szCs w:val="24"/>
        </w:rPr>
        <w:t xml:space="preserve"> (T</w:t>
      </w:r>
      <w:r w:rsidR="00702D80" w:rsidRPr="00FD4FC3">
        <w:rPr>
          <w:rFonts w:cs="Times New Roman"/>
          <w:szCs w:val="24"/>
        </w:rPr>
        <w:t>able 2</w:t>
      </w:r>
      <w:r w:rsidR="00CF6EE5" w:rsidRPr="00FD4FC3">
        <w:rPr>
          <w:rFonts w:cs="Times New Roman"/>
          <w:szCs w:val="24"/>
        </w:rPr>
        <w:t xml:space="preserve">). </w:t>
      </w:r>
      <w:r w:rsidR="00271421" w:rsidRPr="00FD4FC3">
        <w:rPr>
          <w:rFonts w:cs="Times New Roman"/>
          <w:szCs w:val="24"/>
        </w:rPr>
        <w:t>In total CO</w:t>
      </w:r>
      <w:r w:rsidR="00271421" w:rsidRPr="00FD4FC3">
        <w:rPr>
          <w:rFonts w:cs="Times New Roman"/>
          <w:szCs w:val="24"/>
          <w:vertAlign w:val="subscript"/>
        </w:rPr>
        <w:t xml:space="preserve">2 </w:t>
      </w:r>
      <w:r w:rsidR="00271421" w:rsidRPr="00FD4FC3">
        <w:rPr>
          <w:rFonts w:cs="Times New Roman"/>
          <w:szCs w:val="24"/>
        </w:rPr>
        <w:t>emission</w:t>
      </w:r>
      <w:r w:rsidR="00C772F0" w:rsidRPr="00FD4FC3">
        <w:rPr>
          <w:rFonts w:cs="Times New Roman"/>
          <w:szCs w:val="24"/>
        </w:rPr>
        <w:t>s</w:t>
      </w:r>
      <w:r w:rsidR="00271421" w:rsidRPr="00FD4FC3">
        <w:rPr>
          <w:rFonts w:cs="Times New Roman"/>
          <w:szCs w:val="24"/>
        </w:rPr>
        <w:t xml:space="preserve"> of 36.6 </w:t>
      </w:r>
      <w:proofErr w:type="spellStart"/>
      <w:r w:rsidR="00271421" w:rsidRPr="00FD4FC3">
        <w:rPr>
          <w:rFonts w:cs="Times New Roman"/>
          <w:szCs w:val="24"/>
        </w:rPr>
        <w:t>Gt</w:t>
      </w:r>
      <w:proofErr w:type="spellEnd"/>
      <w:r w:rsidR="00271421" w:rsidRPr="00FD4FC3">
        <w:rPr>
          <w:rFonts w:cs="Times New Roman"/>
          <w:szCs w:val="24"/>
        </w:rPr>
        <w:t>, 39.2, 4.2, 25.4, 21, 8.3 and 1.9 % are emitted f</w:t>
      </w:r>
      <w:r w:rsidR="00575A2B" w:rsidRPr="00FD4FC3">
        <w:rPr>
          <w:rFonts w:cs="Times New Roman"/>
          <w:szCs w:val="24"/>
        </w:rPr>
        <w:t>rom electricity and heat, non-</w:t>
      </w:r>
      <w:r w:rsidR="00271421" w:rsidRPr="00FD4FC3">
        <w:rPr>
          <w:rFonts w:cs="Times New Roman"/>
          <w:szCs w:val="24"/>
        </w:rPr>
        <w:t>energy sector, industry, transport, building and other sectors</w:t>
      </w:r>
      <w:r w:rsidR="00C772F0" w:rsidRPr="00FD4FC3">
        <w:rPr>
          <w:rFonts w:cs="Times New Roman"/>
          <w:szCs w:val="24"/>
        </w:rPr>
        <w:t>,</w:t>
      </w:r>
      <w:r w:rsidR="00314392" w:rsidRPr="00FD4FC3">
        <w:rPr>
          <w:rFonts w:cs="Times New Roman"/>
          <w:szCs w:val="24"/>
        </w:rPr>
        <w:t xml:space="preserve"> respectively</w:t>
      </w:r>
      <w:r w:rsidR="00271421" w:rsidRPr="00FD4FC3">
        <w:rPr>
          <w:rFonts w:cs="Times New Roman"/>
          <w:szCs w:val="24"/>
        </w:rPr>
        <w:t xml:space="preserve">. </w:t>
      </w:r>
      <w:r w:rsidR="00654392" w:rsidRPr="00FD4FC3">
        <w:rPr>
          <w:rFonts w:cs="Times New Roman"/>
          <w:szCs w:val="24"/>
        </w:rPr>
        <w:t>The emission of CO</w:t>
      </w:r>
      <w:r w:rsidR="00654392" w:rsidRPr="00FD4FC3">
        <w:rPr>
          <w:rFonts w:cs="Times New Roman"/>
          <w:szCs w:val="24"/>
          <w:vertAlign w:val="subscript"/>
        </w:rPr>
        <w:t>2</w:t>
      </w:r>
      <w:r w:rsidR="00654392" w:rsidRPr="00FD4FC3">
        <w:rPr>
          <w:rFonts w:cs="Times New Roman"/>
          <w:szCs w:val="24"/>
        </w:rPr>
        <w:t xml:space="preserve"> fro</w:t>
      </w:r>
      <w:r w:rsidR="00042839" w:rsidRPr="00FD4FC3">
        <w:rPr>
          <w:rFonts w:cs="Times New Roman"/>
          <w:szCs w:val="24"/>
        </w:rPr>
        <w:t xml:space="preserve">m </w:t>
      </w:r>
      <w:r w:rsidR="00C772F0" w:rsidRPr="00FD4FC3">
        <w:rPr>
          <w:rFonts w:cs="Times New Roman"/>
          <w:szCs w:val="24"/>
        </w:rPr>
        <w:t xml:space="preserve">the </w:t>
      </w:r>
      <w:r w:rsidR="00042839" w:rsidRPr="00FD4FC3">
        <w:rPr>
          <w:rFonts w:cs="Times New Roman"/>
          <w:szCs w:val="24"/>
        </w:rPr>
        <w:t>different sector</w:t>
      </w:r>
      <w:r w:rsidR="00C772F0" w:rsidRPr="00FD4FC3">
        <w:rPr>
          <w:rFonts w:cs="Times New Roman"/>
          <w:szCs w:val="24"/>
        </w:rPr>
        <w:t>s</w:t>
      </w:r>
      <w:r w:rsidR="00042839" w:rsidRPr="00FD4FC3">
        <w:rPr>
          <w:rFonts w:cs="Times New Roman"/>
          <w:szCs w:val="24"/>
        </w:rPr>
        <w:t xml:space="preserve"> is given in T</w:t>
      </w:r>
      <w:r w:rsidR="00654392" w:rsidRPr="00FD4FC3">
        <w:rPr>
          <w:rFonts w:cs="Times New Roman"/>
          <w:szCs w:val="24"/>
        </w:rPr>
        <w:t xml:space="preserve">able 3. </w:t>
      </w:r>
      <w:r w:rsidR="00314392" w:rsidRPr="00FD4FC3">
        <w:rPr>
          <w:rFonts w:cs="Times New Roman"/>
          <w:szCs w:val="24"/>
        </w:rPr>
        <w:t xml:space="preserve">In 2021 total generated electricity was 28334 </w:t>
      </w:r>
      <w:proofErr w:type="spellStart"/>
      <w:r w:rsidR="00314392" w:rsidRPr="00FD4FC3">
        <w:rPr>
          <w:rFonts w:cs="Times New Roman"/>
          <w:szCs w:val="24"/>
        </w:rPr>
        <w:t>TWh</w:t>
      </w:r>
      <w:proofErr w:type="spellEnd"/>
      <w:r w:rsidR="00314392" w:rsidRPr="00FD4FC3">
        <w:rPr>
          <w:rFonts w:cs="Times New Roman"/>
          <w:szCs w:val="24"/>
        </w:rPr>
        <w:t xml:space="preserve"> around the globe. Among </w:t>
      </w:r>
      <w:r w:rsidR="00C772F0" w:rsidRPr="00FD4FC3">
        <w:rPr>
          <w:rFonts w:cs="Times New Roman"/>
          <w:szCs w:val="24"/>
        </w:rPr>
        <w:t xml:space="preserve">the </w:t>
      </w:r>
      <w:r w:rsidR="00314392" w:rsidRPr="00FD4FC3">
        <w:rPr>
          <w:rFonts w:cs="Times New Roman"/>
          <w:szCs w:val="24"/>
        </w:rPr>
        <w:t>total electricity generated</w:t>
      </w:r>
      <w:r w:rsidR="00C772F0" w:rsidRPr="00FD4FC3">
        <w:rPr>
          <w:rFonts w:cs="Times New Roman"/>
          <w:szCs w:val="24"/>
        </w:rPr>
        <w:t>,</w:t>
      </w:r>
      <w:r w:rsidR="00314392" w:rsidRPr="00FD4FC3">
        <w:rPr>
          <w:rFonts w:cs="Times New Roman"/>
          <w:szCs w:val="24"/>
        </w:rPr>
        <w:t xml:space="preserve"> 28.4 % is derived from renewable sources and 61.5 % from fossil fuels. </w:t>
      </w:r>
      <w:r w:rsidR="00654392" w:rsidRPr="00FD4FC3">
        <w:rPr>
          <w:rFonts w:cs="Times New Roman"/>
          <w:szCs w:val="24"/>
        </w:rPr>
        <w:t>9.8 % share is from nuclear e</w:t>
      </w:r>
      <w:r w:rsidR="00C772F0" w:rsidRPr="00FD4FC3">
        <w:rPr>
          <w:rFonts w:cs="Times New Roman"/>
          <w:szCs w:val="24"/>
        </w:rPr>
        <w:t>nergy. The composition of claims</w:t>
      </w:r>
      <w:r w:rsidR="00654392" w:rsidRPr="00FD4FC3">
        <w:rPr>
          <w:rFonts w:cs="Times New Roman"/>
          <w:szCs w:val="24"/>
        </w:rPr>
        <w:t xml:space="preserve"> coming from different energy sources for elec</w:t>
      </w:r>
      <w:r w:rsidR="00042839" w:rsidRPr="00FD4FC3">
        <w:rPr>
          <w:rFonts w:cs="Times New Roman"/>
          <w:szCs w:val="24"/>
        </w:rPr>
        <w:t>tricity generation is shown in T</w:t>
      </w:r>
      <w:r w:rsidR="00654392" w:rsidRPr="00FD4FC3">
        <w:rPr>
          <w:rFonts w:cs="Times New Roman"/>
          <w:szCs w:val="24"/>
        </w:rPr>
        <w:t xml:space="preserve">able 4. </w:t>
      </w:r>
      <w:r w:rsidR="00C772F0" w:rsidRPr="00FD4FC3">
        <w:rPr>
          <w:rFonts w:cs="Times New Roman"/>
          <w:szCs w:val="24"/>
        </w:rPr>
        <w:t>Regarding</w:t>
      </w:r>
      <w:r w:rsidR="00654392" w:rsidRPr="00FD4FC3">
        <w:rPr>
          <w:rFonts w:cs="Times New Roman"/>
          <w:szCs w:val="24"/>
        </w:rPr>
        <w:t xml:space="preserve"> the installed capacity for electricity generation</w:t>
      </w:r>
      <w:r w:rsidR="006B135F" w:rsidRPr="00FD4FC3">
        <w:rPr>
          <w:rFonts w:cs="Times New Roman"/>
          <w:szCs w:val="24"/>
        </w:rPr>
        <w:t xml:space="preserve"> (total installed capacity 8185 GW)</w:t>
      </w:r>
      <w:r w:rsidR="00C772F0" w:rsidRPr="00FD4FC3">
        <w:rPr>
          <w:rFonts w:cs="Times New Roman"/>
          <w:szCs w:val="24"/>
        </w:rPr>
        <w:t>,</w:t>
      </w:r>
      <w:r w:rsidR="00654392" w:rsidRPr="00FD4FC3">
        <w:rPr>
          <w:rFonts w:cs="Times New Roman"/>
          <w:szCs w:val="24"/>
        </w:rPr>
        <w:t xml:space="preserve"> 40 % is from renewabl</w:t>
      </w:r>
      <w:r w:rsidR="00575A2B" w:rsidRPr="00FD4FC3">
        <w:rPr>
          <w:rFonts w:cs="Times New Roman"/>
          <w:szCs w:val="24"/>
        </w:rPr>
        <w:t>e energy installation</w:t>
      </w:r>
      <w:r w:rsidR="00C772F0" w:rsidRPr="00FD4FC3">
        <w:rPr>
          <w:rFonts w:cs="Times New Roman"/>
          <w:szCs w:val="24"/>
        </w:rPr>
        <w:t>,</w:t>
      </w:r>
      <w:r w:rsidR="00575A2B" w:rsidRPr="00FD4FC3">
        <w:rPr>
          <w:rFonts w:cs="Times New Roman"/>
          <w:szCs w:val="24"/>
        </w:rPr>
        <w:t xml:space="preserve"> and 54.5 %</w:t>
      </w:r>
      <w:r w:rsidR="00654392" w:rsidRPr="00FD4FC3">
        <w:rPr>
          <w:rFonts w:cs="Times New Roman"/>
          <w:szCs w:val="24"/>
        </w:rPr>
        <w:t xml:space="preserve"> is based on fossil fuel installation. </w:t>
      </w:r>
      <w:r w:rsidR="006B135F" w:rsidRPr="00FD4FC3">
        <w:rPr>
          <w:rFonts w:cs="Times New Roman"/>
          <w:szCs w:val="24"/>
        </w:rPr>
        <w:t>Nuclear energy</w:t>
      </w:r>
      <w:r w:rsidR="00042839" w:rsidRPr="00FD4FC3">
        <w:rPr>
          <w:rFonts w:cs="Times New Roman"/>
          <w:szCs w:val="24"/>
        </w:rPr>
        <w:t xml:space="preserve"> installation has </w:t>
      </w:r>
      <w:r w:rsidR="00C772F0" w:rsidRPr="00FD4FC3">
        <w:rPr>
          <w:rFonts w:cs="Times New Roman"/>
          <w:szCs w:val="24"/>
        </w:rPr>
        <w:t xml:space="preserve">a </w:t>
      </w:r>
      <w:r w:rsidR="00042839" w:rsidRPr="00FD4FC3">
        <w:rPr>
          <w:rFonts w:cs="Times New Roman"/>
          <w:szCs w:val="24"/>
        </w:rPr>
        <w:t>share of 5% (T</w:t>
      </w:r>
      <w:r w:rsidR="006B135F" w:rsidRPr="00FD4FC3">
        <w:rPr>
          <w:rFonts w:cs="Times New Roman"/>
          <w:szCs w:val="24"/>
        </w:rPr>
        <w:t xml:space="preserve">able 5). </w:t>
      </w:r>
    </w:p>
    <w:p w:rsidR="00FD4FC3" w:rsidRDefault="00FD4FC3" w:rsidP="002A4140">
      <w:pPr>
        <w:autoSpaceDE w:val="0"/>
        <w:autoSpaceDN w:val="0"/>
        <w:adjustRightInd w:val="0"/>
        <w:spacing w:after="0" w:line="360" w:lineRule="auto"/>
        <w:ind w:firstLine="567"/>
        <w:jc w:val="both"/>
        <w:rPr>
          <w:rFonts w:cs="Times New Roman"/>
          <w:szCs w:val="24"/>
        </w:rPr>
      </w:pPr>
    </w:p>
    <w:p w:rsidR="00FD4FC3" w:rsidRPr="00EC6357" w:rsidRDefault="00FD4FC3" w:rsidP="00FD4FC3">
      <w:pPr>
        <w:jc w:val="center"/>
        <w:rPr>
          <w:b/>
          <w:bCs/>
          <w:lang w:val="en-US"/>
        </w:rPr>
      </w:pPr>
      <w:proofErr w:type="gramStart"/>
      <w:r w:rsidRPr="00EC6357">
        <w:rPr>
          <w:b/>
          <w:bCs/>
          <w:lang w:val="en-US"/>
        </w:rPr>
        <w:lastRenderedPageBreak/>
        <w:t>Table 2.</w:t>
      </w:r>
      <w:proofErr w:type="gramEnd"/>
      <w:r w:rsidRPr="00EC6357">
        <w:rPr>
          <w:b/>
          <w:bCs/>
          <w:lang w:val="en-US"/>
        </w:rPr>
        <w:t xml:space="preserve"> </w:t>
      </w:r>
      <w:proofErr w:type="gramStart"/>
      <w:r w:rsidRPr="00EC6357">
        <w:rPr>
          <w:b/>
          <w:bCs/>
          <w:lang w:val="en-US"/>
        </w:rPr>
        <w:t>World energy consumption in 2021 in STEPS.</w:t>
      </w:r>
      <w:proofErr w:type="gramEnd"/>
    </w:p>
    <w:tbl>
      <w:tblPr>
        <w:tblStyle w:val="MediumShading1"/>
        <w:tblW w:w="4645" w:type="pct"/>
        <w:jc w:val="center"/>
        <w:tblLook w:val="04A0"/>
      </w:tblPr>
      <w:tblGrid>
        <w:gridCol w:w="1945"/>
        <w:gridCol w:w="1427"/>
        <w:gridCol w:w="1302"/>
        <w:gridCol w:w="1302"/>
        <w:gridCol w:w="1307"/>
        <w:gridCol w:w="1303"/>
      </w:tblGrid>
      <w:tr w:rsidR="00FD4FC3" w:rsidTr="00EC6357">
        <w:trPr>
          <w:cnfStyle w:val="100000000000"/>
          <w:jc w:val="center"/>
        </w:trPr>
        <w:tc>
          <w:tcPr>
            <w:cnfStyle w:val="001000000000"/>
            <w:tcW w:w="1133" w:type="pct"/>
          </w:tcPr>
          <w:p w:rsidR="00FD4FC3" w:rsidRPr="0019492A" w:rsidRDefault="00FD4FC3" w:rsidP="00FD4FC3">
            <w:pPr>
              <w:rPr>
                <w:b w:val="0"/>
                <w:bCs w:val="0"/>
                <w:lang w:val="en-US"/>
              </w:rPr>
            </w:pPr>
            <w:r w:rsidRPr="0019492A">
              <w:rPr>
                <w:lang w:val="en-US"/>
              </w:rPr>
              <w:t>Type of fuel</w:t>
            </w:r>
          </w:p>
        </w:tc>
        <w:tc>
          <w:tcPr>
            <w:tcW w:w="3867" w:type="pct"/>
            <w:gridSpan w:val="5"/>
          </w:tcPr>
          <w:p w:rsidR="00FD4FC3" w:rsidRPr="0019492A" w:rsidRDefault="00FD4FC3" w:rsidP="00FD4FC3">
            <w:pPr>
              <w:jc w:val="center"/>
              <w:cnfStyle w:val="100000000000"/>
              <w:rPr>
                <w:b w:val="0"/>
                <w:bCs w:val="0"/>
                <w:lang w:val="en-US"/>
              </w:rPr>
            </w:pPr>
            <w:r w:rsidRPr="0019492A">
              <w:rPr>
                <w:lang w:val="en-US"/>
              </w:rPr>
              <w:t xml:space="preserve">Energy in </w:t>
            </w:r>
            <w:proofErr w:type="spellStart"/>
            <w:r w:rsidRPr="0019492A">
              <w:rPr>
                <w:lang w:val="en-US"/>
              </w:rPr>
              <w:t>Exa</w:t>
            </w:r>
            <w:proofErr w:type="spellEnd"/>
            <w:r w:rsidRPr="0019492A">
              <w:rPr>
                <w:lang w:val="en-US"/>
              </w:rPr>
              <w:t xml:space="preserve"> Joule</w:t>
            </w:r>
          </w:p>
        </w:tc>
      </w:tr>
      <w:tr w:rsidR="00FD4FC3" w:rsidTr="00EC6357">
        <w:trPr>
          <w:cnfStyle w:val="000000100000"/>
          <w:jc w:val="center"/>
        </w:trPr>
        <w:tc>
          <w:tcPr>
            <w:cnfStyle w:val="001000000000"/>
            <w:tcW w:w="1133" w:type="pct"/>
          </w:tcPr>
          <w:p w:rsidR="00FD4FC3" w:rsidRDefault="00FD4FC3" w:rsidP="00FD4FC3">
            <w:pPr>
              <w:rPr>
                <w:lang w:val="en-US"/>
              </w:rPr>
            </w:pPr>
          </w:p>
        </w:tc>
        <w:tc>
          <w:tcPr>
            <w:tcW w:w="831" w:type="pct"/>
          </w:tcPr>
          <w:p w:rsidR="00FD4FC3" w:rsidRPr="00DB5D55" w:rsidRDefault="00FD4FC3" w:rsidP="00FD4FC3">
            <w:pPr>
              <w:cnfStyle w:val="000000100000"/>
              <w:rPr>
                <w:b/>
                <w:bCs/>
                <w:lang w:val="en-US"/>
              </w:rPr>
            </w:pPr>
            <w:r w:rsidRPr="00DB5D55">
              <w:rPr>
                <w:b/>
                <w:bCs/>
                <w:lang w:val="en-US"/>
              </w:rPr>
              <w:t>Total consumption</w:t>
            </w:r>
          </w:p>
        </w:tc>
        <w:tc>
          <w:tcPr>
            <w:tcW w:w="758" w:type="pct"/>
          </w:tcPr>
          <w:p w:rsidR="00FD4FC3" w:rsidRPr="00DB5D55" w:rsidRDefault="00FD4FC3" w:rsidP="00FD4FC3">
            <w:pPr>
              <w:cnfStyle w:val="000000100000"/>
              <w:rPr>
                <w:b/>
                <w:bCs/>
                <w:lang w:val="en-US"/>
              </w:rPr>
            </w:pPr>
            <w:r w:rsidRPr="00DB5D55">
              <w:rPr>
                <w:b/>
                <w:bCs/>
                <w:lang w:val="en-US"/>
              </w:rPr>
              <w:t>Industry</w:t>
            </w:r>
          </w:p>
        </w:tc>
        <w:tc>
          <w:tcPr>
            <w:tcW w:w="758" w:type="pct"/>
          </w:tcPr>
          <w:p w:rsidR="00FD4FC3" w:rsidRPr="00DB5D55" w:rsidRDefault="00FD4FC3" w:rsidP="00FD4FC3">
            <w:pPr>
              <w:cnfStyle w:val="000000100000"/>
              <w:rPr>
                <w:b/>
                <w:bCs/>
                <w:lang w:val="en-US"/>
              </w:rPr>
            </w:pPr>
            <w:r w:rsidRPr="00DB5D55">
              <w:rPr>
                <w:b/>
                <w:bCs/>
                <w:lang w:val="en-US"/>
              </w:rPr>
              <w:t>Transport</w:t>
            </w:r>
          </w:p>
        </w:tc>
        <w:tc>
          <w:tcPr>
            <w:tcW w:w="761" w:type="pct"/>
          </w:tcPr>
          <w:p w:rsidR="00FD4FC3" w:rsidRPr="00DB5D55" w:rsidRDefault="00FD4FC3" w:rsidP="00FD4FC3">
            <w:pPr>
              <w:cnfStyle w:val="000000100000"/>
              <w:rPr>
                <w:b/>
                <w:bCs/>
                <w:lang w:val="en-US"/>
              </w:rPr>
            </w:pPr>
            <w:r w:rsidRPr="00DB5D55">
              <w:rPr>
                <w:b/>
                <w:bCs/>
                <w:lang w:val="en-US"/>
              </w:rPr>
              <w:t>Buildings</w:t>
            </w:r>
          </w:p>
        </w:tc>
        <w:tc>
          <w:tcPr>
            <w:tcW w:w="759" w:type="pct"/>
          </w:tcPr>
          <w:p w:rsidR="00FD4FC3" w:rsidRPr="00DB5D55" w:rsidRDefault="00FD4FC3" w:rsidP="00FD4FC3">
            <w:pPr>
              <w:cnfStyle w:val="000000100000"/>
              <w:rPr>
                <w:b/>
                <w:bCs/>
                <w:lang w:val="en-US"/>
              </w:rPr>
            </w:pPr>
            <w:r w:rsidRPr="00DB5D55">
              <w:rPr>
                <w:b/>
                <w:bCs/>
                <w:lang w:val="en-US"/>
              </w:rPr>
              <w:t>Other</w:t>
            </w:r>
          </w:p>
        </w:tc>
      </w:tr>
      <w:tr w:rsidR="00FD4FC3" w:rsidTr="00EC6357">
        <w:trPr>
          <w:cnfStyle w:val="000000010000"/>
          <w:jc w:val="center"/>
        </w:trPr>
        <w:tc>
          <w:tcPr>
            <w:cnfStyle w:val="001000000000"/>
            <w:tcW w:w="1133" w:type="pct"/>
          </w:tcPr>
          <w:p w:rsidR="00FD4FC3" w:rsidRDefault="00FD4FC3" w:rsidP="00FD4FC3">
            <w:pPr>
              <w:rPr>
                <w:lang w:val="en-US"/>
              </w:rPr>
            </w:pPr>
            <w:r w:rsidRPr="00DB5D55">
              <w:rPr>
                <w:lang w:val="en-US"/>
              </w:rPr>
              <w:t>Total consumption</w:t>
            </w:r>
          </w:p>
        </w:tc>
        <w:tc>
          <w:tcPr>
            <w:tcW w:w="831" w:type="pct"/>
          </w:tcPr>
          <w:p w:rsidR="00FD4FC3" w:rsidRPr="00DB5D55" w:rsidRDefault="00FD4FC3" w:rsidP="00FD4FC3">
            <w:pPr>
              <w:cnfStyle w:val="000000010000"/>
              <w:rPr>
                <w:b/>
                <w:bCs/>
                <w:lang w:val="en-US"/>
              </w:rPr>
            </w:pPr>
            <w:r>
              <w:rPr>
                <w:b/>
                <w:bCs/>
                <w:lang w:val="en-US"/>
              </w:rPr>
              <w:t>439</w:t>
            </w:r>
          </w:p>
        </w:tc>
        <w:tc>
          <w:tcPr>
            <w:tcW w:w="758" w:type="pct"/>
          </w:tcPr>
          <w:p w:rsidR="00FD4FC3" w:rsidRPr="00DB5D55" w:rsidRDefault="00FD4FC3" w:rsidP="00FD4FC3">
            <w:pPr>
              <w:cnfStyle w:val="000000010000"/>
              <w:rPr>
                <w:b/>
                <w:bCs/>
                <w:lang w:val="en-US"/>
              </w:rPr>
            </w:pPr>
            <w:r>
              <w:rPr>
                <w:b/>
                <w:bCs/>
                <w:lang w:val="en-US"/>
              </w:rPr>
              <w:t>167</w:t>
            </w:r>
          </w:p>
        </w:tc>
        <w:tc>
          <w:tcPr>
            <w:tcW w:w="758" w:type="pct"/>
          </w:tcPr>
          <w:p w:rsidR="00FD4FC3" w:rsidRPr="00DB5D55" w:rsidRDefault="00FD4FC3" w:rsidP="00FD4FC3">
            <w:pPr>
              <w:cnfStyle w:val="000000010000"/>
              <w:rPr>
                <w:b/>
                <w:bCs/>
                <w:lang w:val="en-US"/>
              </w:rPr>
            </w:pPr>
            <w:r>
              <w:rPr>
                <w:b/>
                <w:bCs/>
                <w:lang w:val="en-US"/>
              </w:rPr>
              <w:t>114</w:t>
            </w:r>
          </w:p>
        </w:tc>
        <w:tc>
          <w:tcPr>
            <w:tcW w:w="761" w:type="pct"/>
          </w:tcPr>
          <w:p w:rsidR="00FD4FC3" w:rsidRPr="00DB5D55" w:rsidRDefault="00FD4FC3" w:rsidP="00FD4FC3">
            <w:pPr>
              <w:cnfStyle w:val="000000010000"/>
              <w:rPr>
                <w:b/>
                <w:bCs/>
                <w:lang w:val="en-US"/>
              </w:rPr>
            </w:pPr>
            <w:r>
              <w:rPr>
                <w:b/>
                <w:bCs/>
                <w:lang w:val="en-US"/>
              </w:rPr>
              <w:t>133</w:t>
            </w:r>
          </w:p>
        </w:tc>
        <w:tc>
          <w:tcPr>
            <w:tcW w:w="759" w:type="pct"/>
            <w:vMerge w:val="restart"/>
          </w:tcPr>
          <w:p w:rsidR="00FD4FC3" w:rsidRPr="00DB5D55" w:rsidRDefault="00FD4FC3" w:rsidP="00FD4FC3">
            <w:pPr>
              <w:cnfStyle w:val="000000010000"/>
              <w:rPr>
                <w:b/>
                <w:bCs/>
                <w:lang w:val="en-US"/>
              </w:rPr>
            </w:pPr>
            <w:r>
              <w:rPr>
                <w:b/>
                <w:bCs/>
                <w:lang w:val="en-US"/>
              </w:rPr>
              <w:t>25</w:t>
            </w:r>
          </w:p>
        </w:tc>
      </w:tr>
      <w:tr w:rsidR="00FD4FC3" w:rsidTr="00EC6357">
        <w:trPr>
          <w:cnfStyle w:val="000000100000"/>
          <w:jc w:val="center"/>
        </w:trPr>
        <w:tc>
          <w:tcPr>
            <w:cnfStyle w:val="001000000000"/>
            <w:tcW w:w="1133" w:type="pct"/>
          </w:tcPr>
          <w:p w:rsidR="00FD4FC3" w:rsidRPr="00DB5D55" w:rsidRDefault="00FD4FC3" w:rsidP="00FD4FC3">
            <w:pPr>
              <w:rPr>
                <w:b w:val="0"/>
                <w:bCs w:val="0"/>
                <w:lang w:val="en-US"/>
              </w:rPr>
            </w:pPr>
            <w:r w:rsidRPr="00DB5D55">
              <w:rPr>
                <w:lang w:val="en-US"/>
              </w:rPr>
              <w:t>Electricity</w:t>
            </w:r>
          </w:p>
        </w:tc>
        <w:tc>
          <w:tcPr>
            <w:tcW w:w="831" w:type="pct"/>
          </w:tcPr>
          <w:p w:rsidR="00FD4FC3" w:rsidRPr="00DB5D55" w:rsidRDefault="00FD4FC3" w:rsidP="00FD4FC3">
            <w:pPr>
              <w:cnfStyle w:val="000000100000"/>
              <w:rPr>
                <w:b/>
                <w:bCs/>
                <w:lang w:val="en-US"/>
              </w:rPr>
            </w:pPr>
            <w:r w:rsidRPr="00DB5D55">
              <w:rPr>
                <w:b/>
                <w:bCs/>
                <w:lang w:val="en-US"/>
              </w:rPr>
              <w:t>87</w:t>
            </w:r>
          </w:p>
        </w:tc>
        <w:tc>
          <w:tcPr>
            <w:tcW w:w="758" w:type="pct"/>
          </w:tcPr>
          <w:p w:rsidR="00FD4FC3" w:rsidRPr="0019492A" w:rsidRDefault="00FD4FC3" w:rsidP="00FD4FC3">
            <w:pPr>
              <w:cnfStyle w:val="000000100000"/>
              <w:rPr>
                <w:b/>
                <w:bCs/>
                <w:lang w:val="en-US"/>
              </w:rPr>
            </w:pPr>
            <w:r w:rsidRPr="0019492A">
              <w:rPr>
                <w:b/>
                <w:bCs/>
                <w:lang w:val="en-US"/>
              </w:rPr>
              <w:t>37</w:t>
            </w:r>
          </w:p>
        </w:tc>
        <w:tc>
          <w:tcPr>
            <w:tcW w:w="758" w:type="pct"/>
          </w:tcPr>
          <w:p w:rsidR="00FD4FC3" w:rsidRPr="0019492A" w:rsidRDefault="00FD4FC3" w:rsidP="00FD4FC3">
            <w:pPr>
              <w:cnfStyle w:val="000000100000"/>
              <w:rPr>
                <w:b/>
                <w:bCs/>
                <w:lang w:val="en-US"/>
              </w:rPr>
            </w:pPr>
            <w:r w:rsidRPr="0019492A">
              <w:rPr>
                <w:b/>
                <w:bCs/>
                <w:lang w:val="en-US"/>
              </w:rPr>
              <w:t>2</w:t>
            </w:r>
          </w:p>
        </w:tc>
        <w:tc>
          <w:tcPr>
            <w:tcW w:w="761" w:type="pct"/>
          </w:tcPr>
          <w:p w:rsidR="00FD4FC3" w:rsidRPr="0019492A" w:rsidRDefault="00FD4FC3" w:rsidP="00FD4FC3">
            <w:pPr>
              <w:cnfStyle w:val="000000100000"/>
              <w:rPr>
                <w:b/>
                <w:bCs/>
                <w:lang w:val="en-US"/>
              </w:rPr>
            </w:pPr>
            <w:r w:rsidRPr="0019492A">
              <w:rPr>
                <w:b/>
                <w:bCs/>
                <w:lang w:val="en-US"/>
              </w:rPr>
              <w:t>45</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Pr="00DB5D55" w:rsidRDefault="00FD4FC3" w:rsidP="00FD4FC3">
            <w:pPr>
              <w:rPr>
                <w:b w:val="0"/>
                <w:bCs w:val="0"/>
                <w:lang w:val="en-US"/>
              </w:rPr>
            </w:pPr>
            <w:r w:rsidRPr="00DB5D55">
              <w:rPr>
                <w:lang w:val="en-US"/>
              </w:rPr>
              <w:t>Liquid fuels</w:t>
            </w:r>
          </w:p>
        </w:tc>
        <w:tc>
          <w:tcPr>
            <w:tcW w:w="831" w:type="pct"/>
          </w:tcPr>
          <w:p w:rsidR="00FD4FC3" w:rsidRPr="00DB5D55" w:rsidRDefault="00FD4FC3" w:rsidP="00FD4FC3">
            <w:pPr>
              <w:cnfStyle w:val="000000010000"/>
              <w:rPr>
                <w:b/>
                <w:bCs/>
                <w:lang w:val="en-US"/>
              </w:rPr>
            </w:pPr>
            <w:r w:rsidRPr="00DB5D55">
              <w:rPr>
                <w:b/>
                <w:bCs/>
                <w:lang w:val="en-US"/>
              </w:rPr>
              <w:t>170</w:t>
            </w:r>
          </w:p>
        </w:tc>
        <w:tc>
          <w:tcPr>
            <w:tcW w:w="758" w:type="pct"/>
          </w:tcPr>
          <w:p w:rsidR="00FD4FC3" w:rsidRPr="0019492A" w:rsidRDefault="00FD4FC3" w:rsidP="00FD4FC3">
            <w:pPr>
              <w:cnfStyle w:val="000000010000"/>
              <w:rPr>
                <w:b/>
                <w:bCs/>
                <w:lang w:val="en-US"/>
              </w:rPr>
            </w:pPr>
            <w:r w:rsidRPr="0019492A">
              <w:rPr>
                <w:b/>
                <w:bCs/>
                <w:lang w:val="en-US"/>
              </w:rPr>
              <w:t>33</w:t>
            </w:r>
          </w:p>
        </w:tc>
        <w:tc>
          <w:tcPr>
            <w:tcW w:w="758" w:type="pct"/>
          </w:tcPr>
          <w:p w:rsidR="00FD4FC3" w:rsidRPr="0019492A" w:rsidRDefault="00FD4FC3" w:rsidP="00FD4FC3">
            <w:pPr>
              <w:cnfStyle w:val="000000010000"/>
              <w:rPr>
                <w:b/>
                <w:bCs/>
                <w:lang w:val="en-US"/>
              </w:rPr>
            </w:pPr>
            <w:r w:rsidRPr="0019492A">
              <w:rPr>
                <w:b/>
                <w:bCs/>
                <w:lang w:val="en-US"/>
              </w:rPr>
              <w:t>107</w:t>
            </w:r>
          </w:p>
        </w:tc>
        <w:tc>
          <w:tcPr>
            <w:tcW w:w="761" w:type="pct"/>
          </w:tcPr>
          <w:p w:rsidR="00FD4FC3" w:rsidRPr="0019492A" w:rsidRDefault="00FD4FC3" w:rsidP="00FD4FC3">
            <w:pPr>
              <w:cnfStyle w:val="000000010000"/>
              <w:rPr>
                <w:b/>
                <w:bCs/>
                <w:lang w:val="en-US"/>
              </w:rPr>
            </w:pPr>
            <w:r w:rsidRPr="0019492A">
              <w:rPr>
                <w:b/>
                <w:bCs/>
                <w:lang w:val="en-US"/>
              </w:rPr>
              <w:t>14</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Default="00FD4FC3" w:rsidP="00FD4FC3">
            <w:pPr>
              <w:rPr>
                <w:lang w:val="en-US"/>
              </w:rPr>
            </w:pPr>
            <w:r>
              <w:rPr>
                <w:lang w:val="en-US"/>
              </w:rPr>
              <w:t xml:space="preserve">      </w:t>
            </w:r>
            <w:proofErr w:type="spellStart"/>
            <w:r>
              <w:rPr>
                <w:lang w:val="en-US"/>
              </w:rPr>
              <w:t>Biofuels</w:t>
            </w:r>
            <w:proofErr w:type="spellEnd"/>
          </w:p>
        </w:tc>
        <w:tc>
          <w:tcPr>
            <w:tcW w:w="831" w:type="pct"/>
          </w:tcPr>
          <w:p w:rsidR="00FD4FC3" w:rsidRDefault="00FD4FC3" w:rsidP="00FD4FC3">
            <w:pPr>
              <w:cnfStyle w:val="000000100000"/>
              <w:rPr>
                <w:lang w:val="en-US"/>
              </w:rPr>
            </w:pPr>
            <w:r>
              <w:rPr>
                <w:lang w:val="en-US"/>
              </w:rPr>
              <w:t>4</w:t>
            </w:r>
          </w:p>
        </w:tc>
        <w:tc>
          <w:tcPr>
            <w:tcW w:w="758" w:type="pct"/>
          </w:tcPr>
          <w:p w:rsidR="00FD4FC3" w:rsidRDefault="00FD4FC3" w:rsidP="00FD4FC3">
            <w:pPr>
              <w:cnfStyle w:val="000000100000"/>
              <w:rPr>
                <w:lang w:val="en-US"/>
              </w:rPr>
            </w:pPr>
            <w:r>
              <w:rPr>
                <w:lang w:val="en-US"/>
              </w:rPr>
              <w:t>-</w:t>
            </w:r>
          </w:p>
        </w:tc>
        <w:tc>
          <w:tcPr>
            <w:tcW w:w="758" w:type="pct"/>
          </w:tcPr>
          <w:p w:rsidR="00FD4FC3" w:rsidRDefault="00FD4FC3" w:rsidP="00FD4FC3">
            <w:pPr>
              <w:cnfStyle w:val="000000100000"/>
              <w:rPr>
                <w:lang w:val="en-US"/>
              </w:rPr>
            </w:pPr>
            <w:r>
              <w:rPr>
                <w:lang w:val="en-US"/>
              </w:rPr>
              <w:t>4</w:t>
            </w:r>
          </w:p>
        </w:tc>
        <w:tc>
          <w:tcPr>
            <w:tcW w:w="761" w:type="pct"/>
          </w:tcPr>
          <w:p w:rsidR="00FD4FC3" w:rsidRDefault="00FD4FC3" w:rsidP="00FD4FC3">
            <w:pPr>
              <w:cnfStyle w:val="000000100000"/>
              <w:rPr>
                <w:lang w:val="en-US"/>
              </w:rPr>
            </w:pPr>
            <w:r>
              <w:rPr>
                <w:lang w:val="en-US"/>
              </w:rPr>
              <w:t>-</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Default="00FD4FC3" w:rsidP="00FD4FC3">
            <w:pPr>
              <w:rPr>
                <w:lang w:val="en-US"/>
              </w:rPr>
            </w:pPr>
            <w:r>
              <w:rPr>
                <w:lang w:val="en-US"/>
              </w:rPr>
              <w:t xml:space="preserve">      Ammonia</w:t>
            </w:r>
          </w:p>
        </w:tc>
        <w:tc>
          <w:tcPr>
            <w:tcW w:w="831"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61" w:type="pct"/>
          </w:tcPr>
          <w:p w:rsidR="00FD4FC3" w:rsidRDefault="00FD4FC3" w:rsidP="00FD4FC3">
            <w:pPr>
              <w:cnfStyle w:val="000000010000"/>
              <w:rPr>
                <w:lang w:val="en-US"/>
              </w:rPr>
            </w:pPr>
            <w:r>
              <w:rPr>
                <w:lang w:val="en-US"/>
              </w:rPr>
              <w:t>-</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Default="00FD4FC3" w:rsidP="00FD4FC3">
            <w:pPr>
              <w:rPr>
                <w:lang w:val="en-US"/>
              </w:rPr>
            </w:pPr>
            <w:r>
              <w:rPr>
                <w:lang w:val="en-US"/>
              </w:rPr>
              <w:t xml:space="preserve">      Synthetic oil   </w:t>
            </w:r>
          </w:p>
        </w:tc>
        <w:tc>
          <w:tcPr>
            <w:tcW w:w="831" w:type="pct"/>
          </w:tcPr>
          <w:p w:rsidR="00FD4FC3" w:rsidRDefault="00FD4FC3" w:rsidP="00FD4FC3">
            <w:pPr>
              <w:cnfStyle w:val="000000100000"/>
              <w:rPr>
                <w:lang w:val="en-US"/>
              </w:rPr>
            </w:pPr>
            <w:r>
              <w:rPr>
                <w:lang w:val="en-US"/>
              </w:rPr>
              <w:t>-</w:t>
            </w:r>
          </w:p>
        </w:tc>
        <w:tc>
          <w:tcPr>
            <w:tcW w:w="758" w:type="pct"/>
          </w:tcPr>
          <w:p w:rsidR="00FD4FC3" w:rsidRDefault="00FD4FC3" w:rsidP="00FD4FC3">
            <w:pPr>
              <w:cnfStyle w:val="000000100000"/>
              <w:rPr>
                <w:lang w:val="en-US"/>
              </w:rPr>
            </w:pPr>
            <w:r>
              <w:rPr>
                <w:lang w:val="en-US"/>
              </w:rPr>
              <w:t>-</w:t>
            </w:r>
          </w:p>
        </w:tc>
        <w:tc>
          <w:tcPr>
            <w:tcW w:w="758" w:type="pct"/>
          </w:tcPr>
          <w:p w:rsidR="00FD4FC3" w:rsidRDefault="00FD4FC3" w:rsidP="00FD4FC3">
            <w:pPr>
              <w:cnfStyle w:val="000000100000"/>
              <w:rPr>
                <w:lang w:val="en-US"/>
              </w:rPr>
            </w:pPr>
            <w:r>
              <w:rPr>
                <w:lang w:val="en-US"/>
              </w:rPr>
              <w:t>-</w:t>
            </w:r>
          </w:p>
        </w:tc>
        <w:tc>
          <w:tcPr>
            <w:tcW w:w="761" w:type="pct"/>
          </w:tcPr>
          <w:p w:rsidR="00FD4FC3" w:rsidRDefault="00FD4FC3" w:rsidP="00FD4FC3">
            <w:pPr>
              <w:cnfStyle w:val="000000100000"/>
              <w:rPr>
                <w:lang w:val="en-US"/>
              </w:rPr>
            </w:pPr>
            <w:r>
              <w:rPr>
                <w:lang w:val="en-US"/>
              </w:rPr>
              <w:t>-</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Default="00FD4FC3" w:rsidP="00FD4FC3">
            <w:pPr>
              <w:rPr>
                <w:lang w:val="en-US"/>
              </w:rPr>
            </w:pPr>
            <w:r>
              <w:rPr>
                <w:lang w:val="en-US"/>
              </w:rPr>
              <w:t xml:space="preserve">      Oil</w:t>
            </w:r>
          </w:p>
        </w:tc>
        <w:tc>
          <w:tcPr>
            <w:tcW w:w="831" w:type="pct"/>
          </w:tcPr>
          <w:p w:rsidR="00FD4FC3" w:rsidRDefault="00FD4FC3" w:rsidP="00FD4FC3">
            <w:pPr>
              <w:cnfStyle w:val="000000010000"/>
              <w:rPr>
                <w:lang w:val="en-US"/>
              </w:rPr>
            </w:pPr>
            <w:r>
              <w:rPr>
                <w:lang w:val="en-US"/>
              </w:rPr>
              <w:t>166</w:t>
            </w:r>
          </w:p>
        </w:tc>
        <w:tc>
          <w:tcPr>
            <w:tcW w:w="758" w:type="pct"/>
          </w:tcPr>
          <w:p w:rsidR="00FD4FC3" w:rsidRDefault="00FD4FC3" w:rsidP="00FD4FC3">
            <w:pPr>
              <w:cnfStyle w:val="000000010000"/>
              <w:rPr>
                <w:lang w:val="en-US"/>
              </w:rPr>
            </w:pPr>
            <w:r>
              <w:rPr>
                <w:lang w:val="en-US"/>
              </w:rPr>
              <w:t>33</w:t>
            </w:r>
          </w:p>
        </w:tc>
        <w:tc>
          <w:tcPr>
            <w:tcW w:w="758" w:type="pct"/>
          </w:tcPr>
          <w:p w:rsidR="00FD4FC3" w:rsidRDefault="00FD4FC3" w:rsidP="00FD4FC3">
            <w:pPr>
              <w:cnfStyle w:val="000000010000"/>
              <w:rPr>
                <w:lang w:val="en-US"/>
              </w:rPr>
            </w:pPr>
            <w:r>
              <w:rPr>
                <w:lang w:val="en-US"/>
              </w:rPr>
              <w:t>103</w:t>
            </w:r>
          </w:p>
        </w:tc>
        <w:tc>
          <w:tcPr>
            <w:tcW w:w="761" w:type="pct"/>
          </w:tcPr>
          <w:p w:rsidR="00FD4FC3" w:rsidRDefault="00FD4FC3" w:rsidP="00FD4FC3">
            <w:pPr>
              <w:cnfStyle w:val="000000010000"/>
              <w:rPr>
                <w:lang w:val="en-US"/>
              </w:rPr>
            </w:pPr>
            <w:r>
              <w:rPr>
                <w:lang w:val="en-US"/>
              </w:rPr>
              <w:t>14</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Pr="00DB5D55" w:rsidRDefault="00FD4FC3" w:rsidP="00FD4FC3">
            <w:pPr>
              <w:rPr>
                <w:b w:val="0"/>
                <w:bCs w:val="0"/>
                <w:lang w:val="en-US"/>
              </w:rPr>
            </w:pPr>
            <w:r w:rsidRPr="00DB5D55">
              <w:rPr>
                <w:lang w:val="en-US"/>
              </w:rPr>
              <w:t>Gaseous fuels</w:t>
            </w:r>
          </w:p>
        </w:tc>
        <w:tc>
          <w:tcPr>
            <w:tcW w:w="831" w:type="pct"/>
          </w:tcPr>
          <w:p w:rsidR="00FD4FC3" w:rsidRPr="00DB5D55" w:rsidRDefault="00FD4FC3" w:rsidP="00FD4FC3">
            <w:pPr>
              <w:cnfStyle w:val="000000100000"/>
              <w:rPr>
                <w:b/>
                <w:bCs/>
                <w:lang w:val="en-US"/>
              </w:rPr>
            </w:pPr>
            <w:r w:rsidRPr="00DB5D55">
              <w:rPr>
                <w:b/>
                <w:bCs/>
                <w:lang w:val="en-US"/>
              </w:rPr>
              <w:t>72</w:t>
            </w:r>
          </w:p>
        </w:tc>
        <w:tc>
          <w:tcPr>
            <w:tcW w:w="758" w:type="pct"/>
          </w:tcPr>
          <w:p w:rsidR="00FD4FC3" w:rsidRPr="0019492A" w:rsidRDefault="00FD4FC3" w:rsidP="00FD4FC3">
            <w:pPr>
              <w:cnfStyle w:val="000000100000"/>
              <w:rPr>
                <w:b/>
                <w:bCs/>
                <w:lang w:val="en-US"/>
              </w:rPr>
            </w:pPr>
            <w:r w:rsidRPr="0019492A">
              <w:rPr>
                <w:b/>
                <w:bCs/>
                <w:lang w:val="en-US"/>
              </w:rPr>
              <w:t>31</w:t>
            </w:r>
          </w:p>
        </w:tc>
        <w:tc>
          <w:tcPr>
            <w:tcW w:w="758" w:type="pct"/>
          </w:tcPr>
          <w:p w:rsidR="00FD4FC3" w:rsidRPr="0019492A" w:rsidRDefault="00FD4FC3" w:rsidP="00FD4FC3">
            <w:pPr>
              <w:cnfStyle w:val="000000100000"/>
              <w:rPr>
                <w:b/>
                <w:bCs/>
                <w:lang w:val="en-US"/>
              </w:rPr>
            </w:pPr>
            <w:r w:rsidRPr="0019492A">
              <w:rPr>
                <w:b/>
                <w:bCs/>
                <w:lang w:val="en-US"/>
              </w:rPr>
              <w:t>5</w:t>
            </w:r>
          </w:p>
        </w:tc>
        <w:tc>
          <w:tcPr>
            <w:tcW w:w="761" w:type="pct"/>
          </w:tcPr>
          <w:p w:rsidR="00FD4FC3" w:rsidRPr="0019492A" w:rsidRDefault="00FD4FC3" w:rsidP="00FD4FC3">
            <w:pPr>
              <w:cnfStyle w:val="000000100000"/>
              <w:rPr>
                <w:b/>
                <w:bCs/>
                <w:lang w:val="en-US"/>
              </w:rPr>
            </w:pPr>
            <w:r w:rsidRPr="0019492A">
              <w:rPr>
                <w:b/>
                <w:bCs/>
                <w:lang w:val="en-US"/>
              </w:rPr>
              <w:t>31</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Default="00FD4FC3" w:rsidP="00FD4FC3">
            <w:pPr>
              <w:rPr>
                <w:lang w:val="en-US"/>
              </w:rPr>
            </w:pPr>
            <w:r>
              <w:rPr>
                <w:lang w:val="en-US"/>
              </w:rPr>
              <w:t xml:space="preserve">      </w:t>
            </w:r>
            <w:proofErr w:type="spellStart"/>
            <w:r>
              <w:rPr>
                <w:lang w:val="en-US"/>
              </w:rPr>
              <w:t>Biomethane</w:t>
            </w:r>
            <w:proofErr w:type="spellEnd"/>
          </w:p>
        </w:tc>
        <w:tc>
          <w:tcPr>
            <w:tcW w:w="831"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61" w:type="pct"/>
          </w:tcPr>
          <w:p w:rsidR="00FD4FC3" w:rsidRDefault="00FD4FC3" w:rsidP="00FD4FC3">
            <w:pPr>
              <w:cnfStyle w:val="000000010000"/>
              <w:rPr>
                <w:lang w:val="en-US"/>
              </w:rPr>
            </w:pPr>
            <w:r>
              <w:rPr>
                <w:lang w:val="en-US"/>
              </w:rPr>
              <w:t>-</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Default="00FD4FC3" w:rsidP="00FD4FC3">
            <w:pPr>
              <w:rPr>
                <w:lang w:val="en-US"/>
              </w:rPr>
            </w:pPr>
            <w:r>
              <w:rPr>
                <w:lang w:val="en-US"/>
              </w:rPr>
              <w:t xml:space="preserve">      Hydrogen</w:t>
            </w:r>
          </w:p>
        </w:tc>
        <w:tc>
          <w:tcPr>
            <w:tcW w:w="831" w:type="pct"/>
          </w:tcPr>
          <w:p w:rsidR="00FD4FC3" w:rsidRDefault="00FD4FC3" w:rsidP="00FD4FC3">
            <w:pPr>
              <w:cnfStyle w:val="000000100000"/>
              <w:rPr>
                <w:lang w:val="en-US"/>
              </w:rPr>
            </w:pPr>
            <w:r>
              <w:rPr>
                <w:lang w:val="en-US"/>
              </w:rPr>
              <w:t>-</w:t>
            </w:r>
          </w:p>
        </w:tc>
        <w:tc>
          <w:tcPr>
            <w:tcW w:w="758" w:type="pct"/>
          </w:tcPr>
          <w:p w:rsidR="00FD4FC3" w:rsidRDefault="00FD4FC3" w:rsidP="00FD4FC3">
            <w:pPr>
              <w:cnfStyle w:val="000000100000"/>
              <w:rPr>
                <w:lang w:val="en-US"/>
              </w:rPr>
            </w:pPr>
            <w:r>
              <w:rPr>
                <w:lang w:val="en-US"/>
              </w:rPr>
              <w:t>-</w:t>
            </w:r>
          </w:p>
        </w:tc>
        <w:tc>
          <w:tcPr>
            <w:tcW w:w="758" w:type="pct"/>
          </w:tcPr>
          <w:p w:rsidR="00FD4FC3" w:rsidRDefault="00FD4FC3" w:rsidP="00FD4FC3">
            <w:pPr>
              <w:cnfStyle w:val="000000100000"/>
              <w:rPr>
                <w:lang w:val="en-US"/>
              </w:rPr>
            </w:pPr>
            <w:r>
              <w:rPr>
                <w:lang w:val="en-US"/>
              </w:rPr>
              <w:t>-</w:t>
            </w:r>
          </w:p>
        </w:tc>
        <w:tc>
          <w:tcPr>
            <w:tcW w:w="761" w:type="pct"/>
          </w:tcPr>
          <w:p w:rsidR="00FD4FC3" w:rsidRDefault="00FD4FC3" w:rsidP="00FD4FC3">
            <w:pPr>
              <w:cnfStyle w:val="000000100000"/>
              <w:rPr>
                <w:lang w:val="en-US"/>
              </w:rPr>
            </w:pPr>
            <w:r>
              <w:rPr>
                <w:lang w:val="en-US"/>
              </w:rPr>
              <w:t>-</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Default="00FD4FC3" w:rsidP="00FD4FC3">
            <w:pPr>
              <w:ind w:left="318" w:hanging="318"/>
              <w:rPr>
                <w:lang w:val="en-US"/>
              </w:rPr>
            </w:pPr>
            <w:r>
              <w:rPr>
                <w:lang w:val="en-US"/>
              </w:rPr>
              <w:t xml:space="preserve">      Synthetic       methane   </w:t>
            </w:r>
          </w:p>
        </w:tc>
        <w:tc>
          <w:tcPr>
            <w:tcW w:w="831"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61" w:type="pct"/>
          </w:tcPr>
          <w:p w:rsidR="00FD4FC3" w:rsidRDefault="00FD4FC3" w:rsidP="00FD4FC3">
            <w:pPr>
              <w:cnfStyle w:val="000000010000"/>
              <w:rPr>
                <w:lang w:val="en-US"/>
              </w:rPr>
            </w:pPr>
            <w:r>
              <w:rPr>
                <w:lang w:val="en-US"/>
              </w:rPr>
              <w:t>-</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Default="00FD4FC3" w:rsidP="00FD4FC3">
            <w:pPr>
              <w:rPr>
                <w:lang w:val="en-US"/>
              </w:rPr>
            </w:pPr>
            <w:r>
              <w:rPr>
                <w:lang w:val="en-US"/>
              </w:rPr>
              <w:t xml:space="preserve">      Natural gas</w:t>
            </w:r>
          </w:p>
        </w:tc>
        <w:tc>
          <w:tcPr>
            <w:tcW w:w="831" w:type="pct"/>
          </w:tcPr>
          <w:p w:rsidR="00FD4FC3" w:rsidRDefault="00FD4FC3" w:rsidP="00FD4FC3">
            <w:pPr>
              <w:cnfStyle w:val="000000100000"/>
              <w:rPr>
                <w:lang w:val="en-US"/>
              </w:rPr>
            </w:pPr>
            <w:r>
              <w:rPr>
                <w:lang w:val="en-US"/>
              </w:rPr>
              <w:t>72</w:t>
            </w:r>
          </w:p>
        </w:tc>
        <w:tc>
          <w:tcPr>
            <w:tcW w:w="758" w:type="pct"/>
          </w:tcPr>
          <w:p w:rsidR="00FD4FC3" w:rsidRDefault="00FD4FC3" w:rsidP="00FD4FC3">
            <w:pPr>
              <w:cnfStyle w:val="000000100000"/>
              <w:rPr>
                <w:lang w:val="en-US"/>
              </w:rPr>
            </w:pPr>
            <w:r>
              <w:rPr>
                <w:lang w:val="en-US"/>
              </w:rPr>
              <w:t>31</w:t>
            </w:r>
          </w:p>
        </w:tc>
        <w:tc>
          <w:tcPr>
            <w:tcW w:w="758" w:type="pct"/>
          </w:tcPr>
          <w:p w:rsidR="00FD4FC3" w:rsidRDefault="00FD4FC3" w:rsidP="00FD4FC3">
            <w:pPr>
              <w:cnfStyle w:val="000000100000"/>
              <w:rPr>
                <w:lang w:val="en-US"/>
              </w:rPr>
            </w:pPr>
            <w:r>
              <w:rPr>
                <w:lang w:val="en-US"/>
              </w:rPr>
              <w:t>5</w:t>
            </w:r>
          </w:p>
        </w:tc>
        <w:tc>
          <w:tcPr>
            <w:tcW w:w="761" w:type="pct"/>
          </w:tcPr>
          <w:p w:rsidR="00FD4FC3" w:rsidRDefault="00FD4FC3" w:rsidP="00FD4FC3">
            <w:pPr>
              <w:cnfStyle w:val="000000100000"/>
              <w:rPr>
                <w:lang w:val="en-US"/>
              </w:rPr>
            </w:pPr>
            <w:r>
              <w:rPr>
                <w:lang w:val="en-US"/>
              </w:rPr>
              <w:t>31</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Pr="00DB5D55" w:rsidRDefault="00FD4FC3" w:rsidP="00FD4FC3">
            <w:pPr>
              <w:rPr>
                <w:b w:val="0"/>
                <w:bCs w:val="0"/>
                <w:lang w:val="en-US"/>
              </w:rPr>
            </w:pPr>
            <w:r w:rsidRPr="00DB5D55">
              <w:rPr>
                <w:lang w:val="en-US"/>
              </w:rPr>
              <w:t>Solid fuels</w:t>
            </w:r>
          </w:p>
        </w:tc>
        <w:tc>
          <w:tcPr>
            <w:tcW w:w="831" w:type="pct"/>
          </w:tcPr>
          <w:p w:rsidR="00FD4FC3" w:rsidRPr="00DB5D55" w:rsidRDefault="00FD4FC3" w:rsidP="00FD4FC3">
            <w:pPr>
              <w:cnfStyle w:val="000000010000"/>
              <w:rPr>
                <w:b/>
                <w:bCs/>
                <w:lang w:val="en-US"/>
              </w:rPr>
            </w:pPr>
            <w:r w:rsidRPr="00DB5D55">
              <w:rPr>
                <w:b/>
                <w:bCs/>
                <w:lang w:val="en-US"/>
              </w:rPr>
              <w:t>94</w:t>
            </w:r>
          </w:p>
        </w:tc>
        <w:tc>
          <w:tcPr>
            <w:tcW w:w="758" w:type="pct"/>
          </w:tcPr>
          <w:p w:rsidR="00FD4FC3" w:rsidRPr="0019492A" w:rsidRDefault="00FD4FC3" w:rsidP="00FD4FC3">
            <w:pPr>
              <w:cnfStyle w:val="000000010000"/>
              <w:rPr>
                <w:b/>
                <w:bCs/>
                <w:lang w:val="en-US"/>
              </w:rPr>
            </w:pPr>
            <w:r w:rsidRPr="0019492A">
              <w:rPr>
                <w:b/>
                <w:bCs/>
                <w:lang w:val="en-US"/>
              </w:rPr>
              <w:t>59</w:t>
            </w:r>
          </w:p>
        </w:tc>
        <w:tc>
          <w:tcPr>
            <w:tcW w:w="758" w:type="pct"/>
          </w:tcPr>
          <w:p w:rsidR="00FD4FC3" w:rsidRPr="0019492A" w:rsidRDefault="00FD4FC3" w:rsidP="00FD4FC3">
            <w:pPr>
              <w:cnfStyle w:val="000000010000"/>
              <w:rPr>
                <w:b/>
                <w:bCs/>
                <w:lang w:val="en-US"/>
              </w:rPr>
            </w:pPr>
            <w:r>
              <w:rPr>
                <w:b/>
                <w:bCs/>
                <w:lang w:val="en-US"/>
              </w:rPr>
              <w:t>-</w:t>
            </w:r>
          </w:p>
        </w:tc>
        <w:tc>
          <w:tcPr>
            <w:tcW w:w="761" w:type="pct"/>
          </w:tcPr>
          <w:p w:rsidR="00FD4FC3" w:rsidRPr="0019492A" w:rsidRDefault="00FD4FC3" w:rsidP="00FD4FC3">
            <w:pPr>
              <w:cnfStyle w:val="000000010000"/>
              <w:rPr>
                <w:b/>
                <w:bCs/>
                <w:lang w:val="en-US"/>
              </w:rPr>
            </w:pPr>
            <w:r w:rsidRPr="0019492A">
              <w:rPr>
                <w:b/>
                <w:bCs/>
                <w:lang w:val="en-US"/>
              </w:rPr>
              <w:t>33</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Default="00FD4FC3" w:rsidP="00FD4FC3">
            <w:pPr>
              <w:ind w:left="337" w:hanging="337"/>
              <w:rPr>
                <w:lang w:val="en-US"/>
              </w:rPr>
            </w:pPr>
            <w:r>
              <w:rPr>
                <w:lang w:val="en-US"/>
              </w:rPr>
              <w:t xml:space="preserve">      Solid    </w:t>
            </w:r>
            <w:proofErr w:type="spellStart"/>
            <w:r>
              <w:rPr>
                <w:lang w:val="en-US"/>
              </w:rPr>
              <w:t>bioenergy</w:t>
            </w:r>
            <w:proofErr w:type="spellEnd"/>
          </w:p>
        </w:tc>
        <w:tc>
          <w:tcPr>
            <w:tcW w:w="831" w:type="pct"/>
          </w:tcPr>
          <w:p w:rsidR="00FD4FC3" w:rsidRDefault="00FD4FC3" w:rsidP="00FD4FC3">
            <w:pPr>
              <w:cnfStyle w:val="000000100000"/>
              <w:rPr>
                <w:lang w:val="en-US"/>
              </w:rPr>
            </w:pPr>
            <w:r>
              <w:rPr>
                <w:lang w:val="en-US"/>
              </w:rPr>
              <w:t>40</w:t>
            </w:r>
          </w:p>
        </w:tc>
        <w:tc>
          <w:tcPr>
            <w:tcW w:w="758" w:type="pct"/>
          </w:tcPr>
          <w:p w:rsidR="00FD4FC3" w:rsidRDefault="00FD4FC3" w:rsidP="00FD4FC3">
            <w:pPr>
              <w:cnfStyle w:val="000000100000"/>
              <w:rPr>
                <w:lang w:val="en-US"/>
              </w:rPr>
            </w:pPr>
            <w:r>
              <w:rPr>
                <w:lang w:val="en-US"/>
              </w:rPr>
              <w:t>11</w:t>
            </w:r>
          </w:p>
        </w:tc>
        <w:tc>
          <w:tcPr>
            <w:tcW w:w="758" w:type="pct"/>
          </w:tcPr>
          <w:p w:rsidR="00FD4FC3" w:rsidRDefault="00FD4FC3" w:rsidP="00FD4FC3">
            <w:pPr>
              <w:cnfStyle w:val="000000100000"/>
              <w:rPr>
                <w:lang w:val="en-US"/>
              </w:rPr>
            </w:pPr>
            <w:r>
              <w:rPr>
                <w:lang w:val="en-US"/>
              </w:rPr>
              <w:t>-</w:t>
            </w:r>
          </w:p>
        </w:tc>
        <w:tc>
          <w:tcPr>
            <w:tcW w:w="761" w:type="pct"/>
          </w:tcPr>
          <w:p w:rsidR="00FD4FC3" w:rsidRDefault="00FD4FC3" w:rsidP="00FD4FC3">
            <w:pPr>
              <w:cnfStyle w:val="000000100000"/>
              <w:rPr>
                <w:lang w:val="en-US"/>
              </w:rPr>
            </w:pPr>
            <w:r>
              <w:rPr>
                <w:lang w:val="en-US"/>
              </w:rPr>
              <w:t>28</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Default="00FD4FC3" w:rsidP="00FD4FC3">
            <w:pPr>
              <w:rPr>
                <w:lang w:val="en-US"/>
              </w:rPr>
            </w:pPr>
            <w:r>
              <w:rPr>
                <w:lang w:val="en-US"/>
              </w:rPr>
              <w:t xml:space="preserve">      Coal</w:t>
            </w:r>
          </w:p>
        </w:tc>
        <w:tc>
          <w:tcPr>
            <w:tcW w:w="831" w:type="pct"/>
          </w:tcPr>
          <w:p w:rsidR="00FD4FC3" w:rsidRDefault="00FD4FC3" w:rsidP="00FD4FC3">
            <w:pPr>
              <w:cnfStyle w:val="000000010000"/>
              <w:rPr>
                <w:lang w:val="en-US"/>
              </w:rPr>
            </w:pPr>
            <w:r>
              <w:rPr>
                <w:lang w:val="en-US"/>
              </w:rPr>
              <w:t>54</w:t>
            </w:r>
          </w:p>
        </w:tc>
        <w:tc>
          <w:tcPr>
            <w:tcW w:w="758" w:type="pct"/>
          </w:tcPr>
          <w:p w:rsidR="00FD4FC3" w:rsidRDefault="00FD4FC3" w:rsidP="00FD4FC3">
            <w:pPr>
              <w:cnfStyle w:val="000000010000"/>
              <w:rPr>
                <w:lang w:val="en-US"/>
              </w:rPr>
            </w:pPr>
            <w:r>
              <w:rPr>
                <w:lang w:val="en-US"/>
              </w:rPr>
              <w:t>48</w:t>
            </w:r>
          </w:p>
        </w:tc>
        <w:tc>
          <w:tcPr>
            <w:tcW w:w="758" w:type="pct"/>
          </w:tcPr>
          <w:p w:rsidR="00FD4FC3" w:rsidRDefault="00FD4FC3" w:rsidP="00FD4FC3">
            <w:pPr>
              <w:cnfStyle w:val="000000010000"/>
              <w:rPr>
                <w:lang w:val="en-US"/>
              </w:rPr>
            </w:pPr>
            <w:r>
              <w:rPr>
                <w:lang w:val="en-US"/>
              </w:rPr>
              <w:t>-</w:t>
            </w:r>
          </w:p>
        </w:tc>
        <w:tc>
          <w:tcPr>
            <w:tcW w:w="761" w:type="pct"/>
          </w:tcPr>
          <w:p w:rsidR="00FD4FC3" w:rsidRDefault="00FD4FC3" w:rsidP="00FD4FC3">
            <w:pPr>
              <w:cnfStyle w:val="000000010000"/>
              <w:rPr>
                <w:lang w:val="en-US"/>
              </w:rPr>
            </w:pPr>
            <w:r>
              <w:rPr>
                <w:lang w:val="en-US"/>
              </w:rPr>
              <w:t>4</w:t>
            </w:r>
          </w:p>
        </w:tc>
        <w:tc>
          <w:tcPr>
            <w:tcW w:w="759" w:type="pct"/>
            <w:vMerge/>
          </w:tcPr>
          <w:p w:rsidR="00FD4FC3" w:rsidRDefault="00FD4FC3" w:rsidP="00FD4FC3">
            <w:pPr>
              <w:cnfStyle w:val="000000010000"/>
              <w:rPr>
                <w:lang w:val="en-US"/>
              </w:rPr>
            </w:pPr>
          </w:p>
        </w:tc>
      </w:tr>
      <w:tr w:rsidR="00FD4FC3" w:rsidTr="00EC6357">
        <w:trPr>
          <w:cnfStyle w:val="000000100000"/>
          <w:jc w:val="center"/>
        </w:trPr>
        <w:tc>
          <w:tcPr>
            <w:cnfStyle w:val="001000000000"/>
            <w:tcW w:w="1133" w:type="pct"/>
          </w:tcPr>
          <w:p w:rsidR="00FD4FC3" w:rsidRPr="00DB5D55" w:rsidRDefault="00FD4FC3" w:rsidP="00FD4FC3">
            <w:pPr>
              <w:rPr>
                <w:b w:val="0"/>
                <w:bCs w:val="0"/>
                <w:lang w:val="en-US"/>
              </w:rPr>
            </w:pPr>
            <w:r w:rsidRPr="00DB5D55">
              <w:rPr>
                <w:lang w:val="en-US"/>
              </w:rPr>
              <w:t>Heat</w:t>
            </w:r>
          </w:p>
        </w:tc>
        <w:tc>
          <w:tcPr>
            <w:tcW w:w="831" w:type="pct"/>
          </w:tcPr>
          <w:p w:rsidR="00FD4FC3" w:rsidRPr="00DB5D55" w:rsidRDefault="00FD4FC3" w:rsidP="00FD4FC3">
            <w:pPr>
              <w:cnfStyle w:val="000000100000"/>
              <w:rPr>
                <w:b/>
                <w:bCs/>
                <w:lang w:val="en-US"/>
              </w:rPr>
            </w:pPr>
            <w:r w:rsidRPr="00DB5D55">
              <w:rPr>
                <w:b/>
                <w:bCs/>
                <w:lang w:val="en-US"/>
              </w:rPr>
              <w:t>13</w:t>
            </w:r>
          </w:p>
        </w:tc>
        <w:tc>
          <w:tcPr>
            <w:tcW w:w="758" w:type="pct"/>
          </w:tcPr>
          <w:p w:rsidR="00FD4FC3" w:rsidRPr="0019492A" w:rsidRDefault="00FD4FC3" w:rsidP="00FD4FC3">
            <w:pPr>
              <w:cnfStyle w:val="000000100000"/>
              <w:rPr>
                <w:b/>
                <w:bCs/>
                <w:lang w:val="en-US"/>
              </w:rPr>
            </w:pPr>
            <w:r w:rsidRPr="0019492A">
              <w:rPr>
                <w:b/>
                <w:bCs/>
                <w:lang w:val="en-US"/>
              </w:rPr>
              <w:t>7</w:t>
            </w:r>
          </w:p>
        </w:tc>
        <w:tc>
          <w:tcPr>
            <w:tcW w:w="758" w:type="pct"/>
          </w:tcPr>
          <w:p w:rsidR="00FD4FC3" w:rsidRDefault="00FD4FC3" w:rsidP="00FD4FC3">
            <w:pPr>
              <w:cnfStyle w:val="000000100000"/>
              <w:rPr>
                <w:lang w:val="en-US"/>
              </w:rPr>
            </w:pPr>
            <w:r>
              <w:rPr>
                <w:lang w:val="en-US"/>
              </w:rPr>
              <w:t>-</w:t>
            </w:r>
          </w:p>
        </w:tc>
        <w:tc>
          <w:tcPr>
            <w:tcW w:w="761" w:type="pct"/>
          </w:tcPr>
          <w:p w:rsidR="00FD4FC3" w:rsidRPr="0019492A" w:rsidRDefault="00FD4FC3" w:rsidP="00FD4FC3">
            <w:pPr>
              <w:cnfStyle w:val="000000100000"/>
              <w:rPr>
                <w:b/>
                <w:bCs/>
                <w:lang w:val="en-US"/>
              </w:rPr>
            </w:pPr>
            <w:r w:rsidRPr="0019492A">
              <w:rPr>
                <w:b/>
                <w:bCs/>
                <w:lang w:val="en-US"/>
              </w:rPr>
              <w:t>7</w:t>
            </w:r>
          </w:p>
        </w:tc>
        <w:tc>
          <w:tcPr>
            <w:tcW w:w="759" w:type="pct"/>
            <w:vMerge/>
          </w:tcPr>
          <w:p w:rsidR="00FD4FC3" w:rsidRDefault="00FD4FC3" w:rsidP="00FD4FC3">
            <w:pPr>
              <w:cnfStyle w:val="000000100000"/>
              <w:rPr>
                <w:lang w:val="en-US"/>
              </w:rPr>
            </w:pPr>
          </w:p>
        </w:tc>
      </w:tr>
      <w:tr w:rsidR="00FD4FC3" w:rsidTr="00EC6357">
        <w:trPr>
          <w:cnfStyle w:val="000000010000"/>
          <w:jc w:val="center"/>
        </w:trPr>
        <w:tc>
          <w:tcPr>
            <w:cnfStyle w:val="001000000000"/>
            <w:tcW w:w="1133" w:type="pct"/>
          </w:tcPr>
          <w:p w:rsidR="00FD4FC3" w:rsidRPr="00DB5D55" w:rsidRDefault="00FD4FC3" w:rsidP="00FD4FC3">
            <w:pPr>
              <w:rPr>
                <w:b w:val="0"/>
                <w:bCs w:val="0"/>
                <w:lang w:val="en-US"/>
              </w:rPr>
            </w:pPr>
            <w:r w:rsidRPr="00DB5D55">
              <w:rPr>
                <w:lang w:val="en-US"/>
              </w:rPr>
              <w:t>Other</w:t>
            </w:r>
          </w:p>
        </w:tc>
        <w:tc>
          <w:tcPr>
            <w:tcW w:w="831" w:type="pct"/>
          </w:tcPr>
          <w:p w:rsidR="00FD4FC3" w:rsidRPr="00DB5D55" w:rsidRDefault="00FD4FC3" w:rsidP="00FD4FC3">
            <w:pPr>
              <w:cnfStyle w:val="000000010000"/>
              <w:rPr>
                <w:b/>
                <w:bCs/>
                <w:lang w:val="en-US"/>
              </w:rPr>
            </w:pPr>
            <w:r w:rsidRPr="00DB5D55">
              <w:rPr>
                <w:b/>
                <w:bCs/>
                <w:lang w:val="en-US"/>
              </w:rPr>
              <w:t>3</w:t>
            </w:r>
          </w:p>
        </w:tc>
        <w:tc>
          <w:tcPr>
            <w:tcW w:w="758" w:type="pct"/>
          </w:tcPr>
          <w:p w:rsidR="00FD4FC3" w:rsidRDefault="00FD4FC3" w:rsidP="00FD4FC3">
            <w:pPr>
              <w:cnfStyle w:val="000000010000"/>
              <w:rPr>
                <w:lang w:val="en-US"/>
              </w:rPr>
            </w:pPr>
            <w:r>
              <w:rPr>
                <w:lang w:val="en-US"/>
              </w:rPr>
              <w:t>-</w:t>
            </w:r>
          </w:p>
        </w:tc>
        <w:tc>
          <w:tcPr>
            <w:tcW w:w="758" w:type="pct"/>
          </w:tcPr>
          <w:p w:rsidR="00FD4FC3" w:rsidRDefault="00FD4FC3" w:rsidP="00FD4FC3">
            <w:pPr>
              <w:cnfStyle w:val="000000010000"/>
              <w:rPr>
                <w:lang w:val="en-US"/>
              </w:rPr>
            </w:pPr>
            <w:r>
              <w:rPr>
                <w:lang w:val="en-US"/>
              </w:rPr>
              <w:t>-</w:t>
            </w:r>
          </w:p>
        </w:tc>
        <w:tc>
          <w:tcPr>
            <w:tcW w:w="761" w:type="pct"/>
          </w:tcPr>
          <w:p w:rsidR="00FD4FC3" w:rsidRPr="0019492A" w:rsidRDefault="00FD4FC3" w:rsidP="00FD4FC3">
            <w:pPr>
              <w:cnfStyle w:val="000000010000"/>
              <w:rPr>
                <w:b/>
                <w:bCs/>
                <w:lang w:val="en-US"/>
              </w:rPr>
            </w:pPr>
            <w:r w:rsidRPr="0019492A">
              <w:rPr>
                <w:b/>
                <w:bCs/>
                <w:lang w:val="en-US"/>
              </w:rPr>
              <w:t>3</w:t>
            </w:r>
          </w:p>
        </w:tc>
        <w:tc>
          <w:tcPr>
            <w:tcW w:w="759" w:type="pct"/>
            <w:vMerge/>
          </w:tcPr>
          <w:p w:rsidR="00FD4FC3" w:rsidRDefault="00FD4FC3" w:rsidP="00FD4FC3">
            <w:pPr>
              <w:cnfStyle w:val="000000010000"/>
              <w:rPr>
                <w:lang w:val="en-US"/>
              </w:rPr>
            </w:pPr>
          </w:p>
        </w:tc>
      </w:tr>
    </w:tbl>
    <w:p w:rsidR="00FD4FC3" w:rsidRPr="00AD6531" w:rsidRDefault="00FD4FC3" w:rsidP="00FD4FC3">
      <w:pPr>
        <w:rPr>
          <w:lang w:val="en-US"/>
        </w:rPr>
      </w:pPr>
    </w:p>
    <w:p w:rsidR="00FD4FC3" w:rsidRPr="00EC6357" w:rsidRDefault="00FD4FC3" w:rsidP="00FD4FC3">
      <w:pPr>
        <w:jc w:val="center"/>
        <w:rPr>
          <w:b/>
          <w:bCs/>
          <w:lang w:val="en-US"/>
        </w:rPr>
      </w:pPr>
      <w:proofErr w:type="gramStart"/>
      <w:r w:rsidRPr="00EC6357">
        <w:rPr>
          <w:b/>
          <w:bCs/>
          <w:lang w:val="en-US"/>
        </w:rPr>
        <w:t>Table 3.</w:t>
      </w:r>
      <w:proofErr w:type="gramEnd"/>
      <w:r w:rsidRPr="00EC6357">
        <w:rPr>
          <w:b/>
          <w:bCs/>
          <w:lang w:val="en-US"/>
        </w:rPr>
        <w:t xml:space="preserve"> </w:t>
      </w:r>
      <w:proofErr w:type="gramStart"/>
      <w:r w:rsidRPr="00EC6357">
        <w:rPr>
          <w:b/>
          <w:bCs/>
          <w:lang w:val="en-US"/>
        </w:rPr>
        <w:t>Sector-wise CO</w:t>
      </w:r>
      <w:r w:rsidRPr="00EC6357">
        <w:rPr>
          <w:b/>
          <w:bCs/>
          <w:vertAlign w:val="subscript"/>
          <w:lang w:val="en-US"/>
        </w:rPr>
        <w:t>2</w:t>
      </w:r>
      <w:r w:rsidRPr="00EC6357">
        <w:rPr>
          <w:b/>
          <w:bCs/>
          <w:lang w:val="en-US"/>
        </w:rPr>
        <w:t xml:space="preserve"> emission in 2021 at global level.</w:t>
      </w:r>
      <w:proofErr w:type="gramEnd"/>
    </w:p>
    <w:tbl>
      <w:tblPr>
        <w:tblStyle w:val="MediumShading1"/>
        <w:tblW w:w="3000" w:type="pct"/>
        <w:jc w:val="center"/>
        <w:tblLook w:val="04A0"/>
      </w:tblPr>
      <w:tblGrid>
        <w:gridCol w:w="1847"/>
        <w:gridCol w:w="1849"/>
        <w:gridCol w:w="1849"/>
      </w:tblGrid>
      <w:tr w:rsidR="00FD4FC3" w:rsidTr="00EC6357">
        <w:trPr>
          <w:cnfStyle w:val="100000000000"/>
          <w:jc w:val="center"/>
        </w:trPr>
        <w:tc>
          <w:tcPr>
            <w:cnfStyle w:val="001000000000"/>
            <w:tcW w:w="1666" w:type="pct"/>
            <w:vMerge w:val="restart"/>
          </w:tcPr>
          <w:p w:rsidR="00FD4FC3" w:rsidRDefault="00FD4FC3" w:rsidP="00FD4FC3">
            <w:pPr>
              <w:rPr>
                <w:lang w:val="en-US"/>
              </w:rPr>
            </w:pPr>
            <w:r>
              <w:rPr>
                <w:lang w:val="en-US"/>
              </w:rPr>
              <w:t>Sector</w:t>
            </w:r>
          </w:p>
        </w:tc>
        <w:tc>
          <w:tcPr>
            <w:tcW w:w="3334" w:type="pct"/>
            <w:gridSpan w:val="2"/>
          </w:tcPr>
          <w:p w:rsidR="00FD4FC3" w:rsidRDefault="00FD4FC3" w:rsidP="00FD4FC3">
            <w:pPr>
              <w:cnfStyle w:val="100000000000"/>
              <w:rPr>
                <w:lang w:val="en-US"/>
              </w:rPr>
            </w:pPr>
            <w:r>
              <w:rPr>
                <w:lang w:val="en-US"/>
              </w:rPr>
              <w:t xml:space="preserve">      Amount of CO</w:t>
            </w:r>
            <w:r>
              <w:rPr>
                <w:vertAlign w:val="subscript"/>
                <w:lang w:val="en-US"/>
              </w:rPr>
              <w:t>2</w:t>
            </w:r>
            <w:r>
              <w:rPr>
                <w:lang w:val="en-US"/>
              </w:rPr>
              <w:t xml:space="preserve"> emission</w:t>
            </w:r>
          </w:p>
        </w:tc>
      </w:tr>
      <w:tr w:rsidR="00FD4FC3" w:rsidTr="00EC6357">
        <w:trPr>
          <w:cnfStyle w:val="000000100000"/>
          <w:jc w:val="center"/>
        </w:trPr>
        <w:tc>
          <w:tcPr>
            <w:cnfStyle w:val="001000000000"/>
            <w:tcW w:w="1666" w:type="pct"/>
            <w:vMerge/>
          </w:tcPr>
          <w:p w:rsidR="00FD4FC3" w:rsidRDefault="00FD4FC3" w:rsidP="00FD4FC3">
            <w:pPr>
              <w:rPr>
                <w:lang w:val="en-US"/>
              </w:rPr>
            </w:pPr>
          </w:p>
        </w:tc>
        <w:tc>
          <w:tcPr>
            <w:tcW w:w="1667" w:type="pct"/>
          </w:tcPr>
          <w:p w:rsidR="00FD4FC3" w:rsidRDefault="00FD4FC3" w:rsidP="00FD4FC3">
            <w:pPr>
              <w:cnfStyle w:val="000000100000"/>
              <w:rPr>
                <w:lang w:val="en-US"/>
              </w:rPr>
            </w:pPr>
            <w:proofErr w:type="spellStart"/>
            <w:r>
              <w:rPr>
                <w:lang w:val="en-US"/>
              </w:rPr>
              <w:t>Gt</w:t>
            </w:r>
            <w:proofErr w:type="spellEnd"/>
          </w:p>
        </w:tc>
        <w:tc>
          <w:tcPr>
            <w:tcW w:w="1666" w:type="pct"/>
          </w:tcPr>
          <w:p w:rsidR="00FD4FC3" w:rsidRDefault="00FD4FC3" w:rsidP="00FD4FC3">
            <w:pPr>
              <w:cnfStyle w:val="000000100000"/>
              <w:rPr>
                <w:lang w:val="en-US"/>
              </w:rPr>
            </w:pPr>
            <w:r>
              <w:rPr>
                <w:lang w:val="en-US"/>
              </w:rPr>
              <w:t>% of total emission</w:t>
            </w:r>
          </w:p>
        </w:tc>
      </w:tr>
      <w:tr w:rsidR="00FD4FC3" w:rsidTr="00EC6357">
        <w:trPr>
          <w:cnfStyle w:val="000000010000"/>
          <w:jc w:val="center"/>
        </w:trPr>
        <w:tc>
          <w:tcPr>
            <w:cnfStyle w:val="001000000000"/>
            <w:tcW w:w="1666" w:type="pct"/>
          </w:tcPr>
          <w:p w:rsidR="00FD4FC3" w:rsidRDefault="00FD4FC3" w:rsidP="00FD4FC3">
            <w:pPr>
              <w:rPr>
                <w:lang w:val="en-US"/>
              </w:rPr>
            </w:pPr>
            <w:r>
              <w:rPr>
                <w:lang w:val="en-US"/>
              </w:rPr>
              <w:t>Total emission</w:t>
            </w:r>
          </w:p>
        </w:tc>
        <w:tc>
          <w:tcPr>
            <w:tcW w:w="1667" w:type="pct"/>
          </w:tcPr>
          <w:p w:rsidR="00FD4FC3" w:rsidRDefault="00FD4FC3" w:rsidP="00FD4FC3">
            <w:pPr>
              <w:cnfStyle w:val="000000010000"/>
              <w:rPr>
                <w:lang w:val="en-US"/>
              </w:rPr>
            </w:pPr>
            <w:r>
              <w:rPr>
                <w:lang w:val="en-US"/>
              </w:rPr>
              <w:t>36.639</w:t>
            </w:r>
          </w:p>
        </w:tc>
        <w:tc>
          <w:tcPr>
            <w:tcW w:w="1666" w:type="pct"/>
          </w:tcPr>
          <w:p w:rsidR="00FD4FC3" w:rsidRDefault="00FD4FC3" w:rsidP="00FD4FC3">
            <w:pPr>
              <w:cnfStyle w:val="000000010000"/>
              <w:rPr>
                <w:lang w:val="en-US"/>
              </w:rPr>
            </w:pPr>
            <w:r>
              <w:rPr>
                <w:lang w:val="en-US"/>
              </w:rPr>
              <w:t>100</w:t>
            </w:r>
          </w:p>
        </w:tc>
      </w:tr>
      <w:tr w:rsidR="00FD4FC3" w:rsidTr="00EC6357">
        <w:trPr>
          <w:cnfStyle w:val="000000100000"/>
          <w:jc w:val="center"/>
        </w:trPr>
        <w:tc>
          <w:tcPr>
            <w:cnfStyle w:val="001000000000"/>
            <w:tcW w:w="1666" w:type="pct"/>
          </w:tcPr>
          <w:p w:rsidR="00FD4FC3" w:rsidRDefault="00FD4FC3" w:rsidP="00FD4FC3">
            <w:pPr>
              <w:rPr>
                <w:lang w:val="en-US"/>
              </w:rPr>
            </w:pPr>
            <w:r>
              <w:rPr>
                <w:lang w:val="en-US"/>
              </w:rPr>
              <w:t>Electricity and heat sector</w:t>
            </w:r>
          </w:p>
        </w:tc>
        <w:tc>
          <w:tcPr>
            <w:tcW w:w="1667" w:type="pct"/>
          </w:tcPr>
          <w:p w:rsidR="00FD4FC3" w:rsidRDefault="00FD4FC3" w:rsidP="00FD4FC3">
            <w:pPr>
              <w:cnfStyle w:val="000000100000"/>
              <w:rPr>
                <w:lang w:val="en-US"/>
              </w:rPr>
            </w:pPr>
            <w:r>
              <w:rPr>
                <w:lang w:val="en-US"/>
              </w:rPr>
              <w:t>14.378</w:t>
            </w:r>
          </w:p>
        </w:tc>
        <w:tc>
          <w:tcPr>
            <w:tcW w:w="1666" w:type="pct"/>
          </w:tcPr>
          <w:p w:rsidR="00FD4FC3" w:rsidRDefault="00FD4FC3" w:rsidP="00FD4FC3">
            <w:pPr>
              <w:cnfStyle w:val="000000100000"/>
              <w:rPr>
                <w:lang w:val="en-US"/>
              </w:rPr>
            </w:pPr>
            <w:r>
              <w:rPr>
                <w:lang w:val="en-US"/>
              </w:rPr>
              <w:t>39.2</w:t>
            </w:r>
          </w:p>
        </w:tc>
      </w:tr>
      <w:tr w:rsidR="00FD4FC3" w:rsidTr="00EC6357">
        <w:trPr>
          <w:cnfStyle w:val="000000010000"/>
          <w:jc w:val="center"/>
        </w:trPr>
        <w:tc>
          <w:tcPr>
            <w:cnfStyle w:val="001000000000"/>
            <w:tcW w:w="1666" w:type="pct"/>
          </w:tcPr>
          <w:p w:rsidR="00FD4FC3" w:rsidRDefault="00FD4FC3" w:rsidP="00FD4FC3">
            <w:pPr>
              <w:rPr>
                <w:lang w:val="en-US"/>
              </w:rPr>
            </w:pPr>
            <w:r>
              <w:rPr>
                <w:lang w:val="en-US"/>
              </w:rPr>
              <w:t>Industry</w:t>
            </w:r>
          </w:p>
        </w:tc>
        <w:tc>
          <w:tcPr>
            <w:tcW w:w="1667" w:type="pct"/>
          </w:tcPr>
          <w:p w:rsidR="00FD4FC3" w:rsidRDefault="00FD4FC3" w:rsidP="00FD4FC3">
            <w:pPr>
              <w:cnfStyle w:val="000000010000"/>
              <w:rPr>
                <w:lang w:val="en-US"/>
              </w:rPr>
            </w:pPr>
            <w:r>
              <w:rPr>
                <w:lang w:val="en-US"/>
              </w:rPr>
              <w:t>9.316</w:t>
            </w:r>
          </w:p>
        </w:tc>
        <w:tc>
          <w:tcPr>
            <w:tcW w:w="1666" w:type="pct"/>
          </w:tcPr>
          <w:p w:rsidR="00FD4FC3" w:rsidRDefault="00FD4FC3" w:rsidP="00FD4FC3">
            <w:pPr>
              <w:cnfStyle w:val="000000010000"/>
              <w:rPr>
                <w:lang w:val="en-US"/>
              </w:rPr>
            </w:pPr>
            <w:r>
              <w:rPr>
                <w:lang w:val="en-US"/>
              </w:rPr>
              <w:t>25.4</w:t>
            </w:r>
          </w:p>
        </w:tc>
      </w:tr>
      <w:tr w:rsidR="00FD4FC3" w:rsidTr="00EC6357">
        <w:trPr>
          <w:cnfStyle w:val="000000100000"/>
          <w:jc w:val="center"/>
        </w:trPr>
        <w:tc>
          <w:tcPr>
            <w:cnfStyle w:val="001000000000"/>
            <w:tcW w:w="1666" w:type="pct"/>
          </w:tcPr>
          <w:p w:rsidR="00FD4FC3" w:rsidRDefault="00FD4FC3" w:rsidP="00FD4FC3">
            <w:pPr>
              <w:rPr>
                <w:lang w:val="en-US"/>
              </w:rPr>
            </w:pPr>
            <w:r>
              <w:rPr>
                <w:lang w:val="en-US"/>
              </w:rPr>
              <w:t>Transport</w:t>
            </w:r>
          </w:p>
        </w:tc>
        <w:tc>
          <w:tcPr>
            <w:tcW w:w="1667" w:type="pct"/>
          </w:tcPr>
          <w:p w:rsidR="00FD4FC3" w:rsidRDefault="00FD4FC3" w:rsidP="00FD4FC3">
            <w:pPr>
              <w:cnfStyle w:val="000000100000"/>
              <w:rPr>
                <w:lang w:val="en-US"/>
              </w:rPr>
            </w:pPr>
            <w:r>
              <w:rPr>
                <w:lang w:val="en-US"/>
              </w:rPr>
              <w:t>7.670</w:t>
            </w:r>
          </w:p>
        </w:tc>
        <w:tc>
          <w:tcPr>
            <w:tcW w:w="1666" w:type="pct"/>
          </w:tcPr>
          <w:p w:rsidR="00FD4FC3" w:rsidRDefault="00FD4FC3" w:rsidP="00FD4FC3">
            <w:pPr>
              <w:cnfStyle w:val="000000100000"/>
              <w:rPr>
                <w:lang w:val="en-US"/>
              </w:rPr>
            </w:pPr>
            <w:r>
              <w:rPr>
                <w:lang w:val="en-US"/>
              </w:rPr>
              <w:t>21.0</w:t>
            </w:r>
          </w:p>
        </w:tc>
      </w:tr>
      <w:tr w:rsidR="00FD4FC3" w:rsidTr="00EC6357">
        <w:trPr>
          <w:cnfStyle w:val="000000010000"/>
          <w:jc w:val="center"/>
        </w:trPr>
        <w:tc>
          <w:tcPr>
            <w:cnfStyle w:val="001000000000"/>
            <w:tcW w:w="1666" w:type="pct"/>
          </w:tcPr>
          <w:p w:rsidR="00FD4FC3" w:rsidRDefault="00FD4FC3" w:rsidP="00FD4FC3">
            <w:pPr>
              <w:rPr>
                <w:lang w:val="en-US"/>
              </w:rPr>
            </w:pPr>
            <w:r>
              <w:rPr>
                <w:lang w:val="en-US"/>
              </w:rPr>
              <w:t xml:space="preserve">Buildings </w:t>
            </w:r>
          </w:p>
        </w:tc>
        <w:tc>
          <w:tcPr>
            <w:tcW w:w="1667" w:type="pct"/>
          </w:tcPr>
          <w:p w:rsidR="00FD4FC3" w:rsidRDefault="00FD4FC3" w:rsidP="00FD4FC3">
            <w:pPr>
              <w:cnfStyle w:val="000000010000"/>
              <w:rPr>
                <w:lang w:val="en-US"/>
              </w:rPr>
            </w:pPr>
            <w:r>
              <w:rPr>
                <w:lang w:val="en-US"/>
              </w:rPr>
              <w:t>3.045</w:t>
            </w:r>
          </w:p>
        </w:tc>
        <w:tc>
          <w:tcPr>
            <w:tcW w:w="1666" w:type="pct"/>
          </w:tcPr>
          <w:p w:rsidR="00FD4FC3" w:rsidRDefault="00FD4FC3" w:rsidP="00FD4FC3">
            <w:pPr>
              <w:cnfStyle w:val="000000010000"/>
              <w:rPr>
                <w:lang w:val="en-US"/>
              </w:rPr>
            </w:pPr>
            <w:r>
              <w:rPr>
                <w:lang w:val="en-US"/>
              </w:rPr>
              <w:t>8.3</w:t>
            </w:r>
          </w:p>
        </w:tc>
      </w:tr>
      <w:tr w:rsidR="00FD4FC3" w:rsidTr="00EC6357">
        <w:trPr>
          <w:cnfStyle w:val="000000100000"/>
          <w:jc w:val="center"/>
        </w:trPr>
        <w:tc>
          <w:tcPr>
            <w:cnfStyle w:val="001000000000"/>
            <w:tcW w:w="1666" w:type="pct"/>
          </w:tcPr>
          <w:p w:rsidR="00FD4FC3" w:rsidRDefault="00FD4FC3" w:rsidP="00FD4FC3">
            <w:pPr>
              <w:rPr>
                <w:lang w:val="en-US"/>
              </w:rPr>
            </w:pPr>
            <w:r>
              <w:rPr>
                <w:lang w:val="en-US"/>
              </w:rPr>
              <w:t>Others</w:t>
            </w:r>
          </w:p>
        </w:tc>
        <w:tc>
          <w:tcPr>
            <w:tcW w:w="1667" w:type="pct"/>
          </w:tcPr>
          <w:p w:rsidR="00FD4FC3" w:rsidRDefault="00FD4FC3" w:rsidP="00FD4FC3">
            <w:pPr>
              <w:cnfStyle w:val="000000100000"/>
              <w:rPr>
                <w:lang w:val="en-US"/>
              </w:rPr>
            </w:pPr>
            <w:r>
              <w:rPr>
                <w:lang w:val="en-US"/>
              </w:rPr>
              <w:t>0.708</w:t>
            </w:r>
          </w:p>
        </w:tc>
        <w:tc>
          <w:tcPr>
            <w:tcW w:w="1666" w:type="pct"/>
          </w:tcPr>
          <w:p w:rsidR="00FD4FC3" w:rsidRDefault="00FD4FC3" w:rsidP="00FD4FC3">
            <w:pPr>
              <w:cnfStyle w:val="000000100000"/>
              <w:rPr>
                <w:lang w:val="en-US"/>
              </w:rPr>
            </w:pPr>
            <w:r>
              <w:rPr>
                <w:lang w:val="en-US"/>
              </w:rPr>
              <w:t>1.9</w:t>
            </w:r>
          </w:p>
        </w:tc>
      </w:tr>
      <w:tr w:rsidR="00FD4FC3" w:rsidTr="00EC6357">
        <w:trPr>
          <w:cnfStyle w:val="000000010000"/>
          <w:jc w:val="center"/>
        </w:trPr>
        <w:tc>
          <w:tcPr>
            <w:cnfStyle w:val="001000000000"/>
            <w:tcW w:w="1666" w:type="pct"/>
          </w:tcPr>
          <w:p w:rsidR="00FD4FC3" w:rsidRDefault="00FD4FC3" w:rsidP="00FD4FC3">
            <w:pPr>
              <w:rPr>
                <w:lang w:val="en-US"/>
              </w:rPr>
            </w:pPr>
            <w:r>
              <w:rPr>
                <w:lang w:val="en-US"/>
              </w:rPr>
              <w:t>Non energy sector</w:t>
            </w:r>
          </w:p>
        </w:tc>
        <w:tc>
          <w:tcPr>
            <w:tcW w:w="1667" w:type="pct"/>
          </w:tcPr>
          <w:p w:rsidR="00FD4FC3" w:rsidRDefault="00FD4FC3" w:rsidP="00FD4FC3">
            <w:pPr>
              <w:cnfStyle w:val="000000010000"/>
              <w:rPr>
                <w:lang w:val="en-US"/>
              </w:rPr>
            </w:pPr>
            <w:r>
              <w:rPr>
                <w:lang w:val="en-US"/>
              </w:rPr>
              <w:t>1.522</w:t>
            </w:r>
          </w:p>
        </w:tc>
        <w:tc>
          <w:tcPr>
            <w:tcW w:w="1666" w:type="pct"/>
          </w:tcPr>
          <w:p w:rsidR="00FD4FC3" w:rsidRDefault="00FD4FC3" w:rsidP="00FD4FC3">
            <w:pPr>
              <w:cnfStyle w:val="000000010000"/>
              <w:rPr>
                <w:lang w:val="en-US"/>
              </w:rPr>
            </w:pPr>
            <w:r>
              <w:rPr>
                <w:lang w:val="en-US"/>
              </w:rPr>
              <w:t>4.2</w:t>
            </w:r>
          </w:p>
        </w:tc>
      </w:tr>
    </w:tbl>
    <w:p w:rsidR="00FD4FC3" w:rsidRPr="00FD4FC3" w:rsidRDefault="00FD4FC3" w:rsidP="00FD4FC3">
      <w:pPr>
        <w:autoSpaceDE w:val="0"/>
        <w:autoSpaceDN w:val="0"/>
        <w:adjustRightInd w:val="0"/>
        <w:spacing w:after="0" w:line="360" w:lineRule="auto"/>
        <w:jc w:val="both"/>
        <w:rPr>
          <w:rFonts w:cs="Times New Roman"/>
          <w:szCs w:val="24"/>
        </w:rPr>
      </w:pPr>
    </w:p>
    <w:p w:rsidR="00F53C71" w:rsidRPr="00FD4FC3" w:rsidRDefault="006B135F" w:rsidP="00861F4A">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Indian Energy Scenario</w:t>
      </w:r>
    </w:p>
    <w:p w:rsidR="00FD4FC3" w:rsidRPr="00EC6357" w:rsidRDefault="006B135F" w:rsidP="00EC6357">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In India</w:t>
      </w:r>
      <w:r w:rsidR="00575A2B" w:rsidRPr="00FD4FC3">
        <w:rPr>
          <w:rFonts w:cs="Times New Roman"/>
          <w:szCs w:val="24"/>
        </w:rPr>
        <w:t>,</w:t>
      </w:r>
      <w:r w:rsidRPr="00FD4FC3">
        <w:rPr>
          <w:rFonts w:cs="Times New Roman"/>
          <w:szCs w:val="24"/>
        </w:rPr>
        <w:t xml:space="preserve"> total energ</w:t>
      </w:r>
      <w:r w:rsidR="005C05D6" w:rsidRPr="00FD4FC3">
        <w:rPr>
          <w:rFonts w:cs="Times New Roman"/>
          <w:szCs w:val="24"/>
        </w:rPr>
        <w:t>y consumption in 2021 was 27.5 EJ</w:t>
      </w:r>
      <w:r w:rsidRPr="00FD4FC3">
        <w:rPr>
          <w:rFonts w:cs="Times New Roman"/>
          <w:szCs w:val="24"/>
        </w:rPr>
        <w:t xml:space="preserve">, which is 6.26% of globally consumed energy. </w:t>
      </w:r>
      <w:r w:rsidR="00C772F0" w:rsidRPr="00FD4FC3">
        <w:rPr>
          <w:rFonts w:cs="Times New Roman"/>
          <w:szCs w:val="24"/>
        </w:rPr>
        <w:t>The m</w:t>
      </w:r>
      <w:r w:rsidR="005C05D6" w:rsidRPr="00FD4FC3">
        <w:rPr>
          <w:rFonts w:cs="Times New Roman"/>
          <w:szCs w:val="24"/>
        </w:rPr>
        <w:t xml:space="preserve">aximum energy in India is consumed by </w:t>
      </w:r>
      <w:r w:rsidR="00C772F0" w:rsidRPr="00FD4FC3">
        <w:rPr>
          <w:rFonts w:cs="Times New Roman"/>
          <w:szCs w:val="24"/>
        </w:rPr>
        <w:t xml:space="preserve">the </w:t>
      </w:r>
      <w:r w:rsidR="005C05D6" w:rsidRPr="00FD4FC3">
        <w:rPr>
          <w:rFonts w:cs="Times New Roman"/>
          <w:szCs w:val="24"/>
        </w:rPr>
        <w:t>industry sector</w:t>
      </w:r>
      <w:r w:rsidR="00C772F0" w:rsidRPr="00FD4FC3">
        <w:rPr>
          <w:rFonts w:cs="Times New Roman"/>
          <w:szCs w:val="24"/>
        </w:rPr>
        <w:t xml:space="preserve">, which is </w:t>
      </w:r>
      <w:r w:rsidR="005C05D6" w:rsidRPr="00FD4FC3">
        <w:rPr>
          <w:rFonts w:cs="Times New Roman"/>
          <w:szCs w:val="24"/>
        </w:rPr>
        <w:t xml:space="preserve">45.1%. In </w:t>
      </w:r>
      <w:r w:rsidR="00C772F0" w:rsidRPr="00FD4FC3">
        <w:rPr>
          <w:rFonts w:cs="Times New Roman"/>
          <w:szCs w:val="24"/>
        </w:rPr>
        <w:t xml:space="preserve">the </w:t>
      </w:r>
      <w:r w:rsidR="005C05D6" w:rsidRPr="00FD4FC3">
        <w:rPr>
          <w:rFonts w:cs="Times New Roman"/>
          <w:szCs w:val="24"/>
        </w:rPr>
        <w:t xml:space="preserve">transport sector </w:t>
      </w:r>
      <w:r w:rsidR="00C772F0" w:rsidRPr="00FD4FC3">
        <w:rPr>
          <w:rFonts w:cs="Times New Roman"/>
          <w:szCs w:val="24"/>
        </w:rPr>
        <w:t xml:space="preserve">the </w:t>
      </w:r>
      <w:r w:rsidR="005C05D6" w:rsidRPr="00FD4FC3">
        <w:rPr>
          <w:rFonts w:cs="Times New Roman"/>
          <w:szCs w:val="24"/>
        </w:rPr>
        <w:t xml:space="preserve">amount of energy consumed is less </w:t>
      </w:r>
      <w:r w:rsidR="00C772F0" w:rsidRPr="00FD4FC3">
        <w:rPr>
          <w:rFonts w:cs="Times New Roman"/>
          <w:szCs w:val="24"/>
        </w:rPr>
        <w:t>(</w:t>
      </w:r>
      <w:r w:rsidR="005C05D6" w:rsidRPr="00FD4FC3">
        <w:rPr>
          <w:rFonts w:cs="Times New Roman"/>
          <w:szCs w:val="24"/>
        </w:rPr>
        <w:t>15.3%</w:t>
      </w:r>
      <w:r w:rsidR="00C772F0" w:rsidRPr="00FD4FC3">
        <w:rPr>
          <w:rFonts w:cs="Times New Roman"/>
          <w:szCs w:val="24"/>
        </w:rPr>
        <w:t>)</w:t>
      </w:r>
      <w:r w:rsidR="005C05D6" w:rsidRPr="00FD4FC3">
        <w:rPr>
          <w:rFonts w:cs="Times New Roman"/>
          <w:szCs w:val="24"/>
        </w:rPr>
        <w:t xml:space="preserve"> in comparison to </w:t>
      </w:r>
      <w:r w:rsidR="00C772F0" w:rsidRPr="00FD4FC3">
        <w:rPr>
          <w:rFonts w:cs="Times New Roman"/>
          <w:szCs w:val="24"/>
        </w:rPr>
        <w:t xml:space="preserve">the </w:t>
      </w:r>
      <w:r w:rsidR="005C05D6" w:rsidRPr="00FD4FC3">
        <w:rPr>
          <w:rFonts w:cs="Times New Roman"/>
          <w:szCs w:val="24"/>
        </w:rPr>
        <w:t xml:space="preserve">global status. </w:t>
      </w:r>
      <w:r w:rsidR="002413FE" w:rsidRPr="00FD4FC3">
        <w:rPr>
          <w:rFonts w:cs="Times New Roman"/>
          <w:szCs w:val="24"/>
        </w:rPr>
        <w:t>Energy consumption in different sector</w:t>
      </w:r>
      <w:r w:rsidR="00D11003" w:rsidRPr="00FD4FC3">
        <w:rPr>
          <w:rFonts w:cs="Times New Roman"/>
          <w:szCs w:val="24"/>
        </w:rPr>
        <w:t>s</w:t>
      </w:r>
      <w:r w:rsidR="002413FE" w:rsidRPr="00FD4FC3">
        <w:rPr>
          <w:rFonts w:cs="Times New Roman"/>
          <w:szCs w:val="24"/>
        </w:rPr>
        <w:t xml:space="preserve"> in India is reflected in </w:t>
      </w:r>
      <w:r w:rsidR="00042839" w:rsidRPr="00FD4FC3">
        <w:rPr>
          <w:rFonts w:cs="Times New Roman"/>
          <w:szCs w:val="24"/>
        </w:rPr>
        <w:t>T</w:t>
      </w:r>
      <w:r w:rsidR="00EC44A0" w:rsidRPr="00FD4FC3">
        <w:rPr>
          <w:rFonts w:cs="Times New Roman"/>
          <w:szCs w:val="24"/>
        </w:rPr>
        <w:t>able 6. In 2021 total CO</w:t>
      </w:r>
      <w:r w:rsidR="00EC44A0" w:rsidRPr="00FD4FC3">
        <w:rPr>
          <w:rFonts w:cs="Times New Roman"/>
          <w:szCs w:val="24"/>
          <w:vertAlign w:val="subscript"/>
        </w:rPr>
        <w:t>2</w:t>
      </w:r>
      <w:r w:rsidR="00EC44A0" w:rsidRPr="00FD4FC3">
        <w:rPr>
          <w:rFonts w:cs="Times New Roman"/>
          <w:szCs w:val="24"/>
        </w:rPr>
        <w:t xml:space="preserve"> </w:t>
      </w:r>
      <w:r w:rsidR="00DA6D10" w:rsidRPr="00FD4FC3">
        <w:rPr>
          <w:rFonts w:cs="Times New Roman"/>
          <w:szCs w:val="24"/>
        </w:rPr>
        <w:t>emission</w:t>
      </w:r>
      <w:r w:rsidR="00D11003" w:rsidRPr="00FD4FC3">
        <w:rPr>
          <w:rFonts w:cs="Times New Roman"/>
          <w:szCs w:val="24"/>
        </w:rPr>
        <w:t xml:space="preserve"> in India was 2.472 </w:t>
      </w:r>
      <w:proofErr w:type="spellStart"/>
      <w:r w:rsidR="00D11003" w:rsidRPr="00FD4FC3">
        <w:rPr>
          <w:rFonts w:cs="Times New Roman"/>
          <w:szCs w:val="24"/>
        </w:rPr>
        <w:t>Gt</w:t>
      </w:r>
      <w:proofErr w:type="spellEnd"/>
      <w:r w:rsidR="00D11003" w:rsidRPr="00FD4FC3">
        <w:rPr>
          <w:rFonts w:cs="Times New Roman"/>
          <w:szCs w:val="24"/>
        </w:rPr>
        <w:t xml:space="preserve">, 6.75 % of world’s </w:t>
      </w:r>
      <w:r w:rsidR="00DA6D10" w:rsidRPr="00FD4FC3">
        <w:rPr>
          <w:rFonts w:cs="Times New Roman"/>
          <w:szCs w:val="24"/>
        </w:rPr>
        <w:t>total CO</w:t>
      </w:r>
      <w:r w:rsidR="00DA6D10" w:rsidRPr="00FD4FC3">
        <w:rPr>
          <w:rFonts w:cs="Times New Roman"/>
          <w:szCs w:val="24"/>
          <w:vertAlign w:val="subscript"/>
        </w:rPr>
        <w:t>2</w:t>
      </w:r>
      <w:r w:rsidR="00DA6D10" w:rsidRPr="00FD4FC3">
        <w:rPr>
          <w:rFonts w:cs="Times New Roman"/>
          <w:szCs w:val="24"/>
        </w:rPr>
        <w:t xml:space="preserve"> </w:t>
      </w:r>
      <w:r w:rsidR="00DA6D10" w:rsidRPr="00FD4FC3">
        <w:rPr>
          <w:rFonts w:cs="Times New Roman"/>
          <w:szCs w:val="24"/>
        </w:rPr>
        <w:lastRenderedPageBreak/>
        <w:t>emission. Among total CO</w:t>
      </w:r>
      <w:r w:rsidR="00DA6D10" w:rsidRPr="00FD4FC3">
        <w:rPr>
          <w:rFonts w:cs="Times New Roman"/>
          <w:szCs w:val="24"/>
          <w:vertAlign w:val="subscript"/>
        </w:rPr>
        <w:t>2</w:t>
      </w:r>
      <w:r w:rsidR="00DA6D10" w:rsidRPr="00FD4FC3">
        <w:rPr>
          <w:rFonts w:cs="Times New Roman"/>
          <w:szCs w:val="24"/>
        </w:rPr>
        <w:t xml:space="preserve"> emission</w:t>
      </w:r>
      <w:r w:rsidR="00D11003" w:rsidRPr="00FD4FC3">
        <w:rPr>
          <w:rFonts w:cs="Times New Roman"/>
          <w:szCs w:val="24"/>
        </w:rPr>
        <w:t>s,</w:t>
      </w:r>
      <w:r w:rsidR="00DA6D10" w:rsidRPr="00FD4FC3">
        <w:rPr>
          <w:rFonts w:cs="Times New Roman"/>
          <w:szCs w:val="24"/>
        </w:rPr>
        <w:t xml:space="preserve"> </w:t>
      </w:r>
      <w:r w:rsidR="00C26098" w:rsidRPr="00FD4FC3">
        <w:rPr>
          <w:rFonts w:cs="Times New Roman"/>
          <w:szCs w:val="24"/>
        </w:rPr>
        <w:t xml:space="preserve">1.199 </w:t>
      </w:r>
      <w:proofErr w:type="spellStart"/>
      <w:r w:rsidR="00C26098" w:rsidRPr="00FD4FC3">
        <w:rPr>
          <w:rFonts w:cs="Times New Roman"/>
          <w:szCs w:val="24"/>
        </w:rPr>
        <w:t>Gt</w:t>
      </w:r>
      <w:proofErr w:type="spellEnd"/>
      <w:r w:rsidR="00C26098" w:rsidRPr="00FD4FC3">
        <w:rPr>
          <w:rFonts w:cs="Times New Roman"/>
          <w:szCs w:val="24"/>
        </w:rPr>
        <w:t xml:space="preserve"> (48.5%) </w:t>
      </w:r>
      <w:r w:rsidR="00D11003" w:rsidRPr="00FD4FC3">
        <w:rPr>
          <w:rFonts w:cs="Times New Roman"/>
          <w:szCs w:val="24"/>
        </w:rPr>
        <w:t>are</w:t>
      </w:r>
      <w:r w:rsidR="00C26098" w:rsidRPr="00FD4FC3">
        <w:rPr>
          <w:rFonts w:cs="Times New Roman"/>
          <w:szCs w:val="24"/>
        </w:rPr>
        <w:t xml:space="preserve"> from </w:t>
      </w:r>
      <w:r w:rsidR="00D11003" w:rsidRPr="00FD4FC3">
        <w:rPr>
          <w:rFonts w:cs="Times New Roman"/>
          <w:szCs w:val="24"/>
        </w:rPr>
        <w:t xml:space="preserve">the </w:t>
      </w:r>
      <w:r w:rsidR="00C26098" w:rsidRPr="00FD4FC3">
        <w:rPr>
          <w:rFonts w:cs="Times New Roman"/>
          <w:szCs w:val="24"/>
        </w:rPr>
        <w:t xml:space="preserve">electricity and heat sector, while 1.205 </w:t>
      </w:r>
      <w:proofErr w:type="spellStart"/>
      <w:r w:rsidR="00C26098" w:rsidRPr="00FD4FC3">
        <w:rPr>
          <w:rFonts w:cs="Times New Roman"/>
          <w:szCs w:val="24"/>
        </w:rPr>
        <w:t>Gt</w:t>
      </w:r>
      <w:proofErr w:type="spellEnd"/>
      <w:r w:rsidR="00C26098" w:rsidRPr="00FD4FC3">
        <w:rPr>
          <w:rFonts w:cs="Times New Roman"/>
          <w:szCs w:val="24"/>
        </w:rPr>
        <w:t xml:space="preserve"> (48.7%) is emitted collectively from </w:t>
      </w:r>
      <w:r w:rsidR="00D11003" w:rsidRPr="00FD4FC3">
        <w:rPr>
          <w:rFonts w:cs="Times New Roman"/>
          <w:szCs w:val="24"/>
        </w:rPr>
        <w:t xml:space="preserve">the </w:t>
      </w:r>
      <w:r w:rsidR="00C26098" w:rsidRPr="00FD4FC3">
        <w:rPr>
          <w:rFonts w:cs="Times New Roman"/>
          <w:szCs w:val="24"/>
        </w:rPr>
        <w:t xml:space="preserve">industry, transport and building sectors. Among total electricity generation, India shares 1686 </w:t>
      </w:r>
      <w:proofErr w:type="spellStart"/>
      <w:r w:rsidR="00C26098" w:rsidRPr="00FD4FC3">
        <w:rPr>
          <w:rFonts w:cs="Times New Roman"/>
          <w:szCs w:val="24"/>
        </w:rPr>
        <w:t>TWh</w:t>
      </w:r>
      <w:proofErr w:type="spellEnd"/>
      <w:r w:rsidR="00C26098" w:rsidRPr="00FD4FC3">
        <w:rPr>
          <w:rFonts w:cs="Times New Roman"/>
          <w:szCs w:val="24"/>
        </w:rPr>
        <w:t xml:space="preserve"> </w:t>
      </w:r>
      <w:r w:rsidR="00D11003" w:rsidRPr="00FD4FC3">
        <w:rPr>
          <w:rFonts w:cs="Times New Roman"/>
          <w:szCs w:val="24"/>
        </w:rPr>
        <w:t xml:space="preserve">of </w:t>
      </w:r>
      <w:r w:rsidR="00C26098" w:rsidRPr="00FD4FC3">
        <w:rPr>
          <w:rFonts w:cs="Times New Roman"/>
          <w:szCs w:val="24"/>
        </w:rPr>
        <w:t xml:space="preserve">electricity, which is 5.95 % of total world electricity production. The share of renewable energy in India for electricity corresponds to 337 </w:t>
      </w:r>
      <w:proofErr w:type="spellStart"/>
      <w:r w:rsidR="00C26098" w:rsidRPr="00FD4FC3">
        <w:rPr>
          <w:rFonts w:cs="Times New Roman"/>
          <w:szCs w:val="24"/>
        </w:rPr>
        <w:t>TWh</w:t>
      </w:r>
      <w:proofErr w:type="spellEnd"/>
      <w:r w:rsidR="00C26098" w:rsidRPr="00FD4FC3">
        <w:rPr>
          <w:rFonts w:cs="Times New Roman"/>
          <w:szCs w:val="24"/>
        </w:rPr>
        <w:t xml:space="preserve">, which is </w:t>
      </w:r>
      <w:r w:rsidR="00C26984" w:rsidRPr="00FD4FC3">
        <w:rPr>
          <w:rFonts w:cs="Times New Roman"/>
          <w:szCs w:val="24"/>
        </w:rPr>
        <w:t xml:space="preserve">20 % of home electricity </w:t>
      </w:r>
      <w:r w:rsidR="00D11003" w:rsidRPr="00FD4FC3">
        <w:rPr>
          <w:rFonts w:cs="Times New Roman"/>
          <w:szCs w:val="24"/>
        </w:rPr>
        <w:t xml:space="preserve">production </w:t>
      </w:r>
      <w:r w:rsidR="00C26984" w:rsidRPr="00FD4FC3">
        <w:rPr>
          <w:rFonts w:cs="Times New Roman"/>
          <w:szCs w:val="24"/>
        </w:rPr>
        <w:t>and 4.18 % of world ren</w:t>
      </w:r>
      <w:r w:rsidR="00042839" w:rsidRPr="00FD4FC3">
        <w:rPr>
          <w:rFonts w:cs="Times New Roman"/>
          <w:szCs w:val="24"/>
        </w:rPr>
        <w:t>ewable electricity production (T</w:t>
      </w:r>
      <w:r w:rsidR="00C26984" w:rsidRPr="00FD4FC3">
        <w:rPr>
          <w:rFonts w:cs="Times New Roman"/>
          <w:szCs w:val="24"/>
        </w:rPr>
        <w:t xml:space="preserve">able 4). </w:t>
      </w:r>
    </w:p>
    <w:p w:rsidR="00FD4FC3" w:rsidRPr="00EC6357" w:rsidRDefault="00FD4FC3" w:rsidP="00FD4FC3">
      <w:pPr>
        <w:jc w:val="center"/>
        <w:rPr>
          <w:b/>
          <w:bCs/>
          <w:lang w:val="en-US"/>
        </w:rPr>
      </w:pPr>
      <w:proofErr w:type="gramStart"/>
      <w:r w:rsidRPr="00EC6357">
        <w:rPr>
          <w:b/>
          <w:bCs/>
          <w:lang w:val="en-US"/>
        </w:rPr>
        <w:t>Table 4.</w:t>
      </w:r>
      <w:proofErr w:type="gramEnd"/>
      <w:r w:rsidRPr="00EC6357">
        <w:rPr>
          <w:b/>
          <w:bCs/>
          <w:lang w:val="en-US"/>
        </w:rPr>
        <w:t xml:space="preserve"> Total electricity generated (</w:t>
      </w:r>
      <w:proofErr w:type="spellStart"/>
      <w:r w:rsidRPr="00EC6357">
        <w:rPr>
          <w:b/>
          <w:bCs/>
          <w:lang w:val="en-US"/>
        </w:rPr>
        <w:t>TWh</w:t>
      </w:r>
      <w:proofErr w:type="spellEnd"/>
      <w:r w:rsidRPr="00EC6357">
        <w:rPr>
          <w:b/>
          <w:bCs/>
          <w:lang w:val="en-US"/>
        </w:rPr>
        <w:t>) in the world and in India in 2021.</w:t>
      </w:r>
    </w:p>
    <w:tbl>
      <w:tblPr>
        <w:tblStyle w:val="MediumShading1"/>
        <w:tblW w:w="2899" w:type="pct"/>
        <w:jc w:val="center"/>
        <w:tblLook w:val="04A0"/>
      </w:tblPr>
      <w:tblGrid>
        <w:gridCol w:w="3082"/>
        <w:gridCol w:w="1139"/>
        <w:gridCol w:w="1138"/>
      </w:tblGrid>
      <w:tr w:rsidR="00FD4FC3" w:rsidTr="00EC6357">
        <w:trPr>
          <w:cnfStyle w:val="100000000000"/>
          <w:jc w:val="center"/>
        </w:trPr>
        <w:tc>
          <w:tcPr>
            <w:cnfStyle w:val="001000000000"/>
            <w:tcW w:w="2875" w:type="pct"/>
          </w:tcPr>
          <w:p w:rsidR="00FD4FC3" w:rsidRPr="00571F8A" w:rsidRDefault="00FD4FC3" w:rsidP="00FD4FC3">
            <w:pPr>
              <w:rPr>
                <w:b w:val="0"/>
                <w:bCs w:val="0"/>
                <w:lang w:val="en-US"/>
              </w:rPr>
            </w:pPr>
            <w:r>
              <w:rPr>
                <w:lang w:val="en-US"/>
              </w:rPr>
              <w:t>Type of technology</w:t>
            </w:r>
          </w:p>
        </w:tc>
        <w:tc>
          <w:tcPr>
            <w:tcW w:w="1063" w:type="pct"/>
          </w:tcPr>
          <w:p w:rsidR="00FD4FC3" w:rsidRPr="00571F8A" w:rsidRDefault="00FD4FC3" w:rsidP="00FD4FC3">
            <w:pPr>
              <w:cnfStyle w:val="100000000000"/>
              <w:rPr>
                <w:b w:val="0"/>
                <w:bCs w:val="0"/>
                <w:lang w:val="en-US"/>
              </w:rPr>
            </w:pPr>
            <w:r>
              <w:rPr>
                <w:lang w:val="en-US"/>
              </w:rPr>
              <w:t xml:space="preserve">In world </w:t>
            </w:r>
          </w:p>
        </w:tc>
        <w:tc>
          <w:tcPr>
            <w:tcW w:w="1063" w:type="pct"/>
          </w:tcPr>
          <w:p w:rsidR="00FD4FC3" w:rsidRDefault="00FD4FC3" w:rsidP="00FD4FC3">
            <w:pPr>
              <w:cnfStyle w:val="100000000000"/>
              <w:rPr>
                <w:b w:val="0"/>
                <w:bCs w:val="0"/>
                <w:lang w:val="en-US"/>
              </w:rPr>
            </w:pPr>
            <w:r>
              <w:rPr>
                <w:lang w:val="en-US"/>
              </w:rPr>
              <w:t>In India</w:t>
            </w:r>
          </w:p>
        </w:tc>
      </w:tr>
      <w:tr w:rsidR="00FD4FC3" w:rsidTr="00EC6357">
        <w:trPr>
          <w:cnfStyle w:val="000000100000"/>
          <w:jc w:val="center"/>
        </w:trPr>
        <w:tc>
          <w:tcPr>
            <w:cnfStyle w:val="001000000000"/>
            <w:tcW w:w="2875" w:type="pct"/>
          </w:tcPr>
          <w:p w:rsidR="00FD4FC3" w:rsidRPr="00571F8A" w:rsidRDefault="00FD4FC3" w:rsidP="00FD4FC3">
            <w:pPr>
              <w:rPr>
                <w:b w:val="0"/>
                <w:bCs w:val="0"/>
                <w:lang w:val="en-US"/>
              </w:rPr>
            </w:pPr>
            <w:r w:rsidRPr="00571F8A">
              <w:rPr>
                <w:lang w:val="en-US"/>
              </w:rPr>
              <w:t>Total generation</w:t>
            </w:r>
          </w:p>
        </w:tc>
        <w:tc>
          <w:tcPr>
            <w:tcW w:w="1063" w:type="pct"/>
          </w:tcPr>
          <w:p w:rsidR="00FD4FC3" w:rsidRPr="00571F8A" w:rsidRDefault="00FD4FC3" w:rsidP="00FD4FC3">
            <w:pPr>
              <w:cnfStyle w:val="000000100000"/>
              <w:rPr>
                <w:b/>
                <w:bCs/>
                <w:lang w:val="en-US"/>
              </w:rPr>
            </w:pPr>
            <w:r w:rsidRPr="00571F8A">
              <w:rPr>
                <w:b/>
                <w:bCs/>
                <w:lang w:val="en-US"/>
              </w:rPr>
              <w:t>28334</w:t>
            </w:r>
          </w:p>
        </w:tc>
        <w:tc>
          <w:tcPr>
            <w:tcW w:w="1063" w:type="pct"/>
          </w:tcPr>
          <w:p w:rsidR="00FD4FC3" w:rsidRPr="00571F8A" w:rsidRDefault="00FD4FC3" w:rsidP="00FD4FC3">
            <w:pPr>
              <w:cnfStyle w:val="000000100000"/>
              <w:rPr>
                <w:b/>
                <w:bCs/>
                <w:lang w:val="en-US"/>
              </w:rPr>
            </w:pPr>
            <w:r>
              <w:rPr>
                <w:b/>
                <w:bCs/>
                <w:lang w:val="en-US"/>
              </w:rPr>
              <w:t>1686</w:t>
            </w:r>
          </w:p>
        </w:tc>
      </w:tr>
      <w:tr w:rsidR="00FD4FC3" w:rsidTr="00EC6357">
        <w:trPr>
          <w:cnfStyle w:val="000000010000"/>
          <w:jc w:val="center"/>
        </w:trPr>
        <w:tc>
          <w:tcPr>
            <w:cnfStyle w:val="001000000000"/>
            <w:tcW w:w="2875" w:type="pct"/>
          </w:tcPr>
          <w:p w:rsidR="00FD4FC3" w:rsidRPr="00571F8A" w:rsidRDefault="00EC6357" w:rsidP="00FD4FC3">
            <w:pPr>
              <w:rPr>
                <w:b w:val="0"/>
                <w:bCs w:val="0"/>
                <w:lang w:val="en-US"/>
              </w:rPr>
            </w:pPr>
            <w:r w:rsidRPr="00571F8A">
              <w:rPr>
                <w:lang w:val="en-US"/>
              </w:rPr>
              <w:t>Renewable</w:t>
            </w:r>
          </w:p>
        </w:tc>
        <w:tc>
          <w:tcPr>
            <w:tcW w:w="1063" w:type="pct"/>
          </w:tcPr>
          <w:p w:rsidR="00FD4FC3" w:rsidRPr="00571F8A" w:rsidRDefault="00FD4FC3" w:rsidP="00FD4FC3">
            <w:pPr>
              <w:cnfStyle w:val="000000010000"/>
              <w:rPr>
                <w:b/>
                <w:bCs/>
                <w:lang w:val="en-US"/>
              </w:rPr>
            </w:pPr>
            <w:r w:rsidRPr="00571F8A">
              <w:rPr>
                <w:b/>
                <w:bCs/>
                <w:lang w:val="en-US"/>
              </w:rPr>
              <w:t>8060</w:t>
            </w:r>
          </w:p>
        </w:tc>
        <w:tc>
          <w:tcPr>
            <w:tcW w:w="1063" w:type="pct"/>
          </w:tcPr>
          <w:p w:rsidR="00FD4FC3" w:rsidRPr="00571F8A" w:rsidRDefault="00FD4FC3" w:rsidP="00FD4FC3">
            <w:pPr>
              <w:cnfStyle w:val="000000010000"/>
              <w:rPr>
                <w:b/>
                <w:bCs/>
                <w:lang w:val="en-US"/>
              </w:rPr>
            </w:pPr>
            <w:r>
              <w:rPr>
                <w:b/>
                <w:bCs/>
                <w:lang w:val="en-US"/>
              </w:rPr>
              <w:t>337</w:t>
            </w:r>
          </w:p>
        </w:tc>
      </w:tr>
      <w:tr w:rsidR="00FD4FC3" w:rsidTr="00EC6357">
        <w:trPr>
          <w:cnfStyle w:val="000000100000"/>
          <w:jc w:val="center"/>
        </w:trPr>
        <w:tc>
          <w:tcPr>
            <w:cnfStyle w:val="001000000000"/>
            <w:tcW w:w="2875" w:type="pct"/>
          </w:tcPr>
          <w:p w:rsidR="00FD4FC3" w:rsidRDefault="00FD4FC3" w:rsidP="00FD4FC3">
            <w:pPr>
              <w:rPr>
                <w:lang w:val="en-US"/>
              </w:rPr>
            </w:pPr>
            <w:r>
              <w:rPr>
                <w:lang w:val="en-US"/>
              </w:rPr>
              <w:t xml:space="preserve">        Solar PV</w:t>
            </w:r>
          </w:p>
        </w:tc>
        <w:tc>
          <w:tcPr>
            <w:tcW w:w="1063" w:type="pct"/>
          </w:tcPr>
          <w:p w:rsidR="00FD4FC3" w:rsidRDefault="00FD4FC3" w:rsidP="00FD4FC3">
            <w:pPr>
              <w:cnfStyle w:val="000000100000"/>
              <w:rPr>
                <w:lang w:val="en-US"/>
              </w:rPr>
            </w:pPr>
            <w:r>
              <w:rPr>
                <w:lang w:val="en-US"/>
              </w:rPr>
              <w:t>1003</w:t>
            </w:r>
          </w:p>
        </w:tc>
        <w:tc>
          <w:tcPr>
            <w:tcW w:w="1063" w:type="pct"/>
          </w:tcPr>
          <w:p w:rsidR="00FD4FC3" w:rsidRDefault="00FD4FC3" w:rsidP="00FD4FC3">
            <w:pPr>
              <w:cnfStyle w:val="000000100000"/>
              <w:rPr>
                <w:lang w:val="en-US"/>
              </w:rPr>
            </w:pPr>
            <w:r>
              <w:rPr>
                <w:lang w:val="en-US"/>
              </w:rPr>
              <w:t>73</w:t>
            </w:r>
          </w:p>
        </w:tc>
      </w:tr>
      <w:tr w:rsidR="00FD4FC3" w:rsidTr="00EC6357">
        <w:trPr>
          <w:cnfStyle w:val="000000010000"/>
          <w:jc w:val="center"/>
        </w:trPr>
        <w:tc>
          <w:tcPr>
            <w:cnfStyle w:val="001000000000"/>
            <w:tcW w:w="2875" w:type="pct"/>
          </w:tcPr>
          <w:p w:rsidR="00FD4FC3" w:rsidRDefault="00FD4FC3" w:rsidP="00FD4FC3">
            <w:pPr>
              <w:rPr>
                <w:lang w:val="en-US"/>
              </w:rPr>
            </w:pPr>
            <w:r>
              <w:rPr>
                <w:lang w:val="en-US"/>
              </w:rPr>
              <w:t xml:space="preserve">        Wind</w:t>
            </w:r>
          </w:p>
        </w:tc>
        <w:tc>
          <w:tcPr>
            <w:tcW w:w="1063" w:type="pct"/>
          </w:tcPr>
          <w:p w:rsidR="00FD4FC3" w:rsidRDefault="00FD4FC3" w:rsidP="00FD4FC3">
            <w:pPr>
              <w:cnfStyle w:val="000000010000"/>
              <w:rPr>
                <w:lang w:val="en-US"/>
              </w:rPr>
            </w:pPr>
            <w:r>
              <w:rPr>
                <w:lang w:val="en-US"/>
              </w:rPr>
              <w:t>1871</w:t>
            </w:r>
          </w:p>
        </w:tc>
        <w:tc>
          <w:tcPr>
            <w:tcW w:w="1063" w:type="pct"/>
          </w:tcPr>
          <w:p w:rsidR="00FD4FC3" w:rsidRDefault="00FD4FC3" w:rsidP="00FD4FC3">
            <w:pPr>
              <w:cnfStyle w:val="000000010000"/>
              <w:rPr>
                <w:lang w:val="en-US"/>
              </w:rPr>
            </w:pPr>
            <w:r>
              <w:rPr>
                <w:lang w:val="en-US"/>
              </w:rPr>
              <w:t>77</w:t>
            </w:r>
          </w:p>
        </w:tc>
      </w:tr>
      <w:tr w:rsidR="00FD4FC3" w:rsidTr="00EC6357">
        <w:trPr>
          <w:cnfStyle w:val="000000100000"/>
          <w:jc w:val="center"/>
        </w:trPr>
        <w:tc>
          <w:tcPr>
            <w:cnfStyle w:val="001000000000"/>
            <w:tcW w:w="2875" w:type="pct"/>
          </w:tcPr>
          <w:p w:rsidR="00FD4FC3" w:rsidRDefault="00FD4FC3" w:rsidP="00FD4FC3">
            <w:pPr>
              <w:rPr>
                <w:lang w:val="en-US"/>
              </w:rPr>
            </w:pPr>
            <w:r>
              <w:rPr>
                <w:lang w:val="en-US"/>
              </w:rPr>
              <w:t xml:space="preserve">        Hydro</w:t>
            </w:r>
          </w:p>
        </w:tc>
        <w:tc>
          <w:tcPr>
            <w:tcW w:w="1063" w:type="pct"/>
          </w:tcPr>
          <w:p w:rsidR="00FD4FC3" w:rsidRDefault="00FD4FC3" w:rsidP="00FD4FC3">
            <w:pPr>
              <w:cnfStyle w:val="000000100000"/>
              <w:rPr>
                <w:lang w:val="en-US"/>
              </w:rPr>
            </w:pPr>
            <w:r>
              <w:rPr>
                <w:lang w:val="en-US"/>
              </w:rPr>
              <w:t>4327</w:t>
            </w:r>
          </w:p>
        </w:tc>
        <w:tc>
          <w:tcPr>
            <w:tcW w:w="1063" w:type="pct"/>
          </w:tcPr>
          <w:p w:rsidR="00FD4FC3" w:rsidRDefault="00FD4FC3" w:rsidP="00FD4FC3">
            <w:pPr>
              <w:cnfStyle w:val="000000100000"/>
              <w:rPr>
                <w:lang w:val="en-US"/>
              </w:rPr>
            </w:pPr>
            <w:r>
              <w:rPr>
                <w:lang w:val="en-US"/>
              </w:rPr>
              <w:t>150</w:t>
            </w:r>
          </w:p>
        </w:tc>
      </w:tr>
      <w:tr w:rsidR="00FD4FC3" w:rsidTr="00EC6357">
        <w:trPr>
          <w:cnfStyle w:val="000000010000"/>
          <w:jc w:val="center"/>
        </w:trPr>
        <w:tc>
          <w:tcPr>
            <w:cnfStyle w:val="001000000000"/>
            <w:tcW w:w="2875" w:type="pct"/>
          </w:tcPr>
          <w:p w:rsidR="00FD4FC3" w:rsidRDefault="00FD4FC3" w:rsidP="00FD4FC3">
            <w:pPr>
              <w:rPr>
                <w:lang w:val="en-US"/>
              </w:rPr>
            </w:pPr>
            <w:r>
              <w:rPr>
                <w:lang w:val="en-US"/>
              </w:rPr>
              <w:t xml:space="preserve">        </w:t>
            </w:r>
            <w:proofErr w:type="spellStart"/>
            <w:r>
              <w:rPr>
                <w:lang w:val="en-US"/>
              </w:rPr>
              <w:t>Bioenergy</w:t>
            </w:r>
            <w:proofErr w:type="spellEnd"/>
          </w:p>
        </w:tc>
        <w:tc>
          <w:tcPr>
            <w:tcW w:w="1063" w:type="pct"/>
          </w:tcPr>
          <w:p w:rsidR="00FD4FC3" w:rsidRDefault="00FD4FC3" w:rsidP="00FD4FC3">
            <w:pPr>
              <w:cnfStyle w:val="000000010000"/>
              <w:rPr>
                <w:lang w:val="en-US"/>
              </w:rPr>
            </w:pPr>
            <w:r>
              <w:rPr>
                <w:lang w:val="en-US"/>
              </w:rPr>
              <w:t>746</w:t>
            </w:r>
          </w:p>
        </w:tc>
        <w:tc>
          <w:tcPr>
            <w:tcW w:w="1063" w:type="pct"/>
          </w:tcPr>
          <w:p w:rsidR="00FD4FC3" w:rsidRDefault="00FD4FC3" w:rsidP="00FD4FC3">
            <w:pPr>
              <w:cnfStyle w:val="000000010000"/>
              <w:rPr>
                <w:lang w:val="en-US"/>
              </w:rPr>
            </w:pPr>
            <w:r>
              <w:rPr>
                <w:lang w:val="en-US"/>
              </w:rPr>
              <w:t>37</w:t>
            </w:r>
          </w:p>
        </w:tc>
      </w:tr>
      <w:tr w:rsidR="00FD4FC3" w:rsidTr="00EC6357">
        <w:trPr>
          <w:cnfStyle w:val="000000100000"/>
          <w:jc w:val="center"/>
        </w:trPr>
        <w:tc>
          <w:tcPr>
            <w:cnfStyle w:val="001000000000"/>
            <w:tcW w:w="2875" w:type="pct"/>
          </w:tcPr>
          <w:p w:rsidR="00FD4FC3" w:rsidRDefault="00FD4FC3" w:rsidP="00FD4FC3">
            <w:pPr>
              <w:rPr>
                <w:lang w:val="en-US"/>
              </w:rPr>
            </w:pPr>
            <w:r>
              <w:rPr>
                <w:lang w:val="en-US"/>
              </w:rPr>
              <w:t xml:space="preserve">        CSP</w:t>
            </w:r>
          </w:p>
        </w:tc>
        <w:tc>
          <w:tcPr>
            <w:tcW w:w="1063" w:type="pct"/>
          </w:tcPr>
          <w:p w:rsidR="00FD4FC3" w:rsidRDefault="00FD4FC3" w:rsidP="00FD4FC3">
            <w:pPr>
              <w:cnfStyle w:val="000000100000"/>
              <w:rPr>
                <w:lang w:val="en-US"/>
              </w:rPr>
            </w:pPr>
            <w:r>
              <w:rPr>
                <w:lang w:val="en-US"/>
              </w:rPr>
              <w:t>15</w:t>
            </w:r>
          </w:p>
        </w:tc>
        <w:tc>
          <w:tcPr>
            <w:tcW w:w="1063" w:type="pct"/>
          </w:tcPr>
          <w:p w:rsidR="00FD4FC3" w:rsidRDefault="00FD4FC3" w:rsidP="00FD4FC3">
            <w:pPr>
              <w:cnfStyle w:val="000000100000"/>
              <w:rPr>
                <w:lang w:val="en-US"/>
              </w:rPr>
            </w:pPr>
            <w:r>
              <w:rPr>
                <w:lang w:val="en-US"/>
              </w:rPr>
              <w:t>-</w:t>
            </w:r>
          </w:p>
        </w:tc>
      </w:tr>
      <w:tr w:rsidR="00FD4FC3" w:rsidTr="00EC6357">
        <w:trPr>
          <w:cnfStyle w:val="000000010000"/>
          <w:jc w:val="center"/>
        </w:trPr>
        <w:tc>
          <w:tcPr>
            <w:cnfStyle w:val="001000000000"/>
            <w:tcW w:w="2875" w:type="pct"/>
          </w:tcPr>
          <w:p w:rsidR="00FD4FC3" w:rsidRDefault="00FD4FC3" w:rsidP="00FD4FC3">
            <w:pPr>
              <w:rPr>
                <w:lang w:val="en-US"/>
              </w:rPr>
            </w:pPr>
            <w:r>
              <w:rPr>
                <w:lang w:val="en-US"/>
              </w:rPr>
              <w:t xml:space="preserve">        Geothermal</w:t>
            </w:r>
          </w:p>
        </w:tc>
        <w:tc>
          <w:tcPr>
            <w:tcW w:w="1063" w:type="pct"/>
          </w:tcPr>
          <w:p w:rsidR="00FD4FC3" w:rsidRDefault="00FD4FC3" w:rsidP="00FD4FC3">
            <w:pPr>
              <w:cnfStyle w:val="000000010000"/>
              <w:rPr>
                <w:lang w:val="en-US"/>
              </w:rPr>
            </w:pPr>
            <w:r>
              <w:rPr>
                <w:lang w:val="en-US"/>
              </w:rPr>
              <w:t>97</w:t>
            </w:r>
          </w:p>
        </w:tc>
        <w:tc>
          <w:tcPr>
            <w:tcW w:w="1063" w:type="pct"/>
          </w:tcPr>
          <w:p w:rsidR="00FD4FC3" w:rsidRDefault="00FD4FC3" w:rsidP="00FD4FC3">
            <w:pPr>
              <w:cnfStyle w:val="000000010000"/>
              <w:rPr>
                <w:lang w:val="en-US"/>
              </w:rPr>
            </w:pPr>
            <w:r>
              <w:rPr>
                <w:lang w:val="en-US"/>
              </w:rPr>
              <w:t>-</w:t>
            </w:r>
          </w:p>
        </w:tc>
      </w:tr>
      <w:tr w:rsidR="00FD4FC3" w:rsidTr="00EC6357">
        <w:trPr>
          <w:cnfStyle w:val="000000100000"/>
          <w:jc w:val="center"/>
        </w:trPr>
        <w:tc>
          <w:tcPr>
            <w:cnfStyle w:val="001000000000"/>
            <w:tcW w:w="2875" w:type="pct"/>
          </w:tcPr>
          <w:p w:rsidR="00FD4FC3" w:rsidRDefault="00FD4FC3" w:rsidP="00FD4FC3">
            <w:pPr>
              <w:rPr>
                <w:lang w:val="en-US"/>
              </w:rPr>
            </w:pPr>
            <w:r>
              <w:rPr>
                <w:lang w:val="en-US"/>
              </w:rPr>
              <w:t xml:space="preserve">        Marine</w:t>
            </w:r>
          </w:p>
        </w:tc>
        <w:tc>
          <w:tcPr>
            <w:tcW w:w="1063" w:type="pct"/>
          </w:tcPr>
          <w:p w:rsidR="00FD4FC3" w:rsidRDefault="00FD4FC3" w:rsidP="00FD4FC3">
            <w:pPr>
              <w:cnfStyle w:val="000000100000"/>
              <w:rPr>
                <w:lang w:val="en-US"/>
              </w:rPr>
            </w:pPr>
            <w:r>
              <w:rPr>
                <w:lang w:val="en-US"/>
              </w:rPr>
              <w:t>1</w:t>
            </w:r>
          </w:p>
        </w:tc>
        <w:tc>
          <w:tcPr>
            <w:tcW w:w="1063" w:type="pct"/>
          </w:tcPr>
          <w:p w:rsidR="00FD4FC3" w:rsidRDefault="00FD4FC3" w:rsidP="00FD4FC3">
            <w:pPr>
              <w:cnfStyle w:val="000000100000"/>
              <w:rPr>
                <w:lang w:val="en-US"/>
              </w:rPr>
            </w:pPr>
            <w:r>
              <w:rPr>
                <w:lang w:val="en-US"/>
              </w:rPr>
              <w:t>-</w:t>
            </w:r>
          </w:p>
        </w:tc>
      </w:tr>
      <w:tr w:rsidR="00FD4FC3" w:rsidTr="00EC6357">
        <w:trPr>
          <w:cnfStyle w:val="000000010000"/>
          <w:jc w:val="center"/>
        </w:trPr>
        <w:tc>
          <w:tcPr>
            <w:cnfStyle w:val="001000000000"/>
            <w:tcW w:w="2875" w:type="pct"/>
          </w:tcPr>
          <w:p w:rsidR="00FD4FC3" w:rsidRPr="00571F8A" w:rsidRDefault="00FD4FC3" w:rsidP="00FD4FC3">
            <w:pPr>
              <w:rPr>
                <w:b w:val="0"/>
                <w:bCs w:val="0"/>
                <w:lang w:val="en-US"/>
              </w:rPr>
            </w:pPr>
            <w:r w:rsidRPr="00571F8A">
              <w:rPr>
                <w:lang w:val="en-US"/>
              </w:rPr>
              <w:t>Nuclear</w:t>
            </w:r>
          </w:p>
        </w:tc>
        <w:tc>
          <w:tcPr>
            <w:tcW w:w="1063" w:type="pct"/>
          </w:tcPr>
          <w:p w:rsidR="00FD4FC3" w:rsidRPr="00571F8A" w:rsidRDefault="00FD4FC3" w:rsidP="00FD4FC3">
            <w:pPr>
              <w:cnfStyle w:val="000000010000"/>
              <w:rPr>
                <w:b/>
                <w:bCs/>
                <w:lang w:val="en-US"/>
              </w:rPr>
            </w:pPr>
            <w:r w:rsidRPr="00571F8A">
              <w:rPr>
                <w:b/>
                <w:bCs/>
                <w:lang w:val="en-US"/>
              </w:rPr>
              <w:t>2776</w:t>
            </w:r>
          </w:p>
        </w:tc>
        <w:tc>
          <w:tcPr>
            <w:tcW w:w="1063" w:type="pct"/>
          </w:tcPr>
          <w:p w:rsidR="00FD4FC3" w:rsidRPr="00571F8A" w:rsidRDefault="00FD4FC3" w:rsidP="00FD4FC3">
            <w:pPr>
              <w:cnfStyle w:val="000000010000"/>
              <w:rPr>
                <w:b/>
                <w:bCs/>
                <w:lang w:val="en-US"/>
              </w:rPr>
            </w:pPr>
            <w:r>
              <w:rPr>
                <w:b/>
                <w:bCs/>
                <w:lang w:val="en-US"/>
              </w:rPr>
              <w:t>42</w:t>
            </w:r>
          </w:p>
        </w:tc>
      </w:tr>
      <w:tr w:rsidR="00FD4FC3" w:rsidTr="00EC6357">
        <w:trPr>
          <w:cnfStyle w:val="000000100000"/>
          <w:jc w:val="center"/>
        </w:trPr>
        <w:tc>
          <w:tcPr>
            <w:cnfStyle w:val="001000000000"/>
            <w:tcW w:w="2875" w:type="pct"/>
          </w:tcPr>
          <w:p w:rsidR="00FD4FC3" w:rsidRPr="00571F8A" w:rsidRDefault="00FD4FC3" w:rsidP="00FD4FC3">
            <w:pPr>
              <w:rPr>
                <w:b w:val="0"/>
                <w:bCs w:val="0"/>
                <w:lang w:val="en-US"/>
              </w:rPr>
            </w:pPr>
            <w:r w:rsidRPr="00571F8A">
              <w:rPr>
                <w:lang w:val="en-US"/>
              </w:rPr>
              <w:t>Hydrogen and ammonia</w:t>
            </w:r>
          </w:p>
        </w:tc>
        <w:tc>
          <w:tcPr>
            <w:tcW w:w="1063" w:type="pct"/>
          </w:tcPr>
          <w:p w:rsidR="00FD4FC3" w:rsidRPr="00571F8A" w:rsidRDefault="00FD4FC3" w:rsidP="00FD4FC3">
            <w:pPr>
              <w:cnfStyle w:val="000000100000"/>
              <w:rPr>
                <w:b/>
                <w:bCs/>
                <w:lang w:val="en-US"/>
              </w:rPr>
            </w:pPr>
            <w:r w:rsidRPr="00571F8A">
              <w:rPr>
                <w:b/>
                <w:bCs/>
                <w:lang w:val="en-US"/>
              </w:rPr>
              <w:t>-</w:t>
            </w:r>
          </w:p>
        </w:tc>
        <w:tc>
          <w:tcPr>
            <w:tcW w:w="1063" w:type="pct"/>
          </w:tcPr>
          <w:p w:rsidR="00FD4FC3" w:rsidRPr="00571F8A" w:rsidRDefault="00FD4FC3" w:rsidP="00FD4FC3">
            <w:pPr>
              <w:cnfStyle w:val="000000100000"/>
              <w:rPr>
                <w:b/>
                <w:bCs/>
                <w:lang w:val="en-US"/>
              </w:rPr>
            </w:pPr>
            <w:r>
              <w:rPr>
                <w:b/>
                <w:bCs/>
                <w:lang w:val="en-US"/>
              </w:rPr>
              <w:t>-</w:t>
            </w:r>
          </w:p>
        </w:tc>
      </w:tr>
      <w:tr w:rsidR="00FD4FC3" w:rsidTr="00EC6357">
        <w:trPr>
          <w:cnfStyle w:val="000000010000"/>
          <w:jc w:val="center"/>
        </w:trPr>
        <w:tc>
          <w:tcPr>
            <w:cnfStyle w:val="001000000000"/>
            <w:tcW w:w="2875" w:type="pct"/>
          </w:tcPr>
          <w:p w:rsidR="00FD4FC3" w:rsidRPr="00571F8A" w:rsidRDefault="00FD4FC3" w:rsidP="00FD4FC3">
            <w:pPr>
              <w:rPr>
                <w:b w:val="0"/>
                <w:bCs w:val="0"/>
                <w:lang w:val="en-US"/>
              </w:rPr>
            </w:pPr>
            <w:r w:rsidRPr="00571F8A">
              <w:rPr>
                <w:lang w:val="en-US"/>
              </w:rPr>
              <w:t>Fossil fuels with CCUS</w:t>
            </w:r>
          </w:p>
        </w:tc>
        <w:tc>
          <w:tcPr>
            <w:tcW w:w="1063" w:type="pct"/>
          </w:tcPr>
          <w:p w:rsidR="00FD4FC3" w:rsidRPr="00571F8A" w:rsidRDefault="00FD4FC3" w:rsidP="00FD4FC3">
            <w:pPr>
              <w:cnfStyle w:val="000000010000"/>
              <w:rPr>
                <w:b/>
                <w:bCs/>
                <w:lang w:val="en-US"/>
              </w:rPr>
            </w:pPr>
            <w:r w:rsidRPr="00571F8A">
              <w:rPr>
                <w:b/>
                <w:bCs/>
                <w:lang w:val="en-US"/>
              </w:rPr>
              <w:t>1</w:t>
            </w:r>
          </w:p>
        </w:tc>
        <w:tc>
          <w:tcPr>
            <w:tcW w:w="1063" w:type="pct"/>
          </w:tcPr>
          <w:p w:rsidR="00FD4FC3" w:rsidRPr="00571F8A" w:rsidRDefault="00FD4FC3" w:rsidP="00FD4FC3">
            <w:pPr>
              <w:cnfStyle w:val="000000010000"/>
              <w:rPr>
                <w:b/>
                <w:bCs/>
                <w:lang w:val="en-US"/>
              </w:rPr>
            </w:pPr>
            <w:r>
              <w:rPr>
                <w:b/>
                <w:bCs/>
                <w:lang w:val="en-US"/>
              </w:rPr>
              <w:t>-</w:t>
            </w:r>
          </w:p>
        </w:tc>
      </w:tr>
      <w:tr w:rsidR="00FD4FC3" w:rsidTr="00EC6357">
        <w:trPr>
          <w:cnfStyle w:val="000000100000"/>
          <w:jc w:val="center"/>
        </w:trPr>
        <w:tc>
          <w:tcPr>
            <w:cnfStyle w:val="001000000000"/>
            <w:tcW w:w="2875" w:type="pct"/>
          </w:tcPr>
          <w:p w:rsidR="00FD4FC3" w:rsidRPr="00571F8A" w:rsidRDefault="00FD4FC3" w:rsidP="00FD4FC3">
            <w:pPr>
              <w:rPr>
                <w:b w:val="0"/>
                <w:bCs w:val="0"/>
                <w:lang w:val="en-US"/>
              </w:rPr>
            </w:pPr>
            <w:r w:rsidRPr="00571F8A">
              <w:rPr>
                <w:lang w:val="en-US"/>
              </w:rPr>
              <w:t>Unabated fossil fuels</w:t>
            </w:r>
          </w:p>
        </w:tc>
        <w:tc>
          <w:tcPr>
            <w:tcW w:w="1063" w:type="pct"/>
          </w:tcPr>
          <w:p w:rsidR="00FD4FC3" w:rsidRPr="00571F8A" w:rsidRDefault="00FD4FC3" w:rsidP="00FD4FC3">
            <w:pPr>
              <w:cnfStyle w:val="000000100000"/>
              <w:rPr>
                <w:b/>
                <w:bCs/>
                <w:lang w:val="en-US"/>
              </w:rPr>
            </w:pPr>
            <w:r w:rsidRPr="00571F8A">
              <w:rPr>
                <w:b/>
                <w:bCs/>
                <w:lang w:val="en-US"/>
              </w:rPr>
              <w:t>17436</w:t>
            </w:r>
          </w:p>
        </w:tc>
        <w:tc>
          <w:tcPr>
            <w:tcW w:w="1063" w:type="pct"/>
          </w:tcPr>
          <w:p w:rsidR="00FD4FC3" w:rsidRPr="00571F8A" w:rsidRDefault="00FD4FC3" w:rsidP="00FD4FC3">
            <w:pPr>
              <w:cnfStyle w:val="000000100000"/>
              <w:rPr>
                <w:b/>
                <w:bCs/>
                <w:lang w:val="en-US"/>
              </w:rPr>
            </w:pPr>
            <w:r>
              <w:rPr>
                <w:b/>
                <w:bCs/>
                <w:lang w:val="en-US"/>
              </w:rPr>
              <w:t>1304</w:t>
            </w:r>
          </w:p>
        </w:tc>
      </w:tr>
      <w:tr w:rsidR="00FD4FC3" w:rsidTr="00EC6357">
        <w:trPr>
          <w:cnfStyle w:val="000000010000"/>
          <w:jc w:val="center"/>
        </w:trPr>
        <w:tc>
          <w:tcPr>
            <w:cnfStyle w:val="001000000000"/>
            <w:tcW w:w="2875" w:type="pct"/>
          </w:tcPr>
          <w:p w:rsidR="00FD4FC3" w:rsidRDefault="00FD4FC3" w:rsidP="00FD4FC3">
            <w:pPr>
              <w:rPr>
                <w:lang w:val="en-US"/>
              </w:rPr>
            </w:pPr>
            <w:r>
              <w:rPr>
                <w:lang w:val="en-US"/>
              </w:rPr>
              <w:t xml:space="preserve">         Coal</w:t>
            </w:r>
          </w:p>
        </w:tc>
        <w:tc>
          <w:tcPr>
            <w:tcW w:w="1063" w:type="pct"/>
          </w:tcPr>
          <w:p w:rsidR="00FD4FC3" w:rsidRDefault="00FD4FC3" w:rsidP="00FD4FC3">
            <w:pPr>
              <w:cnfStyle w:val="000000010000"/>
              <w:rPr>
                <w:lang w:val="en-US"/>
              </w:rPr>
            </w:pPr>
            <w:r>
              <w:rPr>
                <w:lang w:val="en-US"/>
              </w:rPr>
              <w:t>10201</w:t>
            </w:r>
          </w:p>
        </w:tc>
        <w:tc>
          <w:tcPr>
            <w:tcW w:w="1063" w:type="pct"/>
          </w:tcPr>
          <w:p w:rsidR="00FD4FC3" w:rsidRDefault="00FD4FC3" w:rsidP="00FD4FC3">
            <w:pPr>
              <w:cnfStyle w:val="000000010000"/>
              <w:rPr>
                <w:lang w:val="en-US"/>
              </w:rPr>
            </w:pPr>
            <w:r>
              <w:rPr>
                <w:lang w:val="en-US"/>
              </w:rPr>
              <w:t>1234</w:t>
            </w:r>
          </w:p>
        </w:tc>
      </w:tr>
      <w:tr w:rsidR="00FD4FC3" w:rsidTr="00EC6357">
        <w:trPr>
          <w:cnfStyle w:val="000000100000"/>
          <w:jc w:val="center"/>
        </w:trPr>
        <w:tc>
          <w:tcPr>
            <w:cnfStyle w:val="001000000000"/>
            <w:tcW w:w="2875" w:type="pct"/>
          </w:tcPr>
          <w:p w:rsidR="00FD4FC3" w:rsidRDefault="00FD4FC3" w:rsidP="00FD4FC3">
            <w:pPr>
              <w:rPr>
                <w:lang w:val="en-US"/>
              </w:rPr>
            </w:pPr>
            <w:r>
              <w:rPr>
                <w:lang w:val="en-US"/>
              </w:rPr>
              <w:t xml:space="preserve">         Natural gas</w:t>
            </w:r>
          </w:p>
        </w:tc>
        <w:tc>
          <w:tcPr>
            <w:tcW w:w="1063" w:type="pct"/>
          </w:tcPr>
          <w:p w:rsidR="00FD4FC3" w:rsidRDefault="00FD4FC3" w:rsidP="00FD4FC3">
            <w:pPr>
              <w:cnfStyle w:val="000000100000"/>
              <w:rPr>
                <w:lang w:val="en-US"/>
              </w:rPr>
            </w:pPr>
            <w:r>
              <w:rPr>
                <w:lang w:val="en-US"/>
              </w:rPr>
              <w:t>6552</w:t>
            </w:r>
          </w:p>
        </w:tc>
        <w:tc>
          <w:tcPr>
            <w:tcW w:w="1063" w:type="pct"/>
          </w:tcPr>
          <w:p w:rsidR="00FD4FC3" w:rsidRDefault="00FD4FC3" w:rsidP="00FD4FC3">
            <w:pPr>
              <w:cnfStyle w:val="000000100000"/>
              <w:rPr>
                <w:lang w:val="en-US"/>
              </w:rPr>
            </w:pPr>
            <w:r>
              <w:rPr>
                <w:lang w:val="en-US"/>
              </w:rPr>
              <w:t>70</w:t>
            </w:r>
          </w:p>
        </w:tc>
      </w:tr>
      <w:tr w:rsidR="00FD4FC3" w:rsidTr="00EC6357">
        <w:trPr>
          <w:cnfStyle w:val="000000010000"/>
          <w:jc w:val="center"/>
        </w:trPr>
        <w:tc>
          <w:tcPr>
            <w:cnfStyle w:val="001000000000"/>
            <w:tcW w:w="2875" w:type="pct"/>
          </w:tcPr>
          <w:p w:rsidR="00FD4FC3" w:rsidRDefault="00FD4FC3" w:rsidP="00FD4FC3">
            <w:pPr>
              <w:rPr>
                <w:lang w:val="en-US"/>
              </w:rPr>
            </w:pPr>
            <w:r>
              <w:rPr>
                <w:lang w:val="en-US"/>
              </w:rPr>
              <w:t xml:space="preserve">         Oil</w:t>
            </w:r>
          </w:p>
        </w:tc>
        <w:tc>
          <w:tcPr>
            <w:tcW w:w="1063" w:type="pct"/>
          </w:tcPr>
          <w:p w:rsidR="00FD4FC3" w:rsidRDefault="00FD4FC3" w:rsidP="00FD4FC3">
            <w:pPr>
              <w:cnfStyle w:val="000000010000"/>
              <w:rPr>
                <w:lang w:val="en-US"/>
              </w:rPr>
            </w:pPr>
            <w:r>
              <w:rPr>
                <w:lang w:val="en-US"/>
              </w:rPr>
              <w:t>683</w:t>
            </w:r>
          </w:p>
        </w:tc>
        <w:tc>
          <w:tcPr>
            <w:tcW w:w="1063" w:type="pct"/>
          </w:tcPr>
          <w:p w:rsidR="00FD4FC3" w:rsidRDefault="00FD4FC3" w:rsidP="00FD4FC3">
            <w:pPr>
              <w:cnfStyle w:val="000000010000"/>
              <w:rPr>
                <w:lang w:val="en-US"/>
              </w:rPr>
            </w:pPr>
            <w:r>
              <w:rPr>
                <w:lang w:val="en-US"/>
              </w:rPr>
              <w:t>-</w:t>
            </w:r>
          </w:p>
        </w:tc>
      </w:tr>
      <w:tr w:rsidR="00FD4FC3" w:rsidTr="00EC6357">
        <w:trPr>
          <w:cnfStyle w:val="000000100000"/>
          <w:jc w:val="center"/>
        </w:trPr>
        <w:tc>
          <w:tcPr>
            <w:cnfStyle w:val="001000000000"/>
            <w:tcW w:w="2875" w:type="pct"/>
          </w:tcPr>
          <w:p w:rsidR="00FD4FC3" w:rsidRPr="00571F8A" w:rsidRDefault="00FD4FC3" w:rsidP="00FD4FC3">
            <w:pPr>
              <w:rPr>
                <w:b w:val="0"/>
                <w:bCs w:val="0"/>
                <w:lang w:val="en-US"/>
              </w:rPr>
            </w:pPr>
            <w:r w:rsidRPr="00571F8A">
              <w:rPr>
                <w:lang w:val="en-US"/>
              </w:rPr>
              <w:t>Other</w:t>
            </w:r>
          </w:p>
        </w:tc>
        <w:tc>
          <w:tcPr>
            <w:tcW w:w="1063" w:type="pct"/>
          </w:tcPr>
          <w:p w:rsidR="00FD4FC3" w:rsidRPr="00571F8A" w:rsidRDefault="00FD4FC3" w:rsidP="00FD4FC3">
            <w:pPr>
              <w:cnfStyle w:val="000000100000"/>
              <w:rPr>
                <w:b/>
                <w:bCs/>
                <w:lang w:val="en-US"/>
              </w:rPr>
            </w:pPr>
            <w:r w:rsidRPr="00571F8A">
              <w:rPr>
                <w:b/>
                <w:bCs/>
                <w:lang w:val="en-US"/>
              </w:rPr>
              <w:t>61</w:t>
            </w:r>
          </w:p>
        </w:tc>
        <w:tc>
          <w:tcPr>
            <w:tcW w:w="1063" w:type="pct"/>
          </w:tcPr>
          <w:p w:rsidR="00FD4FC3" w:rsidRPr="00571F8A" w:rsidRDefault="00FD4FC3" w:rsidP="00FD4FC3">
            <w:pPr>
              <w:cnfStyle w:val="000000100000"/>
              <w:rPr>
                <w:b/>
                <w:bCs/>
                <w:lang w:val="en-US"/>
              </w:rPr>
            </w:pPr>
            <w:r>
              <w:rPr>
                <w:b/>
                <w:bCs/>
                <w:lang w:val="en-US"/>
              </w:rPr>
              <w:t>3</w:t>
            </w:r>
          </w:p>
        </w:tc>
      </w:tr>
    </w:tbl>
    <w:p w:rsidR="00FD4FC3" w:rsidRDefault="00FD4FC3" w:rsidP="00861F4A">
      <w:pPr>
        <w:pStyle w:val="ListParagraph"/>
        <w:autoSpaceDE w:val="0"/>
        <w:autoSpaceDN w:val="0"/>
        <w:adjustRightInd w:val="0"/>
        <w:spacing w:after="0" w:line="360" w:lineRule="auto"/>
        <w:ind w:left="0" w:firstLine="567"/>
        <w:jc w:val="both"/>
        <w:rPr>
          <w:rFonts w:cs="Times New Roman"/>
          <w:szCs w:val="24"/>
        </w:rPr>
      </w:pPr>
    </w:p>
    <w:p w:rsidR="00FD4FC3" w:rsidRPr="00EC6357" w:rsidRDefault="00FD4FC3" w:rsidP="00FD4FC3">
      <w:pPr>
        <w:jc w:val="center"/>
        <w:rPr>
          <w:b/>
          <w:bCs/>
          <w:lang w:val="en-US"/>
        </w:rPr>
      </w:pPr>
      <w:proofErr w:type="gramStart"/>
      <w:r w:rsidRPr="00EC6357">
        <w:rPr>
          <w:b/>
          <w:bCs/>
          <w:lang w:val="en-US"/>
        </w:rPr>
        <w:t>Table 5.</w:t>
      </w:r>
      <w:proofErr w:type="gramEnd"/>
      <w:r w:rsidRPr="00EC6357">
        <w:rPr>
          <w:b/>
          <w:bCs/>
          <w:lang w:val="en-US"/>
        </w:rPr>
        <w:t xml:space="preserve"> Total installed electricity (GW) in the world in 2021 in STEPS.</w:t>
      </w:r>
    </w:p>
    <w:tbl>
      <w:tblPr>
        <w:tblStyle w:val="MediumShading1"/>
        <w:tblW w:w="2283" w:type="pct"/>
        <w:jc w:val="center"/>
        <w:tblLook w:val="04A0"/>
      </w:tblPr>
      <w:tblGrid>
        <w:gridCol w:w="3081"/>
        <w:gridCol w:w="1139"/>
      </w:tblGrid>
      <w:tr w:rsidR="00FD4FC3" w:rsidTr="00EC6357">
        <w:trPr>
          <w:cnfStyle w:val="100000000000"/>
          <w:jc w:val="center"/>
        </w:trPr>
        <w:tc>
          <w:tcPr>
            <w:cnfStyle w:val="001000000000"/>
            <w:tcW w:w="3650" w:type="pct"/>
          </w:tcPr>
          <w:p w:rsidR="00FD4FC3" w:rsidRPr="00571F8A" w:rsidRDefault="00FD4FC3" w:rsidP="00FD4FC3">
            <w:pPr>
              <w:rPr>
                <w:b w:val="0"/>
                <w:bCs w:val="0"/>
                <w:lang w:val="en-US"/>
              </w:rPr>
            </w:pPr>
            <w:r w:rsidRPr="00571F8A">
              <w:rPr>
                <w:lang w:val="en-US"/>
              </w:rPr>
              <w:t xml:space="preserve">Total </w:t>
            </w:r>
            <w:r>
              <w:rPr>
                <w:lang w:val="en-US"/>
              </w:rPr>
              <w:t>capacity</w:t>
            </w:r>
          </w:p>
        </w:tc>
        <w:tc>
          <w:tcPr>
            <w:tcW w:w="1350" w:type="pct"/>
          </w:tcPr>
          <w:p w:rsidR="00FD4FC3" w:rsidRPr="00571F8A" w:rsidRDefault="00FD4FC3" w:rsidP="00FD4FC3">
            <w:pPr>
              <w:cnfStyle w:val="100000000000"/>
              <w:rPr>
                <w:b w:val="0"/>
                <w:bCs w:val="0"/>
                <w:lang w:val="en-US"/>
              </w:rPr>
            </w:pPr>
            <w:r>
              <w:rPr>
                <w:lang w:val="en-US"/>
              </w:rPr>
              <w:t>8185</w:t>
            </w:r>
          </w:p>
        </w:tc>
      </w:tr>
      <w:tr w:rsidR="00FD4FC3" w:rsidTr="00EC6357">
        <w:trPr>
          <w:cnfStyle w:val="000000100000"/>
          <w:jc w:val="center"/>
        </w:trPr>
        <w:tc>
          <w:tcPr>
            <w:cnfStyle w:val="001000000000"/>
            <w:tcW w:w="3650" w:type="pct"/>
          </w:tcPr>
          <w:p w:rsidR="00FD4FC3" w:rsidRPr="00571F8A" w:rsidRDefault="00EC6357" w:rsidP="00FD4FC3">
            <w:pPr>
              <w:rPr>
                <w:b w:val="0"/>
                <w:bCs w:val="0"/>
                <w:lang w:val="en-US"/>
              </w:rPr>
            </w:pPr>
            <w:r w:rsidRPr="00571F8A">
              <w:rPr>
                <w:b w:val="0"/>
                <w:bCs w:val="0"/>
                <w:lang w:val="en-US"/>
              </w:rPr>
              <w:t>Renewable</w:t>
            </w:r>
          </w:p>
        </w:tc>
        <w:tc>
          <w:tcPr>
            <w:tcW w:w="1350" w:type="pct"/>
          </w:tcPr>
          <w:p w:rsidR="00FD4FC3" w:rsidRPr="00571F8A" w:rsidRDefault="00FD4FC3" w:rsidP="00FD4FC3">
            <w:pPr>
              <w:cnfStyle w:val="000000100000"/>
              <w:rPr>
                <w:b/>
                <w:bCs/>
                <w:lang w:val="en-US"/>
              </w:rPr>
            </w:pPr>
            <w:r>
              <w:rPr>
                <w:b/>
                <w:bCs/>
                <w:lang w:val="en-US"/>
              </w:rPr>
              <w:t>3278</w:t>
            </w:r>
          </w:p>
        </w:tc>
      </w:tr>
      <w:tr w:rsidR="00FD4FC3" w:rsidTr="00EC6357">
        <w:trPr>
          <w:cnfStyle w:val="000000010000"/>
          <w:jc w:val="center"/>
        </w:trPr>
        <w:tc>
          <w:tcPr>
            <w:cnfStyle w:val="001000000000"/>
            <w:tcW w:w="3650" w:type="pct"/>
          </w:tcPr>
          <w:p w:rsidR="00FD4FC3" w:rsidRDefault="00FD4FC3" w:rsidP="00FD4FC3">
            <w:pPr>
              <w:rPr>
                <w:lang w:val="en-US"/>
              </w:rPr>
            </w:pPr>
            <w:r>
              <w:rPr>
                <w:lang w:val="en-US"/>
              </w:rPr>
              <w:t xml:space="preserve">        Solar PV</w:t>
            </w:r>
          </w:p>
        </w:tc>
        <w:tc>
          <w:tcPr>
            <w:tcW w:w="1350" w:type="pct"/>
          </w:tcPr>
          <w:p w:rsidR="00FD4FC3" w:rsidRDefault="00FD4FC3" w:rsidP="00FD4FC3">
            <w:pPr>
              <w:cnfStyle w:val="000000010000"/>
              <w:rPr>
                <w:lang w:val="en-US"/>
              </w:rPr>
            </w:pPr>
            <w:r>
              <w:rPr>
                <w:lang w:val="en-US"/>
              </w:rPr>
              <w:t>892</w:t>
            </w:r>
          </w:p>
        </w:tc>
      </w:tr>
      <w:tr w:rsidR="00FD4FC3" w:rsidTr="00EC6357">
        <w:trPr>
          <w:cnfStyle w:val="000000100000"/>
          <w:jc w:val="center"/>
        </w:trPr>
        <w:tc>
          <w:tcPr>
            <w:cnfStyle w:val="001000000000"/>
            <w:tcW w:w="3650" w:type="pct"/>
          </w:tcPr>
          <w:p w:rsidR="00FD4FC3" w:rsidRDefault="00FD4FC3" w:rsidP="00FD4FC3">
            <w:pPr>
              <w:rPr>
                <w:lang w:val="en-US"/>
              </w:rPr>
            </w:pPr>
            <w:r>
              <w:rPr>
                <w:lang w:val="en-US"/>
              </w:rPr>
              <w:t xml:space="preserve">        Wind</w:t>
            </w:r>
          </w:p>
        </w:tc>
        <w:tc>
          <w:tcPr>
            <w:tcW w:w="1350" w:type="pct"/>
          </w:tcPr>
          <w:p w:rsidR="00FD4FC3" w:rsidRDefault="00FD4FC3" w:rsidP="00FD4FC3">
            <w:pPr>
              <w:cnfStyle w:val="000000100000"/>
              <w:rPr>
                <w:lang w:val="en-US"/>
              </w:rPr>
            </w:pPr>
            <w:r>
              <w:rPr>
                <w:lang w:val="en-US"/>
              </w:rPr>
              <w:t>832</w:t>
            </w:r>
          </w:p>
        </w:tc>
      </w:tr>
      <w:tr w:rsidR="00FD4FC3" w:rsidTr="00EC6357">
        <w:trPr>
          <w:cnfStyle w:val="000000010000"/>
          <w:jc w:val="center"/>
        </w:trPr>
        <w:tc>
          <w:tcPr>
            <w:cnfStyle w:val="001000000000"/>
            <w:tcW w:w="3650" w:type="pct"/>
          </w:tcPr>
          <w:p w:rsidR="00FD4FC3" w:rsidRDefault="00FD4FC3" w:rsidP="00FD4FC3">
            <w:pPr>
              <w:rPr>
                <w:lang w:val="en-US"/>
              </w:rPr>
            </w:pPr>
            <w:r>
              <w:rPr>
                <w:lang w:val="en-US"/>
              </w:rPr>
              <w:t xml:space="preserve">        Hydro</w:t>
            </w:r>
          </w:p>
        </w:tc>
        <w:tc>
          <w:tcPr>
            <w:tcW w:w="1350" w:type="pct"/>
          </w:tcPr>
          <w:p w:rsidR="00FD4FC3" w:rsidRDefault="00FD4FC3" w:rsidP="00FD4FC3">
            <w:pPr>
              <w:cnfStyle w:val="000000010000"/>
              <w:rPr>
                <w:lang w:val="en-US"/>
              </w:rPr>
            </w:pPr>
            <w:r>
              <w:rPr>
                <w:lang w:val="en-US"/>
              </w:rPr>
              <w:t>1357</w:t>
            </w:r>
          </w:p>
        </w:tc>
      </w:tr>
      <w:tr w:rsidR="00FD4FC3" w:rsidTr="00EC6357">
        <w:trPr>
          <w:cnfStyle w:val="000000100000"/>
          <w:jc w:val="center"/>
        </w:trPr>
        <w:tc>
          <w:tcPr>
            <w:cnfStyle w:val="001000000000"/>
            <w:tcW w:w="3650" w:type="pct"/>
          </w:tcPr>
          <w:p w:rsidR="00FD4FC3" w:rsidRDefault="00FD4FC3" w:rsidP="00FD4FC3">
            <w:pPr>
              <w:rPr>
                <w:lang w:val="en-US"/>
              </w:rPr>
            </w:pPr>
            <w:r>
              <w:rPr>
                <w:lang w:val="en-US"/>
              </w:rPr>
              <w:t xml:space="preserve">        </w:t>
            </w:r>
            <w:proofErr w:type="spellStart"/>
            <w:r>
              <w:rPr>
                <w:lang w:val="en-US"/>
              </w:rPr>
              <w:t>Bioenergy</w:t>
            </w:r>
            <w:proofErr w:type="spellEnd"/>
          </w:p>
        </w:tc>
        <w:tc>
          <w:tcPr>
            <w:tcW w:w="1350" w:type="pct"/>
          </w:tcPr>
          <w:p w:rsidR="00FD4FC3" w:rsidRDefault="00FD4FC3" w:rsidP="00FD4FC3">
            <w:pPr>
              <w:cnfStyle w:val="000000100000"/>
              <w:rPr>
                <w:lang w:val="en-US"/>
              </w:rPr>
            </w:pPr>
            <w:r>
              <w:rPr>
                <w:lang w:val="en-US"/>
              </w:rPr>
              <w:t>173</w:t>
            </w:r>
          </w:p>
        </w:tc>
      </w:tr>
      <w:tr w:rsidR="00FD4FC3" w:rsidTr="00EC6357">
        <w:trPr>
          <w:cnfStyle w:val="000000010000"/>
          <w:jc w:val="center"/>
        </w:trPr>
        <w:tc>
          <w:tcPr>
            <w:cnfStyle w:val="001000000000"/>
            <w:tcW w:w="3650" w:type="pct"/>
          </w:tcPr>
          <w:p w:rsidR="00FD4FC3" w:rsidRDefault="00FD4FC3" w:rsidP="00FD4FC3">
            <w:pPr>
              <w:rPr>
                <w:lang w:val="en-US"/>
              </w:rPr>
            </w:pPr>
            <w:r>
              <w:rPr>
                <w:lang w:val="en-US"/>
              </w:rPr>
              <w:t xml:space="preserve">        CSP</w:t>
            </w:r>
          </w:p>
        </w:tc>
        <w:tc>
          <w:tcPr>
            <w:tcW w:w="1350" w:type="pct"/>
          </w:tcPr>
          <w:p w:rsidR="00FD4FC3" w:rsidRDefault="00FD4FC3" w:rsidP="00FD4FC3">
            <w:pPr>
              <w:cnfStyle w:val="000000010000"/>
              <w:rPr>
                <w:lang w:val="en-US"/>
              </w:rPr>
            </w:pPr>
            <w:r>
              <w:rPr>
                <w:lang w:val="en-US"/>
              </w:rPr>
              <w:t>7</w:t>
            </w:r>
          </w:p>
        </w:tc>
      </w:tr>
      <w:tr w:rsidR="00FD4FC3" w:rsidTr="00EC6357">
        <w:trPr>
          <w:cnfStyle w:val="000000100000"/>
          <w:jc w:val="center"/>
        </w:trPr>
        <w:tc>
          <w:tcPr>
            <w:cnfStyle w:val="001000000000"/>
            <w:tcW w:w="3650" w:type="pct"/>
          </w:tcPr>
          <w:p w:rsidR="00FD4FC3" w:rsidRDefault="00FD4FC3" w:rsidP="00FD4FC3">
            <w:pPr>
              <w:rPr>
                <w:lang w:val="en-US"/>
              </w:rPr>
            </w:pPr>
            <w:r>
              <w:rPr>
                <w:lang w:val="en-US"/>
              </w:rPr>
              <w:t xml:space="preserve">        Geothermal</w:t>
            </w:r>
          </w:p>
        </w:tc>
        <w:tc>
          <w:tcPr>
            <w:tcW w:w="1350" w:type="pct"/>
          </w:tcPr>
          <w:p w:rsidR="00FD4FC3" w:rsidRDefault="00FD4FC3" w:rsidP="00FD4FC3">
            <w:pPr>
              <w:cnfStyle w:val="000000100000"/>
              <w:rPr>
                <w:lang w:val="en-US"/>
              </w:rPr>
            </w:pPr>
            <w:r>
              <w:rPr>
                <w:lang w:val="en-US"/>
              </w:rPr>
              <w:t>16</w:t>
            </w:r>
          </w:p>
        </w:tc>
      </w:tr>
      <w:tr w:rsidR="00FD4FC3" w:rsidTr="00EC6357">
        <w:trPr>
          <w:cnfStyle w:val="000000010000"/>
          <w:jc w:val="center"/>
        </w:trPr>
        <w:tc>
          <w:tcPr>
            <w:cnfStyle w:val="001000000000"/>
            <w:tcW w:w="3650" w:type="pct"/>
          </w:tcPr>
          <w:p w:rsidR="00FD4FC3" w:rsidRDefault="00FD4FC3" w:rsidP="00FD4FC3">
            <w:pPr>
              <w:rPr>
                <w:lang w:val="en-US"/>
              </w:rPr>
            </w:pPr>
            <w:r>
              <w:rPr>
                <w:lang w:val="en-US"/>
              </w:rPr>
              <w:t xml:space="preserve">        Marine</w:t>
            </w:r>
          </w:p>
        </w:tc>
        <w:tc>
          <w:tcPr>
            <w:tcW w:w="1350" w:type="pct"/>
          </w:tcPr>
          <w:p w:rsidR="00FD4FC3" w:rsidRDefault="00FD4FC3" w:rsidP="00FD4FC3">
            <w:pPr>
              <w:cnfStyle w:val="000000010000"/>
              <w:rPr>
                <w:lang w:val="en-US"/>
              </w:rPr>
            </w:pPr>
            <w:r>
              <w:rPr>
                <w:lang w:val="en-US"/>
              </w:rPr>
              <w:t>1</w:t>
            </w:r>
          </w:p>
        </w:tc>
      </w:tr>
      <w:tr w:rsidR="00FD4FC3" w:rsidTr="00EC6357">
        <w:trPr>
          <w:cnfStyle w:val="000000100000"/>
          <w:jc w:val="center"/>
        </w:trPr>
        <w:tc>
          <w:tcPr>
            <w:cnfStyle w:val="001000000000"/>
            <w:tcW w:w="3650" w:type="pct"/>
          </w:tcPr>
          <w:p w:rsidR="00FD4FC3" w:rsidRPr="00571F8A" w:rsidRDefault="00FD4FC3" w:rsidP="00FD4FC3">
            <w:pPr>
              <w:rPr>
                <w:b w:val="0"/>
                <w:bCs w:val="0"/>
                <w:lang w:val="en-US"/>
              </w:rPr>
            </w:pPr>
            <w:r w:rsidRPr="00571F8A">
              <w:rPr>
                <w:lang w:val="en-US"/>
              </w:rPr>
              <w:t>Nuclear</w:t>
            </w:r>
          </w:p>
        </w:tc>
        <w:tc>
          <w:tcPr>
            <w:tcW w:w="1350" w:type="pct"/>
          </w:tcPr>
          <w:p w:rsidR="00FD4FC3" w:rsidRPr="00571F8A" w:rsidRDefault="00FD4FC3" w:rsidP="00FD4FC3">
            <w:pPr>
              <w:cnfStyle w:val="000000100000"/>
              <w:rPr>
                <w:b/>
                <w:bCs/>
                <w:lang w:val="en-US"/>
              </w:rPr>
            </w:pPr>
            <w:r>
              <w:rPr>
                <w:b/>
                <w:bCs/>
                <w:lang w:val="en-US"/>
              </w:rPr>
              <w:t>413</w:t>
            </w:r>
          </w:p>
        </w:tc>
      </w:tr>
      <w:tr w:rsidR="00FD4FC3" w:rsidTr="00EC6357">
        <w:trPr>
          <w:cnfStyle w:val="000000010000"/>
          <w:jc w:val="center"/>
        </w:trPr>
        <w:tc>
          <w:tcPr>
            <w:cnfStyle w:val="001000000000"/>
            <w:tcW w:w="3650" w:type="pct"/>
          </w:tcPr>
          <w:p w:rsidR="00FD4FC3" w:rsidRPr="00571F8A" w:rsidRDefault="00FD4FC3" w:rsidP="00FD4FC3">
            <w:pPr>
              <w:rPr>
                <w:b w:val="0"/>
                <w:bCs w:val="0"/>
                <w:lang w:val="en-US"/>
              </w:rPr>
            </w:pPr>
            <w:r w:rsidRPr="00571F8A">
              <w:rPr>
                <w:lang w:val="en-US"/>
              </w:rPr>
              <w:t>Hydrogen and ammonia</w:t>
            </w:r>
          </w:p>
        </w:tc>
        <w:tc>
          <w:tcPr>
            <w:tcW w:w="1350" w:type="pct"/>
          </w:tcPr>
          <w:p w:rsidR="00FD4FC3" w:rsidRPr="00571F8A" w:rsidRDefault="00FD4FC3" w:rsidP="00FD4FC3">
            <w:pPr>
              <w:cnfStyle w:val="000000010000"/>
              <w:rPr>
                <w:b/>
                <w:bCs/>
                <w:lang w:val="en-US"/>
              </w:rPr>
            </w:pPr>
            <w:r w:rsidRPr="00571F8A">
              <w:rPr>
                <w:b/>
                <w:bCs/>
                <w:lang w:val="en-US"/>
              </w:rPr>
              <w:t>-</w:t>
            </w:r>
          </w:p>
        </w:tc>
      </w:tr>
      <w:tr w:rsidR="00FD4FC3" w:rsidTr="00EC6357">
        <w:trPr>
          <w:cnfStyle w:val="000000100000"/>
          <w:jc w:val="center"/>
        </w:trPr>
        <w:tc>
          <w:tcPr>
            <w:cnfStyle w:val="001000000000"/>
            <w:tcW w:w="3650" w:type="pct"/>
          </w:tcPr>
          <w:p w:rsidR="00FD4FC3" w:rsidRPr="00571F8A" w:rsidRDefault="00FD4FC3" w:rsidP="00FD4FC3">
            <w:pPr>
              <w:rPr>
                <w:b w:val="0"/>
                <w:bCs w:val="0"/>
                <w:lang w:val="en-US"/>
              </w:rPr>
            </w:pPr>
            <w:r w:rsidRPr="00571F8A">
              <w:rPr>
                <w:lang w:val="en-US"/>
              </w:rPr>
              <w:t>Fossil fuels with CCUS</w:t>
            </w:r>
          </w:p>
        </w:tc>
        <w:tc>
          <w:tcPr>
            <w:tcW w:w="1350" w:type="pct"/>
          </w:tcPr>
          <w:p w:rsidR="00FD4FC3" w:rsidRPr="00571F8A" w:rsidRDefault="00FD4FC3" w:rsidP="00FD4FC3">
            <w:pPr>
              <w:cnfStyle w:val="000000100000"/>
              <w:rPr>
                <w:b/>
                <w:bCs/>
                <w:lang w:val="en-US"/>
              </w:rPr>
            </w:pPr>
            <w:r>
              <w:rPr>
                <w:b/>
                <w:bCs/>
                <w:lang w:val="en-US"/>
              </w:rPr>
              <w:t>0</w:t>
            </w:r>
          </w:p>
        </w:tc>
      </w:tr>
      <w:tr w:rsidR="00FD4FC3" w:rsidTr="00EC6357">
        <w:trPr>
          <w:cnfStyle w:val="000000010000"/>
          <w:jc w:val="center"/>
        </w:trPr>
        <w:tc>
          <w:tcPr>
            <w:cnfStyle w:val="001000000000"/>
            <w:tcW w:w="3650" w:type="pct"/>
          </w:tcPr>
          <w:p w:rsidR="00FD4FC3" w:rsidRPr="00571F8A" w:rsidRDefault="00FD4FC3" w:rsidP="00FD4FC3">
            <w:pPr>
              <w:rPr>
                <w:b w:val="0"/>
                <w:bCs w:val="0"/>
                <w:lang w:val="en-US"/>
              </w:rPr>
            </w:pPr>
            <w:r w:rsidRPr="00571F8A">
              <w:rPr>
                <w:lang w:val="en-US"/>
              </w:rPr>
              <w:t>Unabated fossil fuels</w:t>
            </w:r>
          </w:p>
        </w:tc>
        <w:tc>
          <w:tcPr>
            <w:tcW w:w="1350" w:type="pct"/>
          </w:tcPr>
          <w:p w:rsidR="00FD4FC3" w:rsidRPr="00571F8A" w:rsidRDefault="00FD4FC3" w:rsidP="00FD4FC3">
            <w:pPr>
              <w:cnfStyle w:val="000000010000"/>
              <w:rPr>
                <w:b/>
                <w:bCs/>
                <w:lang w:val="en-US"/>
              </w:rPr>
            </w:pPr>
            <w:r>
              <w:rPr>
                <w:b/>
                <w:bCs/>
                <w:lang w:val="en-US"/>
              </w:rPr>
              <w:t>4462</w:t>
            </w:r>
          </w:p>
        </w:tc>
      </w:tr>
      <w:tr w:rsidR="00FD4FC3" w:rsidTr="00EC6357">
        <w:trPr>
          <w:cnfStyle w:val="000000100000"/>
          <w:jc w:val="center"/>
        </w:trPr>
        <w:tc>
          <w:tcPr>
            <w:cnfStyle w:val="001000000000"/>
            <w:tcW w:w="3650" w:type="pct"/>
          </w:tcPr>
          <w:p w:rsidR="00FD4FC3" w:rsidRDefault="00FD4FC3" w:rsidP="00FD4FC3">
            <w:pPr>
              <w:rPr>
                <w:lang w:val="en-US"/>
              </w:rPr>
            </w:pPr>
            <w:r>
              <w:rPr>
                <w:lang w:val="en-US"/>
              </w:rPr>
              <w:t xml:space="preserve">         Coal</w:t>
            </w:r>
          </w:p>
        </w:tc>
        <w:tc>
          <w:tcPr>
            <w:tcW w:w="1350" w:type="pct"/>
          </w:tcPr>
          <w:p w:rsidR="00FD4FC3" w:rsidRDefault="00FD4FC3" w:rsidP="00FD4FC3">
            <w:pPr>
              <w:cnfStyle w:val="000000100000"/>
              <w:rPr>
                <w:lang w:val="en-US"/>
              </w:rPr>
            </w:pPr>
            <w:r>
              <w:rPr>
                <w:lang w:val="en-US"/>
              </w:rPr>
              <w:t>2185</w:t>
            </w:r>
          </w:p>
        </w:tc>
      </w:tr>
      <w:tr w:rsidR="00FD4FC3" w:rsidTr="00EC6357">
        <w:trPr>
          <w:cnfStyle w:val="000000010000"/>
          <w:jc w:val="center"/>
        </w:trPr>
        <w:tc>
          <w:tcPr>
            <w:cnfStyle w:val="001000000000"/>
            <w:tcW w:w="3650" w:type="pct"/>
          </w:tcPr>
          <w:p w:rsidR="00FD4FC3" w:rsidRDefault="00FD4FC3" w:rsidP="00FD4FC3">
            <w:pPr>
              <w:rPr>
                <w:lang w:val="en-US"/>
              </w:rPr>
            </w:pPr>
            <w:r>
              <w:rPr>
                <w:lang w:val="en-US"/>
              </w:rPr>
              <w:t xml:space="preserve">         Natural gas</w:t>
            </w:r>
          </w:p>
        </w:tc>
        <w:tc>
          <w:tcPr>
            <w:tcW w:w="1350" w:type="pct"/>
          </w:tcPr>
          <w:p w:rsidR="00FD4FC3" w:rsidRDefault="00FD4FC3" w:rsidP="00FD4FC3">
            <w:pPr>
              <w:cnfStyle w:val="000000010000"/>
              <w:rPr>
                <w:lang w:val="en-US"/>
              </w:rPr>
            </w:pPr>
            <w:r>
              <w:rPr>
                <w:lang w:val="en-US"/>
              </w:rPr>
              <w:t>1850</w:t>
            </w:r>
          </w:p>
        </w:tc>
      </w:tr>
      <w:tr w:rsidR="00FD4FC3" w:rsidTr="00EC6357">
        <w:trPr>
          <w:cnfStyle w:val="000000100000"/>
          <w:jc w:val="center"/>
        </w:trPr>
        <w:tc>
          <w:tcPr>
            <w:cnfStyle w:val="001000000000"/>
            <w:tcW w:w="3650" w:type="pct"/>
          </w:tcPr>
          <w:p w:rsidR="00FD4FC3" w:rsidRDefault="00FD4FC3" w:rsidP="00FD4FC3">
            <w:pPr>
              <w:rPr>
                <w:lang w:val="en-US"/>
              </w:rPr>
            </w:pPr>
            <w:r>
              <w:rPr>
                <w:lang w:val="en-US"/>
              </w:rPr>
              <w:t xml:space="preserve">         Oil</w:t>
            </w:r>
          </w:p>
        </w:tc>
        <w:tc>
          <w:tcPr>
            <w:tcW w:w="1350" w:type="pct"/>
          </w:tcPr>
          <w:p w:rsidR="00FD4FC3" w:rsidRDefault="00FD4FC3" w:rsidP="00FD4FC3">
            <w:pPr>
              <w:cnfStyle w:val="000000100000"/>
              <w:rPr>
                <w:lang w:val="en-US"/>
              </w:rPr>
            </w:pPr>
            <w:r>
              <w:rPr>
                <w:lang w:val="en-US"/>
              </w:rPr>
              <w:t>427</w:t>
            </w:r>
          </w:p>
        </w:tc>
      </w:tr>
      <w:tr w:rsidR="00FD4FC3" w:rsidTr="00EC6357">
        <w:trPr>
          <w:cnfStyle w:val="000000010000"/>
          <w:jc w:val="center"/>
        </w:trPr>
        <w:tc>
          <w:tcPr>
            <w:cnfStyle w:val="001000000000"/>
            <w:tcW w:w="3650" w:type="pct"/>
          </w:tcPr>
          <w:p w:rsidR="00FD4FC3" w:rsidRPr="002F19DA" w:rsidRDefault="00FD4FC3" w:rsidP="00FD4FC3">
            <w:pPr>
              <w:rPr>
                <w:b w:val="0"/>
                <w:bCs w:val="0"/>
                <w:lang w:val="en-US"/>
              </w:rPr>
            </w:pPr>
            <w:r w:rsidRPr="002F19DA">
              <w:rPr>
                <w:lang w:val="en-US"/>
              </w:rPr>
              <w:t>Battery storage</w:t>
            </w:r>
          </w:p>
        </w:tc>
        <w:tc>
          <w:tcPr>
            <w:tcW w:w="1350" w:type="pct"/>
          </w:tcPr>
          <w:p w:rsidR="00FD4FC3" w:rsidRPr="002F19DA" w:rsidRDefault="00FD4FC3" w:rsidP="00FD4FC3">
            <w:pPr>
              <w:cnfStyle w:val="000000010000"/>
              <w:rPr>
                <w:b/>
                <w:bCs/>
                <w:lang w:val="en-US"/>
              </w:rPr>
            </w:pPr>
            <w:r w:rsidRPr="002F19DA">
              <w:rPr>
                <w:b/>
                <w:bCs/>
                <w:lang w:val="en-US"/>
              </w:rPr>
              <w:t>27</w:t>
            </w:r>
          </w:p>
        </w:tc>
      </w:tr>
      <w:tr w:rsidR="00FD4FC3" w:rsidTr="00EC6357">
        <w:trPr>
          <w:cnfStyle w:val="000000100000"/>
          <w:jc w:val="center"/>
        </w:trPr>
        <w:tc>
          <w:tcPr>
            <w:cnfStyle w:val="001000000000"/>
            <w:tcW w:w="3650" w:type="pct"/>
          </w:tcPr>
          <w:p w:rsidR="00FD4FC3" w:rsidRPr="00571F8A" w:rsidRDefault="00FD4FC3" w:rsidP="00FD4FC3">
            <w:pPr>
              <w:rPr>
                <w:b w:val="0"/>
                <w:bCs w:val="0"/>
                <w:lang w:val="en-US"/>
              </w:rPr>
            </w:pPr>
            <w:r w:rsidRPr="00571F8A">
              <w:rPr>
                <w:lang w:val="en-US"/>
              </w:rPr>
              <w:t>Other</w:t>
            </w:r>
          </w:p>
        </w:tc>
        <w:tc>
          <w:tcPr>
            <w:tcW w:w="1350" w:type="pct"/>
          </w:tcPr>
          <w:p w:rsidR="00FD4FC3" w:rsidRPr="00571F8A" w:rsidRDefault="00FD4FC3" w:rsidP="00FD4FC3">
            <w:pPr>
              <w:cnfStyle w:val="000000100000"/>
              <w:rPr>
                <w:b/>
                <w:bCs/>
                <w:lang w:val="en-US"/>
              </w:rPr>
            </w:pPr>
            <w:r>
              <w:rPr>
                <w:b/>
                <w:bCs/>
                <w:lang w:val="en-US"/>
              </w:rPr>
              <w:t>5</w:t>
            </w:r>
          </w:p>
        </w:tc>
      </w:tr>
    </w:tbl>
    <w:p w:rsidR="00FD4FC3" w:rsidRDefault="00FD4FC3" w:rsidP="00FD4FC3">
      <w:pPr>
        <w:autoSpaceDE w:val="0"/>
        <w:autoSpaceDN w:val="0"/>
        <w:adjustRightInd w:val="0"/>
        <w:spacing w:after="0" w:line="360" w:lineRule="auto"/>
        <w:jc w:val="both"/>
        <w:rPr>
          <w:rFonts w:cs="Times New Roman"/>
          <w:szCs w:val="24"/>
        </w:rPr>
      </w:pPr>
    </w:p>
    <w:p w:rsidR="00FD4FC3" w:rsidRPr="008B108F" w:rsidRDefault="00FD4FC3" w:rsidP="00FD4FC3">
      <w:pPr>
        <w:jc w:val="center"/>
        <w:rPr>
          <w:b/>
          <w:bCs/>
          <w:lang w:val="en-US"/>
        </w:rPr>
      </w:pPr>
      <w:proofErr w:type="gramStart"/>
      <w:r w:rsidRPr="008B108F">
        <w:rPr>
          <w:b/>
          <w:bCs/>
          <w:lang w:val="en-US"/>
        </w:rPr>
        <w:t>Table 6.</w:t>
      </w:r>
      <w:proofErr w:type="gramEnd"/>
      <w:r w:rsidRPr="008B108F">
        <w:rPr>
          <w:b/>
          <w:bCs/>
          <w:lang w:val="en-US"/>
        </w:rPr>
        <w:t xml:space="preserve"> </w:t>
      </w:r>
      <w:proofErr w:type="gramStart"/>
      <w:r w:rsidRPr="008B108F">
        <w:rPr>
          <w:b/>
          <w:bCs/>
          <w:lang w:val="en-US"/>
        </w:rPr>
        <w:t>Sector-wise energy consumption (EJ) in India in 2021.</w:t>
      </w:r>
      <w:proofErr w:type="gramEnd"/>
    </w:p>
    <w:tbl>
      <w:tblPr>
        <w:tblStyle w:val="MediumShading1"/>
        <w:tblW w:w="2666" w:type="pct"/>
        <w:jc w:val="center"/>
        <w:tblLook w:val="04A0"/>
      </w:tblPr>
      <w:tblGrid>
        <w:gridCol w:w="1954"/>
        <w:gridCol w:w="1418"/>
        <w:gridCol w:w="1556"/>
      </w:tblGrid>
      <w:tr w:rsidR="00FD4FC3" w:rsidTr="008B108F">
        <w:trPr>
          <w:cnfStyle w:val="100000000000"/>
          <w:jc w:val="center"/>
        </w:trPr>
        <w:tc>
          <w:tcPr>
            <w:cnfStyle w:val="001000000000"/>
            <w:tcW w:w="1982" w:type="pct"/>
            <w:vMerge w:val="restart"/>
          </w:tcPr>
          <w:p w:rsidR="00FD4FC3" w:rsidRDefault="00FD4FC3" w:rsidP="00FD4FC3">
            <w:pPr>
              <w:rPr>
                <w:lang w:val="en-US"/>
              </w:rPr>
            </w:pPr>
            <w:r>
              <w:rPr>
                <w:lang w:val="en-US"/>
              </w:rPr>
              <w:t>Sector</w:t>
            </w:r>
          </w:p>
        </w:tc>
        <w:tc>
          <w:tcPr>
            <w:tcW w:w="3018" w:type="pct"/>
            <w:gridSpan w:val="2"/>
          </w:tcPr>
          <w:p w:rsidR="00FD4FC3" w:rsidRDefault="00FD4FC3" w:rsidP="00FD4FC3">
            <w:pPr>
              <w:jc w:val="center"/>
              <w:cnfStyle w:val="100000000000"/>
              <w:rPr>
                <w:lang w:val="en-US"/>
              </w:rPr>
            </w:pPr>
            <w:r>
              <w:rPr>
                <w:lang w:val="en-US"/>
              </w:rPr>
              <w:t>Energy consumption</w:t>
            </w:r>
          </w:p>
        </w:tc>
      </w:tr>
      <w:tr w:rsidR="00FD4FC3" w:rsidTr="008B108F">
        <w:trPr>
          <w:cnfStyle w:val="000000100000"/>
          <w:jc w:val="center"/>
        </w:trPr>
        <w:tc>
          <w:tcPr>
            <w:cnfStyle w:val="001000000000"/>
            <w:tcW w:w="1982" w:type="pct"/>
            <w:vMerge/>
          </w:tcPr>
          <w:p w:rsidR="00FD4FC3" w:rsidRDefault="00FD4FC3" w:rsidP="00FD4FC3">
            <w:pPr>
              <w:rPr>
                <w:lang w:val="en-US"/>
              </w:rPr>
            </w:pPr>
          </w:p>
        </w:tc>
        <w:tc>
          <w:tcPr>
            <w:tcW w:w="1439" w:type="pct"/>
          </w:tcPr>
          <w:p w:rsidR="00FD4FC3" w:rsidRDefault="00FD4FC3" w:rsidP="00FD4FC3">
            <w:pPr>
              <w:cnfStyle w:val="000000100000"/>
              <w:rPr>
                <w:lang w:val="en-US"/>
              </w:rPr>
            </w:pPr>
            <w:r>
              <w:rPr>
                <w:lang w:val="en-US"/>
              </w:rPr>
              <w:t>Amount</w:t>
            </w:r>
          </w:p>
        </w:tc>
        <w:tc>
          <w:tcPr>
            <w:tcW w:w="1580" w:type="pct"/>
          </w:tcPr>
          <w:p w:rsidR="00FD4FC3" w:rsidRDefault="00FD4FC3" w:rsidP="00FD4FC3">
            <w:pPr>
              <w:cnfStyle w:val="000000100000"/>
              <w:rPr>
                <w:lang w:val="en-US"/>
              </w:rPr>
            </w:pPr>
            <w:r>
              <w:rPr>
                <w:lang w:val="en-US"/>
              </w:rPr>
              <w:t xml:space="preserve">% </w:t>
            </w:r>
          </w:p>
        </w:tc>
      </w:tr>
      <w:tr w:rsidR="00FD4FC3" w:rsidTr="008B108F">
        <w:trPr>
          <w:cnfStyle w:val="000000010000"/>
          <w:jc w:val="center"/>
        </w:trPr>
        <w:tc>
          <w:tcPr>
            <w:cnfStyle w:val="001000000000"/>
            <w:tcW w:w="1982" w:type="pct"/>
          </w:tcPr>
          <w:p w:rsidR="00FD4FC3" w:rsidRDefault="00FD4FC3" w:rsidP="00FD4FC3">
            <w:pPr>
              <w:rPr>
                <w:lang w:val="en-US"/>
              </w:rPr>
            </w:pPr>
            <w:r>
              <w:rPr>
                <w:lang w:val="en-US"/>
              </w:rPr>
              <w:t>Total consumption</w:t>
            </w:r>
          </w:p>
        </w:tc>
        <w:tc>
          <w:tcPr>
            <w:tcW w:w="1439" w:type="pct"/>
          </w:tcPr>
          <w:p w:rsidR="00FD4FC3" w:rsidRDefault="00FD4FC3" w:rsidP="00FD4FC3">
            <w:pPr>
              <w:cnfStyle w:val="000000010000"/>
              <w:rPr>
                <w:lang w:val="en-US"/>
              </w:rPr>
            </w:pPr>
            <w:r>
              <w:rPr>
                <w:lang w:val="en-US"/>
              </w:rPr>
              <w:t>27.5</w:t>
            </w:r>
          </w:p>
        </w:tc>
        <w:tc>
          <w:tcPr>
            <w:tcW w:w="1580" w:type="pct"/>
          </w:tcPr>
          <w:p w:rsidR="00FD4FC3" w:rsidRDefault="00FD4FC3" w:rsidP="00FD4FC3">
            <w:pPr>
              <w:cnfStyle w:val="000000010000"/>
              <w:rPr>
                <w:lang w:val="en-US"/>
              </w:rPr>
            </w:pPr>
            <w:r>
              <w:rPr>
                <w:lang w:val="en-US"/>
              </w:rPr>
              <w:t>100</w:t>
            </w:r>
          </w:p>
        </w:tc>
      </w:tr>
      <w:tr w:rsidR="00FD4FC3" w:rsidTr="008B108F">
        <w:trPr>
          <w:cnfStyle w:val="000000100000"/>
          <w:jc w:val="center"/>
        </w:trPr>
        <w:tc>
          <w:tcPr>
            <w:cnfStyle w:val="001000000000"/>
            <w:tcW w:w="1982" w:type="pct"/>
          </w:tcPr>
          <w:p w:rsidR="00FD4FC3" w:rsidRDefault="00FD4FC3" w:rsidP="00FD4FC3">
            <w:pPr>
              <w:rPr>
                <w:lang w:val="en-US"/>
              </w:rPr>
            </w:pPr>
            <w:r>
              <w:rPr>
                <w:lang w:val="en-US"/>
              </w:rPr>
              <w:t>Industry</w:t>
            </w:r>
          </w:p>
        </w:tc>
        <w:tc>
          <w:tcPr>
            <w:tcW w:w="1439" w:type="pct"/>
          </w:tcPr>
          <w:p w:rsidR="00FD4FC3" w:rsidRDefault="00FD4FC3" w:rsidP="00FD4FC3">
            <w:pPr>
              <w:cnfStyle w:val="000000100000"/>
              <w:rPr>
                <w:lang w:val="en-US"/>
              </w:rPr>
            </w:pPr>
            <w:r>
              <w:rPr>
                <w:lang w:val="en-US"/>
              </w:rPr>
              <w:t>12.4</w:t>
            </w:r>
          </w:p>
        </w:tc>
        <w:tc>
          <w:tcPr>
            <w:tcW w:w="1580" w:type="pct"/>
          </w:tcPr>
          <w:p w:rsidR="00FD4FC3" w:rsidRDefault="00FD4FC3" w:rsidP="00FD4FC3">
            <w:pPr>
              <w:cnfStyle w:val="000000100000"/>
              <w:rPr>
                <w:lang w:val="en-US"/>
              </w:rPr>
            </w:pPr>
            <w:r>
              <w:rPr>
                <w:lang w:val="en-US"/>
              </w:rPr>
              <w:t>45.1</w:t>
            </w:r>
          </w:p>
        </w:tc>
      </w:tr>
      <w:tr w:rsidR="00FD4FC3" w:rsidTr="008B108F">
        <w:trPr>
          <w:cnfStyle w:val="000000010000"/>
          <w:jc w:val="center"/>
        </w:trPr>
        <w:tc>
          <w:tcPr>
            <w:cnfStyle w:val="001000000000"/>
            <w:tcW w:w="1982" w:type="pct"/>
          </w:tcPr>
          <w:p w:rsidR="00FD4FC3" w:rsidRDefault="00FD4FC3" w:rsidP="00FD4FC3">
            <w:pPr>
              <w:rPr>
                <w:lang w:val="en-US"/>
              </w:rPr>
            </w:pPr>
            <w:r>
              <w:rPr>
                <w:lang w:val="en-US"/>
              </w:rPr>
              <w:t>Transport</w:t>
            </w:r>
          </w:p>
        </w:tc>
        <w:tc>
          <w:tcPr>
            <w:tcW w:w="1439" w:type="pct"/>
          </w:tcPr>
          <w:p w:rsidR="00FD4FC3" w:rsidRDefault="00FD4FC3" w:rsidP="00FD4FC3">
            <w:pPr>
              <w:cnfStyle w:val="000000010000"/>
              <w:rPr>
                <w:lang w:val="en-US"/>
              </w:rPr>
            </w:pPr>
            <w:r>
              <w:rPr>
                <w:lang w:val="en-US"/>
              </w:rPr>
              <w:t>4.2</w:t>
            </w:r>
          </w:p>
        </w:tc>
        <w:tc>
          <w:tcPr>
            <w:tcW w:w="1580" w:type="pct"/>
          </w:tcPr>
          <w:p w:rsidR="00FD4FC3" w:rsidRDefault="00FD4FC3" w:rsidP="00FD4FC3">
            <w:pPr>
              <w:cnfStyle w:val="000000010000"/>
              <w:rPr>
                <w:lang w:val="en-US"/>
              </w:rPr>
            </w:pPr>
            <w:r>
              <w:rPr>
                <w:lang w:val="en-US"/>
              </w:rPr>
              <w:t>15.3</w:t>
            </w:r>
          </w:p>
        </w:tc>
      </w:tr>
      <w:tr w:rsidR="00FD4FC3" w:rsidTr="008B108F">
        <w:trPr>
          <w:cnfStyle w:val="000000100000"/>
          <w:jc w:val="center"/>
        </w:trPr>
        <w:tc>
          <w:tcPr>
            <w:cnfStyle w:val="001000000000"/>
            <w:tcW w:w="1982" w:type="pct"/>
          </w:tcPr>
          <w:p w:rsidR="00FD4FC3" w:rsidRDefault="00FD4FC3" w:rsidP="00FD4FC3">
            <w:pPr>
              <w:rPr>
                <w:lang w:val="en-US"/>
              </w:rPr>
            </w:pPr>
            <w:r>
              <w:rPr>
                <w:lang w:val="en-US"/>
              </w:rPr>
              <w:t>Buildings</w:t>
            </w:r>
          </w:p>
        </w:tc>
        <w:tc>
          <w:tcPr>
            <w:tcW w:w="1439" w:type="pct"/>
          </w:tcPr>
          <w:p w:rsidR="00FD4FC3" w:rsidRDefault="00FD4FC3" w:rsidP="00FD4FC3">
            <w:pPr>
              <w:cnfStyle w:val="000000100000"/>
              <w:rPr>
                <w:lang w:val="en-US"/>
              </w:rPr>
            </w:pPr>
            <w:r>
              <w:rPr>
                <w:lang w:val="en-US"/>
              </w:rPr>
              <w:t>8.5</w:t>
            </w:r>
          </w:p>
        </w:tc>
        <w:tc>
          <w:tcPr>
            <w:tcW w:w="1580" w:type="pct"/>
          </w:tcPr>
          <w:p w:rsidR="00FD4FC3" w:rsidRDefault="00FD4FC3" w:rsidP="00FD4FC3">
            <w:pPr>
              <w:cnfStyle w:val="000000100000"/>
              <w:rPr>
                <w:lang w:val="en-US"/>
              </w:rPr>
            </w:pPr>
            <w:r>
              <w:rPr>
                <w:lang w:val="en-US"/>
              </w:rPr>
              <w:t>30.9</w:t>
            </w:r>
          </w:p>
        </w:tc>
      </w:tr>
      <w:tr w:rsidR="00FD4FC3" w:rsidTr="008B108F">
        <w:trPr>
          <w:cnfStyle w:val="000000010000"/>
          <w:jc w:val="center"/>
        </w:trPr>
        <w:tc>
          <w:tcPr>
            <w:cnfStyle w:val="001000000000"/>
            <w:tcW w:w="1982" w:type="pct"/>
          </w:tcPr>
          <w:p w:rsidR="00FD4FC3" w:rsidRDefault="00FD4FC3" w:rsidP="00FD4FC3">
            <w:pPr>
              <w:rPr>
                <w:lang w:val="en-US"/>
              </w:rPr>
            </w:pPr>
            <w:r>
              <w:rPr>
                <w:lang w:val="en-US"/>
              </w:rPr>
              <w:t>Other</w:t>
            </w:r>
          </w:p>
        </w:tc>
        <w:tc>
          <w:tcPr>
            <w:tcW w:w="1439" w:type="pct"/>
          </w:tcPr>
          <w:p w:rsidR="00FD4FC3" w:rsidRDefault="00FD4FC3" w:rsidP="00FD4FC3">
            <w:pPr>
              <w:cnfStyle w:val="000000010000"/>
              <w:rPr>
                <w:lang w:val="en-US"/>
              </w:rPr>
            </w:pPr>
            <w:r>
              <w:rPr>
                <w:lang w:val="en-US"/>
              </w:rPr>
              <w:t>2.4</w:t>
            </w:r>
          </w:p>
        </w:tc>
        <w:tc>
          <w:tcPr>
            <w:tcW w:w="1580" w:type="pct"/>
          </w:tcPr>
          <w:p w:rsidR="00FD4FC3" w:rsidRDefault="00FD4FC3" w:rsidP="00FD4FC3">
            <w:pPr>
              <w:cnfStyle w:val="000000010000"/>
              <w:rPr>
                <w:lang w:val="en-US"/>
              </w:rPr>
            </w:pPr>
            <w:r>
              <w:rPr>
                <w:lang w:val="en-US"/>
              </w:rPr>
              <w:t>8.7</w:t>
            </w:r>
          </w:p>
        </w:tc>
      </w:tr>
    </w:tbl>
    <w:p w:rsidR="00FD4FC3" w:rsidRPr="00FD4FC3" w:rsidRDefault="00FD4FC3" w:rsidP="00FD4FC3">
      <w:pPr>
        <w:autoSpaceDE w:val="0"/>
        <w:autoSpaceDN w:val="0"/>
        <w:adjustRightInd w:val="0"/>
        <w:spacing w:after="0" w:line="360" w:lineRule="auto"/>
        <w:jc w:val="both"/>
        <w:rPr>
          <w:rFonts w:cs="Times New Roman"/>
          <w:szCs w:val="24"/>
        </w:rPr>
      </w:pPr>
    </w:p>
    <w:p w:rsidR="00171EEA" w:rsidRPr="00FD4FC3" w:rsidRDefault="00171EEA" w:rsidP="009F6C2B">
      <w:pPr>
        <w:pStyle w:val="ListParagraph"/>
        <w:numPr>
          <w:ilvl w:val="0"/>
          <w:numId w:val="1"/>
        </w:numPr>
        <w:autoSpaceDE w:val="0"/>
        <w:autoSpaceDN w:val="0"/>
        <w:adjustRightInd w:val="0"/>
        <w:spacing w:after="0" w:line="360" w:lineRule="auto"/>
        <w:ind w:left="567" w:hanging="567"/>
        <w:jc w:val="center"/>
        <w:rPr>
          <w:rFonts w:cs="Times New Roman"/>
          <w:b/>
          <w:bCs/>
          <w:szCs w:val="24"/>
        </w:rPr>
      </w:pPr>
      <w:r w:rsidRPr="00FD4FC3">
        <w:rPr>
          <w:rFonts w:cs="Times New Roman"/>
          <w:b/>
          <w:bCs/>
          <w:szCs w:val="24"/>
        </w:rPr>
        <w:t>Indian Policy for different Scenarios</w:t>
      </w:r>
    </w:p>
    <w:p w:rsidR="00171EEA" w:rsidRPr="00FD4FC3" w:rsidRDefault="00171EEA" w:rsidP="00861F4A">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 xml:space="preserve">To meet global clean energy efficiency in production and consumption, India has declared </w:t>
      </w:r>
      <w:r w:rsidR="00D11003" w:rsidRPr="00FD4FC3">
        <w:rPr>
          <w:rFonts w:cs="Times New Roman"/>
          <w:szCs w:val="24"/>
        </w:rPr>
        <w:t xml:space="preserve">the </w:t>
      </w:r>
      <w:r w:rsidRPr="00FD4FC3">
        <w:rPr>
          <w:rFonts w:cs="Times New Roman"/>
          <w:szCs w:val="24"/>
        </w:rPr>
        <w:t>following overall cross-cutting policy:</w:t>
      </w:r>
    </w:p>
    <w:p w:rsidR="003F5892" w:rsidRPr="00FD4FC3" w:rsidRDefault="00171EEA" w:rsidP="00861F4A">
      <w:pPr>
        <w:autoSpaceDE w:val="0"/>
        <w:autoSpaceDN w:val="0"/>
        <w:adjustRightInd w:val="0"/>
        <w:spacing w:after="0" w:line="360" w:lineRule="auto"/>
        <w:jc w:val="both"/>
        <w:rPr>
          <w:rFonts w:eastAsia="Arial Unicode MS" w:cs="Times New Roman"/>
          <w:b/>
          <w:bCs/>
          <w:szCs w:val="24"/>
        </w:rPr>
      </w:pPr>
      <w:r w:rsidRPr="00FD4FC3">
        <w:rPr>
          <w:rFonts w:cs="Times New Roman"/>
          <w:b/>
          <w:bCs/>
          <w:szCs w:val="24"/>
        </w:rPr>
        <w:t>STEPS</w:t>
      </w:r>
    </w:p>
    <w:p w:rsidR="0021243A" w:rsidRPr="00FD4FC3" w:rsidRDefault="0021243A" w:rsidP="003F5892">
      <w:pPr>
        <w:pStyle w:val="ListParagraph"/>
        <w:numPr>
          <w:ilvl w:val="0"/>
          <w:numId w:val="18"/>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Energy</w:t>
      </w:r>
      <w:r w:rsidRPr="00FD4FC3">
        <w:rPr>
          <w:rFonts w:ascii="Calibri" w:eastAsia="SymbolMT" w:hAnsi="Calibri" w:cs="Times New Roman"/>
          <w:szCs w:val="24"/>
        </w:rPr>
        <w:t>‐</w:t>
      </w:r>
      <w:r w:rsidRPr="00FD4FC3">
        <w:rPr>
          <w:rFonts w:eastAsia="SymbolMT" w:cs="Times New Roman"/>
          <w:szCs w:val="24"/>
        </w:rPr>
        <w:t>related elements of the Self</w:t>
      </w:r>
      <w:r w:rsidRPr="00FD4FC3">
        <w:rPr>
          <w:rFonts w:ascii="Calibri" w:eastAsia="SymbolMT" w:hAnsi="Calibri" w:cs="Times New Roman"/>
          <w:szCs w:val="24"/>
        </w:rPr>
        <w:t>‐</w:t>
      </w:r>
      <w:r w:rsidRPr="00FD4FC3">
        <w:rPr>
          <w:rFonts w:eastAsia="SymbolMT" w:cs="Times New Roman"/>
          <w:szCs w:val="24"/>
        </w:rPr>
        <w:t>Reliant India Scheme (</w:t>
      </w:r>
      <w:proofErr w:type="spellStart"/>
      <w:r w:rsidRPr="00FD4FC3">
        <w:rPr>
          <w:rFonts w:eastAsia="SymbolMT" w:cs="Times New Roman"/>
          <w:szCs w:val="24"/>
        </w:rPr>
        <w:t>Atmanirbhar</w:t>
      </w:r>
      <w:proofErr w:type="spellEnd"/>
      <w:r w:rsidRPr="00FD4FC3">
        <w:rPr>
          <w:rFonts w:eastAsia="SymbolMT" w:cs="Times New Roman"/>
          <w:szCs w:val="24"/>
        </w:rPr>
        <w:t xml:space="preserve"> Bharat).</w:t>
      </w:r>
    </w:p>
    <w:p w:rsidR="0021243A" w:rsidRPr="00FD4FC3" w:rsidRDefault="0021243A" w:rsidP="00861F4A">
      <w:pPr>
        <w:pStyle w:val="ListParagraph"/>
        <w:numPr>
          <w:ilvl w:val="0"/>
          <w:numId w:val="18"/>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 xml:space="preserve">450 GW </w:t>
      </w:r>
      <w:proofErr w:type="spellStart"/>
      <w:r w:rsidRPr="00FD4FC3">
        <w:rPr>
          <w:rFonts w:eastAsia="SymbolMT" w:cs="Times New Roman"/>
          <w:szCs w:val="24"/>
        </w:rPr>
        <w:t>renewables</w:t>
      </w:r>
      <w:proofErr w:type="spellEnd"/>
      <w:r w:rsidRPr="00FD4FC3">
        <w:rPr>
          <w:rFonts w:eastAsia="SymbolMT" w:cs="Times New Roman"/>
          <w:szCs w:val="24"/>
        </w:rPr>
        <w:t xml:space="preserve"> capacity by 2030 and 50% of total installed capacity</w:t>
      </w:r>
      <w:r w:rsidR="003F5892" w:rsidRPr="00FD4FC3">
        <w:rPr>
          <w:rFonts w:eastAsia="SymbolMT" w:cs="Times New Roman"/>
          <w:szCs w:val="24"/>
        </w:rPr>
        <w:t xml:space="preserve"> </w:t>
      </w:r>
      <w:r w:rsidRPr="00FD4FC3">
        <w:rPr>
          <w:rFonts w:eastAsia="SymbolMT" w:cs="Times New Roman"/>
          <w:szCs w:val="24"/>
        </w:rPr>
        <w:t>to be non</w:t>
      </w:r>
      <w:r w:rsidRPr="00FD4FC3">
        <w:rPr>
          <w:rFonts w:ascii="Calibri" w:eastAsia="SymbolMT" w:hAnsi="Calibri" w:cs="Times New Roman"/>
          <w:szCs w:val="24"/>
        </w:rPr>
        <w:t>‐</w:t>
      </w:r>
      <w:r w:rsidRPr="00FD4FC3">
        <w:rPr>
          <w:rFonts w:eastAsia="SymbolMT" w:cs="Times New Roman"/>
          <w:szCs w:val="24"/>
        </w:rPr>
        <w:t>fossil fuel</w:t>
      </w:r>
      <w:r w:rsidRPr="00FD4FC3">
        <w:rPr>
          <w:rFonts w:ascii="Calibri" w:eastAsia="SymbolMT" w:hAnsi="Calibri" w:cs="Times New Roman"/>
          <w:szCs w:val="24"/>
        </w:rPr>
        <w:t>‐</w:t>
      </w:r>
      <w:r w:rsidRPr="00FD4FC3">
        <w:rPr>
          <w:rFonts w:eastAsia="SymbolMT" w:cs="Times New Roman"/>
          <w:szCs w:val="24"/>
        </w:rPr>
        <w:t>based energy sources by 2030.</w:t>
      </w:r>
    </w:p>
    <w:p w:rsidR="0021243A" w:rsidRPr="00FD4FC3" w:rsidRDefault="0021243A" w:rsidP="00861F4A">
      <w:pPr>
        <w:pStyle w:val="ListParagraph"/>
        <w:numPr>
          <w:ilvl w:val="0"/>
          <w:numId w:val="19"/>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Enhanced enforcement of energy efficiency policy under the 2022</w:t>
      </w:r>
      <w:r w:rsidR="003F5892" w:rsidRPr="00FD4FC3">
        <w:rPr>
          <w:rFonts w:eastAsia="SymbolMT" w:cs="Times New Roman"/>
          <w:szCs w:val="24"/>
        </w:rPr>
        <w:t xml:space="preserve"> </w:t>
      </w:r>
      <w:r w:rsidRPr="00FD4FC3">
        <w:rPr>
          <w:rFonts w:eastAsia="SymbolMT" w:cs="Times New Roman"/>
          <w:szCs w:val="24"/>
        </w:rPr>
        <w:t>amendments to the Energy Conservation Act.</w:t>
      </w:r>
    </w:p>
    <w:p w:rsidR="00A95535" w:rsidRPr="00FD4FC3" w:rsidRDefault="0021243A" w:rsidP="00A95535">
      <w:pPr>
        <w:pStyle w:val="ListParagraph"/>
        <w:numPr>
          <w:ilvl w:val="0"/>
          <w:numId w:val="19"/>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National Hydrogen Mission.</w:t>
      </w:r>
    </w:p>
    <w:p w:rsidR="003F5892" w:rsidRPr="00FD4FC3" w:rsidRDefault="0021243A" w:rsidP="00861F4A">
      <w:pPr>
        <w:autoSpaceDE w:val="0"/>
        <w:autoSpaceDN w:val="0"/>
        <w:adjustRightInd w:val="0"/>
        <w:spacing w:after="0" w:line="360" w:lineRule="auto"/>
        <w:jc w:val="both"/>
        <w:rPr>
          <w:rFonts w:cs="Times New Roman"/>
          <w:szCs w:val="24"/>
        </w:rPr>
      </w:pPr>
      <w:r w:rsidRPr="00FD4FC3">
        <w:rPr>
          <w:rFonts w:cs="Times New Roman"/>
          <w:b/>
          <w:bCs/>
          <w:szCs w:val="24"/>
        </w:rPr>
        <w:t>APS</w:t>
      </w:r>
      <w:r w:rsidRPr="00FD4FC3">
        <w:rPr>
          <w:rFonts w:cs="Times New Roman"/>
          <w:szCs w:val="24"/>
        </w:rPr>
        <w:t xml:space="preserve">   </w:t>
      </w:r>
    </w:p>
    <w:p w:rsidR="0021243A" w:rsidRPr="00FD4FC3" w:rsidRDefault="0021243A" w:rsidP="00861F4A">
      <w:pPr>
        <w:pStyle w:val="ListParagraph"/>
        <w:numPr>
          <w:ilvl w:val="0"/>
          <w:numId w:val="20"/>
        </w:numPr>
        <w:autoSpaceDE w:val="0"/>
        <w:autoSpaceDN w:val="0"/>
        <w:adjustRightInd w:val="0"/>
        <w:spacing w:after="0" w:line="360" w:lineRule="auto"/>
        <w:jc w:val="both"/>
        <w:rPr>
          <w:rFonts w:cs="Times New Roman"/>
          <w:szCs w:val="24"/>
        </w:rPr>
      </w:pPr>
      <w:r w:rsidRPr="00FD4FC3">
        <w:rPr>
          <w:rFonts w:eastAsia="SymbolMT" w:cs="Times New Roman"/>
          <w:szCs w:val="24"/>
        </w:rPr>
        <w:t>Updated NDC to reduce national carbon intensity by 45% by 2030</w:t>
      </w:r>
      <w:r w:rsidR="003F5892" w:rsidRPr="00FD4FC3">
        <w:rPr>
          <w:rFonts w:eastAsia="SymbolMT" w:cs="Times New Roman"/>
          <w:szCs w:val="24"/>
        </w:rPr>
        <w:t xml:space="preserve"> </w:t>
      </w:r>
      <w:r w:rsidR="00D11003" w:rsidRPr="00FD4FC3">
        <w:rPr>
          <w:rFonts w:eastAsia="SymbolMT" w:cs="Times New Roman"/>
          <w:szCs w:val="24"/>
        </w:rPr>
        <w:t>from 2005 levels, increased</w:t>
      </w:r>
      <w:r w:rsidRPr="00FD4FC3">
        <w:rPr>
          <w:rFonts w:eastAsia="SymbolMT" w:cs="Times New Roman"/>
          <w:szCs w:val="24"/>
        </w:rPr>
        <w:t xml:space="preserve"> non</w:t>
      </w:r>
      <w:r w:rsidRPr="00FD4FC3">
        <w:rPr>
          <w:rFonts w:ascii="Calibri" w:eastAsia="SymbolMT" w:hAnsi="Calibri" w:cs="Times New Roman"/>
          <w:szCs w:val="24"/>
        </w:rPr>
        <w:t>‐</w:t>
      </w:r>
      <w:r w:rsidRPr="00FD4FC3">
        <w:rPr>
          <w:rFonts w:eastAsia="SymbolMT" w:cs="Times New Roman"/>
          <w:szCs w:val="24"/>
        </w:rPr>
        <w:t>fossil energy capacity to 500 GW by 2030,</w:t>
      </w:r>
      <w:r w:rsidR="003F5892" w:rsidRPr="00FD4FC3">
        <w:rPr>
          <w:rFonts w:eastAsia="SymbolMT" w:cs="Times New Roman"/>
          <w:szCs w:val="24"/>
        </w:rPr>
        <w:t xml:space="preserve"> </w:t>
      </w:r>
      <w:r w:rsidRPr="00FD4FC3">
        <w:rPr>
          <w:rFonts w:eastAsia="SymbolMT" w:cs="Times New Roman"/>
          <w:szCs w:val="24"/>
        </w:rPr>
        <w:t xml:space="preserve">and reduce carbon emissions by 1 </w:t>
      </w:r>
      <w:proofErr w:type="spellStart"/>
      <w:r w:rsidRPr="00FD4FC3">
        <w:rPr>
          <w:rFonts w:eastAsia="SymbolMT" w:cs="Times New Roman"/>
          <w:szCs w:val="24"/>
        </w:rPr>
        <w:t>Gt</w:t>
      </w:r>
      <w:proofErr w:type="spellEnd"/>
      <w:r w:rsidRPr="00FD4FC3">
        <w:rPr>
          <w:rFonts w:eastAsia="SymbolMT" w:cs="Times New Roman"/>
          <w:szCs w:val="24"/>
        </w:rPr>
        <w:t xml:space="preserve"> CO</w:t>
      </w:r>
      <w:r w:rsidRPr="00FD4FC3">
        <w:rPr>
          <w:rFonts w:eastAsia="SymbolMT" w:cs="Times New Roman"/>
          <w:szCs w:val="24"/>
          <w:vertAlign w:val="subscript"/>
        </w:rPr>
        <w:t>2</w:t>
      </w:r>
      <w:r w:rsidRPr="00FD4FC3">
        <w:rPr>
          <w:rFonts w:eastAsia="SymbolMT" w:cs="Times New Roman"/>
          <w:szCs w:val="24"/>
        </w:rPr>
        <w:t xml:space="preserve"> by 2030.</w:t>
      </w:r>
    </w:p>
    <w:p w:rsidR="00171EEA" w:rsidRPr="00FD4FC3" w:rsidRDefault="0021243A" w:rsidP="003F5892">
      <w:pPr>
        <w:pStyle w:val="ListParagraph"/>
        <w:numPr>
          <w:ilvl w:val="0"/>
          <w:numId w:val="20"/>
        </w:numPr>
        <w:autoSpaceDE w:val="0"/>
        <w:autoSpaceDN w:val="0"/>
        <w:adjustRightInd w:val="0"/>
        <w:spacing w:after="0" w:line="360" w:lineRule="auto"/>
        <w:jc w:val="both"/>
        <w:rPr>
          <w:rFonts w:cs="Times New Roman"/>
          <w:szCs w:val="24"/>
        </w:rPr>
      </w:pPr>
      <w:r w:rsidRPr="00FD4FC3">
        <w:rPr>
          <w:rFonts w:eastAsia="SymbolMT" w:cs="Times New Roman"/>
          <w:szCs w:val="24"/>
        </w:rPr>
        <w:t>Net zero emissions by 2070.</w:t>
      </w:r>
    </w:p>
    <w:p w:rsidR="00F55EED" w:rsidRPr="00FD4FC3" w:rsidRDefault="00171EEA" w:rsidP="003F5892">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Electricity Sector-</w:t>
      </w:r>
    </w:p>
    <w:p w:rsidR="003F5892" w:rsidRPr="00FD4FC3" w:rsidRDefault="00171EEA" w:rsidP="00861F4A">
      <w:pPr>
        <w:autoSpaceDE w:val="0"/>
        <w:autoSpaceDN w:val="0"/>
        <w:adjustRightInd w:val="0"/>
        <w:spacing w:after="0" w:line="360" w:lineRule="auto"/>
        <w:jc w:val="both"/>
        <w:rPr>
          <w:rFonts w:eastAsia="Arial Unicode MS" w:cs="Times New Roman"/>
          <w:b/>
          <w:bCs/>
          <w:szCs w:val="24"/>
        </w:rPr>
      </w:pPr>
      <w:r w:rsidRPr="00FD4FC3">
        <w:rPr>
          <w:rFonts w:cs="Times New Roman"/>
          <w:b/>
          <w:bCs/>
          <w:szCs w:val="24"/>
        </w:rPr>
        <w:t>APS</w:t>
      </w:r>
      <w:r w:rsidR="0021243A" w:rsidRPr="00FD4FC3">
        <w:rPr>
          <w:rFonts w:cs="Times New Roman"/>
          <w:b/>
          <w:bCs/>
          <w:szCs w:val="24"/>
        </w:rPr>
        <w:t xml:space="preserve"> </w:t>
      </w:r>
    </w:p>
    <w:p w:rsidR="003F5892" w:rsidRPr="00FD4FC3" w:rsidRDefault="0021243A" w:rsidP="003F5892">
      <w:pPr>
        <w:pStyle w:val="ListParagraph"/>
        <w:numPr>
          <w:ilvl w:val="0"/>
          <w:numId w:val="21"/>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 xml:space="preserve">Updated NDC </w:t>
      </w:r>
      <w:r w:rsidRPr="00FD4FC3">
        <w:rPr>
          <w:rFonts w:ascii="Calibri" w:eastAsia="SymbolMT" w:hAnsi="Calibri" w:cs="Times New Roman"/>
          <w:szCs w:val="24"/>
        </w:rPr>
        <w:t>‐</w:t>
      </w:r>
      <w:r w:rsidRPr="00FD4FC3">
        <w:rPr>
          <w:rFonts w:eastAsia="SymbolMT" w:cs="Times New Roman"/>
          <w:szCs w:val="24"/>
        </w:rPr>
        <w:t xml:space="preserve"> 50% cumulative electric power installed capacity from</w:t>
      </w:r>
      <w:r w:rsidR="003F5892" w:rsidRPr="00FD4FC3">
        <w:rPr>
          <w:rFonts w:eastAsia="SymbolMT" w:cs="Times New Roman"/>
          <w:szCs w:val="24"/>
        </w:rPr>
        <w:t xml:space="preserve"> </w:t>
      </w:r>
      <w:proofErr w:type="spellStart"/>
      <w:r w:rsidR="00D11003" w:rsidRPr="00FD4FC3">
        <w:rPr>
          <w:rFonts w:eastAsia="SymbolMT" w:cs="Times New Roman"/>
          <w:szCs w:val="24"/>
        </w:rPr>
        <w:t>non</w:t>
      </w:r>
      <w:r w:rsidRPr="00FD4FC3">
        <w:rPr>
          <w:rFonts w:eastAsia="SymbolMT" w:cs="Times New Roman"/>
          <w:szCs w:val="24"/>
        </w:rPr>
        <w:t>fossil</w:t>
      </w:r>
      <w:proofErr w:type="spellEnd"/>
      <w:r w:rsidRPr="00FD4FC3">
        <w:rPr>
          <w:rFonts w:eastAsia="SymbolMT" w:cs="Times New Roman"/>
          <w:szCs w:val="24"/>
        </w:rPr>
        <w:t xml:space="preserve"> fuel</w:t>
      </w:r>
      <w:r w:rsidRPr="00FD4FC3">
        <w:rPr>
          <w:rFonts w:ascii="Calibri" w:eastAsia="SymbolMT" w:hAnsi="Calibri" w:cs="Times New Roman"/>
          <w:szCs w:val="24"/>
        </w:rPr>
        <w:t>‐</w:t>
      </w:r>
      <w:r w:rsidRPr="00FD4FC3">
        <w:rPr>
          <w:rFonts w:eastAsia="SymbolMT" w:cs="Times New Roman"/>
          <w:szCs w:val="24"/>
        </w:rPr>
        <w:t>based energy resources by 2030.</w:t>
      </w:r>
    </w:p>
    <w:p w:rsidR="00171EEA" w:rsidRPr="00FD4FC3" w:rsidRDefault="00171EEA" w:rsidP="003F5892">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Industry Sector</w:t>
      </w:r>
    </w:p>
    <w:p w:rsidR="003F5892" w:rsidRPr="00FD4FC3" w:rsidRDefault="00CD1839" w:rsidP="00861F4A">
      <w:pPr>
        <w:autoSpaceDE w:val="0"/>
        <w:autoSpaceDN w:val="0"/>
        <w:adjustRightInd w:val="0"/>
        <w:spacing w:after="0" w:line="360" w:lineRule="auto"/>
        <w:jc w:val="both"/>
        <w:rPr>
          <w:rFonts w:eastAsia="Arial Unicode MS" w:cs="Times New Roman"/>
          <w:b/>
          <w:bCs/>
          <w:szCs w:val="24"/>
        </w:rPr>
      </w:pPr>
      <w:r w:rsidRPr="00FD4FC3">
        <w:rPr>
          <w:rFonts w:cs="Times New Roman"/>
          <w:b/>
          <w:bCs/>
          <w:szCs w:val="24"/>
        </w:rPr>
        <w:t>STEPS</w:t>
      </w:r>
      <w:r w:rsidR="0021243A" w:rsidRPr="00FD4FC3">
        <w:rPr>
          <w:rFonts w:cs="Times New Roman"/>
          <w:b/>
          <w:bCs/>
          <w:szCs w:val="24"/>
        </w:rPr>
        <w:t xml:space="preserve"> </w:t>
      </w:r>
    </w:p>
    <w:p w:rsidR="0021243A" w:rsidRPr="00FD4FC3" w:rsidRDefault="0021243A" w:rsidP="003F5892">
      <w:pPr>
        <w:pStyle w:val="ListParagraph"/>
        <w:numPr>
          <w:ilvl w:val="0"/>
          <w:numId w:val="21"/>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Perform, Achieve, Tra</w:t>
      </w:r>
      <w:r w:rsidR="00D11003" w:rsidRPr="00FD4FC3">
        <w:rPr>
          <w:rFonts w:eastAsia="SymbolMT" w:cs="Times New Roman"/>
          <w:szCs w:val="24"/>
        </w:rPr>
        <w:t>de (PAT) Scheme to trade energy-</w:t>
      </w:r>
      <w:r w:rsidRPr="00FD4FC3">
        <w:rPr>
          <w:rFonts w:eastAsia="SymbolMT" w:cs="Times New Roman"/>
          <w:szCs w:val="24"/>
        </w:rPr>
        <w:t>saving credits.</w:t>
      </w:r>
    </w:p>
    <w:p w:rsidR="0021243A" w:rsidRPr="00FD4FC3" w:rsidRDefault="0021243A" w:rsidP="00861F4A">
      <w:pPr>
        <w:pStyle w:val="ListParagraph"/>
        <w:numPr>
          <w:ilvl w:val="0"/>
          <w:numId w:val="21"/>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 xml:space="preserve">Make in India programme. Boost to industry sector by building 11 </w:t>
      </w:r>
      <w:r w:rsidR="00D11003" w:rsidRPr="00FD4FC3">
        <w:rPr>
          <w:rFonts w:eastAsia="SymbolMT" w:cs="Times New Roman"/>
          <w:szCs w:val="24"/>
        </w:rPr>
        <w:t>world</w:t>
      </w:r>
      <w:r w:rsidR="00D11003" w:rsidRPr="00FD4FC3">
        <w:rPr>
          <w:rFonts w:ascii="Calibri" w:eastAsia="SymbolMT" w:hAnsi="Calibri" w:cs="Times New Roman"/>
          <w:szCs w:val="24"/>
        </w:rPr>
        <w:t>‐</w:t>
      </w:r>
      <w:r w:rsidR="00D11003" w:rsidRPr="00FD4FC3">
        <w:rPr>
          <w:rFonts w:eastAsia="SymbolMT" w:cs="Times New Roman"/>
          <w:szCs w:val="24"/>
        </w:rPr>
        <w:t xml:space="preserve">class </w:t>
      </w:r>
      <w:r w:rsidRPr="00FD4FC3">
        <w:rPr>
          <w:rFonts w:eastAsia="SymbolMT" w:cs="Times New Roman"/>
          <w:szCs w:val="24"/>
        </w:rPr>
        <w:t>industrial</w:t>
      </w:r>
      <w:r w:rsidR="003F5892" w:rsidRPr="00FD4FC3">
        <w:rPr>
          <w:rFonts w:eastAsia="SymbolMT" w:cs="Times New Roman"/>
          <w:szCs w:val="24"/>
        </w:rPr>
        <w:t xml:space="preserve"> </w:t>
      </w:r>
      <w:r w:rsidRPr="00FD4FC3">
        <w:rPr>
          <w:rFonts w:eastAsia="SymbolMT" w:cs="Times New Roman"/>
          <w:szCs w:val="24"/>
        </w:rPr>
        <w:t>corridors.</w:t>
      </w:r>
    </w:p>
    <w:p w:rsidR="00171EEA" w:rsidRPr="00FD4FC3" w:rsidRDefault="0021243A" w:rsidP="00D11003">
      <w:pPr>
        <w:pStyle w:val="ListParagraph"/>
        <w:numPr>
          <w:ilvl w:val="0"/>
          <w:numId w:val="21"/>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lastRenderedPageBreak/>
        <w:t>Union Budget 2021</w:t>
      </w:r>
      <w:r w:rsidRPr="00FD4FC3">
        <w:rPr>
          <w:rFonts w:ascii="Calibri" w:eastAsia="SymbolMT" w:hAnsi="Calibri" w:cs="Times New Roman"/>
          <w:szCs w:val="24"/>
        </w:rPr>
        <w:t>‐</w:t>
      </w:r>
      <w:r w:rsidRPr="00FD4FC3">
        <w:rPr>
          <w:rFonts w:eastAsia="SymbolMT" w:cs="Times New Roman"/>
          <w:szCs w:val="24"/>
        </w:rPr>
        <w:t>2022, i.e.</w:t>
      </w:r>
      <w:r w:rsidR="00D11003" w:rsidRPr="00FD4FC3">
        <w:rPr>
          <w:rFonts w:eastAsia="SymbolMT" w:cs="Times New Roman"/>
          <w:szCs w:val="24"/>
        </w:rPr>
        <w:t>,</w:t>
      </w:r>
      <w:r w:rsidRPr="00FD4FC3">
        <w:rPr>
          <w:rFonts w:eastAsia="SymbolMT" w:cs="Times New Roman"/>
          <w:szCs w:val="24"/>
        </w:rPr>
        <w:t xml:space="preserve"> the national budget, includes USD 26 billion to enhance</w:t>
      </w:r>
      <w:r w:rsidR="003F5892" w:rsidRPr="00FD4FC3">
        <w:rPr>
          <w:rFonts w:eastAsia="SymbolMT" w:cs="Times New Roman"/>
          <w:szCs w:val="24"/>
        </w:rPr>
        <w:t xml:space="preserve"> </w:t>
      </w:r>
      <w:r w:rsidRPr="00FD4FC3">
        <w:rPr>
          <w:rFonts w:eastAsia="SymbolMT" w:cs="Times New Roman"/>
          <w:szCs w:val="24"/>
        </w:rPr>
        <w:t>the manufacturing capabilities of 14 key sub</w:t>
      </w:r>
      <w:r w:rsidRPr="00FD4FC3">
        <w:rPr>
          <w:rFonts w:ascii="Calibri" w:eastAsia="SymbolMT" w:hAnsi="Calibri" w:cs="Times New Roman"/>
          <w:szCs w:val="24"/>
        </w:rPr>
        <w:t>‐</w:t>
      </w:r>
      <w:r w:rsidRPr="00FD4FC3">
        <w:rPr>
          <w:rFonts w:eastAsia="SymbolMT" w:cs="Times New Roman"/>
          <w:szCs w:val="24"/>
        </w:rPr>
        <w:t>sectors.</w:t>
      </w:r>
    </w:p>
    <w:p w:rsidR="00900A02" w:rsidRPr="00FD4FC3" w:rsidRDefault="00900A02" w:rsidP="00861F4A">
      <w:pPr>
        <w:pStyle w:val="ListParagraph"/>
        <w:autoSpaceDE w:val="0"/>
        <w:autoSpaceDN w:val="0"/>
        <w:adjustRightInd w:val="0"/>
        <w:spacing w:after="0" w:line="360" w:lineRule="auto"/>
        <w:ind w:left="0" w:firstLine="567"/>
        <w:jc w:val="both"/>
        <w:rPr>
          <w:rFonts w:cs="Times New Roman"/>
          <w:szCs w:val="24"/>
        </w:rPr>
      </w:pPr>
    </w:p>
    <w:p w:rsidR="00CD1839" w:rsidRPr="00FD4FC3" w:rsidRDefault="00CD1839" w:rsidP="003F5892">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Building Sector</w:t>
      </w:r>
    </w:p>
    <w:p w:rsidR="003F5892" w:rsidRPr="00FD4FC3" w:rsidRDefault="00CD1839" w:rsidP="00861F4A">
      <w:pPr>
        <w:autoSpaceDE w:val="0"/>
        <w:autoSpaceDN w:val="0"/>
        <w:adjustRightInd w:val="0"/>
        <w:spacing w:after="0" w:line="360" w:lineRule="auto"/>
        <w:jc w:val="both"/>
        <w:rPr>
          <w:rFonts w:eastAsia="SymbolMT" w:cs="Times New Roman"/>
          <w:szCs w:val="24"/>
        </w:rPr>
      </w:pPr>
      <w:r w:rsidRPr="00FD4FC3">
        <w:rPr>
          <w:rFonts w:cs="Times New Roman"/>
          <w:b/>
          <w:bCs/>
          <w:szCs w:val="24"/>
        </w:rPr>
        <w:t>STEPS</w:t>
      </w:r>
      <w:r w:rsidR="0021243A" w:rsidRPr="00FD4FC3">
        <w:rPr>
          <w:rFonts w:cs="Times New Roman"/>
          <w:szCs w:val="24"/>
        </w:rPr>
        <w:t xml:space="preserve"> </w:t>
      </w:r>
    </w:p>
    <w:p w:rsidR="0021243A" w:rsidRPr="00FD4FC3" w:rsidRDefault="0021243A" w:rsidP="00861F4A">
      <w:pPr>
        <w:pStyle w:val="ListParagraph"/>
        <w:numPr>
          <w:ilvl w:val="0"/>
          <w:numId w:val="22"/>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Energy Conservation and Sustainable Building Code as part of the Energy Conservation</w:t>
      </w:r>
      <w:r w:rsidR="003F5892" w:rsidRPr="00FD4FC3">
        <w:rPr>
          <w:rFonts w:eastAsia="SymbolMT" w:cs="Times New Roman"/>
          <w:szCs w:val="24"/>
        </w:rPr>
        <w:t xml:space="preserve"> </w:t>
      </w:r>
      <w:r w:rsidRPr="00FD4FC3">
        <w:rPr>
          <w:rFonts w:eastAsia="SymbolMT" w:cs="Times New Roman"/>
          <w:szCs w:val="24"/>
        </w:rPr>
        <w:t>(Amendment) Bill, comprising norms or energy efficiency and conservation, minimum use</w:t>
      </w:r>
      <w:r w:rsidR="003F5892" w:rsidRPr="00FD4FC3">
        <w:rPr>
          <w:rFonts w:eastAsia="SymbolMT" w:cs="Times New Roman"/>
          <w:szCs w:val="24"/>
        </w:rPr>
        <w:t xml:space="preserve"> </w:t>
      </w:r>
      <w:r w:rsidRPr="00FD4FC3">
        <w:rPr>
          <w:rFonts w:eastAsia="SymbolMT" w:cs="Times New Roman"/>
          <w:szCs w:val="24"/>
        </w:rPr>
        <w:t>of renewable energy and other green buildings requirements.</w:t>
      </w:r>
    </w:p>
    <w:p w:rsidR="0021243A" w:rsidRPr="00FD4FC3" w:rsidRDefault="0021243A" w:rsidP="00861F4A">
      <w:pPr>
        <w:pStyle w:val="ListParagraph"/>
        <w:numPr>
          <w:ilvl w:val="0"/>
          <w:numId w:val="22"/>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Cooling Action Plan. Standards and labelling for light commercial air conditioners, freezers</w:t>
      </w:r>
      <w:r w:rsidR="003F5892" w:rsidRPr="00FD4FC3">
        <w:rPr>
          <w:rFonts w:eastAsia="SymbolMT" w:cs="Times New Roman"/>
          <w:szCs w:val="24"/>
        </w:rPr>
        <w:t xml:space="preserve"> </w:t>
      </w:r>
      <w:r w:rsidRPr="00FD4FC3">
        <w:rPr>
          <w:rFonts w:eastAsia="SymbolMT" w:cs="Times New Roman"/>
          <w:szCs w:val="24"/>
        </w:rPr>
        <w:t>and light bulbs.</w:t>
      </w:r>
    </w:p>
    <w:p w:rsidR="00CD1839" w:rsidRPr="00FD4FC3" w:rsidRDefault="0021243A" w:rsidP="003F5892">
      <w:pPr>
        <w:pStyle w:val="ListParagraph"/>
        <w:numPr>
          <w:ilvl w:val="0"/>
          <w:numId w:val="22"/>
        </w:numPr>
        <w:autoSpaceDE w:val="0"/>
        <w:autoSpaceDN w:val="0"/>
        <w:adjustRightInd w:val="0"/>
        <w:spacing w:after="0" w:line="360" w:lineRule="auto"/>
        <w:jc w:val="both"/>
        <w:rPr>
          <w:rFonts w:cs="Times New Roman"/>
          <w:szCs w:val="24"/>
        </w:rPr>
      </w:pPr>
      <w:r w:rsidRPr="00FD4FC3">
        <w:rPr>
          <w:rFonts w:eastAsia="SymbolMT" w:cs="Times New Roman"/>
          <w:szCs w:val="24"/>
        </w:rPr>
        <w:t>Energy efficiency labelling for residential buildings for renters and homeowners.</w:t>
      </w:r>
    </w:p>
    <w:p w:rsidR="00CD1839" w:rsidRPr="00FD4FC3" w:rsidRDefault="00CD1839" w:rsidP="003F5892">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Transport Sector</w:t>
      </w:r>
    </w:p>
    <w:p w:rsidR="003F5892" w:rsidRPr="00FD4FC3" w:rsidRDefault="00CD1839" w:rsidP="00861F4A">
      <w:pPr>
        <w:autoSpaceDE w:val="0"/>
        <w:autoSpaceDN w:val="0"/>
        <w:adjustRightInd w:val="0"/>
        <w:spacing w:after="0" w:line="360" w:lineRule="auto"/>
        <w:jc w:val="both"/>
        <w:rPr>
          <w:rFonts w:eastAsia="Arial Unicode MS" w:cs="Times New Roman"/>
          <w:b/>
          <w:bCs/>
          <w:szCs w:val="24"/>
        </w:rPr>
      </w:pPr>
      <w:r w:rsidRPr="00FD4FC3">
        <w:rPr>
          <w:rFonts w:cs="Times New Roman"/>
          <w:b/>
          <w:bCs/>
          <w:szCs w:val="24"/>
        </w:rPr>
        <w:t>STEPS</w:t>
      </w:r>
    </w:p>
    <w:p w:rsidR="0021243A" w:rsidRPr="00FD4FC3" w:rsidRDefault="0021243A" w:rsidP="003F5892">
      <w:pPr>
        <w:pStyle w:val="ListParagraph"/>
        <w:numPr>
          <w:ilvl w:val="0"/>
          <w:numId w:val="23"/>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Urban and public transit investments.</w:t>
      </w:r>
    </w:p>
    <w:p w:rsidR="00042839" w:rsidRPr="00FD4FC3" w:rsidRDefault="0021243A" w:rsidP="00A95535">
      <w:pPr>
        <w:pStyle w:val="ListParagraph"/>
        <w:numPr>
          <w:ilvl w:val="0"/>
          <w:numId w:val="23"/>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 xml:space="preserve">Partial implementation of </w:t>
      </w:r>
      <w:r w:rsidR="00D11003" w:rsidRPr="00FD4FC3">
        <w:rPr>
          <w:rFonts w:eastAsia="SymbolMT" w:cs="Times New Roman"/>
          <w:szCs w:val="24"/>
        </w:rPr>
        <w:t xml:space="preserve">a </w:t>
      </w:r>
      <w:r w:rsidRPr="00FD4FC3">
        <w:rPr>
          <w:rFonts w:eastAsia="SymbolMT" w:cs="Times New Roman"/>
          <w:szCs w:val="24"/>
        </w:rPr>
        <w:t xml:space="preserve">20% </w:t>
      </w:r>
      <w:proofErr w:type="spellStart"/>
      <w:r w:rsidRPr="00FD4FC3">
        <w:rPr>
          <w:rFonts w:eastAsia="SymbolMT" w:cs="Times New Roman"/>
          <w:szCs w:val="24"/>
        </w:rPr>
        <w:t>bioethanol</w:t>
      </w:r>
      <w:proofErr w:type="spellEnd"/>
      <w:r w:rsidRPr="00FD4FC3">
        <w:rPr>
          <w:rFonts w:eastAsia="SymbolMT" w:cs="Times New Roman"/>
          <w:szCs w:val="24"/>
        </w:rPr>
        <w:t xml:space="preserve"> blending target for gasoline and</w:t>
      </w:r>
      <w:r w:rsidR="002A4140" w:rsidRPr="00FD4FC3">
        <w:rPr>
          <w:rFonts w:eastAsia="SymbolMT" w:cs="Times New Roman"/>
          <w:szCs w:val="24"/>
        </w:rPr>
        <w:t xml:space="preserve"> </w:t>
      </w:r>
      <w:r w:rsidRPr="00FD4FC3">
        <w:rPr>
          <w:rFonts w:eastAsia="SymbolMT" w:cs="Times New Roman"/>
          <w:szCs w:val="24"/>
        </w:rPr>
        <w:t>5% biodiesel in 2030.</w:t>
      </w:r>
    </w:p>
    <w:p w:rsidR="002A4140" w:rsidRPr="00FD4FC3" w:rsidRDefault="0021243A" w:rsidP="00861F4A">
      <w:pPr>
        <w:autoSpaceDE w:val="0"/>
        <w:autoSpaceDN w:val="0"/>
        <w:adjustRightInd w:val="0"/>
        <w:spacing w:after="0" w:line="360" w:lineRule="auto"/>
        <w:jc w:val="both"/>
        <w:rPr>
          <w:rFonts w:eastAsia="SymbolMT" w:cs="Times New Roman"/>
          <w:b/>
          <w:bCs/>
          <w:szCs w:val="24"/>
        </w:rPr>
      </w:pPr>
      <w:r w:rsidRPr="00FD4FC3">
        <w:rPr>
          <w:rFonts w:eastAsia="SymbolMT" w:cs="Times New Roman"/>
          <w:b/>
          <w:bCs/>
          <w:szCs w:val="24"/>
        </w:rPr>
        <w:t xml:space="preserve">APS </w:t>
      </w:r>
    </w:p>
    <w:p w:rsidR="0021243A" w:rsidRPr="00FD4FC3" w:rsidRDefault="0021243A" w:rsidP="00861F4A">
      <w:pPr>
        <w:pStyle w:val="ListParagraph"/>
        <w:numPr>
          <w:ilvl w:val="0"/>
          <w:numId w:val="24"/>
        </w:numPr>
        <w:autoSpaceDE w:val="0"/>
        <w:autoSpaceDN w:val="0"/>
        <w:adjustRightInd w:val="0"/>
        <w:spacing w:after="0" w:line="360" w:lineRule="auto"/>
        <w:jc w:val="both"/>
        <w:rPr>
          <w:rFonts w:eastAsia="SymbolMT" w:cs="Times New Roman"/>
          <w:szCs w:val="24"/>
        </w:rPr>
      </w:pPr>
      <w:r w:rsidRPr="00FD4FC3">
        <w:rPr>
          <w:rFonts w:eastAsia="SymbolMT" w:cs="Times New Roman"/>
          <w:szCs w:val="24"/>
        </w:rPr>
        <w:t>Extension of FAME Phase II programme to support the target of 500 000 electric</w:t>
      </w:r>
      <w:r w:rsidR="002A4140" w:rsidRPr="00FD4FC3">
        <w:rPr>
          <w:rFonts w:eastAsia="SymbolMT" w:cs="Times New Roman"/>
          <w:szCs w:val="24"/>
        </w:rPr>
        <w:t xml:space="preserve"> </w:t>
      </w:r>
      <w:r w:rsidRPr="00FD4FC3">
        <w:rPr>
          <w:rFonts w:eastAsia="SymbolMT" w:cs="Times New Roman"/>
          <w:szCs w:val="24"/>
        </w:rPr>
        <w:t>three</w:t>
      </w:r>
      <w:r w:rsidRPr="00FD4FC3">
        <w:rPr>
          <w:rFonts w:ascii="Calibri" w:eastAsia="SymbolMT" w:hAnsi="Calibri" w:cs="Times New Roman"/>
          <w:szCs w:val="24"/>
        </w:rPr>
        <w:t>‐</w:t>
      </w:r>
      <w:r w:rsidRPr="00FD4FC3">
        <w:rPr>
          <w:rFonts w:eastAsia="SymbolMT" w:cs="Times New Roman"/>
          <w:szCs w:val="24"/>
        </w:rPr>
        <w:t>wheelers and 1 million electric two</w:t>
      </w:r>
      <w:r w:rsidRPr="00FD4FC3">
        <w:rPr>
          <w:rFonts w:ascii="Calibri" w:eastAsia="SymbolMT" w:hAnsi="Calibri" w:cs="Times New Roman"/>
          <w:szCs w:val="24"/>
        </w:rPr>
        <w:t>‐</w:t>
      </w:r>
      <w:r w:rsidRPr="00FD4FC3">
        <w:rPr>
          <w:rFonts w:eastAsia="SymbolMT" w:cs="Times New Roman"/>
          <w:szCs w:val="24"/>
        </w:rPr>
        <w:t>wheelers.</w:t>
      </w:r>
    </w:p>
    <w:p w:rsidR="00CD1839" w:rsidRPr="00FD4FC3" w:rsidRDefault="0021243A" w:rsidP="002A4140">
      <w:pPr>
        <w:pStyle w:val="ListParagraph"/>
        <w:numPr>
          <w:ilvl w:val="0"/>
          <w:numId w:val="24"/>
        </w:numPr>
        <w:autoSpaceDE w:val="0"/>
        <w:autoSpaceDN w:val="0"/>
        <w:adjustRightInd w:val="0"/>
        <w:spacing w:after="0" w:line="360" w:lineRule="auto"/>
        <w:jc w:val="both"/>
        <w:rPr>
          <w:rFonts w:cs="Times New Roman"/>
          <w:szCs w:val="24"/>
        </w:rPr>
      </w:pPr>
      <w:r w:rsidRPr="00FD4FC3">
        <w:rPr>
          <w:rFonts w:eastAsia="SymbolMT" w:cs="Times New Roman"/>
          <w:szCs w:val="24"/>
        </w:rPr>
        <w:t>National railways target of net zero emissions by 2030.</w:t>
      </w:r>
    </w:p>
    <w:p w:rsidR="00F55EED" w:rsidRPr="00FD4FC3" w:rsidRDefault="00D11003" w:rsidP="009F6C2B">
      <w:pPr>
        <w:pStyle w:val="ListParagraph"/>
        <w:numPr>
          <w:ilvl w:val="0"/>
          <w:numId w:val="1"/>
        </w:numPr>
        <w:autoSpaceDE w:val="0"/>
        <w:autoSpaceDN w:val="0"/>
        <w:adjustRightInd w:val="0"/>
        <w:spacing w:after="0" w:line="360" w:lineRule="auto"/>
        <w:ind w:left="567" w:hanging="567"/>
        <w:jc w:val="center"/>
        <w:rPr>
          <w:rFonts w:cs="Times New Roman"/>
          <w:b/>
          <w:bCs/>
          <w:szCs w:val="24"/>
        </w:rPr>
      </w:pPr>
      <w:r w:rsidRPr="00FD4FC3">
        <w:rPr>
          <w:rFonts w:cs="Times New Roman"/>
          <w:b/>
          <w:bCs/>
          <w:szCs w:val="24"/>
        </w:rPr>
        <w:t xml:space="preserve">Need </w:t>
      </w:r>
      <w:r w:rsidR="00F55EED" w:rsidRPr="00FD4FC3">
        <w:rPr>
          <w:rFonts w:cs="Times New Roman"/>
          <w:b/>
          <w:bCs/>
          <w:szCs w:val="24"/>
        </w:rPr>
        <w:t>f</w:t>
      </w:r>
      <w:r w:rsidRPr="00FD4FC3">
        <w:rPr>
          <w:rFonts w:cs="Times New Roman"/>
          <w:b/>
          <w:bCs/>
          <w:szCs w:val="24"/>
        </w:rPr>
        <w:t>or</w:t>
      </w:r>
      <w:r w:rsidR="00F55EED" w:rsidRPr="00FD4FC3">
        <w:rPr>
          <w:rFonts w:cs="Times New Roman"/>
          <w:b/>
          <w:bCs/>
          <w:szCs w:val="24"/>
        </w:rPr>
        <w:t xml:space="preserve"> Hydrogen Energy</w:t>
      </w:r>
    </w:p>
    <w:p w:rsidR="005D1877" w:rsidRDefault="00D11003" w:rsidP="00861F4A">
      <w:pPr>
        <w:spacing w:after="0" w:line="360" w:lineRule="auto"/>
        <w:ind w:firstLine="567"/>
        <w:jc w:val="both"/>
        <w:rPr>
          <w:rFonts w:cs="Times New Roman"/>
          <w:szCs w:val="24"/>
        </w:rPr>
      </w:pPr>
      <w:r w:rsidRPr="00FD4FC3">
        <w:rPr>
          <w:rFonts w:cs="Times New Roman"/>
          <w:szCs w:val="24"/>
          <w:lang w:val="en-US"/>
        </w:rPr>
        <w:t>Well-</w:t>
      </w:r>
      <w:r w:rsidR="00253B42" w:rsidRPr="00FD4FC3">
        <w:rPr>
          <w:rFonts w:cs="Times New Roman"/>
          <w:szCs w:val="24"/>
          <w:lang w:val="en-US"/>
        </w:rPr>
        <w:t>known detrimental eff</w:t>
      </w:r>
      <w:r w:rsidR="00042839" w:rsidRPr="00FD4FC3">
        <w:rPr>
          <w:rFonts w:cs="Times New Roman"/>
          <w:szCs w:val="24"/>
          <w:lang w:val="en-US"/>
        </w:rPr>
        <w:t>ect of fossil fuel has forced the world</w:t>
      </w:r>
      <w:r w:rsidR="00253B42" w:rsidRPr="00FD4FC3">
        <w:rPr>
          <w:rFonts w:cs="Times New Roman"/>
          <w:szCs w:val="24"/>
          <w:lang w:val="en-US"/>
        </w:rPr>
        <w:t xml:space="preserve"> to move towards clean and renewable energy sources. </w:t>
      </w:r>
      <w:r w:rsidR="00253B42" w:rsidRPr="00FD4FC3">
        <w:rPr>
          <w:rFonts w:cs="Times New Roman"/>
          <w:szCs w:val="24"/>
        </w:rPr>
        <w:t>Many countries are moving towards other energy options</w:t>
      </w:r>
      <w:r w:rsidR="00A64210" w:rsidRPr="00FD4FC3">
        <w:rPr>
          <w:rFonts w:cs="Times New Roman"/>
          <w:szCs w:val="24"/>
        </w:rPr>
        <w:t>,</w:t>
      </w:r>
      <w:r w:rsidR="00253B42" w:rsidRPr="00FD4FC3">
        <w:rPr>
          <w:rFonts w:cs="Times New Roman"/>
          <w:szCs w:val="24"/>
        </w:rPr>
        <w:t xml:space="preserve"> including nuclear and renewable energy</w:t>
      </w:r>
      <w:r w:rsidR="00A64210" w:rsidRPr="00FD4FC3">
        <w:rPr>
          <w:rFonts w:cs="Times New Roman"/>
          <w:szCs w:val="24"/>
        </w:rPr>
        <w:t>,</w:t>
      </w:r>
      <w:r w:rsidR="00253B42" w:rsidRPr="00FD4FC3">
        <w:rPr>
          <w:rFonts w:cs="Times New Roman"/>
          <w:szCs w:val="24"/>
        </w:rPr>
        <w:t xml:space="preserve"> to fulfil their energy demand. </w:t>
      </w:r>
      <w:r w:rsidR="00F53C71" w:rsidRPr="00FD4FC3">
        <w:rPr>
          <w:rFonts w:cs="Times New Roman"/>
          <w:szCs w:val="24"/>
          <w:lang w:val="en-US"/>
        </w:rPr>
        <w:t xml:space="preserve">Hydrogen energy is now established as a potential candidate for </w:t>
      </w:r>
      <w:r w:rsidR="00A64210" w:rsidRPr="00FD4FC3">
        <w:rPr>
          <w:rFonts w:cs="Times New Roman"/>
          <w:szCs w:val="24"/>
          <w:lang w:val="en-US"/>
        </w:rPr>
        <w:t xml:space="preserve">a </w:t>
      </w:r>
      <w:r w:rsidR="00F53C71" w:rsidRPr="00FD4FC3">
        <w:rPr>
          <w:rFonts w:cs="Times New Roman"/>
          <w:szCs w:val="24"/>
          <w:lang w:val="en-US"/>
        </w:rPr>
        <w:t>future energy</w:t>
      </w:r>
      <w:r w:rsidR="002D3931" w:rsidRPr="00FD4FC3">
        <w:rPr>
          <w:rFonts w:cs="Times New Roman"/>
          <w:szCs w:val="24"/>
          <w:lang w:val="en-US"/>
        </w:rPr>
        <w:t xml:space="preserve"> source</w:t>
      </w:r>
      <w:r w:rsidR="00A64210" w:rsidRPr="00FD4FC3">
        <w:rPr>
          <w:rFonts w:cs="Times New Roman"/>
          <w:szCs w:val="24"/>
          <w:lang w:val="en-US"/>
        </w:rPr>
        <w:t>s</w:t>
      </w:r>
      <w:r w:rsidR="00F53C71" w:rsidRPr="00FD4FC3">
        <w:rPr>
          <w:rFonts w:cs="Times New Roman"/>
          <w:szCs w:val="24"/>
          <w:lang w:val="en-US"/>
        </w:rPr>
        <w:t xml:space="preserve">. </w:t>
      </w:r>
      <w:r w:rsidR="00A64210" w:rsidRPr="00FD4FC3">
        <w:rPr>
          <w:rFonts w:cs="Times New Roman"/>
          <w:szCs w:val="24"/>
          <w:lang w:val="en-US"/>
        </w:rPr>
        <w:t>Key parameters f</w:t>
      </w:r>
      <w:r w:rsidR="00F53C71" w:rsidRPr="00FD4FC3">
        <w:rPr>
          <w:rFonts w:cs="Times New Roman"/>
          <w:szCs w:val="24"/>
          <w:lang w:val="en-US"/>
        </w:rPr>
        <w:t xml:space="preserve">or harnessing hydrogen energy at the fullest </w:t>
      </w:r>
      <w:r w:rsidR="00A64210" w:rsidRPr="00FD4FC3">
        <w:rPr>
          <w:rFonts w:cs="Times New Roman"/>
          <w:szCs w:val="24"/>
          <w:lang w:val="en-US"/>
        </w:rPr>
        <w:t>potential</w:t>
      </w:r>
      <w:r w:rsidR="00F53C71" w:rsidRPr="00FD4FC3">
        <w:rPr>
          <w:rFonts w:cs="Times New Roman"/>
          <w:szCs w:val="24"/>
          <w:lang w:val="en-US"/>
        </w:rPr>
        <w:t xml:space="preserve"> are production, </w:t>
      </w:r>
      <w:r w:rsidR="002D3931" w:rsidRPr="00FD4FC3">
        <w:rPr>
          <w:rFonts w:cs="Times New Roman"/>
          <w:szCs w:val="24"/>
          <w:lang w:val="en-US"/>
        </w:rPr>
        <w:t>storage</w:t>
      </w:r>
      <w:r w:rsidR="005D1877" w:rsidRPr="00FD4FC3">
        <w:rPr>
          <w:rFonts w:cs="Times New Roman"/>
          <w:szCs w:val="24"/>
          <w:lang w:val="en-US"/>
        </w:rPr>
        <w:t>, transportation</w:t>
      </w:r>
      <w:r w:rsidR="002D3931" w:rsidRPr="00FD4FC3">
        <w:rPr>
          <w:rFonts w:cs="Times New Roman"/>
          <w:szCs w:val="24"/>
          <w:lang w:val="en-US"/>
        </w:rPr>
        <w:t xml:space="preserve"> and application. </w:t>
      </w:r>
      <w:r w:rsidR="005D1877" w:rsidRPr="00FD4FC3">
        <w:rPr>
          <w:rFonts w:cs="Times New Roman"/>
          <w:szCs w:val="24"/>
          <w:lang w:val="en-US"/>
        </w:rPr>
        <w:t xml:space="preserve">Hydrogen energy has many advantageous characteristics to establish it as a good energy source. Some of them are </w:t>
      </w:r>
      <w:r w:rsidR="005D1877" w:rsidRPr="00FD4FC3">
        <w:rPr>
          <w:rFonts w:cs="Times New Roman"/>
          <w:szCs w:val="24"/>
        </w:rPr>
        <w:t xml:space="preserve">abundant quantity, renewable nature, environmentally clean, high energy content, storable, economically transportable, conveniently usable, socially </w:t>
      </w:r>
      <w:r w:rsidR="00A64210" w:rsidRPr="00FD4FC3">
        <w:rPr>
          <w:rFonts w:cs="Times New Roman"/>
          <w:szCs w:val="24"/>
        </w:rPr>
        <w:t>compatible and even distributed</w:t>
      </w:r>
      <w:r w:rsidR="005D1877" w:rsidRPr="00FD4FC3">
        <w:rPr>
          <w:rFonts w:cs="Times New Roman"/>
          <w:szCs w:val="24"/>
        </w:rPr>
        <w:t xml:space="preserve"> around the globe. </w:t>
      </w:r>
    </w:p>
    <w:p w:rsidR="008B108F" w:rsidRDefault="008B108F" w:rsidP="00861F4A">
      <w:pPr>
        <w:spacing w:after="0" w:line="360" w:lineRule="auto"/>
        <w:ind w:firstLine="567"/>
        <w:jc w:val="both"/>
        <w:rPr>
          <w:rFonts w:cs="Times New Roman"/>
          <w:szCs w:val="24"/>
        </w:rPr>
      </w:pPr>
    </w:p>
    <w:p w:rsidR="008B108F" w:rsidRPr="00FD4FC3" w:rsidRDefault="008B108F" w:rsidP="00861F4A">
      <w:pPr>
        <w:spacing w:after="0" w:line="360" w:lineRule="auto"/>
        <w:ind w:firstLine="567"/>
        <w:jc w:val="both"/>
        <w:rPr>
          <w:rFonts w:cs="Times New Roman"/>
          <w:szCs w:val="24"/>
        </w:rPr>
      </w:pPr>
    </w:p>
    <w:p w:rsidR="00D92711" w:rsidRPr="00FD4FC3" w:rsidRDefault="000411D0" w:rsidP="002A4140">
      <w:pPr>
        <w:pStyle w:val="ListParagraph"/>
        <w:numPr>
          <w:ilvl w:val="1"/>
          <w:numId w:val="1"/>
        </w:numPr>
        <w:spacing w:after="0" w:line="360" w:lineRule="auto"/>
        <w:ind w:left="567" w:hanging="567"/>
        <w:jc w:val="both"/>
        <w:rPr>
          <w:rFonts w:cs="Times New Roman"/>
          <w:b/>
          <w:bCs/>
          <w:szCs w:val="24"/>
        </w:rPr>
      </w:pPr>
      <w:r w:rsidRPr="00FD4FC3">
        <w:rPr>
          <w:rFonts w:cs="Times New Roman"/>
          <w:b/>
          <w:bCs/>
          <w:szCs w:val="24"/>
        </w:rPr>
        <w:lastRenderedPageBreak/>
        <w:t xml:space="preserve">Production and </w:t>
      </w:r>
      <w:r w:rsidR="00A32CF9" w:rsidRPr="00FD4FC3">
        <w:rPr>
          <w:rFonts w:cs="Times New Roman"/>
          <w:b/>
          <w:bCs/>
          <w:szCs w:val="24"/>
        </w:rPr>
        <w:t>Applications</w:t>
      </w:r>
      <w:r w:rsidRPr="00FD4FC3">
        <w:rPr>
          <w:rFonts w:cs="Times New Roman"/>
          <w:b/>
          <w:bCs/>
          <w:szCs w:val="24"/>
        </w:rPr>
        <w:t xml:space="preserve"> of </w:t>
      </w:r>
      <w:r w:rsidR="00D92711" w:rsidRPr="00FD4FC3">
        <w:rPr>
          <w:rFonts w:cs="Times New Roman"/>
          <w:b/>
          <w:bCs/>
          <w:szCs w:val="24"/>
        </w:rPr>
        <w:t>Hydrogen Energy</w:t>
      </w:r>
    </w:p>
    <w:p w:rsidR="000411D0" w:rsidRPr="00FD4FC3" w:rsidRDefault="00FD0927" w:rsidP="00861F4A">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In 2021 hydrogen demand in the world was 11319 PJ</w:t>
      </w:r>
      <w:r w:rsidR="00A64210" w:rsidRPr="00FD4FC3">
        <w:rPr>
          <w:rFonts w:cs="Times New Roman"/>
          <w:szCs w:val="24"/>
        </w:rPr>
        <w:t>.</w:t>
      </w:r>
      <w:r w:rsidRPr="00FD4FC3">
        <w:rPr>
          <w:rFonts w:cs="Times New Roman"/>
          <w:szCs w:val="24"/>
        </w:rPr>
        <w:t xml:space="preserve"> </w:t>
      </w:r>
      <w:r w:rsidR="00A64210" w:rsidRPr="00FD4FC3">
        <w:rPr>
          <w:rFonts w:cs="Times New Roman"/>
          <w:szCs w:val="24"/>
        </w:rPr>
        <w:t>The demand in</w:t>
      </w:r>
      <w:r w:rsidRPr="00FD4FC3">
        <w:rPr>
          <w:rFonts w:cs="Times New Roman"/>
          <w:szCs w:val="24"/>
        </w:rPr>
        <w:t xml:space="preserve"> India was 1045 PJ. </w:t>
      </w:r>
      <w:r w:rsidR="000411D0" w:rsidRPr="00FD4FC3">
        <w:rPr>
          <w:rFonts w:cs="Times New Roman"/>
          <w:szCs w:val="24"/>
        </w:rPr>
        <w:t>The major hydrogen productions routes are:</w:t>
      </w:r>
    </w:p>
    <w:p w:rsidR="000411D0" w:rsidRPr="00FD4FC3" w:rsidRDefault="000411D0" w:rsidP="00861F4A">
      <w:pPr>
        <w:pStyle w:val="ListParagraph"/>
        <w:numPr>
          <w:ilvl w:val="0"/>
          <w:numId w:val="9"/>
        </w:numPr>
        <w:autoSpaceDE w:val="0"/>
        <w:autoSpaceDN w:val="0"/>
        <w:adjustRightInd w:val="0"/>
        <w:spacing w:after="0" w:line="360" w:lineRule="auto"/>
        <w:ind w:left="567" w:hanging="567"/>
        <w:jc w:val="both"/>
        <w:rPr>
          <w:rFonts w:cs="Times New Roman"/>
          <w:szCs w:val="24"/>
        </w:rPr>
      </w:pPr>
      <w:r w:rsidRPr="00FD4FC3">
        <w:rPr>
          <w:rFonts w:cs="Times New Roman"/>
          <w:szCs w:val="24"/>
        </w:rPr>
        <w:t>Steam methane reforming using natural gas</w:t>
      </w:r>
    </w:p>
    <w:p w:rsidR="000411D0" w:rsidRPr="00FD4FC3" w:rsidRDefault="000411D0" w:rsidP="00861F4A">
      <w:pPr>
        <w:pStyle w:val="ListParagraph"/>
        <w:numPr>
          <w:ilvl w:val="0"/>
          <w:numId w:val="9"/>
        </w:numPr>
        <w:autoSpaceDE w:val="0"/>
        <w:autoSpaceDN w:val="0"/>
        <w:adjustRightInd w:val="0"/>
        <w:spacing w:after="0" w:line="360" w:lineRule="auto"/>
        <w:ind w:left="567" w:hanging="567"/>
        <w:jc w:val="both"/>
        <w:rPr>
          <w:rFonts w:cs="Times New Roman"/>
          <w:szCs w:val="24"/>
        </w:rPr>
      </w:pPr>
      <w:proofErr w:type="spellStart"/>
      <w:r w:rsidRPr="00FD4FC3">
        <w:rPr>
          <w:rFonts w:cs="Times New Roman"/>
          <w:szCs w:val="24"/>
        </w:rPr>
        <w:t>Liquified</w:t>
      </w:r>
      <w:proofErr w:type="spellEnd"/>
      <w:r w:rsidRPr="00FD4FC3">
        <w:rPr>
          <w:rFonts w:cs="Times New Roman"/>
          <w:szCs w:val="24"/>
        </w:rPr>
        <w:t xml:space="preserve"> petroleum gas and </w:t>
      </w:r>
      <w:proofErr w:type="spellStart"/>
      <w:r w:rsidRPr="00FD4FC3">
        <w:rPr>
          <w:rFonts w:cs="Times New Roman"/>
          <w:szCs w:val="24"/>
        </w:rPr>
        <w:t>naptha</w:t>
      </w:r>
      <w:proofErr w:type="spellEnd"/>
      <w:r w:rsidRPr="00FD4FC3">
        <w:rPr>
          <w:rFonts w:cs="Times New Roman"/>
          <w:szCs w:val="24"/>
        </w:rPr>
        <w:t xml:space="preserve"> cracking</w:t>
      </w:r>
    </w:p>
    <w:p w:rsidR="000411D0" w:rsidRPr="00FD4FC3" w:rsidRDefault="000411D0" w:rsidP="00861F4A">
      <w:pPr>
        <w:pStyle w:val="ListParagraph"/>
        <w:numPr>
          <w:ilvl w:val="0"/>
          <w:numId w:val="9"/>
        </w:numPr>
        <w:autoSpaceDE w:val="0"/>
        <w:autoSpaceDN w:val="0"/>
        <w:adjustRightInd w:val="0"/>
        <w:spacing w:after="0" w:line="360" w:lineRule="auto"/>
        <w:ind w:left="567" w:hanging="567"/>
        <w:jc w:val="both"/>
        <w:rPr>
          <w:rFonts w:cs="Times New Roman"/>
          <w:szCs w:val="24"/>
        </w:rPr>
      </w:pPr>
      <w:r w:rsidRPr="00FD4FC3">
        <w:rPr>
          <w:rFonts w:cs="Times New Roman"/>
          <w:szCs w:val="24"/>
        </w:rPr>
        <w:t>Gasification of  coal</w:t>
      </w:r>
    </w:p>
    <w:p w:rsidR="000411D0" w:rsidRPr="00FD4FC3" w:rsidRDefault="000411D0" w:rsidP="00861F4A">
      <w:pPr>
        <w:pStyle w:val="ListParagraph"/>
        <w:numPr>
          <w:ilvl w:val="0"/>
          <w:numId w:val="9"/>
        </w:numPr>
        <w:autoSpaceDE w:val="0"/>
        <w:autoSpaceDN w:val="0"/>
        <w:adjustRightInd w:val="0"/>
        <w:spacing w:after="0" w:line="360" w:lineRule="auto"/>
        <w:ind w:left="567" w:hanging="567"/>
        <w:jc w:val="both"/>
        <w:rPr>
          <w:rFonts w:cs="Times New Roman"/>
          <w:szCs w:val="24"/>
        </w:rPr>
      </w:pPr>
      <w:r w:rsidRPr="00FD4FC3">
        <w:rPr>
          <w:rFonts w:cs="Times New Roman"/>
          <w:szCs w:val="24"/>
        </w:rPr>
        <w:t>Gasification of biomass</w:t>
      </w:r>
    </w:p>
    <w:p w:rsidR="000411D0" w:rsidRPr="00FD4FC3" w:rsidRDefault="000411D0" w:rsidP="00861F4A">
      <w:pPr>
        <w:pStyle w:val="ListParagraph"/>
        <w:numPr>
          <w:ilvl w:val="0"/>
          <w:numId w:val="9"/>
        </w:numPr>
        <w:autoSpaceDE w:val="0"/>
        <w:autoSpaceDN w:val="0"/>
        <w:adjustRightInd w:val="0"/>
        <w:spacing w:after="0" w:line="360" w:lineRule="auto"/>
        <w:ind w:left="567" w:hanging="567"/>
        <w:jc w:val="both"/>
        <w:rPr>
          <w:rFonts w:cs="Times New Roman"/>
          <w:szCs w:val="24"/>
        </w:rPr>
      </w:pPr>
      <w:r w:rsidRPr="00FD4FC3">
        <w:rPr>
          <w:rFonts w:cs="Times New Roman"/>
          <w:szCs w:val="24"/>
        </w:rPr>
        <w:t>Water electrolysis</w:t>
      </w:r>
    </w:p>
    <w:p w:rsidR="000411D0" w:rsidRDefault="000411D0" w:rsidP="00861F4A">
      <w:pPr>
        <w:tabs>
          <w:tab w:val="left" w:pos="567"/>
        </w:tabs>
        <w:autoSpaceDE w:val="0"/>
        <w:autoSpaceDN w:val="0"/>
        <w:adjustRightInd w:val="0"/>
        <w:spacing w:after="0" w:line="360" w:lineRule="auto"/>
        <w:ind w:firstLine="567"/>
        <w:jc w:val="both"/>
        <w:rPr>
          <w:rFonts w:cs="Times New Roman"/>
          <w:szCs w:val="24"/>
        </w:rPr>
      </w:pPr>
      <w:r w:rsidRPr="00FD4FC3">
        <w:rPr>
          <w:rFonts w:cs="Times New Roman"/>
          <w:szCs w:val="24"/>
        </w:rPr>
        <w:t xml:space="preserve">Hydrogen produced from different sources is coded with some </w:t>
      </w:r>
      <w:r w:rsidR="00900A02" w:rsidRPr="00FD4FC3">
        <w:rPr>
          <w:rFonts w:cs="Times New Roman"/>
          <w:szCs w:val="24"/>
        </w:rPr>
        <w:t>colour</w:t>
      </w:r>
      <w:r w:rsidR="00A64210" w:rsidRPr="00FD4FC3">
        <w:rPr>
          <w:rFonts w:cs="Times New Roman"/>
          <w:szCs w:val="24"/>
        </w:rPr>
        <w:t>,</w:t>
      </w:r>
      <w:r w:rsidR="00900A02" w:rsidRPr="00FD4FC3">
        <w:rPr>
          <w:rFonts w:cs="Times New Roman"/>
          <w:szCs w:val="24"/>
        </w:rPr>
        <w:t xml:space="preserve"> as mentioned in Table 7</w:t>
      </w:r>
      <w:r w:rsidRPr="00FD4FC3">
        <w:rPr>
          <w:rFonts w:cs="Times New Roman"/>
          <w:szCs w:val="24"/>
        </w:rPr>
        <w:t>.</w:t>
      </w:r>
    </w:p>
    <w:p w:rsidR="00FD4FC3" w:rsidRPr="008B108F" w:rsidRDefault="00FD4FC3" w:rsidP="00FD4FC3">
      <w:pPr>
        <w:autoSpaceDE w:val="0"/>
        <w:autoSpaceDN w:val="0"/>
        <w:adjustRightInd w:val="0"/>
        <w:spacing w:after="0" w:line="240" w:lineRule="auto"/>
        <w:jc w:val="center"/>
        <w:rPr>
          <w:rFonts w:cs="Times New Roman"/>
          <w:b/>
          <w:bCs/>
          <w:szCs w:val="24"/>
        </w:rPr>
      </w:pPr>
      <w:proofErr w:type="gramStart"/>
      <w:r w:rsidRPr="008B108F">
        <w:rPr>
          <w:rFonts w:cs="Times New Roman"/>
          <w:b/>
          <w:bCs/>
          <w:szCs w:val="24"/>
        </w:rPr>
        <w:t>Table 7.</w:t>
      </w:r>
      <w:proofErr w:type="gramEnd"/>
      <w:r w:rsidRPr="008B108F">
        <w:rPr>
          <w:rFonts w:cs="Times New Roman"/>
          <w:b/>
          <w:bCs/>
          <w:szCs w:val="24"/>
        </w:rPr>
        <w:t xml:space="preserve"> Colour coding of hydrogen production based on the production source.</w:t>
      </w:r>
    </w:p>
    <w:p w:rsidR="00FD4FC3" w:rsidRPr="007C202D" w:rsidRDefault="00FD4FC3" w:rsidP="00FD4FC3">
      <w:pPr>
        <w:autoSpaceDE w:val="0"/>
        <w:autoSpaceDN w:val="0"/>
        <w:adjustRightInd w:val="0"/>
        <w:spacing w:after="0" w:line="240" w:lineRule="auto"/>
        <w:jc w:val="center"/>
        <w:rPr>
          <w:rFonts w:cs="Times New Roman"/>
          <w:szCs w:val="24"/>
        </w:rPr>
      </w:pPr>
    </w:p>
    <w:tbl>
      <w:tblPr>
        <w:tblStyle w:val="MediumShading1"/>
        <w:tblW w:w="0" w:type="auto"/>
        <w:jc w:val="center"/>
        <w:tblLook w:val="04A0"/>
      </w:tblPr>
      <w:tblGrid>
        <w:gridCol w:w="2376"/>
        <w:gridCol w:w="2734"/>
      </w:tblGrid>
      <w:tr w:rsidR="00FD4FC3" w:rsidRPr="007C202D" w:rsidTr="008B108F">
        <w:trPr>
          <w:cnfStyle w:val="100000000000"/>
          <w:jc w:val="center"/>
        </w:trPr>
        <w:tc>
          <w:tcPr>
            <w:cnfStyle w:val="001000000000"/>
            <w:tcW w:w="2376" w:type="dxa"/>
          </w:tcPr>
          <w:p w:rsidR="00FD4FC3" w:rsidRPr="007C202D" w:rsidRDefault="00FD4FC3" w:rsidP="00FD4FC3">
            <w:pPr>
              <w:rPr>
                <w:rFonts w:cs="Times New Roman"/>
                <w:b w:val="0"/>
                <w:bCs w:val="0"/>
                <w:sz w:val="24"/>
                <w:szCs w:val="24"/>
              </w:rPr>
            </w:pPr>
            <w:r w:rsidRPr="007C202D">
              <w:rPr>
                <w:rFonts w:cs="Times New Roman"/>
                <w:b w:val="0"/>
                <w:bCs w:val="0"/>
                <w:sz w:val="24"/>
                <w:szCs w:val="24"/>
              </w:rPr>
              <w:t xml:space="preserve">Source of hydrogen </w:t>
            </w:r>
          </w:p>
          <w:p w:rsidR="00FD4FC3" w:rsidRPr="007C202D" w:rsidRDefault="00FD4FC3" w:rsidP="00FD4FC3">
            <w:pPr>
              <w:rPr>
                <w:rFonts w:cs="Times New Roman"/>
                <w:b w:val="0"/>
                <w:bCs w:val="0"/>
                <w:sz w:val="24"/>
                <w:szCs w:val="24"/>
              </w:rPr>
            </w:pPr>
            <w:r w:rsidRPr="007C202D">
              <w:rPr>
                <w:rFonts w:cs="Times New Roman"/>
                <w:b w:val="0"/>
                <w:bCs w:val="0"/>
                <w:sz w:val="24"/>
                <w:szCs w:val="24"/>
              </w:rPr>
              <w:t xml:space="preserve">production </w:t>
            </w:r>
          </w:p>
        </w:tc>
        <w:tc>
          <w:tcPr>
            <w:tcW w:w="2734" w:type="dxa"/>
          </w:tcPr>
          <w:p w:rsidR="00FD4FC3" w:rsidRPr="007C202D" w:rsidRDefault="00FD4FC3" w:rsidP="00FD4FC3">
            <w:pPr>
              <w:cnfStyle w:val="100000000000"/>
              <w:rPr>
                <w:rFonts w:cs="Times New Roman"/>
                <w:b w:val="0"/>
                <w:bCs w:val="0"/>
                <w:sz w:val="24"/>
                <w:szCs w:val="24"/>
              </w:rPr>
            </w:pPr>
            <w:r w:rsidRPr="007C202D">
              <w:rPr>
                <w:rFonts w:cs="Times New Roman"/>
                <w:b w:val="0"/>
                <w:bCs w:val="0"/>
                <w:sz w:val="24"/>
                <w:szCs w:val="24"/>
              </w:rPr>
              <w:t xml:space="preserve">Colour code of </w:t>
            </w:r>
          </w:p>
          <w:p w:rsidR="00FD4FC3" w:rsidRPr="007C202D" w:rsidRDefault="00FD4FC3" w:rsidP="00FD4FC3">
            <w:pPr>
              <w:cnfStyle w:val="100000000000"/>
              <w:rPr>
                <w:rFonts w:cs="Times New Roman"/>
                <w:b w:val="0"/>
                <w:bCs w:val="0"/>
                <w:sz w:val="24"/>
                <w:szCs w:val="24"/>
              </w:rPr>
            </w:pPr>
            <w:r w:rsidRPr="007C202D">
              <w:rPr>
                <w:rFonts w:cs="Times New Roman"/>
                <w:b w:val="0"/>
                <w:bCs w:val="0"/>
                <w:sz w:val="24"/>
                <w:szCs w:val="24"/>
              </w:rPr>
              <w:t>hydrogen produced</w:t>
            </w:r>
          </w:p>
        </w:tc>
      </w:tr>
      <w:tr w:rsidR="00FD4FC3" w:rsidRPr="007C202D" w:rsidTr="008B108F">
        <w:trPr>
          <w:cnfStyle w:val="000000100000"/>
          <w:jc w:val="center"/>
        </w:trPr>
        <w:tc>
          <w:tcPr>
            <w:cnfStyle w:val="001000000000"/>
            <w:tcW w:w="2376" w:type="dxa"/>
          </w:tcPr>
          <w:p w:rsidR="00FD4FC3" w:rsidRPr="007C202D" w:rsidRDefault="00FD4FC3" w:rsidP="00FD4FC3">
            <w:pPr>
              <w:rPr>
                <w:rFonts w:cs="Times New Roman"/>
                <w:sz w:val="24"/>
                <w:szCs w:val="24"/>
              </w:rPr>
            </w:pPr>
            <w:r w:rsidRPr="007C202D">
              <w:rPr>
                <w:rFonts w:cs="Times New Roman"/>
                <w:sz w:val="24"/>
                <w:szCs w:val="24"/>
              </w:rPr>
              <w:t>Coal</w:t>
            </w:r>
          </w:p>
        </w:tc>
        <w:tc>
          <w:tcPr>
            <w:tcW w:w="2734" w:type="dxa"/>
          </w:tcPr>
          <w:p w:rsidR="00FD4FC3" w:rsidRPr="007C202D" w:rsidRDefault="00FD4FC3" w:rsidP="00FD4FC3">
            <w:pPr>
              <w:cnfStyle w:val="000000100000"/>
              <w:rPr>
                <w:rFonts w:cs="Times New Roman"/>
                <w:sz w:val="24"/>
                <w:szCs w:val="24"/>
              </w:rPr>
            </w:pPr>
            <w:r w:rsidRPr="007C202D">
              <w:rPr>
                <w:rFonts w:cs="Times New Roman"/>
                <w:sz w:val="24"/>
                <w:szCs w:val="24"/>
              </w:rPr>
              <w:t>Black</w:t>
            </w:r>
          </w:p>
        </w:tc>
      </w:tr>
      <w:tr w:rsidR="00FD4FC3" w:rsidRPr="007C202D" w:rsidTr="008B108F">
        <w:trPr>
          <w:cnfStyle w:val="000000010000"/>
          <w:jc w:val="center"/>
        </w:trPr>
        <w:tc>
          <w:tcPr>
            <w:cnfStyle w:val="001000000000"/>
            <w:tcW w:w="2376" w:type="dxa"/>
          </w:tcPr>
          <w:p w:rsidR="00FD4FC3" w:rsidRPr="007C202D" w:rsidRDefault="00FD4FC3" w:rsidP="00FD4FC3">
            <w:pPr>
              <w:rPr>
                <w:rFonts w:cs="Times New Roman"/>
                <w:sz w:val="24"/>
                <w:szCs w:val="24"/>
              </w:rPr>
            </w:pPr>
            <w:r w:rsidRPr="007C202D">
              <w:rPr>
                <w:rFonts w:cs="Times New Roman"/>
                <w:sz w:val="24"/>
                <w:szCs w:val="24"/>
              </w:rPr>
              <w:t>Natural gas</w:t>
            </w:r>
          </w:p>
        </w:tc>
        <w:tc>
          <w:tcPr>
            <w:tcW w:w="2734" w:type="dxa"/>
          </w:tcPr>
          <w:p w:rsidR="00FD4FC3" w:rsidRPr="007C202D" w:rsidRDefault="00FD4FC3" w:rsidP="00FD4FC3">
            <w:pPr>
              <w:cnfStyle w:val="000000010000"/>
              <w:rPr>
                <w:rFonts w:cs="Times New Roman"/>
                <w:sz w:val="24"/>
                <w:szCs w:val="24"/>
              </w:rPr>
            </w:pPr>
            <w:r w:rsidRPr="007C202D">
              <w:rPr>
                <w:rFonts w:cs="Times New Roman"/>
                <w:sz w:val="24"/>
                <w:szCs w:val="24"/>
              </w:rPr>
              <w:t>Grey</w:t>
            </w:r>
          </w:p>
        </w:tc>
      </w:tr>
      <w:tr w:rsidR="00FD4FC3" w:rsidRPr="007C202D" w:rsidTr="008B108F">
        <w:trPr>
          <w:cnfStyle w:val="000000100000"/>
          <w:jc w:val="center"/>
        </w:trPr>
        <w:tc>
          <w:tcPr>
            <w:cnfStyle w:val="001000000000"/>
            <w:tcW w:w="2376" w:type="dxa"/>
          </w:tcPr>
          <w:p w:rsidR="00FD4FC3" w:rsidRPr="007C202D" w:rsidRDefault="00FD4FC3" w:rsidP="00FD4FC3">
            <w:pPr>
              <w:rPr>
                <w:rFonts w:cs="Times New Roman"/>
                <w:sz w:val="24"/>
                <w:szCs w:val="24"/>
              </w:rPr>
            </w:pPr>
            <w:r w:rsidRPr="007C202D">
              <w:rPr>
                <w:rFonts w:cs="Times New Roman"/>
                <w:sz w:val="24"/>
                <w:szCs w:val="24"/>
              </w:rPr>
              <w:t>Lignite</w:t>
            </w:r>
          </w:p>
        </w:tc>
        <w:tc>
          <w:tcPr>
            <w:tcW w:w="2734" w:type="dxa"/>
          </w:tcPr>
          <w:p w:rsidR="00FD4FC3" w:rsidRPr="007C202D" w:rsidRDefault="00FD4FC3" w:rsidP="00FD4FC3">
            <w:pPr>
              <w:cnfStyle w:val="000000100000"/>
              <w:rPr>
                <w:rFonts w:cs="Times New Roman"/>
                <w:sz w:val="24"/>
                <w:szCs w:val="24"/>
              </w:rPr>
            </w:pPr>
            <w:r w:rsidRPr="007C202D">
              <w:rPr>
                <w:rFonts w:cs="Times New Roman"/>
                <w:sz w:val="24"/>
                <w:szCs w:val="24"/>
              </w:rPr>
              <w:t>Brown</w:t>
            </w:r>
          </w:p>
        </w:tc>
      </w:tr>
      <w:tr w:rsidR="00FD4FC3" w:rsidRPr="007C202D" w:rsidTr="008B108F">
        <w:trPr>
          <w:cnfStyle w:val="000000010000"/>
          <w:jc w:val="center"/>
        </w:trPr>
        <w:tc>
          <w:tcPr>
            <w:cnfStyle w:val="001000000000"/>
            <w:tcW w:w="2376" w:type="dxa"/>
          </w:tcPr>
          <w:p w:rsidR="00FD4FC3" w:rsidRPr="007C202D" w:rsidRDefault="00FD4FC3" w:rsidP="00FD4FC3">
            <w:pPr>
              <w:rPr>
                <w:rFonts w:cs="Times New Roman"/>
                <w:sz w:val="24"/>
                <w:szCs w:val="24"/>
              </w:rPr>
            </w:pPr>
            <w:r w:rsidRPr="007C202D">
              <w:rPr>
                <w:rFonts w:cs="Times New Roman"/>
                <w:sz w:val="24"/>
                <w:szCs w:val="24"/>
              </w:rPr>
              <w:t>Fossil fuels with CCUS</w:t>
            </w:r>
          </w:p>
        </w:tc>
        <w:tc>
          <w:tcPr>
            <w:tcW w:w="2734" w:type="dxa"/>
          </w:tcPr>
          <w:p w:rsidR="00FD4FC3" w:rsidRPr="007C202D" w:rsidRDefault="00FD4FC3" w:rsidP="00FD4FC3">
            <w:pPr>
              <w:cnfStyle w:val="000000010000"/>
              <w:rPr>
                <w:rFonts w:cs="Times New Roman"/>
                <w:sz w:val="24"/>
                <w:szCs w:val="24"/>
              </w:rPr>
            </w:pPr>
            <w:r w:rsidRPr="007C202D">
              <w:rPr>
                <w:rFonts w:cs="Times New Roman"/>
                <w:sz w:val="24"/>
                <w:szCs w:val="24"/>
              </w:rPr>
              <w:t>Blue</w:t>
            </w:r>
          </w:p>
        </w:tc>
      </w:tr>
      <w:tr w:rsidR="00FD4FC3" w:rsidRPr="007C202D" w:rsidTr="008B108F">
        <w:trPr>
          <w:cnfStyle w:val="000000100000"/>
          <w:jc w:val="center"/>
        </w:trPr>
        <w:tc>
          <w:tcPr>
            <w:cnfStyle w:val="001000000000"/>
            <w:tcW w:w="2376" w:type="dxa"/>
          </w:tcPr>
          <w:p w:rsidR="00FD4FC3" w:rsidRPr="007C202D" w:rsidRDefault="00FD4FC3" w:rsidP="00FD4FC3">
            <w:pPr>
              <w:rPr>
                <w:rFonts w:cs="Times New Roman"/>
                <w:sz w:val="24"/>
                <w:szCs w:val="24"/>
              </w:rPr>
            </w:pPr>
            <w:r w:rsidRPr="007C202D">
              <w:rPr>
                <w:rFonts w:cs="Times New Roman"/>
                <w:sz w:val="24"/>
                <w:szCs w:val="24"/>
              </w:rPr>
              <w:t>Renewable electricity</w:t>
            </w:r>
          </w:p>
        </w:tc>
        <w:tc>
          <w:tcPr>
            <w:tcW w:w="2734" w:type="dxa"/>
          </w:tcPr>
          <w:p w:rsidR="00FD4FC3" w:rsidRPr="007C202D" w:rsidRDefault="00FD4FC3" w:rsidP="00FD4FC3">
            <w:pPr>
              <w:cnfStyle w:val="000000100000"/>
              <w:rPr>
                <w:rFonts w:cs="Times New Roman"/>
                <w:sz w:val="24"/>
                <w:szCs w:val="24"/>
              </w:rPr>
            </w:pPr>
            <w:r w:rsidRPr="007C202D">
              <w:rPr>
                <w:rFonts w:cs="Times New Roman"/>
                <w:sz w:val="24"/>
                <w:szCs w:val="24"/>
              </w:rPr>
              <w:t>Green</w:t>
            </w:r>
          </w:p>
        </w:tc>
      </w:tr>
    </w:tbl>
    <w:p w:rsidR="00FD4FC3" w:rsidRPr="00FD4FC3" w:rsidRDefault="00FD4FC3" w:rsidP="00861F4A">
      <w:pPr>
        <w:tabs>
          <w:tab w:val="left" w:pos="567"/>
        </w:tabs>
        <w:autoSpaceDE w:val="0"/>
        <w:autoSpaceDN w:val="0"/>
        <w:adjustRightInd w:val="0"/>
        <w:spacing w:after="0" w:line="360" w:lineRule="auto"/>
        <w:ind w:firstLine="567"/>
        <w:jc w:val="both"/>
        <w:rPr>
          <w:rFonts w:cs="Times New Roman"/>
          <w:szCs w:val="24"/>
        </w:rPr>
      </w:pPr>
    </w:p>
    <w:p w:rsidR="00BD7C92" w:rsidRPr="00FD4FC3" w:rsidRDefault="00BD7C92" w:rsidP="00861F4A">
      <w:pPr>
        <w:tabs>
          <w:tab w:val="left" w:pos="567"/>
        </w:tabs>
        <w:autoSpaceDE w:val="0"/>
        <w:autoSpaceDN w:val="0"/>
        <w:adjustRightInd w:val="0"/>
        <w:spacing w:after="0" w:line="360" w:lineRule="auto"/>
        <w:ind w:firstLine="567"/>
        <w:jc w:val="both"/>
        <w:rPr>
          <w:rFonts w:cs="Times New Roman"/>
          <w:szCs w:val="24"/>
        </w:rPr>
      </w:pPr>
      <w:r w:rsidRPr="00FD4FC3">
        <w:rPr>
          <w:rFonts w:cs="Times New Roman"/>
          <w:szCs w:val="24"/>
        </w:rPr>
        <w:t xml:space="preserve">Hydrogen </w:t>
      </w:r>
      <w:r w:rsidR="000411D0" w:rsidRPr="00FD4FC3">
        <w:rPr>
          <w:rFonts w:cs="Times New Roman"/>
          <w:szCs w:val="24"/>
        </w:rPr>
        <w:t xml:space="preserve">is an energy carrier with versatile nature. It </w:t>
      </w:r>
      <w:r w:rsidRPr="00FD4FC3">
        <w:rPr>
          <w:rFonts w:cs="Times New Roman"/>
          <w:szCs w:val="24"/>
        </w:rPr>
        <w:t xml:space="preserve">has </w:t>
      </w:r>
      <w:r w:rsidR="000411D0" w:rsidRPr="00FD4FC3">
        <w:rPr>
          <w:rFonts w:cs="Times New Roman"/>
          <w:szCs w:val="24"/>
        </w:rPr>
        <w:t xml:space="preserve">wide </w:t>
      </w:r>
      <w:r w:rsidRPr="00FD4FC3">
        <w:rPr>
          <w:rFonts w:cs="Times New Roman"/>
          <w:szCs w:val="24"/>
        </w:rPr>
        <w:t>application</w:t>
      </w:r>
      <w:r w:rsidR="00A64210" w:rsidRPr="00FD4FC3">
        <w:rPr>
          <w:rFonts w:cs="Times New Roman"/>
          <w:szCs w:val="24"/>
        </w:rPr>
        <w:t>s</w:t>
      </w:r>
      <w:r w:rsidRPr="00FD4FC3">
        <w:rPr>
          <w:rFonts w:cs="Times New Roman"/>
          <w:szCs w:val="24"/>
        </w:rPr>
        <w:t xml:space="preserve"> not only as energy to replace fossil fuel</w:t>
      </w:r>
      <w:r w:rsidR="00A64210" w:rsidRPr="00FD4FC3">
        <w:rPr>
          <w:rFonts w:cs="Times New Roman"/>
          <w:szCs w:val="24"/>
        </w:rPr>
        <w:t>,</w:t>
      </w:r>
      <w:r w:rsidRPr="00FD4FC3">
        <w:rPr>
          <w:rFonts w:cs="Times New Roman"/>
          <w:szCs w:val="24"/>
        </w:rPr>
        <w:t xml:space="preserve"> especially in transportation sectors</w:t>
      </w:r>
      <w:r w:rsidR="00A64210" w:rsidRPr="00FD4FC3">
        <w:rPr>
          <w:rFonts w:cs="Times New Roman"/>
          <w:szCs w:val="24"/>
        </w:rPr>
        <w:t>,</w:t>
      </w:r>
      <w:r w:rsidRPr="00FD4FC3">
        <w:rPr>
          <w:rFonts w:cs="Times New Roman"/>
          <w:szCs w:val="24"/>
        </w:rPr>
        <w:t xml:space="preserve"> many more applications in other sectors</w:t>
      </w:r>
      <w:r w:rsidR="00A64210" w:rsidRPr="00FD4FC3">
        <w:rPr>
          <w:rFonts w:cs="Times New Roman"/>
          <w:szCs w:val="24"/>
        </w:rPr>
        <w:t>.</w:t>
      </w:r>
      <w:r w:rsidRPr="00FD4FC3">
        <w:rPr>
          <w:rFonts w:cs="Times New Roman"/>
          <w:szCs w:val="24"/>
        </w:rPr>
        <w:t xml:space="preserve"> Some </w:t>
      </w:r>
      <w:r w:rsidR="00A64210" w:rsidRPr="00FD4FC3">
        <w:rPr>
          <w:rFonts w:cs="Times New Roman"/>
          <w:szCs w:val="24"/>
        </w:rPr>
        <w:t>crucial</w:t>
      </w:r>
      <w:r w:rsidRPr="00FD4FC3">
        <w:rPr>
          <w:rFonts w:cs="Times New Roman"/>
          <w:szCs w:val="24"/>
        </w:rPr>
        <w:t xml:space="preserve"> sectors are listed below:</w:t>
      </w:r>
    </w:p>
    <w:p w:rsidR="00BD7C92" w:rsidRPr="00FD4FC3" w:rsidRDefault="00BD7C92" w:rsidP="00861F4A">
      <w:pPr>
        <w:pStyle w:val="ListParagraph"/>
        <w:numPr>
          <w:ilvl w:val="0"/>
          <w:numId w:val="8"/>
        </w:numPr>
        <w:tabs>
          <w:tab w:val="left" w:pos="567"/>
        </w:tabs>
        <w:autoSpaceDE w:val="0"/>
        <w:autoSpaceDN w:val="0"/>
        <w:adjustRightInd w:val="0"/>
        <w:spacing w:after="0" w:line="360" w:lineRule="auto"/>
        <w:ind w:hanging="720"/>
        <w:jc w:val="both"/>
        <w:rPr>
          <w:rFonts w:cs="Times New Roman"/>
          <w:szCs w:val="24"/>
        </w:rPr>
      </w:pPr>
      <w:r w:rsidRPr="00FD4FC3">
        <w:rPr>
          <w:rFonts w:cs="Times New Roman"/>
          <w:szCs w:val="24"/>
        </w:rPr>
        <w:t>Refining</w:t>
      </w:r>
    </w:p>
    <w:p w:rsidR="00BD7C92" w:rsidRPr="00FD4FC3" w:rsidRDefault="00BD7C92" w:rsidP="00861F4A">
      <w:pPr>
        <w:pStyle w:val="ListParagraph"/>
        <w:numPr>
          <w:ilvl w:val="0"/>
          <w:numId w:val="8"/>
        </w:numPr>
        <w:tabs>
          <w:tab w:val="left" w:pos="567"/>
        </w:tabs>
        <w:autoSpaceDE w:val="0"/>
        <w:autoSpaceDN w:val="0"/>
        <w:adjustRightInd w:val="0"/>
        <w:spacing w:after="0" w:line="360" w:lineRule="auto"/>
        <w:ind w:hanging="720"/>
        <w:jc w:val="both"/>
        <w:rPr>
          <w:rFonts w:cs="Times New Roman"/>
          <w:szCs w:val="24"/>
        </w:rPr>
      </w:pPr>
      <w:r w:rsidRPr="00FD4FC3">
        <w:rPr>
          <w:rFonts w:cs="Times New Roman"/>
          <w:szCs w:val="24"/>
        </w:rPr>
        <w:t>Power</w:t>
      </w:r>
    </w:p>
    <w:p w:rsidR="00BD7C92" w:rsidRPr="00FD4FC3" w:rsidRDefault="00BD7C92" w:rsidP="00861F4A">
      <w:pPr>
        <w:pStyle w:val="ListParagraph"/>
        <w:numPr>
          <w:ilvl w:val="0"/>
          <w:numId w:val="8"/>
        </w:numPr>
        <w:tabs>
          <w:tab w:val="left" w:pos="567"/>
        </w:tabs>
        <w:autoSpaceDE w:val="0"/>
        <w:autoSpaceDN w:val="0"/>
        <w:adjustRightInd w:val="0"/>
        <w:spacing w:after="0" w:line="360" w:lineRule="auto"/>
        <w:ind w:hanging="720"/>
        <w:jc w:val="both"/>
        <w:rPr>
          <w:rFonts w:cs="Times New Roman"/>
          <w:szCs w:val="24"/>
        </w:rPr>
      </w:pPr>
      <w:r w:rsidRPr="00FD4FC3">
        <w:rPr>
          <w:rFonts w:cs="Times New Roman"/>
          <w:szCs w:val="24"/>
        </w:rPr>
        <w:t>Transport</w:t>
      </w:r>
    </w:p>
    <w:p w:rsidR="00BD7C92" w:rsidRPr="00FD4FC3" w:rsidRDefault="00BD7C92" w:rsidP="00861F4A">
      <w:pPr>
        <w:pStyle w:val="ListParagraph"/>
        <w:numPr>
          <w:ilvl w:val="0"/>
          <w:numId w:val="8"/>
        </w:numPr>
        <w:tabs>
          <w:tab w:val="left" w:pos="567"/>
        </w:tabs>
        <w:autoSpaceDE w:val="0"/>
        <w:autoSpaceDN w:val="0"/>
        <w:adjustRightInd w:val="0"/>
        <w:spacing w:after="0" w:line="360" w:lineRule="auto"/>
        <w:ind w:hanging="720"/>
        <w:jc w:val="both"/>
        <w:rPr>
          <w:rFonts w:cs="Times New Roman"/>
          <w:szCs w:val="24"/>
        </w:rPr>
      </w:pPr>
      <w:r w:rsidRPr="00FD4FC3">
        <w:rPr>
          <w:rFonts w:cs="Times New Roman"/>
          <w:szCs w:val="24"/>
        </w:rPr>
        <w:t>Industry</w:t>
      </w:r>
    </w:p>
    <w:p w:rsidR="00BD7C92" w:rsidRPr="00FD4FC3" w:rsidRDefault="00BD7C92" w:rsidP="00861F4A">
      <w:pPr>
        <w:pStyle w:val="ListParagraph"/>
        <w:numPr>
          <w:ilvl w:val="0"/>
          <w:numId w:val="8"/>
        </w:numPr>
        <w:tabs>
          <w:tab w:val="left" w:pos="567"/>
        </w:tabs>
        <w:autoSpaceDE w:val="0"/>
        <w:autoSpaceDN w:val="0"/>
        <w:adjustRightInd w:val="0"/>
        <w:spacing w:after="0" w:line="360" w:lineRule="auto"/>
        <w:ind w:hanging="720"/>
        <w:jc w:val="both"/>
        <w:rPr>
          <w:rFonts w:cs="Times New Roman"/>
          <w:szCs w:val="24"/>
        </w:rPr>
      </w:pPr>
      <w:r w:rsidRPr="00FD4FC3">
        <w:rPr>
          <w:rFonts w:cs="Times New Roman"/>
          <w:szCs w:val="24"/>
        </w:rPr>
        <w:t>Buildings</w:t>
      </w:r>
    </w:p>
    <w:p w:rsidR="00BD7C92" w:rsidRPr="00FD4FC3" w:rsidRDefault="00BD7C92" w:rsidP="00861F4A">
      <w:pPr>
        <w:pStyle w:val="ListParagraph"/>
        <w:tabs>
          <w:tab w:val="left" w:pos="567"/>
        </w:tabs>
        <w:autoSpaceDE w:val="0"/>
        <w:autoSpaceDN w:val="0"/>
        <w:adjustRightInd w:val="0"/>
        <w:spacing w:after="0" w:line="360" w:lineRule="auto"/>
        <w:ind w:left="567"/>
        <w:jc w:val="both"/>
        <w:rPr>
          <w:rFonts w:cs="Times New Roman"/>
          <w:szCs w:val="24"/>
        </w:rPr>
      </w:pPr>
      <w:r w:rsidRPr="00FD4FC3">
        <w:rPr>
          <w:rFonts w:cs="Times New Roman"/>
          <w:szCs w:val="24"/>
        </w:rPr>
        <w:t>In the industry</w:t>
      </w:r>
      <w:r w:rsidR="00A64210" w:rsidRPr="00FD4FC3">
        <w:rPr>
          <w:rFonts w:cs="Times New Roman"/>
          <w:szCs w:val="24"/>
        </w:rPr>
        <w:t>,</w:t>
      </w:r>
      <w:r w:rsidRPr="00FD4FC3">
        <w:rPr>
          <w:rFonts w:cs="Times New Roman"/>
          <w:szCs w:val="24"/>
        </w:rPr>
        <w:t xml:space="preserve"> the categorized </w:t>
      </w:r>
      <w:r w:rsidR="00A64210" w:rsidRPr="00FD4FC3">
        <w:rPr>
          <w:rFonts w:cs="Times New Roman"/>
          <w:szCs w:val="24"/>
        </w:rPr>
        <w:t>significant</w:t>
      </w:r>
      <w:r w:rsidRPr="00FD4FC3">
        <w:rPr>
          <w:rFonts w:cs="Times New Roman"/>
          <w:szCs w:val="24"/>
        </w:rPr>
        <w:t xml:space="preserve"> applications are:</w:t>
      </w:r>
    </w:p>
    <w:p w:rsidR="00BD7C92" w:rsidRPr="00FD4FC3" w:rsidRDefault="00BD7C92" w:rsidP="00861F4A">
      <w:pPr>
        <w:pStyle w:val="ListParagraph"/>
        <w:numPr>
          <w:ilvl w:val="0"/>
          <w:numId w:val="7"/>
        </w:numPr>
        <w:autoSpaceDE w:val="0"/>
        <w:autoSpaceDN w:val="0"/>
        <w:adjustRightInd w:val="0"/>
        <w:spacing w:after="0" w:line="360" w:lineRule="auto"/>
        <w:ind w:left="567" w:hanging="567"/>
        <w:jc w:val="both"/>
        <w:rPr>
          <w:rFonts w:cs="Times New Roman"/>
          <w:szCs w:val="24"/>
        </w:rPr>
      </w:pPr>
      <w:r w:rsidRPr="00FD4FC3">
        <w:rPr>
          <w:rFonts w:cs="Times New Roman"/>
          <w:szCs w:val="24"/>
        </w:rPr>
        <w:t>Ammonia</w:t>
      </w:r>
    </w:p>
    <w:p w:rsidR="00BD7C92" w:rsidRPr="00FD4FC3" w:rsidRDefault="00BD7C92" w:rsidP="00861F4A">
      <w:pPr>
        <w:pStyle w:val="ListParagraph"/>
        <w:numPr>
          <w:ilvl w:val="0"/>
          <w:numId w:val="7"/>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Other pure </w:t>
      </w:r>
      <w:r w:rsidR="000411D0" w:rsidRPr="00FD4FC3">
        <w:rPr>
          <w:rFonts w:cs="Times New Roman"/>
          <w:szCs w:val="24"/>
        </w:rPr>
        <w:t>chemicals</w:t>
      </w:r>
    </w:p>
    <w:p w:rsidR="00BD7C92" w:rsidRPr="00FD4FC3" w:rsidRDefault="00BD7C92" w:rsidP="00861F4A">
      <w:pPr>
        <w:pStyle w:val="ListParagraph"/>
        <w:autoSpaceDE w:val="0"/>
        <w:autoSpaceDN w:val="0"/>
        <w:adjustRightInd w:val="0"/>
        <w:spacing w:after="0" w:line="360" w:lineRule="auto"/>
        <w:ind w:left="567"/>
        <w:jc w:val="both"/>
        <w:rPr>
          <w:rFonts w:cs="Times New Roman"/>
          <w:szCs w:val="24"/>
        </w:rPr>
      </w:pPr>
      <w:r w:rsidRPr="00FD4FC3">
        <w:rPr>
          <w:rFonts w:cs="Times New Roman"/>
          <w:szCs w:val="24"/>
        </w:rPr>
        <w:t xml:space="preserve">The above mentioned are specific applications </w:t>
      </w:r>
      <w:r w:rsidR="00A64210" w:rsidRPr="00FD4FC3">
        <w:rPr>
          <w:rFonts w:cs="Times New Roman"/>
          <w:szCs w:val="24"/>
        </w:rPr>
        <w:t>requiring</w:t>
      </w:r>
      <w:r w:rsidRPr="00FD4FC3">
        <w:rPr>
          <w:rFonts w:cs="Times New Roman"/>
          <w:szCs w:val="24"/>
        </w:rPr>
        <w:t xml:space="preserve"> hydrogen with only small additives or contaminants tolerated.</w:t>
      </w:r>
    </w:p>
    <w:p w:rsidR="00BD7C92" w:rsidRPr="00FD4FC3" w:rsidRDefault="00BD7C92" w:rsidP="00861F4A">
      <w:pPr>
        <w:pStyle w:val="ListParagraph"/>
        <w:numPr>
          <w:ilvl w:val="0"/>
          <w:numId w:val="7"/>
        </w:numPr>
        <w:autoSpaceDE w:val="0"/>
        <w:autoSpaceDN w:val="0"/>
        <w:adjustRightInd w:val="0"/>
        <w:spacing w:after="0" w:line="360" w:lineRule="auto"/>
        <w:ind w:left="567" w:hanging="567"/>
        <w:jc w:val="both"/>
        <w:rPr>
          <w:rFonts w:cs="Times New Roman"/>
          <w:szCs w:val="24"/>
        </w:rPr>
      </w:pPr>
      <w:r w:rsidRPr="00FD4FC3">
        <w:rPr>
          <w:rFonts w:cs="Times New Roman"/>
          <w:szCs w:val="24"/>
        </w:rPr>
        <w:t>Methanol</w:t>
      </w:r>
    </w:p>
    <w:p w:rsidR="00BD7C92" w:rsidRPr="00FD4FC3" w:rsidRDefault="00BD7C92" w:rsidP="00861F4A">
      <w:pPr>
        <w:pStyle w:val="ListParagraph"/>
        <w:numPr>
          <w:ilvl w:val="0"/>
          <w:numId w:val="7"/>
        </w:numPr>
        <w:autoSpaceDE w:val="0"/>
        <w:autoSpaceDN w:val="0"/>
        <w:adjustRightInd w:val="0"/>
        <w:spacing w:after="0" w:line="360" w:lineRule="auto"/>
        <w:ind w:left="567" w:hanging="567"/>
        <w:jc w:val="both"/>
        <w:rPr>
          <w:rFonts w:cs="Times New Roman"/>
          <w:szCs w:val="24"/>
        </w:rPr>
      </w:pPr>
      <w:r w:rsidRPr="00FD4FC3">
        <w:rPr>
          <w:rFonts w:cs="Times New Roman"/>
          <w:szCs w:val="24"/>
        </w:rPr>
        <w:lastRenderedPageBreak/>
        <w:t>Steel industry-Direct Reduction of Iron (DRI)</w:t>
      </w:r>
    </w:p>
    <w:p w:rsidR="00BD7C92" w:rsidRPr="00FD4FC3" w:rsidRDefault="00BD7C92" w:rsidP="00861F4A">
      <w:pPr>
        <w:pStyle w:val="ListParagraph"/>
        <w:numPr>
          <w:ilvl w:val="0"/>
          <w:numId w:val="7"/>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Other mixed </w:t>
      </w:r>
      <w:r w:rsidR="000411D0" w:rsidRPr="00FD4FC3">
        <w:rPr>
          <w:rFonts w:cs="Times New Roman"/>
          <w:szCs w:val="24"/>
        </w:rPr>
        <w:t>applications</w:t>
      </w:r>
    </w:p>
    <w:p w:rsidR="00D92711" w:rsidRPr="00FD4FC3" w:rsidRDefault="00BD7C92" w:rsidP="00861F4A">
      <w:pPr>
        <w:pStyle w:val="ListParagraph"/>
        <w:autoSpaceDE w:val="0"/>
        <w:autoSpaceDN w:val="0"/>
        <w:adjustRightInd w:val="0"/>
        <w:spacing w:after="0" w:line="360" w:lineRule="auto"/>
        <w:ind w:left="567"/>
        <w:jc w:val="both"/>
        <w:rPr>
          <w:rFonts w:cs="Times New Roman"/>
          <w:szCs w:val="24"/>
        </w:rPr>
      </w:pPr>
      <w:r w:rsidRPr="00FD4FC3">
        <w:rPr>
          <w:rFonts w:cs="Times New Roman"/>
          <w:szCs w:val="24"/>
        </w:rPr>
        <w:t xml:space="preserve">In the above three </w:t>
      </w:r>
      <w:r w:rsidR="000411D0" w:rsidRPr="00FD4FC3">
        <w:rPr>
          <w:rFonts w:cs="Times New Roman"/>
          <w:szCs w:val="24"/>
        </w:rPr>
        <w:t>applications</w:t>
      </w:r>
      <w:r w:rsidR="00A64210" w:rsidRPr="00FD4FC3">
        <w:rPr>
          <w:rFonts w:cs="Times New Roman"/>
          <w:szCs w:val="24"/>
        </w:rPr>
        <w:t>,</w:t>
      </w:r>
      <w:r w:rsidR="000411D0" w:rsidRPr="00FD4FC3">
        <w:rPr>
          <w:rFonts w:cs="Times New Roman"/>
          <w:szCs w:val="24"/>
        </w:rPr>
        <w:t xml:space="preserve"> </w:t>
      </w:r>
      <w:r w:rsidRPr="00FD4FC3">
        <w:rPr>
          <w:rFonts w:cs="Times New Roman"/>
          <w:szCs w:val="24"/>
        </w:rPr>
        <w:t>hydrogen is required as part of a mixture of gases, such as synthesis gas, for fuel or feedstock.</w:t>
      </w:r>
    </w:p>
    <w:p w:rsidR="00F62655" w:rsidRPr="00FD4FC3" w:rsidRDefault="00A64210" w:rsidP="00807002">
      <w:pPr>
        <w:autoSpaceDE w:val="0"/>
        <w:autoSpaceDN w:val="0"/>
        <w:adjustRightInd w:val="0"/>
        <w:spacing w:after="0" w:line="360" w:lineRule="auto"/>
        <w:jc w:val="both"/>
        <w:rPr>
          <w:rFonts w:cs="Times New Roman"/>
          <w:szCs w:val="24"/>
        </w:rPr>
      </w:pPr>
      <w:r w:rsidRPr="00FD4FC3">
        <w:rPr>
          <w:rFonts w:ascii="Arial" w:hAnsi="Arial" w:cs="Arial"/>
          <w:sz w:val="21"/>
          <w:szCs w:val="21"/>
          <w:shd w:val="clear" w:color="auto" w:fill="FFFFFF"/>
        </w:rPr>
        <w:t>Most of the </w:t>
      </w:r>
      <w:r w:rsidRPr="00FD4FC3">
        <w:rPr>
          <w:rFonts w:cs="Times New Roman"/>
          <w:szCs w:val="24"/>
          <w:shd w:val="clear" w:color="auto" w:fill="FFFFFF"/>
        </w:rPr>
        <w:t> hydrogen demand increase came from traditional refining and industry uses.</w:t>
      </w:r>
      <w:r w:rsidR="00F62655" w:rsidRPr="00FD4FC3">
        <w:rPr>
          <w:rFonts w:cs="Times New Roman"/>
          <w:szCs w:val="24"/>
        </w:rPr>
        <w:t xml:space="preserve"> The first fleet of hydrogen fuel cell trains started operating in Germany. There are also more than 100 pilot and demonstration projects for using hydrogen and its derivatives in shipping, and major companies are already signing strategic partnerships to secure the supply of these fuels. In the power sector, hydrogen and ammonia </w:t>
      </w:r>
      <w:r w:rsidRPr="00FD4FC3">
        <w:rPr>
          <w:rFonts w:cs="Times New Roman"/>
          <w:szCs w:val="24"/>
        </w:rPr>
        <w:t>are</w:t>
      </w:r>
      <w:r w:rsidR="00F62655" w:rsidRPr="00FD4FC3">
        <w:rPr>
          <w:rFonts w:cs="Times New Roman"/>
          <w:szCs w:val="24"/>
        </w:rPr>
        <w:t xml:space="preserve"> attracting more attention; announced projects stack up to almost 3.5 GW of potential capacity by 2030.</w:t>
      </w:r>
    </w:p>
    <w:p w:rsidR="00F55EED" w:rsidRPr="00FD4FC3" w:rsidRDefault="00F55EED" w:rsidP="00807002">
      <w:pPr>
        <w:pStyle w:val="ListParagraph"/>
        <w:numPr>
          <w:ilvl w:val="1"/>
          <w:numId w:val="1"/>
        </w:numPr>
        <w:spacing w:after="0" w:line="360" w:lineRule="auto"/>
        <w:ind w:left="567" w:hanging="567"/>
        <w:jc w:val="both"/>
        <w:rPr>
          <w:rFonts w:cs="Times New Roman"/>
          <w:b/>
          <w:bCs/>
          <w:szCs w:val="24"/>
        </w:rPr>
      </w:pPr>
      <w:r w:rsidRPr="00FD4FC3">
        <w:rPr>
          <w:rFonts w:cs="Times New Roman"/>
          <w:b/>
          <w:bCs/>
          <w:szCs w:val="24"/>
        </w:rPr>
        <w:t xml:space="preserve">Present Scenario of Hydrogen Energy </w:t>
      </w:r>
      <w:r w:rsidR="00A32CF9" w:rsidRPr="00FD4FC3">
        <w:rPr>
          <w:rFonts w:cs="Times New Roman"/>
          <w:b/>
          <w:bCs/>
          <w:szCs w:val="24"/>
        </w:rPr>
        <w:t>around the Globe</w:t>
      </w:r>
    </w:p>
    <w:p w:rsidR="00F55EED" w:rsidRPr="00FD4FC3" w:rsidRDefault="00487D9C" w:rsidP="00807002">
      <w:pPr>
        <w:pStyle w:val="ListParagraph"/>
        <w:spacing w:after="0" w:line="360" w:lineRule="auto"/>
        <w:ind w:left="0" w:firstLine="765"/>
        <w:jc w:val="both"/>
        <w:rPr>
          <w:rFonts w:cs="Times New Roman"/>
          <w:szCs w:val="24"/>
        </w:rPr>
      </w:pPr>
      <w:r w:rsidRPr="00FD4FC3">
        <w:rPr>
          <w:rFonts w:cs="Times New Roman"/>
          <w:szCs w:val="24"/>
        </w:rPr>
        <w:t xml:space="preserve">Hydrogen demand reached </w:t>
      </w:r>
      <w:r w:rsidR="00A32CF9" w:rsidRPr="00FD4FC3">
        <w:rPr>
          <w:rFonts w:cs="Times New Roman"/>
          <w:szCs w:val="24"/>
        </w:rPr>
        <w:t xml:space="preserve">94 million tonnes (Mt) in 2021 </w:t>
      </w:r>
      <w:r w:rsidR="00A64210" w:rsidRPr="00FD4FC3">
        <w:rPr>
          <w:rFonts w:cs="Times New Roman"/>
          <w:szCs w:val="24"/>
        </w:rPr>
        <w:t>and contains</w:t>
      </w:r>
      <w:r w:rsidRPr="00FD4FC3">
        <w:rPr>
          <w:rFonts w:cs="Times New Roman"/>
          <w:szCs w:val="24"/>
        </w:rPr>
        <w:t xml:space="preserve"> energy equal to about 2.5% of global final energy consumption. The production of low-emission hydrogen was less than 1 Mt in 2021, practically all of it coming from plants using fossil fuels with carbon capture, utilisation and storage (CCUS). If all projects currently in the pipeline were realised, by 2030</w:t>
      </w:r>
      <w:r w:rsidR="00CE06B2" w:rsidRPr="00FD4FC3">
        <w:rPr>
          <w:rFonts w:cs="Times New Roman"/>
          <w:szCs w:val="24"/>
        </w:rPr>
        <w:t>,</w:t>
      </w:r>
      <w:r w:rsidRPr="00FD4FC3">
        <w:rPr>
          <w:rFonts w:cs="Times New Roman"/>
          <w:szCs w:val="24"/>
        </w:rPr>
        <w:t xml:space="preserve"> the production of low-emission hydrogen could reach 16-24 Mt per year, with 9-14 Mt based on electrolysis and 7-10 Mt on fossil fuels with CCUS. In the case of electrolysis, the realisation of all the projects in the pipeline could lead to an installe</w:t>
      </w:r>
      <w:r w:rsidR="00807002" w:rsidRPr="00FD4FC3">
        <w:rPr>
          <w:rFonts w:cs="Times New Roman"/>
          <w:szCs w:val="24"/>
        </w:rPr>
        <w:t>d electrolyser capacity of 134-240 GW by 2030.</w:t>
      </w:r>
      <w:r w:rsidRPr="00FD4FC3">
        <w:rPr>
          <w:rFonts w:cs="Times New Roman"/>
          <w:szCs w:val="24"/>
        </w:rPr>
        <w:t xml:space="preserve"> Expanding electrolyser manufacturing capaci</w:t>
      </w:r>
      <w:r w:rsidR="00CE06B2" w:rsidRPr="00FD4FC3">
        <w:rPr>
          <w:rFonts w:cs="Times New Roman"/>
          <w:szCs w:val="24"/>
        </w:rPr>
        <w:t>ty is critical to rolling out</w:t>
      </w:r>
      <w:r w:rsidRPr="00FD4FC3">
        <w:rPr>
          <w:rFonts w:cs="Times New Roman"/>
          <w:szCs w:val="24"/>
        </w:rPr>
        <w:t xml:space="preserve"> hydrogen supply chains</w:t>
      </w:r>
      <w:r w:rsidR="0011541A" w:rsidRPr="00FD4FC3">
        <w:rPr>
          <w:rFonts w:cs="Times New Roman"/>
          <w:szCs w:val="24"/>
        </w:rPr>
        <w:t>.</w:t>
      </w:r>
      <w:r w:rsidRPr="00FD4FC3">
        <w:rPr>
          <w:rFonts w:cs="Times New Roman"/>
          <w:szCs w:val="24"/>
        </w:rPr>
        <w:t xml:space="preserve"> Electrolysers using low-emission electricity are needed to produce low-emission hydrogen. Today, electrolyser manufacturing </w:t>
      </w:r>
      <w:r w:rsidR="00CE06B2" w:rsidRPr="00FD4FC3">
        <w:rPr>
          <w:rFonts w:cs="Times New Roman"/>
          <w:szCs w:val="24"/>
        </w:rPr>
        <w:t>capacity sits at nearly 8 GW/yr</w:t>
      </w:r>
      <w:r w:rsidRPr="00FD4FC3">
        <w:rPr>
          <w:rFonts w:cs="Times New Roman"/>
          <w:szCs w:val="24"/>
        </w:rPr>
        <w:t xml:space="preserve"> and based on industry </w:t>
      </w:r>
      <w:r w:rsidR="0011541A" w:rsidRPr="00FD4FC3">
        <w:rPr>
          <w:rFonts w:cs="Times New Roman"/>
          <w:szCs w:val="24"/>
        </w:rPr>
        <w:t>announcements</w:t>
      </w:r>
      <w:r w:rsidR="00CE06B2" w:rsidRPr="00FD4FC3">
        <w:rPr>
          <w:rFonts w:cs="Times New Roman"/>
          <w:szCs w:val="24"/>
        </w:rPr>
        <w:t>,</w:t>
      </w:r>
      <w:r w:rsidRPr="00FD4FC3">
        <w:rPr>
          <w:rFonts w:cs="Times New Roman"/>
          <w:szCs w:val="24"/>
        </w:rPr>
        <w:t xml:space="preserve"> it could exceed 60 GW/yr by 2030. </w:t>
      </w:r>
      <w:r w:rsidR="0011541A" w:rsidRPr="00FD4FC3">
        <w:rPr>
          <w:rFonts w:cs="Times New Roman"/>
          <w:szCs w:val="24"/>
        </w:rPr>
        <w:t>The</w:t>
      </w:r>
      <w:r w:rsidRPr="00FD4FC3">
        <w:rPr>
          <w:rFonts w:cs="Times New Roman"/>
          <w:szCs w:val="24"/>
        </w:rPr>
        <w:t xml:space="preserve"> analysis suggests that with today’s fossil energy prices, renewable hydrogen could already compete with hydrogen from fossil fuels in many </w:t>
      </w:r>
      <w:r w:rsidR="00CE06B2" w:rsidRPr="00FD4FC3">
        <w:rPr>
          <w:rFonts w:cs="Times New Roman"/>
          <w:szCs w:val="24"/>
        </w:rPr>
        <w:t>regions. These regions have</w:t>
      </w:r>
      <w:r w:rsidRPr="00FD4FC3">
        <w:rPr>
          <w:rFonts w:cs="Times New Roman"/>
          <w:szCs w:val="24"/>
        </w:rPr>
        <w:t xml:space="preserve"> good renewable resources and import fossil fuels to meet </w:t>
      </w:r>
      <w:r w:rsidR="00CE06B2" w:rsidRPr="00FD4FC3">
        <w:rPr>
          <w:rFonts w:cs="Times New Roman"/>
          <w:szCs w:val="24"/>
        </w:rPr>
        <w:t xml:space="preserve">the </w:t>
      </w:r>
      <w:r w:rsidRPr="00FD4FC3">
        <w:rPr>
          <w:rFonts w:cs="Times New Roman"/>
          <w:szCs w:val="24"/>
        </w:rPr>
        <w:t>demand for hydrogen production. There is of course</w:t>
      </w:r>
      <w:r w:rsidR="00CE06B2" w:rsidRPr="00FD4FC3">
        <w:rPr>
          <w:rFonts w:cs="Times New Roman"/>
          <w:szCs w:val="24"/>
        </w:rPr>
        <w:t>,</w:t>
      </w:r>
      <w:r w:rsidRPr="00FD4FC3">
        <w:rPr>
          <w:rFonts w:cs="Times New Roman"/>
          <w:szCs w:val="24"/>
        </w:rPr>
        <w:t xml:space="preserve"> uncertainty about how this plays out over the next few years. But if electrolyser projects in the pipeline are realised</w:t>
      </w:r>
      <w:r w:rsidR="00CE06B2" w:rsidRPr="00FD4FC3">
        <w:rPr>
          <w:rFonts w:cs="Times New Roman"/>
          <w:szCs w:val="24"/>
        </w:rPr>
        <w:t>,</w:t>
      </w:r>
      <w:r w:rsidRPr="00FD4FC3">
        <w:rPr>
          <w:rFonts w:cs="Times New Roman"/>
          <w:szCs w:val="24"/>
        </w:rPr>
        <w:t xml:space="preserve"> and the planned scale-up in manufacturing c</w:t>
      </w:r>
      <w:r w:rsidR="00CE06B2" w:rsidRPr="00FD4FC3">
        <w:rPr>
          <w:rFonts w:cs="Times New Roman"/>
          <w:szCs w:val="24"/>
        </w:rPr>
        <w:t>apacities takes place, electrolyser cost</w:t>
      </w:r>
      <w:r w:rsidRPr="00FD4FC3">
        <w:rPr>
          <w:rFonts w:cs="Times New Roman"/>
          <w:szCs w:val="24"/>
        </w:rPr>
        <w:t xml:space="preserve"> could fall by around 70% by 2030 compared to today. Combined with the expected drop in the </w:t>
      </w:r>
      <w:r w:rsidR="00AA1229" w:rsidRPr="00FD4FC3">
        <w:rPr>
          <w:rFonts w:cs="Times New Roman"/>
          <w:szCs w:val="24"/>
        </w:rPr>
        <w:t xml:space="preserve">price </w:t>
      </w:r>
      <w:r w:rsidRPr="00FD4FC3">
        <w:rPr>
          <w:rFonts w:cs="Times New Roman"/>
          <w:szCs w:val="24"/>
        </w:rPr>
        <w:t>of renewable energy, this can bring the cost of renewable</w:t>
      </w:r>
      <w:r w:rsidR="00AA1229" w:rsidRPr="00FD4FC3">
        <w:rPr>
          <w:rFonts w:cs="Times New Roman"/>
          <w:szCs w:val="24"/>
        </w:rPr>
        <w:t>-</w:t>
      </w:r>
      <w:r w:rsidR="0011541A" w:rsidRPr="00FD4FC3">
        <w:rPr>
          <w:rFonts w:cs="Times New Roman"/>
          <w:szCs w:val="24"/>
        </w:rPr>
        <w:t xml:space="preserve">based hydrogen down to a range </w:t>
      </w:r>
      <w:r w:rsidRPr="00FD4FC3">
        <w:rPr>
          <w:rFonts w:cs="Times New Roman"/>
          <w:szCs w:val="24"/>
        </w:rPr>
        <w:t>o</w:t>
      </w:r>
      <w:r w:rsidR="0011541A" w:rsidRPr="00FD4FC3">
        <w:rPr>
          <w:rFonts w:cs="Times New Roman"/>
          <w:szCs w:val="24"/>
        </w:rPr>
        <w:t>f</w:t>
      </w:r>
      <w:r w:rsidRPr="00FD4FC3">
        <w:rPr>
          <w:rFonts w:cs="Times New Roman"/>
          <w:szCs w:val="24"/>
        </w:rPr>
        <w:t xml:space="preserve"> USD 1.3-4.5/kg H</w:t>
      </w:r>
      <w:r w:rsidRPr="00FD4FC3">
        <w:rPr>
          <w:rFonts w:cs="Times New Roman"/>
          <w:szCs w:val="24"/>
          <w:vertAlign w:val="subscript"/>
        </w:rPr>
        <w:t>2</w:t>
      </w:r>
      <w:r w:rsidRPr="00FD4FC3">
        <w:rPr>
          <w:rFonts w:cs="Times New Roman"/>
          <w:szCs w:val="24"/>
        </w:rPr>
        <w:t xml:space="preserve"> (equivalent to USD 39-135/</w:t>
      </w:r>
      <w:proofErr w:type="spellStart"/>
      <w:r w:rsidRPr="00FD4FC3">
        <w:rPr>
          <w:rFonts w:cs="Times New Roman"/>
          <w:szCs w:val="24"/>
        </w:rPr>
        <w:t>MWh</w:t>
      </w:r>
      <w:proofErr w:type="spellEnd"/>
      <w:r w:rsidRPr="00FD4FC3">
        <w:rPr>
          <w:rFonts w:cs="Times New Roman"/>
          <w:szCs w:val="24"/>
        </w:rPr>
        <w:t xml:space="preserve">). Global hydrogen demand was nearly 94 million tonnes (Mt) in 2021, a 5% increase from the previous year. Most of this demand growth was from traditional uses of hydrogen, particularly in refining and industry. But some new applications </w:t>
      </w:r>
      <w:r w:rsidRPr="00FD4FC3">
        <w:rPr>
          <w:rFonts w:cs="Times New Roman"/>
          <w:szCs w:val="24"/>
        </w:rPr>
        <w:lastRenderedPageBreak/>
        <w:t xml:space="preserve">are also seeing accelerated deployment, such as fuel cell electric vehicles (FCEVs). By </w:t>
      </w:r>
      <w:r w:rsidR="00AA1229" w:rsidRPr="00FD4FC3">
        <w:rPr>
          <w:rFonts w:cs="Times New Roman"/>
          <w:szCs w:val="24"/>
        </w:rPr>
        <w:t xml:space="preserve">the </w:t>
      </w:r>
      <w:r w:rsidRPr="00FD4FC3">
        <w:rPr>
          <w:rFonts w:cs="Times New Roman"/>
          <w:szCs w:val="24"/>
        </w:rPr>
        <w:t>end-2021, the glo</w:t>
      </w:r>
      <w:r w:rsidR="006455BF" w:rsidRPr="00FD4FC3">
        <w:rPr>
          <w:rFonts w:cs="Times New Roman"/>
          <w:szCs w:val="24"/>
        </w:rPr>
        <w:t>bal FCEV stock was more than 51000, up from about 33</w:t>
      </w:r>
      <w:r w:rsidRPr="00FD4FC3">
        <w:rPr>
          <w:rFonts w:cs="Times New Roman"/>
          <w:szCs w:val="24"/>
        </w:rPr>
        <w:t xml:space="preserve">000 in 2020, representing the </w:t>
      </w:r>
      <w:r w:rsidR="00AA1229" w:rsidRPr="00FD4FC3">
        <w:rPr>
          <w:rFonts w:cs="Times New Roman"/>
          <w:szCs w:val="24"/>
        </w:rPr>
        <w:t xml:space="preserve">most significant </w:t>
      </w:r>
      <w:r w:rsidRPr="00FD4FC3">
        <w:rPr>
          <w:rFonts w:cs="Times New Roman"/>
          <w:szCs w:val="24"/>
        </w:rPr>
        <w:t>annual deployment of FCEVs since they became commercially available in 2014. Most FCEVs are passenger cars, but several demonstration projects for fuel cell trucks and a strong push in China put nearly 800 hydrogen fuel cell heavy-duty trucks into operation in 2021.</w:t>
      </w:r>
    </w:p>
    <w:p w:rsidR="00E478D6" w:rsidRPr="00FD4FC3" w:rsidRDefault="00E478D6" w:rsidP="00807002">
      <w:pPr>
        <w:pStyle w:val="ListParagraph"/>
        <w:spacing w:after="0" w:line="360" w:lineRule="auto"/>
        <w:ind w:left="0" w:firstLine="765"/>
        <w:jc w:val="both"/>
        <w:rPr>
          <w:rFonts w:cs="Times New Roman"/>
          <w:szCs w:val="24"/>
        </w:rPr>
      </w:pPr>
      <w:r w:rsidRPr="00FD4FC3">
        <w:rPr>
          <w:rFonts w:cs="Times New Roman"/>
          <w:szCs w:val="24"/>
        </w:rPr>
        <w:t>In 2021, total global production was 94 million tonnes of hydrogen (Mt H</w:t>
      </w:r>
      <w:r w:rsidRPr="00FD4FC3">
        <w:rPr>
          <w:rFonts w:cs="Times New Roman"/>
          <w:szCs w:val="24"/>
          <w:vertAlign w:val="subscript"/>
        </w:rPr>
        <w:t>2</w:t>
      </w:r>
      <w:r w:rsidRPr="00FD4FC3">
        <w:rPr>
          <w:rFonts w:cs="Times New Roman"/>
          <w:szCs w:val="24"/>
        </w:rPr>
        <w:t>) with associated emissions of more than 900 Mt CO</w:t>
      </w:r>
      <w:r w:rsidRPr="00FD4FC3">
        <w:rPr>
          <w:rFonts w:cs="Times New Roman"/>
          <w:szCs w:val="24"/>
          <w:vertAlign w:val="subscript"/>
        </w:rPr>
        <w:t>2</w:t>
      </w:r>
      <w:r w:rsidRPr="00FD4FC3">
        <w:rPr>
          <w:rFonts w:cs="Times New Roman"/>
          <w:szCs w:val="24"/>
        </w:rPr>
        <w:t>.</w:t>
      </w:r>
      <w:r w:rsidR="00F62655" w:rsidRPr="00FD4FC3">
        <w:rPr>
          <w:rFonts w:cs="Times New Roman"/>
          <w:szCs w:val="24"/>
        </w:rPr>
        <w:t xml:space="preserve"> Natural gas without CCUS</w:t>
      </w:r>
      <w:r w:rsidRPr="00FD4FC3">
        <w:rPr>
          <w:rFonts w:cs="Times New Roman"/>
          <w:szCs w:val="24"/>
        </w:rPr>
        <w:t xml:space="preserve"> is the main route and accounted for 62% of hydrogen production in 2021. Hydrogen is also produced as a by-product of naphtha reforming at refineries (18%) and then used for</w:t>
      </w:r>
      <w:r w:rsidR="00AA1229" w:rsidRPr="00FD4FC3">
        <w:rPr>
          <w:rFonts w:cs="Times New Roman"/>
          <w:szCs w:val="24"/>
        </w:rPr>
        <w:t xml:space="preserve"> other refinery processes (e.g., </w:t>
      </w:r>
      <w:proofErr w:type="spellStart"/>
      <w:r w:rsidRPr="00FD4FC3">
        <w:rPr>
          <w:rFonts w:cs="Times New Roman"/>
          <w:szCs w:val="24"/>
        </w:rPr>
        <w:t>hydrocracking</w:t>
      </w:r>
      <w:proofErr w:type="spellEnd"/>
      <w:r w:rsidRPr="00FD4FC3">
        <w:rPr>
          <w:rFonts w:cs="Times New Roman"/>
          <w:szCs w:val="24"/>
        </w:rPr>
        <w:t xml:space="preserve">, desulphurisation). Hydrogen production from coal accounted for 19% of total production in 2021, mainly based in China. Limited amounts of oil (less than 1%) were also used to produce hydrogen. Low-emission hydrogen production was less than 1 Mt (0.7%) in 2021, almost all from fossil fuels with CCUS, with only 35 </w:t>
      </w:r>
      <w:proofErr w:type="spellStart"/>
      <w:r w:rsidRPr="00FD4FC3">
        <w:rPr>
          <w:rFonts w:cs="Times New Roman"/>
          <w:szCs w:val="24"/>
        </w:rPr>
        <w:t>kt</w:t>
      </w:r>
      <w:proofErr w:type="spellEnd"/>
      <w:r w:rsidRPr="00FD4FC3">
        <w:rPr>
          <w:rFonts w:cs="Times New Roman"/>
          <w:szCs w:val="24"/>
        </w:rPr>
        <w:t xml:space="preserve"> H</w:t>
      </w:r>
      <w:r w:rsidRPr="00FD4FC3">
        <w:rPr>
          <w:rFonts w:cs="Times New Roman"/>
          <w:szCs w:val="24"/>
          <w:vertAlign w:val="subscript"/>
        </w:rPr>
        <w:t>2</w:t>
      </w:r>
      <w:r w:rsidRPr="00FD4FC3">
        <w:rPr>
          <w:rFonts w:cs="Times New Roman"/>
          <w:szCs w:val="24"/>
        </w:rPr>
        <w:t xml:space="preserve"> from electricity via water electrolysis. </w:t>
      </w:r>
      <w:r w:rsidR="00AA1229" w:rsidRPr="00FD4FC3">
        <w:rPr>
          <w:rFonts w:cs="Times New Roman"/>
          <w:szCs w:val="24"/>
          <w:shd w:val="clear" w:color="auto" w:fill="FFFFFF"/>
        </w:rPr>
        <w:t>While very small, the amount of hydrogen produced via water electrolysis</w:t>
      </w:r>
      <w:r w:rsidR="00AA1229" w:rsidRPr="00FD4FC3">
        <w:rPr>
          <w:rFonts w:cs="Times New Roman"/>
          <w:szCs w:val="24"/>
        </w:rPr>
        <w:t xml:space="preserve"> </w:t>
      </w:r>
      <w:r w:rsidRPr="00FD4FC3">
        <w:rPr>
          <w:rFonts w:cs="Times New Roman"/>
          <w:szCs w:val="24"/>
        </w:rPr>
        <w:t xml:space="preserve">increased by almost 20% compared to 2020. This reflects </w:t>
      </w:r>
      <w:r w:rsidR="00AA1229" w:rsidRPr="00FD4FC3">
        <w:rPr>
          <w:rFonts w:cs="Times New Roman"/>
          <w:szCs w:val="24"/>
        </w:rPr>
        <w:t xml:space="preserve">the </w:t>
      </w:r>
      <w:r w:rsidRPr="00FD4FC3">
        <w:rPr>
          <w:rFonts w:cs="Times New Roman"/>
          <w:szCs w:val="24"/>
        </w:rPr>
        <w:t>increasing deployment of water electrolysers.</w:t>
      </w:r>
    </w:p>
    <w:p w:rsidR="00FD4FC3" w:rsidRDefault="00840499" w:rsidP="00FD4FC3">
      <w:pPr>
        <w:pStyle w:val="ListParagraph"/>
        <w:spacing w:after="0" w:line="360" w:lineRule="auto"/>
        <w:ind w:left="0" w:firstLine="765"/>
        <w:jc w:val="both"/>
        <w:rPr>
          <w:rFonts w:cs="Times New Roman"/>
          <w:szCs w:val="24"/>
        </w:rPr>
      </w:pPr>
      <w:r w:rsidRPr="00FD4FC3">
        <w:rPr>
          <w:rFonts w:cs="Times New Roman"/>
          <w:szCs w:val="24"/>
        </w:rPr>
        <w:t xml:space="preserve">Bringing down production </w:t>
      </w:r>
      <w:r w:rsidR="006455BF" w:rsidRPr="00FD4FC3">
        <w:rPr>
          <w:rFonts w:cs="Times New Roman"/>
          <w:szCs w:val="24"/>
        </w:rPr>
        <w:t>costs of low-emission hydrogen i</w:t>
      </w:r>
      <w:r w:rsidRPr="00FD4FC3">
        <w:rPr>
          <w:rFonts w:cs="Times New Roman"/>
          <w:szCs w:val="24"/>
        </w:rPr>
        <w:t>n 2021, in most regions</w:t>
      </w:r>
      <w:r w:rsidR="00AA1229" w:rsidRPr="00FD4FC3">
        <w:rPr>
          <w:rFonts w:cs="Times New Roman"/>
          <w:szCs w:val="24"/>
        </w:rPr>
        <w:t>,</w:t>
      </w:r>
      <w:r w:rsidRPr="00FD4FC3">
        <w:rPr>
          <w:rFonts w:cs="Times New Roman"/>
          <w:szCs w:val="24"/>
        </w:rPr>
        <w:t xml:space="preserve"> the cost of low-emission hydrogen production was more expensive than the fossil fuels without CCUS route. T</w:t>
      </w:r>
      <w:r w:rsidR="00AA1229" w:rsidRPr="00FD4FC3">
        <w:rPr>
          <w:rFonts w:cs="Times New Roman"/>
          <w:szCs w:val="24"/>
        </w:rPr>
        <w:t>he average cost comparisons are</w:t>
      </w:r>
      <w:r w:rsidRPr="00FD4FC3">
        <w:rPr>
          <w:rFonts w:cs="Times New Roman"/>
          <w:szCs w:val="24"/>
        </w:rPr>
        <w:t xml:space="preserve"> USD 1.0-2.5/kg H</w:t>
      </w:r>
      <w:r w:rsidRPr="00FD4FC3">
        <w:rPr>
          <w:rFonts w:cs="Times New Roman"/>
          <w:szCs w:val="24"/>
          <w:vertAlign w:val="subscript"/>
        </w:rPr>
        <w:t>2</w:t>
      </w:r>
      <w:r w:rsidRPr="00FD4FC3">
        <w:rPr>
          <w:rFonts w:cs="Times New Roman"/>
          <w:szCs w:val="24"/>
        </w:rPr>
        <w:t xml:space="preserve"> from unabated natural gas; USD 1.5-3.0/kg H</w:t>
      </w:r>
      <w:r w:rsidRPr="00FD4FC3">
        <w:rPr>
          <w:rFonts w:cs="Times New Roman"/>
          <w:szCs w:val="24"/>
          <w:vertAlign w:val="subscript"/>
        </w:rPr>
        <w:t>2</w:t>
      </w:r>
      <w:r w:rsidRPr="00FD4FC3">
        <w:rPr>
          <w:rFonts w:cs="Times New Roman"/>
          <w:szCs w:val="24"/>
        </w:rPr>
        <w:t xml:space="preserve"> from natural gas with CCUS; and USD 4.0-9.0/kg H</w:t>
      </w:r>
      <w:r w:rsidRPr="00FD4FC3">
        <w:rPr>
          <w:rFonts w:cs="Times New Roman"/>
          <w:szCs w:val="24"/>
          <w:vertAlign w:val="subscript"/>
        </w:rPr>
        <w:t>2</w:t>
      </w:r>
      <w:r w:rsidRPr="00FD4FC3">
        <w:rPr>
          <w:rFonts w:cs="Times New Roman"/>
          <w:szCs w:val="24"/>
        </w:rPr>
        <w:t xml:space="preserve"> for production via electrolysis with renewable electricity. By 2030, hydrogen from solar PV could fall below USD 1.5/kg H</w:t>
      </w:r>
      <w:r w:rsidRPr="00FD4FC3">
        <w:rPr>
          <w:rFonts w:cs="Times New Roman"/>
          <w:szCs w:val="24"/>
          <w:vertAlign w:val="subscript"/>
        </w:rPr>
        <w:t>2</w:t>
      </w:r>
      <w:r w:rsidRPr="00FD4FC3">
        <w:rPr>
          <w:rFonts w:cs="Times New Roman"/>
          <w:szCs w:val="24"/>
        </w:rPr>
        <w:t xml:space="preserve"> and by 2050 below USD 1/kg H</w:t>
      </w:r>
      <w:r w:rsidRPr="00FD4FC3">
        <w:rPr>
          <w:rFonts w:cs="Times New Roman"/>
          <w:szCs w:val="24"/>
          <w:vertAlign w:val="subscript"/>
        </w:rPr>
        <w:t>2</w:t>
      </w:r>
      <w:r w:rsidRPr="00FD4FC3">
        <w:rPr>
          <w:rFonts w:cs="Times New Roman"/>
          <w:szCs w:val="24"/>
        </w:rPr>
        <w:t xml:space="preserve"> in regions with good solar conditions and thus low costs for electricity from solar PV, which account for around 55% of the total hydrogen production costs. Solar PV electricity costs </w:t>
      </w:r>
      <w:r w:rsidR="00C91B5C" w:rsidRPr="00FD4FC3">
        <w:rPr>
          <w:rFonts w:cs="Times New Roman"/>
          <w:szCs w:val="24"/>
        </w:rPr>
        <w:t>must</w:t>
      </w:r>
      <w:r w:rsidRPr="00FD4FC3">
        <w:rPr>
          <w:rFonts w:cs="Times New Roman"/>
          <w:szCs w:val="24"/>
        </w:rPr>
        <w:t xml:space="preserve"> fall to USD 14/</w:t>
      </w:r>
      <w:proofErr w:type="spellStart"/>
      <w:r w:rsidRPr="00FD4FC3">
        <w:rPr>
          <w:rFonts w:cs="Times New Roman"/>
          <w:szCs w:val="24"/>
        </w:rPr>
        <w:t>MWh</w:t>
      </w:r>
      <w:proofErr w:type="spellEnd"/>
      <w:r w:rsidRPr="00FD4FC3">
        <w:rPr>
          <w:rFonts w:cs="Times New Roman"/>
          <w:szCs w:val="24"/>
        </w:rPr>
        <w:t xml:space="preserve"> by 2030 and USD 11/</w:t>
      </w:r>
      <w:proofErr w:type="spellStart"/>
      <w:r w:rsidRPr="00FD4FC3">
        <w:rPr>
          <w:rFonts w:cs="Times New Roman"/>
          <w:szCs w:val="24"/>
        </w:rPr>
        <w:t>MWh</w:t>
      </w:r>
      <w:proofErr w:type="spellEnd"/>
      <w:r w:rsidRPr="00FD4FC3">
        <w:rPr>
          <w:rFonts w:cs="Times New Roman"/>
          <w:szCs w:val="24"/>
        </w:rPr>
        <w:t xml:space="preserve"> by 2050 to reach these hydrogen production cost levels. Alongside cost reductions and efficiency improvements for electrolysers, this would make hydrogen from solar PV by 2030 in regions with good resource conditions competitive with hydrogen production from natural gas with CCUS. The US Hydrogen Earth</w:t>
      </w:r>
      <w:r w:rsidR="00C91B5C" w:rsidRPr="00FD4FC3">
        <w:rPr>
          <w:rFonts w:cs="Times New Roman"/>
          <w:szCs w:val="24"/>
        </w:rPr>
        <w:t xml:space="preserve"> </w:t>
      </w:r>
      <w:r w:rsidRPr="00FD4FC3">
        <w:rPr>
          <w:rFonts w:cs="Times New Roman"/>
          <w:szCs w:val="24"/>
        </w:rPr>
        <w:t>shot initiative aims to achieve hydrogen costs of USD 1/kg H</w:t>
      </w:r>
      <w:r w:rsidRPr="00FD4FC3">
        <w:rPr>
          <w:rFonts w:cs="Times New Roman"/>
          <w:szCs w:val="24"/>
          <w:vertAlign w:val="subscript"/>
        </w:rPr>
        <w:t>2</w:t>
      </w:r>
      <w:r w:rsidRPr="00FD4FC3">
        <w:rPr>
          <w:rFonts w:cs="Times New Roman"/>
          <w:szCs w:val="24"/>
        </w:rPr>
        <w:t xml:space="preserve"> by 2030.</w:t>
      </w:r>
      <w:r w:rsidR="006455BF" w:rsidRPr="00FD4FC3">
        <w:rPr>
          <w:rFonts w:cs="Times New Roman"/>
          <w:szCs w:val="24"/>
        </w:rPr>
        <w:t xml:space="preserve"> </w:t>
      </w:r>
      <w:r w:rsidR="003F4AF2" w:rsidRPr="00FD4FC3">
        <w:rPr>
          <w:rFonts w:cs="Times New Roman"/>
          <w:szCs w:val="24"/>
        </w:rPr>
        <w:t xml:space="preserve">Hydrogen demand in </w:t>
      </w:r>
      <w:r w:rsidR="00C91B5C" w:rsidRPr="00FD4FC3">
        <w:rPr>
          <w:rFonts w:cs="Times New Roman"/>
          <w:szCs w:val="24"/>
        </w:rPr>
        <w:t xml:space="preserve">the </w:t>
      </w:r>
      <w:r w:rsidR="003F4AF2" w:rsidRPr="00FD4FC3">
        <w:rPr>
          <w:rFonts w:cs="Times New Roman"/>
          <w:szCs w:val="24"/>
        </w:rPr>
        <w:t>different scenario</w:t>
      </w:r>
      <w:r w:rsidR="00C91B5C" w:rsidRPr="00FD4FC3">
        <w:rPr>
          <w:rFonts w:cs="Times New Roman"/>
          <w:szCs w:val="24"/>
        </w:rPr>
        <w:t>s</w:t>
      </w:r>
      <w:r w:rsidR="003F4AF2" w:rsidRPr="00FD4FC3">
        <w:rPr>
          <w:rFonts w:cs="Times New Roman"/>
          <w:szCs w:val="24"/>
        </w:rPr>
        <w:t xml:space="preserve"> at </w:t>
      </w:r>
      <w:r w:rsidR="00C91B5C" w:rsidRPr="00FD4FC3">
        <w:rPr>
          <w:rFonts w:cs="Times New Roman"/>
          <w:szCs w:val="24"/>
        </w:rPr>
        <w:t xml:space="preserve">the </w:t>
      </w:r>
      <w:r w:rsidR="003F4AF2" w:rsidRPr="00FD4FC3">
        <w:rPr>
          <w:rFonts w:cs="Times New Roman"/>
          <w:szCs w:val="24"/>
        </w:rPr>
        <w:t>global leve</w:t>
      </w:r>
      <w:r w:rsidR="006455BF" w:rsidRPr="00FD4FC3">
        <w:rPr>
          <w:rFonts w:cs="Times New Roman"/>
          <w:szCs w:val="24"/>
        </w:rPr>
        <w:t>l and in India is presented in T</w:t>
      </w:r>
      <w:r w:rsidR="00336FD7" w:rsidRPr="00FD4FC3">
        <w:rPr>
          <w:rFonts w:cs="Times New Roman"/>
          <w:szCs w:val="24"/>
        </w:rPr>
        <w:t>able 8</w:t>
      </w:r>
      <w:r w:rsidR="003F4AF2" w:rsidRPr="00FD4FC3">
        <w:rPr>
          <w:rFonts w:cs="Times New Roman"/>
          <w:szCs w:val="24"/>
        </w:rPr>
        <w:t>. Similarly</w:t>
      </w:r>
      <w:r w:rsidR="00C91B5C" w:rsidRPr="00FD4FC3">
        <w:rPr>
          <w:rFonts w:cs="Times New Roman"/>
          <w:szCs w:val="24"/>
        </w:rPr>
        <w:t>,</w:t>
      </w:r>
      <w:r w:rsidR="003F4AF2" w:rsidRPr="00FD4FC3">
        <w:rPr>
          <w:rFonts w:cs="Times New Roman"/>
          <w:szCs w:val="24"/>
        </w:rPr>
        <w:t xml:space="preserve"> </w:t>
      </w:r>
      <w:r w:rsidR="00776728" w:rsidRPr="00FD4FC3">
        <w:rPr>
          <w:lang w:val="en-US"/>
        </w:rPr>
        <w:t>sector-wise future hydrogen production, demand and consumption</w:t>
      </w:r>
      <w:r w:rsidR="003F4AF2" w:rsidRPr="00FD4FC3">
        <w:rPr>
          <w:rFonts w:cs="Times New Roman"/>
          <w:szCs w:val="24"/>
        </w:rPr>
        <w:t xml:space="preserve"> in various </w:t>
      </w:r>
      <w:r w:rsidR="00171EEA" w:rsidRPr="00FD4FC3">
        <w:rPr>
          <w:rFonts w:cs="Times New Roman"/>
          <w:szCs w:val="24"/>
        </w:rPr>
        <w:t>scenarios</w:t>
      </w:r>
      <w:r w:rsidR="006455BF" w:rsidRPr="00FD4FC3">
        <w:rPr>
          <w:rFonts w:cs="Times New Roman"/>
          <w:szCs w:val="24"/>
        </w:rPr>
        <w:t xml:space="preserve"> is demonstrated in T</w:t>
      </w:r>
      <w:r w:rsidR="00336FD7" w:rsidRPr="00FD4FC3">
        <w:rPr>
          <w:rFonts w:cs="Times New Roman"/>
          <w:szCs w:val="24"/>
        </w:rPr>
        <w:t>able 9</w:t>
      </w:r>
      <w:r w:rsidR="003F4AF2" w:rsidRPr="00FD4FC3">
        <w:rPr>
          <w:rFonts w:cs="Times New Roman"/>
          <w:szCs w:val="24"/>
        </w:rPr>
        <w:t xml:space="preserve">. </w:t>
      </w:r>
    </w:p>
    <w:p w:rsidR="00FD4FC3" w:rsidRDefault="00FD4FC3" w:rsidP="00FD4FC3">
      <w:pPr>
        <w:jc w:val="center"/>
        <w:rPr>
          <w:lang w:val="en-US"/>
        </w:rPr>
      </w:pPr>
    </w:p>
    <w:p w:rsidR="00FD4FC3" w:rsidRPr="008B108F" w:rsidRDefault="00FD4FC3" w:rsidP="00FD4FC3">
      <w:pPr>
        <w:jc w:val="center"/>
        <w:rPr>
          <w:b/>
          <w:bCs/>
          <w:lang w:val="en-US"/>
        </w:rPr>
      </w:pPr>
      <w:proofErr w:type="gramStart"/>
      <w:r w:rsidRPr="008B108F">
        <w:rPr>
          <w:b/>
          <w:bCs/>
          <w:lang w:val="en-US"/>
        </w:rPr>
        <w:lastRenderedPageBreak/>
        <w:t>Table 8.</w:t>
      </w:r>
      <w:proofErr w:type="gramEnd"/>
      <w:r w:rsidRPr="008B108F">
        <w:rPr>
          <w:b/>
          <w:bCs/>
          <w:lang w:val="en-US"/>
        </w:rPr>
        <w:t xml:space="preserve"> Future hydrogen </w:t>
      </w:r>
      <w:proofErr w:type="gramStart"/>
      <w:r w:rsidRPr="008B108F">
        <w:rPr>
          <w:b/>
          <w:bCs/>
          <w:lang w:val="en-US"/>
        </w:rPr>
        <w:t>demand  (</w:t>
      </w:r>
      <w:proofErr w:type="gramEnd"/>
      <w:r w:rsidRPr="008B108F">
        <w:rPr>
          <w:b/>
          <w:bCs/>
          <w:lang w:val="en-US"/>
        </w:rPr>
        <w:t>PJ) across the world and in India.</w:t>
      </w:r>
    </w:p>
    <w:tbl>
      <w:tblPr>
        <w:tblStyle w:val="MediumShading1"/>
        <w:tblW w:w="3356" w:type="pct"/>
        <w:jc w:val="center"/>
        <w:tblLook w:val="04A0"/>
      </w:tblPr>
      <w:tblGrid>
        <w:gridCol w:w="1503"/>
        <w:gridCol w:w="766"/>
        <w:gridCol w:w="766"/>
        <w:gridCol w:w="819"/>
        <w:gridCol w:w="816"/>
        <w:gridCol w:w="766"/>
        <w:gridCol w:w="767"/>
      </w:tblGrid>
      <w:tr w:rsidR="00FD4FC3" w:rsidTr="008B108F">
        <w:trPr>
          <w:cnfStyle w:val="100000000000"/>
          <w:jc w:val="center"/>
        </w:trPr>
        <w:tc>
          <w:tcPr>
            <w:cnfStyle w:val="001000000000"/>
            <w:tcW w:w="1212" w:type="pct"/>
            <w:vMerge w:val="restart"/>
          </w:tcPr>
          <w:p w:rsidR="00FD4FC3" w:rsidRPr="000F37B9" w:rsidRDefault="00FD4FC3" w:rsidP="00FD4FC3">
            <w:pPr>
              <w:rPr>
                <w:b w:val="0"/>
                <w:bCs w:val="0"/>
                <w:lang w:val="en-US"/>
              </w:rPr>
            </w:pPr>
            <w:r w:rsidRPr="000F37B9">
              <w:rPr>
                <w:b w:val="0"/>
                <w:bCs w:val="0"/>
                <w:lang w:val="en-US"/>
              </w:rPr>
              <w:t>Scenario</w:t>
            </w:r>
          </w:p>
        </w:tc>
        <w:tc>
          <w:tcPr>
            <w:tcW w:w="1235" w:type="pct"/>
            <w:gridSpan w:val="2"/>
          </w:tcPr>
          <w:p w:rsidR="00FD4FC3" w:rsidRPr="000F37B9" w:rsidRDefault="00FD4FC3" w:rsidP="00FD4FC3">
            <w:pPr>
              <w:jc w:val="center"/>
              <w:cnfStyle w:val="100000000000"/>
              <w:rPr>
                <w:b w:val="0"/>
                <w:bCs w:val="0"/>
                <w:lang w:val="en-US"/>
              </w:rPr>
            </w:pPr>
            <w:r w:rsidRPr="000F37B9">
              <w:rPr>
                <w:b w:val="0"/>
                <w:bCs w:val="0"/>
                <w:lang w:val="en-US"/>
              </w:rPr>
              <w:t>Present</w:t>
            </w:r>
          </w:p>
        </w:tc>
        <w:tc>
          <w:tcPr>
            <w:tcW w:w="1318" w:type="pct"/>
            <w:gridSpan w:val="2"/>
          </w:tcPr>
          <w:p w:rsidR="00FD4FC3" w:rsidRPr="000F37B9" w:rsidRDefault="00FD4FC3" w:rsidP="00FD4FC3">
            <w:pPr>
              <w:jc w:val="center"/>
              <w:cnfStyle w:val="100000000000"/>
              <w:rPr>
                <w:b w:val="0"/>
                <w:bCs w:val="0"/>
                <w:lang w:val="en-US"/>
              </w:rPr>
            </w:pPr>
            <w:r w:rsidRPr="000F37B9">
              <w:rPr>
                <w:b w:val="0"/>
                <w:bCs w:val="0"/>
                <w:lang w:val="en-US"/>
              </w:rPr>
              <w:t>STEPS</w:t>
            </w:r>
          </w:p>
        </w:tc>
        <w:tc>
          <w:tcPr>
            <w:tcW w:w="1235" w:type="pct"/>
            <w:gridSpan w:val="2"/>
          </w:tcPr>
          <w:p w:rsidR="00FD4FC3" w:rsidRPr="000F37B9" w:rsidRDefault="00FD4FC3" w:rsidP="00FD4FC3">
            <w:pPr>
              <w:jc w:val="center"/>
              <w:cnfStyle w:val="100000000000"/>
              <w:rPr>
                <w:b w:val="0"/>
                <w:bCs w:val="0"/>
                <w:lang w:val="en-US"/>
              </w:rPr>
            </w:pPr>
            <w:r w:rsidRPr="000F37B9">
              <w:rPr>
                <w:b w:val="0"/>
                <w:bCs w:val="0"/>
                <w:lang w:val="en-US"/>
              </w:rPr>
              <w:t>APS</w:t>
            </w:r>
          </w:p>
        </w:tc>
      </w:tr>
      <w:tr w:rsidR="00FD4FC3" w:rsidTr="008B108F">
        <w:trPr>
          <w:cnfStyle w:val="000000100000"/>
          <w:jc w:val="center"/>
        </w:trPr>
        <w:tc>
          <w:tcPr>
            <w:cnfStyle w:val="001000000000"/>
            <w:tcW w:w="1212" w:type="pct"/>
            <w:vMerge/>
          </w:tcPr>
          <w:p w:rsidR="00FD4FC3" w:rsidRPr="000F37B9" w:rsidRDefault="00FD4FC3" w:rsidP="00FD4FC3">
            <w:pPr>
              <w:rPr>
                <w:b w:val="0"/>
                <w:bCs w:val="0"/>
                <w:lang w:val="en-US"/>
              </w:rPr>
            </w:pPr>
          </w:p>
        </w:tc>
        <w:tc>
          <w:tcPr>
            <w:tcW w:w="617" w:type="pct"/>
          </w:tcPr>
          <w:p w:rsidR="00FD4FC3" w:rsidRPr="000F37B9" w:rsidRDefault="00FD4FC3" w:rsidP="00FD4FC3">
            <w:pPr>
              <w:cnfStyle w:val="000000100000"/>
              <w:rPr>
                <w:b/>
                <w:bCs/>
                <w:lang w:val="en-US"/>
              </w:rPr>
            </w:pPr>
            <w:r w:rsidRPr="000F37B9">
              <w:rPr>
                <w:b/>
                <w:bCs/>
                <w:lang w:val="en-US"/>
              </w:rPr>
              <w:t>2020</w:t>
            </w:r>
          </w:p>
        </w:tc>
        <w:tc>
          <w:tcPr>
            <w:tcW w:w="617" w:type="pct"/>
          </w:tcPr>
          <w:p w:rsidR="00FD4FC3" w:rsidRPr="000F37B9" w:rsidRDefault="00FD4FC3" w:rsidP="00FD4FC3">
            <w:pPr>
              <w:cnfStyle w:val="000000100000"/>
              <w:rPr>
                <w:b/>
                <w:bCs/>
                <w:lang w:val="en-US"/>
              </w:rPr>
            </w:pPr>
            <w:r w:rsidRPr="000F37B9">
              <w:rPr>
                <w:b/>
                <w:bCs/>
                <w:lang w:val="en-US"/>
              </w:rPr>
              <w:t>2021</w:t>
            </w:r>
          </w:p>
        </w:tc>
        <w:tc>
          <w:tcPr>
            <w:tcW w:w="660" w:type="pct"/>
          </w:tcPr>
          <w:p w:rsidR="00FD4FC3" w:rsidRPr="000F37B9" w:rsidRDefault="00FD4FC3" w:rsidP="00FD4FC3">
            <w:pPr>
              <w:cnfStyle w:val="000000100000"/>
              <w:rPr>
                <w:b/>
                <w:bCs/>
                <w:lang w:val="en-US"/>
              </w:rPr>
            </w:pPr>
            <w:r w:rsidRPr="000F37B9">
              <w:rPr>
                <w:b/>
                <w:bCs/>
                <w:lang w:val="en-US"/>
              </w:rPr>
              <w:t>2030</w:t>
            </w:r>
          </w:p>
        </w:tc>
        <w:tc>
          <w:tcPr>
            <w:tcW w:w="658" w:type="pct"/>
          </w:tcPr>
          <w:p w:rsidR="00FD4FC3" w:rsidRPr="000F37B9" w:rsidRDefault="00FD4FC3" w:rsidP="00FD4FC3">
            <w:pPr>
              <w:cnfStyle w:val="000000100000"/>
              <w:rPr>
                <w:b/>
                <w:bCs/>
                <w:lang w:val="en-US"/>
              </w:rPr>
            </w:pPr>
            <w:r w:rsidRPr="000F37B9">
              <w:rPr>
                <w:b/>
                <w:bCs/>
                <w:lang w:val="en-US"/>
              </w:rPr>
              <w:t>2050</w:t>
            </w:r>
          </w:p>
        </w:tc>
        <w:tc>
          <w:tcPr>
            <w:tcW w:w="617" w:type="pct"/>
          </w:tcPr>
          <w:p w:rsidR="00FD4FC3" w:rsidRPr="000F37B9" w:rsidRDefault="00FD4FC3" w:rsidP="00FD4FC3">
            <w:pPr>
              <w:cnfStyle w:val="000000100000"/>
              <w:rPr>
                <w:b/>
                <w:bCs/>
                <w:lang w:val="en-US"/>
              </w:rPr>
            </w:pPr>
            <w:r w:rsidRPr="000F37B9">
              <w:rPr>
                <w:b/>
                <w:bCs/>
                <w:lang w:val="en-US"/>
              </w:rPr>
              <w:t>2030</w:t>
            </w:r>
          </w:p>
        </w:tc>
        <w:tc>
          <w:tcPr>
            <w:tcW w:w="617" w:type="pct"/>
          </w:tcPr>
          <w:p w:rsidR="00FD4FC3" w:rsidRPr="000F37B9" w:rsidRDefault="00FD4FC3" w:rsidP="00FD4FC3">
            <w:pPr>
              <w:cnfStyle w:val="000000100000"/>
              <w:rPr>
                <w:b/>
                <w:bCs/>
                <w:lang w:val="en-US"/>
              </w:rPr>
            </w:pPr>
            <w:r w:rsidRPr="000F37B9">
              <w:rPr>
                <w:b/>
                <w:bCs/>
                <w:lang w:val="en-US"/>
              </w:rPr>
              <w:t>2050</w:t>
            </w:r>
          </w:p>
        </w:tc>
      </w:tr>
      <w:tr w:rsidR="00FD4FC3" w:rsidTr="008B108F">
        <w:trPr>
          <w:cnfStyle w:val="000000010000"/>
          <w:jc w:val="center"/>
        </w:trPr>
        <w:tc>
          <w:tcPr>
            <w:cnfStyle w:val="001000000000"/>
            <w:tcW w:w="1212" w:type="pct"/>
          </w:tcPr>
          <w:p w:rsidR="00FD4FC3" w:rsidRPr="000F37B9" w:rsidRDefault="00FD4FC3" w:rsidP="00FD4FC3">
            <w:pPr>
              <w:rPr>
                <w:b w:val="0"/>
                <w:bCs w:val="0"/>
                <w:lang w:val="en-US"/>
              </w:rPr>
            </w:pPr>
            <w:r w:rsidRPr="000F37B9">
              <w:rPr>
                <w:b w:val="0"/>
                <w:bCs w:val="0"/>
                <w:lang w:val="en-US"/>
              </w:rPr>
              <w:t>World</w:t>
            </w:r>
          </w:p>
        </w:tc>
        <w:tc>
          <w:tcPr>
            <w:tcW w:w="617" w:type="pct"/>
          </w:tcPr>
          <w:p w:rsidR="00FD4FC3" w:rsidRDefault="00FD4FC3" w:rsidP="00FD4FC3">
            <w:pPr>
              <w:cnfStyle w:val="000000010000"/>
              <w:rPr>
                <w:lang w:val="en-US"/>
              </w:rPr>
            </w:pPr>
            <w:r>
              <w:rPr>
                <w:lang w:val="en-US"/>
              </w:rPr>
              <w:t>10730</w:t>
            </w:r>
          </w:p>
        </w:tc>
        <w:tc>
          <w:tcPr>
            <w:tcW w:w="617" w:type="pct"/>
          </w:tcPr>
          <w:p w:rsidR="00FD4FC3" w:rsidRDefault="00FD4FC3" w:rsidP="00FD4FC3">
            <w:pPr>
              <w:cnfStyle w:val="000000010000"/>
              <w:rPr>
                <w:lang w:val="en-US"/>
              </w:rPr>
            </w:pPr>
            <w:r>
              <w:rPr>
                <w:lang w:val="en-US"/>
              </w:rPr>
              <w:t>11319</w:t>
            </w:r>
          </w:p>
        </w:tc>
        <w:tc>
          <w:tcPr>
            <w:tcW w:w="660" w:type="pct"/>
          </w:tcPr>
          <w:p w:rsidR="00FD4FC3" w:rsidRDefault="00FD4FC3" w:rsidP="00FD4FC3">
            <w:pPr>
              <w:cnfStyle w:val="000000010000"/>
              <w:rPr>
                <w:lang w:val="en-US"/>
              </w:rPr>
            </w:pPr>
            <w:r>
              <w:rPr>
                <w:lang w:val="en-US"/>
              </w:rPr>
              <w:t>13438</w:t>
            </w:r>
          </w:p>
        </w:tc>
        <w:tc>
          <w:tcPr>
            <w:tcW w:w="658" w:type="pct"/>
          </w:tcPr>
          <w:p w:rsidR="00FD4FC3" w:rsidRDefault="00FD4FC3" w:rsidP="00FD4FC3">
            <w:pPr>
              <w:cnfStyle w:val="000000010000"/>
              <w:rPr>
                <w:lang w:val="en-US"/>
              </w:rPr>
            </w:pPr>
            <w:r>
              <w:rPr>
                <w:lang w:val="en-US"/>
              </w:rPr>
              <w:t>16822</w:t>
            </w:r>
          </w:p>
        </w:tc>
        <w:tc>
          <w:tcPr>
            <w:tcW w:w="617" w:type="pct"/>
          </w:tcPr>
          <w:p w:rsidR="00FD4FC3" w:rsidRDefault="00FD4FC3" w:rsidP="00FD4FC3">
            <w:pPr>
              <w:cnfStyle w:val="000000010000"/>
              <w:rPr>
                <w:lang w:val="en-US"/>
              </w:rPr>
            </w:pPr>
            <w:r>
              <w:rPr>
                <w:lang w:val="en-US"/>
              </w:rPr>
              <w:t>15064</w:t>
            </w:r>
          </w:p>
        </w:tc>
        <w:tc>
          <w:tcPr>
            <w:tcW w:w="617" w:type="pct"/>
          </w:tcPr>
          <w:p w:rsidR="00FD4FC3" w:rsidRDefault="00FD4FC3" w:rsidP="00FD4FC3">
            <w:pPr>
              <w:cnfStyle w:val="000000010000"/>
              <w:rPr>
                <w:lang w:val="en-US"/>
              </w:rPr>
            </w:pPr>
            <w:r>
              <w:rPr>
                <w:lang w:val="en-US"/>
              </w:rPr>
              <w:t>34575</w:t>
            </w:r>
          </w:p>
        </w:tc>
      </w:tr>
      <w:tr w:rsidR="00FD4FC3" w:rsidTr="008B108F">
        <w:trPr>
          <w:cnfStyle w:val="000000100000"/>
          <w:jc w:val="center"/>
        </w:trPr>
        <w:tc>
          <w:tcPr>
            <w:cnfStyle w:val="001000000000"/>
            <w:tcW w:w="1212" w:type="pct"/>
          </w:tcPr>
          <w:p w:rsidR="00FD4FC3" w:rsidRPr="000F37B9" w:rsidRDefault="00FD4FC3" w:rsidP="00FD4FC3">
            <w:pPr>
              <w:rPr>
                <w:b w:val="0"/>
                <w:bCs w:val="0"/>
                <w:lang w:val="en-US"/>
              </w:rPr>
            </w:pPr>
            <w:r w:rsidRPr="000F37B9">
              <w:rPr>
                <w:b w:val="0"/>
                <w:bCs w:val="0"/>
                <w:lang w:val="en-US"/>
              </w:rPr>
              <w:t>India</w:t>
            </w:r>
          </w:p>
        </w:tc>
        <w:tc>
          <w:tcPr>
            <w:tcW w:w="617" w:type="pct"/>
          </w:tcPr>
          <w:p w:rsidR="00FD4FC3" w:rsidRDefault="00FD4FC3" w:rsidP="00FD4FC3">
            <w:pPr>
              <w:cnfStyle w:val="000000100000"/>
              <w:rPr>
                <w:lang w:val="en-US"/>
              </w:rPr>
            </w:pPr>
            <w:r>
              <w:rPr>
                <w:lang w:val="en-US"/>
              </w:rPr>
              <w:t>975</w:t>
            </w:r>
          </w:p>
        </w:tc>
        <w:tc>
          <w:tcPr>
            <w:tcW w:w="617" w:type="pct"/>
          </w:tcPr>
          <w:p w:rsidR="00FD4FC3" w:rsidRDefault="00FD4FC3" w:rsidP="00FD4FC3">
            <w:pPr>
              <w:cnfStyle w:val="000000100000"/>
              <w:rPr>
                <w:lang w:val="en-US"/>
              </w:rPr>
            </w:pPr>
            <w:r>
              <w:rPr>
                <w:lang w:val="en-US"/>
              </w:rPr>
              <w:t>1045</w:t>
            </w:r>
          </w:p>
        </w:tc>
        <w:tc>
          <w:tcPr>
            <w:tcW w:w="660" w:type="pct"/>
          </w:tcPr>
          <w:p w:rsidR="00FD4FC3" w:rsidRDefault="00FD4FC3" w:rsidP="00FD4FC3">
            <w:pPr>
              <w:cnfStyle w:val="000000100000"/>
              <w:rPr>
                <w:lang w:val="en-US"/>
              </w:rPr>
            </w:pPr>
            <w:r>
              <w:rPr>
                <w:lang w:val="en-US"/>
              </w:rPr>
              <w:t>1342</w:t>
            </w:r>
          </w:p>
        </w:tc>
        <w:tc>
          <w:tcPr>
            <w:tcW w:w="658" w:type="pct"/>
          </w:tcPr>
          <w:p w:rsidR="00FD4FC3" w:rsidRDefault="00FD4FC3" w:rsidP="00FD4FC3">
            <w:pPr>
              <w:cnfStyle w:val="000000100000"/>
              <w:rPr>
                <w:lang w:val="en-US"/>
              </w:rPr>
            </w:pPr>
            <w:r>
              <w:rPr>
                <w:lang w:val="en-US"/>
              </w:rPr>
              <w:t>2134</w:t>
            </w:r>
          </w:p>
        </w:tc>
        <w:tc>
          <w:tcPr>
            <w:tcW w:w="617" w:type="pct"/>
          </w:tcPr>
          <w:p w:rsidR="00FD4FC3" w:rsidRDefault="00FD4FC3" w:rsidP="00FD4FC3">
            <w:pPr>
              <w:cnfStyle w:val="000000100000"/>
              <w:rPr>
                <w:lang w:val="en-US"/>
              </w:rPr>
            </w:pPr>
            <w:r>
              <w:rPr>
                <w:lang w:val="en-US"/>
              </w:rPr>
              <w:t>1284</w:t>
            </w:r>
          </w:p>
        </w:tc>
        <w:tc>
          <w:tcPr>
            <w:tcW w:w="617" w:type="pct"/>
          </w:tcPr>
          <w:p w:rsidR="00FD4FC3" w:rsidRDefault="00FD4FC3" w:rsidP="00FD4FC3">
            <w:pPr>
              <w:cnfStyle w:val="000000100000"/>
              <w:rPr>
                <w:lang w:val="en-US"/>
              </w:rPr>
            </w:pPr>
            <w:r>
              <w:rPr>
                <w:lang w:val="en-US"/>
              </w:rPr>
              <w:t>3585</w:t>
            </w:r>
          </w:p>
        </w:tc>
      </w:tr>
    </w:tbl>
    <w:p w:rsidR="008B108F" w:rsidRDefault="008B108F" w:rsidP="00FD4FC3">
      <w:pPr>
        <w:jc w:val="center"/>
        <w:rPr>
          <w:lang w:val="en-US"/>
        </w:rPr>
      </w:pPr>
    </w:p>
    <w:p w:rsidR="00FD4FC3" w:rsidRPr="008B108F" w:rsidRDefault="00FD4FC3" w:rsidP="00FD4FC3">
      <w:pPr>
        <w:jc w:val="center"/>
        <w:rPr>
          <w:b/>
          <w:bCs/>
          <w:lang w:val="en-US"/>
        </w:rPr>
      </w:pPr>
      <w:proofErr w:type="gramStart"/>
      <w:r w:rsidRPr="008B108F">
        <w:rPr>
          <w:b/>
          <w:bCs/>
          <w:lang w:val="en-US"/>
        </w:rPr>
        <w:t>Table 9.</w:t>
      </w:r>
      <w:proofErr w:type="gramEnd"/>
      <w:r w:rsidRPr="008B108F">
        <w:rPr>
          <w:b/>
          <w:bCs/>
          <w:lang w:val="en-US"/>
        </w:rPr>
        <w:t xml:space="preserve"> </w:t>
      </w:r>
      <w:proofErr w:type="gramStart"/>
      <w:r w:rsidRPr="008B108F">
        <w:rPr>
          <w:b/>
          <w:bCs/>
          <w:lang w:val="en-US"/>
        </w:rPr>
        <w:t>Sector-wise future hydrogen production, demand and consumption                         (Mt H</w:t>
      </w:r>
      <w:r w:rsidRPr="008B108F">
        <w:rPr>
          <w:b/>
          <w:bCs/>
          <w:vertAlign w:val="subscript"/>
          <w:lang w:val="en-US"/>
        </w:rPr>
        <w:t>2</w:t>
      </w:r>
      <w:r w:rsidRPr="008B108F">
        <w:rPr>
          <w:b/>
          <w:bCs/>
          <w:lang w:val="en-US"/>
        </w:rPr>
        <w:t xml:space="preserve"> equivalent) across the world and in India.</w:t>
      </w:r>
      <w:proofErr w:type="gramEnd"/>
    </w:p>
    <w:tbl>
      <w:tblPr>
        <w:tblStyle w:val="MediumShading1"/>
        <w:tblW w:w="4448" w:type="pct"/>
        <w:jc w:val="center"/>
        <w:tblLayout w:type="fixed"/>
        <w:tblLook w:val="04A0"/>
      </w:tblPr>
      <w:tblGrid>
        <w:gridCol w:w="3259"/>
        <w:gridCol w:w="709"/>
        <w:gridCol w:w="709"/>
        <w:gridCol w:w="709"/>
        <w:gridCol w:w="709"/>
        <w:gridCol w:w="709"/>
        <w:gridCol w:w="709"/>
        <w:gridCol w:w="709"/>
      </w:tblGrid>
      <w:tr w:rsidR="00FD4FC3" w:rsidTr="008B108F">
        <w:trPr>
          <w:cnfStyle w:val="100000000000"/>
          <w:jc w:val="center"/>
        </w:trPr>
        <w:tc>
          <w:tcPr>
            <w:cnfStyle w:val="001000000000"/>
            <w:tcW w:w="1982" w:type="pct"/>
            <w:vMerge w:val="restart"/>
          </w:tcPr>
          <w:p w:rsidR="00FD4FC3" w:rsidRPr="000F37B9" w:rsidRDefault="00FD4FC3" w:rsidP="00FD4FC3">
            <w:pPr>
              <w:rPr>
                <w:b w:val="0"/>
                <w:bCs w:val="0"/>
                <w:lang w:val="en-US"/>
              </w:rPr>
            </w:pPr>
            <w:r w:rsidRPr="000F37B9">
              <w:rPr>
                <w:b w:val="0"/>
                <w:bCs w:val="0"/>
                <w:lang w:val="en-US"/>
              </w:rPr>
              <w:t>Scenario</w:t>
            </w:r>
          </w:p>
        </w:tc>
        <w:tc>
          <w:tcPr>
            <w:tcW w:w="1293" w:type="pct"/>
            <w:gridSpan w:val="3"/>
          </w:tcPr>
          <w:p w:rsidR="00FD4FC3" w:rsidRPr="000F37B9" w:rsidRDefault="00FD4FC3" w:rsidP="00FD4FC3">
            <w:pPr>
              <w:jc w:val="center"/>
              <w:cnfStyle w:val="100000000000"/>
              <w:rPr>
                <w:b w:val="0"/>
                <w:bCs w:val="0"/>
                <w:lang w:val="en-US"/>
              </w:rPr>
            </w:pPr>
            <w:r>
              <w:rPr>
                <w:b w:val="0"/>
                <w:bCs w:val="0"/>
                <w:lang w:val="en-US"/>
              </w:rPr>
              <w:t>STEPS</w:t>
            </w:r>
          </w:p>
        </w:tc>
        <w:tc>
          <w:tcPr>
            <w:tcW w:w="862" w:type="pct"/>
            <w:gridSpan w:val="2"/>
          </w:tcPr>
          <w:p w:rsidR="00FD4FC3" w:rsidRPr="000F37B9" w:rsidRDefault="00FD4FC3" w:rsidP="00FD4FC3">
            <w:pPr>
              <w:jc w:val="center"/>
              <w:cnfStyle w:val="100000000000"/>
              <w:rPr>
                <w:b w:val="0"/>
                <w:bCs w:val="0"/>
                <w:lang w:val="en-US"/>
              </w:rPr>
            </w:pPr>
            <w:r>
              <w:rPr>
                <w:b w:val="0"/>
                <w:bCs w:val="0"/>
                <w:lang w:val="en-US"/>
              </w:rPr>
              <w:t>APS</w:t>
            </w:r>
          </w:p>
        </w:tc>
        <w:tc>
          <w:tcPr>
            <w:tcW w:w="862" w:type="pct"/>
            <w:gridSpan w:val="2"/>
          </w:tcPr>
          <w:p w:rsidR="00FD4FC3" w:rsidRPr="000F37B9" w:rsidRDefault="00FD4FC3" w:rsidP="00FD4FC3">
            <w:pPr>
              <w:jc w:val="center"/>
              <w:cnfStyle w:val="100000000000"/>
              <w:rPr>
                <w:b w:val="0"/>
                <w:bCs w:val="0"/>
                <w:lang w:val="en-US"/>
              </w:rPr>
            </w:pPr>
            <w:r>
              <w:rPr>
                <w:b w:val="0"/>
                <w:bCs w:val="0"/>
                <w:lang w:val="en-US"/>
              </w:rPr>
              <w:t>NZE</w:t>
            </w:r>
          </w:p>
        </w:tc>
      </w:tr>
      <w:tr w:rsidR="00FD4FC3" w:rsidTr="008B108F">
        <w:trPr>
          <w:cnfStyle w:val="000000100000"/>
          <w:jc w:val="center"/>
        </w:trPr>
        <w:tc>
          <w:tcPr>
            <w:cnfStyle w:val="001000000000"/>
            <w:tcW w:w="1982" w:type="pct"/>
            <w:vMerge/>
          </w:tcPr>
          <w:p w:rsidR="00FD4FC3" w:rsidRPr="000F37B9" w:rsidRDefault="00FD4FC3" w:rsidP="00FD4FC3">
            <w:pPr>
              <w:rPr>
                <w:b w:val="0"/>
                <w:bCs w:val="0"/>
                <w:lang w:val="en-US"/>
              </w:rPr>
            </w:pPr>
          </w:p>
        </w:tc>
        <w:tc>
          <w:tcPr>
            <w:tcW w:w="431" w:type="pct"/>
          </w:tcPr>
          <w:p w:rsidR="00FD4FC3" w:rsidRPr="000F37B9" w:rsidRDefault="00FD4FC3" w:rsidP="00FD4FC3">
            <w:pPr>
              <w:cnfStyle w:val="000000100000"/>
              <w:rPr>
                <w:b/>
                <w:bCs/>
                <w:lang w:val="en-US"/>
              </w:rPr>
            </w:pPr>
            <w:r w:rsidRPr="000F37B9">
              <w:rPr>
                <w:b/>
                <w:bCs/>
                <w:lang w:val="en-US"/>
              </w:rPr>
              <w:t>202</w:t>
            </w:r>
            <w:r>
              <w:rPr>
                <w:b/>
                <w:bCs/>
                <w:lang w:val="en-US"/>
              </w:rPr>
              <w:t>1</w:t>
            </w:r>
          </w:p>
        </w:tc>
        <w:tc>
          <w:tcPr>
            <w:tcW w:w="431" w:type="pct"/>
          </w:tcPr>
          <w:p w:rsidR="00FD4FC3" w:rsidRPr="000F37B9" w:rsidRDefault="00FD4FC3" w:rsidP="00FD4FC3">
            <w:pPr>
              <w:cnfStyle w:val="000000100000"/>
              <w:rPr>
                <w:b/>
                <w:bCs/>
                <w:lang w:val="en-US"/>
              </w:rPr>
            </w:pPr>
            <w:r w:rsidRPr="000F37B9">
              <w:rPr>
                <w:b/>
                <w:bCs/>
                <w:lang w:val="en-US"/>
              </w:rPr>
              <w:t>20</w:t>
            </w:r>
            <w:r>
              <w:rPr>
                <w:b/>
                <w:bCs/>
                <w:lang w:val="en-US"/>
              </w:rPr>
              <w:t>30</w:t>
            </w:r>
          </w:p>
        </w:tc>
        <w:tc>
          <w:tcPr>
            <w:tcW w:w="431" w:type="pct"/>
          </w:tcPr>
          <w:p w:rsidR="00FD4FC3" w:rsidRPr="000F37B9" w:rsidRDefault="00FD4FC3" w:rsidP="00FD4FC3">
            <w:pPr>
              <w:cnfStyle w:val="000000100000"/>
              <w:rPr>
                <w:b/>
                <w:bCs/>
                <w:lang w:val="en-US"/>
              </w:rPr>
            </w:pPr>
            <w:r>
              <w:rPr>
                <w:b/>
                <w:bCs/>
                <w:lang w:val="en-US"/>
              </w:rPr>
              <w:t>2050</w:t>
            </w:r>
          </w:p>
        </w:tc>
        <w:tc>
          <w:tcPr>
            <w:tcW w:w="431" w:type="pct"/>
          </w:tcPr>
          <w:p w:rsidR="00FD4FC3" w:rsidRPr="000F37B9" w:rsidRDefault="00FD4FC3" w:rsidP="00FD4FC3">
            <w:pPr>
              <w:cnfStyle w:val="000000100000"/>
              <w:rPr>
                <w:b/>
                <w:bCs/>
                <w:lang w:val="en-US"/>
              </w:rPr>
            </w:pPr>
            <w:r w:rsidRPr="000F37B9">
              <w:rPr>
                <w:b/>
                <w:bCs/>
                <w:lang w:val="en-US"/>
              </w:rPr>
              <w:t>2030</w:t>
            </w:r>
          </w:p>
        </w:tc>
        <w:tc>
          <w:tcPr>
            <w:tcW w:w="431" w:type="pct"/>
          </w:tcPr>
          <w:p w:rsidR="00FD4FC3" w:rsidRPr="000F37B9" w:rsidRDefault="00FD4FC3" w:rsidP="00FD4FC3">
            <w:pPr>
              <w:cnfStyle w:val="000000100000"/>
              <w:rPr>
                <w:b/>
                <w:bCs/>
                <w:lang w:val="en-US"/>
              </w:rPr>
            </w:pPr>
            <w:r w:rsidRPr="000F37B9">
              <w:rPr>
                <w:b/>
                <w:bCs/>
                <w:lang w:val="en-US"/>
              </w:rPr>
              <w:t>2050</w:t>
            </w:r>
          </w:p>
        </w:tc>
        <w:tc>
          <w:tcPr>
            <w:tcW w:w="431" w:type="pct"/>
          </w:tcPr>
          <w:p w:rsidR="00FD4FC3" w:rsidRPr="000F37B9" w:rsidRDefault="00FD4FC3" w:rsidP="00FD4FC3">
            <w:pPr>
              <w:cnfStyle w:val="000000100000"/>
              <w:rPr>
                <w:b/>
                <w:bCs/>
                <w:lang w:val="en-US"/>
              </w:rPr>
            </w:pPr>
            <w:r w:rsidRPr="000F37B9">
              <w:rPr>
                <w:b/>
                <w:bCs/>
                <w:lang w:val="en-US"/>
              </w:rPr>
              <w:t>2030</w:t>
            </w:r>
          </w:p>
        </w:tc>
        <w:tc>
          <w:tcPr>
            <w:tcW w:w="431" w:type="pct"/>
          </w:tcPr>
          <w:p w:rsidR="00FD4FC3" w:rsidRPr="000F37B9" w:rsidRDefault="00FD4FC3" w:rsidP="00FD4FC3">
            <w:pPr>
              <w:cnfStyle w:val="000000100000"/>
              <w:rPr>
                <w:b/>
                <w:bCs/>
                <w:lang w:val="en-US"/>
              </w:rPr>
            </w:pPr>
            <w:r w:rsidRPr="000F37B9">
              <w:rPr>
                <w:b/>
                <w:bCs/>
                <w:lang w:val="en-US"/>
              </w:rPr>
              <w:t>2050</w:t>
            </w:r>
          </w:p>
        </w:tc>
      </w:tr>
      <w:tr w:rsidR="00FD4FC3" w:rsidTr="008B108F">
        <w:trPr>
          <w:cnfStyle w:val="000000010000"/>
          <w:jc w:val="center"/>
        </w:trPr>
        <w:tc>
          <w:tcPr>
            <w:cnfStyle w:val="001000000000"/>
            <w:tcW w:w="1982" w:type="pct"/>
          </w:tcPr>
          <w:p w:rsidR="00FD4FC3" w:rsidRPr="000F37B9" w:rsidRDefault="00FD4FC3" w:rsidP="00FD4FC3">
            <w:pPr>
              <w:rPr>
                <w:b w:val="0"/>
                <w:bCs w:val="0"/>
                <w:lang w:val="en-US"/>
              </w:rPr>
            </w:pPr>
            <w:r>
              <w:rPr>
                <w:b w:val="0"/>
                <w:bCs w:val="0"/>
                <w:lang w:val="en-US"/>
              </w:rPr>
              <w:t>Low-emission hydrogen production</w:t>
            </w:r>
          </w:p>
        </w:tc>
        <w:tc>
          <w:tcPr>
            <w:tcW w:w="431" w:type="pct"/>
          </w:tcPr>
          <w:p w:rsidR="00FD4FC3" w:rsidRPr="00F30230" w:rsidRDefault="00FD4FC3" w:rsidP="00FD4FC3">
            <w:pPr>
              <w:cnfStyle w:val="000000010000"/>
              <w:rPr>
                <w:b/>
                <w:bCs/>
                <w:lang w:val="en-US"/>
              </w:rPr>
            </w:pPr>
            <w:r w:rsidRPr="00F30230">
              <w:rPr>
                <w:b/>
                <w:bCs/>
                <w:lang w:val="en-US"/>
              </w:rPr>
              <w:t>1</w:t>
            </w:r>
          </w:p>
        </w:tc>
        <w:tc>
          <w:tcPr>
            <w:tcW w:w="431" w:type="pct"/>
          </w:tcPr>
          <w:p w:rsidR="00FD4FC3" w:rsidRPr="00F30230" w:rsidRDefault="00FD4FC3" w:rsidP="00FD4FC3">
            <w:pPr>
              <w:cnfStyle w:val="000000010000"/>
              <w:rPr>
                <w:b/>
                <w:bCs/>
                <w:lang w:val="en-US"/>
              </w:rPr>
            </w:pPr>
            <w:r w:rsidRPr="00F30230">
              <w:rPr>
                <w:b/>
                <w:bCs/>
                <w:lang w:val="en-US"/>
              </w:rPr>
              <w:t>6</w:t>
            </w:r>
          </w:p>
        </w:tc>
        <w:tc>
          <w:tcPr>
            <w:tcW w:w="431" w:type="pct"/>
          </w:tcPr>
          <w:p w:rsidR="00FD4FC3" w:rsidRPr="00F30230" w:rsidRDefault="00FD4FC3" w:rsidP="00FD4FC3">
            <w:pPr>
              <w:cnfStyle w:val="000000010000"/>
              <w:rPr>
                <w:b/>
                <w:bCs/>
                <w:lang w:val="en-US"/>
              </w:rPr>
            </w:pPr>
            <w:r w:rsidRPr="00F30230">
              <w:rPr>
                <w:b/>
                <w:bCs/>
                <w:lang w:val="en-US"/>
              </w:rPr>
              <w:t>25</w:t>
            </w:r>
          </w:p>
        </w:tc>
        <w:tc>
          <w:tcPr>
            <w:tcW w:w="431" w:type="pct"/>
          </w:tcPr>
          <w:p w:rsidR="00FD4FC3" w:rsidRPr="00F30230" w:rsidRDefault="00FD4FC3" w:rsidP="00FD4FC3">
            <w:pPr>
              <w:cnfStyle w:val="000000010000"/>
              <w:rPr>
                <w:b/>
                <w:bCs/>
                <w:lang w:val="en-US"/>
              </w:rPr>
            </w:pPr>
            <w:r w:rsidRPr="00F30230">
              <w:rPr>
                <w:b/>
                <w:bCs/>
                <w:lang w:val="en-US"/>
              </w:rPr>
              <w:t>30</w:t>
            </w:r>
          </w:p>
        </w:tc>
        <w:tc>
          <w:tcPr>
            <w:tcW w:w="431" w:type="pct"/>
          </w:tcPr>
          <w:p w:rsidR="00FD4FC3" w:rsidRPr="00F30230" w:rsidRDefault="00FD4FC3" w:rsidP="00FD4FC3">
            <w:pPr>
              <w:cnfStyle w:val="000000010000"/>
              <w:rPr>
                <w:b/>
                <w:bCs/>
                <w:lang w:val="en-US"/>
              </w:rPr>
            </w:pPr>
            <w:r w:rsidRPr="00F30230">
              <w:rPr>
                <w:b/>
                <w:bCs/>
                <w:lang w:val="en-US"/>
              </w:rPr>
              <w:t>225</w:t>
            </w:r>
          </w:p>
        </w:tc>
        <w:tc>
          <w:tcPr>
            <w:tcW w:w="431" w:type="pct"/>
          </w:tcPr>
          <w:p w:rsidR="00FD4FC3" w:rsidRPr="00F30230" w:rsidRDefault="00FD4FC3" w:rsidP="00FD4FC3">
            <w:pPr>
              <w:cnfStyle w:val="000000010000"/>
              <w:rPr>
                <w:b/>
                <w:bCs/>
                <w:lang w:val="en-US"/>
              </w:rPr>
            </w:pPr>
            <w:r w:rsidRPr="00F30230">
              <w:rPr>
                <w:b/>
                <w:bCs/>
                <w:lang w:val="en-US"/>
              </w:rPr>
              <w:t>90</w:t>
            </w:r>
          </w:p>
        </w:tc>
        <w:tc>
          <w:tcPr>
            <w:tcW w:w="431" w:type="pct"/>
          </w:tcPr>
          <w:p w:rsidR="00FD4FC3" w:rsidRPr="00F30230" w:rsidRDefault="00FD4FC3" w:rsidP="00FD4FC3">
            <w:pPr>
              <w:cnfStyle w:val="000000010000"/>
              <w:rPr>
                <w:b/>
                <w:bCs/>
                <w:lang w:val="en-US"/>
              </w:rPr>
            </w:pPr>
            <w:r w:rsidRPr="00F30230">
              <w:rPr>
                <w:b/>
                <w:bCs/>
                <w:lang w:val="en-US"/>
              </w:rPr>
              <w:t>452</w:t>
            </w:r>
          </w:p>
        </w:tc>
      </w:tr>
      <w:tr w:rsidR="00FD4FC3" w:rsidTr="008B108F">
        <w:trPr>
          <w:cnfStyle w:val="000000100000"/>
          <w:jc w:val="center"/>
        </w:trPr>
        <w:tc>
          <w:tcPr>
            <w:cnfStyle w:val="001000000000"/>
            <w:tcW w:w="1982" w:type="pct"/>
          </w:tcPr>
          <w:p w:rsidR="00FD4FC3" w:rsidRPr="00EA6449" w:rsidRDefault="00FD4FC3" w:rsidP="00FD4FC3">
            <w:pPr>
              <w:rPr>
                <w:lang w:val="en-US"/>
              </w:rPr>
            </w:pPr>
            <w:r w:rsidRPr="00EA6449">
              <w:rPr>
                <w:lang w:val="en-US"/>
              </w:rPr>
              <w:t xml:space="preserve">   Water electrolysis</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4</w:t>
            </w:r>
          </w:p>
        </w:tc>
        <w:tc>
          <w:tcPr>
            <w:tcW w:w="431" w:type="pct"/>
          </w:tcPr>
          <w:p w:rsidR="00FD4FC3" w:rsidRDefault="00FD4FC3" w:rsidP="00FD4FC3">
            <w:pPr>
              <w:cnfStyle w:val="000000100000"/>
              <w:rPr>
                <w:lang w:val="en-US"/>
              </w:rPr>
            </w:pPr>
            <w:r>
              <w:rPr>
                <w:lang w:val="en-US"/>
              </w:rPr>
              <w:t>17</w:t>
            </w:r>
          </w:p>
        </w:tc>
        <w:tc>
          <w:tcPr>
            <w:tcW w:w="431" w:type="pct"/>
          </w:tcPr>
          <w:p w:rsidR="00FD4FC3" w:rsidRDefault="00FD4FC3" w:rsidP="00FD4FC3">
            <w:pPr>
              <w:cnfStyle w:val="000000100000"/>
              <w:rPr>
                <w:lang w:val="en-US"/>
              </w:rPr>
            </w:pPr>
            <w:r>
              <w:rPr>
                <w:lang w:val="en-US"/>
              </w:rPr>
              <w:t>21</w:t>
            </w:r>
          </w:p>
        </w:tc>
        <w:tc>
          <w:tcPr>
            <w:tcW w:w="431" w:type="pct"/>
          </w:tcPr>
          <w:p w:rsidR="00FD4FC3" w:rsidRDefault="00FD4FC3" w:rsidP="00FD4FC3">
            <w:pPr>
              <w:cnfStyle w:val="000000100000"/>
              <w:rPr>
                <w:lang w:val="en-US"/>
              </w:rPr>
            </w:pPr>
            <w:r>
              <w:rPr>
                <w:lang w:val="en-US"/>
              </w:rPr>
              <w:t>167</w:t>
            </w:r>
          </w:p>
        </w:tc>
        <w:tc>
          <w:tcPr>
            <w:tcW w:w="431" w:type="pct"/>
          </w:tcPr>
          <w:p w:rsidR="00FD4FC3" w:rsidRDefault="00FD4FC3" w:rsidP="00FD4FC3">
            <w:pPr>
              <w:cnfStyle w:val="000000100000"/>
              <w:rPr>
                <w:lang w:val="en-US"/>
              </w:rPr>
            </w:pPr>
            <w:r>
              <w:rPr>
                <w:lang w:val="en-US"/>
              </w:rPr>
              <w:t>58</w:t>
            </w:r>
          </w:p>
        </w:tc>
        <w:tc>
          <w:tcPr>
            <w:tcW w:w="431" w:type="pct"/>
          </w:tcPr>
          <w:p w:rsidR="00FD4FC3" w:rsidRDefault="00FD4FC3" w:rsidP="00FD4FC3">
            <w:pPr>
              <w:cnfStyle w:val="000000100000"/>
              <w:rPr>
                <w:lang w:val="en-US"/>
              </w:rPr>
            </w:pPr>
            <w:r>
              <w:rPr>
                <w:lang w:val="en-US"/>
              </w:rPr>
              <w:t>329</w:t>
            </w:r>
          </w:p>
        </w:tc>
      </w:tr>
      <w:tr w:rsidR="00FD4FC3" w:rsidTr="008B108F">
        <w:trPr>
          <w:cnfStyle w:val="000000010000"/>
          <w:jc w:val="center"/>
        </w:trPr>
        <w:tc>
          <w:tcPr>
            <w:cnfStyle w:val="001000000000"/>
            <w:tcW w:w="1982" w:type="pct"/>
          </w:tcPr>
          <w:p w:rsidR="00FD4FC3" w:rsidRPr="00EA6449" w:rsidRDefault="00FD4FC3" w:rsidP="00FD4FC3">
            <w:pPr>
              <w:rPr>
                <w:lang w:val="en-US"/>
              </w:rPr>
            </w:pPr>
            <w:r w:rsidRPr="00EA6449">
              <w:rPr>
                <w:lang w:val="en-US"/>
              </w:rPr>
              <w:t xml:space="preserve">   Fossil fuels with CCUS</w:t>
            </w:r>
          </w:p>
        </w:tc>
        <w:tc>
          <w:tcPr>
            <w:tcW w:w="431" w:type="pct"/>
          </w:tcPr>
          <w:p w:rsidR="00FD4FC3" w:rsidRDefault="00FD4FC3" w:rsidP="00FD4FC3">
            <w:pPr>
              <w:cnfStyle w:val="000000010000"/>
              <w:rPr>
                <w:lang w:val="en-US"/>
              </w:rPr>
            </w:pPr>
            <w:r>
              <w:rPr>
                <w:lang w:val="en-US"/>
              </w:rPr>
              <w:t>1</w:t>
            </w:r>
          </w:p>
        </w:tc>
        <w:tc>
          <w:tcPr>
            <w:tcW w:w="431" w:type="pct"/>
          </w:tcPr>
          <w:p w:rsidR="00FD4FC3" w:rsidRDefault="00FD4FC3" w:rsidP="00FD4FC3">
            <w:pPr>
              <w:cnfStyle w:val="000000010000"/>
              <w:rPr>
                <w:lang w:val="en-US"/>
              </w:rPr>
            </w:pPr>
            <w:r>
              <w:rPr>
                <w:lang w:val="en-US"/>
              </w:rPr>
              <w:t>2</w:t>
            </w:r>
          </w:p>
        </w:tc>
        <w:tc>
          <w:tcPr>
            <w:tcW w:w="431" w:type="pct"/>
          </w:tcPr>
          <w:p w:rsidR="00FD4FC3" w:rsidRDefault="00FD4FC3" w:rsidP="00FD4FC3">
            <w:pPr>
              <w:cnfStyle w:val="000000010000"/>
              <w:rPr>
                <w:lang w:val="en-US"/>
              </w:rPr>
            </w:pPr>
            <w:r>
              <w:rPr>
                <w:lang w:val="en-US"/>
              </w:rPr>
              <w:t>8</w:t>
            </w:r>
          </w:p>
        </w:tc>
        <w:tc>
          <w:tcPr>
            <w:tcW w:w="431" w:type="pct"/>
          </w:tcPr>
          <w:p w:rsidR="00FD4FC3" w:rsidRDefault="00FD4FC3" w:rsidP="00FD4FC3">
            <w:pPr>
              <w:cnfStyle w:val="000000010000"/>
              <w:rPr>
                <w:lang w:val="en-US"/>
              </w:rPr>
            </w:pPr>
            <w:r>
              <w:rPr>
                <w:lang w:val="en-US"/>
              </w:rPr>
              <w:t>9</w:t>
            </w:r>
          </w:p>
        </w:tc>
        <w:tc>
          <w:tcPr>
            <w:tcW w:w="431" w:type="pct"/>
          </w:tcPr>
          <w:p w:rsidR="00FD4FC3" w:rsidRDefault="00FD4FC3" w:rsidP="00FD4FC3">
            <w:pPr>
              <w:cnfStyle w:val="000000010000"/>
              <w:rPr>
                <w:lang w:val="en-US"/>
              </w:rPr>
            </w:pPr>
            <w:r>
              <w:rPr>
                <w:lang w:val="en-US"/>
              </w:rPr>
              <w:t>57</w:t>
            </w:r>
          </w:p>
        </w:tc>
        <w:tc>
          <w:tcPr>
            <w:tcW w:w="431" w:type="pct"/>
          </w:tcPr>
          <w:p w:rsidR="00FD4FC3" w:rsidRDefault="00FD4FC3" w:rsidP="00FD4FC3">
            <w:pPr>
              <w:cnfStyle w:val="000000010000"/>
              <w:rPr>
                <w:lang w:val="en-US"/>
              </w:rPr>
            </w:pPr>
            <w:r>
              <w:rPr>
                <w:lang w:val="en-US"/>
              </w:rPr>
              <w:t>31</w:t>
            </w:r>
          </w:p>
        </w:tc>
        <w:tc>
          <w:tcPr>
            <w:tcW w:w="431" w:type="pct"/>
          </w:tcPr>
          <w:p w:rsidR="00FD4FC3" w:rsidRDefault="00FD4FC3" w:rsidP="00FD4FC3">
            <w:pPr>
              <w:cnfStyle w:val="000000010000"/>
              <w:rPr>
                <w:lang w:val="en-US"/>
              </w:rPr>
            </w:pPr>
            <w:r>
              <w:rPr>
                <w:lang w:val="en-US"/>
              </w:rPr>
              <w:t>122</w:t>
            </w:r>
          </w:p>
        </w:tc>
      </w:tr>
      <w:tr w:rsidR="00FD4FC3" w:rsidTr="008B108F">
        <w:trPr>
          <w:cnfStyle w:val="000000100000"/>
          <w:jc w:val="center"/>
        </w:trPr>
        <w:tc>
          <w:tcPr>
            <w:cnfStyle w:val="001000000000"/>
            <w:tcW w:w="1982" w:type="pct"/>
          </w:tcPr>
          <w:p w:rsidR="00FD4FC3" w:rsidRPr="00EA6449" w:rsidRDefault="00FD4FC3" w:rsidP="00FD4FC3">
            <w:pPr>
              <w:rPr>
                <w:lang w:val="en-US"/>
              </w:rPr>
            </w:pPr>
            <w:r w:rsidRPr="00EA6449">
              <w:rPr>
                <w:lang w:val="en-US"/>
              </w:rPr>
              <w:t xml:space="preserve">   </w:t>
            </w:r>
            <w:proofErr w:type="spellStart"/>
            <w:r w:rsidRPr="00EA6449">
              <w:rPr>
                <w:lang w:val="en-US"/>
              </w:rPr>
              <w:t>Bioenergy</w:t>
            </w:r>
            <w:proofErr w:type="spellEnd"/>
            <w:r w:rsidRPr="00EA6449">
              <w:rPr>
                <w:lang w:val="en-US"/>
              </w:rPr>
              <w:t xml:space="preserve"> and other</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1</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2</w:t>
            </w:r>
          </w:p>
        </w:tc>
      </w:tr>
      <w:tr w:rsidR="00FD4FC3" w:rsidTr="008B108F">
        <w:trPr>
          <w:cnfStyle w:val="000000010000"/>
          <w:jc w:val="center"/>
        </w:trPr>
        <w:tc>
          <w:tcPr>
            <w:cnfStyle w:val="001000000000"/>
            <w:tcW w:w="1982" w:type="pct"/>
          </w:tcPr>
          <w:p w:rsidR="00FD4FC3" w:rsidRDefault="00FD4FC3" w:rsidP="00FD4FC3">
            <w:pPr>
              <w:rPr>
                <w:b w:val="0"/>
                <w:bCs w:val="0"/>
                <w:lang w:val="en-US"/>
              </w:rPr>
            </w:pPr>
            <w:r>
              <w:rPr>
                <w:b w:val="0"/>
                <w:bCs w:val="0"/>
                <w:lang w:val="en-US"/>
              </w:rPr>
              <w:t>Transformation of hydrogen</w:t>
            </w:r>
          </w:p>
        </w:tc>
        <w:tc>
          <w:tcPr>
            <w:tcW w:w="431" w:type="pct"/>
          </w:tcPr>
          <w:p w:rsidR="00FD4FC3" w:rsidRPr="00F30230" w:rsidRDefault="00FD4FC3" w:rsidP="00FD4FC3">
            <w:pPr>
              <w:cnfStyle w:val="000000010000"/>
              <w:rPr>
                <w:b/>
                <w:bCs/>
                <w:lang w:val="en-US"/>
              </w:rPr>
            </w:pPr>
            <w:r w:rsidRPr="00F30230">
              <w:rPr>
                <w:b/>
                <w:bCs/>
                <w:lang w:val="en-US"/>
              </w:rPr>
              <w:t>0</w:t>
            </w:r>
          </w:p>
        </w:tc>
        <w:tc>
          <w:tcPr>
            <w:tcW w:w="431" w:type="pct"/>
          </w:tcPr>
          <w:p w:rsidR="00FD4FC3" w:rsidRPr="00F30230" w:rsidRDefault="00FD4FC3" w:rsidP="00FD4FC3">
            <w:pPr>
              <w:cnfStyle w:val="000000010000"/>
              <w:rPr>
                <w:b/>
                <w:bCs/>
                <w:lang w:val="en-US"/>
              </w:rPr>
            </w:pPr>
            <w:r w:rsidRPr="00F30230">
              <w:rPr>
                <w:b/>
                <w:bCs/>
                <w:lang w:val="en-US"/>
              </w:rPr>
              <w:t>3</w:t>
            </w:r>
          </w:p>
        </w:tc>
        <w:tc>
          <w:tcPr>
            <w:tcW w:w="431" w:type="pct"/>
          </w:tcPr>
          <w:p w:rsidR="00FD4FC3" w:rsidRPr="00F30230" w:rsidRDefault="00FD4FC3" w:rsidP="00FD4FC3">
            <w:pPr>
              <w:cnfStyle w:val="000000010000"/>
              <w:rPr>
                <w:b/>
                <w:bCs/>
                <w:lang w:val="en-US"/>
              </w:rPr>
            </w:pPr>
            <w:r w:rsidRPr="00F30230">
              <w:rPr>
                <w:b/>
                <w:bCs/>
                <w:lang w:val="en-US"/>
              </w:rPr>
              <w:t>10</w:t>
            </w:r>
          </w:p>
        </w:tc>
        <w:tc>
          <w:tcPr>
            <w:tcW w:w="431" w:type="pct"/>
          </w:tcPr>
          <w:p w:rsidR="00FD4FC3" w:rsidRPr="00F30230" w:rsidRDefault="00FD4FC3" w:rsidP="00FD4FC3">
            <w:pPr>
              <w:cnfStyle w:val="000000010000"/>
              <w:rPr>
                <w:b/>
                <w:bCs/>
                <w:lang w:val="en-US"/>
              </w:rPr>
            </w:pPr>
            <w:r w:rsidRPr="00F30230">
              <w:rPr>
                <w:b/>
                <w:bCs/>
                <w:lang w:val="en-US"/>
              </w:rPr>
              <w:t>14</w:t>
            </w:r>
          </w:p>
        </w:tc>
        <w:tc>
          <w:tcPr>
            <w:tcW w:w="431" w:type="pct"/>
          </w:tcPr>
          <w:p w:rsidR="00FD4FC3" w:rsidRPr="00F30230" w:rsidRDefault="00FD4FC3" w:rsidP="00FD4FC3">
            <w:pPr>
              <w:cnfStyle w:val="000000010000"/>
              <w:rPr>
                <w:b/>
                <w:bCs/>
                <w:lang w:val="en-US"/>
              </w:rPr>
            </w:pPr>
            <w:r w:rsidRPr="00F30230">
              <w:rPr>
                <w:b/>
                <w:bCs/>
                <w:lang w:val="en-US"/>
              </w:rPr>
              <w:t>95</w:t>
            </w:r>
          </w:p>
        </w:tc>
        <w:tc>
          <w:tcPr>
            <w:tcW w:w="431" w:type="pct"/>
          </w:tcPr>
          <w:p w:rsidR="00FD4FC3" w:rsidRPr="00F30230" w:rsidRDefault="00FD4FC3" w:rsidP="00FD4FC3">
            <w:pPr>
              <w:cnfStyle w:val="000000010000"/>
              <w:rPr>
                <w:b/>
                <w:bCs/>
                <w:lang w:val="en-US"/>
              </w:rPr>
            </w:pPr>
            <w:r w:rsidRPr="00F30230">
              <w:rPr>
                <w:b/>
                <w:bCs/>
                <w:lang w:val="en-US"/>
              </w:rPr>
              <w:t>50</w:t>
            </w:r>
          </w:p>
        </w:tc>
        <w:tc>
          <w:tcPr>
            <w:tcW w:w="431" w:type="pct"/>
          </w:tcPr>
          <w:p w:rsidR="00FD4FC3" w:rsidRPr="00F30230" w:rsidRDefault="00FD4FC3" w:rsidP="00FD4FC3">
            <w:pPr>
              <w:cnfStyle w:val="000000010000"/>
              <w:rPr>
                <w:b/>
                <w:bCs/>
                <w:lang w:val="en-US"/>
              </w:rPr>
            </w:pPr>
            <w:r w:rsidRPr="00F30230">
              <w:rPr>
                <w:b/>
                <w:bCs/>
                <w:lang w:val="en-US"/>
              </w:rPr>
              <w:t>186</w:t>
            </w:r>
          </w:p>
        </w:tc>
      </w:tr>
      <w:tr w:rsidR="00FD4FC3" w:rsidTr="008B108F">
        <w:trPr>
          <w:cnfStyle w:val="000000100000"/>
          <w:jc w:val="center"/>
        </w:trPr>
        <w:tc>
          <w:tcPr>
            <w:cnfStyle w:val="001000000000"/>
            <w:tcW w:w="1982" w:type="pct"/>
          </w:tcPr>
          <w:p w:rsidR="00FD4FC3" w:rsidRPr="00EA6449" w:rsidRDefault="00FD4FC3" w:rsidP="00FD4FC3">
            <w:pPr>
              <w:rPr>
                <w:lang w:val="en-US"/>
              </w:rPr>
            </w:pPr>
            <w:r w:rsidRPr="00EA6449">
              <w:rPr>
                <w:lang w:val="en-US"/>
              </w:rPr>
              <w:t xml:space="preserve">   To power generation</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1</w:t>
            </w:r>
          </w:p>
        </w:tc>
        <w:tc>
          <w:tcPr>
            <w:tcW w:w="431" w:type="pct"/>
          </w:tcPr>
          <w:p w:rsidR="00FD4FC3" w:rsidRDefault="00FD4FC3" w:rsidP="00FD4FC3">
            <w:pPr>
              <w:cnfStyle w:val="000000100000"/>
              <w:rPr>
                <w:lang w:val="en-US"/>
              </w:rPr>
            </w:pPr>
            <w:r>
              <w:rPr>
                <w:lang w:val="en-US"/>
              </w:rPr>
              <w:t>4</w:t>
            </w:r>
          </w:p>
        </w:tc>
        <w:tc>
          <w:tcPr>
            <w:tcW w:w="431" w:type="pct"/>
          </w:tcPr>
          <w:p w:rsidR="00FD4FC3" w:rsidRDefault="00FD4FC3" w:rsidP="00FD4FC3">
            <w:pPr>
              <w:cnfStyle w:val="000000100000"/>
              <w:rPr>
                <w:lang w:val="en-US"/>
              </w:rPr>
            </w:pPr>
            <w:r>
              <w:rPr>
                <w:lang w:val="en-US"/>
              </w:rPr>
              <w:t>19</w:t>
            </w:r>
          </w:p>
        </w:tc>
        <w:tc>
          <w:tcPr>
            <w:tcW w:w="431" w:type="pct"/>
          </w:tcPr>
          <w:p w:rsidR="00FD4FC3" w:rsidRDefault="00FD4FC3" w:rsidP="00FD4FC3">
            <w:pPr>
              <w:cnfStyle w:val="000000100000"/>
              <w:rPr>
                <w:lang w:val="en-US"/>
              </w:rPr>
            </w:pPr>
            <w:r>
              <w:rPr>
                <w:lang w:val="en-US"/>
              </w:rPr>
              <w:t>27</w:t>
            </w:r>
          </w:p>
        </w:tc>
        <w:tc>
          <w:tcPr>
            <w:tcW w:w="431" w:type="pct"/>
          </w:tcPr>
          <w:p w:rsidR="00FD4FC3" w:rsidRDefault="00FD4FC3" w:rsidP="00FD4FC3">
            <w:pPr>
              <w:cnfStyle w:val="000000100000"/>
              <w:rPr>
                <w:lang w:val="en-US"/>
              </w:rPr>
            </w:pPr>
            <w:r>
              <w:rPr>
                <w:lang w:val="en-US"/>
              </w:rPr>
              <w:t>60</w:t>
            </w:r>
          </w:p>
        </w:tc>
      </w:tr>
      <w:tr w:rsidR="00FD4FC3" w:rsidTr="008B108F">
        <w:trPr>
          <w:cnfStyle w:val="000000010000"/>
          <w:jc w:val="center"/>
        </w:trPr>
        <w:tc>
          <w:tcPr>
            <w:cnfStyle w:val="001000000000"/>
            <w:tcW w:w="1982" w:type="pct"/>
          </w:tcPr>
          <w:p w:rsidR="00FD4FC3" w:rsidRPr="00EA6449" w:rsidRDefault="00FD4FC3" w:rsidP="00FD4FC3">
            <w:pPr>
              <w:rPr>
                <w:lang w:val="en-US"/>
              </w:rPr>
            </w:pPr>
            <w:r w:rsidRPr="00EA6449">
              <w:rPr>
                <w:lang w:val="en-US"/>
              </w:rPr>
              <w:t xml:space="preserve">   To hydrogen-based fuels</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3</w:t>
            </w:r>
          </w:p>
        </w:tc>
        <w:tc>
          <w:tcPr>
            <w:tcW w:w="431" w:type="pct"/>
          </w:tcPr>
          <w:p w:rsidR="00FD4FC3" w:rsidRDefault="00FD4FC3" w:rsidP="00FD4FC3">
            <w:pPr>
              <w:cnfStyle w:val="000000010000"/>
              <w:rPr>
                <w:lang w:val="en-US"/>
              </w:rPr>
            </w:pPr>
            <w:r>
              <w:rPr>
                <w:lang w:val="en-US"/>
              </w:rPr>
              <w:t>6</w:t>
            </w:r>
          </w:p>
        </w:tc>
        <w:tc>
          <w:tcPr>
            <w:tcW w:w="431" w:type="pct"/>
          </w:tcPr>
          <w:p w:rsidR="00FD4FC3" w:rsidRDefault="00FD4FC3" w:rsidP="00FD4FC3">
            <w:pPr>
              <w:cnfStyle w:val="000000010000"/>
              <w:rPr>
                <w:lang w:val="en-US"/>
              </w:rPr>
            </w:pPr>
            <w:r>
              <w:rPr>
                <w:lang w:val="en-US"/>
              </w:rPr>
              <w:t>69</w:t>
            </w:r>
          </w:p>
        </w:tc>
        <w:tc>
          <w:tcPr>
            <w:tcW w:w="431" w:type="pct"/>
          </w:tcPr>
          <w:p w:rsidR="00FD4FC3" w:rsidRDefault="00FD4FC3" w:rsidP="00FD4FC3">
            <w:pPr>
              <w:cnfStyle w:val="000000010000"/>
              <w:rPr>
                <w:lang w:val="en-US"/>
              </w:rPr>
            </w:pPr>
            <w:r>
              <w:rPr>
                <w:lang w:val="en-US"/>
              </w:rPr>
              <w:t>18</w:t>
            </w:r>
          </w:p>
        </w:tc>
        <w:tc>
          <w:tcPr>
            <w:tcW w:w="431" w:type="pct"/>
          </w:tcPr>
          <w:p w:rsidR="00FD4FC3" w:rsidRDefault="00FD4FC3" w:rsidP="00FD4FC3">
            <w:pPr>
              <w:cnfStyle w:val="000000010000"/>
              <w:rPr>
                <w:lang w:val="en-US"/>
              </w:rPr>
            </w:pPr>
            <w:r>
              <w:rPr>
                <w:lang w:val="en-US"/>
              </w:rPr>
              <w:t>118</w:t>
            </w:r>
          </w:p>
        </w:tc>
      </w:tr>
      <w:tr w:rsidR="00FD4FC3" w:rsidTr="008B108F">
        <w:trPr>
          <w:cnfStyle w:val="000000100000"/>
          <w:jc w:val="center"/>
        </w:trPr>
        <w:tc>
          <w:tcPr>
            <w:cnfStyle w:val="001000000000"/>
            <w:tcW w:w="1982" w:type="pct"/>
          </w:tcPr>
          <w:p w:rsidR="00FD4FC3" w:rsidRPr="00EA6449" w:rsidRDefault="00FD4FC3" w:rsidP="00FD4FC3">
            <w:pPr>
              <w:rPr>
                <w:lang w:val="en-US"/>
              </w:rPr>
            </w:pPr>
            <w:r w:rsidRPr="00EA6449">
              <w:rPr>
                <w:lang w:val="en-US"/>
              </w:rPr>
              <w:t xml:space="preserve">   In oil refining</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2</w:t>
            </w:r>
          </w:p>
        </w:tc>
        <w:tc>
          <w:tcPr>
            <w:tcW w:w="431" w:type="pct"/>
          </w:tcPr>
          <w:p w:rsidR="00FD4FC3" w:rsidRDefault="00FD4FC3" w:rsidP="00FD4FC3">
            <w:pPr>
              <w:cnfStyle w:val="000000100000"/>
              <w:rPr>
                <w:lang w:val="en-US"/>
              </w:rPr>
            </w:pPr>
            <w:r>
              <w:rPr>
                <w:lang w:val="en-US"/>
              </w:rPr>
              <w:t>5</w:t>
            </w:r>
          </w:p>
        </w:tc>
        <w:tc>
          <w:tcPr>
            <w:tcW w:w="431" w:type="pct"/>
          </w:tcPr>
          <w:p w:rsidR="00FD4FC3" w:rsidRDefault="00FD4FC3" w:rsidP="00FD4FC3">
            <w:pPr>
              <w:cnfStyle w:val="000000100000"/>
              <w:rPr>
                <w:lang w:val="en-US"/>
              </w:rPr>
            </w:pPr>
            <w:r>
              <w:rPr>
                <w:lang w:val="en-US"/>
              </w:rPr>
              <w:t>3</w:t>
            </w:r>
          </w:p>
        </w:tc>
        <w:tc>
          <w:tcPr>
            <w:tcW w:w="431" w:type="pct"/>
          </w:tcPr>
          <w:p w:rsidR="00FD4FC3" w:rsidRDefault="00FD4FC3" w:rsidP="00FD4FC3">
            <w:pPr>
              <w:cnfStyle w:val="000000100000"/>
              <w:rPr>
                <w:lang w:val="en-US"/>
              </w:rPr>
            </w:pPr>
            <w:r>
              <w:rPr>
                <w:lang w:val="en-US"/>
              </w:rPr>
              <w:t>6</w:t>
            </w:r>
          </w:p>
        </w:tc>
        <w:tc>
          <w:tcPr>
            <w:tcW w:w="431" w:type="pct"/>
          </w:tcPr>
          <w:p w:rsidR="00FD4FC3" w:rsidRDefault="00FD4FC3" w:rsidP="00FD4FC3">
            <w:pPr>
              <w:cnfStyle w:val="000000100000"/>
              <w:rPr>
                <w:lang w:val="en-US"/>
              </w:rPr>
            </w:pPr>
            <w:r>
              <w:rPr>
                <w:lang w:val="en-US"/>
              </w:rPr>
              <w:t>2</w:t>
            </w:r>
          </w:p>
        </w:tc>
        <w:tc>
          <w:tcPr>
            <w:tcW w:w="431" w:type="pct"/>
          </w:tcPr>
          <w:p w:rsidR="00FD4FC3" w:rsidRDefault="00FD4FC3" w:rsidP="00FD4FC3">
            <w:pPr>
              <w:cnfStyle w:val="000000100000"/>
              <w:rPr>
                <w:lang w:val="en-US"/>
              </w:rPr>
            </w:pPr>
            <w:r>
              <w:rPr>
                <w:lang w:val="en-US"/>
              </w:rPr>
              <w:t>4</w:t>
            </w:r>
          </w:p>
        </w:tc>
      </w:tr>
      <w:tr w:rsidR="00FD4FC3" w:rsidTr="008B108F">
        <w:trPr>
          <w:cnfStyle w:val="000000010000"/>
          <w:jc w:val="center"/>
        </w:trPr>
        <w:tc>
          <w:tcPr>
            <w:cnfStyle w:val="001000000000"/>
            <w:tcW w:w="1982" w:type="pct"/>
          </w:tcPr>
          <w:p w:rsidR="00FD4FC3" w:rsidRPr="00EA6449" w:rsidRDefault="00FD4FC3" w:rsidP="00FD4FC3">
            <w:pPr>
              <w:rPr>
                <w:lang w:val="en-US"/>
              </w:rPr>
            </w:pPr>
            <w:r w:rsidRPr="00EA6449">
              <w:rPr>
                <w:lang w:val="en-US"/>
              </w:rPr>
              <w:t xml:space="preserve">   To </w:t>
            </w:r>
            <w:proofErr w:type="spellStart"/>
            <w:r w:rsidRPr="00EA6449">
              <w:rPr>
                <w:lang w:val="en-US"/>
              </w:rPr>
              <w:t>biofuels</w:t>
            </w:r>
            <w:proofErr w:type="spellEnd"/>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1</w:t>
            </w:r>
          </w:p>
        </w:tc>
        <w:tc>
          <w:tcPr>
            <w:tcW w:w="431" w:type="pct"/>
          </w:tcPr>
          <w:p w:rsidR="00FD4FC3" w:rsidRDefault="00FD4FC3" w:rsidP="00FD4FC3">
            <w:pPr>
              <w:cnfStyle w:val="000000010000"/>
              <w:rPr>
                <w:lang w:val="en-US"/>
              </w:rPr>
            </w:pPr>
            <w:r>
              <w:rPr>
                <w:lang w:val="en-US"/>
              </w:rPr>
              <w:t>1</w:t>
            </w:r>
          </w:p>
        </w:tc>
        <w:tc>
          <w:tcPr>
            <w:tcW w:w="431" w:type="pct"/>
          </w:tcPr>
          <w:p w:rsidR="00FD4FC3" w:rsidRDefault="00FD4FC3" w:rsidP="00FD4FC3">
            <w:pPr>
              <w:cnfStyle w:val="000000010000"/>
              <w:rPr>
                <w:lang w:val="en-US"/>
              </w:rPr>
            </w:pPr>
            <w:r>
              <w:rPr>
                <w:lang w:val="en-US"/>
              </w:rPr>
              <w:t>1</w:t>
            </w:r>
          </w:p>
        </w:tc>
        <w:tc>
          <w:tcPr>
            <w:tcW w:w="431" w:type="pct"/>
          </w:tcPr>
          <w:p w:rsidR="00FD4FC3" w:rsidRDefault="00FD4FC3" w:rsidP="00FD4FC3">
            <w:pPr>
              <w:cnfStyle w:val="000000010000"/>
              <w:rPr>
                <w:lang w:val="en-US"/>
              </w:rPr>
            </w:pPr>
            <w:r>
              <w:rPr>
                <w:lang w:val="en-US"/>
              </w:rPr>
              <w:t>1</w:t>
            </w:r>
          </w:p>
        </w:tc>
        <w:tc>
          <w:tcPr>
            <w:tcW w:w="431" w:type="pct"/>
          </w:tcPr>
          <w:p w:rsidR="00FD4FC3" w:rsidRDefault="00FD4FC3" w:rsidP="00FD4FC3">
            <w:pPr>
              <w:cnfStyle w:val="000000010000"/>
              <w:rPr>
                <w:lang w:val="en-US"/>
              </w:rPr>
            </w:pPr>
            <w:r>
              <w:rPr>
                <w:lang w:val="en-US"/>
              </w:rPr>
              <w:t>3</w:t>
            </w:r>
          </w:p>
        </w:tc>
        <w:tc>
          <w:tcPr>
            <w:tcW w:w="431" w:type="pct"/>
          </w:tcPr>
          <w:p w:rsidR="00FD4FC3" w:rsidRDefault="00FD4FC3" w:rsidP="00FD4FC3">
            <w:pPr>
              <w:cnfStyle w:val="000000010000"/>
              <w:rPr>
                <w:lang w:val="en-US"/>
              </w:rPr>
            </w:pPr>
            <w:r>
              <w:rPr>
                <w:lang w:val="en-US"/>
              </w:rPr>
              <w:t>3</w:t>
            </w:r>
          </w:p>
        </w:tc>
      </w:tr>
      <w:tr w:rsidR="00FD4FC3" w:rsidTr="008B108F">
        <w:trPr>
          <w:cnfStyle w:val="000000100000"/>
          <w:jc w:val="center"/>
        </w:trPr>
        <w:tc>
          <w:tcPr>
            <w:cnfStyle w:val="001000000000"/>
            <w:tcW w:w="1982" w:type="pct"/>
          </w:tcPr>
          <w:p w:rsidR="00FD4FC3" w:rsidRDefault="00FD4FC3" w:rsidP="00FD4FC3">
            <w:pPr>
              <w:rPr>
                <w:b w:val="0"/>
                <w:bCs w:val="0"/>
                <w:lang w:val="en-US"/>
              </w:rPr>
            </w:pPr>
            <w:r>
              <w:rPr>
                <w:b w:val="0"/>
                <w:bCs w:val="0"/>
                <w:lang w:val="en-US"/>
              </w:rPr>
              <w:t>Hydrogen demand for end-use sectors</w:t>
            </w:r>
          </w:p>
        </w:tc>
        <w:tc>
          <w:tcPr>
            <w:tcW w:w="431" w:type="pct"/>
          </w:tcPr>
          <w:p w:rsidR="00FD4FC3" w:rsidRPr="00F30230" w:rsidRDefault="00FD4FC3" w:rsidP="00FD4FC3">
            <w:pPr>
              <w:cnfStyle w:val="000000100000"/>
              <w:rPr>
                <w:b/>
                <w:bCs/>
                <w:lang w:val="en-US"/>
              </w:rPr>
            </w:pPr>
            <w:r w:rsidRPr="00F30230">
              <w:rPr>
                <w:b/>
                <w:bCs/>
                <w:lang w:val="en-US"/>
              </w:rPr>
              <w:t>0</w:t>
            </w:r>
          </w:p>
        </w:tc>
        <w:tc>
          <w:tcPr>
            <w:tcW w:w="431" w:type="pct"/>
          </w:tcPr>
          <w:p w:rsidR="00FD4FC3" w:rsidRPr="00F30230" w:rsidRDefault="00FD4FC3" w:rsidP="00FD4FC3">
            <w:pPr>
              <w:cnfStyle w:val="000000100000"/>
              <w:rPr>
                <w:b/>
                <w:bCs/>
                <w:lang w:val="en-US"/>
              </w:rPr>
            </w:pPr>
            <w:r w:rsidRPr="00F30230">
              <w:rPr>
                <w:b/>
                <w:bCs/>
                <w:lang w:val="en-US"/>
              </w:rPr>
              <w:t>3</w:t>
            </w:r>
          </w:p>
        </w:tc>
        <w:tc>
          <w:tcPr>
            <w:tcW w:w="431" w:type="pct"/>
          </w:tcPr>
          <w:p w:rsidR="00FD4FC3" w:rsidRPr="00F30230" w:rsidRDefault="00FD4FC3" w:rsidP="00FD4FC3">
            <w:pPr>
              <w:cnfStyle w:val="000000100000"/>
              <w:rPr>
                <w:b/>
                <w:bCs/>
                <w:lang w:val="en-US"/>
              </w:rPr>
            </w:pPr>
            <w:r w:rsidRPr="00F30230">
              <w:rPr>
                <w:b/>
                <w:bCs/>
                <w:lang w:val="en-US"/>
              </w:rPr>
              <w:t>15</w:t>
            </w:r>
          </w:p>
        </w:tc>
        <w:tc>
          <w:tcPr>
            <w:tcW w:w="431" w:type="pct"/>
          </w:tcPr>
          <w:p w:rsidR="00FD4FC3" w:rsidRPr="00F30230" w:rsidRDefault="00FD4FC3" w:rsidP="00FD4FC3">
            <w:pPr>
              <w:cnfStyle w:val="000000100000"/>
              <w:rPr>
                <w:b/>
                <w:bCs/>
                <w:lang w:val="en-US"/>
              </w:rPr>
            </w:pPr>
            <w:r w:rsidRPr="00F30230">
              <w:rPr>
                <w:b/>
                <w:bCs/>
                <w:lang w:val="en-US"/>
              </w:rPr>
              <w:t>16</w:t>
            </w:r>
          </w:p>
        </w:tc>
        <w:tc>
          <w:tcPr>
            <w:tcW w:w="431" w:type="pct"/>
          </w:tcPr>
          <w:p w:rsidR="00FD4FC3" w:rsidRPr="00F30230" w:rsidRDefault="00FD4FC3" w:rsidP="00FD4FC3">
            <w:pPr>
              <w:cnfStyle w:val="000000100000"/>
              <w:rPr>
                <w:b/>
                <w:bCs/>
                <w:lang w:val="en-US"/>
              </w:rPr>
            </w:pPr>
            <w:r w:rsidRPr="00F30230">
              <w:rPr>
                <w:b/>
                <w:bCs/>
                <w:lang w:val="en-US"/>
              </w:rPr>
              <w:t>131</w:t>
            </w:r>
          </w:p>
        </w:tc>
        <w:tc>
          <w:tcPr>
            <w:tcW w:w="431" w:type="pct"/>
          </w:tcPr>
          <w:p w:rsidR="00FD4FC3" w:rsidRPr="00F30230" w:rsidRDefault="00FD4FC3" w:rsidP="00FD4FC3">
            <w:pPr>
              <w:cnfStyle w:val="000000100000"/>
              <w:rPr>
                <w:b/>
                <w:bCs/>
                <w:lang w:val="en-US"/>
              </w:rPr>
            </w:pPr>
            <w:r w:rsidRPr="00F30230">
              <w:rPr>
                <w:b/>
                <w:bCs/>
                <w:lang w:val="en-US"/>
              </w:rPr>
              <w:t>40</w:t>
            </w:r>
          </w:p>
        </w:tc>
        <w:tc>
          <w:tcPr>
            <w:tcW w:w="431" w:type="pct"/>
          </w:tcPr>
          <w:p w:rsidR="00FD4FC3" w:rsidRPr="00F30230" w:rsidRDefault="00FD4FC3" w:rsidP="00FD4FC3">
            <w:pPr>
              <w:cnfStyle w:val="000000100000"/>
              <w:rPr>
                <w:b/>
                <w:bCs/>
                <w:lang w:val="en-US"/>
              </w:rPr>
            </w:pPr>
            <w:r w:rsidRPr="00F30230">
              <w:rPr>
                <w:b/>
                <w:bCs/>
                <w:lang w:val="en-US"/>
              </w:rPr>
              <w:t>266</w:t>
            </w:r>
          </w:p>
        </w:tc>
      </w:tr>
      <w:tr w:rsidR="00FD4FC3" w:rsidTr="008B108F">
        <w:trPr>
          <w:cnfStyle w:val="000000010000"/>
          <w:jc w:val="center"/>
        </w:trPr>
        <w:tc>
          <w:tcPr>
            <w:cnfStyle w:val="001000000000"/>
            <w:tcW w:w="1982" w:type="pct"/>
          </w:tcPr>
          <w:p w:rsidR="00FD4FC3" w:rsidRDefault="00FD4FC3" w:rsidP="00FD4FC3">
            <w:pPr>
              <w:rPr>
                <w:b w:val="0"/>
                <w:bCs w:val="0"/>
                <w:lang w:val="en-US"/>
              </w:rPr>
            </w:pPr>
            <w:r>
              <w:rPr>
                <w:b w:val="0"/>
                <w:bCs w:val="0"/>
                <w:lang w:val="en-US"/>
              </w:rPr>
              <w:t xml:space="preserve"> Low-emission hydrogen-based fuels</w:t>
            </w:r>
          </w:p>
        </w:tc>
        <w:tc>
          <w:tcPr>
            <w:tcW w:w="431" w:type="pct"/>
          </w:tcPr>
          <w:p w:rsidR="00FD4FC3" w:rsidRPr="00F30230" w:rsidRDefault="00FD4FC3" w:rsidP="00FD4FC3">
            <w:pPr>
              <w:cnfStyle w:val="000000010000"/>
              <w:rPr>
                <w:b/>
                <w:bCs/>
                <w:lang w:val="en-US"/>
              </w:rPr>
            </w:pPr>
            <w:r w:rsidRPr="00F30230">
              <w:rPr>
                <w:b/>
                <w:bCs/>
                <w:lang w:val="en-US"/>
              </w:rPr>
              <w:t>0</w:t>
            </w:r>
          </w:p>
        </w:tc>
        <w:tc>
          <w:tcPr>
            <w:tcW w:w="431" w:type="pct"/>
          </w:tcPr>
          <w:p w:rsidR="00FD4FC3" w:rsidRPr="00F30230" w:rsidRDefault="00FD4FC3" w:rsidP="00FD4FC3">
            <w:pPr>
              <w:cnfStyle w:val="000000010000"/>
              <w:rPr>
                <w:b/>
                <w:bCs/>
                <w:lang w:val="en-US"/>
              </w:rPr>
            </w:pPr>
            <w:r w:rsidRPr="00F30230">
              <w:rPr>
                <w:b/>
                <w:bCs/>
                <w:lang w:val="en-US"/>
              </w:rPr>
              <w:t>0</w:t>
            </w:r>
          </w:p>
        </w:tc>
        <w:tc>
          <w:tcPr>
            <w:tcW w:w="431" w:type="pct"/>
          </w:tcPr>
          <w:p w:rsidR="00FD4FC3" w:rsidRPr="00F30230" w:rsidRDefault="00FD4FC3" w:rsidP="00FD4FC3">
            <w:pPr>
              <w:cnfStyle w:val="000000010000"/>
              <w:rPr>
                <w:b/>
                <w:bCs/>
                <w:lang w:val="en-US"/>
              </w:rPr>
            </w:pPr>
            <w:r w:rsidRPr="00F30230">
              <w:rPr>
                <w:b/>
                <w:bCs/>
                <w:lang w:val="en-US"/>
              </w:rPr>
              <w:t>3</w:t>
            </w:r>
          </w:p>
        </w:tc>
        <w:tc>
          <w:tcPr>
            <w:tcW w:w="431" w:type="pct"/>
          </w:tcPr>
          <w:p w:rsidR="00FD4FC3" w:rsidRPr="00F30230" w:rsidRDefault="00FD4FC3" w:rsidP="00FD4FC3">
            <w:pPr>
              <w:cnfStyle w:val="000000010000"/>
              <w:rPr>
                <w:b/>
                <w:bCs/>
                <w:lang w:val="en-US"/>
              </w:rPr>
            </w:pPr>
            <w:r w:rsidRPr="00F30230">
              <w:rPr>
                <w:b/>
                <w:bCs/>
                <w:lang w:val="en-US"/>
              </w:rPr>
              <w:t>3</w:t>
            </w:r>
          </w:p>
        </w:tc>
        <w:tc>
          <w:tcPr>
            <w:tcW w:w="431" w:type="pct"/>
          </w:tcPr>
          <w:p w:rsidR="00FD4FC3" w:rsidRPr="00F30230" w:rsidRDefault="00FD4FC3" w:rsidP="00FD4FC3">
            <w:pPr>
              <w:cnfStyle w:val="000000010000"/>
              <w:rPr>
                <w:b/>
                <w:bCs/>
                <w:lang w:val="en-US"/>
              </w:rPr>
            </w:pPr>
            <w:r w:rsidRPr="00F30230">
              <w:rPr>
                <w:b/>
                <w:bCs/>
                <w:lang w:val="en-US"/>
              </w:rPr>
              <w:t>55</w:t>
            </w:r>
          </w:p>
        </w:tc>
        <w:tc>
          <w:tcPr>
            <w:tcW w:w="431" w:type="pct"/>
          </w:tcPr>
          <w:p w:rsidR="00FD4FC3" w:rsidRPr="00F30230" w:rsidRDefault="00FD4FC3" w:rsidP="00FD4FC3">
            <w:pPr>
              <w:cnfStyle w:val="000000010000"/>
              <w:rPr>
                <w:b/>
                <w:bCs/>
                <w:lang w:val="en-US"/>
              </w:rPr>
            </w:pPr>
            <w:r w:rsidRPr="00F30230">
              <w:rPr>
                <w:b/>
                <w:bCs/>
                <w:lang w:val="en-US"/>
              </w:rPr>
              <w:t>15</w:t>
            </w:r>
          </w:p>
        </w:tc>
        <w:tc>
          <w:tcPr>
            <w:tcW w:w="431" w:type="pct"/>
          </w:tcPr>
          <w:p w:rsidR="00FD4FC3" w:rsidRPr="00F30230" w:rsidRDefault="00FD4FC3" w:rsidP="00FD4FC3">
            <w:pPr>
              <w:cnfStyle w:val="000000010000"/>
              <w:rPr>
                <w:b/>
                <w:bCs/>
                <w:lang w:val="en-US"/>
              </w:rPr>
            </w:pPr>
            <w:r w:rsidRPr="00F30230">
              <w:rPr>
                <w:b/>
                <w:bCs/>
                <w:lang w:val="en-US"/>
              </w:rPr>
              <w:t>96</w:t>
            </w:r>
          </w:p>
        </w:tc>
      </w:tr>
      <w:tr w:rsidR="00FD4FC3" w:rsidTr="008B108F">
        <w:trPr>
          <w:cnfStyle w:val="000000100000"/>
          <w:jc w:val="center"/>
        </w:trPr>
        <w:tc>
          <w:tcPr>
            <w:cnfStyle w:val="001000000000"/>
            <w:tcW w:w="1982" w:type="pct"/>
          </w:tcPr>
          <w:p w:rsidR="00FD4FC3" w:rsidRPr="00EA6449" w:rsidRDefault="00FD4FC3" w:rsidP="00FD4FC3">
            <w:r w:rsidRPr="00EA6449">
              <w:t xml:space="preserve">   Total final consumption</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1</w:t>
            </w:r>
          </w:p>
        </w:tc>
        <w:tc>
          <w:tcPr>
            <w:tcW w:w="431" w:type="pct"/>
          </w:tcPr>
          <w:p w:rsidR="00FD4FC3" w:rsidRDefault="00FD4FC3" w:rsidP="00FD4FC3">
            <w:pPr>
              <w:cnfStyle w:val="000000100000"/>
              <w:rPr>
                <w:lang w:val="en-US"/>
              </w:rPr>
            </w:pPr>
            <w:r>
              <w:rPr>
                <w:lang w:val="en-US"/>
              </w:rPr>
              <w:t>3</w:t>
            </w:r>
          </w:p>
        </w:tc>
        <w:tc>
          <w:tcPr>
            <w:tcW w:w="431" w:type="pct"/>
          </w:tcPr>
          <w:p w:rsidR="00FD4FC3" w:rsidRDefault="00FD4FC3" w:rsidP="00FD4FC3">
            <w:pPr>
              <w:cnfStyle w:val="000000100000"/>
              <w:rPr>
                <w:lang w:val="en-US"/>
              </w:rPr>
            </w:pPr>
            <w:r>
              <w:rPr>
                <w:lang w:val="en-US"/>
              </w:rPr>
              <w:t>39</w:t>
            </w:r>
          </w:p>
        </w:tc>
        <w:tc>
          <w:tcPr>
            <w:tcW w:w="431" w:type="pct"/>
          </w:tcPr>
          <w:p w:rsidR="00FD4FC3" w:rsidRDefault="00FD4FC3" w:rsidP="00FD4FC3">
            <w:pPr>
              <w:cnfStyle w:val="000000100000"/>
              <w:rPr>
                <w:lang w:val="en-US"/>
              </w:rPr>
            </w:pPr>
            <w:r>
              <w:rPr>
                <w:lang w:val="en-US"/>
              </w:rPr>
              <w:t>7</w:t>
            </w:r>
          </w:p>
        </w:tc>
        <w:tc>
          <w:tcPr>
            <w:tcW w:w="431" w:type="pct"/>
          </w:tcPr>
          <w:p w:rsidR="00FD4FC3" w:rsidRDefault="00FD4FC3" w:rsidP="00FD4FC3">
            <w:pPr>
              <w:cnfStyle w:val="000000100000"/>
              <w:rPr>
                <w:lang w:val="en-US"/>
              </w:rPr>
            </w:pPr>
            <w:r>
              <w:rPr>
                <w:lang w:val="en-US"/>
              </w:rPr>
              <w:t>68</w:t>
            </w:r>
          </w:p>
        </w:tc>
      </w:tr>
      <w:tr w:rsidR="00FD4FC3" w:rsidTr="008B108F">
        <w:trPr>
          <w:cnfStyle w:val="000000010000"/>
          <w:jc w:val="center"/>
        </w:trPr>
        <w:tc>
          <w:tcPr>
            <w:cnfStyle w:val="001000000000"/>
            <w:tcW w:w="1982" w:type="pct"/>
          </w:tcPr>
          <w:p w:rsidR="00FD4FC3" w:rsidRPr="00EA6449" w:rsidRDefault="00FD4FC3" w:rsidP="00FD4FC3">
            <w:pPr>
              <w:rPr>
                <w:lang w:val="en-US"/>
              </w:rPr>
            </w:pPr>
            <w:r w:rsidRPr="00EA6449">
              <w:rPr>
                <w:lang w:val="en-US"/>
              </w:rPr>
              <w:t xml:space="preserve">   Power generation</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2</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16</w:t>
            </w:r>
          </w:p>
        </w:tc>
        <w:tc>
          <w:tcPr>
            <w:tcW w:w="431" w:type="pct"/>
          </w:tcPr>
          <w:p w:rsidR="00FD4FC3" w:rsidRDefault="00FD4FC3" w:rsidP="00FD4FC3">
            <w:pPr>
              <w:cnfStyle w:val="000000010000"/>
              <w:rPr>
                <w:lang w:val="en-US"/>
              </w:rPr>
            </w:pPr>
            <w:r>
              <w:rPr>
                <w:lang w:val="en-US"/>
              </w:rPr>
              <w:t>8</w:t>
            </w:r>
          </w:p>
        </w:tc>
        <w:tc>
          <w:tcPr>
            <w:tcW w:w="431" w:type="pct"/>
          </w:tcPr>
          <w:p w:rsidR="00FD4FC3" w:rsidRDefault="00FD4FC3" w:rsidP="00FD4FC3">
            <w:pPr>
              <w:cnfStyle w:val="000000010000"/>
              <w:rPr>
                <w:lang w:val="en-US"/>
              </w:rPr>
            </w:pPr>
            <w:r>
              <w:rPr>
                <w:lang w:val="en-US"/>
              </w:rPr>
              <w:t>28</w:t>
            </w:r>
          </w:p>
        </w:tc>
      </w:tr>
      <w:tr w:rsidR="00FD4FC3" w:rsidTr="008B108F">
        <w:trPr>
          <w:cnfStyle w:val="000000100000"/>
          <w:jc w:val="center"/>
        </w:trPr>
        <w:tc>
          <w:tcPr>
            <w:cnfStyle w:val="001000000000"/>
            <w:tcW w:w="1982" w:type="pct"/>
          </w:tcPr>
          <w:p w:rsidR="00FD4FC3" w:rsidRDefault="00FD4FC3" w:rsidP="00FD4FC3">
            <w:pPr>
              <w:rPr>
                <w:b w:val="0"/>
                <w:bCs w:val="0"/>
                <w:lang w:val="en-US"/>
              </w:rPr>
            </w:pPr>
            <w:r>
              <w:rPr>
                <w:b w:val="0"/>
                <w:bCs w:val="0"/>
                <w:lang w:val="en-US"/>
              </w:rPr>
              <w:t>Trade</w:t>
            </w:r>
          </w:p>
        </w:tc>
        <w:tc>
          <w:tcPr>
            <w:tcW w:w="431" w:type="pct"/>
          </w:tcPr>
          <w:p w:rsidR="00FD4FC3" w:rsidRDefault="00FD4FC3" w:rsidP="00FD4FC3">
            <w:pPr>
              <w:cnfStyle w:val="000000100000"/>
              <w:rPr>
                <w:lang w:val="en-US"/>
              </w:rPr>
            </w:pPr>
            <w:r>
              <w:rPr>
                <w:lang w:val="en-US"/>
              </w:rPr>
              <w:t>0</w:t>
            </w:r>
          </w:p>
        </w:tc>
        <w:tc>
          <w:tcPr>
            <w:tcW w:w="431" w:type="pct"/>
          </w:tcPr>
          <w:p w:rsidR="00FD4FC3" w:rsidRDefault="00FD4FC3" w:rsidP="00FD4FC3">
            <w:pPr>
              <w:cnfStyle w:val="000000100000"/>
              <w:rPr>
                <w:lang w:val="en-US"/>
              </w:rPr>
            </w:pPr>
            <w:r>
              <w:rPr>
                <w:lang w:val="en-US"/>
              </w:rPr>
              <w:t>1</w:t>
            </w:r>
          </w:p>
        </w:tc>
        <w:tc>
          <w:tcPr>
            <w:tcW w:w="431" w:type="pct"/>
          </w:tcPr>
          <w:p w:rsidR="00FD4FC3" w:rsidRDefault="00FD4FC3" w:rsidP="00FD4FC3">
            <w:pPr>
              <w:cnfStyle w:val="000000100000"/>
              <w:rPr>
                <w:lang w:val="en-US"/>
              </w:rPr>
            </w:pPr>
            <w:r>
              <w:rPr>
                <w:lang w:val="en-US"/>
              </w:rPr>
              <w:t>5</w:t>
            </w:r>
          </w:p>
        </w:tc>
        <w:tc>
          <w:tcPr>
            <w:tcW w:w="431" w:type="pct"/>
          </w:tcPr>
          <w:p w:rsidR="00FD4FC3" w:rsidRDefault="00FD4FC3" w:rsidP="00FD4FC3">
            <w:pPr>
              <w:cnfStyle w:val="000000100000"/>
              <w:rPr>
                <w:lang w:val="en-US"/>
              </w:rPr>
            </w:pPr>
            <w:r>
              <w:rPr>
                <w:lang w:val="en-US"/>
              </w:rPr>
              <w:t>4</w:t>
            </w:r>
          </w:p>
        </w:tc>
        <w:tc>
          <w:tcPr>
            <w:tcW w:w="431" w:type="pct"/>
          </w:tcPr>
          <w:p w:rsidR="00FD4FC3" w:rsidRDefault="00FD4FC3" w:rsidP="00FD4FC3">
            <w:pPr>
              <w:cnfStyle w:val="000000100000"/>
              <w:rPr>
                <w:lang w:val="en-US"/>
              </w:rPr>
            </w:pPr>
            <w:r>
              <w:rPr>
                <w:lang w:val="en-US"/>
              </w:rPr>
              <w:t>44</w:t>
            </w:r>
          </w:p>
        </w:tc>
        <w:tc>
          <w:tcPr>
            <w:tcW w:w="431" w:type="pct"/>
          </w:tcPr>
          <w:p w:rsidR="00FD4FC3" w:rsidRDefault="00FD4FC3" w:rsidP="00FD4FC3">
            <w:pPr>
              <w:cnfStyle w:val="000000100000"/>
              <w:rPr>
                <w:lang w:val="en-US"/>
              </w:rPr>
            </w:pPr>
            <w:r>
              <w:rPr>
                <w:lang w:val="en-US"/>
              </w:rPr>
              <w:t>18</w:t>
            </w:r>
          </w:p>
        </w:tc>
        <w:tc>
          <w:tcPr>
            <w:tcW w:w="431" w:type="pct"/>
          </w:tcPr>
          <w:p w:rsidR="00FD4FC3" w:rsidRDefault="00FD4FC3" w:rsidP="00FD4FC3">
            <w:pPr>
              <w:cnfStyle w:val="000000100000"/>
              <w:rPr>
                <w:lang w:val="en-US"/>
              </w:rPr>
            </w:pPr>
            <w:r>
              <w:rPr>
                <w:lang w:val="en-US"/>
              </w:rPr>
              <w:t>73</w:t>
            </w:r>
          </w:p>
        </w:tc>
      </w:tr>
      <w:tr w:rsidR="00FD4FC3" w:rsidTr="008B108F">
        <w:trPr>
          <w:cnfStyle w:val="000000010000"/>
          <w:jc w:val="center"/>
        </w:trPr>
        <w:tc>
          <w:tcPr>
            <w:cnfStyle w:val="001000000000"/>
            <w:tcW w:w="1982" w:type="pct"/>
          </w:tcPr>
          <w:p w:rsidR="00FD4FC3" w:rsidRDefault="00FD4FC3" w:rsidP="00FD4FC3">
            <w:pPr>
              <w:rPr>
                <w:b w:val="0"/>
                <w:bCs w:val="0"/>
                <w:lang w:val="en-US"/>
              </w:rPr>
            </w:pPr>
            <w:r>
              <w:rPr>
                <w:b w:val="0"/>
                <w:bCs w:val="0"/>
                <w:lang w:val="en-US"/>
              </w:rPr>
              <w:t xml:space="preserve">    Trade as share of demand</w:t>
            </w:r>
          </w:p>
        </w:tc>
        <w:tc>
          <w:tcPr>
            <w:tcW w:w="431" w:type="pct"/>
          </w:tcPr>
          <w:p w:rsidR="00FD4FC3" w:rsidRDefault="00FD4FC3" w:rsidP="00FD4FC3">
            <w:pPr>
              <w:cnfStyle w:val="000000010000"/>
              <w:rPr>
                <w:lang w:val="en-US"/>
              </w:rPr>
            </w:pPr>
            <w:r>
              <w:rPr>
                <w:lang w:val="en-US"/>
              </w:rPr>
              <w:t>0%</w:t>
            </w:r>
          </w:p>
        </w:tc>
        <w:tc>
          <w:tcPr>
            <w:tcW w:w="431" w:type="pct"/>
          </w:tcPr>
          <w:p w:rsidR="00FD4FC3" w:rsidRDefault="00FD4FC3" w:rsidP="00FD4FC3">
            <w:pPr>
              <w:cnfStyle w:val="000000010000"/>
              <w:rPr>
                <w:lang w:val="en-US"/>
              </w:rPr>
            </w:pPr>
            <w:r>
              <w:rPr>
                <w:lang w:val="en-US"/>
              </w:rPr>
              <w:t>10%</w:t>
            </w:r>
          </w:p>
        </w:tc>
        <w:tc>
          <w:tcPr>
            <w:tcW w:w="431" w:type="pct"/>
          </w:tcPr>
          <w:p w:rsidR="00FD4FC3" w:rsidRDefault="00FD4FC3" w:rsidP="00FD4FC3">
            <w:pPr>
              <w:cnfStyle w:val="000000010000"/>
              <w:rPr>
                <w:lang w:val="en-US"/>
              </w:rPr>
            </w:pPr>
            <w:r>
              <w:rPr>
                <w:lang w:val="en-US"/>
              </w:rPr>
              <w:t>22%</w:t>
            </w:r>
          </w:p>
        </w:tc>
        <w:tc>
          <w:tcPr>
            <w:tcW w:w="431" w:type="pct"/>
          </w:tcPr>
          <w:p w:rsidR="00FD4FC3" w:rsidRDefault="00FD4FC3" w:rsidP="00FD4FC3">
            <w:pPr>
              <w:cnfStyle w:val="000000010000"/>
              <w:rPr>
                <w:lang w:val="en-US"/>
              </w:rPr>
            </w:pPr>
            <w:r>
              <w:rPr>
                <w:lang w:val="en-US"/>
              </w:rPr>
              <w:t>13%</w:t>
            </w:r>
          </w:p>
        </w:tc>
        <w:tc>
          <w:tcPr>
            <w:tcW w:w="431" w:type="pct"/>
          </w:tcPr>
          <w:p w:rsidR="00FD4FC3" w:rsidRDefault="00FD4FC3" w:rsidP="00FD4FC3">
            <w:pPr>
              <w:cnfStyle w:val="000000010000"/>
              <w:rPr>
                <w:lang w:val="en-US"/>
              </w:rPr>
            </w:pPr>
            <w:r>
              <w:rPr>
                <w:lang w:val="en-US"/>
              </w:rPr>
              <w:t>19%</w:t>
            </w:r>
          </w:p>
        </w:tc>
        <w:tc>
          <w:tcPr>
            <w:tcW w:w="431" w:type="pct"/>
          </w:tcPr>
          <w:p w:rsidR="00FD4FC3" w:rsidRDefault="00FD4FC3" w:rsidP="00FD4FC3">
            <w:pPr>
              <w:cnfStyle w:val="000000010000"/>
              <w:rPr>
                <w:lang w:val="en-US"/>
              </w:rPr>
            </w:pPr>
            <w:r>
              <w:rPr>
                <w:lang w:val="en-US"/>
              </w:rPr>
              <w:t>20%</w:t>
            </w:r>
          </w:p>
        </w:tc>
        <w:tc>
          <w:tcPr>
            <w:tcW w:w="431" w:type="pct"/>
          </w:tcPr>
          <w:p w:rsidR="00FD4FC3" w:rsidRDefault="00FD4FC3" w:rsidP="00FD4FC3">
            <w:pPr>
              <w:cnfStyle w:val="000000010000"/>
              <w:rPr>
                <w:lang w:val="en-US"/>
              </w:rPr>
            </w:pPr>
            <w:r>
              <w:rPr>
                <w:lang w:val="en-US"/>
              </w:rPr>
              <w:t>16%</w:t>
            </w:r>
          </w:p>
        </w:tc>
      </w:tr>
    </w:tbl>
    <w:p w:rsidR="00FD4FC3" w:rsidRPr="00FD4FC3" w:rsidRDefault="00FD4FC3" w:rsidP="00FD4FC3">
      <w:pPr>
        <w:pStyle w:val="ListParagraph"/>
        <w:spacing w:after="0" w:line="360" w:lineRule="auto"/>
        <w:ind w:left="0" w:firstLine="765"/>
        <w:jc w:val="both"/>
        <w:rPr>
          <w:rFonts w:cs="Times New Roman"/>
          <w:szCs w:val="24"/>
        </w:rPr>
      </w:pPr>
    </w:p>
    <w:p w:rsidR="00F55EED" w:rsidRPr="00FD4FC3" w:rsidRDefault="00CD1839" w:rsidP="009F6C2B">
      <w:pPr>
        <w:pStyle w:val="ListParagraph"/>
        <w:numPr>
          <w:ilvl w:val="0"/>
          <w:numId w:val="1"/>
        </w:numPr>
        <w:autoSpaceDE w:val="0"/>
        <w:autoSpaceDN w:val="0"/>
        <w:adjustRightInd w:val="0"/>
        <w:spacing w:after="0" w:line="360" w:lineRule="auto"/>
        <w:ind w:left="567" w:hanging="567"/>
        <w:jc w:val="center"/>
        <w:rPr>
          <w:rFonts w:cs="Times New Roman"/>
          <w:b/>
          <w:bCs/>
          <w:szCs w:val="24"/>
        </w:rPr>
      </w:pPr>
      <w:r w:rsidRPr="00FD4FC3">
        <w:rPr>
          <w:rFonts w:cs="Times New Roman"/>
          <w:b/>
          <w:bCs/>
          <w:szCs w:val="24"/>
        </w:rPr>
        <w:t>National Hydrogen Mission</w:t>
      </w:r>
      <w:r w:rsidR="00DD7418" w:rsidRPr="00FD4FC3">
        <w:rPr>
          <w:rFonts w:cs="Times New Roman"/>
          <w:b/>
          <w:bCs/>
          <w:szCs w:val="24"/>
        </w:rPr>
        <w:t xml:space="preserve"> of India</w:t>
      </w:r>
    </w:p>
    <w:p w:rsidR="00FD4FC3" w:rsidRPr="00FD4FC3" w:rsidRDefault="00A56861" w:rsidP="00861F4A">
      <w:pPr>
        <w:autoSpaceDE w:val="0"/>
        <w:autoSpaceDN w:val="0"/>
        <w:adjustRightInd w:val="0"/>
        <w:spacing w:after="0" w:line="360" w:lineRule="auto"/>
        <w:jc w:val="both"/>
        <w:rPr>
          <w:rFonts w:cs="Times New Roman"/>
          <w:szCs w:val="24"/>
        </w:rPr>
      </w:pPr>
      <w:r w:rsidRPr="00FD4FC3">
        <w:rPr>
          <w:rFonts w:cs="Times New Roman"/>
          <w:szCs w:val="24"/>
        </w:rPr>
        <w:t>Addressing the nation on the 75th Independence Day, Prime</w:t>
      </w:r>
      <w:r w:rsidR="006455BF" w:rsidRPr="00FD4FC3">
        <w:rPr>
          <w:rFonts w:cs="Times New Roman"/>
          <w:szCs w:val="24"/>
        </w:rPr>
        <w:t xml:space="preserve"> </w:t>
      </w:r>
      <w:r w:rsidRPr="00FD4FC3">
        <w:rPr>
          <w:rFonts w:cs="Times New Roman"/>
          <w:szCs w:val="24"/>
        </w:rPr>
        <w:t xml:space="preserve">Minister </w:t>
      </w:r>
      <w:proofErr w:type="spellStart"/>
      <w:r w:rsidRPr="00FD4FC3">
        <w:rPr>
          <w:rFonts w:cs="Times New Roman"/>
          <w:szCs w:val="24"/>
        </w:rPr>
        <w:t>Narendra</w:t>
      </w:r>
      <w:proofErr w:type="spellEnd"/>
      <w:r w:rsidRPr="00FD4FC3">
        <w:rPr>
          <w:rFonts w:cs="Times New Roman"/>
          <w:szCs w:val="24"/>
        </w:rPr>
        <w:t xml:space="preserve"> </w:t>
      </w:r>
      <w:proofErr w:type="spellStart"/>
      <w:r w:rsidRPr="00FD4FC3">
        <w:rPr>
          <w:rFonts w:cs="Times New Roman"/>
          <w:szCs w:val="24"/>
        </w:rPr>
        <w:t>Modi</w:t>
      </w:r>
      <w:proofErr w:type="spellEnd"/>
      <w:r w:rsidRPr="00FD4FC3">
        <w:rPr>
          <w:rFonts w:cs="Times New Roman"/>
          <w:szCs w:val="24"/>
        </w:rPr>
        <w:t xml:space="preserve"> announced the National Hydrogen Mission</w:t>
      </w:r>
      <w:r w:rsidR="006455BF" w:rsidRPr="00FD4FC3">
        <w:rPr>
          <w:rFonts w:cs="Times New Roman"/>
          <w:szCs w:val="24"/>
        </w:rPr>
        <w:t xml:space="preserve"> </w:t>
      </w:r>
      <w:r w:rsidR="0072228A" w:rsidRPr="00FD4FC3">
        <w:rPr>
          <w:rFonts w:cs="Times New Roman"/>
          <w:szCs w:val="24"/>
        </w:rPr>
        <w:t>to make</w:t>
      </w:r>
      <w:r w:rsidRPr="00FD4FC3">
        <w:rPr>
          <w:rFonts w:cs="Times New Roman"/>
          <w:szCs w:val="24"/>
        </w:rPr>
        <w:t xml:space="preserve"> India a hub for </w:t>
      </w:r>
      <w:r w:rsidR="0072228A" w:rsidRPr="00FD4FC3">
        <w:rPr>
          <w:rFonts w:cs="Times New Roman"/>
          <w:szCs w:val="24"/>
        </w:rPr>
        <w:t>producing</w:t>
      </w:r>
      <w:r w:rsidRPr="00FD4FC3">
        <w:rPr>
          <w:rFonts w:cs="Times New Roman"/>
          <w:szCs w:val="24"/>
        </w:rPr>
        <w:t xml:space="preserve"> and export</w:t>
      </w:r>
      <w:r w:rsidR="0072228A" w:rsidRPr="00FD4FC3">
        <w:rPr>
          <w:rFonts w:cs="Times New Roman"/>
          <w:szCs w:val="24"/>
        </w:rPr>
        <w:t xml:space="preserve">ing </w:t>
      </w:r>
      <w:r w:rsidRPr="00FD4FC3">
        <w:rPr>
          <w:rFonts w:cs="Times New Roman"/>
          <w:szCs w:val="24"/>
        </w:rPr>
        <w:t xml:space="preserve">green hydrogen. </w:t>
      </w:r>
      <w:r w:rsidR="006455BF" w:rsidRPr="00FD4FC3">
        <w:rPr>
          <w:rFonts w:cs="Times New Roman"/>
          <w:szCs w:val="24"/>
        </w:rPr>
        <w:t xml:space="preserve">This mission is a step </w:t>
      </w:r>
      <w:r w:rsidRPr="00FD4FC3">
        <w:rPr>
          <w:rFonts w:cs="Times New Roman"/>
          <w:szCs w:val="24"/>
        </w:rPr>
        <w:t>to</w:t>
      </w:r>
      <w:r w:rsidR="0072228A" w:rsidRPr="00FD4FC3">
        <w:rPr>
          <w:rFonts w:cs="Times New Roman"/>
          <w:szCs w:val="24"/>
        </w:rPr>
        <w:t>wards achieving</w:t>
      </w:r>
      <w:r w:rsidRPr="00FD4FC3">
        <w:rPr>
          <w:rFonts w:cs="Times New Roman"/>
          <w:szCs w:val="24"/>
        </w:rPr>
        <w:t xml:space="preserve"> net-zero India by 2070. This is geared to make India energy independent</w:t>
      </w:r>
      <w:r w:rsidR="006455BF" w:rsidRPr="00FD4FC3">
        <w:rPr>
          <w:rFonts w:cs="Times New Roman"/>
          <w:szCs w:val="24"/>
        </w:rPr>
        <w:t xml:space="preserve"> </w:t>
      </w:r>
      <w:r w:rsidRPr="00FD4FC3">
        <w:rPr>
          <w:rFonts w:cs="Times New Roman"/>
          <w:szCs w:val="24"/>
        </w:rPr>
        <w:t xml:space="preserve">before </w:t>
      </w:r>
      <w:r w:rsidR="0072228A" w:rsidRPr="00FD4FC3">
        <w:rPr>
          <w:rFonts w:cs="Times New Roman"/>
          <w:szCs w:val="24"/>
        </w:rPr>
        <w:t xml:space="preserve">it </w:t>
      </w:r>
      <w:r w:rsidRPr="00FD4FC3">
        <w:rPr>
          <w:rFonts w:cs="Times New Roman"/>
          <w:szCs w:val="24"/>
        </w:rPr>
        <w:t>completes 100 years of independence in</w:t>
      </w:r>
      <w:r w:rsidR="006455BF" w:rsidRPr="00FD4FC3">
        <w:rPr>
          <w:rFonts w:cs="Times New Roman"/>
          <w:szCs w:val="24"/>
        </w:rPr>
        <w:t xml:space="preserve"> </w:t>
      </w:r>
      <w:r w:rsidRPr="00FD4FC3">
        <w:rPr>
          <w:rFonts w:cs="Times New Roman"/>
          <w:szCs w:val="24"/>
        </w:rPr>
        <w:t>2047.</w:t>
      </w:r>
      <w:r w:rsidR="006455BF" w:rsidRPr="00FD4FC3">
        <w:rPr>
          <w:rFonts w:cs="Times New Roman"/>
          <w:szCs w:val="24"/>
        </w:rPr>
        <w:t xml:space="preserve"> </w:t>
      </w:r>
    </w:p>
    <w:p w:rsidR="00DD7418" w:rsidRPr="00FD4FC3" w:rsidRDefault="00DD7418" w:rsidP="00DD7418">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 xml:space="preserve">Targets of </w:t>
      </w:r>
      <w:r w:rsidR="0072228A" w:rsidRPr="00FD4FC3">
        <w:rPr>
          <w:rFonts w:cs="Times New Roman"/>
          <w:b/>
          <w:bCs/>
          <w:szCs w:val="24"/>
        </w:rPr>
        <w:t xml:space="preserve">the </w:t>
      </w:r>
      <w:r w:rsidRPr="00FD4FC3">
        <w:rPr>
          <w:rFonts w:cs="Times New Roman"/>
          <w:b/>
          <w:bCs/>
          <w:szCs w:val="24"/>
        </w:rPr>
        <w:t>National Hydrogen Mission of India</w:t>
      </w:r>
    </w:p>
    <w:p w:rsidR="0072228A" w:rsidRPr="00FD4FC3" w:rsidRDefault="0072228A" w:rsidP="0072228A">
      <w:pPr>
        <w:autoSpaceDE w:val="0"/>
        <w:autoSpaceDN w:val="0"/>
        <w:adjustRightInd w:val="0"/>
        <w:spacing w:after="0" w:line="360" w:lineRule="auto"/>
        <w:ind w:left="360"/>
        <w:jc w:val="both"/>
        <w:rPr>
          <w:rFonts w:cs="Times New Roman"/>
          <w:szCs w:val="24"/>
          <w:shd w:val="clear" w:color="auto" w:fill="FFFFFF"/>
        </w:rPr>
      </w:pPr>
      <w:r w:rsidRPr="00FD4FC3">
        <w:rPr>
          <w:rFonts w:cs="Times New Roman"/>
          <w:szCs w:val="24"/>
        </w:rPr>
        <w:t xml:space="preserve">    I</w:t>
      </w:r>
      <w:r w:rsidRPr="00FD4FC3">
        <w:rPr>
          <w:rFonts w:cs="Times New Roman"/>
          <w:szCs w:val="24"/>
          <w:shd w:val="clear" w:color="auto" w:fill="FFFFFF"/>
        </w:rPr>
        <w:t xml:space="preserve">ndia can achieve the following targets under </w:t>
      </w:r>
      <w:r w:rsidR="00B1113B" w:rsidRPr="00FD4FC3">
        <w:rPr>
          <w:rFonts w:cs="Times New Roman"/>
          <w:szCs w:val="24"/>
          <w:shd w:val="clear" w:color="auto" w:fill="FFFFFF"/>
        </w:rPr>
        <w:t xml:space="preserve">the </w:t>
      </w:r>
      <w:r w:rsidRPr="00FD4FC3">
        <w:rPr>
          <w:rFonts w:cs="Times New Roman"/>
          <w:szCs w:val="24"/>
          <w:shd w:val="clear" w:color="auto" w:fill="FFFFFF"/>
        </w:rPr>
        <w:t xml:space="preserve">National hydrogen Mission:  </w:t>
      </w:r>
    </w:p>
    <w:p w:rsidR="00A56861" w:rsidRPr="00FD4FC3" w:rsidRDefault="00A56861" w:rsidP="0072228A">
      <w:pPr>
        <w:pStyle w:val="ListParagraph"/>
        <w:numPr>
          <w:ilvl w:val="0"/>
          <w:numId w:val="25"/>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The world’s </w:t>
      </w:r>
      <w:r w:rsidR="0072228A" w:rsidRPr="00FD4FC3">
        <w:rPr>
          <w:rFonts w:cs="Times New Roman"/>
          <w:szCs w:val="24"/>
        </w:rPr>
        <w:t>most extensive</w:t>
      </w:r>
      <w:r w:rsidRPr="00FD4FC3">
        <w:rPr>
          <w:rFonts w:cs="Times New Roman"/>
          <w:szCs w:val="24"/>
        </w:rPr>
        <w:t xml:space="preserve"> electrolysis (green hydrogen generation)</w:t>
      </w:r>
      <w:r w:rsidR="00DD7418" w:rsidRPr="00FD4FC3">
        <w:rPr>
          <w:rFonts w:cs="Times New Roman"/>
          <w:szCs w:val="24"/>
        </w:rPr>
        <w:t xml:space="preserve"> </w:t>
      </w:r>
      <w:r w:rsidRPr="00FD4FC3">
        <w:rPr>
          <w:rFonts w:cs="Times New Roman"/>
          <w:szCs w:val="24"/>
        </w:rPr>
        <w:t>capacity of over 60 GW/5 million tonnes by 2030 for</w:t>
      </w:r>
      <w:r w:rsidR="00DD7418" w:rsidRPr="00FD4FC3">
        <w:rPr>
          <w:rFonts w:cs="Times New Roman"/>
          <w:szCs w:val="24"/>
        </w:rPr>
        <w:t xml:space="preserve"> </w:t>
      </w:r>
      <w:r w:rsidRPr="00FD4FC3">
        <w:rPr>
          <w:rFonts w:cs="Times New Roman"/>
          <w:szCs w:val="24"/>
        </w:rPr>
        <w:t xml:space="preserve">domestic consumption. </w:t>
      </w:r>
      <w:r w:rsidR="0072228A" w:rsidRPr="00FD4FC3">
        <w:rPr>
          <w:rFonts w:cs="Times New Roman"/>
          <w:szCs w:val="24"/>
        </w:rPr>
        <w:t>It</w:t>
      </w:r>
      <w:r w:rsidRPr="00FD4FC3">
        <w:rPr>
          <w:rFonts w:cs="Times New Roman"/>
          <w:szCs w:val="24"/>
        </w:rPr>
        <w:t xml:space="preserve"> will help India meet the 500 GW</w:t>
      </w:r>
      <w:r w:rsidR="00DD7418" w:rsidRPr="00FD4FC3">
        <w:rPr>
          <w:rFonts w:cs="Times New Roman"/>
          <w:szCs w:val="24"/>
        </w:rPr>
        <w:t xml:space="preserve"> </w:t>
      </w:r>
      <w:r w:rsidRPr="00FD4FC3">
        <w:rPr>
          <w:rFonts w:cs="Times New Roman"/>
          <w:szCs w:val="24"/>
        </w:rPr>
        <w:t>renewable energy target.</w:t>
      </w:r>
    </w:p>
    <w:p w:rsidR="00A56861" w:rsidRPr="00FD4FC3" w:rsidRDefault="00B1113B" w:rsidP="00861F4A">
      <w:pPr>
        <w:pStyle w:val="ListParagraph"/>
        <w:numPr>
          <w:ilvl w:val="0"/>
          <w:numId w:val="25"/>
        </w:numPr>
        <w:autoSpaceDE w:val="0"/>
        <w:autoSpaceDN w:val="0"/>
        <w:adjustRightInd w:val="0"/>
        <w:spacing w:after="0" w:line="360" w:lineRule="auto"/>
        <w:ind w:left="567" w:hanging="567"/>
        <w:jc w:val="both"/>
        <w:rPr>
          <w:rFonts w:cs="Times New Roman"/>
          <w:szCs w:val="24"/>
        </w:rPr>
      </w:pPr>
      <w:r w:rsidRPr="00FD4FC3">
        <w:rPr>
          <w:rFonts w:cs="Times New Roman"/>
          <w:szCs w:val="24"/>
        </w:rPr>
        <w:lastRenderedPageBreak/>
        <w:t>The world’s largest producer</w:t>
      </w:r>
      <w:r w:rsidR="00A56861" w:rsidRPr="00FD4FC3">
        <w:rPr>
          <w:rFonts w:cs="Times New Roman"/>
          <w:szCs w:val="24"/>
        </w:rPr>
        <w:t xml:space="preserve"> of green steel at 15-20</w:t>
      </w:r>
      <w:r w:rsidR="00DD7418" w:rsidRPr="00FD4FC3">
        <w:rPr>
          <w:rFonts w:cs="Times New Roman"/>
          <w:szCs w:val="24"/>
        </w:rPr>
        <w:t xml:space="preserve"> </w:t>
      </w:r>
      <w:r w:rsidR="00A56861" w:rsidRPr="00FD4FC3">
        <w:rPr>
          <w:rFonts w:cs="Times New Roman"/>
          <w:szCs w:val="24"/>
        </w:rPr>
        <w:t>million</w:t>
      </w:r>
      <w:r w:rsidR="00DD7418" w:rsidRPr="00FD4FC3">
        <w:rPr>
          <w:rFonts w:cs="Times New Roman"/>
          <w:szCs w:val="24"/>
        </w:rPr>
        <w:t xml:space="preserve"> </w:t>
      </w:r>
      <w:r w:rsidR="00A56861" w:rsidRPr="00FD4FC3">
        <w:rPr>
          <w:rFonts w:cs="Times New Roman"/>
          <w:szCs w:val="24"/>
        </w:rPr>
        <w:t>tonnes by 2030 — a pioneering effort to make green steel</w:t>
      </w:r>
      <w:r w:rsidR="00DD7418" w:rsidRPr="00FD4FC3">
        <w:rPr>
          <w:rFonts w:cs="Times New Roman"/>
          <w:szCs w:val="24"/>
        </w:rPr>
        <w:t xml:space="preserve"> </w:t>
      </w:r>
      <w:r w:rsidR="00A56861" w:rsidRPr="00FD4FC3">
        <w:rPr>
          <w:rFonts w:cs="Times New Roman"/>
          <w:szCs w:val="24"/>
        </w:rPr>
        <w:t>mainstream for the world.</w:t>
      </w:r>
    </w:p>
    <w:p w:rsidR="00A56861" w:rsidRPr="00FD4FC3" w:rsidRDefault="00A56861" w:rsidP="00861F4A">
      <w:pPr>
        <w:pStyle w:val="ListParagraph"/>
        <w:numPr>
          <w:ilvl w:val="0"/>
          <w:numId w:val="25"/>
        </w:numPr>
        <w:autoSpaceDE w:val="0"/>
        <w:autoSpaceDN w:val="0"/>
        <w:adjustRightInd w:val="0"/>
        <w:spacing w:after="0" w:line="360" w:lineRule="auto"/>
        <w:ind w:left="567" w:hanging="567"/>
        <w:jc w:val="both"/>
        <w:rPr>
          <w:rFonts w:cs="Times New Roman"/>
          <w:szCs w:val="24"/>
        </w:rPr>
      </w:pPr>
      <w:r w:rsidRPr="00FD4FC3">
        <w:rPr>
          <w:rFonts w:cs="Times New Roman"/>
          <w:szCs w:val="24"/>
        </w:rPr>
        <w:t>The world’s largest electrolyser annual manufacturing</w:t>
      </w:r>
      <w:r w:rsidR="00DD7418" w:rsidRPr="00FD4FC3">
        <w:rPr>
          <w:rFonts w:cs="Times New Roman"/>
          <w:szCs w:val="24"/>
        </w:rPr>
        <w:t xml:space="preserve"> </w:t>
      </w:r>
      <w:r w:rsidRPr="00FD4FC3">
        <w:rPr>
          <w:rFonts w:cs="Times New Roman"/>
          <w:szCs w:val="24"/>
        </w:rPr>
        <w:t>capacity of 25 GW by 2028 delivering affordable ones</w:t>
      </w:r>
      <w:r w:rsidR="00DD7418" w:rsidRPr="00FD4FC3">
        <w:rPr>
          <w:rFonts w:cs="Times New Roman"/>
          <w:szCs w:val="24"/>
        </w:rPr>
        <w:t xml:space="preserve"> </w:t>
      </w:r>
      <w:r w:rsidRPr="00FD4FC3">
        <w:rPr>
          <w:rFonts w:cs="Times New Roman"/>
          <w:szCs w:val="24"/>
        </w:rPr>
        <w:t>for India and the world.</w:t>
      </w:r>
    </w:p>
    <w:p w:rsidR="00A56861" w:rsidRPr="00FD4FC3" w:rsidRDefault="00B1113B" w:rsidP="00861F4A">
      <w:pPr>
        <w:pStyle w:val="ListParagraph"/>
        <w:numPr>
          <w:ilvl w:val="0"/>
          <w:numId w:val="25"/>
        </w:numPr>
        <w:autoSpaceDE w:val="0"/>
        <w:autoSpaceDN w:val="0"/>
        <w:adjustRightInd w:val="0"/>
        <w:spacing w:after="0" w:line="360" w:lineRule="auto"/>
        <w:ind w:left="567" w:hanging="567"/>
        <w:jc w:val="both"/>
        <w:rPr>
          <w:rFonts w:cs="Times New Roman"/>
          <w:szCs w:val="24"/>
        </w:rPr>
      </w:pPr>
      <w:r w:rsidRPr="00FD4FC3">
        <w:rPr>
          <w:rFonts w:cs="Times New Roman"/>
          <w:szCs w:val="24"/>
        </w:rPr>
        <w:t>The world’s largest producer</w:t>
      </w:r>
      <w:r w:rsidR="00A56861" w:rsidRPr="00FD4FC3">
        <w:rPr>
          <w:rFonts w:cs="Times New Roman"/>
          <w:szCs w:val="24"/>
        </w:rPr>
        <w:t xml:space="preserve"> of green ammonia for</w:t>
      </w:r>
      <w:r w:rsidR="00DD7418" w:rsidRPr="00FD4FC3">
        <w:rPr>
          <w:rFonts w:cs="Times New Roman"/>
          <w:szCs w:val="24"/>
        </w:rPr>
        <w:t xml:space="preserve"> </w:t>
      </w:r>
      <w:r w:rsidR="00A56861" w:rsidRPr="00FD4FC3">
        <w:rPr>
          <w:rFonts w:cs="Times New Roman"/>
          <w:szCs w:val="24"/>
        </w:rPr>
        <w:t>exports by 2030 helping India’s allies to decarbonise.</w:t>
      </w:r>
      <w:r w:rsidR="00DD7418" w:rsidRPr="00FD4FC3">
        <w:rPr>
          <w:rFonts w:cs="Times New Roman"/>
          <w:szCs w:val="24"/>
        </w:rPr>
        <w:t xml:space="preserve"> </w:t>
      </w:r>
      <w:r w:rsidR="00A56861" w:rsidRPr="00FD4FC3">
        <w:rPr>
          <w:rFonts w:cs="Times New Roman"/>
          <w:szCs w:val="24"/>
        </w:rPr>
        <w:t>This may require up to 100 GW of green hydrogen.</w:t>
      </w:r>
    </w:p>
    <w:p w:rsidR="00A56861" w:rsidRPr="00FD4FC3" w:rsidRDefault="00A56861" w:rsidP="00861F4A">
      <w:pPr>
        <w:pStyle w:val="ListParagraph"/>
        <w:numPr>
          <w:ilvl w:val="0"/>
          <w:numId w:val="25"/>
        </w:numPr>
        <w:autoSpaceDE w:val="0"/>
        <w:autoSpaceDN w:val="0"/>
        <w:adjustRightInd w:val="0"/>
        <w:spacing w:after="0" w:line="360" w:lineRule="auto"/>
        <w:ind w:left="567" w:hanging="567"/>
        <w:jc w:val="both"/>
        <w:rPr>
          <w:rFonts w:cs="Times New Roman"/>
          <w:szCs w:val="24"/>
        </w:rPr>
      </w:pPr>
      <w:r w:rsidRPr="00FD4FC3">
        <w:rPr>
          <w:rFonts w:cs="Times New Roman"/>
          <w:szCs w:val="24"/>
        </w:rPr>
        <w:t>$1 billion investment into hydrogen research and</w:t>
      </w:r>
      <w:r w:rsidR="00DD7418" w:rsidRPr="00FD4FC3">
        <w:rPr>
          <w:rFonts w:cs="Times New Roman"/>
          <w:szCs w:val="24"/>
        </w:rPr>
        <w:t xml:space="preserve"> </w:t>
      </w:r>
      <w:r w:rsidRPr="00FD4FC3">
        <w:rPr>
          <w:rFonts w:cs="Times New Roman"/>
          <w:szCs w:val="24"/>
        </w:rPr>
        <w:t>development to enable breakthrough technologies for</w:t>
      </w:r>
      <w:r w:rsidR="00DD7418" w:rsidRPr="00FD4FC3">
        <w:rPr>
          <w:rFonts w:cs="Times New Roman"/>
          <w:szCs w:val="24"/>
        </w:rPr>
        <w:t xml:space="preserve"> </w:t>
      </w:r>
      <w:r w:rsidRPr="00FD4FC3">
        <w:rPr>
          <w:rFonts w:cs="Times New Roman"/>
          <w:szCs w:val="24"/>
        </w:rPr>
        <w:t>the world at scale and the speed that is required.</w:t>
      </w:r>
    </w:p>
    <w:p w:rsidR="00855DEB" w:rsidRPr="00FD4FC3" w:rsidRDefault="00855DEB" w:rsidP="00855DEB">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 xml:space="preserve">Advantages of </w:t>
      </w:r>
      <w:r w:rsidR="00B1113B" w:rsidRPr="00FD4FC3">
        <w:rPr>
          <w:rFonts w:cs="Times New Roman"/>
          <w:b/>
          <w:bCs/>
          <w:szCs w:val="24"/>
        </w:rPr>
        <w:t xml:space="preserve">the </w:t>
      </w:r>
      <w:r w:rsidRPr="00FD4FC3">
        <w:rPr>
          <w:rFonts w:cs="Times New Roman"/>
          <w:b/>
          <w:bCs/>
          <w:szCs w:val="24"/>
        </w:rPr>
        <w:t>National Hydrogen Mission</w:t>
      </w:r>
    </w:p>
    <w:p w:rsidR="00855DEB" w:rsidRPr="00FD4FC3" w:rsidRDefault="00A56861" w:rsidP="00855DEB">
      <w:pPr>
        <w:autoSpaceDE w:val="0"/>
        <w:autoSpaceDN w:val="0"/>
        <w:adjustRightInd w:val="0"/>
        <w:spacing w:after="0" w:line="360" w:lineRule="auto"/>
        <w:ind w:firstLine="567"/>
        <w:jc w:val="both"/>
        <w:rPr>
          <w:rFonts w:cs="Times New Roman"/>
          <w:szCs w:val="24"/>
        </w:rPr>
      </w:pPr>
      <w:r w:rsidRPr="00FD4FC3">
        <w:rPr>
          <w:rFonts w:cs="Times New Roman"/>
          <w:szCs w:val="24"/>
        </w:rPr>
        <w:t>With proactive collaboration among innovators, entrepreneurs</w:t>
      </w:r>
      <w:r w:rsidR="00DD7418" w:rsidRPr="00FD4FC3">
        <w:rPr>
          <w:rFonts w:cs="Times New Roman"/>
          <w:szCs w:val="24"/>
        </w:rPr>
        <w:t xml:space="preserve"> </w:t>
      </w:r>
      <w:r w:rsidR="00855DEB" w:rsidRPr="00FD4FC3">
        <w:rPr>
          <w:rFonts w:cs="Times New Roman"/>
          <w:szCs w:val="24"/>
        </w:rPr>
        <w:t xml:space="preserve">and government, green </w:t>
      </w:r>
      <w:r w:rsidRPr="00FD4FC3">
        <w:rPr>
          <w:rFonts w:cs="Times New Roman"/>
          <w:szCs w:val="24"/>
        </w:rPr>
        <w:t>hydrogen has the potential to drastically</w:t>
      </w:r>
      <w:r w:rsidR="00DD7418" w:rsidRPr="00FD4FC3">
        <w:rPr>
          <w:rFonts w:cs="Times New Roman"/>
          <w:szCs w:val="24"/>
        </w:rPr>
        <w:t xml:space="preserve"> </w:t>
      </w:r>
      <w:r w:rsidRPr="00FD4FC3">
        <w:rPr>
          <w:rFonts w:cs="Times New Roman"/>
          <w:szCs w:val="24"/>
        </w:rPr>
        <w:t>reduce CO</w:t>
      </w:r>
      <w:r w:rsidRPr="00FD4FC3">
        <w:rPr>
          <w:rFonts w:cs="Times New Roman"/>
          <w:szCs w:val="24"/>
          <w:vertAlign w:val="subscript"/>
        </w:rPr>
        <w:t>2</w:t>
      </w:r>
      <w:r w:rsidRPr="00FD4FC3">
        <w:rPr>
          <w:rFonts w:cs="Times New Roman"/>
          <w:szCs w:val="24"/>
        </w:rPr>
        <w:t xml:space="preserve"> emissions, fight climate change, and put India on</w:t>
      </w:r>
      <w:r w:rsidR="00DD7418" w:rsidRPr="00FD4FC3">
        <w:rPr>
          <w:rFonts w:cs="Times New Roman"/>
          <w:szCs w:val="24"/>
        </w:rPr>
        <w:t xml:space="preserve"> </w:t>
      </w:r>
      <w:r w:rsidRPr="00FD4FC3">
        <w:rPr>
          <w:rFonts w:cs="Times New Roman"/>
          <w:szCs w:val="24"/>
        </w:rPr>
        <w:t>a path towards net-zero energy imports. It will also help India</w:t>
      </w:r>
      <w:r w:rsidR="00DD7418" w:rsidRPr="00FD4FC3">
        <w:rPr>
          <w:rFonts w:cs="Times New Roman"/>
          <w:szCs w:val="24"/>
        </w:rPr>
        <w:t xml:space="preserve"> </w:t>
      </w:r>
      <w:r w:rsidRPr="00FD4FC3">
        <w:rPr>
          <w:rFonts w:cs="Times New Roman"/>
          <w:szCs w:val="24"/>
        </w:rPr>
        <w:t>export high-value green products making it one of the first major</w:t>
      </w:r>
      <w:r w:rsidR="00DD7418" w:rsidRPr="00FD4FC3">
        <w:rPr>
          <w:rFonts w:cs="Times New Roman"/>
          <w:szCs w:val="24"/>
        </w:rPr>
        <w:t xml:space="preserve"> </w:t>
      </w:r>
      <w:r w:rsidRPr="00FD4FC3">
        <w:rPr>
          <w:rFonts w:cs="Times New Roman"/>
          <w:szCs w:val="24"/>
        </w:rPr>
        <w:t>economies to industrialise without the need to ‘carbonise’</w:t>
      </w:r>
      <w:r w:rsidR="00DD7418" w:rsidRPr="00FD4FC3">
        <w:rPr>
          <w:rFonts w:cs="Times New Roman"/>
          <w:szCs w:val="24"/>
        </w:rPr>
        <w:t xml:space="preserve">. </w:t>
      </w:r>
      <w:r w:rsidRPr="00FD4FC3">
        <w:rPr>
          <w:rFonts w:cs="Times New Roman"/>
          <w:szCs w:val="24"/>
        </w:rPr>
        <w:t>To further complement these ongoing efforts, India is prioritising</w:t>
      </w:r>
      <w:r w:rsidR="00DD7418" w:rsidRPr="00FD4FC3">
        <w:rPr>
          <w:rFonts w:cs="Times New Roman"/>
          <w:szCs w:val="24"/>
        </w:rPr>
        <w:t xml:space="preserve"> </w:t>
      </w:r>
      <w:r w:rsidRPr="00FD4FC3">
        <w:rPr>
          <w:rFonts w:cs="Times New Roman"/>
          <w:szCs w:val="24"/>
        </w:rPr>
        <w:t>green hydrogen as a potential solution to decarbonise hard-to</w:t>
      </w:r>
      <w:r w:rsidR="00B1113B" w:rsidRPr="00FD4FC3">
        <w:rPr>
          <w:rFonts w:cs="Times New Roman"/>
          <w:szCs w:val="24"/>
        </w:rPr>
        <w:t>-</w:t>
      </w:r>
      <w:r w:rsidRPr="00FD4FC3">
        <w:rPr>
          <w:rFonts w:cs="Times New Roman"/>
          <w:szCs w:val="24"/>
        </w:rPr>
        <w:t>abate</w:t>
      </w:r>
      <w:r w:rsidR="00DD7418" w:rsidRPr="00FD4FC3">
        <w:rPr>
          <w:rFonts w:cs="Times New Roman"/>
          <w:szCs w:val="24"/>
        </w:rPr>
        <w:t xml:space="preserve"> </w:t>
      </w:r>
      <w:r w:rsidRPr="00FD4FC3">
        <w:rPr>
          <w:rFonts w:cs="Times New Roman"/>
          <w:szCs w:val="24"/>
        </w:rPr>
        <w:t>sectors such as refinery, ammonia, methanol, iron and steel</w:t>
      </w:r>
      <w:r w:rsidR="00DD7418" w:rsidRPr="00FD4FC3">
        <w:rPr>
          <w:rFonts w:cs="Times New Roman"/>
          <w:szCs w:val="24"/>
        </w:rPr>
        <w:t xml:space="preserve"> </w:t>
      </w:r>
      <w:r w:rsidRPr="00FD4FC3">
        <w:rPr>
          <w:rFonts w:cs="Times New Roman"/>
          <w:szCs w:val="24"/>
        </w:rPr>
        <w:t>and heavy-duty trucking.</w:t>
      </w:r>
      <w:r w:rsidR="00DD7418" w:rsidRPr="00FD4FC3">
        <w:rPr>
          <w:rFonts w:cs="Times New Roman"/>
          <w:szCs w:val="24"/>
        </w:rPr>
        <w:t xml:space="preserve"> </w:t>
      </w:r>
      <w:r w:rsidRPr="00FD4FC3">
        <w:rPr>
          <w:rFonts w:cs="Times New Roman"/>
          <w:szCs w:val="24"/>
        </w:rPr>
        <w:t>Adoption of green hydrogen can enable India to abate 3.6</w:t>
      </w:r>
      <w:r w:rsidR="00DD7418" w:rsidRPr="00FD4FC3">
        <w:rPr>
          <w:rFonts w:cs="Times New Roman"/>
          <w:szCs w:val="24"/>
        </w:rPr>
        <w:t xml:space="preserve"> </w:t>
      </w:r>
      <w:proofErr w:type="spellStart"/>
      <w:r w:rsidR="00DD7418" w:rsidRPr="00FD4FC3">
        <w:rPr>
          <w:rFonts w:cs="Times New Roman"/>
          <w:szCs w:val="24"/>
        </w:rPr>
        <w:t>Gt</w:t>
      </w:r>
      <w:proofErr w:type="spellEnd"/>
      <w:r w:rsidRPr="00FD4FC3">
        <w:rPr>
          <w:rFonts w:cs="Times New Roman"/>
          <w:szCs w:val="24"/>
        </w:rPr>
        <w:t xml:space="preserve"> of CO</w:t>
      </w:r>
      <w:r w:rsidRPr="00FD4FC3">
        <w:rPr>
          <w:rFonts w:cs="Times New Roman"/>
          <w:szCs w:val="24"/>
          <w:vertAlign w:val="subscript"/>
        </w:rPr>
        <w:t>2</w:t>
      </w:r>
      <w:r w:rsidRPr="00FD4FC3">
        <w:rPr>
          <w:rFonts w:cs="Times New Roman"/>
          <w:szCs w:val="24"/>
        </w:rPr>
        <w:t xml:space="preserve"> emissions cumulatively between now and 2050.</w:t>
      </w:r>
      <w:r w:rsidR="00DD7418" w:rsidRPr="00FD4FC3">
        <w:rPr>
          <w:rFonts w:cs="Times New Roman"/>
          <w:szCs w:val="24"/>
        </w:rPr>
        <w:t xml:space="preserve"> </w:t>
      </w:r>
      <w:r w:rsidRPr="00FD4FC3">
        <w:rPr>
          <w:rFonts w:cs="Times New Roman"/>
          <w:szCs w:val="24"/>
        </w:rPr>
        <w:t>This can be a significant lever for the nation to contribute towards</w:t>
      </w:r>
      <w:r w:rsidR="00DD7418" w:rsidRPr="00FD4FC3">
        <w:rPr>
          <w:rFonts w:cs="Times New Roman"/>
          <w:szCs w:val="24"/>
        </w:rPr>
        <w:t xml:space="preserve"> </w:t>
      </w:r>
      <w:r w:rsidRPr="00FD4FC3">
        <w:rPr>
          <w:rFonts w:cs="Times New Roman"/>
          <w:szCs w:val="24"/>
        </w:rPr>
        <w:t>its recently announced climate targets and net-zero vision.</w:t>
      </w:r>
    </w:p>
    <w:p w:rsidR="00A56861" w:rsidRPr="00FD4FC3" w:rsidRDefault="00A56861" w:rsidP="00855DEB">
      <w:pPr>
        <w:autoSpaceDE w:val="0"/>
        <w:autoSpaceDN w:val="0"/>
        <w:adjustRightInd w:val="0"/>
        <w:spacing w:after="0" w:line="360" w:lineRule="auto"/>
        <w:ind w:firstLine="567"/>
        <w:jc w:val="both"/>
        <w:rPr>
          <w:rFonts w:cs="Times New Roman"/>
          <w:szCs w:val="24"/>
        </w:rPr>
      </w:pPr>
      <w:r w:rsidRPr="00FD4FC3">
        <w:rPr>
          <w:rFonts w:cs="Times New Roman"/>
          <w:szCs w:val="24"/>
        </w:rPr>
        <w:t>India is at a crucial juncture in terms of its energy landscape and</w:t>
      </w:r>
      <w:r w:rsidR="00DD7418" w:rsidRPr="00FD4FC3">
        <w:rPr>
          <w:rFonts w:cs="Times New Roman"/>
          <w:szCs w:val="24"/>
        </w:rPr>
        <w:t xml:space="preserve"> </w:t>
      </w:r>
      <w:r w:rsidRPr="00FD4FC3">
        <w:rPr>
          <w:rFonts w:cs="Times New Roman"/>
          <w:szCs w:val="24"/>
        </w:rPr>
        <w:t>green hydrogen has a critical role to play to make the nation self</w:t>
      </w:r>
      <w:r w:rsidR="00B1113B" w:rsidRPr="00FD4FC3">
        <w:rPr>
          <w:rFonts w:cs="Times New Roman"/>
          <w:szCs w:val="24"/>
        </w:rPr>
        <w:t>-</w:t>
      </w:r>
      <w:r w:rsidRPr="00FD4FC3">
        <w:rPr>
          <w:rFonts w:cs="Times New Roman"/>
          <w:szCs w:val="24"/>
        </w:rPr>
        <w:t>reliant</w:t>
      </w:r>
      <w:r w:rsidR="00DD7418" w:rsidRPr="00FD4FC3">
        <w:rPr>
          <w:rFonts w:cs="Times New Roman"/>
          <w:szCs w:val="24"/>
        </w:rPr>
        <w:t xml:space="preserve"> </w:t>
      </w:r>
      <w:r w:rsidRPr="00FD4FC3">
        <w:rPr>
          <w:rFonts w:cs="Times New Roman"/>
          <w:szCs w:val="24"/>
        </w:rPr>
        <w:t>and energy-independent. Hydrogen can be an energy molecule</w:t>
      </w:r>
      <w:r w:rsidR="00DD7418" w:rsidRPr="00FD4FC3">
        <w:rPr>
          <w:rFonts w:cs="Times New Roman"/>
          <w:szCs w:val="24"/>
        </w:rPr>
        <w:t xml:space="preserve"> </w:t>
      </w:r>
      <w:r w:rsidR="00B1113B" w:rsidRPr="00FD4FC3">
        <w:rPr>
          <w:rFonts w:cs="Times New Roman"/>
          <w:szCs w:val="24"/>
        </w:rPr>
        <w:t xml:space="preserve">that is true ‘made in </w:t>
      </w:r>
      <w:r w:rsidRPr="00FD4FC3">
        <w:rPr>
          <w:rFonts w:cs="Times New Roman"/>
          <w:szCs w:val="24"/>
        </w:rPr>
        <w:t>India’ and that can contribute to the country’s</w:t>
      </w:r>
      <w:r w:rsidR="00DD7418" w:rsidRPr="00FD4FC3">
        <w:rPr>
          <w:rFonts w:cs="Times New Roman"/>
          <w:szCs w:val="24"/>
        </w:rPr>
        <w:t xml:space="preserve"> </w:t>
      </w:r>
      <w:r w:rsidRPr="00FD4FC3">
        <w:rPr>
          <w:rFonts w:cs="Times New Roman"/>
          <w:szCs w:val="24"/>
        </w:rPr>
        <w:t>energy security and long-term economic competitiveness. India</w:t>
      </w:r>
      <w:r w:rsidR="00DD7418" w:rsidRPr="00FD4FC3">
        <w:rPr>
          <w:rFonts w:cs="Times New Roman"/>
          <w:szCs w:val="24"/>
        </w:rPr>
        <w:t xml:space="preserve"> </w:t>
      </w:r>
      <w:r w:rsidRPr="00FD4FC3">
        <w:rPr>
          <w:rFonts w:cs="Times New Roman"/>
          <w:szCs w:val="24"/>
        </w:rPr>
        <w:t>has the unique opportunity to capitalise on this new technology</w:t>
      </w:r>
      <w:r w:rsidR="00DD7418" w:rsidRPr="00FD4FC3">
        <w:rPr>
          <w:rFonts w:cs="Times New Roman"/>
          <w:szCs w:val="24"/>
        </w:rPr>
        <w:t xml:space="preserve"> </w:t>
      </w:r>
      <w:r w:rsidRPr="00FD4FC3">
        <w:rPr>
          <w:rFonts w:cs="Times New Roman"/>
          <w:szCs w:val="24"/>
        </w:rPr>
        <w:t>and become a world leader in green hydrogen production and its</w:t>
      </w:r>
      <w:r w:rsidR="00DD7418" w:rsidRPr="00FD4FC3">
        <w:rPr>
          <w:rFonts w:cs="Times New Roman"/>
          <w:szCs w:val="24"/>
        </w:rPr>
        <w:t xml:space="preserve"> </w:t>
      </w:r>
      <w:r w:rsidRPr="00FD4FC3">
        <w:rPr>
          <w:rFonts w:cs="Times New Roman"/>
          <w:szCs w:val="24"/>
        </w:rPr>
        <w:t>applications.</w:t>
      </w:r>
    </w:p>
    <w:p w:rsidR="00A56861" w:rsidRPr="00FD4FC3" w:rsidRDefault="00A56861" w:rsidP="00A95535">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India’s Green Hydrogen Policy</w:t>
      </w:r>
    </w:p>
    <w:p w:rsidR="00A56861" w:rsidRPr="00FD4FC3" w:rsidRDefault="00B1113B" w:rsidP="00FD4FC3">
      <w:pPr>
        <w:autoSpaceDE w:val="0"/>
        <w:autoSpaceDN w:val="0"/>
        <w:adjustRightInd w:val="0"/>
        <w:spacing w:after="0" w:line="360" w:lineRule="auto"/>
        <w:ind w:firstLine="567"/>
        <w:jc w:val="both"/>
        <w:rPr>
          <w:rFonts w:cs="Times New Roman"/>
          <w:szCs w:val="24"/>
        </w:rPr>
      </w:pPr>
      <w:r w:rsidRPr="00FD4FC3">
        <w:rPr>
          <w:rFonts w:cs="Times New Roman"/>
          <w:szCs w:val="24"/>
        </w:rPr>
        <w:t>The g</w:t>
      </w:r>
      <w:r w:rsidR="00A56861" w:rsidRPr="00FD4FC3">
        <w:rPr>
          <w:rFonts w:cs="Times New Roman"/>
          <w:szCs w:val="24"/>
        </w:rPr>
        <w:t xml:space="preserve">overnment of India have </w:t>
      </w:r>
      <w:r w:rsidR="00A95535" w:rsidRPr="00FD4FC3">
        <w:rPr>
          <w:rFonts w:cs="Times New Roman"/>
          <w:szCs w:val="24"/>
        </w:rPr>
        <w:t>declared</w:t>
      </w:r>
      <w:r w:rsidR="00A56861" w:rsidRPr="00FD4FC3">
        <w:rPr>
          <w:rFonts w:cs="Times New Roman"/>
          <w:szCs w:val="24"/>
        </w:rPr>
        <w:t xml:space="preserve"> </w:t>
      </w:r>
      <w:r w:rsidRPr="00FD4FC3">
        <w:rPr>
          <w:rFonts w:cs="Times New Roman"/>
          <w:szCs w:val="24"/>
        </w:rPr>
        <w:t xml:space="preserve">several </w:t>
      </w:r>
      <w:r w:rsidR="00A56861" w:rsidRPr="00FD4FC3">
        <w:rPr>
          <w:rFonts w:cs="Times New Roman"/>
          <w:szCs w:val="24"/>
        </w:rPr>
        <w:t>policy measures to facilitate</w:t>
      </w:r>
      <w:r w:rsidR="00A95535" w:rsidRPr="00FD4FC3">
        <w:rPr>
          <w:rFonts w:cs="Times New Roman"/>
          <w:szCs w:val="24"/>
        </w:rPr>
        <w:t xml:space="preserve"> </w:t>
      </w:r>
      <w:r w:rsidR="00A56861" w:rsidRPr="00FD4FC3">
        <w:rPr>
          <w:rFonts w:cs="Times New Roman"/>
          <w:szCs w:val="24"/>
        </w:rPr>
        <w:t>the transition from fossil fuel</w:t>
      </w:r>
      <w:r w:rsidR="00A95535" w:rsidRPr="00FD4FC3">
        <w:rPr>
          <w:rFonts w:cs="Times New Roman"/>
          <w:szCs w:val="24"/>
        </w:rPr>
        <w:t xml:space="preserve">, </w:t>
      </w:r>
      <w:r w:rsidRPr="00FD4FC3">
        <w:rPr>
          <w:rFonts w:cs="Times New Roman"/>
          <w:szCs w:val="24"/>
        </w:rPr>
        <w:t>fossil fuel-</w:t>
      </w:r>
      <w:r w:rsidR="00A56861" w:rsidRPr="00FD4FC3">
        <w:rPr>
          <w:rFonts w:cs="Times New Roman"/>
          <w:szCs w:val="24"/>
        </w:rPr>
        <w:t xml:space="preserve">based </w:t>
      </w:r>
      <w:r w:rsidRPr="00FD4FC3">
        <w:rPr>
          <w:rFonts w:cs="Times New Roman"/>
          <w:szCs w:val="24"/>
        </w:rPr>
        <w:t>feedstock</w:t>
      </w:r>
      <w:r w:rsidR="00A56861" w:rsidRPr="00FD4FC3">
        <w:rPr>
          <w:rFonts w:cs="Times New Roman"/>
          <w:szCs w:val="24"/>
        </w:rPr>
        <w:t xml:space="preserve"> to Green Hydrogen / Green Ammonia both as</w:t>
      </w:r>
      <w:r w:rsidR="00A95535" w:rsidRPr="00FD4FC3">
        <w:rPr>
          <w:rFonts w:cs="Times New Roman"/>
          <w:szCs w:val="24"/>
        </w:rPr>
        <w:t xml:space="preserve"> </w:t>
      </w:r>
      <w:r w:rsidR="00A56861" w:rsidRPr="00FD4FC3">
        <w:rPr>
          <w:rFonts w:cs="Times New Roman"/>
          <w:szCs w:val="24"/>
        </w:rPr>
        <w:t>energ</w:t>
      </w:r>
      <w:r w:rsidRPr="00FD4FC3">
        <w:rPr>
          <w:rFonts w:cs="Times New Roman"/>
          <w:szCs w:val="24"/>
        </w:rPr>
        <w:t>y carriers and as chemical feedstock</w:t>
      </w:r>
      <w:r w:rsidR="00A56861" w:rsidRPr="00FD4FC3">
        <w:rPr>
          <w:rFonts w:cs="Times New Roman"/>
          <w:szCs w:val="24"/>
        </w:rPr>
        <w:t xml:space="preserve"> for different sectors. After careful consideration, the Government</w:t>
      </w:r>
      <w:r w:rsidR="00A95535" w:rsidRPr="00FD4FC3">
        <w:rPr>
          <w:rFonts w:cs="Times New Roman"/>
          <w:szCs w:val="24"/>
        </w:rPr>
        <w:t xml:space="preserve"> </w:t>
      </w:r>
      <w:r w:rsidR="00A56861" w:rsidRPr="00FD4FC3">
        <w:rPr>
          <w:rFonts w:cs="Times New Roman"/>
          <w:szCs w:val="24"/>
        </w:rPr>
        <w:t>of India have framed the policy on Green Hydrogen which provides the following:</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Green Hydrogen / Green Ammonia shall be defined</w:t>
      </w:r>
      <w:r w:rsidR="00A95535" w:rsidRPr="00FD4FC3">
        <w:rPr>
          <w:rFonts w:cs="Times New Roman"/>
          <w:szCs w:val="24"/>
        </w:rPr>
        <w:t xml:space="preserve"> as Hydrogen / Ammonia produced </w:t>
      </w:r>
      <w:r w:rsidRPr="00FD4FC3">
        <w:rPr>
          <w:rFonts w:cs="Times New Roman"/>
          <w:szCs w:val="24"/>
        </w:rPr>
        <w:t>by way of</w:t>
      </w:r>
      <w:r w:rsidR="00A95535" w:rsidRPr="00FD4FC3">
        <w:rPr>
          <w:rFonts w:cs="Times New Roman"/>
          <w:szCs w:val="24"/>
        </w:rPr>
        <w:t xml:space="preserve"> </w:t>
      </w:r>
      <w:r w:rsidRPr="00FD4FC3">
        <w:rPr>
          <w:rFonts w:cs="Times New Roman"/>
          <w:szCs w:val="24"/>
        </w:rPr>
        <w:t>electrolysis of water using Renewable Energy; including Renewable Energy which has been banked</w:t>
      </w:r>
      <w:r w:rsidR="00A95535" w:rsidRPr="00FD4FC3">
        <w:rPr>
          <w:rFonts w:cs="Times New Roman"/>
          <w:szCs w:val="24"/>
        </w:rPr>
        <w:t xml:space="preserve"> </w:t>
      </w:r>
      <w:r w:rsidRPr="00FD4FC3">
        <w:rPr>
          <w:rFonts w:cs="Times New Roman"/>
          <w:szCs w:val="24"/>
        </w:rPr>
        <w:t>and Hydrogen/Ammonia produced from biomass.</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lastRenderedPageBreak/>
        <w:t>The waiver of inter-state transmission charges shall be granted for a period of 25 years to the producer of</w:t>
      </w:r>
      <w:r w:rsidR="00A95535" w:rsidRPr="00FD4FC3">
        <w:rPr>
          <w:rFonts w:cs="Times New Roman"/>
          <w:szCs w:val="24"/>
        </w:rPr>
        <w:t xml:space="preserve"> </w:t>
      </w:r>
      <w:r w:rsidRPr="00FD4FC3">
        <w:rPr>
          <w:rFonts w:cs="Times New Roman"/>
          <w:szCs w:val="24"/>
        </w:rPr>
        <w:t>Green Hydrogen and Green Ammonia from the projects commissioned before 30th June 2025.</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Green Hydrogen / Green Ammonia can be manufactured by a developer by using Renewable Energy from</w:t>
      </w:r>
      <w:r w:rsidR="00A95535" w:rsidRPr="00FD4FC3">
        <w:rPr>
          <w:rFonts w:cs="Times New Roman"/>
          <w:szCs w:val="24"/>
        </w:rPr>
        <w:t xml:space="preserve"> </w:t>
      </w:r>
      <w:r w:rsidRPr="00FD4FC3">
        <w:rPr>
          <w:rFonts w:cs="Times New Roman"/>
          <w:szCs w:val="24"/>
        </w:rPr>
        <w:t>a co-located Renewable Energy plant, or sourced from a remotely</w:t>
      </w:r>
      <w:r w:rsidR="00B1113B" w:rsidRPr="00FD4FC3">
        <w:rPr>
          <w:rFonts w:cs="Times New Roman"/>
          <w:szCs w:val="24"/>
        </w:rPr>
        <w:t xml:space="preserve"> located Renewable Energy plant</w:t>
      </w:r>
      <w:r w:rsidRPr="00FD4FC3">
        <w:rPr>
          <w:rFonts w:cs="Times New Roman"/>
          <w:szCs w:val="24"/>
        </w:rPr>
        <w:t>,</w:t>
      </w:r>
      <w:r w:rsidR="00A95535" w:rsidRPr="00FD4FC3">
        <w:rPr>
          <w:rFonts w:cs="Times New Roman"/>
          <w:szCs w:val="24"/>
        </w:rPr>
        <w:t xml:space="preserve"> </w:t>
      </w:r>
      <w:r w:rsidRPr="00FD4FC3">
        <w:rPr>
          <w:rFonts w:cs="Times New Roman"/>
          <w:szCs w:val="24"/>
        </w:rPr>
        <w:t>whether set up by the same developer, or a third party or procured renewable energy from the Power</w:t>
      </w:r>
      <w:r w:rsidR="00A95535" w:rsidRPr="00FD4FC3">
        <w:rPr>
          <w:rFonts w:cs="Times New Roman"/>
          <w:szCs w:val="24"/>
        </w:rPr>
        <w:t xml:space="preserve"> </w:t>
      </w:r>
      <w:r w:rsidRPr="00FD4FC3">
        <w:rPr>
          <w:rFonts w:cs="Times New Roman"/>
          <w:szCs w:val="24"/>
        </w:rPr>
        <w:t>Exchange. Green Hydrogen/Green Ammonia plants will be granted Open Access for sourcing of Renewable</w:t>
      </w:r>
      <w:r w:rsidR="00A95535" w:rsidRPr="00FD4FC3">
        <w:rPr>
          <w:rFonts w:cs="Times New Roman"/>
          <w:szCs w:val="24"/>
        </w:rPr>
        <w:t xml:space="preserve"> </w:t>
      </w:r>
      <w:r w:rsidRPr="00FD4FC3">
        <w:rPr>
          <w:rFonts w:cs="Times New Roman"/>
          <w:szCs w:val="24"/>
        </w:rPr>
        <w:t xml:space="preserve">Energy within 15 days of receipt of application complete in all respects. The Open Access charges shall be </w:t>
      </w:r>
      <w:proofErr w:type="gramStart"/>
      <w:r w:rsidR="00B1113B" w:rsidRPr="00FD4FC3">
        <w:rPr>
          <w:rFonts w:cs="Times New Roman"/>
          <w:szCs w:val="24"/>
        </w:rPr>
        <w:t xml:space="preserve">under </w:t>
      </w:r>
      <w:r w:rsidRPr="00FD4FC3">
        <w:rPr>
          <w:rFonts w:cs="Times New Roman"/>
          <w:szCs w:val="24"/>
        </w:rPr>
        <w:t xml:space="preserve"> </w:t>
      </w:r>
      <w:r w:rsidR="00B1113B" w:rsidRPr="00FD4FC3">
        <w:rPr>
          <w:rFonts w:cs="Times New Roman"/>
          <w:szCs w:val="24"/>
        </w:rPr>
        <w:t>the</w:t>
      </w:r>
      <w:proofErr w:type="gramEnd"/>
      <w:r w:rsidR="00B1113B" w:rsidRPr="00FD4FC3">
        <w:rPr>
          <w:rFonts w:cs="Times New Roman"/>
          <w:szCs w:val="24"/>
        </w:rPr>
        <w:t xml:space="preserve"> </w:t>
      </w:r>
      <w:r w:rsidRPr="00FD4FC3">
        <w:rPr>
          <w:rFonts w:cs="Times New Roman"/>
          <w:szCs w:val="24"/>
        </w:rPr>
        <w:t>Rules as laid down.</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Banking shall be permitted for a period of 30 days for Renewable Energy used for making Green Hydrogen/ Green Ammonia.</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The banking </w:t>
      </w:r>
      <w:r w:rsidR="00B1113B" w:rsidRPr="00FD4FC3">
        <w:rPr>
          <w:rFonts w:cs="Times New Roman"/>
          <w:szCs w:val="24"/>
        </w:rPr>
        <w:t xml:space="preserve">charges </w:t>
      </w:r>
      <w:r w:rsidRPr="00FD4FC3">
        <w:rPr>
          <w:rFonts w:cs="Times New Roman"/>
          <w:szCs w:val="24"/>
        </w:rPr>
        <w:t>shall be as fixed by the State Commission which shall not be more than the cost</w:t>
      </w:r>
      <w:r w:rsidR="00A95535" w:rsidRPr="00FD4FC3">
        <w:rPr>
          <w:rFonts w:cs="Times New Roman"/>
          <w:szCs w:val="24"/>
        </w:rPr>
        <w:t xml:space="preserve"> </w:t>
      </w:r>
      <w:r w:rsidRPr="00FD4FC3">
        <w:rPr>
          <w:rFonts w:cs="Times New Roman"/>
          <w:szCs w:val="24"/>
        </w:rPr>
        <w:t>differential between the average tariff of renewable energy bought by the distribution licensee during the</w:t>
      </w:r>
      <w:r w:rsidR="00A95535" w:rsidRPr="00FD4FC3">
        <w:rPr>
          <w:rFonts w:cs="Times New Roman"/>
          <w:szCs w:val="24"/>
        </w:rPr>
        <w:t xml:space="preserve"> </w:t>
      </w:r>
      <w:r w:rsidRPr="00FD4FC3">
        <w:rPr>
          <w:rFonts w:cs="Times New Roman"/>
          <w:szCs w:val="24"/>
        </w:rPr>
        <w:t xml:space="preserve">previous year and the average market </w:t>
      </w:r>
      <w:r w:rsidR="00B1113B" w:rsidRPr="00FD4FC3">
        <w:rPr>
          <w:rFonts w:cs="Times New Roman"/>
          <w:szCs w:val="24"/>
        </w:rPr>
        <w:t>clearing price (MCP) in the Day-</w:t>
      </w:r>
      <w:r w:rsidRPr="00FD4FC3">
        <w:rPr>
          <w:rFonts w:cs="Times New Roman"/>
          <w:szCs w:val="24"/>
        </w:rPr>
        <w:t>Ahead Market (DAM) during the</w:t>
      </w:r>
      <w:r w:rsidR="00A95535" w:rsidRPr="00FD4FC3">
        <w:rPr>
          <w:rFonts w:cs="Times New Roman"/>
          <w:szCs w:val="24"/>
        </w:rPr>
        <w:t xml:space="preserve"> </w:t>
      </w:r>
      <w:r w:rsidRPr="00FD4FC3">
        <w:rPr>
          <w:rFonts w:cs="Times New Roman"/>
          <w:szCs w:val="24"/>
        </w:rPr>
        <w:t>month in which the Renewable Energy has been banked.</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Connectivity, at the generation end and the</w:t>
      </w:r>
      <w:r w:rsidR="00A95535" w:rsidRPr="00FD4FC3">
        <w:rPr>
          <w:rFonts w:cs="Times New Roman"/>
          <w:szCs w:val="24"/>
        </w:rPr>
        <w:t xml:space="preserve"> Green Hydrogen / Green Ammonia </w:t>
      </w:r>
      <w:r w:rsidRPr="00FD4FC3">
        <w:rPr>
          <w:rFonts w:cs="Times New Roman"/>
          <w:szCs w:val="24"/>
        </w:rPr>
        <w:t>manufacturing end, to</w:t>
      </w:r>
      <w:r w:rsidR="00A95535" w:rsidRPr="00FD4FC3">
        <w:rPr>
          <w:rFonts w:cs="Times New Roman"/>
          <w:szCs w:val="24"/>
        </w:rPr>
        <w:t xml:space="preserve"> </w:t>
      </w:r>
      <w:r w:rsidRPr="00FD4FC3">
        <w:rPr>
          <w:rFonts w:cs="Times New Roman"/>
          <w:szCs w:val="24"/>
        </w:rPr>
        <w:t xml:space="preserve">the ISTS for Renewable Energy capacity set up </w:t>
      </w:r>
      <w:r w:rsidR="00B1113B" w:rsidRPr="00FD4FC3">
        <w:rPr>
          <w:rFonts w:cs="Times New Roman"/>
          <w:szCs w:val="24"/>
        </w:rPr>
        <w:t>to manufacture</w:t>
      </w:r>
      <w:r w:rsidRPr="00FD4FC3">
        <w:rPr>
          <w:rFonts w:cs="Times New Roman"/>
          <w:szCs w:val="24"/>
        </w:rPr>
        <w:t xml:space="preserve"> Green Hydrogen / Green</w:t>
      </w:r>
      <w:r w:rsidR="00A95535" w:rsidRPr="00FD4FC3">
        <w:rPr>
          <w:rFonts w:cs="Times New Roman"/>
          <w:szCs w:val="24"/>
        </w:rPr>
        <w:t xml:space="preserve"> </w:t>
      </w:r>
      <w:r w:rsidRPr="00FD4FC3">
        <w:rPr>
          <w:rFonts w:cs="Times New Roman"/>
          <w:szCs w:val="24"/>
        </w:rPr>
        <w:t>Ammonia shall be granted on priority under the Electricity (Transmission system planning, development</w:t>
      </w:r>
      <w:r w:rsidR="00A95535" w:rsidRPr="00FD4FC3">
        <w:rPr>
          <w:rFonts w:cs="Times New Roman"/>
          <w:szCs w:val="24"/>
        </w:rPr>
        <w:t xml:space="preserve"> </w:t>
      </w:r>
      <w:r w:rsidR="00815524" w:rsidRPr="00FD4FC3">
        <w:rPr>
          <w:rFonts w:cs="Times New Roman"/>
          <w:szCs w:val="24"/>
        </w:rPr>
        <w:t>and recovery of Inter-</w:t>
      </w:r>
      <w:r w:rsidRPr="00FD4FC3">
        <w:rPr>
          <w:rFonts w:cs="Times New Roman"/>
          <w:szCs w:val="24"/>
        </w:rPr>
        <w:t>State Transmission charges) Rules 2021.</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Land in Renewable Energy Parks can be allotted for the manufacture of Green Hydrogen / Green Ammonia.</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The Government of India proposes to set up Manufacturing Zones. Green Hydrogen / Green Ammonia</w:t>
      </w:r>
      <w:r w:rsidR="00703344" w:rsidRPr="00FD4FC3">
        <w:rPr>
          <w:rFonts w:cs="Times New Roman"/>
          <w:szCs w:val="24"/>
        </w:rPr>
        <w:t xml:space="preserve"> </w:t>
      </w:r>
      <w:r w:rsidRPr="00FD4FC3">
        <w:rPr>
          <w:rFonts w:cs="Times New Roman"/>
          <w:szCs w:val="24"/>
        </w:rPr>
        <w:t>production plant</w:t>
      </w:r>
      <w:r w:rsidR="00815524" w:rsidRPr="00FD4FC3">
        <w:rPr>
          <w:rFonts w:cs="Times New Roman"/>
          <w:szCs w:val="24"/>
        </w:rPr>
        <w:t>s</w:t>
      </w:r>
      <w:r w:rsidRPr="00FD4FC3">
        <w:rPr>
          <w:rFonts w:cs="Times New Roman"/>
          <w:szCs w:val="24"/>
        </w:rPr>
        <w:t xml:space="preserve"> can be set up in any of the Manufacturing Zones.</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Manufacturers of Green Hydrogen / Green Ammonia shall be allowed to set up bunkers near Ports for</w:t>
      </w:r>
      <w:r w:rsidR="00703344" w:rsidRPr="00FD4FC3">
        <w:rPr>
          <w:rFonts w:cs="Times New Roman"/>
          <w:szCs w:val="24"/>
        </w:rPr>
        <w:t xml:space="preserve"> </w:t>
      </w:r>
      <w:r w:rsidRPr="00FD4FC3">
        <w:rPr>
          <w:rFonts w:cs="Times New Roman"/>
          <w:szCs w:val="24"/>
        </w:rPr>
        <w:t>stor</w:t>
      </w:r>
      <w:r w:rsidR="00815524" w:rsidRPr="00FD4FC3">
        <w:rPr>
          <w:rFonts w:cs="Times New Roman"/>
          <w:szCs w:val="24"/>
        </w:rPr>
        <w:t>age of Green Ammonia for export/</w:t>
      </w:r>
      <w:r w:rsidRPr="00FD4FC3">
        <w:rPr>
          <w:rFonts w:cs="Times New Roman"/>
          <w:szCs w:val="24"/>
        </w:rPr>
        <w:t>us</w:t>
      </w:r>
      <w:r w:rsidR="00815524" w:rsidRPr="00FD4FC3">
        <w:rPr>
          <w:rFonts w:cs="Times New Roman"/>
          <w:szCs w:val="24"/>
        </w:rPr>
        <w:t xml:space="preserve">e by shipping. The land for </w:t>
      </w:r>
      <w:r w:rsidRPr="00FD4FC3">
        <w:rPr>
          <w:rFonts w:cs="Times New Roman"/>
          <w:szCs w:val="24"/>
        </w:rPr>
        <w:t>storage purpose shall be provided</w:t>
      </w:r>
      <w:r w:rsidR="00703344" w:rsidRPr="00FD4FC3">
        <w:rPr>
          <w:rFonts w:cs="Times New Roman"/>
          <w:szCs w:val="24"/>
        </w:rPr>
        <w:t xml:space="preserve"> </w:t>
      </w:r>
      <w:r w:rsidRPr="00FD4FC3">
        <w:rPr>
          <w:rFonts w:cs="Times New Roman"/>
          <w:szCs w:val="24"/>
        </w:rPr>
        <w:t>by the respective Port Authorities at applicable charges.</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Renewable Energy consumed for the production of Green Hydrogen / Green Ammonia shall count towards</w:t>
      </w:r>
      <w:r w:rsidR="00703344" w:rsidRPr="00FD4FC3">
        <w:rPr>
          <w:rFonts w:cs="Times New Roman"/>
          <w:szCs w:val="24"/>
        </w:rPr>
        <w:t xml:space="preserve"> </w:t>
      </w:r>
      <w:r w:rsidR="00815524" w:rsidRPr="00FD4FC3">
        <w:rPr>
          <w:rFonts w:cs="Times New Roman"/>
          <w:szCs w:val="24"/>
        </w:rPr>
        <w:t xml:space="preserve">the </w:t>
      </w:r>
      <w:r w:rsidRPr="00FD4FC3">
        <w:rPr>
          <w:rFonts w:cs="Times New Roman"/>
          <w:szCs w:val="24"/>
        </w:rPr>
        <w:t xml:space="preserve">RPO compliance of the consuming entity. The renewable energy consumed beyond </w:t>
      </w:r>
      <w:r w:rsidR="00815524" w:rsidRPr="00FD4FC3">
        <w:rPr>
          <w:rFonts w:cs="Times New Roman"/>
          <w:szCs w:val="24"/>
        </w:rPr>
        <w:t xml:space="preserve">the </w:t>
      </w:r>
      <w:r w:rsidRPr="00FD4FC3">
        <w:rPr>
          <w:rFonts w:cs="Times New Roman"/>
          <w:szCs w:val="24"/>
        </w:rPr>
        <w:t>obligation of the</w:t>
      </w:r>
      <w:r w:rsidR="00703344" w:rsidRPr="00FD4FC3">
        <w:rPr>
          <w:rFonts w:cs="Times New Roman"/>
          <w:szCs w:val="24"/>
        </w:rPr>
        <w:t xml:space="preserve"> </w:t>
      </w:r>
      <w:r w:rsidRPr="00FD4FC3">
        <w:rPr>
          <w:rFonts w:cs="Times New Roman"/>
          <w:szCs w:val="24"/>
        </w:rPr>
        <w:t>producer shall count towards RPO compliance of the DISCOM in whose area the project is located.</w:t>
      </w:r>
    </w:p>
    <w:p w:rsidR="00A56861"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lastRenderedPageBreak/>
        <w:t>Distribution licensees may also procure and supply Renewable Energy to the manufacturers of Green</w:t>
      </w:r>
      <w:r w:rsidR="00703344" w:rsidRPr="00FD4FC3">
        <w:rPr>
          <w:rFonts w:cs="Times New Roman"/>
          <w:szCs w:val="24"/>
        </w:rPr>
        <w:t xml:space="preserve"> </w:t>
      </w:r>
      <w:r w:rsidRPr="00FD4FC3">
        <w:rPr>
          <w:rFonts w:cs="Times New Roman"/>
          <w:szCs w:val="24"/>
        </w:rPr>
        <w:t>Hydrogen / Green Ammonia in their States. In such cases, the Distribution licensee shall only charge</w:t>
      </w:r>
      <w:r w:rsidR="00703344" w:rsidRPr="00FD4FC3">
        <w:rPr>
          <w:rFonts w:cs="Times New Roman"/>
          <w:szCs w:val="24"/>
        </w:rPr>
        <w:t xml:space="preserve"> </w:t>
      </w:r>
      <w:r w:rsidRPr="00FD4FC3">
        <w:rPr>
          <w:rFonts w:cs="Times New Roman"/>
          <w:szCs w:val="24"/>
        </w:rPr>
        <w:t>the cost of procurement as well as the wheeling charges and a small margin as determined by the</w:t>
      </w:r>
      <w:r w:rsidR="00703344" w:rsidRPr="00FD4FC3">
        <w:rPr>
          <w:rFonts w:cs="Times New Roman"/>
          <w:szCs w:val="24"/>
        </w:rPr>
        <w:t xml:space="preserve"> </w:t>
      </w:r>
      <w:r w:rsidRPr="00FD4FC3">
        <w:rPr>
          <w:rFonts w:cs="Times New Roman"/>
          <w:szCs w:val="24"/>
        </w:rPr>
        <w:t>State Commission.</w:t>
      </w:r>
    </w:p>
    <w:p w:rsidR="00703344" w:rsidRPr="00FD4FC3" w:rsidRDefault="00A56861"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Ministry of New and Renewable Energy (MNRE) will establish a single portal for all statutory clearances and</w:t>
      </w:r>
      <w:r w:rsidR="00703344" w:rsidRPr="00FD4FC3">
        <w:rPr>
          <w:rFonts w:cs="Times New Roman"/>
          <w:szCs w:val="24"/>
        </w:rPr>
        <w:t xml:space="preserve"> </w:t>
      </w:r>
      <w:r w:rsidRPr="00FD4FC3">
        <w:rPr>
          <w:rFonts w:cs="Times New Roman"/>
          <w:szCs w:val="24"/>
        </w:rPr>
        <w:t xml:space="preserve">permissions required for </w:t>
      </w:r>
      <w:r w:rsidR="00815524" w:rsidRPr="00FD4FC3">
        <w:rPr>
          <w:rFonts w:cs="Times New Roman"/>
          <w:szCs w:val="24"/>
        </w:rPr>
        <w:t xml:space="preserve">the </w:t>
      </w:r>
      <w:r w:rsidRPr="00FD4FC3">
        <w:rPr>
          <w:rFonts w:cs="Times New Roman"/>
          <w:szCs w:val="24"/>
        </w:rPr>
        <w:t>manufacture, transportation, storage and distribution of Green Hydrogen / Green</w:t>
      </w:r>
      <w:r w:rsidR="00703344" w:rsidRPr="00FD4FC3">
        <w:rPr>
          <w:rFonts w:cs="Times New Roman"/>
          <w:szCs w:val="24"/>
        </w:rPr>
        <w:t xml:space="preserve"> </w:t>
      </w:r>
      <w:r w:rsidRPr="00FD4FC3">
        <w:rPr>
          <w:rFonts w:cs="Times New Roman"/>
          <w:szCs w:val="24"/>
        </w:rPr>
        <w:t>Ammonia. The concerned agencies/authorities will be requested to provide the clearances and permissions</w:t>
      </w:r>
      <w:r w:rsidR="00703344" w:rsidRPr="00FD4FC3">
        <w:rPr>
          <w:rFonts w:cs="Times New Roman"/>
          <w:szCs w:val="24"/>
        </w:rPr>
        <w:t xml:space="preserve"> </w:t>
      </w:r>
      <w:r w:rsidRPr="00FD4FC3">
        <w:rPr>
          <w:rFonts w:cs="Times New Roman"/>
          <w:szCs w:val="24"/>
        </w:rPr>
        <w:t>in a time-bound manner, preferably within a period of 30 days from the date of application.</w:t>
      </w:r>
    </w:p>
    <w:p w:rsidR="00A56861" w:rsidRPr="00FD4FC3" w:rsidRDefault="00815524" w:rsidP="00FD4FC3">
      <w:pPr>
        <w:pStyle w:val="ListParagraph"/>
        <w:numPr>
          <w:ilvl w:val="0"/>
          <w:numId w:val="28"/>
        </w:numPr>
        <w:tabs>
          <w:tab w:val="left" w:pos="567"/>
        </w:tabs>
        <w:autoSpaceDE w:val="0"/>
        <w:autoSpaceDN w:val="0"/>
        <w:adjustRightInd w:val="0"/>
        <w:spacing w:after="0" w:line="360" w:lineRule="auto"/>
        <w:ind w:left="567" w:hanging="567"/>
        <w:jc w:val="both"/>
        <w:rPr>
          <w:rFonts w:cs="Times New Roman"/>
          <w:szCs w:val="24"/>
        </w:rPr>
      </w:pPr>
      <w:r w:rsidRPr="00FD4FC3">
        <w:rPr>
          <w:rFonts w:cs="Times New Roman"/>
          <w:szCs w:val="24"/>
        </w:rPr>
        <w:t>T</w:t>
      </w:r>
      <w:r w:rsidR="00A56861" w:rsidRPr="00FD4FC3">
        <w:rPr>
          <w:rFonts w:cs="Times New Roman"/>
          <w:szCs w:val="24"/>
        </w:rPr>
        <w:t>o achieve competitive prices, MNRE may aggregate demand from different sectors and have</w:t>
      </w:r>
      <w:r w:rsidR="00703344" w:rsidRPr="00FD4FC3">
        <w:rPr>
          <w:rFonts w:cs="Times New Roman"/>
          <w:szCs w:val="24"/>
        </w:rPr>
        <w:t xml:space="preserve"> </w:t>
      </w:r>
      <w:r w:rsidR="00A56861" w:rsidRPr="00FD4FC3">
        <w:rPr>
          <w:rFonts w:cs="Times New Roman"/>
          <w:szCs w:val="24"/>
        </w:rPr>
        <w:t>consolidated bids conducted for procurement of Green Hydrogen/Green Ammonia through any of the</w:t>
      </w:r>
      <w:r w:rsidR="00703344" w:rsidRPr="00FD4FC3">
        <w:rPr>
          <w:rFonts w:cs="Times New Roman"/>
          <w:szCs w:val="24"/>
        </w:rPr>
        <w:t xml:space="preserve"> </w:t>
      </w:r>
      <w:r w:rsidR="00A56861" w:rsidRPr="00FD4FC3">
        <w:rPr>
          <w:rFonts w:cs="Times New Roman"/>
          <w:szCs w:val="24"/>
        </w:rPr>
        <w:t>designated implementing agencies.</w:t>
      </w:r>
    </w:p>
    <w:p w:rsidR="00A56861" w:rsidRPr="00FD4FC3" w:rsidRDefault="00703344" w:rsidP="00703344">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Cost and Demand of Green Hydrogen in India</w:t>
      </w:r>
    </w:p>
    <w:p w:rsidR="00A56861" w:rsidRPr="00FD4FC3" w:rsidRDefault="00703344" w:rsidP="00FD4FC3">
      <w:pPr>
        <w:autoSpaceDE w:val="0"/>
        <w:autoSpaceDN w:val="0"/>
        <w:adjustRightInd w:val="0"/>
        <w:spacing w:after="0" w:line="360" w:lineRule="auto"/>
        <w:ind w:firstLine="567"/>
        <w:jc w:val="both"/>
        <w:rPr>
          <w:rFonts w:cs="Times New Roman"/>
          <w:szCs w:val="24"/>
        </w:rPr>
      </w:pPr>
      <w:r w:rsidRPr="00FD4FC3">
        <w:rPr>
          <w:rFonts w:cs="Times New Roman"/>
          <w:szCs w:val="24"/>
        </w:rPr>
        <w:t xml:space="preserve">In </w:t>
      </w:r>
      <w:r w:rsidR="00815524" w:rsidRPr="00FD4FC3">
        <w:rPr>
          <w:rFonts w:cs="Times New Roman"/>
          <w:szCs w:val="24"/>
        </w:rPr>
        <w:t xml:space="preserve">the </w:t>
      </w:r>
      <w:r w:rsidRPr="00FD4FC3">
        <w:rPr>
          <w:rFonts w:cs="Times New Roman"/>
          <w:szCs w:val="24"/>
        </w:rPr>
        <w:t>future c</w:t>
      </w:r>
      <w:r w:rsidR="00A56861" w:rsidRPr="00FD4FC3">
        <w:rPr>
          <w:rFonts w:cs="Times New Roman"/>
          <w:szCs w:val="24"/>
        </w:rPr>
        <w:t xml:space="preserve">ost of Green hydrogen in India </w:t>
      </w:r>
      <w:r w:rsidR="00815524" w:rsidRPr="00FD4FC3">
        <w:rPr>
          <w:rFonts w:cs="Times New Roman"/>
          <w:szCs w:val="24"/>
        </w:rPr>
        <w:t>will be as follows</w:t>
      </w:r>
      <w:r w:rsidRPr="00FD4FC3">
        <w:rPr>
          <w:rFonts w:cs="Times New Roman"/>
          <w:szCs w:val="24"/>
        </w:rPr>
        <w:t>:</w:t>
      </w:r>
    </w:p>
    <w:p w:rsidR="00A56861" w:rsidRPr="00FD4FC3" w:rsidRDefault="00A56861" w:rsidP="00861F4A">
      <w:pPr>
        <w:autoSpaceDE w:val="0"/>
        <w:autoSpaceDN w:val="0"/>
        <w:adjustRightInd w:val="0"/>
        <w:spacing w:after="0" w:line="360" w:lineRule="auto"/>
        <w:jc w:val="both"/>
        <w:rPr>
          <w:rFonts w:cs="Times New Roman"/>
          <w:b/>
          <w:bCs/>
          <w:szCs w:val="24"/>
        </w:rPr>
      </w:pPr>
      <w:r w:rsidRPr="00FD4FC3">
        <w:rPr>
          <w:rFonts w:cs="Times New Roman"/>
          <w:b/>
          <w:bCs/>
          <w:szCs w:val="24"/>
        </w:rPr>
        <w:t>2030 prices:</w:t>
      </w:r>
    </w:p>
    <w:p w:rsidR="00A56861" w:rsidRPr="00FD4FC3" w:rsidRDefault="00A56861" w:rsidP="00861F4A">
      <w:pPr>
        <w:autoSpaceDE w:val="0"/>
        <w:autoSpaceDN w:val="0"/>
        <w:adjustRightInd w:val="0"/>
        <w:spacing w:after="0" w:line="360" w:lineRule="auto"/>
        <w:jc w:val="both"/>
        <w:rPr>
          <w:rFonts w:cs="Times New Roman"/>
          <w:szCs w:val="24"/>
        </w:rPr>
      </w:pPr>
      <w:r w:rsidRPr="00FD4FC3">
        <w:rPr>
          <w:rFonts w:cs="Times New Roman"/>
          <w:szCs w:val="24"/>
        </w:rPr>
        <w:t>Green H</w:t>
      </w:r>
      <w:r w:rsidRPr="00FD4FC3">
        <w:rPr>
          <w:rFonts w:cs="Times New Roman"/>
          <w:szCs w:val="24"/>
          <w:vertAlign w:val="subscript"/>
        </w:rPr>
        <w:t>2</w:t>
      </w:r>
      <w:r w:rsidRPr="00FD4FC3">
        <w:rPr>
          <w:rFonts w:cs="Times New Roman"/>
          <w:szCs w:val="24"/>
        </w:rPr>
        <w:t>: $1.7 - $2.4/kg</w:t>
      </w:r>
      <w:r w:rsidR="00703344" w:rsidRPr="00FD4FC3">
        <w:rPr>
          <w:rFonts w:cs="Times New Roman"/>
          <w:szCs w:val="24"/>
        </w:rPr>
        <w:t xml:space="preserve">; </w:t>
      </w:r>
      <w:r w:rsidRPr="00FD4FC3">
        <w:rPr>
          <w:rFonts w:cs="Times New Roman"/>
          <w:szCs w:val="24"/>
        </w:rPr>
        <w:t xml:space="preserve">RTC </w:t>
      </w:r>
      <w:proofErr w:type="spellStart"/>
      <w:r w:rsidRPr="00FD4FC3">
        <w:rPr>
          <w:rFonts w:cs="Times New Roman"/>
          <w:szCs w:val="24"/>
        </w:rPr>
        <w:t>Renewables</w:t>
      </w:r>
      <w:proofErr w:type="spellEnd"/>
      <w:r w:rsidRPr="00FD4FC3">
        <w:rPr>
          <w:rFonts w:cs="Times New Roman"/>
          <w:szCs w:val="24"/>
        </w:rPr>
        <w:t>: $2.1/kg</w:t>
      </w:r>
      <w:r w:rsidR="00703344" w:rsidRPr="00FD4FC3">
        <w:rPr>
          <w:rFonts w:cs="Times New Roman"/>
          <w:szCs w:val="24"/>
        </w:rPr>
        <w:t xml:space="preserve">; </w:t>
      </w:r>
      <w:r w:rsidRPr="00FD4FC3">
        <w:rPr>
          <w:rFonts w:cs="Times New Roman"/>
          <w:szCs w:val="24"/>
        </w:rPr>
        <w:t>Grey H</w:t>
      </w:r>
      <w:r w:rsidRPr="00FD4FC3">
        <w:rPr>
          <w:rFonts w:cs="Times New Roman"/>
          <w:szCs w:val="24"/>
          <w:vertAlign w:val="subscript"/>
        </w:rPr>
        <w:t>2</w:t>
      </w:r>
      <w:r w:rsidRPr="00FD4FC3">
        <w:rPr>
          <w:rFonts w:cs="Times New Roman"/>
          <w:szCs w:val="24"/>
        </w:rPr>
        <w:t>: $1.8 - $2.7/kg</w:t>
      </w:r>
    </w:p>
    <w:p w:rsidR="00A56861" w:rsidRPr="00FD4FC3" w:rsidRDefault="00A56861" w:rsidP="00861F4A">
      <w:pPr>
        <w:autoSpaceDE w:val="0"/>
        <w:autoSpaceDN w:val="0"/>
        <w:adjustRightInd w:val="0"/>
        <w:spacing w:after="0" w:line="360" w:lineRule="auto"/>
        <w:jc w:val="both"/>
        <w:rPr>
          <w:rFonts w:cs="Times New Roman"/>
          <w:b/>
          <w:bCs/>
          <w:szCs w:val="24"/>
        </w:rPr>
      </w:pPr>
      <w:r w:rsidRPr="00FD4FC3">
        <w:rPr>
          <w:rFonts w:cs="Times New Roman"/>
          <w:b/>
          <w:bCs/>
          <w:szCs w:val="24"/>
        </w:rPr>
        <w:t>2050 prices:</w:t>
      </w:r>
    </w:p>
    <w:p w:rsidR="00A56861" w:rsidRPr="00FD4FC3" w:rsidRDefault="00A56861" w:rsidP="00861F4A">
      <w:pPr>
        <w:autoSpaceDE w:val="0"/>
        <w:autoSpaceDN w:val="0"/>
        <w:adjustRightInd w:val="0"/>
        <w:spacing w:after="0" w:line="360" w:lineRule="auto"/>
        <w:jc w:val="both"/>
        <w:rPr>
          <w:rFonts w:cs="Times New Roman"/>
          <w:szCs w:val="24"/>
        </w:rPr>
      </w:pPr>
      <w:r w:rsidRPr="00FD4FC3">
        <w:rPr>
          <w:rFonts w:cs="Times New Roman"/>
          <w:szCs w:val="24"/>
        </w:rPr>
        <w:t>Green H</w:t>
      </w:r>
      <w:r w:rsidRPr="00FD4FC3">
        <w:rPr>
          <w:rFonts w:cs="Times New Roman"/>
          <w:szCs w:val="24"/>
          <w:vertAlign w:val="subscript"/>
        </w:rPr>
        <w:t>2</w:t>
      </w:r>
      <w:r w:rsidRPr="00FD4FC3">
        <w:rPr>
          <w:rFonts w:cs="Times New Roman"/>
          <w:szCs w:val="24"/>
        </w:rPr>
        <w:t>: $0.6 - $1.2/kg</w:t>
      </w:r>
      <w:r w:rsidR="00703344" w:rsidRPr="00FD4FC3">
        <w:rPr>
          <w:rFonts w:cs="Times New Roman"/>
          <w:szCs w:val="24"/>
        </w:rPr>
        <w:t xml:space="preserve">; </w:t>
      </w:r>
      <w:r w:rsidRPr="00FD4FC3">
        <w:rPr>
          <w:rFonts w:cs="Times New Roman"/>
          <w:szCs w:val="24"/>
        </w:rPr>
        <w:t xml:space="preserve">RTC </w:t>
      </w:r>
      <w:proofErr w:type="spellStart"/>
      <w:r w:rsidRPr="00FD4FC3">
        <w:rPr>
          <w:rFonts w:cs="Times New Roman"/>
          <w:szCs w:val="24"/>
        </w:rPr>
        <w:t>Renewables</w:t>
      </w:r>
      <w:proofErr w:type="spellEnd"/>
      <w:r w:rsidRPr="00FD4FC3">
        <w:rPr>
          <w:rFonts w:cs="Times New Roman"/>
          <w:szCs w:val="24"/>
        </w:rPr>
        <w:t>: $0.9/kg</w:t>
      </w:r>
      <w:r w:rsidR="00703344" w:rsidRPr="00FD4FC3">
        <w:rPr>
          <w:rFonts w:cs="Times New Roman"/>
          <w:szCs w:val="24"/>
        </w:rPr>
        <w:t xml:space="preserve">; </w:t>
      </w:r>
      <w:r w:rsidRPr="00FD4FC3">
        <w:rPr>
          <w:rFonts w:cs="Times New Roman"/>
          <w:szCs w:val="24"/>
        </w:rPr>
        <w:t>Grey H2: $1.9 - $2.9/kg</w:t>
      </w:r>
    </w:p>
    <w:p w:rsidR="00617446" w:rsidRPr="00FD4FC3" w:rsidRDefault="00617446" w:rsidP="009F6010">
      <w:pPr>
        <w:autoSpaceDE w:val="0"/>
        <w:autoSpaceDN w:val="0"/>
        <w:adjustRightInd w:val="0"/>
        <w:spacing w:after="0" w:line="360" w:lineRule="auto"/>
        <w:ind w:firstLine="720"/>
        <w:jc w:val="both"/>
        <w:rPr>
          <w:rFonts w:cs="Times New Roman"/>
          <w:szCs w:val="24"/>
        </w:rPr>
      </w:pPr>
      <w:r w:rsidRPr="00FD4FC3">
        <w:rPr>
          <w:rFonts w:cs="Times New Roman"/>
          <w:szCs w:val="24"/>
        </w:rPr>
        <w:t>From a price parity basis alone, green hydrogen’s share</w:t>
      </w:r>
      <w:r w:rsidR="009F6010" w:rsidRPr="00FD4FC3">
        <w:rPr>
          <w:rFonts w:cs="Times New Roman"/>
          <w:szCs w:val="24"/>
        </w:rPr>
        <w:t xml:space="preserve"> </w:t>
      </w:r>
      <w:r w:rsidRPr="00FD4FC3">
        <w:rPr>
          <w:rFonts w:cs="Times New Roman"/>
          <w:szCs w:val="24"/>
        </w:rPr>
        <w:t>of this demand could grow from 16% in 2030 to almost</w:t>
      </w:r>
      <w:r w:rsidR="009F6010" w:rsidRPr="00FD4FC3">
        <w:rPr>
          <w:rFonts w:cs="Times New Roman"/>
          <w:szCs w:val="24"/>
        </w:rPr>
        <w:t xml:space="preserve"> </w:t>
      </w:r>
      <w:r w:rsidRPr="00FD4FC3">
        <w:rPr>
          <w:rFonts w:cs="Times New Roman"/>
          <w:szCs w:val="24"/>
        </w:rPr>
        <w:t>94% by 2050. This translates to an implied cumulative</w:t>
      </w:r>
      <w:r w:rsidR="009F6010" w:rsidRPr="00FD4FC3">
        <w:rPr>
          <w:rFonts w:cs="Times New Roman"/>
          <w:szCs w:val="24"/>
        </w:rPr>
        <w:t xml:space="preserve"> </w:t>
      </w:r>
      <w:r w:rsidRPr="00FD4FC3">
        <w:rPr>
          <w:rFonts w:cs="Times New Roman"/>
          <w:szCs w:val="24"/>
        </w:rPr>
        <w:t>electrolyser capacity demand of 20 GW by 2030 and</w:t>
      </w:r>
      <w:r w:rsidR="009F6010" w:rsidRPr="00FD4FC3">
        <w:rPr>
          <w:rFonts w:cs="Times New Roman"/>
          <w:szCs w:val="24"/>
        </w:rPr>
        <w:t xml:space="preserve"> </w:t>
      </w:r>
      <w:r w:rsidRPr="00FD4FC3">
        <w:rPr>
          <w:rFonts w:cs="Times New Roman"/>
          <w:szCs w:val="24"/>
        </w:rPr>
        <w:t>226 GW by 2050, promising a sizeable opportunity for</w:t>
      </w:r>
      <w:r w:rsidR="009F6010" w:rsidRPr="00FD4FC3">
        <w:rPr>
          <w:rFonts w:cs="Times New Roman"/>
          <w:szCs w:val="24"/>
        </w:rPr>
        <w:t xml:space="preserve"> </w:t>
      </w:r>
      <w:r w:rsidRPr="00FD4FC3">
        <w:rPr>
          <w:rFonts w:cs="Times New Roman"/>
          <w:szCs w:val="24"/>
        </w:rPr>
        <w:t>indigenous manufacturing of a global emerging energy</w:t>
      </w:r>
      <w:r w:rsidR="009F6010" w:rsidRPr="00FD4FC3">
        <w:rPr>
          <w:rFonts w:cs="Times New Roman"/>
          <w:szCs w:val="24"/>
        </w:rPr>
        <w:t xml:space="preserve"> </w:t>
      </w:r>
      <w:r w:rsidRPr="00FD4FC3">
        <w:rPr>
          <w:rFonts w:cs="Times New Roman"/>
          <w:szCs w:val="24"/>
        </w:rPr>
        <w:t>technology. The cumulative value of the green hydrogen</w:t>
      </w:r>
      <w:r w:rsidR="009F6010" w:rsidRPr="00FD4FC3">
        <w:rPr>
          <w:rFonts w:cs="Times New Roman"/>
          <w:szCs w:val="24"/>
        </w:rPr>
        <w:t xml:space="preserve"> </w:t>
      </w:r>
      <w:r w:rsidRPr="00FD4FC3">
        <w:rPr>
          <w:rFonts w:cs="Times New Roman"/>
          <w:szCs w:val="24"/>
        </w:rPr>
        <w:t>market in India could be $8 billion by 2030 and $340</w:t>
      </w:r>
      <w:r w:rsidR="009F6010" w:rsidRPr="00FD4FC3">
        <w:rPr>
          <w:rFonts w:cs="Times New Roman"/>
          <w:szCs w:val="24"/>
        </w:rPr>
        <w:t xml:space="preserve"> </w:t>
      </w:r>
      <w:r w:rsidRPr="00FD4FC3">
        <w:rPr>
          <w:rFonts w:cs="Times New Roman"/>
          <w:szCs w:val="24"/>
        </w:rPr>
        <w:t xml:space="preserve">billion by 2050. </w:t>
      </w:r>
      <w:r w:rsidR="00815524" w:rsidRPr="00FD4FC3">
        <w:rPr>
          <w:rFonts w:cs="Times New Roman"/>
          <w:szCs w:val="24"/>
        </w:rPr>
        <w:t>The e</w:t>
      </w:r>
      <w:r w:rsidRPr="00FD4FC3">
        <w:rPr>
          <w:rFonts w:cs="Times New Roman"/>
          <w:szCs w:val="24"/>
        </w:rPr>
        <w:t>lectrolyser market size could be</w:t>
      </w:r>
      <w:r w:rsidR="009F6010" w:rsidRPr="00FD4FC3">
        <w:rPr>
          <w:rFonts w:cs="Times New Roman"/>
          <w:szCs w:val="24"/>
        </w:rPr>
        <w:t xml:space="preserve"> </w:t>
      </w:r>
      <w:r w:rsidRPr="00FD4FC3">
        <w:rPr>
          <w:rFonts w:cs="Times New Roman"/>
          <w:szCs w:val="24"/>
        </w:rPr>
        <w:t>approximately $5 billion by 2030 and $31 billion by 2050.</w:t>
      </w:r>
      <w:r w:rsidR="009F6010" w:rsidRPr="00FD4FC3">
        <w:rPr>
          <w:rFonts w:cs="Times New Roman"/>
          <w:szCs w:val="24"/>
        </w:rPr>
        <w:t xml:space="preserve"> </w:t>
      </w:r>
      <w:r w:rsidRPr="00FD4FC3">
        <w:rPr>
          <w:rFonts w:cs="Times New Roman"/>
          <w:szCs w:val="24"/>
        </w:rPr>
        <w:t xml:space="preserve">Adoption of green hydrogen will also result in 3.6 </w:t>
      </w:r>
      <w:proofErr w:type="spellStart"/>
      <w:r w:rsidR="009F6010" w:rsidRPr="00FD4FC3">
        <w:rPr>
          <w:rFonts w:cs="Times New Roman"/>
          <w:szCs w:val="24"/>
        </w:rPr>
        <w:t>Gt</w:t>
      </w:r>
      <w:proofErr w:type="spellEnd"/>
      <w:r w:rsidR="009F6010" w:rsidRPr="00FD4FC3">
        <w:rPr>
          <w:rFonts w:cs="Times New Roman"/>
          <w:szCs w:val="24"/>
        </w:rPr>
        <w:t xml:space="preserve"> </w:t>
      </w:r>
      <w:r w:rsidRPr="00FD4FC3">
        <w:rPr>
          <w:rFonts w:cs="Times New Roman"/>
          <w:szCs w:val="24"/>
        </w:rPr>
        <w:t>of cumulative CO</w:t>
      </w:r>
      <w:r w:rsidRPr="00FD4FC3">
        <w:rPr>
          <w:rFonts w:cs="Times New Roman"/>
          <w:szCs w:val="24"/>
          <w:vertAlign w:val="subscript"/>
        </w:rPr>
        <w:t>2</w:t>
      </w:r>
      <w:r w:rsidRPr="00FD4FC3">
        <w:rPr>
          <w:rFonts w:cs="Times New Roman"/>
          <w:szCs w:val="24"/>
        </w:rPr>
        <w:t xml:space="preserve"> emissions reductions between</w:t>
      </w:r>
      <w:r w:rsidR="009F6010" w:rsidRPr="00FD4FC3">
        <w:rPr>
          <w:rFonts w:cs="Times New Roman"/>
          <w:szCs w:val="24"/>
        </w:rPr>
        <w:t xml:space="preserve"> 2020 and 2050.</w:t>
      </w:r>
      <w:r w:rsidRPr="00FD4FC3">
        <w:rPr>
          <w:rFonts w:cs="Times New Roman"/>
          <w:szCs w:val="24"/>
        </w:rPr>
        <w:t xml:space="preserve"> Energy import savings from green</w:t>
      </w:r>
      <w:r w:rsidR="009F6010" w:rsidRPr="00FD4FC3">
        <w:rPr>
          <w:rFonts w:cs="Times New Roman"/>
          <w:szCs w:val="24"/>
        </w:rPr>
        <w:t xml:space="preserve"> </w:t>
      </w:r>
      <w:r w:rsidRPr="00FD4FC3">
        <w:rPr>
          <w:rFonts w:cs="Times New Roman"/>
          <w:szCs w:val="24"/>
        </w:rPr>
        <w:t>hydrogen can range from $246 billion to $358 billion</w:t>
      </w:r>
      <w:r w:rsidR="009F6010" w:rsidRPr="00FD4FC3">
        <w:rPr>
          <w:rFonts w:cs="Times New Roman"/>
          <w:szCs w:val="24"/>
        </w:rPr>
        <w:t xml:space="preserve"> within the same period.</w:t>
      </w:r>
    </w:p>
    <w:p w:rsidR="00A56861" w:rsidRPr="00FD4FC3" w:rsidRDefault="009F6010" w:rsidP="00861F4A">
      <w:pPr>
        <w:autoSpaceDE w:val="0"/>
        <w:autoSpaceDN w:val="0"/>
        <w:adjustRightInd w:val="0"/>
        <w:spacing w:after="0" w:line="360" w:lineRule="auto"/>
        <w:jc w:val="both"/>
        <w:rPr>
          <w:rFonts w:cs="Times New Roman"/>
          <w:szCs w:val="24"/>
        </w:rPr>
      </w:pPr>
      <w:r w:rsidRPr="00FD4FC3">
        <w:rPr>
          <w:rFonts w:cs="Times New Roman"/>
          <w:szCs w:val="24"/>
        </w:rPr>
        <w:tab/>
        <w:t>Hydrogen demand in different sectors for end use</w:t>
      </w:r>
      <w:r w:rsidR="00815524" w:rsidRPr="00FD4FC3">
        <w:rPr>
          <w:rFonts w:cs="Times New Roman"/>
          <w:szCs w:val="24"/>
        </w:rPr>
        <w:t>r</w:t>
      </w:r>
      <w:r w:rsidRPr="00FD4FC3">
        <w:rPr>
          <w:rFonts w:cs="Times New Roman"/>
          <w:szCs w:val="24"/>
        </w:rPr>
        <w:t xml:space="preserve"> is given as under:</w:t>
      </w:r>
    </w:p>
    <w:p w:rsidR="00617446" w:rsidRPr="00FD4FC3" w:rsidRDefault="00617446" w:rsidP="00861F4A">
      <w:pPr>
        <w:autoSpaceDE w:val="0"/>
        <w:autoSpaceDN w:val="0"/>
        <w:adjustRightInd w:val="0"/>
        <w:spacing w:after="0" w:line="360" w:lineRule="auto"/>
        <w:jc w:val="both"/>
        <w:rPr>
          <w:rFonts w:cs="Times New Roman"/>
          <w:b/>
          <w:bCs/>
          <w:szCs w:val="24"/>
        </w:rPr>
      </w:pPr>
      <w:r w:rsidRPr="00FD4FC3">
        <w:rPr>
          <w:rFonts w:cs="Times New Roman"/>
          <w:b/>
          <w:bCs/>
          <w:szCs w:val="24"/>
        </w:rPr>
        <w:t>Fuel</w:t>
      </w:r>
      <w:r w:rsidR="009F6010" w:rsidRPr="00FD4FC3">
        <w:rPr>
          <w:rFonts w:cs="Times New Roman"/>
          <w:b/>
          <w:bCs/>
          <w:szCs w:val="24"/>
        </w:rPr>
        <w:t xml:space="preserve">: </w:t>
      </w:r>
      <w:r w:rsidRPr="00FD4FC3">
        <w:rPr>
          <w:rFonts w:cs="Times New Roman"/>
          <w:b/>
          <w:bCs/>
          <w:szCs w:val="24"/>
        </w:rPr>
        <w:t>Transport</w:t>
      </w:r>
      <w:r w:rsidR="009F6010" w:rsidRPr="00FD4FC3">
        <w:rPr>
          <w:rFonts w:cs="Times New Roman"/>
          <w:b/>
          <w:bCs/>
          <w:szCs w:val="24"/>
        </w:rPr>
        <w:t>-</w:t>
      </w:r>
      <w:r w:rsidRPr="00FD4FC3">
        <w:rPr>
          <w:rFonts w:cs="Times New Roman"/>
          <w:szCs w:val="24"/>
        </w:rPr>
        <w:t>Maritime</w:t>
      </w:r>
      <w:r w:rsidR="009F6010" w:rsidRPr="00FD4FC3">
        <w:rPr>
          <w:rFonts w:cs="Times New Roman"/>
          <w:szCs w:val="24"/>
        </w:rPr>
        <w:t>,</w:t>
      </w:r>
      <w:r w:rsidRPr="00FD4FC3">
        <w:rPr>
          <w:rFonts w:cs="Times New Roman"/>
          <w:szCs w:val="24"/>
        </w:rPr>
        <w:t xml:space="preserve"> Trains</w:t>
      </w:r>
      <w:r w:rsidR="009F6010" w:rsidRPr="00FD4FC3">
        <w:rPr>
          <w:rFonts w:cs="Times New Roman"/>
          <w:szCs w:val="24"/>
        </w:rPr>
        <w:t>,</w:t>
      </w:r>
      <w:r w:rsidRPr="00FD4FC3">
        <w:rPr>
          <w:rFonts w:cs="Times New Roman"/>
          <w:szCs w:val="24"/>
        </w:rPr>
        <w:t xml:space="preserve"> Road</w:t>
      </w:r>
      <w:r w:rsidR="009F6010" w:rsidRPr="00FD4FC3">
        <w:rPr>
          <w:rFonts w:cs="Times New Roman"/>
          <w:szCs w:val="24"/>
        </w:rPr>
        <w:t>,</w:t>
      </w:r>
      <w:r w:rsidRPr="00FD4FC3">
        <w:rPr>
          <w:rFonts w:cs="Times New Roman"/>
          <w:szCs w:val="24"/>
        </w:rPr>
        <w:t xml:space="preserve"> Freight</w:t>
      </w:r>
      <w:proofErr w:type="gramStart"/>
      <w:r w:rsidR="009F6010" w:rsidRPr="00FD4FC3">
        <w:rPr>
          <w:rFonts w:cs="Times New Roman"/>
          <w:szCs w:val="24"/>
        </w:rPr>
        <w:t xml:space="preserve">, </w:t>
      </w:r>
      <w:r w:rsidRPr="00FD4FC3">
        <w:rPr>
          <w:rFonts w:cs="Times New Roman"/>
          <w:szCs w:val="24"/>
        </w:rPr>
        <w:t xml:space="preserve"> Aviation</w:t>
      </w:r>
      <w:proofErr w:type="gramEnd"/>
    </w:p>
    <w:p w:rsidR="00617446" w:rsidRPr="00FD4FC3" w:rsidRDefault="00A04C39" w:rsidP="00861F4A">
      <w:pPr>
        <w:autoSpaceDE w:val="0"/>
        <w:autoSpaceDN w:val="0"/>
        <w:adjustRightInd w:val="0"/>
        <w:spacing w:after="0" w:line="360" w:lineRule="auto"/>
        <w:jc w:val="both"/>
        <w:rPr>
          <w:rFonts w:cs="Times New Roman"/>
          <w:szCs w:val="24"/>
        </w:rPr>
      </w:pPr>
      <w:r w:rsidRPr="00FD4FC3">
        <w:rPr>
          <w:rFonts w:cs="Times New Roman"/>
          <w:b/>
          <w:bCs/>
          <w:szCs w:val="24"/>
        </w:rPr>
        <w:t>Power</w:t>
      </w:r>
      <w:r w:rsidR="009F6010" w:rsidRPr="00FD4FC3">
        <w:rPr>
          <w:rFonts w:cs="Times New Roman"/>
          <w:b/>
          <w:bCs/>
          <w:szCs w:val="24"/>
        </w:rPr>
        <w:t xml:space="preserve">: </w:t>
      </w:r>
      <w:r w:rsidR="00617446" w:rsidRPr="00FD4FC3">
        <w:rPr>
          <w:rFonts w:cs="Times New Roman"/>
          <w:szCs w:val="24"/>
        </w:rPr>
        <w:t>Flexibility</w:t>
      </w:r>
      <w:r w:rsidR="009F6010" w:rsidRPr="00FD4FC3">
        <w:rPr>
          <w:rFonts w:cs="Times New Roman"/>
          <w:szCs w:val="24"/>
        </w:rPr>
        <w:t xml:space="preserve">, </w:t>
      </w:r>
      <w:r w:rsidR="00617446" w:rsidRPr="00FD4FC3">
        <w:rPr>
          <w:rFonts w:cs="Times New Roman"/>
          <w:szCs w:val="24"/>
        </w:rPr>
        <w:t>Seasonal Storage</w:t>
      </w:r>
      <w:r w:rsidR="009F6010" w:rsidRPr="00FD4FC3">
        <w:rPr>
          <w:rFonts w:cs="Times New Roman"/>
          <w:szCs w:val="24"/>
        </w:rPr>
        <w:t xml:space="preserve">, </w:t>
      </w:r>
      <w:r w:rsidR="00617446" w:rsidRPr="00FD4FC3">
        <w:rPr>
          <w:rFonts w:cs="Times New Roman"/>
          <w:szCs w:val="24"/>
        </w:rPr>
        <w:t>Peaking Plants</w:t>
      </w:r>
      <w:r w:rsidR="009F6010" w:rsidRPr="00FD4FC3">
        <w:rPr>
          <w:rFonts w:cs="Times New Roman"/>
          <w:szCs w:val="24"/>
        </w:rPr>
        <w:t xml:space="preserve">, </w:t>
      </w:r>
      <w:r w:rsidR="00617446" w:rsidRPr="00FD4FC3">
        <w:rPr>
          <w:rFonts w:cs="Times New Roman"/>
          <w:szCs w:val="24"/>
        </w:rPr>
        <w:t>Power backup</w:t>
      </w:r>
    </w:p>
    <w:p w:rsidR="00617446" w:rsidRPr="00FD4FC3" w:rsidRDefault="00A04C39" w:rsidP="00861F4A">
      <w:pPr>
        <w:autoSpaceDE w:val="0"/>
        <w:autoSpaceDN w:val="0"/>
        <w:adjustRightInd w:val="0"/>
        <w:spacing w:after="0" w:line="360" w:lineRule="auto"/>
        <w:jc w:val="both"/>
        <w:rPr>
          <w:rFonts w:cs="Times New Roman"/>
          <w:szCs w:val="24"/>
        </w:rPr>
      </w:pPr>
      <w:r w:rsidRPr="00FD4FC3">
        <w:rPr>
          <w:rFonts w:cs="Times New Roman"/>
          <w:b/>
          <w:bCs/>
          <w:szCs w:val="24"/>
        </w:rPr>
        <w:t>Feedstock</w:t>
      </w:r>
      <w:r w:rsidR="009F6010" w:rsidRPr="00FD4FC3">
        <w:rPr>
          <w:rFonts w:cs="Times New Roman"/>
          <w:b/>
          <w:bCs/>
          <w:szCs w:val="24"/>
        </w:rPr>
        <w:t xml:space="preserve">: </w:t>
      </w:r>
      <w:r w:rsidR="00617446" w:rsidRPr="00FD4FC3">
        <w:rPr>
          <w:rFonts w:cs="Times New Roman"/>
          <w:b/>
          <w:bCs/>
          <w:szCs w:val="24"/>
        </w:rPr>
        <w:t>Chemicals</w:t>
      </w:r>
      <w:r w:rsidR="009F6010" w:rsidRPr="00FD4FC3">
        <w:rPr>
          <w:rFonts w:cs="Times New Roman"/>
          <w:b/>
          <w:bCs/>
          <w:szCs w:val="24"/>
        </w:rPr>
        <w:t>-</w:t>
      </w:r>
      <w:r w:rsidR="00617446" w:rsidRPr="00FD4FC3">
        <w:rPr>
          <w:rFonts w:cs="Times New Roman"/>
          <w:szCs w:val="24"/>
        </w:rPr>
        <w:t>Fertilizer, Plastics,</w:t>
      </w:r>
      <w:r w:rsidR="009F6010" w:rsidRPr="00FD4FC3">
        <w:rPr>
          <w:rFonts w:cs="Times New Roman"/>
          <w:szCs w:val="24"/>
        </w:rPr>
        <w:t xml:space="preserve"> </w:t>
      </w:r>
      <w:r w:rsidR="00617446" w:rsidRPr="00FD4FC3">
        <w:rPr>
          <w:rFonts w:cs="Times New Roman"/>
          <w:szCs w:val="24"/>
        </w:rPr>
        <w:t>Fuel refining</w:t>
      </w:r>
    </w:p>
    <w:p w:rsidR="00617446" w:rsidRPr="00FD4FC3" w:rsidRDefault="009F6010" w:rsidP="00861F4A">
      <w:pPr>
        <w:autoSpaceDE w:val="0"/>
        <w:autoSpaceDN w:val="0"/>
        <w:adjustRightInd w:val="0"/>
        <w:spacing w:after="0" w:line="360" w:lineRule="auto"/>
        <w:jc w:val="both"/>
        <w:rPr>
          <w:rFonts w:cs="Times New Roman"/>
          <w:szCs w:val="24"/>
        </w:rPr>
      </w:pPr>
      <w:r w:rsidRPr="00FD4FC3">
        <w:rPr>
          <w:rFonts w:cs="Times New Roman"/>
          <w:b/>
          <w:bCs/>
          <w:szCs w:val="24"/>
        </w:rPr>
        <w:t xml:space="preserve">Feedstock: </w:t>
      </w:r>
      <w:r w:rsidR="00A04C39" w:rsidRPr="00FD4FC3">
        <w:rPr>
          <w:rFonts w:cs="Times New Roman"/>
          <w:b/>
          <w:bCs/>
          <w:szCs w:val="24"/>
        </w:rPr>
        <w:t>Products</w:t>
      </w:r>
      <w:r w:rsidR="00A04C39" w:rsidRPr="00FD4FC3">
        <w:rPr>
          <w:rFonts w:cs="Times New Roman"/>
          <w:szCs w:val="24"/>
        </w:rPr>
        <w:t xml:space="preserve"> </w:t>
      </w:r>
      <w:r w:rsidRPr="00FD4FC3">
        <w:rPr>
          <w:rFonts w:cs="Times New Roman"/>
          <w:szCs w:val="24"/>
        </w:rPr>
        <w:t>-</w:t>
      </w:r>
      <w:r w:rsidR="00617446" w:rsidRPr="00FD4FC3">
        <w:rPr>
          <w:rFonts w:cs="Times New Roman"/>
          <w:szCs w:val="24"/>
        </w:rPr>
        <w:t>Metallurgy, Steel</w:t>
      </w:r>
      <w:r w:rsidRPr="00FD4FC3">
        <w:rPr>
          <w:rFonts w:cs="Times New Roman"/>
          <w:szCs w:val="24"/>
        </w:rPr>
        <w:t xml:space="preserve">, </w:t>
      </w:r>
      <w:r w:rsidR="00617446" w:rsidRPr="00FD4FC3">
        <w:rPr>
          <w:rFonts w:cs="Times New Roman"/>
          <w:szCs w:val="24"/>
        </w:rPr>
        <w:t>Food, Glass</w:t>
      </w:r>
    </w:p>
    <w:p w:rsidR="00A04C39" w:rsidRPr="00FD4FC3" w:rsidRDefault="00A04C39" w:rsidP="00861F4A">
      <w:pPr>
        <w:autoSpaceDE w:val="0"/>
        <w:autoSpaceDN w:val="0"/>
        <w:adjustRightInd w:val="0"/>
        <w:spacing w:after="0" w:line="360" w:lineRule="auto"/>
        <w:jc w:val="both"/>
        <w:rPr>
          <w:rFonts w:cs="Times New Roman"/>
          <w:b/>
          <w:bCs/>
          <w:szCs w:val="24"/>
        </w:rPr>
      </w:pPr>
      <w:r w:rsidRPr="00FD4FC3">
        <w:rPr>
          <w:rFonts w:cs="Times New Roman"/>
          <w:b/>
          <w:bCs/>
          <w:szCs w:val="24"/>
        </w:rPr>
        <w:t>Heat</w:t>
      </w:r>
      <w:r w:rsidR="009F6010" w:rsidRPr="00FD4FC3">
        <w:rPr>
          <w:rFonts w:cs="Times New Roman"/>
          <w:b/>
          <w:bCs/>
          <w:szCs w:val="24"/>
        </w:rPr>
        <w:t xml:space="preserve">: </w:t>
      </w:r>
      <w:r w:rsidR="009F6010" w:rsidRPr="00FD4FC3">
        <w:rPr>
          <w:rFonts w:cs="Times New Roman"/>
          <w:szCs w:val="24"/>
        </w:rPr>
        <w:t xml:space="preserve">Space </w:t>
      </w:r>
      <w:r w:rsidR="00815524" w:rsidRPr="00FD4FC3">
        <w:rPr>
          <w:rFonts w:cs="Times New Roman"/>
          <w:szCs w:val="24"/>
        </w:rPr>
        <w:t xml:space="preserve">heating in buildings </w:t>
      </w:r>
      <w:proofErr w:type="gramStart"/>
      <w:r w:rsidR="00815524" w:rsidRPr="00FD4FC3">
        <w:rPr>
          <w:rFonts w:cs="Times New Roman"/>
          <w:szCs w:val="24"/>
        </w:rPr>
        <w:t xml:space="preserve">and </w:t>
      </w:r>
      <w:r w:rsidR="009F6010" w:rsidRPr="00FD4FC3">
        <w:rPr>
          <w:rFonts w:cs="Times New Roman"/>
          <w:szCs w:val="24"/>
        </w:rPr>
        <w:t xml:space="preserve"> industry</w:t>
      </w:r>
      <w:proofErr w:type="gramEnd"/>
    </w:p>
    <w:p w:rsidR="00617446" w:rsidRPr="00FD4FC3" w:rsidRDefault="00A04C39" w:rsidP="00861F4A">
      <w:pPr>
        <w:autoSpaceDE w:val="0"/>
        <w:autoSpaceDN w:val="0"/>
        <w:adjustRightInd w:val="0"/>
        <w:spacing w:after="0" w:line="360" w:lineRule="auto"/>
        <w:jc w:val="both"/>
        <w:rPr>
          <w:rFonts w:cs="Times New Roman"/>
          <w:szCs w:val="24"/>
        </w:rPr>
      </w:pPr>
      <w:r w:rsidRPr="00FD4FC3">
        <w:rPr>
          <w:rFonts w:cs="Times New Roman"/>
          <w:b/>
          <w:bCs/>
          <w:szCs w:val="24"/>
        </w:rPr>
        <w:t>Industry</w:t>
      </w:r>
      <w:r w:rsidR="009F6010" w:rsidRPr="00FD4FC3">
        <w:rPr>
          <w:rFonts w:cs="Times New Roman"/>
          <w:b/>
          <w:bCs/>
          <w:szCs w:val="24"/>
        </w:rPr>
        <w:t xml:space="preserve">: </w:t>
      </w:r>
      <w:r w:rsidRPr="00FD4FC3">
        <w:rPr>
          <w:rFonts w:cs="Times New Roman"/>
          <w:szCs w:val="24"/>
        </w:rPr>
        <w:t>Steel, Paper, Cement,</w:t>
      </w:r>
      <w:r w:rsidR="009F6010" w:rsidRPr="00FD4FC3">
        <w:rPr>
          <w:rFonts w:cs="Times New Roman"/>
          <w:szCs w:val="24"/>
        </w:rPr>
        <w:t xml:space="preserve"> </w:t>
      </w:r>
      <w:r w:rsidRPr="00FD4FC3">
        <w:rPr>
          <w:rFonts w:cs="Times New Roman"/>
          <w:szCs w:val="24"/>
        </w:rPr>
        <w:t>Aluminium, Food</w:t>
      </w:r>
    </w:p>
    <w:p w:rsidR="00100B85" w:rsidRPr="00FD4FC3" w:rsidRDefault="00100B85" w:rsidP="0058623E">
      <w:pPr>
        <w:autoSpaceDE w:val="0"/>
        <w:autoSpaceDN w:val="0"/>
        <w:adjustRightInd w:val="0"/>
        <w:spacing w:after="0" w:line="360" w:lineRule="auto"/>
        <w:ind w:firstLine="567"/>
        <w:jc w:val="both"/>
        <w:rPr>
          <w:rFonts w:cs="Times New Roman"/>
          <w:szCs w:val="24"/>
        </w:rPr>
      </w:pPr>
      <w:r w:rsidRPr="00FD4FC3">
        <w:rPr>
          <w:rFonts w:cs="Times New Roman"/>
          <w:szCs w:val="24"/>
        </w:rPr>
        <w:lastRenderedPageBreak/>
        <w:t xml:space="preserve">Hydrogen demand in India </w:t>
      </w:r>
      <w:r w:rsidR="009F6010" w:rsidRPr="00FD4FC3">
        <w:rPr>
          <w:rFonts w:cs="Times New Roman"/>
          <w:szCs w:val="24"/>
        </w:rPr>
        <w:t>in 10 years gap is estimated as follows:</w:t>
      </w:r>
    </w:p>
    <w:p w:rsidR="00100B85" w:rsidRPr="00FD4FC3" w:rsidRDefault="009F6010" w:rsidP="00861F4A">
      <w:pPr>
        <w:autoSpaceDE w:val="0"/>
        <w:autoSpaceDN w:val="0"/>
        <w:adjustRightInd w:val="0"/>
        <w:spacing w:after="0" w:line="360" w:lineRule="auto"/>
        <w:jc w:val="both"/>
        <w:rPr>
          <w:rFonts w:cs="Times New Roman"/>
          <w:szCs w:val="24"/>
        </w:rPr>
      </w:pPr>
      <w:r w:rsidRPr="00FD4FC3">
        <w:rPr>
          <w:rFonts w:cs="Times New Roman"/>
          <w:szCs w:val="24"/>
        </w:rPr>
        <w:t xml:space="preserve">In </w:t>
      </w:r>
      <w:r w:rsidR="00100B85" w:rsidRPr="00FD4FC3">
        <w:rPr>
          <w:rFonts w:cs="Times New Roman"/>
          <w:szCs w:val="24"/>
        </w:rPr>
        <w:t>2020=7 Mt</w:t>
      </w:r>
      <w:r w:rsidRPr="00FD4FC3">
        <w:rPr>
          <w:rFonts w:cs="Times New Roman"/>
          <w:szCs w:val="24"/>
        </w:rPr>
        <w:t>,</w:t>
      </w:r>
      <w:r w:rsidR="00100B85" w:rsidRPr="00FD4FC3">
        <w:rPr>
          <w:rFonts w:cs="Times New Roman"/>
          <w:szCs w:val="24"/>
        </w:rPr>
        <w:t xml:space="preserve"> </w:t>
      </w:r>
      <w:r w:rsidR="00815524" w:rsidRPr="00FD4FC3">
        <w:rPr>
          <w:rFonts w:cs="Times New Roman"/>
          <w:szCs w:val="24"/>
        </w:rPr>
        <w:t xml:space="preserve">the </w:t>
      </w:r>
      <w:r w:rsidR="00100B85" w:rsidRPr="00FD4FC3">
        <w:rPr>
          <w:rFonts w:cs="Times New Roman"/>
          <w:szCs w:val="24"/>
        </w:rPr>
        <w:t>share of green hydrogen =0</w:t>
      </w:r>
    </w:p>
    <w:p w:rsidR="00100B85" w:rsidRPr="00FD4FC3" w:rsidRDefault="009F6010" w:rsidP="00861F4A">
      <w:pPr>
        <w:autoSpaceDE w:val="0"/>
        <w:autoSpaceDN w:val="0"/>
        <w:adjustRightInd w:val="0"/>
        <w:spacing w:after="0" w:line="360" w:lineRule="auto"/>
        <w:jc w:val="both"/>
        <w:rPr>
          <w:rFonts w:cs="Times New Roman"/>
          <w:szCs w:val="24"/>
        </w:rPr>
      </w:pPr>
      <w:r w:rsidRPr="00FD4FC3">
        <w:rPr>
          <w:rFonts w:cs="Times New Roman"/>
          <w:szCs w:val="24"/>
        </w:rPr>
        <w:t xml:space="preserve">In 2030 =12 Mt, </w:t>
      </w:r>
      <w:r w:rsidR="00815524" w:rsidRPr="00FD4FC3">
        <w:rPr>
          <w:rFonts w:cs="Times New Roman"/>
          <w:szCs w:val="24"/>
        </w:rPr>
        <w:t xml:space="preserve">the </w:t>
      </w:r>
      <w:r w:rsidR="00100B85" w:rsidRPr="00FD4FC3">
        <w:rPr>
          <w:rFonts w:cs="Times New Roman"/>
          <w:szCs w:val="24"/>
        </w:rPr>
        <w:t>share of green hydrogen =16 %</w:t>
      </w:r>
    </w:p>
    <w:p w:rsidR="00100B85" w:rsidRPr="00FD4FC3" w:rsidRDefault="009F6010" w:rsidP="00861F4A">
      <w:pPr>
        <w:autoSpaceDE w:val="0"/>
        <w:autoSpaceDN w:val="0"/>
        <w:adjustRightInd w:val="0"/>
        <w:spacing w:after="0" w:line="360" w:lineRule="auto"/>
        <w:jc w:val="both"/>
        <w:rPr>
          <w:rFonts w:cs="Times New Roman"/>
          <w:szCs w:val="24"/>
        </w:rPr>
      </w:pPr>
      <w:r w:rsidRPr="00FD4FC3">
        <w:rPr>
          <w:rFonts w:cs="Times New Roman"/>
          <w:szCs w:val="24"/>
        </w:rPr>
        <w:t xml:space="preserve">In </w:t>
      </w:r>
      <w:r w:rsidR="00100B85" w:rsidRPr="00FD4FC3">
        <w:rPr>
          <w:rFonts w:cs="Times New Roman"/>
          <w:szCs w:val="24"/>
        </w:rPr>
        <w:t>2040 = 17 Mt</w:t>
      </w:r>
      <w:r w:rsidRPr="00FD4FC3">
        <w:rPr>
          <w:rFonts w:cs="Times New Roman"/>
          <w:szCs w:val="24"/>
        </w:rPr>
        <w:t>,</w:t>
      </w:r>
      <w:r w:rsidR="00100B85" w:rsidRPr="00FD4FC3">
        <w:rPr>
          <w:rFonts w:cs="Times New Roman"/>
          <w:szCs w:val="24"/>
        </w:rPr>
        <w:t xml:space="preserve"> </w:t>
      </w:r>
      <w:r w:rsidR="00815524" w:rsidRPr="00FD4FC3">
        <w:rPr>
          <w:rFonts w:cs="Times New Roman"/>
          <w:szCs w:val="24"/>
        </w:rPr>
        <w:t xml:space="preserve">the </w:t>
      </w:r>
      <w:r w:rsidR="00100B85" w:rsidRPr="00FD4FC3">
        <w:rPr>
          <w:rFonts w:cs="Times New Roman"/>
          <w:szCs w:val="24"/>
        </w:rPr>
        <w:t>share of green hydrogen =70%</w:t>
      </w:r>
    </w:p>
    <w:p w:rsidR="00100B85" w:rsidRDefault="009F6010" w:rsidP="00861F4A">
      <w:pPr>
        <w:autoSpaceDE w:val="0"/>
        <w:autoSpaceDN w:val="0"/>
        <w:adjustRightInd w:val="0"/>
        <w:spacing w:after="0" w:line="360" w:lineRule="auto"/>
        <w:jc w:val="both"/>
        <w:rPr>
          <w:rFonts w:cs="Times New Roman"/>
          <w:szCs w:val="24"/>
        </w:rPr>
      </w:pPr>
      <w:proofErr w:type="gramStart"/>
      <w:r w:rsidRPr="00FD4FC3">
        <w:rPr>
          <w:rFonts w:cs="Times New Roman"/>
          <w:szCs w:val="24"/>
        </w:rPr>
        <w:t>in</w:t>
      </w:r>
      <w:proofErr w:type="gramEnd"/>
      <w:r w:rsidRPr="00FD4FC3">
        <w:rPr>
          <w:rFonts w:cs="Times New Roman"/>
          <w:szCs w:val="24"/>
        </w:rPr>
        <w:t xml:space="preserve"> </w:t>
      </w:r>
      <w:r w:rsidR="00100B85" w:rsidRPr="00FD4FC3">
        <w:rPr>
          <w:rFonts w:cs="Times New Roman"/>
          <w:szCs w:val="24"/>
        </w:rPr>
        <w:t>2040 = 28 Mt</w:t>
      </w:r>
      <w:r w:rsidRPr="00FD4FC3">
        <w:rPr>
          <w:rFonts w:cs="Times New Roman"/>
          <w:szCs w:val="24"/>
        </w:rPr>
        <w:t>,</w:t>
      </w:r>
      <w:r w:rsidR="00815524" w:rsidRPr="00FD4FC3">
        <w:rPr>
          <w:rFonts w:cs="Times New Roman"/>
          <w:szCs w:val="24"/>
        </w:rPr>
        <w:t xml:space="preserve"> the </w:t>
      </w:r>
      <w:r w:rsidR="00100B85" w:rsidRPr="00FD4FC3">
        <w:rPr>
          <w:rFonts w:cs="Times New Roman"/>
          <w:szCs w:val="24"/>
        </w:rPr>
        <w:t>hare of green hydrogen =94%</w:t>
      </w:r>
    </w:p>
    <w:p w:rsidR="00FD4FC3" w:rsidRPr="00FD4FC3" w:rsidRDefault="00FD4FC3" w:rsidP="00861F4A">
      <w:pPr>
        <w:autoSpaceDE w:val="0"/>
        <w:autoSpaceDN w:val="0"/>
        <w:adjustRightInd w:val="0"/>
        <w:spacing w:after="0" w:line="360" w:lineRule="auto"/>
        <w:jc w:val="both"/>
        <w:rPr>
          <w:rFonts w:cs="Times New Roman"/>
          <w:szCs w:val="24"/>
        </w:rPr>
      </w:pPr>
    </w:p>
    <w:p w:rsidR="00100B85" w:rsidRPr="00FD4FC3" w:rsidRDefault="0058623E" w:rsidP="0058623E">
      <w:pPr>
        <w:pStyle w:val="ListParagraph"/>
        <w:numPr>
          <w:ilvl w:val="1"/>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 xml:space="preserve">Current Green Hydrogen Initiatives in India </w:t>
      </w:r>
    </w:p>
    <w:p w:rsidR="00690A1E" w:rsidRPr="00FD4FC3" w:rsidRDefault="00690A1E" w:rsidP="000F01C2">
      <w:pPr>
        <w:pStyle w:val="ListParagraph"/>
        <w:numPr>
          <w:ilvl w:val="2"/>
          <w:numId w:val="1"/>
        </w:numPr>
        <w:tabs>
          <w:tab w:val="left" w:pos="567"/>
        </w:tabs>
        <w:spacing w:after="375" w:line="360" w:lineRule="auto"/>
        <w:ind w:left="567" w:hanging="567"/>
        <w:jc w:val="both"/>
        <w:textAlignment w:val="baseline"/>
        <w:rPr>
          <w:rFonts w:eastAsia="Times New Roman" w:cs="Times New Roman"/>
          <w:szCs w:val="24"/>
        </w:rPr>
      </w:pPr>
      <w:r w:rsidRPr="00FD4FC3">
        <w:rPr>
          <w:rFonts w:cs="Times New Roman"/>
          <w:b/>
          <w:bCs/>
          <w:szCs w:val="24"/>
        </w:rPr>
        <w:t xml:space="preserve">Green Hydrogen Initiatives by </w:t>
      </w:r>
      <w:r w:rsidRPr="00FD4FC3">
        <w:rPr>
          <w:rFonts w:eastAsia="Times New Roman" w:cs="Times New Roman"/>
          <w:b/>
          <w:bCs/>
          <w:szCs w:val="24"/>
        </w:rPr>
        <w:t>The Ministry of Petroleum &amp; Natural Gas (</w:t>
      </w:r>
      <w:proofErr w:type="spellStart"/>
      <w:r w:rsidRPr="00FD4FC3">
        <w:rPr>
          <w:rFonts w:eastAsia="Times New Roman" w:cs="Times New Roman"/>
          <w:b/>
          <w:bCs/>
          <w:szCs w:val="24"/>
        </w:rPr>
        <w:t>MoPNG</w:t>
      </w:r>
      <w:proofErr w:type="spellEnd"/>
      <w:r w:rsidRPr="00FD4FC3">
        <w:rPr>
          <w:rFonts w:eastAsia="Times New Roman" w:cs="Times New Roman"/>
          <w:b/>
          <w:bCs/>
          <w:szCs w:val="24"/>
        </w:rPr>
        <w:t>)</w:t>
      </w:r>
    </w:p>
    <w:p w:rsidR="00A113CE" w:rsidRPr="00FD4FC3" w:rsidRDefault="00690A1E" w:rsidP="00690A1E">
      <w:pPr>
        <w:pStyle w:val="ListParagraph"/>
        <w:spacing w:after="375" w:line="360" w:lineRule="auto"/>
        <w:ind w:left="0" w:firstLine="567"/>
        <w:jc w:val="both"/>
        <w:textAlignment w:val="baseline"/>
        <w:rPr>
          <w:rFonts w:eastAsia="Times New Roman" w:cs="Times New Roman"/>
          <w:szCs w:val="24"/>
        </w:rPr>
      </w:pPr>
      <w:proofErr w:type="spellStart"/>
      <w:r w:rsidRPr="00FD4FC3">
        <w:rPr>
          <w:rFonts w:eastAsia="Times New Roman" w:cs="Times New Roman"/>
          <w:szCs w:val="24"/>
        </w:rPr>
        <w:t>MoP&amp;NG</w:t>
      </w:r>
      <w:proofErr w:type="spellEnd"/>
      <w:r w:rsidRPr="00FD4FC3">
        <w:rPr>
          <w:rFonts w:eastAsia="Times New Roman" w:cs="Times New Roman"/>
          <w:szCs w:val="24"/>
        </w:rPr>
        <w:t xml:space="preserve"> has a Hydrogen Corpus Fund (HCF).  The Fund participates in funding R&amp;D projects which are led by the oil industry.  Among the projects currently being funded are for finding Multiple Pathways for </w:t>
      </w:r>
      <w:r w:rsidR="00815524" w:rsidRPr="00FD4FC3">
        <w:rPr>
          <w:rFonts w:eastAsia="Times New Roman" w:cs="Times New Roman"/>
          <w:szCs w:val="24"/>
        </w:rPr>
        <w:t xml:space="preserve">the </w:t>
      </w:r>
      <w:r w:rsidRPr="00FD4FC3">
        <w:rPr>
          <w:rFonts w:eastAsia="Times New Roman" w:cs="Times New Roman"/>
          <w:szCs w:val="24"/>
        </w:rPr>
        <w:t xml:space="preserve">production of hydrogen; H-CNG; and hydrogen production through </w:t>
      </w:r>
      <w:r w:rsidR="00815524" w:rsidRPr="00FD4FC3">
        <w:rPr>
          <w:rFonts w:eastAsia="Times New Roman" w:cs="Times New Roman"/>
          <w:szCs w:val="24"/>
        </w:rPr>
        <w:t xml:space="preserve">the </w:t>
      </w:r>
      <w:r w:rsidRPr="00FD4FC3">
        <w:rPr>
          <w:rFonts w:eastAsia="Times New Roman" w:cs="Times New Roman"/>
          <w:szCs w:val="24"/>
        </w:rPr>
        <w:t xml:space="preserve">decomposition of natural gas.  Academic institutions are involved in these projects to leverage their knowledge in frontier areas. The ministry has </w:t>
      </w:r>
      <w:r w:rsidR="00815524" w:rsidRPr="00FD4FC3">
        <w:rPr>
          <w:rFonts w:eastAsia="Times New Roman" w:cs="Times New Roman"/>
          <w:szCs w:val="24"/>
        </w:rPr>
        <w:t xml:space="preserve">the </w:t>
      </w:r>
      <w:r w:rsidRPr="00FD4FC3">
        <w:rPr>
          <w:rFonts w:eastAsia="Times New Roman" w:cs="Times New Roman"/>
          <w:szCs w:val="24"/>
        </w:rPr>
        <w:t>following programs:</w:t>
      </w:r>
    </w:p>
    <w:p w:rsidR="00E66142" w:rsidRPr="00FD4FC3" w:rsidRDefault="00E66142" w:rsidP="00FD4FC3">
      <w:pPr>
        <w:pStyle w:val="ListParagraph"/>
        <w:numPr>
          <w:ilvl w:val="0"/>
          <w:numId w:val="29"/>
        </w:numPr>
        <w:tabs>
          <w:tab w:val="left" w:pos="567"/>
        </w:tabs>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The Ministry of Petroleum &amp; Natural Gas (</w:t>
      </w:r>
      <w:proofErr w:type="spellStart"/>
      <w:r w:rsidRPr="00FD4FC3">
        <w:rPr>
          <w:rFonts w:eastAsia="Times New Roman" w:cs="Times New Roman"/>
          <w:szCs w:val="24"/>
        </w:rPr>
        <w:t>MoPNG</w:t>
      </w:r>
      <w:proofErr w:type="spellEnd"/>
      <w:r w:rsidRPr="00FD4FC3">
        <w:rPr>
          <w:rFonts w:eastAsia="Times New Roman" w:cs="Times New Roman"/>
          <w:szCs w:val="24"/>
        </w:rPr>
        <w:t xml:space="preserve">) </w:t>
      </w:r>
      <w:r w:rsidR="0058623E" w:rsidRPr="00FD4FC3">
        <w:rPr>
          <w:rFonts w:eastAsia="Times New Roman" w:cs="Times New Roman"/>
          <w:szCs w:val="24"/>
        </w:rPr>
        <w:t xml:space="preserve">has already taken initiative </w:t>
      </w:r>
      <w:r w:rsidRPr="00FD4FC3">
        <w:rPr>
          <w:rFonts w:eastAsia="Times New Roman" w:cs="Times New Roman"/>
          <w:szCs w:val="24"/>
        </w:rPr>
        <w:t xml:space="preserve">to the greater use of hydrogen in the energy mix. The first pilot is based on Grey Hydrogen, where hydrogen is blended with compressed natural gas (CNG) to the extent of 18%, for use as </w:t>
      </w:r>
      <w:r w:rsidR="00815524" w:rsidRPr="00FD4FC3">
        <w:rPr>
          <w:rFonts w:eastAsia="Times New Roman" w:cs="Times New Roman"/>
          <w:szCs w:val="24"/>
        </w:rPr>
        <w:t xml:space="preserve">a </w:t>
      </w:r>
      <w:r w:rsidRPr="00FD4FC3">
        <w:rPr>
          <w:rFonts w:eastAsia="Times New Roman" w:cs="Times New Roman"/>
          <w:szCs w:val="24"/>
        </w:rPr>
        <w:t xml:space="preserve">transportation fuel at </w:t>
      </w:r>
      <w:proofErr w:type="spellStart"/>
      <w:r w:rsidRPr="00FD4FC3">
        <w:rPr>
          <w:rFonts w:eastAsia="Times New Roman" w:cs="Times New Roman"/>
          <w:szCs w:val="24"/>
        </w:rPr>
        <w:t>Rajghat</w:t>
      </w:r>
      <w:proofErr w:type="spellEnd"/>
      <w:r w:rsidRPr="00FD4FC3">
        <w:rPr>
          <w:rFonts w:eastAsia="Times New Roman" w:cs="Times New Roman"/>
          <w:szCs w:val="24"/>
        </w:rPr>
        <w:t xml:space="preserve"> Bus depot. Under this pilot, 50 buses in Delhi are plying on blended Hydrogen in Compressed Natural Gas (CNG).</w:t>
      </w:r>
    </w:p>
    <w:p w:rsidR="00E66142" w:rsidRPr="00FD4FC3" w:rsidRDefault="0058623E" w:rsidP="00FD4FC3">
      <w:pPr>
        <w:pStyle w:val="ListParagraph"/>
        <w:numPr>
          <w:ilvl w:val="0"/>
          <w:numId w:val="29"/>
        </w:numPr>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F</w:t>
      </w:r>
      <w:r w:rsidR="00E66142" w:rsidRPr="00FD4FC3">
        <w:rPr>
          <w:rFonts w:eastAsia="Times New Roman" w:cs="Times New Roman"/>
          <w:szCs w:val="24"/>
        </w:rPr>
        <w:t>ive other pilots are planned based on Green Hydrogen</w:t>
      </w:r>
      <w:r w:rsidR="00690A1E" w:rsidRPr="00FD4FC3">
        <w:rPr>
          <w:rFonts w:eastAsia="Times New Roman" w:cs="Times New Roman"/>
          <w:szCs w:val="24"/>
        </w:rPr>
        <w:t xml:space="preserve"> </w:t>
      </w:r>
      <w:r w:rsidR="00E66142" w:rsidRPr="00FD4FC3">
        <w:rPr>
          <w:rFonts w:eastAsia="Times New Roman" w:cs="Times New Roman"/>
          <w:szCs w:val="24"/>
        </w:rPr>
        <w:t>where hydrogen produced is to be used as</w:t>
      </w:r>
      <w:r w:rsidR="00815524" w:rsidRPr="00FD4FC3">
        <w:rPr>
          <w:rFonts w:eastAsia="Times New Roman" w:cs="Times New Roman"/>
          <w:szCs w:val="24"/>
        </w:rPr>
        <w:t xml:space="preserve"> a</w:t>
      </w:r>
      <w:r w:rsidR="00E66142" w:rsidRPr="00FD4FC3">
        <w:rPr>
          <w:rFonts w:eastAsia="Times New Roman" w:cs="Times New Roman"/>
          <w:szCs w:val="24"/>
        </w:rPr>
        <w:t xml:space="preserve"> transportation fuel as well as an industrial input to refineries.</w:t>
      </w:r>
      <w:r w:rsidR="00690A1E" w:rsidRPr="00FD4FC3">
        <w:rPr>
          <w:rFonts w:eastAsia="Times New Roman" w:cs="Times New Roman"/>
          <w:szCs w:val="24"/>
        </w:rPr>
        <w:t xml:space="preserve"> </w:t>
      </w:r>
      <w:r w:rsidR="00E66142" w:rsidRPr="00FD4FC3">
        <w:rPr>
          <w:rFonts w:eastAsia="Times New Roman" w:cs="Times New Roman"/>
          <w:szCs w:val="24"/>
        </w:rPr>
        <w:t>Following Pilots based on Green Hydrogen are being planned:</w:t>
      </w:r>
    </w:p>
    <w:p w:rsidR="00E66142" w:rsidRPr="00FD4FC3" w:rsidRDefault="00E66142" w:rsidP="00FD4FC3">
      <w:pPr>
        <w:numPr>
          <w:ilvl w:val="0"/>
          <w:numId w:val="14"/>
        </w:numPr>
        <w:tabs>
          <w:tab w:val="clear" w:pos="360"/>
          <w:tab w:val="num" w:pos="567"/>
        </w:tabs>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 xml:space="preserve">Two </w:t>
      </w:r>
      <w:proofErr w:type="gramStart"/>
      <w:r w:rsidRPr="00FD4FC3">
        <w:rPr>
          <w:rFonts w:eastAsia="Times New Roman" w:cs="Times New Roman"/>
          <w:szCs w:val="24"/>
        </w:rPr>
        <w:t>Pilot</w:t>
      </w:r>
      <w:proofErr w:type="gramEnd"/>
      <w:r w:rsidRPr="00FD4FC3">
        <w:rPr>
          <w:rFonts w:eastAsia="Times New Roman" w:cs="Times New Roman"/>
          <w:szCs w:val="24"/>
        </w:rPr>
        <w:t xml:space="preserve"> for Setting up of Solar hydrogen </w:t>
      </w:r>
      <w:r w:rsidR="00690A1E" w:rsidRPr="00FD4FC3">
        <w:rPr>
          <w:rFonts w:eastAsia="Times New Roman" w:cs="Times New Roman"/>
          <w:szCs w:val="24"/>
        </w:rPr>
        <w:t>refuelling</w:t>
      </w:r>
      <w:r w:rsidRPr="00FD4FC3">
        <w:rPr>
          <w:rFonts w:eastAsia="Times New Roman" w:cs="Times New Roman"/>
          <w:szCs w:val="24"/>
        </w:rPr>
        <w:t xml:space="preserve"> station</w:t>
      </w:r>
      <w:r w:rsidR="00815524" w:rsidRPr="00FD4FC3">
        <w:rPr>
          <w:rFonts w:eastAsia="Times New Roman" w:cs="Times New Roman"/>
          <w:szCs w:val="24"/>
        </w:rPr>
        <w:t>s</w:t>
      </w:r>
      <w:r w:rsidRPr="00FD4FC3">
        <w:rPr>
          <w:rFonts w:eastAsia="Times New Roman" w:cs="Times New Roman"/>
          <w:szCs w:val="24"/>
        </w:rPr>
        <w:t xml:space="preserve"> at two locations (locations to be identified upon consultation with the Green Hydrogen suppliers) for demonstration of fuel cell vehicles at tourist sites like Delhi-Agra, Gujarat (Statue of Unity), etc.</w:t>
      </w:r>
    </w:p>
    <w:p w:rsidR="00E66142" w:rsidRPr="00FD4FC3" w:rsidRDefault="00E66142" w:rsidP="00FD4FC3">
      <w:pPr>
        <w:numPr>
          <w:ilvl w:val="0"/>
          <w:numId w:val="14"/>
        </w:numPr>
        <w:tabs>
          <w:tab w:val="clear" w:pos="360"/>
          <w:tab w:val="num" w:pos="567"/>
        </w:tabs>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 xml:space="preserve">One Pilot for setting up a green hydrogen plant to explore an opportunity of replacing conventional hydrogen in </w:t>
      </w:r>
      <w:r w:rsidR="00815524" w:rsidRPr="00FD4FC3">
        <w:rPr>
          <w:rFonts w:eastAsia="Times New Roman" w:cs="Times New Roman"/>
          <w:szCs w:val="24"/>
        </w:rPr>
        <w:t xml:space="preserve">a </w:t>
      </w:r>
      <w:r w:rsidRPr="00FD4FC3">
        <w:rPr>
          <w:rFonts w:eastAsia="Times New Roman" w:cs="Times New Roman"/>
          <w:szCs w:val="24"/>
        </w:rPr>
        <w:t>refinery with green hydrogen.</w:t>
      </w:r>
    </w:p>
    <w:p w:rsidR="00E66142" w:rsidRPr="00FD4FC3" w:rsidRDefault="00E66142" w:rsidP="00FD4FC3">
      <w:pPr>
        <w:numPr>
          <w:ilvl w:val="0"/>
          <w:numId w:val="14"/>
        </w:numPr>
        <w:tabs>
          <w:tab w:val="clear" w:pos="360"/>
          <w:tab w:val="num" w:pos="567"/>
        </w:tabs>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 xml:space="preserve">One Pilot for </w:t>
      </w:r>
      <w:r w:rsidR="00815524" w:rsidRPr="00FD4FC3">
        <w:rPr>
          <w:rFonts w:eastAsia="Times New Roman" w:cs="Times New Roman"/>
          <w:szCs w:val="24"/>
        </w:rPr>
        <w:t xml:space="preserve">the </w:t>
      </w:r>
      <w:r w:rsidRPr="00FD4FC3">
        <w:rPr>
          <w:rFonts w:eastAsia="Times New Roman" w:cs="Times New Roman"/>
          <w:szCs w:val="24"/>
        </w:rPr>
        <w:t>production of green hydrogen and its blending with Compressed Natural Gas (CNG) at an appropriate site in Rajasthan for dispensing at retail outlets.</w:t>
      </w:r>
    </w:p>
    <w:p w:rsidR="00E66142" w:rsidRPr="00FD4FC3" w:rsidRDefault="00E920D9" w:rsidP="00FD4FC3">
      <w:pPr>
        <w:numPr>
          <w:ilvl w:val="0"/>
          <w:numId w:val="14"/>
        </w:numPr>
        <w:tabs>
          <w:tab w:val="clear" w:pos="360"/>
          <w:tab w:val="num" w:pos="567"/>
        </w:tabs>
        <w:spacing w:after="0" w:line="360" w:lineRule="auto"/>
        <w:ind w:left="567" w:hanging="567"/>
        <w:jc w:val="both"/>
        <w:textAlignment w:val="baseline"/>
        <w:rPr>
          <w:rFonts w:eastAsia="Times New Roman" w:cs="Times New Roman"/>
          <w:szCs w:val="24"/>
        </w:rPr>
      </w:pPr>
      <w:r w:rsidRPr="00FD4FC3">
        <w:rPr>
          <w:rFonts w:eastAsia="Times New Roman" w:cs="Times New Roman"/>
          <w:szCs w:val="24"/>
        </w:rPr>
        <w:t>One Pilot for setting up</w:t>
      </w:r>
      <w:r w:rsidR="00E66142" w:rsidRPr="00FD4FC3">
        <w:rPr>
          <w:rFonts w:eastAsia="Times New Roman" w:cs="Times New Roman"/>
          <w:szCs w:val="24"/>
        </w:rPr>
        <w:t xml:space="preserve"> green hydrogen infrastructure and pipeline injection of green hydrogen in </w:t>
      </w:r>
      <w:r w:rsidRPr="00FD4FC3">
        <w:rPr>
          <w:rFonts w:eastAsia="Times New Roman" w:cs="Times New Roman"/>
          <w:szCs w:val="24"/>
        </w:rPr>
        <w:t xml:space="preserve">the </w:t>
      </w:r>
      <w:r w:rsidR="00E66142" w:rsidRPr="00FD4FC3">
        <w:rPr>
          <w:rFonts w:eastAsia="Times New Roman" w:cs="Times New Roman"/>
          <w:szCs w:val="24"/>
        </w:rPr>
        <w:t>City Gas Distribution (CGD) network.</w:t>
      </w:r>
    </w:p>
    <w:p w:rsidR="00690A1E" w:rsidRPr="00FD4FC3" w:rsidRDefault="00E66142" w:rsidP="00FD4FC3">
      <w:pPr>
        <w:spacing w:after="0" w:line="360" w:lineRule="auto"/>
        <w:ind w:firstLine="567"/>
        <w:jc w:val="both"/>
        <w:textAlignment w:val="baseline"/>
        <w:rPr>
          <w:rFonts w:eastAsia="Times New Roman" w:cs="Times New Roman"/>
          <w:szCs w:val="24"/>
        </w:rPr>
      </w:pPr>
      <w:r w:rsidRPr="00FD4FC3">
        <w:rPr>
          <w:rFonts w:eastAsia="Times New Roman" w:cs="Times New Roman"/>
          <w:szCs w:val="24"/>
        </w:rPr>
        <w:lastRenderedPageBreak/>
        <w:t xml:space="preserve">These pilots are at </w:t>
      </w:r>
      <w:r w:rsidR="00E920D9" w:rsidRPr="00FD4FC3">
        <w:rPr>
          <w:rFonts w:eastAsia="Times New Roman" w:cs="Times New Roman"/>
          <w:szCs w:val="24"/>
        </w:rPr>
        <w:t xml:space="preserve">the </w:t>
      </w:r>
      <w:r w:rsidRPr="00FD4FC3">
        <w:rPr>
          <w:rFonts w:eastAsia="Times New Roman" w:cs="Times New Roman"/>
          <w:szCs w:val="24"/>
        </w:rPr>
        <w:t>preliminary stage of preparation and</w:t>
      </w:r>
      <w:r w:rsidR="00FD4FC3">
        <w:rPr>
          <w:rFonts w:eastAsia="Times New Roman" w:cs="Times New Roman"/>
          <w:szCs w:val="24"/>
        </w:rPr>
        <w:t xml:space="preserve"> different modalities are being </w:t>
      </w:r>
      <w:r w:rsidRPr="00FD4FC3">
        <w:rPr>
          <w:rFonts w:eastAsia="Times New Roman" w:cs="Times New Roman"/>
          <w:szCs w:val="24"/>
        </w:rPr>
        <w:t xml:space="preserve">worked </w:t>
      </w:r>
      <w:r w:rsidR="00E920D9" w:rsidRPr="00FD4FC3">
        <w:rPr>
          <w:rFonts w:eastAsia="Times New Roman" w:cs="Times New Roman"/>
          <w:szCs w:val="24"/>
        </w:rPr>
        <w:t xml:space="preserve">on </w:t>
      </w:r>
      <w:r w:rsidRPr="00FD4FC3">
        <w:rPr>
          <w:rFonts w:eastAsia="Times New Roman" w:cs="Times New Roman"/>
          <w:szCs w:val="24"/>
        </w:rPr>
        <w:t>to achieve the purpose of</w:t>
      </w:r>
      <w:r w:rsidR="00E920D9" w:rsidRPr="00FD4FC3">
        <w:rPr>
          <w:rFonts w:eastAsia="Times New Roman" w:cs="Times New Roman"/>
          <w:szCs w:val="24"/>
        </w:rPr>
        <w:t xml:space="preserve"> the </w:t>
      </w:r>
      <w:r w:rsidRPr="00FD4FC3">
        <w:rPr>
          <w:rFonts w:eastAsia="Times New Roman" w:cs="Times New Roman"/>
          <w:szCs w:val="24"/>
        </w:rPr>
        <w:t>pilots mentioned above.</w:t>
      </w:r>
    </w:p>
    <w:p w:rsidR="00E66142" w:rsidRPr="00FD4FC3" w:rsidRDefault="00E66142" w:rsidP="00690A1E">
      <w:pPr>
        <w:spacing w:after="0" w:line="360" w:lineRule="auto"/>
        <w:ind w:firstLine="720"/>
        <w:jc w:val="both"/>
        <w:textAlignment w:val="baseline"/>
        <w:rPr>
          <w:rFonts w:eastAsia="Times New Roman" w:cs="Times New Roman"/>
          <w:szCs w:val="24"/>
        </w:rPr>
      </w:pPr>
      <w:r w:rsidRPr="00FD4FC3">
        <w:rPr>
          <w:rFonts w:eastAsia="Times New Roman" w:cs="Times New Roman"/>
          <w:szCs w:val="24"/>
        </w:rPr>
        <w:t xml:space="preserve">The Multiple Pathways </w:t>
      </w:r>
      <w:r w:rsidR="00E920D9" w:rsidRPr="00FD4FC3">
        <w:rPr>
          <w:rFonts w:eastAsia="Times New Roman" w:cs="Times New Roman"/>
          <w:szCs w:val="24"/>
        </w:rPr>
        <w:t>projects are</w:t>
      </w:r>
      <w:r w:rsidRPr="00FD4FC3">
        <w:rPr>
          <w:rFonts w:eastAsia="Times New Roman" w:cs="Times New Roman"/>
          <w:szCs w:val="24"/>
        </w:rPr>
        <w:t xml:space="preserve"> an ambitious R&amp;D project, with an outlay of approx.  ₹296 </w:t>
      </w:r>
      <w:proofErr w:type="spellStart"/>
      <w:r w:rsidRPr="00FD4FC3">
        <w:rPr>
          <w:rFonts w:eastAsia="Times New Roman" w:cs="Times New Roman"/>
          <w:szCs w:val="24"/>
        </w:rPr>
        <w:t>crore</w:t>
      </w:r>
      <w:r w:rsidR="00E920D9" w:rsidRPr="00FD4FC3">
        <w:rPr>
          <w:rFonts w:eastAsia="Times New Roman" w:cs="Times New Roman"/>
          <w:szCs w:val="24"/>
        </w:rPr>
        <w:t>s</w:t>
      </w:r>
      <w:proofErr w:type="spellEnd"/>
      <w:r w:rsidR="00E920D9" w:rsidRPr="00FD4FC3">
        <w:rPr>
          <w:rFonts w:eastAsia="Times New Roman" w:cs="Times New Roman"/>
          <w:szCs w:val="24"/>
        </w:rPr>
        <w:t>, of which one-</w:t>
      </w:r>
      <w:r w:rsidRPr="00FD4FC3">
        <w:rPr>
          <w:rFonts w:eastAsia="Times New Roman" w:cs="Times New Roman"/>
          <w:szCs w:val="24"/>
        </w:rPr>
        <w:t xml:space="preserve">third each is contributed by the HCF, IOC and other participating entities (original equipment manufacturers).  This is the first scientific project in India to address all aspects of </w:t>
      </w:r>
      <w:r w:rsidR="00E920D9" w:rsidRPr="00FD4FC3">
        <w:rPr>
          <w:rFonts w:eastAsia="Times New Roman" w:cs="Times New Roman"/>
          <w:szCs w:val="24"/>
        </w:rPr>
        <w:t xml:space="preserve">the </w:t>
      </w:r>
      <w:r w:rsidRPr="00FD4FC3">
        <w:rPr>
          <w:rFonts w:eastAsia="Times New Roman" w:cs="Times New Roman"/>
          <w:szCs w:val="24"/>
        </w:rPr>
        <w:t xml:space="preserve">value chain of hydrogen-based mobility.  For this purpose, IOC R&amp;D is procuring 15 indigenously manufactured/integrated hydrogen fuel cell buses to conduct </w:t>
      </w:r>
      <w:r w:rsidR="00E920D9" w:rsidRPr="00FD4FC3">
        <w:rPr>
          <w:rFonts w:eastAsia="Times New Roman" w:cs="Times New Roman"/>
          <w:szCs w:val="24"/>
        </w:rPr>
        <w:t xml:space="preserve">a </w:t>
      </w:r>
      <w:r w:rsidRPr="00FD4FC3">
        <w:rPr>
          <w:rFonts w:eastAsia="Times New Roman" w:cs="Times New Roman"/>
          <w:szCs w:val="24"/>
        </w:rPr>
        <w:t>20,000 km field trial in Delhi NCR.  4 demo units of hydrogen production units amounting to 40 tonnes per day will also be set up.  Of these, 3 plants are based on renewable sources (biomass gasificat</w:t>
      </w:r>
      <w:r w:rsidR="00E920D9" w:rsidRPr="00FD4FC3">
        <w:rPr>
          <w:rFonts w:eastAsia="Times New Roman" w:cs="Times New Roman"/>
          <w:szCs w:val="24"/>
        </w:rPr>
        <w:t>ion, reforming CBG and solar PV-</w:t>
      </w:r>
      <w:r w:rsidRPr="00FD4FC3">
        <w:rPr>
          <w:rFonts w:eastAsia="Times New Roman" w:cs="Times New Roman"/>
          <w:szCs w:val="24"/>
        </w:rPr>
        <w:t>based electrolysis) producing green hydrogen.</w:t>
      </w:r>
      <w:r w:rsidR="00690A1E" w:rsidRPr="00FD4FC3">
        <w:rPr>
          <w:rFonts w:eastAsia="Times New Roman" w:cs="Times New Roman"/>
          <w:szCs w:val="24"/>
        </w:rPr>
        <w:t xml:space="preserve"> </w:t>
      </w:r>
      <w:r w:rsidRPr="00FD4FC3">
        <w:rPr>
          <w:rFonts w:eastAsia="Times New Roman" w:cs="Times New Roman"/>
          <w:szCs w:val="24"/>
        </w:rPr>
        <w:t xml:space="preserve">IOC R&amp;D has joined hands with the Indian Institute of Science, </w:t>
      </w:r>
      <w:proofErr w:type="spellStart"/>
      <w:r w:rsidRPr="00FD4FC3">
        <w:rPr>
          <w:rFonts w:eastAsia="Times New Roman" w:cs="Times New Roman"/>
          <w:szCs w:val="24"/>
        </w:rPr>
        <w:t>Bengaluru</w:t>
      </w:r>
      <w:proofErr w:type="spellEnd"/>
      <w:r w:rsidRPr="00FD4FC3">
        <w:rPr>
          <w:rFonts w:eastAsia="Times New Roman" w:cs="Times New Roman"/>
          <w:szCs w:val="24"/>
        </w:rPr>
        <w:t xml:space="preserve"> to develop biomass gasification technology, which is the most economical pathway to the hydrogen economy.</w:t>
      </w:r>
      <w:r w:rsidR="00690A1E" w:rsidRPr="00FD4FC3">
        <w:rPr>
          <w:rFonts w:eastAsia="Times New Roman" w:cs="Times New Roman"/>
          <w:szCs w:val="24"/>
        </w:rPr>
        <w:t xml:space="preserve"> </w:t>
      </w:r>
      <w:r w:rsidRPr="00FD4FC3">
        <w:rPr>
          <w:rFonts w:eastAsia="Times New Roman" w:cs="Times New Roman"/>
          <w:szCs w:val="24"/>
        </w:rPr>
        <w:t xml:space="preserve">Furthermore, </w:t>
      </w:r>
      <w:proofErr w:type="spellStart"/>
      <w:r w:rsidRPr="00FD4FC3">
        <w:rPr>
          <w:rFonts w:eastAsia="Times New Roman" w:cs="Times New Roman"/>
          <w:szCs w:val="24"/>
        </w:rPr>
        <w:t>MoPNG</w:t>
      </w:r>
      <w:proofErr w:type="spellEnd"/>
      <w:r w:rsidRPr="00FD4FC3">
        <w:rPr>
          <w:rFonts w:eastAsia="Times New Roman" w:cs="Times New Roman"/>
          <w:szCs w:val="24"/>
        </w:rPr>
        <w:t xml:space="preserve"> has constituted an expert committee headed by </w:t>
      </w:r>
      <w:r w:rsidR="00E920D9" w:rsidRPr="00FD4FC3">
        <w:rPr>
          <w:rFonts w:eastAsia="Times New Roman" w:cs="Times New Roman"/>
          <w:szCs w:val="24"/>
        </w:rPr>
        <w:t xml:space="preserve">the </w:t>
      </w:r>
      <w:r w:rsidRPr="00FD4FC3">
        <w:rPr>
          <w:rFonts w:eastAsia="Times New Roman" w:cs="Times New Roman"/>
          <w:szCs w:val="24"/>
        </w:rPr>
        <w:t>Director, IOC (R&amp;D) to study various techno-economical aspects of hydrogen production, storage and transportation.</w:t>
      </w:r>
      <w:r w:rsidR="00690A1E" w:rsidRPr="00FD4FC3">
        <w:rPr>
          <w:rFonts w:eastAsia="Times New Roman" w:cs="Times New Roman"/>
          <w:szCs w:val="24"/>
        </w:rPr>
        <w:t xml:space="preserve"> </w:t>
      </w:r>
      <w:r w:rsidRPr="00FD4FC3">
        <w:rPr>
          <w:rFonts w:eastAsia="Times New Roman" w:cs="Times New Roman"/>
          <w:szCs w:val="24"/>
        </w:rPr>
        <w:t xml:space="preserve">Results from these pilots will be utilized for </w:t>
      </w:r>
      <w:r w:rsidR="00E920D9" w:rsidRPr="00FD4FC3">
        <w:rPr>
          <w:rFonts w:eastAsia="Times New Roman" w:cs="Times New Roman"/>
          <w:szCs w:val="24"/>
        </w:rPr>
        <w:t>the scale-</w:t>
      </w:r>
      <w:r w:rsidRPr="00FD4FC3">
        <w:rPr>
          <w:rFonts w:eastAsia="Times New Roman" w:cs="Times New Roman"/>
          <w:szCs w:val="24"/>
        </w:rPr>
        <w:t>up of these systems for use of Hydrogen as a clean energy source in the country.</w:t>
      </w:r>
    </w:p>
    <w:p w:rsidR="000F01C2" w:rsidRPr="00FD4FC3" w:rsidRDefault="000F01C2" w:rsidP="000F01C2">
      <w:pPr>
        <w:pStyle w:val="ListParagraph"/>
        <w:numPr>
          <w:ilvl w:val="2"/>
          <w:numId w:val="1"/>
        </w:numPr>
        <w:autoSpaceDE w:val="0"/>
        <w:autoSpaceDN w:val="0"/>
        <w:adjustRightInd w:val="0"/>
        <w:spacing w:after="0" w:line="360" w:lineRule="auto"/>
        <w:ind w:left="567" w:hanging="567"/>
        <w:jc w:val="both"/>
        <w:rPr>
          <w:rFonts w:cs="Times New Roman"/>
          <w:szCs w:val="24"/>
        </w:rPr>
      </w:pPr>
      <w:r w:rsidRPr="00FD4FC3">
        <w:rPr>
          <w:rFonts w:cs="Times New Roman"/>
          <w:b/>
          <w:bCs/>
          <w:szCs w:val="24"/>
        </w:rPr>
        <w:t xml:space="preserve">Hydrogen-based Transport </w:t>
      </w:r>
    </w:p>
    <w:p w:rsidR="00E66142" w:rsidRPr="00FD4FC3" w:rsidRDefault="00E66142" w:rsidP="000F01C2">
      <w:pPr>
        <w:autoSpaceDE w:val="0"/>
        <w:autoSpaceDN w:val="0"/>
        <w:adjustRightInd w:val="0"/>
        <w:spacing w:after="0" w:line="360" w:lineRule="auto"/>
        <w:ind w:firstLine="567"/>
        <w:jc w:val="both"/>
        <w:rPr>
          <w:rFonts w:cs="Times New Roman"/>
          <w:szCs w:val="24"/>
        </w:rPr>
      </w:pPr>
      <w:r w:rsidRPr="00FD4FC3">
        <w:rPr>
          <w:rFonts w:cs="Times New Roman"/>
          <w:szCs w:val="24"/>
        </w:rPr>
        <w:t xml:space="preserve">While Battery Electric Vehicles (BEVs) are dependent on imported raw materials like lithium and cobalt for lithium-ion batteries, the hydrogen fuel cell supply chain can be wholly indigenized, making India </w:t>
      </w:r>
      <w:proofErr w:type="spellStart"/>
      <w:r w:rsidRPr="00FD4FC3">
        <w:rPr>
          <w:rFonts w:cs="Times New Roman"/>
          <w:b/>
          <w:bCs/>
          <w:szCs w:val="24"/>
        </w:rPr>
        <w:t>Aatmanirbhar</w:t>
      </w:r>
      <w:proofErr w:type="spellEnd"/>
      <w:r w:rsidRPr="00FD4FC3">
        <w:rPr>
          <w:rFonts w:cs="Times New Roman"/>
          <w:b/>
          <w:bCs/>
          <w:szCs w:val="24"/>
        </w:rPr>
        <w:t xml:space="preserve"> in the clean transportation segment. </w:t>
      </w:r>
    </w:p>
    <w:p w:rsidR="000F01C2" w:rsidRPr="00FD4FC3" w:rsidRDefault="00E66142" w:rsidP="000F01C2">
      <w:pPr>
        <w:autoSpaceDE w:val="0"/>
        <w:autoSpaceDN w:val="0"/>
        <w:adjustRightInd w:val="0"/>
        <w:spacing w:after="0" w:line="360" w:lineRule="auto"/>
        <w:ind w:firstLine="567"/>
        <w:jc w:val="both"/>
        <w:rPr>
          <w:rFonts w:cs="Times New Roman"/>
          <w:szCs w:val="24"/>
        </w:rPr>
      </w:pPr>
      <w:r w:rsidRPr="00FD4FC3">
        <w:rPr>
          <w:rFonts w:cs="Times New Roman"/>
          <w:b/>
          <w:bCs/>
          <w:szCs w:val="24"/>
        </w:rPr>
        <w:t xml:space="preserve">Fuel cell electric vehicles (FCEVs) </w:t>
      </w:r>
      <w:r w:rsidRPr="00FD4FC3">
        <w:rPr>
          <w:rFonts w:cs="Times New Roman"/>
          <w:szCs w:val="24"/>
        </w:rPr>
        <w:t xml:space="preserve">run on hydrogen fuel and have no harmful emissions. Battery Electric Vehicles (BEVs) may be suitable for </w:t>
      </w:r>
      <w:r w:rsidR="00E920D9" w:rsidRPr="00FD4FC3">
        <w:rPr>
          <w:rFonts w:cs="Times New Roman"/>
          <w:szCs w:val="24"/>
        </w:rPr>
        <w:t xml:space="preserve">the </w:t>
      </w:r>
      <w:r w:rsidRPr="00FD4FC3">
        <w:rPr>
          <w:rFonts w:cs="Times New Roman"/>
          <w:szCs w:val="24"/>
        </w:rPr>
        <w:t>light passenger vehicle segment</w:t>
      </w:r>
      <w:r w:rsidR="00E920D9" w:rsidRPr="00FD4FC3">
        <w:rPr>
          <w:rFonts w:cs="Times New Roman"/>
          <w:szCs w:val="24"/>
        </w:rPr>
        <w:t>s</w:t>
      </w:r>
      <w:r w:rsidRPr="00FD4FC3">
        <w:rPr>
          <w:rFonts w:cs="Times New Roman"/>
          <w:szCs w:val="24"/>
        </w:rPr>
        <w:t xml:space="preserve"> for </w:t>
      </w:r>
      <w:r w:rsidR="00E920D9" w:rsidRPr="00FD4FC3">
        <w:rPr>
          <w:rFonts w:cs="Times New Roman"/>
          <w:szCs w:val="24"/>
        </w:rPr>
        <w:t xml:space="preserve">the </w:t>
      </w:r>
      <w:r w:rsidRPr="00FD4FC3">
        <w:rPr>
          <w:rFonts w:cs="Times New Roman"/>
          <w:szCs w:val="24"/>
        </w:rPr>
        <w:t>shorter driving range</w:t>
      </w:r>
      <w:r w:rsidR="00E920D9" w:rsidRPr="00FD4FC3">
        <w:rPr>
          <w:rFonts w:cs="Times New Roman"/>
          <w:szCs w:val="24"/>
        </w:rPr>
        <w:t>s. For heavy-</w:t>
      </w:r>
      <w:r w:rsidRPr="00FD4FC3">
        <w:rPr>
          <w:rFonts w:cs="Times New Roman"/>
          <w:szCs w:val="24"/>
        </w:rPr>
        <w:t>duty vehicles with longer trip range</w:t>
      </w:r>
      <w:r w:rsidR="00E920D9" w:rsidRPr="00FD4FC3">
        <w:rPr>
          <w:rFonts w:cs="Times New Roman"/>
          <w:szCs w:val="24"/>
        </w:rPr>
        <w:t>s</w:t>
      </w:r>
      <w:r w:rsidRPr="00FD4FC3">
        <w:rPr>
          <w:rFonts w:cs="Times New Roman"/>
          <w:szCs w:val="24"/>
        </w:rPr>
        <w:t xml:space="preserve">, such as buses, trucks and other commercial vehicles, FCEVs are likely to become cost competitive in the coming years.  </w:t>
      </w:r>
      <w:r w:rsidR="00E920D9" w:rsidRPr="00FD4FC3">
        <w:rPr>
          <w:rFonts w:cs="Times New Roman"/>
          <w:szCs w:val="24"/>
        </w:rPr>
        <w:t>Various hydrogen-</w:t>
      </w:r>
      <w:r w:rsidR="000F01C2" w:rsidRPr="00FD4FC3">
        <w:rPr>
          <w:rFonts w:cs="Times New Roman"/>
          <w:szCs w:val="24"/>
        </w:rPr>
        <w:t xml:space="preserve">powered vehicles have been developed and demonstrated under projects supported by </w:t>
      </w:r>
      <w:r w:rsidR="00E920D9" w:rsidRPr="00FD4FC3">
        <w:rPr>
          <w:rFonts w:cs="Times New Roman"/>
          <w:szCs w:val="24"/>
        </w:rPr>
        <w:t xml:space="preserve">the </w:t>
      </w:r>
      <w:r w:rsidR="000F01C2" w:rsidRPr="00FD4FC3">
        <w:rPr>
          <w:rFonts w:cs="Times New Roman"/>
          <w:szCs w:val="24"/>
        </w:rPr>
        <w:t>Government of India. These include 6 Cell buses b</w:t>
      </w:r>
      <w:r w:rsidR="00E920D9" w:rsidRPr="00FD4FC3">
        <w:rPr>
          <w:rFonts w:cs="Times New Roman"/>
          <w:szCs w:val="24"/>
        </w:rPr>
        <w:t>y Tata Motors Ltd., 50 hydrogen-</w:t>
      </w:r>
      <w:r w:rsidR="000F01C2" w:rsidRPr="00FD4FC3">
        <w:rPr>
          <w:rFonts w:cs="Times New Roman"/>
          <w:szCs w:val="24"/>
        </w:rPr>
        <w:t>enriched CNG (H-CNG) buses in Delhi by Indian Oil Corporation Ltd. in collaboration with Go</w:t>
      </w:r>
      <w:r w:rsidR="00E920D9" w:rsidRPr="00FD4FC3">
        <w:rPr>
          <w:rFonts w:cs="Times New Roman"/>
          <w:szCs w:val="24"/>
        </w:rPr>
        <w:t>vt. of NCT of Delhi, 2 hydrogen-</w:t>
      </w:r>
      <w:r w:rsidR="000F01C2" w:rsidRPr="00FD4FC3">
        <w:rPr>
          <w:rFonts w:cs="Times New Roman"/>
          <w:szCs w:val="24"/>
        </w:rPr>
        <w:t xml:space="preserve">fuelled Internal Combustion Engine buses (by IIT Delhi in collaboration with Mahindra &amp; Mahindra). </w:t>
      </w:r>
    </w:p>
    <w:p w:rsidR="006C51C9" w:rsidRPr="00FD4FC3" w:rsidRDefault="006C51C9" w:rsidP="000F01C2">
      <w:pPr>
        <w:pStyle w:val="ListParagraph"/>
        <w:numPr>
          <w:ilvl w:val="2"/>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Indian Oil Company Initiatives towards Green Hydrogen</w:t>
      </w:r>
    </w:p>
    <w:p w:rsidR="000F01C2" w:rsidRDefault="000F01C2" w:rsidP="006C51C9">
      <w:pPr>
        <w:autoSpaceDE w:val="0"/>
        <w:autoSpaceDN w:val="0"/>
        <w:adjustRightInd w:val="0"/>
        <w:spacing w:after="0" w:line="360" w:lineRule="auto"/>
        <w:ind w:firstLine="567"/>
        <w:jc w:val="both"/>
        <w:rPr>
          <w:rFonts w:cs="Times New Roman"/>
          <w:szCs w:val="24"/>
        </w:rPr>
      </w:pPr>
      <w:r w:rsidRPr="00FD4FC3">
        <w:rPr>
          <w:rFonts w:cs="Times New Roman"/>
          <w:szCs w:val="24"/>
        </w:rPr>
        <w:t>The</w:t>
      </w:r>
      <w:r w:rsidR="006C51C9" w:rsidRPr="00FD4FC3">
        <w:rPr>
          <w:rFonts w:cs="Times New Roman"/>
          <w:szCs w:val="24"/>
        </w:rPr>
        <w:t xml:space="preserve"> </w:t>
      </w:r>
      <w:r w:rsidRPr="00FD4FC3">
        <w:rPr>
          <w:rFonts w:cs="Times New Roman"/>
          <w:szCs w:val="24"/>
        </w:rPr>
        <w:t>government-led public sector undertaking (PSU),</w:t>
      </w:r>
      <w:r w:rsidR="006C51C9" w:rsidRPr="00FD4FC3">
        <w:rPr>
          <w:rFonts w:cs="Times New Roman"/>
          <w:szCs w:val="24"/>
        </w:rPr>
        <w:t xml:space="preserve"> </w:t>
      </w:r>
      <w:r w:rsidRPr="00FD4FC3">
        <w:rPr>
          <w:rFonts w:cs="Times New Roman"/>
          <w:szCs w:val="24"/>
        </w:rPr>
        <w:t>Indian Oil, is at the forefront of the green hydrogen</w:t>
      </w:r>
      <w:r w:rsidR="006C51C9" w:rsidRPr="00FD4FC3">
        <w:rPr>
          <w:rFonts w:cs="Times New Roman"/>
          <w:szCs w:val="24"/>
        </w:rPr>
        <w:t xml:space="preserve"> </w:t>
      </w:r>
      <w:r w:rsidRPr="00FD4FC3">
        <w:rPr>
          <w:rFonts w:cs="Times New Roman"/>
          <w:szCs w:val="24"/>
        </w:rPr>
        <w:t>revolution. It is planning to set</w:t>
      </w:r>
      <w:r w:rsidR="00E920D9" w:rsidRPr="00FD4FC3">
        <w:rPr>
          <w:rFonts w:cs="Times New Roman"/>
          <w:szCs w:val="24"/>
        </w:rPr>
        <w:t xml:space="preserve"> </w:t>
      </w:r>
      <w:r w:rsidRPr="00FD4FC3">
        <w:rPr>
          <w:rFonts w:cs="Times New Roman"/>
          <w:szCs w:val="24"/>
        </w:rPr>
        <w:t>up India’s first green</w:t>
      </w:r>
      <w:r w:rsidR="006C51C9" w:rsidRPr="00FD4FC3">
        <w:rPr>
          <w:rFonts w:cs="Times New Roman"/>
          <w:szCs w:val="24"/>
        </w:rPr>
        <w:t xml:space="preserve"> </w:t>
      </w:r>
      <w:r w:rsidRPr="00FD4FC3">
        <w:rPr>
          <w:rFonts w:cs="Times New Roman"/>
          <w:szCs w:val="24"/>
        </w:rPr>
        <w:t>hydrogen unit for the Mathura refinery, which will</w:t>
      </w:r>
      <w:r w:rsidR="006C51C9" w:rsidRPr="00FD4FC3">
        <w:rPr>
          <w:rFonts w:cs="Times New Roman"/>
          <w:szCs w:val="24"/>
        </w:rPr>
        <w:t xml:space="preserve"> </w:t>
      </w:r>
      <w:r w:rsidRPr="00FD4FC3">
        <w:rPr>
          <w:rFonts w:cs="Times New Roman"/>
          <w:szCs w:val="24"/>
        </w:rPr>
        <w:t>be used to process crude oil. Moreover, it plans</w:t>
      </w:r>
      <w:r w:rsidR="006C51C9" w:rsidRPr="00FD4FC3">
        <w:rPr>
          <w:rFonts w:cs="Times New Roman"/>
          <w:szCs w:val="24"/>
        </w:rPr>
        <w:t xml:space="preserve"> to utilize low</w:t>
      </w:r>
      <w:r w:rsidR="00E920D9" w:rsidRPr="00FD4FC3">
        <w:rPr>
          <w:rFonts w:cs="Times New Roman"/>
          <w:szCs w:val="24"/>
        </w:rPr>
        <w:t>-</w:t>
      </w:r>
      <w:r w:rsidRPr="00FD4FC3">
        <w:rPr>
          <w:rFonts w:cs="Times New Roman"/>
          <w:szCs w:val="24"/>
        </w:rPr>
        <w:lastRenderedPageBreak/>
        <w:t>cost wind power from Rajasthan</w:t>
      </w:r>
      <w:r w:rsidR="006C51C9" w:rsidRPr="00FD4FC3">
        <w:rPr>
          <w:rFonts w:cs="Times New Roman"/>
          <w:szCs w:val="24"/>
        </w:rPr>
        <w:t xml:space="preserve"> </w:t>
      </w:r>
      <w:r w:rsidRPr="00FD4FC3">
        <w:rPr>
          <w:rFonts w:cs="Times New Roman"/>
          <w:szCs w:val="24"/>
        </w:rPr>
        <w:t>(wheeling it to Mathura in Uttar Pradesh) to power</w:t>
      </w:r>
      <w:r w:rsidR="006C51C9" w:rsidRPr="00FD4FC3">
        <w:rPr>
          <w:rFonts w:cs="Times New Roman"/>
          <w:szCs w:val="24"/>
        </w:rPr>
        <w:t xml:space="preserve"> </w:t>
      </w:r>
      <w:r w:rsidRPr="00FD4FC3">
        <w:rPr>
          <w:rFonts w:cs="Times New Roman"/>
          <w:szCs w:val="24"/>
        </w:rPr>
        <w:t>this green hydrogen plant. The organization has</w:t>
      </w:r>
      <w:r w:rsidR="006C51C9" w:rsidRPr="00FD4FC3">
        <w:rPr>
          <w:rFonts w:cs="Times New Roman"/>
          <w:szCs w:val="24"/>
        </w:rPr>
        <w:t xml:space="preserve"> </w:t>
      </w:r>
      <w:r w:rsidRPr="00FD4FC3">
        <w:rPr>
          <w:rFonts w:cs="Times New Roman"/>
          <w:szCs w:val="24"/>
        </w:rPr>
        <w:t xml:space="preserve">also been conducting a pilot using </w:t>
      </w:r>
      <w:proofErr w:type="spellStart"/>
      <w:r w:rsidRPr="00FD4FC3">
        <w:rPr>
          <w:rFonts w:cs="Times New Roman"/>
          <w:szCs w:val="24"/>
        </w:rPr>
        <w:t>hythane</w:t>
      </w:r>
      <w:proofErr w:type="spellEnd"/>
      <w:r w:rsidRPr="00FD4FC3">
        <w:rPr>
          <w:rFonts w:cs="Times New Roman"/>
          <w:szCs w:val="24"/>
        </w:rPr>
        <w:t xml:space="preserve"> (H-CNG),</w:t>
      </w:r>
      <w:r w:rsidR="006C51C9" w:rsidRPr="00FD4FC3">
        <w:rPr>
          <w:rFonts w:cs="Times New Roman"/>
          <w:szCs w:val="24"/>
        </w:rPr>
        <w:t xml:space="preserve"> </w:t>
      </w:r>
      <w:r w:rsidRPr="00FD4FC3">
        <w:rPr>
          <w:rFonts w:cs="Times New Roman"/>
          <w:szCs w:val="24"/>
        </w:rPr>
        <w:t>a blend of compressed natural gas (CNG) and</w:t>
      </w:r>
      <w:r w:rsidR="006C51C9" w:rsidRPr="00FD4FC3">
        <w:rPr>
          <w:rFonts w:cs="Times New Roman"/>
          <w:szCs w:val="24"/>
        </w:rPr>
        <w:t xml:space="preserve"> </w:t>
      </w:r>
      <w:r w:rsidRPr="00FD4FC3">
        <w:rPr>
          <w:rFonts w:cs="Times New Roman"/>
          <w:szCs w:val="24"/>
        </w:rPr>
        <w:t>hydrogen. The pilot involved retrofitting 50 CNG</w:t>
      </w:r>
      <w:r w:rsidR="006C51C9" w:rsidRPr="00FD4FC3">
        <w:rPr>
          <w:rFonts w:cs="Times New Roman"/>
          <w:szCs w:val="24"/>
        </w:rPr>
        <w:t xml:space="preserve"> </w:t>
      </w:r>
      <w:r w:rsidRPr="00FD4FC3">
        <w:rPr>
          <w:rFonts w:cs="Times New Roman"/>
          <w:szCs w:val="24"/>
        </w:rPr>
        <w:t>buses to test the feasibility of the H-CNG-powered</w:t>
      </w:r>
      <w:r w:rsidR="006C51C9" w:rsidRPr="00FD4FC3">
        <w:rPr>
          <w:rFonts w:cs="Times New Roman"/>
          <w:szCs w:val="24"/>
        </w:rPr>
        <w:t xml:space="preserve"> </w:t>
      </w:r>
      <w:r w:rsidRPr="00FD4FC3">
        <w:rPr>
          <w:rFonts w:cs="Times New Roman"/>
          <w:szCs w:val="24"/>
        </w:rPr>
        <w:t>vehicles and their impact on emissions and fuel</w:t>
      </w:r>
      <w:r w:rsidR="006C51C9" w:rsidRPr="00FD4FC3">
        <w:rPr>
          <w:rFonts w:cs="Times New Roman"/>
          <w:szCs w:val="24"/>
        </w:rPr>
        <w:t xml:space="preserve"> </w:t>
      </w:r>
      <w:r w:rsidRPr="00FD4FC3">
        <w:rPr>
          <w:rFonts w:cs="Times New Roman"/>
          <w:szCs w:val="24"/>
        </w:rPr>
        <w:t xml:space="preserve">economy. </w:t>
      </w:r>
    </w:p>
    <w:p w:rsidR="00A7228A" w:rsidRDefault="00A7228A" w:rsidP="006C51C9">
      <w:pPr>
        <w:autoSpaceDE w:val="0"/>
        <w:autoSpaceDN w:val="0"/>
        <w:adjustRightInd w:val="0"/>
        <w:spacing w:after="0" w:line="360" w:lineRule="auto"/>
        <w:ind w:firstLine="567"/>
        <w:jc w:val="both"/>
        <w:rPr>
          <w:rFonts w:cs="Times New Roman"/>
          <w:szCs w:val="24"/>
        </w:rPr>
      </w:pPr>
    </w:p>
    <w:p w:rsidR="00A7228A" w:rsidRPr="00FD4FC3" w:rsidRDefault="00A7228A" w:rsidP="006C51C9">
      <w:pPr>
        <w:autoSpaceDE w:val="0"/>
        <w:autoSpaceDN w:val="0"/>
        <w:adjustRightInd w:val="0"/>
        <w:spacing w:after="0" w:line="360" w:lineRule="auto"/>
        <w:ind w:firstLine="567"/>
        <w:jc w:val="both"/>
        <w:rPr>
          <w:rFonts w:cs="Times New Roman"/>
          <w:szCs w:val="24"/>
        </w:rPr>
      </w:pPr>
    </w:p>
    <w:p w:rsidR="006C51C9" w:rsidRPr="00FD4FC3" w:rsidRDefault="006C51C9" w:rsidP="006C51C9">
      <w:pPr>
        <w:pStyle w:val="ListParagraph"/>
        <w:numPr>
          <w:ilvl w:val="2"/>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 xml:space="preserve">Green Hydrogen Initiatives by National Thermal Power Corporation </w:t>
      </w:r>
    </w:p>
    <w:p w:rsidR="000F01C2" w:rsidRPr="00FD4FC3" w:rsidRDefault="000F01C2" w:rsidP="006C51C9">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Another government-run PSU, NTPC,</w:t>
      </w:r>
      <w:r w:rsidR="006C51C9" w:rsidRPr="00FD4FC3">
        <w:rPr>
          <w:rFonts w:cs="Times New Roman"/>
          <w:szCs w:val="24"/>
        </w:rPr>
        <w:t xml:space="preserve"> </w:t>
      </w:r>
      <w:r w:rsidRPr="00FD4FC3">
        <w:rPr>
          <w:rFonts w:cs="Times New Roman"/>
          <w:szCs w:val="24"/>
        </w:rPr>
        <w:t>has recently set up a tender to establish a first-of</w:t>
      </w:r>
      <w:r w:rsidR="00E91B5E" w:rsidRPr="00FD4FC3">
        <w:rPr>
          <w:rFonts w:cs="Times New Roman"/>
          <w:szCs w:val="24"/>
        </w:rPr>
        <w:t>-</w:t>
      </w:r>
      <w:r w:rsidR="006C51C9" w:rsidRPr="00FD4FC3">
        <w:rPr>
          <w:rFonts w:cs="Times New Roman"/>
          <w:szCs w:val="24"/>
        </w:rPr>
        <w:t xml:space="preserve"> </w:t>
      </w:r>
      <w:r w:rsidRPr="00FD4FC3">
        <w:rPr>
          <w:rFonts w:cs="Times New Roman"/>
          <w:szCs w:val="24"/>
        </w:rPr>
        <w:t>its-kind hydrogen refuelling station to be powered</w:t>
      </w:r>
      <w:r w:rsidR="006C51C9" w:rsidRPr="00FD4FC3">
        <w:rPr>
          <w:rFonts w:cs="Times New Roman"/>
          <w:szCs w:val="24"/>
        </w:rPr>
        <w:t xml:space="preserve"> </w:t>
      </w:r>
      <w:r w:rsidRPr="00FD4FC3">
        <w:rPr>
          <w:rFonts w:cs="Times New Roman"/>
          <w:szCs w:val="24"/>
        </w:rPr>
        <w:t xml:space="preserve">entirely by </w:t>
      </w:r>
      <w:proofErr w:type="spellStart"/>
      <w:r w:rsidRPr="00FD4FC3">
        <w:rPr>
          <w:rFonts w:cs="Times New Roman"/>
          <w:szCs w:val="24"/>
        </w:rPr>
        <w:t>renewables</w:t>
      </w:r>
      <w:proofErr w:type="spellEnd"/>
      <w:r w:rsidRPr="00FD4FC3">
        <w:rPr>
          <w:rFonts w:cs="Times New Roman"/>
          <w:szCs w:val="24"/>
        </w:rPr>
        <w:t xml:space="preserve"> in </w:t>
      </w:r>
      <w:proofErr w:type="spellStart"/>
      <w:r w:rsidRPr="00FD4FC3">
        <w:rPr>
          <w:rFonts w:cs="Times New Roman"/>
          <w:szCs w:val="24"/>
        </w:rPr>
        <w:t>Leh</w:t>
      </w:r>
      <w:proofErr w:type="spellEnd"/>
      <w:r w:rsidRPr="00FD4FC3">
        <w:rPr>
          <w:rFonts w:cs="Times New Roman"/>
          <w:szCs w:val="24"/>
        </w:rPr>
        <w:t xml:space="preserve"> through a stand-alone</w:t>
      </w:r>
      <w:r w:rsidR="006C51C9" w:rsidRPr="00FD4FC3">
        <w:rPr>
          <w:rFonts w:cs="Times New Roman"/>
          <w:szCs w:val="24"/>
        </w:rPr>
        <w:t xml:space="preserve"> </w:t>
      </w:r>
      <w:r w:rsidRPr="00FD4FC3">
        <w:rPr>
          <w:rFonts w:cs="Times New Roman"/>
          <w:szCs w:val="24"/>
        </w:rPr>
        <w:t xml:space="preserve">1.25 MW solar system. </w:t>
      </w:r>
    </w:p>
    <w:p w:rsidR="000F01C2" w:rsidRPr="00FD4FC3" w:rsidRDefault="000F01C2" w:rsidP="000F01C2">
      <w:pPr>
        <w:pStyle w:val="Default"/>
        <w:numPr>
          <w:ilvl w:val="2"/>
          <w:numId w:val="1"/>
        </w:numPr>
        <w:spacing w:line="360" w:lineRule="auto"/>
        <w:ind w:left="567" w:hanging="567"/>
        <w:jc w:val="both"/>
        <w:rPr>
          <w:rFonts w:ascii="Times New Roman" w:hAnsi="Times New Roman" w:cs="Times New Roman"/>
          <w:b/>
          <w:bCs/>
          <w:color w:val="auto"/>
        </w:rPr>
      </w:pPr>
      <w:r w:rsidRPr="00FD4FC3">
        <w:rPr>
          <w:rFonts w:ascii="Times New Roman" w:hAnsi="Times New Roman" w:cs="Times New Roman"/>
          <w:b/>
          <w:bCs/>
          <w:color w:val="auto"/>
        </w:rPr>
        <w:t xml:space="preserve">GAIL to set up green hydrogen plant at </w:t>
      </w:r>
      <w:proofErr w:type="spellStart"/>
      <w:r w:rsidRPr="00FD4FC3">
        <w:rPr>
          <w:rFonts w:ascii="Times New Roman" w:hAnsi="Times New Roman" w:cs="Times New Roman"/>
          <w:b/>
          <w:bCs/>
          <w:color w:val="auto"/>
        </w:rPr>
        <w:t>Guna</w:t>
      </w:r>
      <w:proofErr w:type="spellEnd"/>
      <w:r w:rsidRPr="00FD4FC3">
        <w:rPr>
          <w:rFonts w:ascii="Times New Roman" w:hAnsi="Times New Roman" w:cs="Times New Roman"/>
          <w:b/>
          <w:bCs/>
          <w:color w:val="auto"/>
        </w:rPr>
        <w:t xml:space="preserve"> in MP </w:t>
      </w:r>
    </w:p>
    <w:p w:rsidR="000F01C2" w:rsidRPr="00FD4FC3" w:rsidRDefault="000F01C2" w:rsidP="006C51C9">
      <w:pPr>
        <w:autoSpaceDE w:val="0"/>
        <w:autoSpaceDN w:val="0"/>
        <w:adjustRightInd w:val="0"/>
        <w:spacing w:after="0" w:line="360" w:lineRule="auto"/>
        <w:ind w:firstLine="567"/>
        <w:jc w:val="both"/>
        <w:rPr>
          <w:rFonts w:cs="Times New Roman"/>
          <w:szCs w:val="24"/>
        </w:rPr>
      </w:pPr>
      <w:r w:rsidRPr="00FD4FC3">
        <w:rPr>
          <w:rFonts w:cs="Times New Roman"/>
          <w:szCs w:val="24"/>
        </w:rPr>
        <w:t xml:space="preserve">The project has been designed to produce around 4.3 metric tonnes of hydrogen per day (approximately 10 MW </w:t>
      </w:r>
      <w:r w:rsidR="006C51C9" w:rsidRPr="00FD4FC3">
        <w:rPr>
          <w:rFonts w:cs="Times New Roman"/>
          <w:szCs w:val="24"/>
        </w:rPr>
        <w:t>capacities</w:t>
      </w:r>
      <w:r w:rsidRPr="00FD4FC3">
        <w:rPr>
          <w:rFonts w:cs="Times New Roman"/>
          <w:szCs w:val="24"/>
        </w:rPr>
        <w:t>) with a pu</w:t>
      </w:r>
      <w:r w:rsidR="006C51C9" w:rsidRPr="00FD4FC3">
        <w:rPr>
          <w:rFonts w:cs="Times New Roman"/>
          <w:szCs w:val="24"/>
        </w:rPr>
        <w:t xml:space="preserve">rity of about 99.999 per cent. </w:t>
      </w:r>
      <w:r w:rsidRPr="00FD4FC3">
        <w:rPr>
          <w:rFonts w:cs="Times New Roman"/>
          <w:szCs w:val="24"/>
        </w:rPr>
        <w:t>It is scheduled to be commissioned by November 2023</w:t>
      </w:r>
      <w:r w:rsidR="006C51C9" w:rsidRPr="00FD4FC3">
        <w:rPr>
          <w:rFonts w:cs="Times New Roman"/>
          <w:szCs w:val="24"/>
        </w:rPr>
        <w:t>.</w:t>
      </w:r>
    </w:p>
    <w:p w:rsidR="000F01C2" w:rsidRPr="00FD4FC3" w:rsidRDefault="006C51C9" w:rsidP="000F01C2">
      <w:pPr>
        <w:pStyle w:val="ListParagraph"/>
        <w:numPr>
          <w:ilvl w:val="2"/>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rPr>
        <w:t>National Thermal Power Corporation (NTPC) in association with Gujarat Gas</w:t>
      </w:r>
    </w:p>
    <w:p w:rsidR="000F01C2" w:rsidRPr="00FD4FC3" w:rsidRDefault="000F01C2" w:rsidP="006C51C9">
      <w:pPr>
        <w:pStyle w:val="Default"/>
        <w:spacing w:line="360" w:lineRule="auto"/>
        <w:jc w:val="both"/>
        <w:rPr>
          <w:rFonts w:ascii="Times New Roman" w:hAnsi="Times New Roman" w:cs="Times New Roman"/>
          <w:color w:val="auto"/>
        </w:rPr>
      </w:pPr>
      <w:r w:rsidRPr="00FD4FC3">
        <w:rPr>
          <w:rFonts w:ascii="Times New Roman" w:hAnsi="Times New Roman" w:cs="Times New Roman"/>
          <w:color w:val="auto"/>
        </w:rPr>
        <w:t xml:space="preserve"> </w:t>
      </w:r>
      <w:r w:rsidR="006C51C9" w:rsidRPr="00FD4FC3">
        <w:rPr>
          <w:rFonts w:ascii="Times New Roman" w:hAnsi="Times New Roman" w:cs="Times New Roman"/>
          <w:color w:val="auto"/>
        </w:rPr>
        <w:tab/>
      </w:r>
      <w:r w:rsidRPr="00FD4FC3">
        <w:rPr>
          <w:rFonts w:ascii="Times New Roman" w:hAnsi="Times New Roman" w:cs="Times New Roman"/>
          <w:color w:val="auto"/>
        </w:rPr>
        <w:t>Indian government-owned National</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Thermal Power Corporation (NTPC) in association with Gujarat Gas is also</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planning an ambitious project to blend hydrogen with piped natural gas</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(PNG).</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To begin with, NTPC aims to reach out to its 200-home housing colony at</w:t>
      </w:r>
      <w:r w:rsidR="006C51C9" w:rsidRPr="00FD4FC3">
        <w:rPr>
          <w:rFonts w:ascii="Times New Roman" w:hAnsi="Times New Roman" w:cs="Times New Roman"/>
          <w:color w:val="auto"/>
        </w:rPr>
        <w:t xml:space="preserve"> </w:t>
      </w:r>
      <w:proofErr w:type="spellStart"/>
      <w:r w:rsidRPr="00FD4FC3">
        <w:rPr>
          <w:rFonts w:ascii="Times New Roman" w:hAnsi="Times New Roman" w:cs="Times New Roman"/>
          <w:color w:val="auto"/>
        </w:rPr>
        <w:t>Kawas</w:t>
      </w:r>
      <w:proofErr w:type="spellEnd"/>
      <w:r w:rsidRPr="00FD4FC3">
        <w:rPr>
          <w:rFonts w:ascii="Times New Roman" w:hAnsi="Times New Roman" w:cs="Times New Roman"/>
          <w:color w:val="auto"/>
        </w:rPr>
        <w:t xml:space="preserve"> near </w:t>
      </w:r>
      <w:proofErr w:type="spellStart"/>
      <w:r w:rsidRPr="00FD4FC3">
        <w:rPr>
          <w:rFonts w:ascii="Times New Roman" w:hAnsi="Times New Roman" w:cs="Times New Roman"/>
          <w:color w:val="auto"/>
        </w:rPr>
        <w:t>Surat</w:t>
      </w:r>
      <w:proofErr w:type="spellEnd"/>
      <w:r w:rsidRPr="00FD4FC3">
        <w:rPr>
          <w:rFonts w:ascii="Times New Roman" w:hAnsi="Times New Roman" w:cs="Times New Roman"/>
          <w:color w:val="auto"/>
        </w:rPr>
        <w:t xml:space="preserve"> by using about 100 cm/d of PNG where it will initially</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blend hydrogen to the extent of 5% for domestic use, to be later ramped</w:t>
      </w:r>
      <w:r w:rsidR="006C51C9" w:rsidRPr="00FD4FC3">
        <w:rPr>
          <w:rFonts w:ascii="Times New Roman" w:hAnsi="Times New Roman" w:cs="Times New Roman"/>
          <w:color w:val="auto"/>
        </w:rPr>
        <w:t xml:space="preserve"> </w:t>
      </w:r>
      <w:r w:rsidRPr="00FD4FC3">
        <w:rPr>
          <w:rFonts w:ascii="Times New Roman" w:hAnsi="Times New Roman" w:cs="Times New Roman"/>
          <w:color w:val="auto"/>
        </w:rPr>
        <w:t>up to 20%.</w:t>
      </w:r>
    </w:p>
    <w:p w:rsidR="009F6C2B" w:rsidRPr="00FD4FC3" w:rsidRDefault="000F01C2" w:rsidP="006C51C9">
      <w:pPr>
        <w:autoSpaceDE w:val="0"/>
        <w:autoSpaceDN w:val="0"/>
        <w:adjustRightInd w:val="0"/>
        <w:spacing w:after="0" w:line="360" w:lineRule="auto"/>
        <w:ind w:firstLine="720"/>
        <w:jc w:val="both"/>
        <w:rPr>
          <w:rFonts w:cs="Times New Roman"/>
        </w:rPr>
      </w:pPr>
      <w:r w:rsidRPr="00FD4FC3">
        <w:rPr>
          <w:rFonts w:cs="Times New Roman"/>
        </w:rPr>
        <w:t xml:space="preserve">The residential township project will be the first of its kind in the country where </w:t>
      </w:r>
      <w:r w:rsidR="006C51C9" w:rsidRPr="00FD4FC3">
        <w:rPr>
          <w:rFonts w:cs="Times New Roman"/>
        </w:rPr>
        <w:t xml:space="preserve">they </w:t>
      </w:r>
      <w:r w:rsidRPr="00FD4FC3">
        <w:rPr>
          <w:rFonts w:cs="Times New Roman"/>
        </w:rPr>
        <w:t>plan to blend green hydrogen in the city gas distribution (CGD) network. Once this is successful, plan</w:t>
      </w:r>
      <w:r w:rsidR="006C51C9" w:rsidRPr="00FD4FC3">
        <w:rPr>
          <w:rFonts w:cs="Times New Roman"/>
        </w:rPr>
        <w:t xml:space="preserve">ning is </w:t>
      </w:r>
      <w:r w:rsidRPr="00FD4FC3">
        <w:rPr>
          <w:rFonts w:cs="Times New Roman"/>
        </w:rPr>
        <w:t>to roll it ou</w:t>
      </w:r>
      <w:r w:rsidR="00E91B5E" w:rsidRPr="00FD4FC3">
        <w:rPr>
          <w:rFonts w:cs="Times New Roman"/>
        </w:rPr>
        <w:t>t in various cities and towns in</w:t>
      </w:r>
      <w:r w:rsidRPr="00FD4FC3">
        <w:rPr>
          <w:rFonts w:cs="Times New Roman"/>
        </w:rPr>
        <w:t xml:space="preserve"> India</w:t>
      </w:r>
      <w:r w:rsidR="006C51C9" w:rsidRPr="00FD4FC3">
        <w:rPr>
          <w:rFonts w:cs="Times New Roman"/>
        </w:rPr>
        <w:t>.</w:t>
      </w:r>
      <w:r w:rsidRPr="00FD4FC3">
        <w:rPr>
          <w:rFonts w:cs="Times New Roman"/>
        </w:rPr>
        <w:t xml:space="preserve"> </w:t>
      </w:r>
    </w:p>
    <w:p w:rsidR="009F6C2B" w:rsidRPr="00FD4FC3" w:rsidRDefault="009F6C2B" w:rsidP="009F6C2B">
      <w:pPr>
        <w:pStyle w:val="ListParagraph"/>
        <w:numPr>
          <w:ilvl w:val="2"/>
          <w:numId w:val="1"/>
        </w:numPr>
        <w:autoSpaceDE w:val="0"/>
        <w:autoSpaceDN w:val="0"/>
        <w:adjustRightInd w:val="0"/>
        <w:spacing w:after="0" w:line="360" w:lineRule="auto"/>
        <w:ind w:left="567" w:hanging="567"/>
        <w:jc w:val="both"/>
        <w:rPr>
          <w:rFonts w:cs="Times New Roman"/>
          <w:b/>
          <w:bCs/>
          <w:szCs w:val="24"/>
        </w:rPr>
      </w:pPr>
      <w:r w:rsidRPr="00FD4FC3">
        <w:rPr>
          <w:rFonts w:cs="Times New Roman"/>
          <w:b/>
          <w:bCs/>
          <w:szCs w:val="24"/>
        </w:rPr>
        <w:t>Green Hydrogen Initiatives by Others</w:t>
      </w:r>
    </w:p>
    <w:p w:rsidR="009F6C2B" w:rsidRPr="00FD4FC3" w:rsidRDefault="00E66142" w:rsidP="009F6C2B">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Some of the prominent industrial mammoths such as Reliance Industries Limited (RIL), Gas Authority of India Limited (GAIL), National Thermal Power Corporation (NTPC), Indian Oil Corporation (IOC) and Larsen and Toubro (L&amp;T) plan to foray into the green hydrogen space. RIL plans to become a net-carbon</w:t>
      </w:r>
      <w:r w:rsidR="00E91B5E" w:rsidRPr="00FD4FC3">
        <w:rPr>
          <w:rFonts w:cs="Times New Roman"/>
          <w:szCs w:val="24"/>
        </w:rPr>
        <w:t>-</w:t>
      </w:r>
      <w:r w:rsidRPr="00FD4FC3">
        <w:rPr>
          <w:rFonts w:cs="Times New Roman"/>
          <w:szCs w:val="24"/>
        </w:rPr>
        <w:t xml:space="preserve">zero firm by 2035 and invest nearly INR 750 billion over the next three years in RE. </w:t>
      </w:r>
    </w:p>
    <w:p w:rsidR="00E66142" w:rsidRDefault="00E66142" w:rsidP="009F6C2B">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 xml:space="preserve"> India has declared its ambition to become an exporter of hydrogen to Ja</w:t>
      </w:r>
      <w:r w:rsidR="009F6C2B" w:rsidRPr="00FD4FC3">
        <w:rPr>
          <w:rFonts w:cs="Times New Roman"/>
          <w:szCs w:val="24"/>
        </w:rPr>
        <w:t>pan, South Korea, and Europe.</w:t>
      </w:r>
    </w:p>
    <w:p w:rsidR="008B108F" w:rsidRDefault="008B108F" w:rsidP="009F6C2B">
      <w:pPr>
        <w:pStyle w:val="ListParagraph"/>
        <w:autoSpaceDE w:val="0"/>
        <w:autoSpaceDN w:val="0"/>
        <w:adjustRightInd w:val="0"/>
        <w:spacing w:after="0" w:line="360" w:lineRule="auto"/>
        <w:ind w:left="0" w:firstLine="567"/>
        <w:jc w:val="both"/>
        <w:rPr>
          <w:rFonts w:cs="Times New Roman"/>
          <w:szCs w:val="24"/>
        </w:rPr>
      </w:pPr>
    </w:p>
    <w:p w:rsidR="008B108F" w:rsidRPr="00FD4FC3" w:rsidRDefault="008B108F" w:rsidP="009F6C2B">
      <w:pPr>
        <w:pStyle w:val="ListParagraph"/>
        <w:autoSpaceDE w:val="0"/>
        <w:autoSpaceDN w:val="0"/>
        <w:adjustRightInd w:val="0"/>
        <w:spacing w:after="0" w:line="360" w:lineRule="auto"/>
        <w:ind w:left="0" w:firstLine="567"/>
        <w:jc w:val="both"/>
        <w:rPr>
          <w:rFonts w:cs="Times New Roman"/>
          <w:szCs w:val="24"/>
        </w:rPr>
      </w:pPr>
    </w:p>
    <w:p w:rsidR="009F6C2B" w:rsidRPr="00FD4FC3" w:rsidRDefault="009F6C2B" w:rsidP="009F6C2B">
      <w:pPr>
        <w:pStyle w:val="ListParagraph"/>
        <w:numPr>
          <w:ilvl w:val="0"/>
          <w:numId w:val="1"/>
        </w:numPr>
        <w:autoSpaceDE w:val="0"/>
        <w:autoSpaceDN w:val="0"/>
        <w:adjustRightInd w:val="0"/>
        <w:spacing w:after="0" w:line="360" w:lineRule="auto"/>
        <w:ind w:left="567" w:hanging="567"/>
        <w:jc w:val="center"/>
        <w:rPr>
          <w:rFonts w:cs="Times New Roman"/>
          <w:b/>
          <w:bCs/>
          <w:szCs w:val="24"/>
        </w:rPr>
      </w:pPr>
      <w:r w:rsidRPr="00FD4FC3">
        <w:rPr>
          <w:rFonts w:cs="Times New Roman"/>
          <w:b/>
          <w:bCs/>
          <w:szCs w:val="24"/>
        </w:rPr>
        <w:lastRenderedPageBreak/>
        <w:t>Conclusions</w:t>
      </w:r>
    </w:p>
    <w:p w:rsidR="009F6C2B" w:rsidRDefault="00E91B5E" w:rsidP="009F6C2B">
      <w:pPr>
        <w:pStyle w:val="ListParagraph"/>
        <w:autoSpaceDE w:val="0"/>
        <w:autoSpaceDN w:val="0"/>
        <w:adjustRightInd w:val="0"/>
        <w:spacing w:after="0" w:line="360" w:lineRule="auto"/>
        <w:ind w:left="0" w:firstLine="567"/>
        <w:jc w:val="both"/>
        <w:rPr>
          <w:rFonts w:cs="Times New Roman"/>
          <w:szCs w:val="24"/>
        </w:rPr>
      </w:pPr>
      <w:r w:rsidRPr="00FD4FC3">
        <w:rPr>
          <w:rFonts w:cs="Times New Roman"/>
          <w:szCs w:val="24"/>
        </w:rPr>
        <w:t>In conclusion</w:t>
      </w:r>
      <w:r w:rsidR="009F6C2B" w:rsidRPr="00FD4FC3">
        <w:rPr>
          <w:rFonts w:cs="Times New Roman"/>
          <w:szCs w:val="24"/>
        </w:rPr>
        <w:t xml:space="preserve">, it can be said that India may emerge as </w:t>
      </w:r>
      <w:r w:rsidRPr="00FD4FC3">
        <w:rPr>
          <w:rFonts w:cs="Times New Roman"/>
          <w:szCs w:val="24"/>
        </w:rPr>
        <w:t xml:space="preserve">a </w:t>
      </w:r>
      <w:r w:rsidR="009F6C2B" w:rsidRPr="00FD4FC3">
        <w:rPr>
          <w:rFonts w:cs="Times New Roman"/>
          <w:szCs w:val="24"/>
        </w:rPr>
        <w:t xml:space="preserve">powerful nation in </w:t>
      </w:r>
      <w:r w:rsidRPr="00FD4FC3">
        <w:rPr>
          <w:rFonts w:cs="Times New Roman"/>
          <w:szCs w:val="24"/>
        </w:rPr>
        <w:t xml:space="preserve">the </w:t>
      </w:r>
      <w:r w:rsidR="009F6C2B" w:rsidRPr="00FD4FC3">
        <w:rPr>
          <w:rFonts w:cs="Times New Roman"/>
          <w:szCs w:val="24"/>
        </w:rPr>
        <w:t xml:space="preserve">energy sector. India may be a leader in Green Hydrogen Technology across the globe. The reason behind this is that </w:t>
      </w:r>
      <w:r w:rsidRPr="00FD4FC3">
        <w:rPr>
          <w:rFonts w:cs="Times New Roman"/>
          <w:szCs w:val="24"/>
        </w:rPr>
        <w:t xml:space="preserve">the </w:t>
      </w:r>
      <w:r w:rsidR="009F6C2B" w:rsidRPr="00FD4FC3">
        <w:rPr>
          <w:rFonts w:cs="Times New Roman"/>
          <w:szCs w:val="24"/>
        </w:rPr>
        <w:t xml:space="preserve">technological cost of setting up renewable electricity is less in India in comparison to other developed countries. India has already shown its potential in </w:t>
      </w:r>
      <w:r w:rsidRPr="00FD4FC3">
        <w:rPr>
          <w:rFonts w:cs="Times New Roman"/>
          <w:szCs w:val="24"/>
        </w:rPr>
        <w:t xml:space="preserve">the </w:t>
      </w:r>
      <w:r w:rsidR="009F6C2B" w:rsidRPr="00FD4FC3">
        <w:rPr>
          <w:rFonts w:cs="Times New Roman"/>
          <w:szCs w:val="24"/>
        </w:rPr>
        <w:t xml:space="preserve">installation of solar and wind power </w:t>
      </w:r>
      <w:r w:rsidR="004521BC" w:rsidRPr="00FD4FC3">
        <w:rPr>
          <w:rFonts w:cs="Times New Roman"/>
          <w:szCs w:val="24"/>
        </w:rPr>
        <w:t xml:space="preserve">technology across the country. Hence, in </w:t>
      </w:r>
      <w:r w:rsidRPr="00FD4FC3">
        <w:rPr>
          <w:rFonts w:cs="Times New Roman"/>
          <w:szCs w:val="24"/>
        </w:rPr>
        <w:t xml:space="preserve">the </w:t>
      </w:r>
      <w:r w:rsidR="004521BC" w:rsidRPr="00FD4FC3">
        <w:rPr>
          <w:rFonts w:cs="Times New Roman"/>
          <w:szCs w:val="24"/>
        </w:rPr>
        <w:t>future I</w:t>
      </w:r>
      <w:r w:rsidRPr="00FD4FC3">
        <w:rPr>
          <w:rFonts w:cs="Times New Roman"/>
          <w:szCs w:val="24"/>
        </w:rPr>
        <w:t>ndia will not only become self-</w:t>
      </w:r>
      <w:r w:rsidR="004521BC" w:rsidRPr="00FD4FC3">
        <w:rPr>
          <w:rFonts w:cs="Times New Roman"/>
          <w:szCs w:val="24"/>
        </w:rPr>
        <w:t xml:space="preserve">dependent in </w:t>
      </w:r>
      <w:r w:rsidRPr="00FD4FC3">
        <w:rPr>
          <w:rFonts w:cs="Times New Roman"/>
          <w:szCs w:val="24"/>
        </w:rPr>
        <w:t xml:space="preserve">the </w:t>
      </w:r>
      <w:r w:rsidR="004521BC" w:rsidRPr="00FD4FC3">
        <w:rPr>
          <w:rFonts w:cs="Times New Roman"/>
          <w:szCs w:val="24"/>
        </w:rPr>
        <w:t>energy sector, instead</w:t>
      </w:r>
      <w:r w:rsidRPr="00FD4FC3">
        <w:rPr>
          <w:rFonts w:cs="Times New Roman"/>
          <w:szCs w:val="24"/>
        </w:rPr>
        <w:t>,</w:t>
      </w:r>
      <w:r w:rsidR="004521BC" w:rsidRPr="00FD4FC3">
        <w:rPr>
          <w:rFonts w:cs="Times New Roman"/>
          <w:szCs w:val="24"/>
        </w:rPr>
        <w:t xml:space="preserve"> it will be on </w:t>
      </w:r>
      <w:r w:rsidRPr="00FD4FC3">
        <w:rPr>
          <w:rFonts w:cs="Times New Roman"/>
          <w:szCs w:val="24"/>
        </w:rPr>
        <w:t xml:space="preserve">the </w:t>
      </w:r>
      <w:r w:rsidR="004521BC" w:rsidRPr="00FD4FC3">
        <w:rPr>
          <w:rFonts w:cs="Times New Roman"/>
          <w:szCs w:val="24"/>
        </w:rPr>
        <w:t xml:space="preserve">front line in exporting energy to other countries, especially green hydrogen and green ammonia. </w:t>
      </w:r>
    </w:p>
    <w:p w:rsidR="008B108F" w:rsidRPr="008B108F" w:rsidRDefault="008B108F" w:rsidP="008B108F">
      <w:pPr>
        <w:pStyle w:val="ListParagraph"/>
        <w:autoSpaceDE w:val="0"/>
        <w:autoSpaceDN w:val="0"/>
        <w:adjustRightInd w:val="0"/>
        <w:spacing w:after="0" w:line="360" w:lineRule="auto"/>
        <w:ind w:left="0"/>
        <w:jc w:val="both"/>
        <w:rPr>
          <w:rFonts w:cs="Times New Roman"/>
          <w:b/>
          <w:bCs/>
          <w:szCs w:val="24"/>
        </w:rPr>
      </w:pPr>
      <w:r w:rsidRPr="008B108F">
        <w:rPr>
          <w:rFonts w:cs="Times New Roman"/>
          <w:b/>
          <w:bCs/>
          <w:szCs w:val="24"/>
        </w:rPr>
        <w:t>Acknowledgements</w:t>
      </w:r>
    </w:p>
    <w:p w:rsidR="006C7B69" w:rsidRPr="00FD4FC3" w:rsidRDefault="008B108F" w:rsidP="00861F4A">
      <w:pPr>
        <w:pStyle w:val="ListParagraph"/>
        <w:spacing w:after="0" w:line="360" w:lineRule="auto"/>
        <w:ind w:left="0" w:firstLine="720"/>
        <w:jc w:val="both"/>
        <w:rPr>
          <w:rFonts w:cs="Times New Roman"/>
          <w:szCs w:val="24"/>
        </w:rPr>
      </w:pPr>
      <w:r>
        <w:rPr>
          <w:rFonts w:cs="Times New Roman"/>
          <w:szCs w:val="24"/>
        </w:rPr>
        <w:t xml:space="preserve">Author is grateful to Late Prof. O.N. </w:t>
      </w:r>
      <w:proofErr w:type="spellStart"/>
      <w:r>
        <w:rPr>
          <w:rFonts w:cs="Times New Roman"/>
          <w:szCs w:val="24"/>
        </w:rPr>
        <w:t>Srivastava</w:t>
      </w:r>
      <w:proofErr w:type="spellEnd"/>
      <w:r>
        <w:rPr>
          <w:rFonts w:cs="Times New Roman"/>
          <w:szCs w:val="24"/>
        </w:rPr>
        <w:t xml:space="preserve">, BHU </w:t>
      </w:r>
      <w:proofErr w:type="gramStart"/>
      <w:r>
        <w:rPr>
          <w:rFonts w:cs="Times New Roman"/>
          <w:szCs w:val="24"/>
        </w:rPr>
        <w:t>Varanasi  India</w:t>
      </w:r>
      <w:proofErr w:type="gramEnd"/>
      <w:r>
        <w:rPr>
          <w:rFonts w:cs="Times New Roman"/>
          <w:szCs w:val="24"/>
        </w:rPr>
        <w:t xml:space="preserve"> for his support during hydrogen energy research and Prof. </w:t>
      </w:r>
      <w:proofErr w:type="spellStart"/>
      <w:r>
        <w:rPr>
          <w:rFonts w:cs="Times New Roman"/>
          <w:szCs w:val="24"/>
        </w:rPr>
        <w:t>I.P.Jain</w:t>
      </w:r>
      <w:proofErr w:type="spellEnd"/>
      <w:r>
        <w:rPr>
          <w:rFonts w:cs="Times New Roman"/>
          <w:szCs w:val="24"/>
        </w:rPr>
        <w:t xml:space="preserve">, Rajasthan University </w:t>
      </w:r>
      <w:proofErr w:type="spellStart"/>
      <w:r>
        <w:rPr>
          <w:rFonts w:cs="Times New Roman"/>
          <w:szCs w:val="24"/>
        </w:rPr>
        <w:t>Jaipur</w:t>
      </w:r>
      <w:proofErr w:type="spellEnd"/>
      <w:r>
        <w:rPr>
          <w:rFonts w:cs="Times New Roman"/>
          <w:szCs w:val="24"/>
        </w:rPr>
        <w:t xml:space="preserve"> India for helpful discussions. </w:t>
      </w:r>
    </w:p>
    <w:p w:rsidR="00654F1F" w:rsidRPr="00FD4FC3" w:rsidRDefault="006C7B69" w:rsidP="006C7B69">
      <w:pPr>
        <w:pStyle w:val="ListParagraph"/>
        <w:spacing w:after="0" w:line="360" w:lineRule="auto"/>
        <w:ind w:left="0"/>
        <w:jc w:val="both"/>
        <w:rPr>
          <w:rFonts w:cs="Times New Roman"/>
          <w:b/>
          <w:bCs/>
          <w:szCs w:val="24"/>
        </w:rPr>
      </w:pPr>
      <w:r w:rsidRPr="00FD4FC3">
        <w:rPr>
          <w:rFonts w:cs="Times New Roman"/>
          <w:b/>
          <w:bCs/>
          <w:szCs w:val="24"/>
        </w:rPr>
        <w:t>References</w:t>
      </w:r>
    </w:p>
    <w:p w:rsidR="006C7B69" w:rsidRPr="00FD4FC3" w:rsidRDefault="006C7B69"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r w:rsidRPr="00FD4FC3">
        <w:rPr>
          <w:rFonts w:cs="Times New Roman"/>
          <w:szCs w:val="24"/>
          <w:shd w:val="clear" w:color="auto" w:fill="FFFFFF"/>
        </w:rPr>
        <w:t>IEA (2021), </w:t>
      </w:r>
      <w:r w:rsidRPr="00FD4FC3">
        <w:rPr>
          <w:rFonts w:cs="Times New Roman"/>
          <w:szCs w:val="24"/>
          <w:bdr w:val="none" w:sz="0" w:space="0" w:color="auto" w:frame="1"/>
          <w:shd w:val="clear" w:color="auto" w:fill="FFFFFF"/>
        </w:rPr>
        <w:t>Key World Energy Statistics 2021</w:t>
      </w:r>
      <w:r w:rsidRPr="00FD4FC3">
        <w:rPr>
          <w:rFonts w:cs="Times New Roman"/>
          <w:szCs w:val="24"/>
          <w:shd w:val="clear" w:color="auto" w:fill="FFFFFF"/>
        </w:rPr>
        <w:t xml:space="preserve">, IEA, Paris. </w:t>
      </w:r>
      <w:hyperlink r:id="rId6" w:history="1">
        <w:r w:rsidRPr="00FD4FC3">
          <w:rPr>
            <w:rStyle w:val="Hyperlink"/>
            <w:rFonts w:cs="Times New Roman"/>
            <w:color w:val="auto"/>
            <w:szCs w:val="24"/>
            <w:shd w:val="clear" w:color="auto" w:fill="FFFFFF"/>
          </w:rPr>
          <w:t>https://www.iea.org/reports/key-world-energy-statistics-2021</w:t>
        </w:r>
      </w:hyperlink>
      <w:r w:rsidRPr="00FD4FC3">
        <w:rPr>
          <w:rFonts w:cs="Times New Roman"/>
          <w:szCs w:val="24"/>
        </w:rPr>
        <w:t>(accessed on 10 January 2022).</w:t>
      </w:r>
    </w:p>
    <w:p w:rsidR="006C7B69" w:rsidRPr="00FD4FC3" w:rsidRDefault="006C7B69" w:rsidP="006C7B69">
      <w:pPr>
        <w:pStyle w:val="ListParagraph"/>
        <w:numPr>
          <w:ilvl w:val="0"/>
          <w:numId w:val="33"/>
        </w:numPr>
        <w:spacing w:line="360" w:lineRule="auto"/>
        <w:ind w:left="567" w:hanging="567"/>
        <w:rPr>
          <w:rFonts w:cs="Times New Roman"/>
          <w:szCs w:val="24"/>
          <w:lang w:val="en-US"/>
        </w:rPr>
      </w:pPr>
      <w:r w:rsidRPr="00FD4FC3">
        <w:rPr>
          <w:rFonts w:cs="Times New Roman"/>
          <w:szCs w:val="24"/>
          <w:lang w:val="en-US"/>
        </w:rPr>
        <w:t>World Energy Outlook 2022.</w:t>
      </w:r>
    </w:p>
    <w:p w:rsidR="006C7B69" w:rsidRPr="00FD4FC3" w:rsidRDefault="00A53CFA"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hyperlink r:id="rId7" w:history="1">
        <w:r w:rsidR="006C7B69" w:rsidRPr="00FD4FC3">
          <w:rPr>
            <w:rStyle w:val="Hyperlink"/>
            <w:rFonts w:cs="Times New Roman"/>
            <w:color w:val="auto"/>
            <w:szCs w:val="24"/>
            <w:lang w:val="en-US"/>
          </w:rPr>
          <w:t>https://powermin.gov.in/sites/default/files/Green_Hydrogen_Policy.pdf</w:t>
        </w:r>
      </w:hyperlink>
      <w:r w:rsidR="006C7B69" w:rsidRPr="00FD4FC3">
        <w:rPr>
          <w:rFonts w:cs="Times New Roman"/>
          <w:szCs w:val="24"/>
        </w:rPr>
        <w:t xml:space="preserve"> (accessed on </w:t>
      </w:r>
      <w:r w:rsidR="006C7B69" w:rsidRPr="00FD4FC3">
        <w:rPr>
          <w:rFonts w:cs="Times New Roman"/>
          <w:szCs w:val="24"/>
          <w:lang w:val="en-US"/>
        </w:rPr>
        <w:t xml:space="preserve">December 22, </w:t>
      </w:r>
      <w:r w:rsidR="006C7B69" w:rsidRPr="00FD4FC3">
        <w:rPr>
          <w:rFonts w:cs="Times New Roman"/>
          <w:szCs w:val="24"/>
        </w:rPr>
        <w:t>2022).</w:t>
      </w:r>
    </w:p>
    <w:p w:rsidR="006C7B69" w:rsidRPr="00FD4FC3" w:rsidRDefault="006C7B69"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NITI </w:t>
      </w:r>
      <w:proofErr w:type="spellStart"/>
      <w:r w:rsidRPr="00FD4FC3">
        <w:rPr>
          <w:rFonts w:cs="Times New Roman"/>
          <w:szCs w:val="24"/>
        </w:rPr>
        <w:t>Aayog</w:t>
      </w:r>
      <w:proofErr w:type="spellEnd"/>
      <w:r w:rsidRPr="00FD4FC3">
        <w:rPr>
          <w:rFonts w:cs="Times New Roman"/>
          <w:szCs w:val="24"/>
        </w:rPr>
        <w:t xml:space="preserve">: </w:t>
      </w:r>
      <w:hyperlink r:id="rId8" w:history="1">
        <w:r w:rsidRPr="00FD4FC3">
          <w:rPr>
            <w:rStyle w:val="Hyperlink"/>
            <w:rFonts w:cs="Times New Roman"/>
            <w:color w:val="auto"/>
            <w:szCs w:val="24"/>
          </w:rPr>
          <w:t>https://www.niti.gov.in/documents/reports/</w:t>
        </w:r>
      </w:hyperlink>
      <w:r w:rsidRPr="00FD4FC3">
        <w:rPr>
          <w:rFonts w:cs="Times New Roman"/>
          <w:szCs w:val="24"/>
        </w:rPr>
        <w:t xml:space="preserve"> (accessed on </w:t>
      </w:r>
      <w:r w:rsidRPr="00FD4FC3">
        <w:rPr>
          <w:rFonts w:cs="Times New Roman"/>
          <w:szCs w:val="24"/>
          <w:lang w:val="en-US"/>
        </w:rPr>
        <w:t xml:space="preserve">December 22, </w:t>
      </w:r>
      <w:r w:rsidRPr="00FD4FC3">
        <w:rPr>
          <w:rFonts w:cs="Times New Roman"/>
          <w:szCs w:val="24"/>
        </w:rPr>
        <w:t>2022).</w:t>
      </w:r>
    </w:p>
    <w:p w:rsidR="006C7B69" w:rsidRPr="00FD4FC3" w:rsidRDefault="006C7B69"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RMI: </w:t>
      </w:r>
      <w:hyperlink r:id="rId9" w:history="1">
        <w:r w:rsidRPr="00FD4FC3">
          <w:rPr>
            <w:rStyle w:val="Hyperlink"/>
            <w:rFonts w:cs="Times New Roman"/>
            <w:color w:val="auto"/>
            <w:szCs w:val="24"/>
          </w:rPr>
          <w:t>https://rmi.org/insight/harnessing-green-hydrogen/</w:t>
        </w:r>
      </w:hyperlink>
      <w:r w:rsidRPr="00FD4FC3">
        <w:rPr>
          <w:rFonts w:cs="Times New Roman"/>
          <w:szCs w:val="24"/>
          <w:lang w:val="en-US"/>
        </w:rPr>
        <w:t xml:space="preserve"> </w:t>
      </w:r>
      <w:r w:rsidRPr="00FD4FC3">
        <w:rPr>
          <w:rFonts w:cs="Times New Roman"/>
          <w:szCs w:val="24"/>
        </w:rPr>
        <w:t xml:space="preserve">(accessed on </w:t>
      </w:r>
      <w:r w:rsidRPr="00FD4FC3">
        <w:rPr>
          <w:rFonts w:cs="Times New Roman"/>
          <w:szCs w:val="24"/>
          <w:lang w:val="en-US"/>
        </w:rPr>
        <w:t xml:space="preserve">December 22, </w:t>
      </w:r>
      <w:r w:rsidRPr="00FD4FC3">
        <w:rPr>
          <w:rFonts w:cs="Times New Roman"/>
          <w:szCs w:val="24"/>
        </w:rPr>
        <w:t>2022).</w:t>
      </w:r>
    </w:p>
    <w:p w:rsidR="006C7B69" w:rsidRPr="00FD4FC3" w:rsidRDefault="00A53CFA"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hyperlink r:id="rId10" w:history="1">
        <w:r w:rsidR="006C7B69" w:rsidRPr="00FD4FC3">
          <w:rPr>
            <w:rStyle w:val="Hyperlink"/>
            <w:rFonts w:cs="Times New Roman"/>
            <w:color w:val="auto"/>
            <w:szCs w:val="24"/>
            <w:lang w:val="en-US"/>
          </w:rPr>
          <w:t>https://static.pib.gov.in/WriteReadData/specificdocs/documents/2022/mar/doc202232127201.pdf</w:t>
        </w:r>
      </w:hyperlink>
      <w:r w:rsidR="006C7B69" w:rsidRPr="00FD4FC3">
        <w:rPr>
          <w:rFonts w:cs="Times New Roman"/>
          <w:szCs w:val="24"/>
          <w:lang w:val="en-US"/>
        </w:rPr>
        <w:t xml:space="preserve">  </w:t>
      </w:r>
      <w:r w:rsidR="006C7B69" w:rsidRPr="00FD4FC3">
        <w:rPr>
          <w:rFonts w:cs="Times New Roman"/>
          <w:szCs w:val="24"/>
        </w:rPr>
        <w:t xml:space="preserve">(accessed on </w:t>
      </w:r>
      <w:r w:rsidR="006C7B69" w:rsidRPr="00FD4FC3">
        <w:rPr>
          <w:rFonts w:cs="Times New Roman"/>
          <w:szCs w:val="24"/>
          <w:lang w:val="en-US"/>
        </w:rPr>
        <w:t xml:space="preserve">December 22, </w:t>
      </w:r>
      <w:r w:rsidR="006C7B69" w:rsidRPr="00FD4FC3">
        <w:rPr>
          <w:rFonts w:cs="Times New Roman"/>
          <w:szCs w:val="24"/>
        </w:rPr>
        <w:t>2022).</w:t>
      </w:r>
    </w:p>
    <w:p w:rsidR="006C7B69" w:rsidRPr="00FD4FC3" w:rsidRDefault="00A53CFA"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hyperlink r:id="rId11" w:history="1">
        <w:r w:rsidR="006C7B69" w:rsidRPr="00FD4FC3">
          <w:rPr>
            <w:rStyle w:val="Hyperlink"/>
            <w:rFonts w:cs="Times New Roman"/>
            <w:color w:val="auto"/>
            <w:szCs w:val="24"/>
            <w:lang w:val="en-US"/>
          </w:rPr>
          <w:t>https://www.iea.org/policies/13949-national-hydrogen-mission</w:t>
        </w:r>
      </w:hyperlink>
      <w:r w:rsidR="006C7B69" w:rsidRPr="00FD4FC3">
        <w:rPr>
          <w:rFonts w:cs="Times New Roman"/>
          <w:szCs w:val="24"/>
          <w:lang w:val="en-US"/>
        </w:rPr>
        <w:t xml:space="preserve">  </w:t>
      </w:r>
      <w:r w:rsidR="006C7B69" w:rsidRPr="00FD4FC3">
        <w:rPr>
          <w:rFonts w:cs="Times New Roman"/>
          <w:szCs w:val="24"/>
        </w:rPr>
        <w:t xml:space="preserve">(accessed on </w:t>
      </w:r>
      <w:r w:rsidR="006C7B69" w:rsidRPr="00FD4FC3">
        <w:rPr>
          <w:rFonts w:cs="Times New Roman"/>
          <w:szCs w:val="24"/>
          <w:lang w:val="en-US"/>
        </w:rPr>
        <w:t xml:space="preserve">December 22, </w:t>
      </w:r>
      <w:r w:rsidR="006C7B69" w:rsidRPr="00FD4FC3">
        <w:rPr>
          <w:rFonts w:cs="Times New Roman"/>
          <w:szCs w:val="24"/>
        </w:rPr>
        <w:t>2022).</w:t>
      </w:r>
    </w:p>
    <w:p w:rsidR="006C7B69" w:rsidRPr="00FD4FC3" w:rsidRDefault="00A53CFA"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hyperlink r:id="rId12" w:history="1">
        <w:r w:rsidR="006C7B69" w:rsidRPr="00FD4FC3">
          <w:rPr>
            <w:rStyle w:val="Hyperlink"/>
            <w:rFonts w:cs="Times New Roman"/>
            <w:color w:val="auto"/>
            <w:szCs w:val="24"/>
            <w:lang w:val="en-US"/>
          </w:rPr>
          <w:t>https://mnre.gov.in/new-technologies/hydrogen-energy</w:t>
        </w:r>
      </w:hyperlink>
      <w:r w:rsidR="006C7B69" w:rsidRPr="00FD4FC3">
        <w:rPr>
          <w:rFonts w:cs="Times New Roman"/>
          <w:szCs w:val="24"/>
          <w:lang w:val="en-US"/>
        </w:rPr>
        <w:t xml:space="preserve">  </w:t>
      </w:r>
      <w:r w:rsidR="006C7B69" w:rsidRPr="00FD4FC3">
        <w:rPr>
          <w:rFonts w:cs="Times New Roman"/>
          <w:szCs w:val="24"/>
        </w:rPr>
        <w:t xml:space="preserve">(accessed on </w:t>
      </w:r>
      <w:r w:rsidR="006C7B69" w:rsidRPr="00FD4FC3">
        <w:rPr>
          <w:rFonts w:cs="Times New Roman"/>
          <w:szCs w:val="24"/>
          <w:lang w:val="en-US"/>
        </w:rPr>
        <w:t xml:space="preserve">December 22, </w:t>
      </w:r>
      <w:r w:rsidR="006C7B69" w:rsidRPr="00FD4FC3">
        <w:rPr>
          <w:rFonts w:cs="Times New Roman"/>
          <w:szCs w:val="24"/>
        </w:rPr>
        <w:t>2022).</w:t>
      </w:r>
    </w:p>
    <w:p w:rsidR="00E237FD" w:rsidRPr="00FD4FC3" w:rsidRDefault="00A53CFA" w:rsidP="006C7B69">
      <w:pPr>
        <w:shd w:val="clear" w:color="auto" w:fill="FFFFFF"/>
        <w:spacing w:line="360" w:lineRule="auto"/>
        <w:rPr>
          <w:rFonts w:cs="Times New Roman"/>
          <w:szCs w:val="24"/>
        </w:rPr>
      </w:pPr>
      <w:r w:rsidRPr="00FD4FC3">
        <w:rPr>
          <w:rFonts w:cs="Times New Roman"/>
          <w:szCs w:val="24"/>
        </w:rPr>
        <w:fldChar w:fldCharType="begin"/>
      </w:r>
      <w:r w:rsidR="00E237FD" w:rsidRPr="00FD4FC3">
        <w:rPr>
          <w:rFonts w:cs="Times New Roman"/>
          <w:szCs w:val="24"/>
        </w:rPr>
        <w:instrText xml:space="preserve"> HYPERLINK "</w:instrText>
      </w:r>
    </w:p>
    <w:p w:rsidR="00E237FD" w:rsidRPr="00FD4FC3" w:rsidRDefault="00E237FD" w:rsidP="006C7B69">
      <w:pPr>
        <w:pStyle w:val="Heading3"/>
        <w:numPr>
          <w:ilvl w:val="0"/>
          <w:numId w:val="33"/>
        </w:numPr>
        <w:shd w:val="clear" w:color="auto" w:fill="FFFFFF"/>
        <w:spacing w:before="0" w:beforeAutospacing="0" w:after="45" w:afterAutospacing="0" w:line="360" w:lineRule="auto"/>
        <w:ind w:left="567" w:hanging="567"/>
        <w:rPr>
          <w:b w:val="0"/>
          <w:bCs w:val="0"/>
          <w:sz w:val="24"/>
          <w:szCs w:val="24"/>
        </w:rPr>
      </w:pPr>
      <w:r w:rsidRPr="00FD4FC3">
        <w:rPr>
          <w:b w:val="0"/>
          <w:bCs w:val="0"/>
          <w:sz w:val="24"/>
          <w:szCs w:val="24"/>
        </w:rPr>
        <w:instrText xml:space="preserve">All you need to know about India's first hydrogen-powered fuel </w:instrText>
      </w:r>
    </w:p>
    <w:p w:rsidR="00E237FD" w:rsidRPr="00FD4FC3" w:rsidRDefault="00E237FD" w:rsidP="00E237FD">
      <w:pPr>
        <w:pStyle w:val="ListParagraph"/>
        <w:autoSpaceDE w:val="0"/>
        <w:autoSpaceDN w:val="0"/>
        <w:adjustRightInd w:val="0"/>
        <w:spacing w:after="0" w:line="360" w:lineRule="auto"/>
        <w:ind w:left="567"/>
        <w:jc w:val="both"/>
        <w:rPr>
          <w:rFonts w:cs="Times New Roman"/>
          <w:szCs w:val="24"/>
        </w:rPr>
      </w:pPr>
      <w:r w:rsidRPr="00FD4FC3">
        <w:rPr>
          <w:rFonts w:cs="Times New Roman"/>
          <w:szCs w:val="24"/>
        </w:rPr>
        <w:instrText xml:space="preserve"> https://m.economictimes.com › Industry › Renewables (accessed on </w:instrText>
      </w:r>
      <w:r w:rsidRPr="00FD4FC3">
        <w:rPr>
          <w:rFonts w:cs="Times New Roman"/>
          <w:szCs w:val="24"/>
          <w:lang w:val="en-US"/>
        </w:rPr>
        <w:instrText xml:space="preserve">December 22, </w:instrText>
      </w:r>
      <w:r w:rsidRPr="00FD4FC3">
        <w:rPr>
          <w:rFonts w:cs="Times New Roman"/>
          <w:szCs w:val="24"/>
        </w:rPr>
        <w:instrText>2022).</w:instrText>
      </w:r>
    </w:p>
    <w:p w:rsidR="00E237FD" w:rsidRPr="00FD4FC3" w:rsidRDefault="00E237FD" w:rsidP="006C7B69">
      <w:pPr>
        <w:shd w:val="clear" w:color="auto" w:fill="FFFFFF"/>
        <w:spacing w:line="360" w:lineRule="auto"/>
        <w:rPr>
          <w:rStyle w:val="Hyperlink"/>
          <w:rFonts w:cs="Times New Roman"/>
          <w:color w:val="auto"/>
          <w:szCs w:val="24"/>
        </w:rPr>
      </w:pPr>
      <w:r w:rsidRPr="00FD4FC3">
        <w:rPr>
          <w:rFonts w:cs="Times New Roman"/>
          <w:szCs w:val="24"/>
        </w:rPr>
        <w:instrText xml:space="preserve">" </w:instrText>
      </w:r>
      <w:r w:rsidR="00A53CFA" w:rsidRPr="00FD4FC3">
        <w:rPr>
          <w:rFonts w:cs="Times New Roman"/>
          <w:szCs w:val="24"/>
        </w:rPr>
        <w:fldChar w:fldCharType="separate"/>
      </w:r>
    </w:p>
    <w:p w:rsidR="00E237FD" w:rsidRPr="00FD4FC3" w:rsidRDefault="00E237FD" w:rsidP="006C7B69">
      <w:pPr>
        <w:pStyle w:val="Heading3"/>
        <w:numPr>
          <w:ilvl w:val="0"/>
          <w:numId w:val="33"/>
        </w:numPr>
        <w:shd w:val="clear" w:color="auto" w:fill="FFFFFF"/>
        <w:spacing w:before="0" w:beforeAutospacing="0" w:after="45" w:afterAutospacing="0" w:line="360" w:lineRule="auto"/>
        <w:ind w:left="567" w:hanging="567"/>
        <w:rPr>
          <w:rStyle w:val="Hyperlink"/>
          <w:b w:val="0"/>
          <w:bCs w:val="0"/>
          <w:color w:val="auto"/>
          <w:sz w:val="24"/>
          <w:szCs w:val="24"/>
        </w:rPr>
      </w:pPr>
      <w:r w:rsidRPr="00FD4FC3">
        <w:rPr>
          <w:rStyle w:val="Hyperlink"/>
          <w:b w:val="0"/>
          <w:bCs w:val="0"/>
          <w:color w:val="auto"/>
          <w:sz w:val="24"/>
          <w:szCs w:val="24"/>
        </w:rPr>
        <w:t xml:space="preserve">All you need to know about India's first hydrogen-powered fuel </w:t>
      </w:r>
    </w:p>
    <w:p w:rsidR="00E237FD" w:rsidRPr="00FD4FC3" w:rsidRDefault="00E237FD" w:rsidP="00E237FD">
      <w:pPr>
        <w:pStyle w:val="ListParagraph"/>
        <w:autoSpaceDE w:val="0"/>
        <w:autoSpaceDN w:val="0"/>
        <w:adjustRightInd w:val="0"/>
        <w:spacing w:after="0" w:line="360" w:lineRule="auto"/>
        <w:ind w:left="567"/>
        <w:jc w:val="both"/>
        <w:rPr>
          <w:rStyle w:val="Hyperlink"/>
          <w:rFonts w:cs="Times New Roman"/>
          <w:color w:val="auto"/>
          <w:szCs w:val="24"/>
        </w:rPr>
      </w:pPr>
      <w:r w:rsidRPr="00FD4FC3">
        <w:rPr>
          <w:rStyle w:val="Hyperlink"/>
          <w:rFonts w:cs="Times New Roman"/>
          <w:color w:val="auto"/>
          <w:szCs w:val="24"/>
        </w:rPr>
        <w:t xml:space="preserve"> </w:t>
      </w:r>
      <w:proofErr w:type="gramStart"/>
      <w:r w:rsidRPr="00FD4FC3">
        <w:rPr>
          <w:rStyle w:val="Hyperlink"/>
          <w:rFonts w:cs="Times New Roman"/>
          <w:color w:val="auto"/>
          <w:szCs w:val="24"/>
        </w:rPr>
        <w:t xml:space="preserve">https://m.economictimes.com › Industry › </w:t>
      </w:r>
      <w:proofErr w:type="spellStart"/>
      <w:r w:rsidRPr="00FD4FC3">
        <w:rPr>
          <w:rStyle w:val="Hyperlink"/>
          <w:rFonts w:cs="Times New Roman"/>
          <w:color w:val="auto"/>
          <w:szCs w:val="24"/>
        </w:rPr>
        <w:t>Renewables</w:t>
      </w:r>
      <w:proofErr w:type="spellEnd"/>
      <w:r w:rsidRPr="00FD4FC3">
        <w:rPr>
          <w:rStyle w:val="Hyperlink"/>
          <w:rFonts w:cs="Times New Roman"/>
          <w:color w:val="auto"/>
          <w:szCs w:val="24"/>
        </w:rPr>
        <w:t xml:space="preserve"> </w:t>
      </w:r>
      <w:r w:rsidRPr="00FD4FC3">
        <w:rPr>
          <w:rStyle w:val="Hyperlink"/>
          <w:rFonts w:cs="Times New Roman"/>
          <w:color w:val="auto"/>
          <w:szCs w:val="24"/>
          <w:u w:val="none"/>
        </w:rPr>
        <w:t xml:space="preserve">(accessed on </w:t>
      </w:r>
      <w:r w:rsidRPr="00FD4FC3">
        <w:rPr>
          <w:rStyle w:val="Hyperlink"/>
          <w:rFonts w:cs="Times New Roman"/>
          <w:color w:val="auto"/>
          <w:szCs w:val="24"/>
          <w:u w:val="none"/>
          <w:lang w:val="en-US"/>
        </w:rPr>
        <w:t xml:space="preserve">December 22, </w:t>
      </w:r>
      <w:r w:rsidRPr="00FD4FC3">
        <w:rPr>
          <w:rStyle w:val="Hyperlink"/>
          <w:rFonts w:cs="Times New Roman"/>
          <w:color w:val="auto"/>
          <w:szCs w:val="24"/>
          <w:u w:val="none"/>
        </w:rPr>
        <w:t>2022)</w:t>
      </w:r>
      <w:proofErr w:type="gramEnd"/>
      <w:r w:rsidRPr="00FD4FC3">
        <w:rPr>
          <w:rStyle w:val="Hyperlink"/>
          <w:rFonts w:cs="Times New Roman"/>
          <w:color w:val="auto"/>
          <w:szCs w:val="24"/>
          <w:u w:val="none"/>
        </w:rPr>
        <w:t>.</w:t>
      </w:r>
    </w:p>
    <w:p w:rsidR="006C7B69" w:rsidRPr="00FD4FC3" w:rsidRDefault="00A53CFA" w:rsidP="006C7B69">
      <w:pPr>
        <w:pStyle w:val="ListParagraph"/>
        <w:numPr>
          <w:ilvl w:val="0"/>
          <w:numId w:val="33"/>
        </w:numPr>
        <w:autoSpaceDE w:val="0"/>
        <w:autoSpaceDN w:val="0"/>
        <w:adjustRightInd w:val="0"/>
        <w:spacing w:after="0" w:line="360" w:lineRule="auto"/>
        <w:ind w:left="567" w:hanging="567"/>
        <w:jc w:val="both"/>
        <w:rPr>
          <w:rFonts w:cs="Times New Roman"/>
          <w:szCs w:val="24"/>
        </w:rPr>
      </w:pPr>
      <w:r w:rsidRPr="00FD4FC3">
        <w:rPr>
          <w:rFonts w:cs="Times New Roman"/>
          <w:szCs w:val="24"/>
        </w:rPr>
        <w:lastRenderedPageBreak/>
        <w:fldChar w:fldCharType="end"/>
      </w:r>
      <w:r w:rsidR="006C7B69" w:rsidRPr="00FD4FC3">
        <w:rPr>
          <w:rFonts w:cs="Times New Roman"/>
          <w:szCs w:val="24"/>
          <w:shd w:val="clear" w:color="auto" w:fill="FFFFFF"/>
        </w:rPr>
        <w:t xml:space="preserve"> IEA (2019), </w:t>
      </w:r>
      <w:proofErr w:type="gramStart"/>
      <w:r w:rsidR="006C7B69" w:rsidRPr="00FD4FC3">
        <w:rPr>
          <w:rFonts w:cs="Times New Roman"/>
          <w:szCs w:val="24"/>
          <w:bdr w:val="none" w:sz="0" w:space="0" w:color="auto" w:frame="1"/>
          <w:shd w:val="clear" w:color="auto" w:fill="FFFFFF"/>
        </w:rPr>
        <w:t>The</w:t>
      </w:r>
      <w:proofErr w:type="gramEnd"/>
      <w:r w:rsidR="006C7B69" w:rsidRPr="00FD4FC3">
        <w:rPr>
          <w:rFonts w:cs="Times New Roman"/>
          <w:szCs w:val="24"/>
          <w:bdr w:val="none" w:sz="0" w:space="0" w:color="auto" w:frame="1"/>
          <w:shd w:val="clear" w:color="auto" w:fill="FFFFFF"/>
        </w:rPr>
        <w:t xml:space="preserve"> Future of Hydrogen</w:t>
      </w:r>
      <w:r w:rsidR="006C7B69" w:rsidRPr="00FD4FC3">
        <w:rPr>
          <w:rFonts w:cs="Times New Roman"/>
          <w:szCs w:val="24"/>
          <w:shd w:val="clear" w:color="auto" w:fill="FFFFFF"/>
        </w:rPr>
        <w:t xml:space="preserve">, IEA, Paris. </w:t>
      </w:r>
    </w:p>
    <w:p w:rsidR="006C7B69" w:rsidRPr="00FD4FC3" w:rsidRDefault="00E237FD" w:rsidP="00E237FD">
      <w:pPr>
        <w:pStyle w:val="ListParagraph"/>
        <w:autoSpaceDE w:val="0"/>
        <w:autoSpaceDN w:val="0"/>
        <w:adjustRightInd w:val="0"/>
        <w:spacing w:after="0" w:line="360" w:lineRule="auto"/>
        <w:ind w:left="567"/>
        <w:jc w:val="both"/>
        <w:rPr>
          <w:rFonts w:cs="Times New Roman"/>
          <w:szCs w:val="24"/>
        </w:rPr>
      </w:pPr>
      <w:r w:rsidRPr="00FD4FC3">
        <w:rPr>
          <w:rFonts w:cs="Times New Roman"/>
          <w:szCs w:val="24"/>
        </w:rPr>
        <w:t xml:space="preserve"> </w:t>
      </w:r>
      <w:hyperlink r:id="rId13" w:history="1">
        <w:r w:rsidR="006C7B69" w:rsidRPr="00FD4FC3">
          <w:rPr>
            <w:rStyle w:val="Hyperlink"/>
            <w:rFonts w:cs="Times New Roman"/>
            <w:color w:val="auto"/>
            <w:szCs w:val="24"/>
            <w:shd w:val="clear" w:color="auto" w:fill="FFFFFF"/>
          </w:rPr>
          <w:t>https://www.iea.org/reports/the-future-of-hydrogen</w:t>
        </w:r>
      </w:hyperlink>
      <w:r w:rsidR="006C7B69" w:rsidRPr="00FD4FC3">
        <w:rPr>
          <w:rFonts w:cs="Times New Roman"/>
          <w:szCs w:val="24"/>
          <w:shd w:val="clear" w:color="auto" w:fill="FFFFFF"/>
        </w:rPr>
        <w:t xml:space="preserve">. </w:t>
      </w:r>
      <w:r w:rsidRPr="00FD4FC3">
        <w:rPr>
          <w:rFonts w:cs="Times New Roman"/>
          <w:szCs w:val="24"/>
        </w:rPr>
        <w:t>(</w:t>
      </w:r>
      <w:proofErr w:type="gramStart"/>
      <w:r w:rsidRPr="00FD4FC3">
        <w:rPr>
          <w:rFonts w:cs="Times New Roman"/>
          <w:szCs w:val="24"/>
        </w:rPr>
        <w:t>accessed</w:t>
      </w:r>
      <w:proofErr w:type="gramEnd"/>
      <w:r w:rsidRPr="00FD4FC3">
        <w:rPr>
          <w:rFonts w:cs="Times New Roman"/>
          <w:szCs w:val="24"/>
        </w:rPr>
        <w:t xml:space="preserve"> on </w:t>
      </w:r>
      <w:r w:rsidRPr="00FD4FC3">
        <w:rPr>
          <w:rFonts w:cs="Times New Roman"/>
          <w:szCs w:val="24"/>
          <w:lang w:val="en-US"/>
        </w:rPr>
        <w:t xml:space="preserve">December 22, </w:t>
      </w:r>
      <w:r w:rsidRPr="00FD4FC3">
        <w:rPr>
          <w:rFonts w:cs="Times New Roman"/>
          <w:szCs w:val="24"/>
        </w:rPr>
        <w:t>2022).</w:t>
      </w:r>
    </w:p>
    <w:p w:rsidR="006C7B69" w:rsidRPr="00FD4FC3" w:rsidRDefault="006C7B69" w:rsidP="00E237FD">
      <w:pPr>
        <w:pStyle w:val="ListParagraph"/>
        <w:numPr>
          <w:ilvl w:val="0"/>
          <w:numId w:val="33"/>
        </w:numPr>
        <w:autoSpaceDE w:val="0"/>
        <w:autoSpaceDN w:val="0"/>
        <w:adjustRightInd w:val="0"/>
        <w:spacing w:after="0" w:line="360" w:lineRule="auto"/>
        <w:ind w:left="567" w:hanging="567"/>
        <w:jc w:val="both"/>
        <w:rPr>
          <w:rFonts w:cs="Times New Roman"/>
          <w:szCs w:val="24"/>
        </w:rPr>
      </w:pPr>
      <w:r w:rsidRPr="00FD4FC3">
        <w:rPr>
          <w:rFonts w:cs="Times New Roman"/>
          <w:szCs w:val="24"/>
        </w:rPr>
        <w:t xml:space="preserve">IEA (2021), Global Hydrogen Review 2021, IEA, Paris. </w:t>
      </w:r>
      <w:hyperlink r:id="rId14" w:history="1">
        <w:r w:rsidRPr="00FD4FC3">
          <w:rPr>
            <w:rStyle w:val="Hyperlink"/>
            <w:rFonts w:cs="Times New Roman"/>
            <w:color w:val="auto"/>
            <w:szCs w:val="24"/>
          </w:rPr>
          <w:t>https://www.iea.org/reports/global-hydrogen-review-2021</w:t>
        </w:r>
      </w:hyperlink>
      <w:r w:rsidRPr="00FD4FC3">
        <w:rPr>
          <w:rFonts w:cs="Times New Roman"/>
          <w:szCs w:val="24"/>
        </w:rPr>
        <w:t>.</w:t>
      </w:r>
      <w:r w:rsidR="00E237FD" w:rsidRPr="00FD4FC3">
        <w:rPr>
          <w:rFonts w:cs="Times New Roman"/>
          <w:szCs w:val="24"/>
        </w:rPr>
        <w:t xml:space="preserve"> (</w:t>
      </w:r>
      <w:proofErr w:type="gramStart"/>
      <w:r w:rsidR="00E237FD" w:rsidRPr="00FD4FC3">
        <w:rPr>
          <w:rFonts w:cs="Times New Roman"/>
          <w:szCs w:val="24"/>
        </w:rPr>
        <w:t>accessed</w:t>
      </w:r>
      <w:proofErr w:type="gramEnd"/>
      <w:r w:rsidR="00E237FD" w:rsidRPr="00FD4FC3">
        <w:rPr>
          <w:rFonts w:cs="Times New Roman"/>
          <w:szCs w:val="24"/>
        </w:rPr>
        <w:t xml:space="preserve"> on </w:t>
      </w:r>
      <w:r w:rsidR="00E237FD" w:rsidRPr="00FD4FC3">
        <w:rPr>
          <w:rFonts w:cs="Times New Roman"/>
          <w:szCs w:val="24"/>
          <w:lang w:val="en-US"/>
        </w:rPr>
        <w:t xml:space="preserve">December 22, </w:t>
      </w:r>
      <w:r w:rsidR="00E237FD" w:rsidRPr="00FD4FC3">
        <w:rPr>
          <w:rFonts w:cs="Times New Roman"/>
          <w:szCs w:val="24"/>
        </w:rPr>
        <w:t>2022).</w:t>
      </w:r>
    </w:p>
    <w:p w:rsidR="00E237FD" w:rsidRPr="00FD4FC3" w:rsidRDefault="00A53CFA" w:rsidP="00E237FD">
      <w:pPr>
        <w:pStyle w:val="ListParagraph"/>
        <w:numPr>
          <w:ilvl w:val="0"/>
          <w:numId w:val="33"/>
        </w:numPr>
        <w:autoSpaceDE w:val="0"/>
        <w:autoSpaceDN w:val="0"/>
        <w:adjustRightInd w:val="0"/>
        <w:spacing w:after="0" w:line="360" w:lineRule="auto"/>
        <w:ind w:left="567" w:hanging="567"/>
        <w:jc w:val="both"/>
        <w:rPr>
          <w:rFonts w:cs="Times New Roman"/>
          <w:szCs w:val="24"/>
        </w:rPr>
      </w:pPr>
      <w:hyperlink r:id="rId15" w:history="1">
        <w:r w:rsidR="006C7B69" w:rsidRPr="00FD4FC3">
          <w:rPr>
            <w:rStyle w:val="Hyperlink"/>
            <w:rFonts w:cs="Times New Roman"/>
            <w:color w:val="auto"/>
            <w:szCs w:val="24"/>
          </w:rPr>
          <w:t>https://iea.blob.core.windows.net/assets/c5bc75b1-9e4d-460d-9056-6e8e626a11c4/GlobalHydrogenReview2022.pdf</w:t>
        </w:r>
      </w:hyperlink>
      <w:r w:rsidR="00E237FD" w:rsidRPr="00FD4FC3">
        <w:rPr>
          <w:rFonts w:cs="Times New Roman"/>
          <w:szCs w:val="24"/>
        </w:rPr>
        <w:t xml:space="preserve"> (accessed on </w:t>
      </w:r>
      <w:r w:rsidR="00E237FD" w:rsidRPr="00FD4FC3">
        <w:rPr>
          <w:rFonts w:cs="Times New Roman"/>
          <w:szCs w:val="24"/>
          <w:lang w:val="en-US"/>
        </w:rPr>
        <w:t xml:space="preserve">December 22, </w:t>
      </w:r>
      <w:r w:rsidR="00E237FD" w:rsidRPr="00FD4FC3">
        <w:rPr>
          <w:rFonts w:cs="Times New Roman"/>
          <w:szCs w:val="24"/>
        </w:rPr>
        <w:t>2022).</w:t>
      </w:r>
    </w:p>
    <w:p w:rsidR="006C7B69" w:rsidRPr="00FD4FC3" w:rsidRDefault="006C7B69" w:rsidP="00E237FD">
      <w:pPr>
        <w:shd w:val="clear" w:color="auto" w:fill="FFFFFF"/>
        <w:spacing w:line="360" w:lineRule="auto"/>
        <w:rPr>
          <w:rFonts w:cs="Times New Roman"/>
          <w:szCs w:val="24"/>
        </w:rPr>
      </w:pPr>
    </w:p>
    <w:sectPr w:rsidR="006C7B69" w:rsidRPr="00FD4FC3" w:rsidSect="005766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Faustina">
    <w:altName w:val="Faustina"/>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4CE"/>
    <w:multiLevelType w:val="hybridMultilevel"/>
    <w:tmpl w:val="87BCC1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2A751F"/>
    <w:multiLevelType w:val="hybridMultilevel"/>
    <w:tmpl w:val="87BCC1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134264"/>
    <w:multiLevelType w:val="hybridMultilevel"/>
    <w:tmpl w:val="BD0455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2BE4F1D"/>
    <w:multiLevelType w:val="hybridMultilevel"/>
    <w:tmpl w:val="87BCC1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4F3FB2"/>
    <w:multiLevelType w:val="hybridMultilevel"/>
    <w:tmpl w:val="C4629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75E4287"/>
    <w:multiLevelType w:val="hybridMultilevel"/>
    <w:tmpl w:val="6D721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DC16839"/>
    <w:multiLevelType w:val="hybridMultilevel"/>
    <w:tmpl w:val="37AC543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7">
    <w:nsid w:val="12EB7D8C"/>
    <w:multiLevelType w:val="hybridMultilevel"/>
    <w:tmpl w:val="B582D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B2306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790486"/>
    <w:multiLevelType w:val="hybridMultilevel"/>
    <w:tmpl w:val="B6544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93F1A16"/>
    <w:multiLevelType w:val="multilevel"/>
    <w:tmpl w:val="617C505A"/>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bCs/>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1">
    <w:nsid w:val="327163FB"/>
    <w:multiLevelType w:val="hybridMultilevel"/>
    <w:tmpl w:val="D1BCB8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2CE3E58"/>
    <w:multiLevelType w:val="multilevel"/>
    <w:tmpl w:val="EBACEE8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3">
    <w:nsid w:val="336206F6"/>
    <w:multiLevelType w:val="hybridMultilevel"/>
    <w:tmpl w:val="540E0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83950B"/>
    <w:multiLevelType w:val="hybridMultilevel"/>
    <w:tmpl w:val="185695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3A575F81"/>
    <w:multiLevelType w:val="multilevel"/>
    <w:tmpl w:val="2560273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FA97A84"/>
    <w:multiLevelType w:val="hybridMultilevel"/>
    <w:tmpl w:val="BBE6F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2B446DE"/>
    <w:multiLevelType w:val="hybridMultilevel"/>
    <w:tmpl w:val="FCFAA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4E5C2D"/>
    <w:multiLevelType w:val="hybridMultilevel"/>
    <w:tmpl w:val="FAF2C7F8"/>
    <w:lvl w:ilvl="0" w:tplc="B10CA3B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56E60C8"/>
    <w:multiLevelType w:val="hybridMultilevel"/>
    <w:tmpl w:val="AFB8C3A0"/>
    <w:lvl w:ilvl="0" w:tplc="613498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6544959"/>
    <w:multiLevelType w:val="hybridMultilevel"/>
    <w:tmpl w:val="0CEE8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69216B8"/>
    <w:multiLevelType w:val="multilevel"/>
    <w:tmpl w:val="46C43D0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482E44E4"/>
    <w:multiLevelType w:val="hybridMultilevel"/>
    <w:tmpl w:val="E1983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A630230"/>
    <w:multiLevelType w:val="hybridMultilevel"/>
    <w:tmpl w:val="A3C41DF6"/>
    <w:lvl w:ilvl="0" w:tplc="EFE8520C">
      <w:start w:val="1"/>
      <w:numFmt w:val="low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D376FA4"/>
    <w:multiLevelType w:val="hybridMultilevel"/>
    <w:tmpl w:val="499C5D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10F7A06"/>
    <w:multiLevelType w:val="hybridMultilevel"/>
    <w:tmpl w:val="99C0EA98"/>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6">
    <w:nsid w:val="569D1980"/>
    <w:multiLevelType w:val="hybridMultilevel"/>
    <w:tmpl w:val="6E7AC95A"/>
    <w:lvl w:ilvl="0" w:tplc="3DBCA2C6">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FE6608"/>
    <w:multiLevelType w:val="hybridMultilevel"/>
    <w:tmpl w:val="FEDAA274"/>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8">
    <w:nsid w:val="5C630B32"/>
    <w:multiLevelType w:val="multilevel"/>
    <w:tmpl w:val="52F61370"/>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4FB40E0"/>
    <w:multiLevelType w:val="multilevel"/>
    <w:tmpl w:val="FAF2C7F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6951E605"/>
    <w:multiLevelType w:val="hybridMultilevel"/>
    <w:tmpl w:val="FB2325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69AA69B7"/>
    <w:multiLevelType w:val="hybridMultilevel"/>
    <w:tmpl w:val="7B88AE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2B256F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C343776"/>
    <w:multiLevelType w:val="multilevel"/>
    <w:tmpl w:val="B4F46C4C"/>
    <w:lvl w:ilvl="0">
      <w:start w:val="5"/>
      <w:numFmt w:val="decimal"/>
      <w:lvlText w:val="%1"/>
      <w:lvlJc w:val="left"/>
      <w:pPr>
        <w:ind w:left="360" w:hanging="360"/>
      </w:pPr>
      <w:rPr>
        <w:rFonts w:eastAsiaTheme="minorEastAsia" w:hint="default"/>
        <w:b/>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b/>
      </w:rPr>
    </w:lvl>
    <w:lvl w:ilvl="3">
      <w:start w:val="1"/>
      <w:numFmt w:val="decimal"/>
      <w:lvlText w:val="%1.%2.%3.%4"/>
      <w:lvlJc w:val="left"/>
      <w:pPr>
        <w:ind w:left="720" w:hanging="720"/>
      </w:pPr>
      <w:rPr>
        <w:rFonts w:eastAsiaTheme="minorEastAsia" w:hint="default"/>
        <w:b/>
      </w:rPr>
    </w:lvl>
    <w:lvl w:ilvl="4">
      <w:start w:val="1"/>
      <w:numFmt w:val="decimal"/>
      <w:lvlText w:val="%1.%2.%3.%4.%5"/>
      <w:lvlJc w:val="left"/>
      <w:pPr>
        <w:ind w:left="1080" w:hanging="1080"/>
      </w:pPr>
      <w:rPr>
        <w:rFonts w:eastAsiaTheme="minorEastAsia" w:hint="default"/>
        <w:b/>
      </w:rPr>
    </w:lvl>
    <w:lvl w:ilvl="5">
      <w:start w:val="1"/>
      <w:numFmt w:val="decimal"/>
      <w:lvlText w:val="%1.%2.%3.%4.%5.%6"/>
      <w:lvlJc w:val="left"/>
      <w:pPr>
        <w:ind w:left="1080" w:hanging="1080"/>
      </w:pPr>
      <w:rPr>
        <w:rFonts w:eastAsiaTheme="minorEastAsia" w:hint="default"/>
        <w:b/>
      </w:rPr>
    </w:lvl>
    <w:lvl w:ilvl="6">
      <w:start w:val="1"/>
      <w:numFmt w:val="decimal"/>
      <w:lvlText w:val="%1.%2.%3.%4.%5.%6.%7"/>
      <w:lvlJc w:val="left"/>
      <w:pPr>
        <w:ind w:left="1440" w:hanging="1440"/>
      </w:pPr>
      <w:rPr>
        <w:rFonts w:eastAsiaTheme="minorEastAsia" w:hint="default"/>
        <w:b/>
      </w:rPr>
    </w:lvl>
    <w:lvl w:ilvl="7">
      <w:start w:val="1"/>
      <w:numFmt w:val="decimal"/>
      <w:lvlText w:val="%1.%2.%3.%4.%5.%6.%7.%8"/>
      <w:lvlJc w:val="left"/>
      <w:pPr>
        <w:ind w:left="1440" w:hanging="1440"/>
      </w:pPr>
      <w:rPr>
        <w:rFonts w:eastAsiaTheme="minorEastAsia" w:hint="default"/>
        <w:b/>
      </w:rPr>
    </w:lvl>
    <w:lvl w:ilvl="8">
      <w:start w:val="1"/>
      <w:numFmt w:val="decimal"/>
      <w:lvlText w:val="%1.%2.%3.%4.%5.%6.%7.%8.%9"/>
      <w:lvlJc w:val="left"/>
      <w:pPr>
        <w:ind w:left="1800" w:hanging="1800"/>
      </w:pPr>
      <w:rPr>
        <w:rFonts w:eastAsiaTheme="minorEastAsia" w:hint="default"/>
        <w:b/>
      </w:rPr>
    </w:lvl>
  </w:abstractNum>
  <w:num w:numId="1">
    <w:abstractNumId w:val="28"/>
  </w:num>
  <w:num w:numId="2">
    <w:abstractNumId w:val="13"/>
  </w:num>
  <w:num w:numId="3">
    <w:abstractNumId w:val="32"/>
  </w:num>
  <w:num w:numId="4">
    <w:abstractNumId w:val="8"/>
  </w:num>
  <w:num w:numId="5">
    <w:abstractNumId w:val="27"/>
  </w:num>
  <w:num w:numId="6">
    <w:abstractNumId w:val="10"/>
  </w:num>
  <w:num w:numId="7">
    <w:abstractNumId w:val="4"/>
  </w:num>
  <w:num w:numId="8">
    <w:abstractNumId w:val="17"/>
  </w:num>
  <w:num w:numId="9">
    <w:abstractNumId w:val="6"/>
  </w:num>
  <w:num w:numId="10">
    <w:abstractNumId w:val="11"/>
  </w:num>
  <w:num w:numId="11">
    <w:abstractNumId w:val="3"/>
  </w:num>
  <w:num w:numId="12">
    <w:abstractNumId w:val="0"/>
  </w:num>
  <w:num w:numId="13">
    <w:abstractNumId w:val="1"/>
  </w:num>
  <w:num w:numId="14">
    <w:abstractNumId w:val="12"/>
  </w:num>
  <w:num w:numId="15">
    <w:abstractNumId w:val="14"/>
  </w:num>
  <w:num w:numId="16">
    <w:abstractNumId w:val="2"/>
  </w:num>
  <w:num w:numId="17">
    <w:abstractNumId w:val="30"/>
  </w:num>
  <w:num w:numId="18">
    <w:abstractNumId w:val="9"/>
  </w:num>
  <w:num w:numId="19">
    <w:abstractNumId w:val="31"/>
  </w:num>
  <w:num w:numId="20">
    <w:abstractNumId w:val="5"/>
  </w:num>
  <w:num w:numId="21">
    <w:abstractNumId w:val="16"/>
  </w:num>
  <w:num w:numId="22">
    <w:abstractNumId w:val="7"/>
  </w:num>
  <w:num w:numId="23">
    <w:abstractNumId w:val="22"/>
  </w:num>
  <w:num w:numId="24">
    <w:abstractNumId w:val="25"/>
  </w:num>
  <w:num w:numId="25">
    <w:abstractNumId w:val="19"/>
  </w:num>
  <w:num w:numId="26">
    <w:abstractNumId w:val="21"/>
  </w:num>
  <w:num w:numId="27">
    <w:abstractNumId w:val="24"/>
  </w:num>
  <w:num w:numId="28">
    <w:abstractNumId w:val="23"/>
  </w:num>
  <w:num w:numId="29">
    <w:abstractNumId w:val="18"/>
  </w:num>
  <w:num w:numId="30">
    <w:abstractNumId w:val="29"/>
  </w:num>
  <w:num w:numId="31">
    <w:abstractNumId w:val="15"/>
  </w:num>
  <w:num w:numId="32">
    <w:abstractNumId w:val="33"/>
  </w:num>
  <w:num w:numId="33">
    <w:abstractNumId w:val="26"/>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F56CA"/>
    <w:rsid w:val="000411D0"/>
    <w:rsid w:val="00042839"/>
    <w:rsid w:val="000910E7"/>
    <w:rsid w:val="000C1161"/>
    <w:rsid w:val="000E624B"/>
    <w:rsid w:val="000F01C2"/>
    <w:rsid w:val="00100B85"/>
    <w:rsid w:val="001034A3"/>
    <w:rsid w:val="0011541A"/>
    <w:rsid w:val="00155DD3"/>
    <w:rsid w:val="00160AAE"/>
    <w:rsid w:val="00163211"/>
    <w:rsid w:val="00166A47"/>
    <w:rsid w:val="00171EEA"/>
    <w:rsid w:val="001819BC"/>
    <w:rsid w:val="00196C5D"/>
    <w:rsid w:val="0021243A"/>
    <w:rsid w:val="002413FE"/>
    <w:rsid w:val="00253B42"/>
    <w:rsid w:val="00271421"/>
    <w:rsid w:val="002943C2"/>
    <w:rsid w:val="002A4140"/>
    <w:rsid w:val="002A6333"/>
    <w:rsid w:val="002D3931"/>
    <w:rsid w:val="002F56CA"/>
    <w:rsid w:val="00314392"/>
    <w:rsid w:val="003228C7"/>
    <w:rsid w:val="00336FD7"/>
    <w:rsid w:val="00341A97"/>
    <w:rsid w:val="00374274"/>
    <w:rsid w:val="003F1808"/>
    <w:rsid w:val="003F4AF2"/>
    <w:rsid w:val="003F5892"/>
    <w:rsid w:val="00417041"/>
    <w:rsid w:val="004521BC"/>
    <w:rsid w:val="00487441"/>
    <w:rsid w:val="00487D9C"/>
    <w:rsid w:val="004C24AE"/>
    <w:rsid w:val="0056524C"/>
    <w:rsid w:val="00575A2B"/>
    <w:rsid w:val="00576697"/>
    <w:rsid w:val="0058623E"/>
    <w:rsid w:val="005C05D6"/>
    <w:rsid w:val="005D1877"/>
    <w:rsid w:val="005D5C1E"/>
    <w:rsid w:val="00617446"/>
    <w:rsid w:val="006455BF"/>
    <w:rsid w:val="00654392"/>
    <w:rsid w:val="00654F1F"/>
    <w:rsid w:val="00690A1E"/>
    <w:rsid w:val="006B135F"/>
    <w:rsid w:val="006C468C"/>
    <w:rsid w:val="006C51C9"/>
    <w:rsid w:val="006C7B69"/>
    <w:rsid w:val="006D76EC"/>
    <w:rsid w:val="00702D80"/>
    <w:rsid w:val="00703344"/>
    <w:rsid w:val="0072228A"/>
    <w:rsid w:val="00776728"/>
    <w:rsid w:val="007B565A"/>
    <w:rsid w:val="007D7EF1"/>
    <w:rsid w:val="00807002"/>
    <w:rsid w:val="00815524"/>
    <w:rsid w:val="00840499"/>
    <w:rsid w:val="00855DEB"/>
    <w:rsid w:val="00861F4A"/>
    <w:rsid w:val="008B108F"/>
    <w:rsid w:val="008B5CA6"/>
    <w:rsid w:val="00900A02"/>
    <w:rsid w:val="009A6D83"/>
    <w:rsid w:val="009D1ECD"/>
    <w:rsid w:val="009F6010"/>
    <w:rsid w:val="009F6C2B"/>
    <w:rsid w:val="00A04C39"/>
    <w:rsid w:val="00A113CE"/>
    <w:rsid w:val="00A32CF9"/>
    <w:rsid w:val="00A36C67"/>
    <w:rsid w:val="00A53CFA"/>
    <w:rsid w:val="00A56861"/>
    <w:rsid w:val="00A64210"/>
    <w:rsid w:val="00A653B1"/>
    <w:rsid w:val="00A7228A"/>
    <w:rsid w:val="00A95535"/>
    <w:rsid w:val="00AA1229"/>
    <w:rsid w:val="00B1113B"/>
    <w:rsid w:val="00B5321B"/>
    <w:rsid w:val="00B80377"/>
    <w:rsid w:val="00BD7C92"/>
    <w:rsid w:val="00C26098"/>
    <w:rsid w:val="00C26984"/>
    <w:rsid w:val="00C7642D"/>
    <w:rsid w:val="00C772F0"/>
    <w:rsid w:val="00C903D2"/>
    <w:rsid w:val="00C91B5C"/>
    <w:rsid w:val="00CD1839"/>
    <w:rsid w:val="00CE06B2"/>
    <w:rsid w:val="00CF0FC6"/>
    <w:rsid w:val="00CF6EE5"/>
    <w:rsid w:val="00D11003"/>
    <w:rsid w:val="00D92711"/>
    <w:rsid w:val="00DA6D10"/>
    <w:rsid w:val="00DB6E2C"/>
    <w:rsid w:val="00DD7418"/>
    <w:rsid w:val="00DF15F3"/>
    <w:rsid w:val="00E237FD"/>
    <w:rsid w:val="00E40D2C"/>
    <w:rsid w:val="00E478D6"/>
    <w:rsid w:val="00E66142"/>
    <w:rsid w:val="00E91B5E"/>
    <w:rsid w:val="00E920D9"/>
    <w:rsid w:val="00EA1A2F"/>
    <w:rsid w:val="00EC44A0"/>
    <w:rsid w:val="00EC6357"/>
    <w:rsid w:val="00EF3F6F"/>
    <w:rsid w:val="00F53C71"/>
    <w:rsid w:val="00F55EED"/>
    <w:rsid w:val="00F62655"/>
    <w:rsid w:val="00FD0927"/>
    <w:rsid w:val="00FD4FC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CA"/>
    <w:rPr>
      <w:rFonts w:ascii="Times New Roman" w:hAnsi="Times New Roman"/>
      <w:sz w:val="24"/>
    </w:rPr>
  </w:style>
  <w:style w:type="paragraph" w:styleId="Heading3">
    <w:name w:val="heading 3"/>
    <w:basedOn w:val="Normal"/>
    <w:link w:val="Heading3Char"/>
    <w:uiPriority w:val="9"/>
    <w:qFormat/>
    <w:rsid w:val="006C7B69"/>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F1F"/>
    <w:pPr>
      <w:ind w:left="720"/>
      <w:contextualSpacing/>
    </w:pPr>
  </w:style>
  <w:style w:type="paragraph" w:customStyle="1" w:styleId="Default">
    <w:name w:val="Default"/>
    <w:rsid w:val="00100B85"/>
    <w:pPr>
      <w:autoSpaceDE w:val="0"/>
      <w:autoSpaceDN w:val="0"/>
      <w:adjustRightInd w:val="0"/>
      <w:spacing w:after="0" w:line="240" w:lineRule="auto"/>
    </w:pPr>
    <w:rPr>
      <w:rFonts w:ascii="Faustina" w:hAnsi="Faustina" w:cs="Faustina"/>
      <w:color w:val="000000"/>
      <w:sz w:val="24"/>
      <w:szCs w:val="24"/>
    </w:rPr>
  </w:style>
  <w:style w:type="character" w:styleId="Hyperlink">
    <w:name w:val="Hyperlink"/>
    <w:basedOn w:val="DefaultParagraphFont"/>
    <w:uiPriority w:val="99"/>
    <w:unhideWhenUsed/>
    <w:rsid w:val="006C7B69"/>
    <w:rPr>
      <w:color w:val="0000FF" w:themeColor="hyperlink"/>
      <w:u w:val="single"/>
    </w:rPr>
  </w:style>
  <w:style w:type="character" w:customStyle="1" w:styleId="Heading3Char">
    <w:name w:val="Heading 3 Char"/>
    <w:basedOn w:val="DefaultParagraphFont"/>
    <w:link w:val="Heading3"/>
    <w:uiPriority w:val="9"/>
    <w:rsid w:val="006C7B69"/>
    <w:rPr>
      <w:rFonts w:ascii="Times New Roman" w:eastAsia="Times New Roman" w:hAnsi="Times New Roman" w:cs="Times New Roman"/>
      <w:b/>
      <w:bCs/>
      <w:sz w:val="27"/>
      <w:szCs w:val="27"/>
    </w:rPr>
  </w:style>
  <w:style w:type="table" w:styleId="TableGrid">
    <w:name w:val="Table Grid"/>
    <w:basedOn w:val="TableNormal"/>
    <w:uiPriority w:val="59"/>
    <w:rsid w:val="00FD4F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
    <w:name w:val="Medium Shading 1"/>
    <w:basedOn w:val="TableNormal"/>
    <w:uiPriority w:val="63"/>
    <w:rsid w:val="00EC6357"/>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C6357"/>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ti.gov.in/documents/reports/" TargetMode="External"/><Relationship Id="rId13" Type="http://schemas.openxmlformats.org/officeDocument/2006/relationships/hyperlink" Target="https://www.iea.org/reports/the-future-of-hydrogen" TargetMode="External"/><Relationship Id="rId3" Type="http://schemas.openxmlformats.org/officeDocument/2006/relationships/settings" Target="settings.xml"/><Relationship Id="rId7" Type="http://schemas.openxmlformats.org/officeDocument/2006/relationships/hyperlink" Target="https://powermin.gov.in/sites/default/files/Green_Hydrogen_Policy.pdf" TargetMode="External"/><Relationship Id="rId12" Type="http://schemas.openxmlformats.org/officeDocument/2006/relationships/hyperlink" Target="https://mnre.gov.in/new-technologies/hydrogen-energ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iea.org/reports/key-world-energy-statistics-2021" TargetMode="External"/><Relationship Id="rId11" Type="http://schemas.openxmlformats.org/officeDocument/2006/relationships/hyperlink" Target="https://www.iea.org/policies/13949-national-hydrogen-mission" TargetMode="External"/><Relationship Id="rId5" Type="http://schemas.openxmlformats.org/officeDocument/2006/relationships/hyperlink" Target="mailto:sumita_uki1@rediffmail.com" TargetMode="External"/><Relationship Id="rId15" Type="http://schemas.openxmlformats.org/officeDocument/2006/relationships/hyperlink" Target="https://iea.blob.core.windows.net/assets/c5bc75b1-9e4d-460d-9056-6e8e626a11c4/GlobalHydrogenReview2022.pdf" TargetMode="External"/><Relationship Id="rId10" Type="http://schemas.openxmlformats.org/officeDocument/2006/relationships/hyperlink" Target="https://static.pib.gov.in/WriteReadData/specificdocs/documents/2022/mar/doc202232127201.pdf" TargetMode="External"/><Relationship Id="rId4" Type="http://schemas.openxmlformats.org/officeDocument/2006/relationships/webSettings" Target="webSettings.xml"/><Relationship Id="rId9" Type="http://schemas.openxmlformats.org/officeDocument/2006/relationships/hyperlink" Target="https://rmi.org/insight/harnessing-green-hydrogen/" TargetMode="External"/><Relationship Id="rId14" Type="http://schemas.openxmlformats.org/officeDocument/2006/relationships/hyperlink" Target="https://www.iea.org/reports/global-hydrogen-review-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18</Pages>
  <Words>5503</Words>
  <Characters>31372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2022-12-23T08:37:00Z</dcterms:created>
  <dcterms:modified xsi:type="dcterms:W3CDTF">2023-06-27T11:14:00Z</dcterms:modified>
</cp:coreProperties>
</file>