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E0F" w:rsidRPr="008670C9" w:rsidRDefault="00665731" w:rsidP="00443122">
      <w:pPr>
        <w:pStyle w:val="normal0"/>
        <w:shd w:val="clear" w:color="auto" w:fill="FFFFFF"/>
        <w:tabs>
          <w:tab w:val="left" w:pos="8340"/>
        </w:tabs>
        <w:spacing w:line="360" w:lineRule="auto"/>
        <w:jc w:val="center"/>
        <w:rPr>
          <w:rFonts w:ascii="Times New Roman" w:eastAsia="Times New Roman" w:hAnsi="Times New Roman" w:cs="Times New Roman"/>
          <w:b/>
          <w:bCs/>
          <w:sz w:val="24"/>
          <w:szCs w:val="24"/>
          <w:u w:val="single"/>
        </w:rPr>
      </w:pPr>
      <w:r w:rsidRPr="008670C9">
        <w:rPr>
          <w:rFonts w:ascii="Times New Roman" w:eastAsia="Times New Roman" w:hAnsi="Times New Roman" w:cs="Times New Roman"/>
          <w:b/>
          <w:bCs/>
          <w:sz w:val="24"/>
          <w:szCs w:val="24"/>
          <w:u w:val="single"/>
        </w:rPr>
        <w:t>Statement of the Problem</w:t>
      </w:r>
    </w:p>
    <w:p w:rsidR="00667D5C" w:rsidRPr="008670C9" w:rsidRDefault="00667D5C" w:rsidP="00443122">
      <w:pPr>
        <w:pStyle w:val="normal0"/>
        <w:shd w:val="clear" w:color="auto" w:fill="FFFFFF"/>
        <w:tabs>
          <w:tab w:val="left" w:pos="8340"/>
        </w:tabs>
        <w:spacing w:line="360" w:lineRule="auto"/>
        <w:jc w:val="center"/>
        <w:rPr>
          <w:rFonts w:ascii="Times New Roman" w:eastAsia="Times New Roman" w:hAnsi="Times New Roman" w:cs="Times New Roman"/>
          <w:b/>
          <w:bCs/>
          <w:sz w:val="24"/>
          <w:szCs w:val="24"/>
          <w:u w:val="single"/>
        </w:rPr>
      </w:pPr>
    </w:p>
    <w:p w:rsidR="006E7E0F" w:rsidRPr="006D6F2C" w:rsidRDefault="00665731" w:rsidP="00443122">
      <w:pPr>
        <w:pStyle w:val="normal0"/>
        <w:pBdr>
          <w:top w:val="nil"/>
          <w:left w:val="nil"/>
          <w:bottom w:val="nil"/>
          <w:right w:val="nil"/>
          <w:between w:val="nil"/>
        </w:pBdr>
        <w:shd w:val="clear" w:color="auto" w:fill="FFFFFF"/>
        <w:spacing w:line="360" w:lineRule="auto"/>
        <w:jc w:val="center"/>
        <w:rPr>
          <w:rFonts w:ascii="Times New Roman" w:eastAsia="Times New Roman" w:hAnsi="Times New Roman" w:cs="Times New Roman"/>
          <w:b/>
          <w:bCs/>
          <w:color w:val="000000"/>
          <w:sz w:val="28"/>
          <w:szCs w:val="28"/>
        </w:rPr>
      </w:pPr>
      <w:r w:rsidRPr="006D6F2C">
        <w:rPr>
          <w:rFonts w:ascii="Times New Roman" w:eastAsia="Times New Roman" w:hAnsi="Times New Roman" w:cs="Times New Roman"/>
          <w:b/>
          <w:bCs/>
          <w:color w:val="000000"/>
          <w:sz w:val="28"/>
          <w:szCs w:val="28"/>
        </w:rPr>
        <w:t>“</w:t>
      </w:r>
      <w:r w:rsidR="00BC525A" w:rsidRPr="006D6F2C">
        <w:rPr>
          <w:rFonts w:ascii="Times New Roman" w:eastAsia="Times New Roman" w:hAnsi="Times New Roman" w:cs="Times New Roman"/>
          <w:b/>
          <w:bCs/>
          <w:color w:val="000000"/>
          <w:sz w:val="28"/>
          <w:szCs w:val="28"/>
        </w:rPr>
        <w:t>A Study To Assess Knowledge And Attitude On Prevention Of Female Feticide Among Newly Married Couples In Sangli And Satara District.</w:t>
      </w:r>
    </w:p>
    <w:p w:rsidR="006E7E0F" w:rsidRPr="008670C9" w:rsidRDefault="00665731" w:rsidP="00443122">
      <w:pPr>
        <w:pStyle w:val="normal0"/>
        <w:shd w:val="clear" w:color="auto" w:fill="FFFFFF"/>
        <w:spacing w:line="360" w:lineRule="auto"/>
        <w:jc w:val="center"/>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Names of authors: Mr.</w:t>
      </w:r>
      <w:r w:rsidR="008A1BC2">
        <w:rPr>
          <w:rFonts w:ascii="Times New Roman" w:eastAsia="Times New Roman" w:hAnsi="Times New Roman" w:cs="Times New Roman"/>
          <w:sz w:val="24"/>
          <w:szCs w:val="24"/>
        </w:rPr>
        <w:t xml:space="preserve"> </w:t>
      </w:r>
      <w:r w:rsidRPr="008670C9">
        <w:rPr>
          <w:rFonts w:ascii="Times New Roman" w:eastAsia="Times New Roman" w:hAnsi="Times New Roman" w:cs="Times New Roman"/>
          <w:sz w:val="24"/>
          <w:szCs w:val="24"/>
        </w:rPr>
        <w:t xml:space="preserve">Sunil Kulkarni. Mr.Satish Salvi. </w:t>
      </w:r>
      <w:proofErr w:type="gramStart"/>
      <w:r w:rsidRPr="008670C9">
        <w:rPr>
          <w:rFonts w:ascii="Times New Roman" w:eastAsia="Times New Roman" w:hAnsi="Times New Roman" w:cs="Times New Roman"/>
          <w:sz w:val="24"/>
          <w:szCs w:val="24"/>
        </w:rPr>
        <w:t>Mrs.Rohini  Dani</w:t>
      </w:r>
      <w:proofErr w:type="gramEnd"/>
      <w:r w:rsidRPr="008670C9">
        <w:rPr>
          <w:rFonts w:ascii="Times New Roman" w:eastAsia="Times New Roman" w:hAnsi="Times New Roman" w:cs="Times New Roman"/>
          <w:sz w:val="24"/>
          <w:szCs w:val="24"/>
        </w:rPr>
        <w:t>.</w:t>
      </w:r>
    </w:p>
    <w:p w:rsidR="006E7E0F" w:rsidRPr="008670C9" w:rsidRDefault="00665731" w:rsidP="00443122">
      <w:pPr>
        <w:pStyle w:val="normal0"/>
        <w:shd w:val="clear" w:color="auto" w:fill="FFFFFF"/>
        <w:spacing w:line="360" w:lineRule="auto"/>
        <w:jc w:val="center"/>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 xml:space="preserve">Your affiliation: </w:t>
      </w:r>
      <w:r w:rsidR="007C1F3A" w:rsidRPr="008670C9">
        <w:rPr>
          <w:rFonts w:ascii="Times New Roman" w:eastAsia="Times New Roman" w:hAnsi="Times New Roman" w:cs="Times New Roman"/>
          <w:sz w:val="24"/>
          <w:szCs w:val="24"/>
        </w:rPr>
        <w:t>Mr.</w:t>
      </w:r>
      <w:r w:rsidR="007C1F3A">
        <w:rPr>
          <w:rFonts w:ascii="Times New Roman" w:eastAsia="Times New Roman" w:hAnsi="Times New Roman" w:cs="Times New Roman"/>
          <w:sz w:val="24"/>
          <w:szCs w:val="24"/>
        </w:rPr>
        <w:t xml:space="preserve"> </w:t>
      </w:r>
      <w:r w:rsidR="007C1F3A" w:rsidRPr="008670C9">
        <w:rPr>
          <w:rFonts w:ascii="Times New Roman" w:eastAsia="Times New Roman" w:hAnsi="Times New Roman" w:cs="Times New Roman"/>
          <w:sz w:val="24"/>
          <w:szCs w:val="24"/>
        </w:rPr>
        <w:t xml:space="preserve">Sunil Kulkarni </w:t>
      </w:r>
      <w:r w:rsidRPr="008670C9">
        <w:rPr>
          <w:rFonts w:ascii="Times New Roman" w:eastAsia="Times New Roman" w:hAnsi="Times New Roman" w:cs="Times New Roman"/>
          <w:sz w:val="24"/>
          <w:szCs w:val="24"/>
        </w:rPr>
        <w:t xml:space="preserve">Associate Professor, </w:t>
      </w:r>
      <w:r w:rsidR="00063FED">
        <w:rPr>
          <w:rFonts w:ascii="Times New Roman" w:eastAsia="Times New Roman" w:hAnsi="Times New Roman" w:cs="Times New Roman"/>
          <w:sz w:val="24"/>
          <w:szCs w:val="24"/>
        </w:rPr>
        <w:t>Community Health Nursing.</w:t>
      </w:r>
      <w:r w:rsidR="007C1F3A">
        <w:rPr>
          <w:rFonts w:ascii="Times New Roman" w:eastAsia="Times New Roman" w:hAnsi="Times New Roman" w:cs="Times New Roman"/>
          <w:sz w:val="24"/>
          <w:szCs w:val="24"/>
        </w:rPr>
        <w:t xml:space="preserve"> </w:t>
      </w:r>
      <w:proofErr w:type="gramStart"/>
      <w:r w:rsidRPr="008670C9">
        <w:rPr>
          <w:rFonts w:ascii="Times New Roman" w:eastAsia="Times New Roman" w:hAnsi="Times New Roman" w:cs="Times New Roman"/>
          <w:sz w:val="24"/>
          <w:szCs w:val="24"/>
        </w:rPr>
        <w:t>BVDU,</w:t>
      </w:r>
      <w:r w:rsidR="00633BBA" w:rsidRPr="008670C9">
        <w:rPr>
          <w:rFonts w:ascii="Times New Roman" w:eastAsia="Times New Roman" w:hAnsi="Times New Roman" w:cs="Times New Roman"/>
          <w:sz w:val="24"/>
          <w:szCs w:val="24"/>
        </w:rPr>
        <w:t xml:space="preserve"> </w:t>
      </w:r>
      <w:r w:rsidRPr="008670C9">
        <w:rPr>
          <w:rFonts w:ascii="Times New Roman" w:eastAsia="Times New Roman" w:hAnsi="Times New Roman" w:cs="Times New Roman"/>
          <w:sz w:val="24"/>
          <w:szCs w:val="24"/>
        </w:rPr>
        <w:t>College of Nursing.</w:t>
      </w:r>
      <w:proofErr w:type="gramEnd"/>
      <w:r w:rsidR="00633BBA" w:rsidRPr="008670C9">
        <w:rPr>
          <w:rFonts w:ascii="Times New Roman" w:eastAsia="Times New Roman" w:hAnsi="Times New Roman" w:cs="Times New Roman"/>
          <w:sz w:val="24"/>
          <w:szCs w:val="24"/>
        </w:rPr>
        <w:t xml:space="preserve"> </w:t>
      </w:r>
      <w:proofErr w:type="gramStart"/>
      <w:r w:rsidRPr="008670C9">
        <w:rPr>
          <w:rFonts w:ascii="Times New Roman" w:eastAsia="Times New Roman" w:hAnsi="Times New Roman" w:cs="Times New Roman"/>
          <w:sz w:val="24"/>
          <w:szCs w:val="24"/>
        </w:rPr>
        <w:t>Sangli.</w:t>
      </w:r>
      <w:proofErr w:type="gramEnd"/>
    </w:p>
    <w:p w:rsidR="00BC525A" w:rsidRDefault="00665731" w:rsidP="00063FED">
      <w:pPr>
        <w:pStyle w:val="normal0"/>
        <w:shd w:val="clear" w:color="auto" w:fill="FFFFFF"/>
        <w:spacing w:line="360" w:lineRule="auto"/>
        <w:jc w:val="center"/>
        <w:rPr>
          <w:rFonts w:ascii="Times New Roman" w:eastAsia="Times New Roman" w:hAnsi="Times New Roman" w:cs="Times New Roman"/>
          <w:b/>
          <w:sz w:val="24"/>
          <w:szCs w:val="24"/>
        </w:rPr>
      </w:pPr>
      <w:r w:rsidRPr="008670C9">
        <w:rPr>
          <w:rFonts w:ascii="Times New Roman" w:eastAsia="Times New Roman" w:hAnsi="Times New Roman" w:cs="Times New Roman"/>
          <w:sz w:val="24"/>
          <w:szCs w:val="24"/>
        </w:rPr>
        <w:t xml:space="preserve">Corresponding author:    </w:t>
      </w:r>
      <w:r w:rsidR="002F6233" w:rsidRPr="008670C9">
        <w:rPr>
          <w:rFonts w:ascii="Times New Roman" w:eastAsia="Times New Roman" w:hAnsi="Times New Roman" w:cs="Times New Roman"/>
          <w:sz w:val="24"/>
          <w:szCs w:val="24"/>
        </w:rPr>
        <w:t xml:space="preserve"> Mr.Sunil M Kulkarni.</w:t>
      </w:r>
    </w:p>
    <w:p w:rsidR="00063FED" w:rsidRDefault="00063FED" w:rsidP="00063FED">
      <w:pPr>
        <w:pStyle w:val="normal0"/>
        <w:shd w:val="clear" w:color="auto" w:fill="FFFFFF"/>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Mr. Satish Salvi.</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Community Health Nursing.</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BV(</w:t>
      </w:r>
      <w:proofErr w:type="gramEnd"/>
      <w:r>
        <w:rPr>
          <w:rFonts w:ascii="Times New Roman" w:eastAsia="Times New Roman" w:hAnsi="Times New Roman" w:cs="Times New Roman"/>
          <w:b/>
          <w:sz w:val="24"/>
          <w:szCs w:val="24"/>
        </w:rPr>
        <w:t xml:space="preserve">DU), CON, Sangli. </w:t>
      </w:r>
    </w:p>
    <w:p w:rsidR="00063FED" w:rsidRPr="00063FED" w:rsidRDefault="00063FED" w:rsidP="00063FED">
      <w:pPr>
        <w:pStyle w:val="normal0"/>
        <w:shd w:val="clear" w:color="auto" w:fill="FFFFFF"/>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Mrs.Rohini Dani. </w:t>
      </w:r>
      <w:proofErr w:type="gramStart"/>
      <w:r>
        <w:rPr>
          <w:rFonts w:ascii="Times New Roman" w:eastAsia="Times New Roman" w:hAnsi="Times New Roman" w:cs="Times New Roman"/>
          <w:b/>
          <w:sz w:val="24"/>
          <w:szCs w:val="24"/>
        </w:rPr>
        <w:t>Child Health Nursing.</w:t>
      </w:r>
      <w:proofErr w:type="gramEnd"/>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BV(</w:t>
      </w:r>
      <w:proofErr w:type="gramEnd"/>
      <w:r>
        <w:rPr>
          <w:rFonts w:ascii="Times New Roman" w:eastAsia="Times New Roman" w:hAnsi="Times New Roman" w:cs="Times New Roman"/>
          <w:b/>
          <w:sz w:val="24"/>
          <w:szCs w:val="24"/>
        </w:rPr>
        <w:t>DU), CON, Sangli.</w:t>
      </w:r>
    </w:p>
    <w:p w:rsidR="006E7E0F" w:rsidRPr="008670C9" w:rsidRDefault="00BC525A" w:rsidP="00443122">
      <w:pPr>
        <w:pStyle w:val="normal0"/>
        <w:shd w:val="clear" w:color="auto" w:fill="FFFFFF"/>
        <w:spacing w:line="360" w:lineRule="auto"/>
        <w:jc w:val="center"/>
        <w:rPr>
          <w:rFonts w:ascii="Times New Roman" w:eastAsia="Times New Roman" w:hAnsi="Times New Roman" w:cs="Times New Roman"/>
          <w:sz w:val="24"/>
          <w:szCs w:val="24"/>
        </w:rPr>
      </w:pPr>
      <w:proofErr w:type="gramStart"/>
      <w:r w:rsidRPr="008670C9">
        <w:rPr>
          <w:rFonts w:ascii="Times New Roman" w:eastAsia="Times New Roman" w:hAnsi="Times New Roman" w:cs="Times New Roman"/>
          <w:b/>
          <w:bCs/>
          <w:sz w:val="24"/>
          <w:szCs w:val="24"/>
          <w:u w:val="single"/>
        </w:rPr>
        <w:t>Abstract</w:t>
      </w:r>
      <w:r w:rsidRPr="008670C9">
        <w:rPr>
          <w:rFonts w:ascii="Times New Roman" w:eastAsia="Times New Roman" w:hAnsi="Times New Roman" w:cs="Times New Roman"/>
          <w:sz w:val="24"/>
          <w:szCs w:val="24"/>
        </w:rPr>
        <w:t xml:space="preserve"> </w:t>
      </w:r>
      <w:r w:rsidR="00665731" w:rsidRPr="008670C9">
        <w:rPr>
          <w:rFonts w:ascii="Times New Roman" w:eastAsia="Times New Roman" w:hAnsi="Times New Roman" w:cs="Times New Roman"/>
          <w:sz w:val="24"/>
          <w:szCs w:val="24"/>
        </w:rPr>
        <w:t>:</w:t>
      </w:r>
      <w:proofErr w:type="gramEnd"/>
    </w:p>
    <w:p w:rsidR="006E7E0F" w:rsidRPr="008670C9" w:rsidRDefault="00665731" w:rsidP="00443122">
      <w:pPr>
        <w:pStyle w:val="normal0"/>
        <w:shd w:val="clear" w:color="auto" w:fill="FFFFFF"/>
        <w:tabs>
          <w:tab w:val="left" w:pos="3060"/>
          <w:tab w:val="left" w:pos="6210"/>
        </w:tabs>
        <w:spacing w:line="360" w:lineRule="auto"/>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 xml:space="preserve"> Background: Presently female feticide is burning issue in over the entire world. In India</w:t>
      </w:r>
      <w:r w:rsidR="00BC525A" w:rsidRPr="008670C9">
        <w:rPr>
          <w:rFonts w:ascii="Times New Roman" w:eastAsia="Times New Roman" w:hAnsi="Times New Roman" w:cs="Times New Roman"/>
          <w:sz w:val="24"/>
          <w:szCs w:val="24"/>
        </w:rPr>
        <w:t>n</w:t>
      </w:r>
      <w:r w:rsidRPr="008670C9">
        <w:rPr>
          <w:rFonts w:ascii="Times New Roman" w:eastAsia="Times New Roman" w:hAnsi="Times New Roman" w:cs="Times New Roman"/>
          <w:sz w:val="24"/>
          <w:szCs w:val="24"/>
        </w:rPr>
        <w:t xml:space="preserve"> constitution accepts gender equality is fundamental right. Scenario shows cruel face. Female feticide is widely occurred in India. Objectives: To assess existing knowledge and attitude regarding prevention of female among newly married couples in Sangli and Satara district.</w:t>
      </w:r>
    </w:p>
    <w:p w:rsidR="00BC525A" w:rsidRPr="008670C9" w:rsidRDefault="00665731" w:rsidP="00443122">
      <w:pPr>
        <w:pStyle w:val="normal0"/>
        <w:pBdr>
          <w:top w:val="nil"/>
          <w:left w:val="nil"/>
          <w:bottom w:val="nil"/>
          <w:right w:val="nil"/>
          <w:between w:val="nil"/>
        </w:pBdr>
        <w:shd w:val="clear" w:color="auto" w:fill="FFFFFF"/>
        <w:tabs>
          <w:tab w:val="left" w:pos="3060"/>
        </w:tabs>
        <w:spacing w:after="30" w:line="360" w:lineRule="auto"/>
        <w:jc w:val="both"/>
        <w:rPr>
          <w:rFonts w:ascii="Times New Roman" w:eastAsia="Times New Roman" w:hAnsi="Times New Roman" w:cs="Times New Roman"/>
          <w:color w:val="000000"/>
          <w:sz w:val="24"/>
          <w:szCs w:val="24"/>
        </w:rPr>
      </w:pPr>
      <w:r w:rsidRPr="008670C9">
        <w:rPr>
          <w:rFonts w:ascii="Times New Roman" w:eastAsia="Times New Roman" w:hAnsi="Times New Roman" w:cs="Times New Roman"/>
          <w:color w:val="000000"/>
          <w:sz w:val="24"/>
          <w:szCs w:val="24"/>
        </w:rPr>
        <w:t xml:space="preserve">Methodology: The research design was Analytical Survey method. Settings of the study were Sangli and Satara district. Population of the study selected for the study comprised of newly married couples staying in Sangli and Satara district. Sampling Technique used was convenient, non probability technique Sample size was 50 married couples from each district. Method of data collection used structured interview schedule. Content validity of the tool was done by 14 experts from Nursing, Medical, language, legal, police and education fields.  Reliability was done with Split-Half Technique r’=81(Wife Knowledge &amp; Attitude) r’=0.9 (Husband knowledge &amp; Attitude) .Correlation coefficient r’&gt; 0.8 was observed. </w:t>
      </w:r>
    </w:p>
    <w:p w:rsidR="006E7E0F" w:rsidRPr="008670C9" w:rsidRDefault="00665731" w:rsidP="00443122">
      <w:pPr>
        <w:pStyle w:val="normal0"/>
        <w:pBdr>
          <w:top w:val="nil"/>
          <w:left w:val="nil"/>
          <w:bottom w:val="nil"/>
          <w:right w:val="nil"/>
          <w:between w:val="nil"/>
        </w:pBdr>
        <w:shd w:val="clear" w:color="auto" w:fill="FFFFFF"/>
        <w:tabs>
          <w:tab w:val="left" w:pos="3060"/>
        </w:tabs>
        <w:spacing w:after="30" w:line="360" w:lineRule="auto"/>
        <w:jc w:val="both"/>
        <w:rPr>
          <w:rFonts w:ascii="Times New Roman" w:eastAsia="Times New Roman" w:hAnsi="Times New Roman" w:cs="Times New Roman"/>
          <w:color w:val="000000"/>
          <w:sz w:val="24"/>
          <w:szCs w:val="24"/>
        </w:rPr>
      </w:pPr>
      <w:r w:rsidRPr="008670C9">
        <w:rPr>
          <w:rFonts w:ascii="Times New Roman" w:eastAsia="Times New Roman" w:hAnsi="Times New Roman" w:cs="Times New Roman"/>
          <w:color w:val="000000"/>
          <w:sz w:val="24"/>
          <w:szCs w:val="24"/>
        </w:rPr>
        <w:t>Major findings:  Wives and husbands had almost equal knowledge on prevention of female feticide. Still 40% subjects had not correct knowledge on prevention of female feticide. Wives and husbands from Satara district had more desired attitude on prevention of female feticide than Sangli district.</w:t>
      </w:r>
    </w:p>
    <w:p w:rsidR="006E7E0F" w:rsidRPr="008670C9" w:rsidRDefault="00665731" w:rsidP="00443122">
      <w:pPr>
        <w:pStyle w:val="normal0"/>
        <w:shd w:val="clear" w:color="auto" w:fill="FFFFFF"/>
        <w:spacing w:line="360" w:lineRule="auto"/>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 xml:space="preserve"> Conclusion:  Female feticide is big burning issue. It is multi-factorial .Change in social system and social attitude will be the main measure. Every married couple will play vital role it. </w:t>
      </w:r>
    </w:p>
    <w:p w:rsidR="00BC525A" w:rsidRPr="008670C9" w:rsidRDefault="00BC525A" w:rsidP="00443122">
      <w:pPr>
        <w:pStyle w:val="normal0"/>
        <w:shd w:val="clear" w:color="auto" w:fill="FFFFFF"/>
        <w:spacing w:line="360" w:lineRule="auto"/>
        <w:jc w:val="both"/>
        <w:rPr>
          <w:rFonts w:ascii="Times New Roman" w:eastAsia="Times New Roman" w:hAnsi="Times New Roman" w:cs="Times New Roman"/>
          <w:b/>
          <w:bCs/>
          <w:sz w:val="24"/>
          <w:szCs w:val="24"/>
        </w:rPr>
      </w:pPr>
    </w:p>
    <w:p w:rsidR="006E7E0F" w:rsidRPr="008670C9" w:rsidRDefault="00665731" w:rsidP="00443122">
      <w:pPr>
        <w:pStyle w:val="normal0"/>
        <w:shd w:val="clear" w:color="auto" w:fill="FFFFFF"/>
        <w:spacing w:line="360" w:lineRule="auto"/>
        <w:jc w:val="both"/>
        <w:rPr>
          <w:rFonts w:ascii="Times New Roman" w:eastAsia="Times New Roman" w:hAnsi="Times New Roman" w:cs="Times New Roman"/>
          <w:b/>
          <w:bCs/>
          <w:sz w:val="24"/>
          <w:szCs w:val="24"/>
        </w:rPr>
      </w:pPr>
      <w:r w:rsidRPr="008670C9">
        <w:rPr>
          <w:rFonts w:ascii="Times New Roman" w:eastAsia="Times New Roman" w:hAnsi="Times New Roman" w:cs="Times New Roman"/>
          <w:b/>
          <w:bCs/>
          <w:sz w:val="24"/>
          <w:szCs w:val="24"/>
        </w:rPr>
        <w:t>Key words: Knowledge, attitude, newly married couple and female feticide.</w:t>
      </w:r>
    </w:p>
    <w:p w:rsidR="006E7E0F" w:rsidRPr="00897687" w:rsidRDefault="00665731" w:rsidP="00897687">
      <w:pPr>
        <w:pStyle w:val="normal0"/>
        <w:shd w:val="clear" w:color="auto" w:fill="FFFFFF"/>
        <w:tabs>
          <w:tab w:val="left" w:pos="3060"/>
          <w:tab w:val="left" w:pos="6210"/>
        </w:tabs>
        <w:spacing w:line="360" w:lineRule="auto"/>
        <w:jc w:val="both"/>
        <w:rPr>
          <w:rFonts w:ascii="Times New Roman" w:eastAsia="Times New Roman" w:hAnsi="Times New Roman" w:cs="Times New Roman"/>
          <w:b/>
          <w:bCs/>
          <w:sz w:val="24"/>
          <w:szCs w:val="24"/>
        </w:rPr>
      </w:pPr>
      <w:r w:rsidRPr="00897687">
        <w:rPr>
          <w:rFonts w:ascii="Times New Roman" w:eastAsia="Times New Roman" w:hAnsi="Times New Roman" w:cs="Times New Roman"/>
          <w:b/>
          <w:bCs/>
          <w:sz w:val="24"/>
          <w:szCs w:val="24"/>
        </w:rPr>
        <w:lastRenderedPageBreak/>
        <w:t>Background of the problem</w:t>
      </w:r>
    </w:p>
    <w:p w:rsidR="00625069"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color w:val="FF0000"/>
          <w:sz w:val="24"/>
          <w:szCs w:val="24"/>
        </w:rPr>
      </w:pPr>
      <w:r w:rsidRPr="008670C9">
        <w:rPr>
          <w:rFonts w:ascii="Times New Roman" w:eastAsia="Times New Roman" w:hAnsi="Times New Roman" w:cs="Times New Roman"/>
          <w:sz w:val="24"/>
          <w:szCs w:val="24"/>
        </w:rPr>
        <w:t>Man and woman is best creature of God. Both are equally capable to perform all the activities. Only women can give birth to male or female child. Woman plays vital roles at home as well as outside the home. In Maharashtra, survey showed that 95 % of amniocentesis   scan and USG were being carried   for the sex determination.)</w:t>
      </w:r>
      <w:r w:rsidR="009E340D" w:rsidRPr="008670C9">
        <w:rPr>
          <w:rFonts w:ascii="Times New Roman" w:hAnsi="Times New Roman" w:cs="Times New Roman"/>
          <w:sz w:val="24"/>
          <w:szCs w:val="24"/>
        </w:rPr>
        <w:t xml:space="preserve"> </w:t>
      </w:r>
      <w:r w:rsidR="00ED3153" w:rsidRPr="008670C9">
        <w:rPr>
          <w:rFonts w:ascii="Times New Roman" w:hAnsi="Times New Roman" w:cs="Times New Roman"/>
          <w:color w:val="FF0000"/>
          <w:sz w:val="24"/>
          <w:szCs w:val="24"/>
          <w:vertAlign w:val="superscript"/>
        </w:rPr>
        <w:t>1</w:t>
      </w:r>
      <w:r w:rsidR="009E340D" w:rsidRPr="008670C9">
        <w:rPr>
          <w:rFonts w:ascii="Times New Roman" w:hAnsi="Times New Roman" w:cs="Times New Roman"/>
          <w:color w:val="FF0000"/>
          <w:sz w:val="24"/>
          <w:szCs w:val="24"/>
        </w:rPr>
        <w:t xml:space="preserve"> </w:t>
      </w:r>
      <w:r w:rsidRPr="008670C9">
        <w:rPr>
          <w:rFonts w:ascii="Times New Roman" w:eastAsia="Times New Roman" w:hAnsi="Times New Roman" w:cs="Times New Roman"/>
          <w:sz w:val="24"/>
          <w:szCs w:val="24"/>
        </w:rPr>
        <w:t xml:space="preserve"> </w:t>
      </w:r>
      <w:r w:rsidR="00BC525A" w:rsidRPr="008670C9">
        <w:rPr>
          <w:rFonts w:ascii="Times New Roman" w:eastAsia="Times New Roman" w:hAnsi="Times New Roman" w:cs="Times New Roman"/>
          <w:sz w:val="24"/>
          <w:szCs w:val="24"/>
        </w:rPr>
        <w:t xml:space="preserve"> </w:t>
      </w:r>
      <w:r w:rsidRPr="008670C9">
        <w:rPr>
          <w:rFonts w:ascii="Times New Roman" w:eastAsia="Times New Roman" w:hAnsi="Times New Roman" w:cs="Times New Roman"/>
          <w:sz w:val="24"/>
          <w:szCs w:val="24"/>
        </w:rPr>
        <w:t>.59 % of pregnant women gave preference to male child. D.H.O, Sangli district reported the sex ratio is 840: 1000</w:t>
      </w:r>
      <w:r w:rsidR="00FA40B7" w:rsidRPr="008670C9">
        <w:rPr>
          <w:rFonts w:ascii="Times New Roman" w:eastAsia="Times New Roman" w:hAnsi="Times New Roman" w:cs="Times New Roman"/>
          <w:sz w:val="24"/>
          <w:szCs w:val="24"/>
        </w:rPr>
        <w:t>.</w:t>
      </w:r>
      <w:r w:rsidR="00ED3153" w:rsidRPr="008670C9">
        <w:rPr>
          <w:rFonts w:ascii="Times New Roman" w:hAnsi="Times New Roman" w:cs="Times New Roman"/>
          <w:color w:val="FF0000"/>
          <w:sz w:val="24"/>
          <w:szCs w:val="24"/>
          <w:vertAlign w:val="superscript"/>
        </w:rPr>
        <w:t>2</w:t>
      </w:r>
      <w:r w:rsidR="00ED3153" w:rsidRPr="008670C9">
        <w:rPr>
          <w:rFonts w:ascii="Times New Roman" w:hAnsi="Times New Roman" w:cs="Times New Roman"/>
          <w:color w:val="FF0000"/>
          <w:sz w:val="24"/>
          <w:szCs w:val="24"/>
        </w:rPr>
        <w:t xml:space="preserve">  </w:t>
      </w:r>
      <w:r w:rsidR="00D73C92" w:rsidRPr="008670C9">
        <w:rPr>
          <w:rFonts w:ascii="Times New Roman" w:hAnsi="Times New Roman" w:cs="Times New Roman"/>
          <w:sz w:val="24"/>
          <w:szCs w:val="24"/>
        </w:rPr>
        <w:t xml:space="preserve"> International Institute for Population Sciences Mumbali.</w:t>
      </w:r>
      <w:r w:rsidR="00D73C92" w:rsidRPr="008670C9">
        <w:rPr>
          <w:rFonts w:ascii="Times New Roman" w:eastAsia="Times New Roman" w:hAnsi="Times New Roman" w:cs="Times New Roman"/>
          <w:color w:val="FF0000"/>
          <w:sz w:val="24"/>
          <w:szCs w:val="24"/>
        </w:rPr>
        <w:t xml:space="preserve"> </w:t>
      </w:r>
      <w:r w:rsidR="009E340D" w:rsidRPr="008670C9">
        <w:rPr>
          <w:rFonts w:ascii="Times New Roman" w:eastAsia="Times New Roman" w:hAnsi="Times New Roman" w:cs="Times New Roman"/>
          <w:color w:val="FF0000"/>
          <w:sz w:val="24"/>
          <w:szCs w:val="24"/>
        </w:rPr>
        <w:t xml:space="preserve"> </w:t>
      </w:r>
      <w:r w:rsidRPr="008670C9">
        <w:rPr>
          <w:rFonts w:ascii="Times New Roman" w:eastAsia="Times New Roman" w:hAnsi="Times New Roman" w:cs="Times New Roman"/>
          <w:sz w:val="24"/>
          <w:szCs w:val="24"/>
        </w:rPr>
        <w:t xml:space="preserve">UN figures tell that about 750,000 girls are aborted every year in India. </w:t>
      </w:r>
      <w:r w:rsidR="00ED3153" w:rsidRPr="008670C9">
        <w:rPr>
          <w:rFonts w:ascii="Times New Roman" w:eastAsia="Times New Roman" w:hAnsi="Times New Roman" w:cs="Times New Roman"/>
          <w:sz w:val="24"/>
          <w:szCs w:val="24"/>
          <w:vertAlign w:val="superscript"/>
        </w:rPr>
        <w:t>3</w:t>
      </w:r>
      <w:r w:rsidR="00ED3153" w:rsidRPr="008670C9">
        <w:rPr>
          <w:rFonts w:ascii="Times New Roman" w:eastAsia="Times New Roman" w:hAnsi="Times New Roman" w:cs="Times New Roman"/>
          <w:sz w:val="24"/>
          <w:szCs w:val="24"/>
        </w:rPr>
        <w:t>.</w:t>
      </w:r>
      <w:r w:rsidR="0064176E" w:rsidRPr="008670C9">
        <w:rPr>
          <w:rFonts w:ascii="Times New Roman" w:hAnsi="Times New Roman" w:cs="Times New Roman"/>
          <w:color w:val="FF0000"/>
          <w:sz w:val="24"/>
          <w:szCs w:val="24"/>
        </w:rPr>
        <w:t xml:space="preserve">  </w:t>
      </w:r>
    </w:p>
    <w:p w:rsidR="00FA40B7" w:rsidRPr="008670C9" w:rsidRDefault="00665731" w:rsidP="00897687">
      <w:pPr>
        <w:pStyle w:val="normal0"/>
        <w:shd w:val="clear" w:color="auto" w:fill="FFFFFF"/>
        <w:spacing w:line="360" w:lineRule="auto"/>
        <w:jc w:val="both"/>
        <w:rPr>
          <w:rFonts w:ascii="Times New Roman" w:hAnsi="Times New Roman" w:cs="Times New Roman"/>
          <w:color w:val="FF0000"/>
          <w:sz w:val="24"/>
          <w:szCs w:val="24"/>
        </w:rPr>
      </w:pPr>
      <w:r w:rsidRPr="008670C9">
        <w:rPr>
          <w:rFonts w:ascii="Times New Roman" w:eastAsia="Times New Roman" w:hAnsi="Times New Roman" w:cs="Times New Roman"/>
          <w:sz w:val="24"/>
          <w:szCs w:val="24"/>
        </w:rPr>
        <w:t xml:space="preserve"> </w:t>
      </w:r>
      <w:r w:rsidR="003B420C" w:rsidRPr="008670C9">
        <w:rPr>
          <w:rFonts w:ascii="Times New Roman" w:eastAsia="Times New Roman" w:hAnsi="Times New Roman" w:cs="Times New Roman"/>
          <w:sz w:val="24"/>
          <w:szCs w:val="24"/>
        </w:rPr>
        <w:tab/>
      </w:r>
      <w:r w:rsidRPr="008670C9">
        <w:rPr>
          <w:rFonts w:ascii="Times New Roman" w:eastAsia="Times New Roman" w:hAnsi="Times New Roman" w:cs="Times New Roman"/>
          <w:sz w:val="24"/>
          <w:szCs w:val="24"/>
        </w:rPr>
        <w:t xml:space="preserve">Causes for female feticide are Wrong belief – male child is more superior to female child, Son mania, Girl is additional financial burden, Son takes care of parent in old age, Son carries out forward family name and occupation, and Son does religious rites. </w:t>
      </w:r>
      <w:r w:rsidR="00ED3153" w:rsidRPr="008670C9">
        <w:rPr>
          <w:rFonts w:ascii="Times New Roman" w:eastAsia="Times New Roman" w:hAnsi="Times New Roman" w:cs="Times New Roman"/>
          <w:sz w:val="24"/>
          <w:szCs w:val="24"/>
        </w:rPr>
        <w:t xml:space="preserve">4.  </w:t>
      </w:r>
      <w:r w:rsidRPr="008670C9">
        <w:rPr>
          <w:rFonts w:ascii="Times New Roman" w:eastAsia="Times New Roman" w:hAnsi="Times New Roman" w:cs="Times New Roman"/>
          <w:sz w:val="24"/>
          <w:szCs w:val="24"/>
        </w:rPr>
        <w:t xml:space="preserve">Ill effects of female feticide are Disturb family </w:t>
      </w:r>
      <w:proofErr w:type="gramStart"/>
      <w:r w:rsidRPr="008670C9">
        <w:rPr>
          <w:rFonts w:ascii="Times New Roman" w:eastAsia="Times New Roman" w:hAnsi="Times New Roman" w:cs="Times New Roman"/>
          <w:sz w:val="24"/>
          <w:szCs w:val="24"/>
        </w:rPr>
        <w:t>system ,</w:t>
      </w:r>
      <w:proofErr w:type="gramEnd"/>
      <w:r w:rsidR="00625069" w:rsidRPr="008670C9">
        <w:rPr>
          <w:rFonts w:ascii="Times New Roman" w:eastAsia="Times New Roman" w:hAnsi="Times New Roman" w:cs="Times New Roman"/>
          <w:sz w:val="24"/>
          <w:szCs w:val="24"/>
        </w:rPr>
        <w:t xml:space="preserve"> </w:t>
      </w:r>
      <w:r w:rsidRPr="008670C9">
        <w:rPr>
          <w:rFonts w:ascii="Times New Roman" w:eastAsia="Times New Roman" w:hAnsi="Times New Roman" w:cs="Times New Roman"/>
          <w:sz w:val="24"/>
          <w:szCs w:val="24"/>
        </w:rPr>
        <w:t>Lack of brides and Increase sexual harassment.</w:t>
      </w:r>
      <w:r w:rsidR="00226CF8" w:rsidRPr="008670C9">
        <w:rPr>
          <w:rFonts w:ascii="Times New Roman" w:eastAsia="Times New Roman" w:hAnsi="Times New Roman" w:cs="Times New Roman"/>
          <w:sz w:val="24"/>
          <w:szCs w:val="24"/>
          <w:vertAlign w:val="superscript"/>
        </w:rPr>
        <w:t>5</w:t>
      </w:r>
      <w:r w:rsidR="00226CF8" w:rsidRPr="008670C9">
        <w:rPr>
          <w:rFonts w:ascii="Times New Roman" w:eastAsia="Times New Roman" w:hAnsi="Times New Roman" w:cs="Times New Roman"/>
          <w:sz w:val="24"/>
          <w:szCs w:val="24"/>
        </w:rPr>
        <w:t>.</w:t>
      </w:r>
      <w:r w:rsidR="00ED3153" w:rsidRPr="008670C9">
        <w:rPr>
          <w:rFonts w:ascii="Times New Roman" w:eastAsia="Times New Roman" w:hAnsi="Times New Roman" w:cs="Times New Roman"/>
          <w:sz w:val="24"/>
          <w:szCs w:val="24"/>
        </w:rPr>
        <w:t xml:space="preserve">  </w:t>
      </w:r>
    </w:p>
    <w:p w:rsidR="00625069"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As per some studies the industry of ultrasound and sonography, sex-selection and female feticide is around 500 corers in India and this is run through small clinics, midwives, unregistered doctors and big hospitals.</w:t>
      </w:r>
      <w:r w:rsidR="00FB7755" w:rsidRPr="008670C9">
        <w:rPr>
          <w:rFonts w:ascii="Times New Roman" w:eastAsia="Times New Roman" w:hAnsi="Times New Roman" w:cs="Times New Roman"/>
          <w:sz w:val="24"/>
          <w:szCs w:val="24"/>
        </w:rPr>
        <w:t xml:space="preserve">  </w:t>
      </w:r>
      <w:r w:rsidRPr="008670C9">
        <w:rPr>
          <w:rFonts w:ascii="Times New Roman" w:eastAsia="Times New Roman" w:hAnsi="Times New Roman" w:cs="Times New Roman"/>
          <w:sz w:val="24"/>
          <w:szCs w:val="24"/>
        </w:rPr>
        <w:t xml:space="preserve"> They conduct the abortions very secretly and many a times they become the reason for the death of many women. Many Doctors are involved in this widespread malpractice to make easy money. Actually it is a very profitable business. The machines have become cheaper, so even a new medical graduate can quickly set up a business. It may be illegal but it's very rare that in India medical council debars anyone for ethical malpractice. </w:t>
      </w:r>
      <w:r w:rsidR="00226CF8" w:rsidRPr="008670C9">
        <w:rPr>
          <w:rFonts w:ascii="Times New Roman" w:eastAsia="Times New Roman" w:hAnsi="Times New Roman" w:cs="Times New Roman"/>
          <w:sz w:val="24"/>
          <w:szCs w:val="24"/>
          <w:vertAlign w:val="superscript"/>
        </w:rPr>
        <w:t>6</w:t>
      </w:r>
      <w:r w:rsidR="00226CF8" w:rsidRPr="008670C9">
        <w:rPr>
          <w:rFonts w:ascii="Times New Roman" w:eastAsia="Times New Roman" w:hAnsi="Times New Roman" w:cs="Times New Roman"/>
          <w:sz w:val="24"/>
          <w:szCs w:val="24"/>
        </w:rPr>
        <w:t xml:space="preserve">. </w:t>
      </w:r>
    </w:p>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 xml:space="preserve"> Honorable President Smt. Pratibha Patil instructed to government of India to take serious action stop female feticide. Honorable Prime Minister Dr.Manmohan Singh gave orders to Chief Minister to ‘save the girl children’. Mrs.Supriya Sule, MLA had organized three days rally for ‘save the female child’ in Pune on 28 to 30 August 2011.Our most respected secretary Mr.Vishwajit Kadam sir is also started special campaign on ‘Mulagi havi ho’. Major activities t</w:t>
      </w:r>
      <w:r w:rsidR="00FB7755" w:rsidRPr="008670C9">
        <w:rPr>
          <w:rFonts w:ascii="Times New Roman" w:eastAsia="Times New Roman" w:hAnsi="Times New Roman" w:cs="Times New Roman"/>
          <w:sz w:val="24"/>
          <w:szCs w:val="24"/>
        </w:rPr>
        <w:t>o eradicate the female feticide are</w:t>
      </w:r>
      <w:r w:rsidR="00625069" w:rsidRPr="008670C9">
        <w:rPr>
          <w:rFonts w:ascii="Times New Roman" w:eastAsia="Times New Roman" w:hAnsi="Times New Roman" w:cs="Times New Roman"/>
          <w:sz w:val="24"/>
          <w:szCs w:val="24"/>
        </w:rPr>
        <w:t xml:space="preserve"> </w:t>
      </w:r>
      <w:r w:rsidR="00FB7755" w:rsidRPr="008670C9">
        <w:rPr>
          <w:rFonts w:ascii="Times New Roman" w:eastAsia="Times New Roman" w:hAnsi="Times New Roman" w:cs="Times New Roman"/>
          <w:sz w:val="24"/>
          <w:szCs w:val="24"/>
        </w:rPr>
        <w:t xml:space="preserve">IEC on </w:t>
      </w:r>
      <w:r w:rsidRPr="008670C9">
        <w:rPr>
          <w:rFonts w:ascii="Times New Roman" w:eastAsia="Times New Roman" w:hAnsi="Times New Roman" w:cs="Times New Roman"/>
          <w:sz w:val="24"/>
          <w:szCs w:val="24"/>
        </w:rPr>
        <w:t xml:space="preserve">ill effects of female feticide and correct the </w:t>
      </w:r>
      <w:proofErr w:type="gramStart"/>
      <w:r w:rsidRPr="008670C9">
        <w:rPr>
          <w:rFonts w:ascii="Times New Roman" w:eastAsia="Times New Roman" w:hAnsi="Times New Roman" w:cs="Times New Roman"/>
          <w:sz w:val="24"/>
          <w:szCs w:val="24"/>
        </w:rPr>
        <w:t>misconceptions ,</w:t>
      </w:r>
      <w:proofErr w:type="gramEnd"/>
      <w:r w:rsidRPr="008670C9">
        <w:rPr>
          <w:rFonts w:ascii="Times New Roman" w:eastAsia="Times New Roman" w:hAnsi="Times New Roman" w:cs="Times New Roman"/>
          <w:sz w:val="24"/>
          <w:szCs w:val="24"/>
        </w:rPr>
        <w:t xml:space="preserve"> Implement strongly the act –PC-PNDTA. , Nurse should work as savior of female </w:t>
      </w:r>
      <w:proofErr w:type="gramStart"/>
      <w:r w:rsidRPr="008670C9">
        <w:rPr>
          <w:rFonts w:ascii="Times New Roman" w:eastAsia="Times New Roman" w:hAnsi="Times New Roman" w:cs="Times New Roman"/>
          <w:sz w:val="24"/>
          <w:szCs w:val="24"/>
        </w:rPr>
        <w:t>fetus.,</w:t>
      </w:r>
      <w:proofErr w:type="gramEnd"/>
      <w:r w:rsidRPr="008670C9">
        <w:rPr>
          <w:rFonts w:ascii="Times New Roman" w:eastAsia="Times New Roman" w:hAnsi="Times New Roman" w:cs="Times New Roman"/>
          <w:sz w:val="24"/>
          <w:szCs w:val="24"/>
        </w:rPr>
        <w:t xml:space="preserve"> Guidance and counseling to young adults and newly married women. , Launch ‘Save girls child campaign ‘by Government. And   Spiritual leaders and parent should inculcate ethical codes strongly.</w:t>
      </w:r>
    </w:p>
    <w:p w:rsidR="00471C19"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lastRenderedPageBreak/>
        <w:t xml:space="preserve">A Study to assess effect of planned teaching on knowledge and attitude regarding female feticide among the college students of Mumbai was conducted. Sample size was 150, included 75 college girls and boys. The results were, planned teaching was highly effective and there was strong correlation between age, gender, education, religion, family income and type of family and knowledge and attitude of college student on female feticide. </w:t>
      </w:r>
      <w:r w:rsidR="00226CF8" w:rsidRPr="008670C9">
        <w:rPr>
          <w:rFonts w:ascii="Times New Roman" w:eastAsia="Times New Roman" w:hAnsi="Times New Roman" w:cs="Times New Roman"/>
          <w:sz w:val="24"/>
          <w:szCs w:val="24"/>
          <w:vertAlign w:val="superscript"/>
        </w:rPr>
        <w:t>7</w:t>
      </w:r>
      <w:r w:rsidR="00226CF8" w:rsidRPr="008670C9">
        <w:rPr>
          <w:rFonts w:ascii="Times New Roman" w:eastAsia="Times New Roman" w:hAnsi="Times New Roman" w:cs="Times New Roman"/>
          <w:sz w:val="24"/>
          <w:szCs w:val="24"/>
        </w:rPr>
        <w:t xml:space="preserve">. </w:t>
      </w:r>
    </w:p>
    <w:p w:rsidR="00471C19"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A KAP study conducted on female feticide among pregnant women in Gujarat. Sample size was 195. The results were, 65 % women gave preference to male child, 110 women were aware about consequences of female feticide. And 40 % women</w:t>
      </w:r>
      <w:r w:rsidR="00625069" w:rsidRPr="008670C9">
        <w:rPr>
          <w:rFonts w:ascii="Times New Roman" w:eastAsia="Times New Roman" w:hAnsi="Times New Roman" w:cs="Times New Roman"/>
          <w:sz w:val="24"/>
          <w:szCs w:val="24"/>
        </w:rPr>
        <w:t xml:space="preserve"> admitted that they will go for </w:t>
      </w:r>
      <w:r w:rsidRPr="008670C9">
        <w:rPr>
          <w:rFonts w:ascii="Times New Roman" w:eastAsia="Times New Roman" w:hAnsi="Times New Roman" w:cs="Times New Roman"/>
          <w:sz w:val="24"/>
          <w:szCs w:val="24"/>
        </w:rPr>
        <w:t>female feticide.</w:t>
      </w:r>
      <w:r w:rsidR="00226CF8" w:rsidRPr="008670C9">
        <w:rPr>
          <w:rFonts w:ascii="Times New Roman" w:eastAsia="Times New Roman" w:hAnsi="Times New Roman" w:cs="Times New Roman"/>
          <w:sz w:val="24"/>
          <w:szCs w:val="24"/>
        </w:rPr>
        <w:t xml:space="preserve"> 5. </w:t>
      </w:r>
      <w:r w:rsidR="00F534D7">
        <w:rPr>
          <w:rFonts w:ascii="Times New Roman" w:eastAsia="Times New Roman" w:hAnsi="Times New Roman" w:cs="Times New Roman"/>
          <w:sz w:val="24"/>
          <w:szCs w:val="24"/>
        </w:rPr>
        <w:tab/>
      </w:r>
    </w:p>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Researchers strongly felt that we should take part in ‘save the girl child’ campaign. So we select this problem for project work.</w:t>
      </w:r>
    </w:p>
    <w:p w:rsidR="006E7E0F" w:rsidRDefault="00F534D7" w:rsidP="00897687">
      <w:pPr>
        <w:pStyle w:val="normal0"/>
        <w:shd w:val="clear" w:color="auto" w:fill="FFFFFF"/>
        <w:tabs>
          <w:tab w:val="left" w:pos="3060"/>
          <w:tab w:val="left" w:pos="6210"/>
        </w:tabs>
        <w:spacing w:after="3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5731" w:rsidRPr="008670C9">
        <w:rPr>
          <w:rFonts w:ascii="Times New Roman" w:eastAsia="Times New Roman" w:hAnsi="Times New Roman" w:cs="Times New Roman"/>
          <w:sz w:val="24"/>
          <w:szCs w:val="24"/>
        </w:rPr>
        <w:t>Statement of the Problem</w:t>
      </w:r>
      <w:r w:rsidR="000776FB">
        <w:rPr>
          <w:rFonts w:ascii="Times New Roman" w:eastAsia="Times New Roman" w:hAnsi="Times New Roman" w:cs="Times New Roman"/>
          <w:sz w:val="24"/>
          <w:szCs w:val="24"/>
        </w:rPr>
        <w:t xml:space="preserve"> was </w:t>
      </w:r>
      <w:proofErr w:type="gramStart"/>
      <w:r w:rsidR="000776FB" w:rsidRPr="008670C9">
        <w:rPr>
          <w:rFonts w:ascii="Times New Roman" w:eastAsia="Times New Roman" w:hAnsi="Times New Roman" w:cs="Times New Roman"/>
          <w:color w:val="000000"/>
          <w:sz w:val="24"/>
          <w:szCs w:val="24"/>
        </w:rPr>
        <w:t>“ A</w:t>
      </w:r>
      <w:proofErr w:type="gramEnd"/>
      <w:r w:rsidR="000776FB" w:rsidRPr="008670C9">
        <w:rPr>
          <w:rFonts w:ascii="Times New Roman" w:eastAsia="Times New Roman" w:hAnsi="Times New Roman" w:cs="Times New Roman"/>
          <w:color w:val="000000"/>
          <w:sz w:val="24"/>
          <w:szCs w:val="24"/>
        </w:rPr>
        <w:t xml:space="preserve"> study to assess knowledge  and attitude on prevention of female feticide among  newly married couples in sangli and satara district.</w:t>
      </w:r>
      <w:r w:rsidR="000776FB">
        <w:rPr>
          <w:rFonts w:ascii="Times New Roman" w:eastAsia="Times New Roman" w:hAnsi="Times New Roman" w:cs="Times New Roman"/>
          <w:color w:val="000000"/>
          <w:sz w:val="24"/>
          <w:szCs w:val="24"/>
        </w:rPr>
        <w:t xml:space="preserve"> The o</w:t>
      </w:r>
      <w:r w:rsidR="00665731" w:rsidRPr="008670C9">
        <w:rPr>
          <w:rFonts w:ascii="Times New Roman" w:eastAsia="Times New Roman" w:hAnsi="Times New Roman" w:cs="Times New Roman"/>
          <w:sz w:val="24"/>
          <w:szCs w:val="24"/>
        </w:rPr>
        <w:t xml:space="preserve">bjectives </w:t>
      </w:r>
      <w:proofErr w:type="gramStart"/>
      <w:r w:rsidR="000776FB">
        <w:rPr>
          <w:rFonts w:ascii="Times New Roman" w:eastAsia="Times New Roman" w:hAnsi="Times New Roman" w:cs="Times New Roman"/>
          <w:sz w:val="24"/>
          <w:szCs w:val="24"/>
        </w:rPr>
        <w:t xml:space="preserve">were </w:t>
      </w:r>
      <w:r w:rsidR="00665731" w:rsidRPr="008670C9">
        <w:rPr>
          <w:rFonts w:ascii="Times New Roman" w:eastAsia="Times New Roman" w:hAnsi="Times New Roman" w:cs="Times New Roman"/>
          <w:sz w:val="24"/>
          <w:szCs w:val="24"/>
        </w:rPr>
        <w:t xml:space="preserve"> 1.To</w:t>
      </w:r>
      <w:proofErr w:type="gramEnd"/>
      <w:r w:rsidR="00665731" w:rsidRPr="008670C9">
        <w:rPr>
          <w:rFonts w:ascii="Times New Roman" w:eastAsia="Times New Roman" w:hAnsi="Times New Roman" w:cs="Times New Roman"/>
          <w:sz w:val="24"/>
          <w:szCs w:val="24"/>
        </w:rPr>
        <w:t xml:space="preserve"> assess existing knowledge regarding prevention of female </w:t>
      </w:r>
      <w:r w:rsidR="000776FB">
        <w:rPr>
          <w:rFonts w:ascii="Times New Roman" w:eastAsia="Times New Roman" w:hAnsi="Times New Roman" w:cs="Times New Roman"/>
          <w:sz w:val="24"/>
          <w:szCs w:val="24"/>
        </w:rPr>
        <w:t>feticide</w:t>
      </w:r>
      <w:r w:rsidR="00665731" w:rsidRPr="008670C9">
        <w:rPr>
          <w:rFonts w:ascii="Times New Roman" w:eastAsia="Times New Roman" w:hAnsi="Times New Roman" w:cs="Times New Roman"/>
          <w:sz w:val="24"/>
          <w:szCs w:val="24"/>
        </w:rPr>
        <w:t xml:space="preserve">. </w:t>
      </w:r>
      <w:proofErr w:type="gramStart"/>
      <w:r w:rsidR="00665731" w:rsidRPr="008670C9">
        <w:rPr>
          <w:rFonts w:ascii="Times New Roman" w:eastAsia="Times New Roman" w:hAnsi="Times New Roman" w:cs="Times New Roman"/>
          <w:sz w:val="24"/>
          <w:szCs w:val="24"/>
        </w:rPr>
        <w:t>2.To</w:t>
      </w:r>
      <w:proofErr w:type="gramEnd"/>
      <w:r w:rsidR="00665731" w:rsidRPr="008670C9">
        <w:rPr>
          <w:rFonts w:ascii="Times New Roman" w:eastAsia="Times New Roman" w:hAnsi="Times New Roman" w:cs="Times New Roman"/>
          <w:sz w:val="24"/>
          <w:szCs w:val="24"/>
        </w:rPr>
        <w:t xml:space="preserve"> assess existing attitude regarding prevention of female</w:t>
      </w:r>
      <w:r w:rsidR="000776FB">
        <w:rPr>
          <w:rFonts w:ascii="Times New Roman" w:eastAsia="Times New Roman" w:hAnsi="Times New Roman" w:cs="Times New Roman"/>
          <w:sz w:val="24"/>
          <w:szCs w:val="24"/>
        </w:rPr>
        <w:t xml:space="preserve"> feticide.</w:t>
      </w:r>
      <w:r w:rsidR="00665731" w:rsidRPr="008670C9">
        <w:rPr>
          <w:rFonts w:ascii="Times New Roman" w:eastAsia="Times New Roman" w:hAnsi="Times New Roman" w:cs="Times New Roman"/>
          <w:sz w:val="24"/>
          <w:szCs w:val="24"/>
        </w:rPr>
        <w:t xml:space="preserve"> </w:t>
      </w:r>
      <w:proofErr w:type="gramStart"/>
      <w:r w:rsidR="00665731" w:rsidRPr="008670C9">
        <w:rPr>
          <w:rFonts w:ascii="Times New Roman" w:eastAsia="Times New Roman" w:hAnsi="Times New Roman" w:cs="Times New Roman"/>
          <w:sz w:val="24"/>
          <w:szCs w:val="24"/>
        </w:rPr>
        <w:t>3.To</w:t>
      </w:r>
      <w:proofErr w:type="gramEnd"/>
      <w:r w:rsidR="00665731" w:rsidRPr="008670C9">
        <w:rPr>
          <w:rFonts w:ascii="Times New Roman" w:eastAsia="Times New Roman" w:hAnsi="Times New Roman" w:cs="Times New Roman"/>
          <w:sz w:val="24"/>
          <w:szCs w:val="24"/>
        </w:rPr>
        <w:t xml:space="preserve"> find out association between selected socio-demographic variables and knowledge regarding prevention of female feticide 4.To find out association between selected socio-demographic variables and attitude regarding prevention of female feticide.</w:t>
      </w:r>
    </w:p>
    <w:p w:rsidR="00F534D7" w:rsidRDefault="00F534D7" w:rsidP="00F534D7">
      <w:pPr>
        <w:pStyle w:val="normal0"/>
        <w:shd w:val="clear" w:color="auto" w:fill="FFFFFF"/>
        <w:spacing w:after="3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research variables were knowledge and attitude on prevention of female feticide.</w:t>
      </w:r>
      <w:r w:rsidR="00065766">
        <w:rPr>
          <w:rFonts w:ascii="Times New Roman" w:eastAsia="Times New Roman" w:hAnsi="Times New Roman" w:cs="Times New Roman"/>
          <w:sz w:val="24"/>
          <w:szCs w:val="24"/>
        </w:rPr>
        <w:t xml:space="preserve"> We assume that wives have more knowledge and positive attitude than husbands.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E7E0F" w:rsidRPr="000776FB" w:rsidRDefault="000776FB" w:rsidP="00897687">
      <w:pPr>
        <w:pStyle w:val="normal0"/>
        <w:pBdr>
          <w:top w:val="nil"/>
          <w:left w:val="nil"/>
          <w:bottom w:val="nil"/>
          <w:right w:val="nil"/>
          <w:between w:val="nil"/>
        </w:pBdr>
        <w:shd w:val="clear" w:color="auto" w:fill="FFFFFF"/>
        <w:tabs>
          <w:tab w:val="left" w:pos="3060"/>
          <w:tab w:val="left" w:pos="6210"/>
        </w:tabs>
        <w:spacing w:after="30" w:line="360" w:lineRule="auto"/>
        <w:ind w:hanging="720"/>
        <w:jc w:val="both"/>
        <w:rPr>
          <w:rFonts w:ascii="Times New Roman" w:eastAsia="Times New Roman" w:hAnsi="Times New Roman" w:cs="Times New Roman"/>
          <w:b/>
          <w:bCs/>
          <w:color w:val="000000"/>
          <w:sz w:val="24"/>
          <w:szCs w:val="24"/>
        </w:rPr>
      </w:pPr>
      <w:r w:rsidRPr="000776FB">
        <w:rPr>
          <w:rFonts w:ascii="Times New Roman" w:eastAsia="Times New Roman" w:hAnsi="Times New Roman" w:cs="Times New Roman"/>
          <w:b/>
          <w:bCs/>
          <w:color w:val="000000"/>
          <w:sz w:val="24"/>
          <w:szCs w:val="24"/>
        </w:rPr>
        <w:tab/>
        <w:t xml:space="preserve">Research </w:t>
      </w:r>
      <w:r w:rsidR="00F534D7" w:rsidRPr="000776FB">
        <w:rPr>
          <w:rFonts w:ascii="Times New Roman" w:eastAsia="Times New Roman" w:hAnsi="Times New Roman" w:cs="Times New Roman"/>
          <w:b/>
          <w:bCs/>
          <w:color w:val="000000"/>
          <w:sz w:val="24"/>
          <w:szCs w:val="24"/>
        </w:rPr>
        <w:t>Methodology:</w:t>
      </w:r>
      <w:r w:rsidRPr="000776FB">
        <w:rPr>
          <w:rFonts w:ascii="Times New Roman" w:eastAsia="Times New Roman" w:hAnsi="Times New Roman" w:cs="Times New Roman"/>
          <w:b/>
          <w:bCs/>
          <w:color w:val="000000"/>
          <w:sz w:val="24"/>
          <w:szCs w:val="24"/>
        </w:rPr>
        <w:t xml:space="preserve"> </w:t>
      </w:r>
    </w:p>
    <w:p w:rsidR="0055163F" w:rsidRDefault="00C319CF" w:rsidP="00FD6CB2">
      <w:pPr>
        <w:pStyle w:val="normal0"/>
        <w:pBdr>
          <w:top w:val="nil"/>
          <w:left w:val="nil"/>
          <w:bottom w:val="nil"/>
          <w:right w:val="nil"/>
          <w:between w:val="nil"/>
        </w:pBdr>
        <w:shd w:val="clear" w:color="auto" w:fill="FFFFFF"/>
        <w:spacing w:after="30" w:line="360" w:lineRule="auto"/>
        <w:ind w:hanging="720"/>
        <w:jc w:val="both"/>
        <w:rPr>
          <w:rFonts w:ascii="Times New Roman" w:eastAsia="Times New Roman" w:hAnsi="Times New Roman" w:cs="Times New Roman"/>
          <w:color w:val="000000"/>
          <w:sz w:val="24"/>
          <w:szCs w:val="24"/>
        </w:rPr>
      </w:pPr>
      <w:r w:rsidRPr="008670C9">
        <w:rPr>
          <w:rFonts w:ascii="Times New Roman" w:eastAsia="Times New Roman" w:hAnsi="Times New Roman" w:cs="Times New Roman"/>
          <w:color w:val="000000"/>
          <w:sz w:val="24"/>
          <w:szCs w:val="24"/>
        </w:rPr>
        <w:tab/>
      </w:r>
      <w:r w:rsidR="000776FB">
        <w:rPr>
          <w:rFonts w:ascii="Times New Roman" w:eastAsia="Times New Roman" w:hAnsi="Times New Roman" w:cs="Times New Roman"/>
          <w:color w:val="000000"/>
          <w:sz w:val="24"/>
          <w:szCs w:val="24"/>
        </w:rPr>
        <w:tab/>
      </w:r>
      <w:proofErr w:type="gramStart"/>
      <w:r w:rsidR="000776FB">
        <w:rPr>
          <w:rFonts w:ascii="Times New Roman" w:eastAsia="Times New Roman" w:hAnsi="Times New Roman" w:cs="Times New Roman"/>
          <w:color w:val="000000"/>
          <w:sz w:val="24"/>
          <w:szCs w:val="24"/>
        </w:rPr>
        <w:t xml:space="preserve">The </w:t>
      </w:r>
      <w:r w:rsidR="00F534D7">
        <w:rPr>
          <w:rFonts w:ascii="Times New Roman" w:eastAsia="Times New Roman" w:hAnsi="Times New Roman" w:cs="Times New Roman"/>
          <w:color w:val="000000"/>
          <w:sz w:val="24"/>
          <w:szCs w:val="24"/>
        </w:rPr>
        <w:t>quantitative,</w:t>
      </w:r>
      <w:r w:rsidR="000776FB">
        <w:rPr>
          <w:rFonts w:ascii="Times New Roman" w:eastAsia="Times New Roman" w:hAnsi="Times New Roman" w:cs="Times New Roman"/>
          <w:color w:val="000000"/>
          <w:sz w:val="24"/>
          <w:szCs w:val="24"/>
        </w:rPr>
        <w:t xml:space="preserve"> non-experimental research approach with </w:t>
      </w:r>
      <w:r w:rsidR="00F534D7">
        <w:rPr>
          <w:rFonts w:ascii="Times New Roman" w:eastAsia="Times New Roman" w:hAnsi="Times New Roman" w:cs="Times New Roman"/>
          <w:color w:val="000000"/>
          <w:sz w:val="24"/>
          <w:szCs w:val="24"/>
        </w:rPr>
        <w:t>descriptive s</w:t>
      </w:r>
      <w:r w:rsidR="00F534D7" w:rsidRPr="008670C9">
        <w:rPr>
          <w:rFonts w:ascii="Times New Roman" w:eastAsia="Times New Roman" w:hAnsi="Times New Roman" w:cs="Times New Roman"/>
          <w:color w:val="000000"/>
          <w:sz w:val="24"/>
          <w:szCs w:val="24"/>
        </w:rPr>
        <w:t>urvey</w:t>
      </w:r>
      <w:r w:rsidR="00F534D7">
        <w:rPr>
          <w:rFonts w:ascii="Times New Roman" w:eastAsia="Times New Roman" w:hAnsi="Times New Roman" w:cs="Times New Roman"/>
          <w:color w:val="000000"/>
          <w:sz w:val="24"/>
          <w:szCs w:val="24"/>
        </w:rPr>
        <w:t xml:space="preserve"> design</w:t>
      </w:r>
      <w:r w:rsidR="00665731" w:rsidRPr="008670C9">
        <w:rPr>
          <w:rFonts w:ascii="Times New Roman" w:eastAsia="Times New Roman" w:hAnsi="Times New Roman" w:cs="Times New Roman"/>
          <w:color w:val="000000"/>
          <w:sz w:val="24"/>
          <w:szCs w:val="24"/>
        </w:rPr>
        <w:t xml:space="preserve"> method.</w:t>
      </w:r>
      <w:proofErr w:type="gramEnd"/>
      <w:r w:rsidR="00665731" w:rsidRPr="008670C9">
        <w:rPr>
          <w:rFonts w:ascii="Times New Roman" w:eastAsia="Times New Roman" w:hAnsi="Times New Roman" w:cs="Times New Roman"/>
          <w:color w:val="000000"/>
          <w:sz w:val="24"/>
          <w:szCs w:val="24"/>
        </w:rPr>
        <w:t xml:space="preserve"> A setting of the study was newly married couples staying in Sangli and Satara district.  The population selected for the study comprised of newly married couples staying in Sangli and Satara district.  A convenient, non probability technique was used. Sample size was 50 </w:t>
      </w:r>
      <w:r w:rsidR="00F534D7">
        <w:rPr>
          <w:rFonts w:ascii="Times New Roman" w:eastAsia="Times New Roman" w:hAnsi="Times New Roman" w:cs="Times New Roman"/>
          <w:color w:val="000000"/>
          <w:sz w:val="24"/>
          <w:szCs w:val="24"/>
        </w:rPr>
        <w:t xml:space="preserve">newly </w:t>
      </w:r>
      <w:r w:rsidR="00665731" w:rsidRPr="008670C9">
        <w:rPr>
          <w:rFonts w:ascii="Times New Roman" w:eastAsia="Times New Roman" w:hAnsi="Times New Roman" w:cs="Times New Roman"/>
          <w:color w:val="000000"/>
          <w:sz w:val="24"/>
          <w:szCs w:val="24"/>
        </w:rPr>
        <w:t>marr</w:t>
      </w:r>
      <w:r w:rsidR="00FD6CB2">
        <w:rPr>
          <w:rFonts w:ascii="Times New Roman" w:eastAsia="Times New Roman" w:hAnsi="Times New Roman" w:cs="Times New Roman"/>
          <w:color w:val="000000"/>
          <w:sz w:val="24"/>
          <w:szCs w:val="24"/>
        </w:rPr>
        <w:t>ied couples from each district.</w:t>
      </w:r>
      <w:r w:rsidR="00665731" w:rsidRPr="008670C9">
        <w:rPr>
          <w:rFonts w:ascii="Times New Roman" w:eastAsia="Times New Roman" w:hAnsi="Times New Roman" w:cs="Times New Roman"/>
          <w:color w:val="000000"/>
          <w:sz w:val="24"/>
          <w:szCs w:val="24"/>
        </w:rPr>
        <w:t xml:space="preserve"> Structured interview schedule technique was used for collection of data</w:t>
      </w:r>
      <w:r w:rsidR="00FD6CB2">
        <w:rPr>
          <w:rFonts w:ascii="Times New Roman" w:eastAsia="Times New Roman" w:hAnsi="Times New Roman" w:cs="Times New Roman"/>
          <w:color w:val="000000"/>
          <w:sz w:val="24"/>
          <w:szCs w:val="24"/>
        </w:rPr>
        <w:t xml:space="preserve"> separately for husband and wife</w:t>
      </w:r>
      <w:r w:rsidR="00665731" w:rsidRPr="008670C9">
        <w:rPr>
          <w:rFonts w:ascii="Times New Roman" w:eastAsia="Times New Roman" w:hAnsi="Times New Roman" w:cs="Times New Roman"/>
          <w:color w:val="000000"/>
          <w:sz w:val="24"/>
          <w:szCs w:val="24"/>
        </w:rPr>
        <w:t>. Tool has 3 sections. Section- I consists of socio-demographic variables of husband and wife. Section-II includes MCQ ON knowledge of prevention of female feticide. Section- III covers statement of attitude on prevention of female feticide</w:t>
      </w:r>
      <w:r w:rsidR="00900672">
        <w:rPr>
          <w:rFonts w:ascii="Times New Roman" w:eastAsia="Times New Roman" w:hAnsi="Times New Roman" w:cs="Times New Roman"/>
          <w:color w:val="000000"/>
          <w:sz w:val="24"/>
          <w:szCs w:val="24"/>
        </w:rPr>
        <w:t xml:space="preserve"> with 3 points rating scale </w:t>
      </w:r>
      <w:r w:rsidR="000776FB">
        <w:rPr>
          <w:rFonts w:ascii="Times New Roman" w:eastAsia="Times New Roman" w:hAnsi="Times New Roman" w:cs="Times New Roman"/>
          <w:color w:val="000000"/>
          <w:sz w:val="24"/>
          <w:szCs w:val="24"/>
        </w:rPr>
        <w:t xml:space="preserve">strongly </w:t>
      </w:r>
      <w:r w:rsidR="00900672">
        <w:rPr>
          <w:rFonts w:ascii="Times New Roman" w:eastAsia="Times New Roman" w:hAnsi="Times New Roman" w:cs="Times New Roman"/>
          <w:color w:val="000000"/>
          <w:sz w:val="24"/>
          <w:szCs w:val="24"/>
        </w:rPr>
        <w:t xml:space="preserve">agree, neutral and </w:t>
      </w:r>
      <w:r w:rsidR="000776FB">
        <w:rPr>
          <w:rFonts w:ascii="Times New Roman" w:eastAsia="Times New Roman" w:hAnsi="Times New Roman" w:cs="Times New Roman"/>
          <w:color w:val="000000"/>
          <w:sz w:val="24"/>
          <w:szCs w:val="24"/>
        </w:rPr>
        <w:t xml:space="preserve">strongly </w:t>
      </w:r>
      <w:r w:rsidR="00900672">
        <w:rPr>
          <w:rFonts w:ascii="Times New Roman" w:eastAsia="Times New Roman" w:hAnsi="Times New Roman" w:cs="Times New Roman"/>
          <w:color w:val="000000"/>
          <w:sz w:val="24"/>
          <w:szCs w:val="24"/>
        </w:rPr>
        <w:t xml:space="preserve">disagree. Scoring was given as per positive and negative statements responses. </w:t>
      </w:r>
      <w:r w:rsidR="00FD6CB2">
        <w:rPr>
          <w:rFonts w:ascii="Times New Roman" w:eastAsia="Times New Roman" w:hAnsi="Times New Roman" w:cs="Times New Roman"/>
          <w:color w:val="000000"/>
          <w:sz w:val="24"/>
          <w:szCs w:val="24"/>
        </w:rPr>
        <w:t xml:space="preserve">Research tool was validated by 15 </w:t>
      </w:r>
      <w:r w:rsidR="00FD6CB2">
        <w:rPr>
          <w:rFonts w:ascii="Times New Roman" w:eastAsia="Times New Roman" w:hAnsi="Times New Roman" w:cs="Times New Roman"/>
          <w:color w:val="000000"/>
          <w:sz w:val="24"/>
          <w:szCs w:val="24"/>
        </w:rPr>
        <w:lastRenderedPageBreak/>
        <w:t>expert of community health, child health, obstetric and gynecological from nursing and other expert from sociology, legal and psychology.</w:t>
      </w:r>
      <w:r w:rsidR="00B36A48">
        <w:rPr>
          <w:rFonts w:ascii="Times New Roman" w:eastAsia="Times New Roman" w:hAnsi="Times New Roman" w:cs="Times New Roman"/>
          <w:color w:val="000000"/>
          <w:sz w:val="24"/>
          <w:szCs w:val="24"/>
        </w:rPr>
        <w:t xml:space="preserve"> </w:t>
      </w:r>
      <w:r w:rsidR="004A0639">
        <w:rPr>
          <w:rFonts w:ascii="Times New Roman" w:eastAsia="Times New Roman" w:hAnsi="Times New Roman" w:cs="Times New Roman"/>
          <w:color w:val="000000"/>
          <w:sz w:val="24"/>
          <w:szCs w:val="24"/>
        </w:rPr>
        <w:t xml:space="preserve">The reliability of the tool was determined by </w:t>
      </w:r>
      <w:proofErr w:type="gramStart"/>
      <w:r w:rsidR="004A0639">
        <w:rPr>
          <w:rFonts w:ascii="Times New Roman" w:eastAsia="Times New Roman" w:hAnsi="Times New Roman" w:cs="Times New Roman"/>
          <w:color w:val="000000"/>
          <w:sz w:val="24"/>
          <w:szCs w:val="24"/>
        </w:rPr>
        <w:t>karl</w:t>
      </w:r>
      <w:proofErr w:type="gramEnd"/>
      <w:r w:rsidR="004A0639">
        <w:rPr>
          <w:rFonts w:ascii="Times New Roman" w:eastAsia="Times New Roman" w:hAnsi="Times New Roman" w:cs="Times New Roman"/>
          <w:color w:val="000000"/>
          <w:sz w:val="24"/>
          <w:szCs w:val="24"/>
        </w:rPr>
        <w:t xml:space="preserve"> person’s coefficient of co-relation and Brown’s prophecy formula. The r values were 0.82 and 0.88 hence the tools were found to be reliable. </w:t>
      </w:r>
      <w:r w:rsidR="0055163F">
        <w:rPr>
          <w:rFonts w:ascii="Times New Roman" w:eastAsia="Times New Roman" w:hAnsi="Times New Roman" w:cs="Times New Roman"/>
          <w:color w:val="000000"/>
          <w:sz w:val="24"/>
          <w:szCs w:val="24"/>
        </w:rPr>
        <w:t>The data was analyzed by using SPSS 20 software.</w:t>
      </w:r>
    </w:p>
    <w:p w:rsidR="00063FED" w:rsidRDefault="000776FB" w:rsidP="00897687">
      <w:pPr>
        <w:pStyle w:val="normal0"/>
        <w:pBdr>
          <w:top w:val="nil"/>
          <w:left w:val="nil"/>
          <w:bottom w:val="nil"/>
          <w:right w:val="nil"/>
          <w:between w:val="nil"/>
        </w:pBdr>
        <w:shd w:val="clear" w:color="auto" w:fill="FFFFFF"/>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Analysis </w:t>
      </w:r>
    </w:p>
    <w:tbl>
      <w:tblPr>
        <w:tblW w:w="9661" w:type="dxa"/>
        <w:tblInd w:w="93" w:type="dxa"/>
        <w:tblLayout w:type="fixed"/>
        <w:tblCellMar>
          <w:left w:w="115" w:type="dxa"/>
          <w:right w:w="115" w:type="dxa"/>
        </w:tblCellMar>
        <w:tblLook w:val="0400"/>
      </w:tblPr>
      <w:tblGrid>
        <w:gridCol w:w="5551"/>
        <w:gridCol w:w="1275"/>
        <w:gridCol w:w="851"/>
        <w:gridCol w:w="527"/>
        <w:gridCol w:w="607"/>
        <w:gridCol w:w="850"/>
      </w:tblGrid>
      <w:tr w:rsidR="006E7E0F" w:rsidRPr="008670C9" w:rsidTr="009D21C0">
        <w:trPr>
          <w:trHeight w:val="300"/>
        </w:trPr>
        <w:tc>
          <w:tcPr>
            <w:tcW w:w="8204" w:type="dxa"/>
            <w:gridSpan w:val="4"/>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Table no .</w:t>
            </w:r>
            <w:proofErr w:type="gramStart"/>
            <w:r w:rsidRPr="009D21C0">
              <w:rPr>
                <w:rFonts w:ascii="Times New Roman" w:eastAsia="Times New Roman" w:hAnsi="Times New Roman" w:cs="Times New Roman"/>
                <w:color w:val="000000"/>
                <w:sz w:val="24"/>
                <w:szCs w:val="24"/>
              </w:rPr>
              <w:t>1 :</w:t>
            </w:r>
            <w:proofErr w:type="gramEnd"/>
            <w:r w:rsidRPr="009D21C0">
              <w:rPr>
                <w:rFonts w:ascii="Times New Roman" w:eastAsia="Times New Roman" w:hAnsi="Times New Roman" w:cs="Times New Roman"/>
                <w:color w:val="000000"/>
                <w:sz w:val="24"/>
                <w:szCs w:val="24"/>
              </w:rPr>
              <w:t xml:space="preserve">  Distribution of subjects according to knowledge on </w:t>
            </w:r>
            <w:r w:rsidR="00F279D5" w:rsidRPr="009D21C0">
              <w:rPr>
                <w:rFonts w:ascii="Times New Roman" w:eastAsia="Times New Roman" w:hAnsi="Times New Roman" w:cs="Times New Roman"/>
                <w:color w:val="000000"/>
                <w:sz w:val="24"/>
                <w:szCs w:val="24"/>
              </w:rPr>
              <w:t xml:space="preserve">prevention  female feticide.                                                             </w:t>
            </w:r>
            <w:r w:rsidR="008670C9" w:rsidRPr="009D21C0">
              <w:rPr>
                <w:rFonts w:ascii="Times New Roman" w:eastAsia="Times New Roman" w:hAnsi="Times New Roman" w:cs="Times New Roman"/>
                <w:color w:val="000000"/>
                <w:sz w:val="24"/>
                <w:szCs w:val="24"/>
              </w:rPr>
              <w:t xml:space="preserve">                </w:t>
            </w:r>
            <w:r w:rsidR="00F279D5" w:rsidRPr="009D21C0">
              <w:rPr>
                <w:rFonts w:ascii="Times New Roman" w:eastAsia="Times New Roman" w:hAnsi="Times New Roman" w:cs="Times New Roman"/>
                <w:color w:val="000000"/>
                <w:sz w:val="24"/>
                <w:szCs w:val="24"/>
              </w:rPr>
              <w:t xml:space="preserve">   N = 50=50 =100</w:t>
            </w:r>
          </w:p>
        </w:tc>
        <w:tc>
          <w:tcPr>
            <w:tcW w:w="1457" w:type="dxa"/>
            <w:gridSpan w:val="2"/>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300"/>
        </w:trPr>
        <w:tc>
          <w:tcPr>
            <w:tcW w:w="5551"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 Knowledge on prevention of female feticide.</w:t>
            </w:r>
          </w:p>
        </w:tc>
        <w:tc>
          <w:tcPr>
            <w:tcW w:w="2126" w:type="dxa"/>
            <w:gridSpan w:val="2"/>
            <w:tcBorders>
              <w:top w:val="single" w:sz="4" w:space="0" w:color="000000"/>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bCs/>
                <w:color w:val="000000"/>
                <w:sz w:val="24"/>
                <w:szCs w:val="24"/>
              </w:rPr>
            </w:pPr>
            <w:r w:rsidRPr="009D21C0">
              <w:rPr>
                <w:rFonts w:ascii="Times New Roman" w:eastAsia="Times New Roman" w:hAnsi="Times New Roman" w:cs="Times New Roman"/>
                <w:bCs/>
                <w:color w:val="000000"/>
                <w:sz w:val="24"/>
                <w:szCs w:val="24"/>
              </w:rPr>
              <w:t>Sangli district</w:t>
            </w:r>
          </w:p>
        </w:tc>
        <w:tc>
          <w:tcPr>
            <w:tcW w:w="1984" w:type="dxa"/>
            <w:gridSpan w:val="3"/>
            <w:tcBorders>
              <w:top w:val="single" w:sz="4" w:space="0" w:color="000000"/>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Satara district.</w:t>
            </w:r>
          </w:p>
        </w:tc>
      </w:tr>
      <w:tr w:rsidR="006E7E0F" w:rsidRPr="008670C9" w:rsidTr="009D21C0">
        <w:trPr>
          <w:trHeight w:val="300"/>
        </w:trPr>
        <w:tc>
          <w:tcPr>
            <w:tcW w:w="5551" w:type="dxa"/>
            <w:vMerge/>
            <w:tcBorders>
              <w:top w:val="single" w:sz="4" w:space="0" w:color="000000"/>
              <w:left w:val="single" w:sz="4" w:space="0" w:color="000000"/>
              <w:bottom w:val="single" w:sz="4" w:space="0" w:color="000000"/>
              <w:right w:val="single" w:sz="4" w:space="0" w:color="000000"/>
            </w:tcBorders>
            <w:shd w:val="clear" w:color="auto" w:fill="auto"/>
            <w:vAlign w:val="bottom"/>
          </w:tcPr>
          <w:p w:rsidR="006E7E0F" w:rsidRPr="009D21C0" w:rsidRDefault="006E7E0F"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Husband</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Wife</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Husband</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Wife</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Is form of female abuse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means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Is the sex ratio of Maharashtra state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is cause of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………….may be risk factor for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……………is ill effect of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……….investigation is used to detect of sex of fetus</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…………law protect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………penalty is imposed to  health personnel</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for illegal fetal sex detection</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……….penalty is imposed to wife /husband or other</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11</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family member who involved in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……….campaign has started by GOI to prevent</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……….activity has started by GOI to reduce </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……….is the role of parent in prevention of </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……….is role of nurse/health team member in </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13</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prevention of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lastRenderedPageBreak/>
              <w:t xml:space="preserve">……….service is needed to newly married wife or </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r>
      <w:tr w:rsidR="006E7E0F" w:rsidRPr="008670C9" w:rsidTr="009D21C0">
        <w:trPr>
          <w:trHeight w:val="375"/>
        </w:trPr>
        <w:tc>
          <w:tcPr>
            <w:tcW w:w="5551"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husband for preservation of female feticide</w:t>
            </w:r>
          </w:p>
        </w:tc>
        <w:tc>
          <w:tcPr>
            <w:tcW w:w="1275"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1"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134" w:type="dxa"/>
            <w:gridSpan w:val="2"/>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850"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r>
      <w:tr w:rsidR="006E7E0F" w:rsidRPr="008670C9" w:rsidTr="009D21C0">
        <w:trPr>
          <w:trHeight w:val="300"/>
        </w:trPr>
        <w:tc>
          <w:tcPr>
            <w:tcW w:w="5551"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1275" w:type="dxa"/>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b/>
                <w:color w:val="000000"/>
                <w:sz w:val="24"/>
                <w:szCs w:val="24"/>
              </w:rPr>
            </w:pPr>
            <w:r w:rsidRPr="009D21C0">
              <w:rPr>
                <w:rFonts w:ascii="Times New Roman" w:eastAsia="Times New Roman" w:hAnsi="Times New Roman" w:cs="Times New Roman"/>
                <w:b/>
                <w:color w:val="000000"/>
                <w:sz w:val="24"/>
                <w:szCs w:val="24"/>
              </w:rPr>
              <w:t>15.6</w:t>
            </w:r>
          </w:p>
        </w:tc>
        <w:tc>
          <w:tcPr>
            <w:tcW w:w="851" w:type="dxa"/>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b/>
                <w:color w:val="000000"/>
                <w:sz w:val="24"/>
                <w:szCs w:val="24"/>
              </w:rPr>
            </w:pPr>
            <w:r w:rsidRPr="009D21C0">
              <w:rPr>
                <w:rFonts w:ascii="Times New Roman" w:eastAsia="Times New Roman" w:hAnsi="Times New Roman" w:cs="Times New Roman"/>
                <w:b/>
                <w:color w:val="000000"/>
                <w:sz w:val="24"/>
                <w:szCs w:val="24"/>
              </w:rPr>
              <w:t>15.26</w:t>
            </w:r>
          </w:p>
        </w:tc>
        <w:tc>
          <w:tcPr>
            <w:tcW w:w="1134" w:type="dxa"/>
            <w:gridSpan w:val="2"/>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b/>
                <w:color w:val="000000"/>
                <w:sz w:val="24"/>
                <w:szCs w:val="24"/>
              </w:rPr>
            </w:pPr>
            <w:r w:rsidRPr="009D21C0">
              <w:rPr>
                <w:rFonts w:ascii="Times New Roman" w:eastAsia="Times New Roman" w:hAnsi="Times New Roman" w:cs="Times New Roman"/>
                <w:b/>
                <w:color w:val="000000"/>
                <w:sz w:val="24"/>
                <w:szCs w:val="24"/>
              </w:rPr>
              <w:t>15.73</w:t>
            </w:r>
          </w:p>
        </w:tc>
        <w:tc>
          <w:tcPr>
            <w:tcW w:w="850" w:type="dxa"/>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b/>
                <w:color w:val="000000"/>
                <w:sz w:val="24"/>
                <w:szCs w:val="24"/>
              </w:rPr>
            </w:pPr>
            <w:r w:rsidRPr="009D21C0">
              <w:rPr>
                <w:rFonts w:ascii="Times New Roman" w:eastAsia="Times New Roman" w:hAnsi="Times New Roman" w:cs="Times New Roman"/>
                <w:b/>
                <w:color w:val="000000"/>
                <w:sz w:val="24"/>
                <w:szCs w:val="24"/>
              </w:rPr>
              <w:t>14.8</w:t>
            </w:r>
          </w:p>
        </w:tc>
      </w:tr>
    </w:tbl>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color w:val="000000"/>
          <w:sz w:val="24"/>
          <w:szCs w:val="24"/>
        </w:rPr>
      </w:pPr>
      <w:r w:rsidRPr="008670C9">
        <w:rPr>
          <w:rFonts w:ascii="Times New Roman" w:eastAsia="Times New Roman" w:hAnsi="Times New Roman" w:cs="Times New Roman"/>
          <w:color w:val="000000"/>
          <w:sz w:val="24"/>
          <w:szCs w:val="24"/>
        </w:rPr>
        <w:t>Wives and husbands had almost equal knowledge on prevention of female feticide. Still 40 % of subjects had not correct knowledge on prevention of female feticide.  Mostly gave correct response to -- means female feticide, -- investigation is used to detect of female sex, and -- service is needed to newly married wife or husband for prevention of female feticide</w:t>
      </w:r>
      <w:proofErr w:type="gramStart"/>
      <w:r w:rsidRPr="008670C9">
        <w:rPr>
          <w:rFonts w:ascii="Times New Roman" w:eastAsia="Times New Roman" w:hAnsi="Times New Roman" w:cs="Times New Roman"/>
          <w:color w:val="000000"/>
          <w:sz w:val="24"/>
          <w:szCs w:val="24"/>
        </w:rPr>
        <w:t>.</w:t>
      </w:r>
      <w:r w:rsidR="006F4916">
        <w:rPr>
          <w:rFonts w:ascii="Times New Roman" w:eastAsia="Times New Roman" w:hAnsi="Times New Roman" w:cs="Times New Roman"/>
          <w:color w:val="000000"/>
          <w:sz w:val="24"/>
          <w:szCs w:val="24"/>
        </w:rPr>
        <w:t>(</w:t>
      </w:r>
      <w:proofErr w:type="gramEnd"/>
      <w:r w:rsidR="006F4916">
        <w:rPr>
          <w:rFonts w:ascii="Times New Roman" w:eastAsia="Times New Roman" w:hAnsi="Times New Roman" w:cs="Times New Roman"/>
          <w:color w:val="000000"/>
          <w:sz w:val="24"/>
          <w:szCs w:val="24"/>
        </w:rPr>
        <w:t>Table no. 1.)</w:t>
      </w:r>
    </w:p>
    <w:tbl>
      <w:tblPr>
        <w:tblW w:w="9661" w:type="dxa"/>
        <w:tblInd w:w="93" w:type="dxa"/>
        <w:tblLayout w:type="fixed"/>
        <w:tblCellMar>
          <w:left w:w="115" w:type="dxa"/>
          <w:right w:w="115" w:type="dxa"/>
        </w:tblCellMar>
        <w:tblLook w:val="0400"/>
      </w:tblPr>
      <w:tblGrid>
        <w:gridCol w:w="6118"/>
        <w:gridCol w:w="992"/>
        <w:gridCol w:w="709"/>
        <w:gridCol w:w="708"/>
        <w:gridCol w:w="284"/>
        <w:gridCol w:w="850"/>
      </w:tblGrid>
      <w:tr w:rsidR="006E7E0F" w:rsidRPr="008670C9" w:rsidTr="009D21C0">
        <w:trPr>
          <w:trHeight w:val="300"/>
        </w:trPr>
        <w:tc>
          <w:tcPr>
            <w:tcW w:w="8527" w:type="dxa"/>
            <w:gridSpan w:val="4"/>
            <w:tcBorders>
              <w:top w:val="nil"/>
              <w:left w:val="nil"/>
              <w:bottom w:val="nil"/>
              <w:right w:val="nil"/>
            </w:tcBorders>
            <w:shd w:val="clear" w:color="auto" w:fill="auto"/>
          </w:tcPr>
          <w:p w:rsidR="006E7E0F" w:rsidRPr="009D21C0" w:rsidRDefault="00665731" w:rsidP="009D21C0">
            <w:pPr>
              <w:pStyle w:val="normal0"/>
              <w:shd w:val="clear" w:color="auto" w:fill="FFFFFF"/>
              <w:spacing w:line="276"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Table no. </w:t>
            </w:r>
            <w:proofErr w:type="gramStart"/>
            <w:r w:rsidRPr="009D21C0">
              <w:rPr>
                <w:rFonts w:ascii="Times New Roman" w:eastAsia="Times New Roman" w:hAnsi="Times New Roman" w:cs="Times New Roman"/>
                <w:color w:val="000000"/>
                <w:sz w:val="24"/>
                <w:szCs w:val="24"/>
              </w:rPr>
              <w:t>2 :</w:t>
            </w:r>
            <w:proofErr w:type="gramEnd"/>
            <w:r w:rsidRPr="009D21C0">
              <w:rPr>
                <w:rFonts w:ascii="Times New Roman" w:eastAsia="Times New Roman" w:hAnsi="Times New Roman" w:cs="Times New Roman"/>
                <w:color w:val="000000"/>
                <w:sz w:val="24"/>
                <w:szCs w:val="24"/>
              </w:rPr>
              <w:t xml:space="preserve"> Distribution of subjects according to desired attitude on</w:t>
            </w:r>
            <w:r w:rsidR="00B90F20" w:rsidRPr="009D21C0">
              <w:rPr>
                <w:rFonts w:ascii="Times New Roman" w:eastAsia="Times New Roman" w:hAnsi="Times New Roman" w:cs="Times New Roman"/>
                <w:color w:val="000000"/>
                <w:sz w:val="24"/>
                <w:szCs w:val="24"/>
              </w:rPr>
              <w:t xml:space="preserve"> prevention of </w:t>
            </w:r>
            <w:r w:rsidR="00897687" w:rsidRPr="009D21C0">
              <w:rPr>
                <w:rFonts w:ascii="Times New Roman" w:eastAsia="Times New Roman" w:hAnsi="Times New Roman" w:cs="Times New Roman"/>
                <w:color w:val="000000"/>
                <w:sz w:val="24"/>
                <w:szCs w:val="24"/>
              </w:rPr>
              <w:t xml:space="preserve">  </w:t>
            </w:r>
            <w:r w:rsidR="00B90F20" w:rsidRPr="009D21C0">
              <w:rPr>
                <w:rFonts w:ascii="Times New Roman" w:eastAsia="Times New Roman" w:hAnsi="Times New Roman" w:cs="Times New Roman"/>
                <w:color w:val="000000"/>
                <w:sz w:val="24"/>
                <w:szCs w:val="24"/>
              </w:rPr>
              <w:t>female feticide</w:t>
            </w:r>
            <w:r w:rsidR="00FA40B7" w:rsidRPr="009D21C0">
              <w:rPr>
                <w:rFonts w:ascii="Times New Roman" w:eastAsia="Times New Roman" w:hAnsi="Times New Roman" w:cs="Times New Roman"/>
                <w:color w:val="000000"/>
                <w:sz w:val="24"/>
                <w:szCs w:val="24"/>
              </w:rPr>
              <w:t xml:space="preserve"> .                   n + 50 =50</w:t>
            </w:r>
          </w:p>
        </w:tc>
        <w:tc>
          <w:tcPr>
            <w:tcW w:w="1134" w:type="dxa"/>
            <w:gridSpan w:val="2"/>
            <w:tcBorders>
              <w:top w:val="nil"/>
              <w:left w:val="nil"/>
              <w:bottom w:val="nil"/>
              <w:right w:val="nil"/>
            </w:tcBorders>
            <w:shd w:val="clear" w:color="auto" w:fill="auto"/>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5753CD" w:rsidRPr="005753CD" w:rsidTr="009D21C0">
        <w:trPr>
          <w:trHeight w:val="300"/>
        </w:trPr>
        <w:tc>
          <w:tcPr>
            <w:tcW w:w="6118" w:type="dxa"/>
            <w:vMerge w:val="restart"/>
            <w:tcBorders>
              <w:top w:val="single" w:sz="4" w:space="0" w:color="auto"/>
              <w:left w:val="single" w:sz="4" w:space="0" w:color="000000"/>
              <w:right w:val="single" w:sz="4" w:space="0" w:color="auto"/>
            </w:tcBorders>
            <w:shd w:val="clear" w:color="auto" w:fill="FFFFFF"/>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Attitude of subjects on prevention of female feticide.</w:t>
            </w:r>
          </w:p>
        </w:tc>
        <w:tc>
          <w:tcPr>
            <w:tcW w:w="1701" w:type="dxa"/>
            <w:gridSpan w:val="2"/>
            <w:tcBorders>
              <w:top w:val="single" w:sz="4" w:space="0" w:color="000000"/>
              <w:left w:val="single" w:sz="4" w:space="0" w:color="auto"/>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Sangli</w:t>
            </w:r>
          </w:p>
        </w:tc>
        <w:tc>
          <w:tcPr>
            <w:tcW w:w="1842" w:type="dxa"/>
            <w:gridSpan w:val="3"/>
            <w:tcBorders>
              <w:top w:val="single" w:sz="4" w:space="0" w:color="000000"/>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Satara</w:t>
            </w:r>
          </w:p>
        </w:tc>
      </w:tr>
      <w:tr w:rsidR="005753CD" w:rsidRPr="005753CD" w:rsidTr="009D21C0">
        <w:trPr>
          <w:trHeight w:val="300"/>
        </w:trPr>
        <w:tc>
          <w:tcPr>
            <w:tcW w:w="6118" w:type="dxa"/>
            <w:vMerge/>
            <w:tcBorders>
              <w:left w:val="single" w:sz="4" w:space="0" w:color="000000"/>
              <w:bottom w:val="nil"/>
              <w:right w:val="single" w:sz="4" w:space="0" w:color="auto"/>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rPr>
            </w:pPr>
          </w:p>
        </w:tc>
        <w:tc>
          <w:tcPr>
            <w:tcW w:w="992" w:type="dxa"/>
            <w:tcBorders>
              <w:top w:val="nil"/>
              <w:left w:val="single" w:sz="4" w:space="0" w:color="auto"/>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ind w:hanging="115"/>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Husband</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ind w:hanging="115"/>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Wife</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ind w:hanging="115"/>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Husband</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ind w:hanging="115"/>
              <w:jc w:val="both"/>
              <w:rPr>
                <w:rFonts w:ascii="Times New Roman" w:eastAsia="Times New Roman" w:hAnsi="Times New Roman" w:cs="Times New Roman"/>
                <w:color w:val="000000"/>
              </w:rPr>
            </w:pPr>
            <w:r w:rsidRPr="009D21C0">
              <w:rPr>
                <w:rFonts w:ascii="Times New Roman" w:eastAsia="Times New Roman" w:hAnsi="Times New Roman" w:cs="Times New Roman"/>
                <w:color w:val="000000"/>
              </w:rPr>
              <w:t>Wife</w:t>
            </w:r>
          </w:p>
        </w:tc>
      </w:tr>
      <w:tr w:rsidR="005753CD" w:rsidRPr="005753CD" w:rsidTr="009D21C0">
        <w:trPr>
          <w:trHeight w:val="335"/>
        </w:trPr>
        <w:tc>
          <w:tcPr>
            <w:tcW w:w="6118" w:type="dxa"/>
            <w:tcBorders>
              <w:top w:val="nil"/>
              <w:left w:val="single" w:sz="4" w:space="0" w:color="auto"/>
              <w:bottom w:val="nil"/>
              <w:right w:val="nil"/>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Desired  attitude</w:t>
            </w:r>
          </w:p>
        </w:tc>
      </w:tr>
      <w:tr w:rsidR="005753CD" w:rsidRPr="008670C9" w:rsidTr="009D21C0">
        <w:trPr>
          <w:trHeight w:val="450"/>
        </w:trPr>
        <w:tc>
          <w:tcPr>
            <w:tcW w:w="6118" w:type="dxa"/>
            <w:tcBorders>
              <w:top w:val="single" w:sz="4" w:space="0" w:color="000000"/>
              <w:left w:val="single" w:sz="4" w:space="0" w:color="auto"/>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Equal number of boys and girls increase  status of society</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Even few couples should not do detection of sex of fetus</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22</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Female fetus sex detection is not solution for dowry</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Couple has no moral &amp; legal right to choice for  sex of fetus</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Sex selection of fetus is wrong tool for control of population</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Son or  daughter equally  takes care of parent</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Son or daughter has ability to do religious rites</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Son or daughter are equally powerful in all areas of life</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16</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Son or daughter is highly important for family</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Son or daughter has equal rights of human</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Female feticide is social evil for human</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Every one  duty is to take effort to prevent female feticide </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15</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Education and work to women prevents female feticide</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r>
      <w:tr w:rsidR="005753CD" w:rsidRPr="008670C9" w:rsidTr="009D21C0">
        <w:trPr>
          <w:trHeight w:val="450"/>
        </w:trPr>
        <w:tc>
          <w:tcPr>
            <w:tcW w:w="6118" w:type="dxa"/>
            <w:tcBorders>
              <w:top w:val="nil"/>
              <w:left w:val="single" w:sz="4" w:space="0" w:color="000000"/>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Ideal couple never go for sex detection of fetus</w:t>
            </w:r>
          </w:p>
        </w:tc>
        <w:tc>
          <w:tcPr>
            <w:tcW w:w="992"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w:t>
            </w:r>
          </w:p>
        </w:tc>
        <w:tc>
          <w:tcPr>
            <w:tcW w:w="709"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w:t>
            </w:r>
          </w:p>
        </w:tc>
        <w:tc>
          <w:tcPr>
            <w:tcW w:w="992" w:type="dxa"/>
            <w:gridSpan w:val="2"/>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20</w:t>
            </w:r>
          </w:p>
        </w:tc>
        <w:tc>
          <w:tcPr>
            <w:tcW w:w="850" w:type="dxa"/>
            <w:tcBorders>
              <w:top w:val="nil"/>
              <w:left w:val="nil"/>
              <w:bottom w:val="single" w:sz="4" w:space="0" w:color="000000"/>
              <w:right w:val="single" w:sz="4" w:space="0" w:color="000000"/>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21</w:t>
            </w:r>
          </w:p>
        </w:tc>
      </w:tr>
      <w:tr w:rsidR="005753CD" w:rsidRPr="008670C9" w:rsidTr="009D21C0">
        <w:trPr>
          <w:trHeight w:val="300"/>
        </w:trPr>
        <w:tc>
          <w:tcPr>
            <w:tcW w:w="6118"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17.85</w:t>
            </w:r>
          </w:p>
        </w:tc>
        <w:tc>
          <w:tcPr>
            <w:tcW w:w="709"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18.71</w:t>
            </w:r>
          </w:p>
        </w:tc>
        <w:tc>
          <w:tcPr>
            <w:tcW w:w="992" w:type="dxa"/>
            <w:gridSpan w:val="2"/>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18.78</w:t>
            </w:r>
          </w:p>
        </w:tc>
        <w:tc>
          <w:tcPr>
            <w:tcW w:w="850"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jc w:val="center"/>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19.21</w:t>
            </w:r>
          </w:p>
        </w:tc>
      </w:tr>
      <w:tr w:rsidR="005753CD" w:rsidRPr="008670C9" w:rsidTr="009D21C0">
        <w:trPr>
          <w:trHeight w:val="300"/>
        </w:trPr>
        <w:tc>
          <w:tcPr>
            <w:tcW w:w="6118"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b/>
                <w:color w:val="000000"/>
                <w:sz w:val="24"/>
                <w:szCs w:val="24"/>
              </w:rPr>
            </w:pPr>
            <w:r w:rsidRPr="009D21C0">
              <w:rPr>
                <w:rFonts w:ascii="Times New Roman" w:eastAsia="Times New Roman" w:hAnsi="Times New Roman" w:cs="Times New Roman"/>
                <w:b/>
                <w:color w:val="000000"/>
                <w:sz w:val="24"/>
                <w:szCs w:val="24"/>
              </w:rPr>
              <w:t xml:space="preserve">NOTE : </w:t>
            </w:r>
          </w:p>
        </w:tc>
        <w:tc>
          <w:tcPr>
            <w:tcW w:w="992"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709"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992" w:type="dxa"/>
            <w:gridSpan w:val="2"/>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r>
      <w:tr w:rsidR="005753CD" w:rsidRPr="008670C9" w:rsidTr="009D21C0">
        <w:trPr>
          <w:trHeight w:val="300"/>
        </w:trPr>
        <w:tc>
          <w:tcPr>
            <w:tcW w:w="7110" w:type="dxa"/>
            <w:gridSpan w:val="2"/>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lastRenderedPageBreak/>
              <w:t xml:space="preserve">S.A : Strongly agree         N: Neutral         S.D: Strongly disagree </w:t>
            </w:r>
          </w:p>
        </w:tc>
        <w:tc>
          <w:tcPr>
            <w:tcW w:w="709"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992" w:type="dxa"/>
            <w:gridSpan w:val="2"/>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c>
          <w:tcPr>
            <w:tcW w:w="850" w:type="dxa"/>
            <w:tcBorders>
              <w:top w:val="nil"/>
              <w:left w:val="nil"/>
              <w:bottom w:val="nil"/>
              <w:right w:val="nil"/>
            </w:tcBorders>
            <w:shd w:val="clear" w:color="auto" w:fill="auto"/>
          </w:tcPr>
          <w:p w:rsidR="005753CD" w:rsidRPr="009D21C0" w:rsidRDefault="005753CD" w:rsidP="009D21C0">
            <w:pPr>
              <w:pStyle w:val="normal0"/>
              <w:shd w:val="clear" w:color="auto" w:fill="FFFFFF"/>
              <w:spacing w:line="360" w:lineRule="auto"/>
              <w:rPr>
                <w:rFonts w:ascii="Times New Roman" w:eastAsia="Times New Roman" w:hAnsi="Times New Roman" w:cs="Times New Roman"/>
                <w:color w:val="000000"/>
                <w:sz w:val="24"/>
                <w:szCs w:val="24"/>
              </w:rPr>
            </w:pPr>
          </w:p>
        </w:tc>
      </w:tr>
    </w:tbl>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Wives and husbands from Satara district had more desired attitude on prevention of female feticide than wives and husbands from Sangli district.  Best response was found to the statement no. 1, 2, 5 and 11. Data also showed that almost equal desired attitude was present in wives and husbands .Still about 1/3 subjects had not correct attitude towards the statements on prevention of female feticide.</w:t>
      </w:r>
      <w:r w:rsidR="006F4916">
        <w:rPr>
          <w:rFonts w:ascii="Times New Roman" w:eastAsia="Times New Roman" w:hAnsi="Times New Roman" w:cs="Times New Roman"/>
          <w:sz w:val="24"/>
          <w:szCs w:val="24"/>
        </w:rPr>
        <w:t xml:space="preserve"> (Table no. 2)</w:t>
      </w:r>
    </w:p>
    <w:tbl>
      <w:tblPr>
        <w:tblpPr w:leftFromText="180" w:rightFromText="180" w:vertAnchor="text" w:tblpY="1"/>
        <w:tblOverlap w:val="never"/>
        <w:tblW w:w="8725" w:type="dxa"/>
        <w:tblInd w:w="93" w:type="dxa"/>
        <w:tblLayout w:type="fixed"/>
        <w:tblCellMar>
          <w:left w:w="115" w:type="dxa"/>
          <w:right w:w="115" w:type="dxa"/>
        </w:tblCellMar>
        <w:tblLook w:val="0400"/>
      </w:tblPr>
      <w:tblGrid>
        <w:gridCol w:w="1015"/>
        <w:gridCol w:w="4677"/>
        <w:gridCol w:w="1276"/>
        <w:gridCol w:w="1507"/>
        <w:gridCol w:w="250"/>
      </w:tblGrid>
      <w:tr w:rsidR="00B90F20" w:rsidRPr="008670C9" w:rsidTr="009D21C0">
        <w:trPr>
          <w:trHeight w:val="375"/>
        </w:trPr>
        <w:tc>
          <w:tcPr>
            <w:tcW w:w="8475" w:type="dxa"/>
            <w:gridSpan w:val="4"/>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Table no.3 : Distribution of subjects  according to level of knowledge on prevention </w:t>
            </w: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375"/>
        </w:trPr>
        <w:tc>
          <w:tcPr>
            <w:tcW w:w="8475" w:type="dxa"/>
            <w:gridSpan w:val="4"/>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ind w:right="-440"/>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      of female feticide                                                                          n= 50+ 50 =100</w:t>
            </w: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300"/>
        </w:trPr>
        <w:tc>
          <w:tcPr>
            <w:tcW w:w="1015" w:type="dxa"/>
            <w:vMerge w:val="restart"/>
            <w:tcBorders>
              <w:top w:val="single" w:sz="4" w:space="0" w:color="000000"/>
              <w:left w:val="single" w:sz="4" w:space="0" w:color="000000"/>
              <w:right w:val="single" w:sz="4" w:space="0" w:color="000000"/>
            </w:tcBorders>
            <w:shd w:val="clear" w:color="auto" w:fill="auto"/>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Sr.No.</w:t>
            </w:r>
          </w:p>
        </w:tc>
        <w:tc>
          <w:tcPr>
            <w:tcW w:w="4677" w:type="dxa"/>
            <w:vMerge w:val="restart"/>
            <w:tcBorders>
              <w:top w:val="single" w:sz="4" w:space="0" w:color="000000"/>
              <w:left w:val="nil"/>
              <w:right w:val="single" w:sz="4" w:space="0" w:color="000000"/>
            </w:tcBorders>
            <w:shd w:val="clear" w:color="auto" w:fill="auto"/>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Level of knowledge of prevention</w:t>
            </w:r>
          </w:p>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of female feticide</w:t>
            </w:r>
          </w:p>
        </w:tc>
        <w:tc>
          <w:tcPr>
            <w:tcW w:w="1276" w:type="dxa"/>
            <w:vMerge w:val="restart"/>
            <w:tcBorders>
              <w:top w:val="single" w:sz="4" w:space="0" w:color="000000"/>
              <w:left w:val="nil"/>
              <w:right w:val="single" w:sz="4" w:space="0" w:color="000000"/>
            </w:tcBorders>
            <w:shd w:val="clear" w:color="auto" w:fill="auto"/>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Husband</w:t>
            </w:r>
          </w:p>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1507" w:type="dxa"/>
            <w:vMerge w:val="restart"/>
            <w:tcBorders>
              <w:top w:val="single" w:sz="4" w:space="0" w:color="000000"/>
              <w:left w:val="nil"/>
              <w:right w:val="single" w:sz="4" w:space="0" w:color="000000"/>
            </w:tcBorders>
            <w:shd w:val="clear" w:color="auto" w:fill="auto"/>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Wife</w:t>
            </w:r>
          </w:p>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250" w:type="dxa"/>
            <w:tcBorders>
              <w:top w:val="nil"/>
              <w:left w:val="nil"/>
              <w:bottom w:val="nil"/>
              <w:right w:val="nil"/>
            </w:tcBorders>
            <w:shd w:val="clear" w:color="auto" w:fill="auto"/>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420"/>
        </w:trPr>
        <w:tc>
          <w:tcPr>
            <w:tcW w:w="1015" w:type="dxa"/>
            <w:vMerge/>
            <w:tcBorders>
              <w:top w:val="single" w:sz="4" w:space="0" w:color="000000"/>
              <w:left w:val="single" w:sz="4" w:space="0" w:color="000000"/>
              <w:bottom w:val="single" w:sz="4" w:space="0" w:color="auto"/>
              <w:right w:val="single" w:sz="4" w:space="0" w:color="000000"/>
            </w:tcBorders>
            <w:shd w:val="clear" w:color="auto" w:fill="auto"/>
            <w:vAlign w:val="bottom"/>
          </w:tcPr>
          <w:p w:rsidR="00B90F20" w:rsidRPr="009D21C0" w:rsidRDefault="00B90F20"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4677" w:type="dxa"/>
            <w:vMerge/>
            <w:tcBorders>
              <w:top w:val="single" w:sz="4" w:space="0" w:color="000000"/>
              <w:left w:val="nil"/>
              <w:bottom w:val="single" w:sz="4" w:space="0" w:color="auto"/>
              <w:right w:val="single" w:sz="4" w:space="0" w:color="000000"/>
            </w:tcBorders>
            <w:shd w:val="clear" w:color="auto" w:fill="auto"/>
            <w:vAlign w:val="bottom"/>
          </w:tcPr>
          <w:p w:rsidR="00B90F20" w:rsidRPr="009D21C0" w:rsidRDefault="00B90F20"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1276" w:type="dxa"/>
            <w:vMerge/>
            <w:tcBorders>
              <w:top w:val="single" w:sz="4" w:space="0" w:color="000000"/>
              <w:left w:val="nil"/>
              <w:bottom w:val="single" w:sz="4" w:space="0" w:color="auto"/>
              <w:right w:val="single" w:sz="4" w:space="0" w:color="000000"/>
            </w:tcBorders>
            <w:shd w:val="clear" w:color="auto" w:fill="auto"/>
            <w:vAlign w:val="bottom"/>
          </w:tcPr>
          <w:p w:rsidR="00B90F20" w:rsidRPr="009D21C0" w:rsidRDefault="00B90F20"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1507" w:type="dxa"/>
            <w:vMerge/>
            <w:tcBorders>
              <w:top w:val="single" w:sz="4" w:space="0" w:color="000000"/>
              <w:left w:val="nil"/>
              <w:bottom w:val="single" w:sz="4" w:space="0" w:color="auto"/>
              <w:right w:val="single" w:sz="4" w:space="0" w:color="000000"/>
            </w:tcBorders>
            <w:shd w:val="clear" w:color="auto" w:fill="auto"/>
            <w:vAlign w:val="bottom"/>
          </w:tcPr>
          <w:p w:rsidR="00B90F20" w:rsidRPr="009D21C0" w:rsidRDefault="00B90F20"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465"/>
        </w:trPr>
        <w:tc>
          <w:tcPr>
            <w:tcW w:w="1015" w:type="dxa"/>
            <w:tcBorders>
              <w:top w:val="single" w:sz="4" w:space="0" w:color="auto"/>
              <w:left w:val="single" w:sz="4" w:space="0" w:color="000000"/>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w:t>
            </w:r>
          </w:p>
        </w:tc>
        <w:tc>
          <w:tcPr>
            <w:tcW w:w="4677" w:type="dxa"/>
            <w:tcBorders>
              <w:top w:val="single" w:sz="4" w:space="0" w:color="auto"/>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Good (more than 8 score)</w:t>
            </w:r>
          </w:p>
        </w:tc>
        <w:tc>
          <w:tcPr>
            <w:tcW w:w="1276" w:type="dxa"/>
            <w:tcBorders>
              <w:top w:val="single" w:sz="4" w:space="0" w:color="auto"/>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10</w:t>
            </w:r>
          </w:p>
        </w:tc>
        <w:tc>
          <w:tcPr>
            <w:tcW w:w="1507" w:type="dxa"/>
            <w:tcBorders>
              <w:top w:val="single" w:sz="4" w:space="0" w:color="auto"/>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8</w:t>
            </w: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465"/>
        </w:trPr>
        <w:tc>
          <w:tcPr>
            <w:tcW w:w="1015" w:type="dxa"/>
            <w:tcBorders>
              <w:top w:val="nil"/>
              <w:left w:val="single" w:sz="4" w:space="0" w:color="000000"/>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w:t>
            </w:r>
          </w:p>
        </w:tc>
        <w:tc>
          <w:tcPr>
            <w:tcW w:w="4677"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Average (score 8)</w:t>
            </w:r>
          </w:p>
        </w:tc>
        <w:tc>
          <w:tcPr>
            <w:tcW w:w="1276"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32</w:t>
            </w:r>
          </w:p>
        </w:tc>
        <w:tc>
          <w:tcPr>
            <w:tcW w:w="1507"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30</w:t>
            </w: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465"/>
        </w:trPr>
        <w:tc>
          <w:tcPr>
            <w:tcW w:w="1015" w:type="dxa"/>
            <w:tcBorders>
              <w:top w:val="nil"/>
              <w:left w:val="single" w:sz="4" w:space="0" w:color="000000"/>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3</w:t>
            </w:r>
          </w:p>
        </w:tc>
        <w:tc>
          <w:tcPr>
            <w:tcW w:w="4677"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Poor (less than 8 score)</w:t>
            </w:r>
          </w:p>
        </w:tc>
        <w:tc>
          <w:tcPr>
            <w:tcW w:w="1276"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8</w:t>
            </w:r>
          </w:p>
        </w:tc>
        <w:tc>
          <w:tcPr>
            <w:tcW w:w="1507" w:type="dxa"/>
            <w:tcBorders>
              <w:top w:val="nil"/>
              <w:left w:val="nil"/>
              <w:bottom w:val="single" w:sz="4" w:space="0" w:color="000000"/>
              <w:right w:val="single" w:sz="4" w:space="0" w:color="000000"/>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B90F20" w:rsidRPr="008670C9" w:rsidTr="009D21C0">
        <w:trPr>
          <w:trHeight w:val="300"/>
        </w:trPr>
        <w:tc>
          <w:tcPr>
            <w:tcW w:w="1015"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4677"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(Qus. 15 x 1 =15)</w:t>
            </w:r>
          </w:p>
        </w:tc>
        <w:tc>
          <w:tcPr>
            <w:tcW w:w="1276"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1507"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250" w:type="dxa"/>
            <w:tcBorders>
              <w:top w:val="nil"/>
              <w:left w:val="nil"/>
              <w:bottom w:val="nil"/>
              <w:right w:val="nil"/>
            </w:tcBorders>
            <w:shd w:val="clear" w:color="auto" w:fill="auto"/>
            <w:vAlign w:val="bottom"/>
          </w:tcPr>
          <w:p w:rsidR="00B90F20" w:rsidRPr="009D21C0" w:rsidRDefault="00B90F20"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bl>
    <w:p w:rsidR="006E7E0F" w:rsidRPr="008670C9" w:rsidRDefault="00897687" w:rsidP="00897687">
      <w:pPr>
        <w:pStyle w:val="normal0"/>
        <w:shd w:val="clear" w:color="auto" w:fill="FFFFFF"/>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textWrapping" w:clear="all"/>
      </w:r>
      <w:r w:rsidR="00665731" w:rsidRPr="008670C9">
        <w:rPr>
          <w:rFonts w:ascii="Times New Roman" w:eastAsia="Times New Roman" w:hAnsi="Times New Roman" w:cs="Times New Roman"/>
          <w:color w:val="000000"/>
          <w:sz w:val="24"/>
          <w:szCs w:val="24"/>
        </w:rPr>
        <w:t xml:space="preserve">10 and 6 husband and wives had </w:t>
      </w:r>
      <w:proofErr w:type="gramStart"/>
      <w:r w:rsidR="00665731" w:rsidRPr="008670C9">
        <w:rPr>
          <w:rFonts w:ascii="Times New Roman" w:eastAsia="Times New Roman" w:hAnsi="Times New Roman" w:cs="Times New Roman"/>
          <w:color w:val="000000"/>
          <w:sz w:val="24"/>
          <w:szCs w:val="24"/>
        </w:rPr>
        <w:t>good</w:t>
      </w:r>
      <w:proofErr w:type="gramEnd"/>
      <w:r w:rsidR="00665731" w:rsidRPr="008670C9">
        <w:rPr>
          <w:rFonts w:ascii="Times New Roman" w:eastAsia="Times New Roman" w:hAnsi="Times New Roman" w:cs="Times New Roman"/>
          <w:color w:val="000000"/>
          <w:sz w:val="24"/>
          <w:szCs w:val="24"/>
        </w:rPr>
        <w:t xml:space="preserve"> where as 32 husband and 30 wives had average level of knowledge on prevention of female feticide. </w:t>
      </w:r>
      <w:r w:rsidR="006F4916">
        <w:rPr>
          <w:rFonts w:ascii="Times New Roman" w:eastAsia="Times New Roman" w:hAnsi="Times New Roman" w:cs="Times New Roman"/>
          <w:color w:val="000000"/>
          <w:sz w:val="24"/>
          <w:szCs w:val="24"/>
        </w:rPr>
        <w:t>(Table no. 3)</w:t>
      </w:r>
    </w:p>
    <w:tbl>
      <w:tblPr>
        <w:tblW w:w="10047" w:type="dxa"/>
        <w:tblInd w:w="93" w:type="dxa"/>
        <w:tblLayout w:type="fixed"/>
        <w:tblCellMar>
          <w:left w:w="115" w:type="dxa"/>
          <w:right w:w="115" w:type="dxa"/>
        </w:tblCellMar>
        <w:tblLook w:val="0400"/>
      </w:tblPr>
      <w:tblGrid>
        <w:gridCol w:w="1298"/>
        <w:gridCol w:w="5387"/>
        <w:gridCol w:w="1134"/>
        <w:gridCol w:w="992"/>
        <w:gridCol w:w="276"/>
        <w:gridCol w:w="960"/>
      </w:tblGrid>
      <w:tr w:rsidR="006E7E0F" w:rsidRPr="008670C9" w:rsidTr="009D21C0">
        <w:trPr>
          <w:trHeight w:val="300"/>
        </w:trPr>
        <w:tc>
          <w:tcPr>
            <w:tcW w:w="8811" w:type="dxa"/>
            <w:gridSpan w:val="4"/>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Table no. 4 : Distribution of subjects  according to level of</w:t>
            </w:r>
            <w:r w:rsidR="003E6AB2" w:rsidRPr="009D21C0">
              <w:rPr>
                <w:rFonts w:ascii="Times New Roman" w:eastAsia="Times New Roman" w:hAnsi="Times New Roman" w:cs="Times New Roman"/>
                <w:color w:val="000000"/>
                <w:sz w:val="24"/>
                <w:szCs w:val="24"/>
              </w:rPr>
              <w:t xml:space="preserve">  attitude on prevention of </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300"/>
        </w:trPr>
        <w:tc>
          <w:tcPr>
            <w:tcW w:w="8811" w:type="dxa"/>
            <w:gridSpan w:val="4"/>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xml:space="preserve"> female feticide    n= 50+ 50 =100</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300"/>
        </w:trPr>
        <w:tc>
          <w:tcPr>
            <w:tcW w:w="1298" w:type="dxa"/>
            <w:vMerge w:val="restart"/>
            <w:tcBorders>
              <w:top w:val="single" w:sz="4" w:space="0" w:color="000000"/>
              <w:left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Sr.</w:t>
            </w:r>
            <w:r w:rsidR="003E6AB2" w:rsidRPr="009D21C0">
              <w:rPr>
                <w:rFonts w:ascii="Times New Roman" w:eastAsia="Times New Roman" w:hAnsi="Times New Roman" w:cs="Times New Roman"/>
                <w:color w:val="000000"/>
                <w:sz w:val="24"/>
                <w:szCs w:val="24"/>
              </w:rPr>
              <w:t xml:space="preserve"> </w:t>
            </w:r>
            <w:r w:rsidRPr="009D21C0">
              <w:rPr>
                <w:rFonts w:ascii="Times New Roman" w:eastAsia="Times New Roman" w:hAnsi="Times New Roman" w:cs="Times New Roman"/>
                <w:color w:val="000000"/>
                <w:sz w:val="24"/>
                <w:szCs w:val="24"/>
              </w:rPr>
              <w:t>No.</w:t>
            </w:r>
          </w:p>
        </w:tc>
        <w:tc>
          <w:tcPr>
            <w:tcW w:w="5387" w:type="dxa"/>
            <w:vMerge w:val="restart"/>
            <w:tcBorders>
              <w:top w:val="single" w:sz="4" w:space="0" w:color="000000"/>
              <w:left w:val="nil"/>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Level of attitude  of prevention</w:t>
            </w:r>
          </w:p>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of female feticide</w:t>
            </w:r>
          </w:p>
        </w:tc>
        <w:tc>
          <w:tcPr>
            <w:tcW w:w="1134" w:type="dxa"/>
            <w:vMerge w:val="restart"/>
            <w:tcBorders>
              <w:top w:val="single" w:sz="4" w:space="0" w:color="000000"/>
              <w:left w:val="nil"/>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Husband</w:t>
            </w:r>
          </w:p>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992" w:type="dxa"/>
            <w:vMerge w:val="restart"/>
            <w:tcBorders>
              <w:top w:val="single" w:sz="4" w:space="0" w:color="000000"/>
              <w:left w:val="nil"/>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Wife</w:t>
            </w:r>
          </w:p>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 </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390"/>
        </w:trPr>
        <w:tc>
          <w:tcPr>
            <w:tcW w:w="1298" w:type="dxa"/>
            <w:vMerge/>
            <w:tcBorders>
              <w:top w:val="single" w:sz="4" w:space="0" w:color="000000"/>
              <w:left w:val="single" w:sz="4" w:space="0" w:color="000000"/>
              <w:right w:val="single" w:sz="4" w:space="0" w:color="000000"/>
            </w:tcBorders>
            <w:shd w:val="clear" w:color="auto" w:fill="auto"/>
            <w:vAlign w:val="bottom"/>
          </w:tcPr>
          <w:p w:rsidR="006E7E0F" w:rsidRPr="009D21C0" w:rsidRDefault="006E7E0F"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5387" w:type="dxa"/>
            <w:vMerge/>
            <w:tcBorders>
              <w:top w:val="single" w:sz="4" w:space="0" w:color="000000"/>
              <w:left w:val="nil"/>
              <w:right w:val="single" w:sz="4" w:space="0" w:color="000000"/>
            </w:tcBorders>
            <w:shd w:val="clear" w:color="auto" w:fill="auto"/>
            <w:vAlign w:val="bottom"/>
          </w:tcPr>
          <w:p w:rsidR="006E7E0F" w:rsidRPr="009D21C0" w:rsidRDefault="006E7E0F"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1134" w:type="dxa"/>
            <w:vMerge/>
            <w:tcBorders>
              <w:top w:val="single" w:sz="4" w:space="0" w:color="000000"/>
              <w:left w:val="nil"/>
              <w:right w:val="single" w:sz="4" w:space="0" w:color="000000"/>
            </w:tcBorders>
            <w:shd w:val="clear" w:color="auto" w:fill="auto"/>
            <w:vAlign w:val="bottom"/>
          </w:tcPr>
          <w:p w:rsidR="006E7E0F" w:rsidRPr="009D21C0" w:rsidRDefault="006E7E0F"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992" w:type="dxa"/>
            <w:vMerge/>
            <w:tcBorders>
              <w:top w:val="single" w:sz="4" w:space="0" w:color="000000"/>
              <w:left w:val="nil"/>
              <w:right w:val="single" w:sz="4" w:space="0" w:color="000000"/>
            </w:tcBorders>
            <w:shd w:val="clear" w:color="auto" w:fill="auto"/>
            <w:vAlign w:val="bottom"/>
          </w:tcPr>
          <w:p w:rsidR="006E7E0F" w:rsidRPr="009D21C0" w:rsidRDefault="006E7E0F" w:rsidP="009D21C0">
            <w:pPr>
              <w:pStyle w:val="normal0"/>
              <w:widowControl w:val="0"/>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465"/>
        </w:trPr>
        <w:tc>
          <w:tcPr>
            <w:tcW w:w="1298"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w:t>
            </w:r>
          </w:p>
        </w:tc>
        <w:tc>
          <w:tcPr>
            <w:tcW w:w="5387"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Favorable (more than 23 score)</w:t>
            </w:r>
          </w:p>
        </w:tc>
        <w:tc>
          <w:tcPr>
            <w:tcW w:w="1134"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28</w:t>
            </w:r>
          </w:p>
        </w:tc>
        <w:tc>
          <w:tcPr>
            <w:tcW w:w="992"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22</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Algerian" w:hAnsi="Times New Roman" w:cs="Times New Roman"/>
                <w:color w:val="000000"/>
                <w:sz w:val="24"/>
                <w:szCs w:val="24"/>
              </w:rPr>
            </w:pPr>
          </w:p>
        </w:tc>
      </w:tr>
      <w:tr w:rsidR="006E7E0F" w:rsidRPr="008670C9" w:rsidTr="009D21C0">
        <w:trPr>
          <w:trHeight w:val="465"/>
        </w:trPr>
        <w:tc>
          <w:tcPr>
            <w:tcW w:w="1298"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2</w:t>
            </w:r>
          </w:p>
        </w:tc>
        <w:tc>
          <w:tcPr>
            <w:tcW w:w="5387"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Neutral (score 23)</w:t>
            </w:r>
          </w:p>
        </w:tc>
        <w:tc>
          <w:tcPr>
            <w:tcW w:w="1134"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10</w:t>
            </w:r>
          </w:p>
        </w:tc>
        <w:tc>
          <w:tcPr>
            <w:tcW w:w="992"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465"/>
        </w:trPr>
        <w:tc>
          <w:tcPr>
            <w:tcW w:w="1298" w:type="dxa"/>
            <w:tcBorders>
              <w:top w:val="nil"/>
              <w:left w:val="single" w:sz="4" w:space="0" w:color="000000"/>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3</w:t>
            </w:r>
          </w:p>
        </w:tc>
        <w:tc>
          <w:tcPr>
            <w:tcW w:w="5387"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Unfavorable (less than 23 score)</w:t>
            </w:r>
          </w:p>
        </w:tc>
        <w:tc>
          <w:tcPr>
            <w:tcW w:w="1134"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12</w:t>
            </w:r>
          </w:p>
        </w:tc>
        <w:tc>
          <w:tcPr>
            <w:tcW w:w="992" w:type="dxa"/>
            <w:tcBorders>
              <w:top w:val="nil"/>
              <w:left w:val="nil"/>
              <w:bottom w:val="single" w:sz="4" w:space="0" w:color="000000"/>
              <w:right w:val="single" w:sz="4" w:space="0" w:color="000000"/>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14</w:t>
            </w: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r w:rsidR="006E7E0F" w:rsidRPr="008670C9" w:rsidTr="009D21C0">
        <w:trPr>
          <w:trHeight w:val="300"/>
        </w:trPr>
        <w:tc>
          <w:tcPr>
            <w:tcW w:w="1298"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5387" w:type="dxa"/>
            <w:tcBorders>
              <w:top w:val="nil"/>
              <w:left w:val="nil"/>
              <w:bottom w:val="nil"/>
              <w:right w:val="nil"/>
            </w:tcBorders>
            <w:shd w:val="clear" w:color="auto" w:fill="auto"/>
            <w:vAlign w:val="bottom"/>
          </w:tcPr>
          <w:p w:rsidR="006E7E0F" w:rsidRPr="009D21C0" w:rsidRDefault="00665731" w:rsidP="009D21C0">
            <w:pPr>
              <w:pStyle w:val="normal0"/>
              <w:shd w:val="clear" w:color="auto" w:fill="FFFFFF"/>
              <w:spacing w:line="360" w:lineRule="auto"/>
              <w:jc w:val="both"/>
              <w:rPr>
                <w:rFonts w:ascii="Times New Roman" w:eastAsia="Times New Roman" w:hAnsi="Times New Roman" w:cs="Times New Roman"/>
                <w:color w:val="000000"/>
                <w:sz w:val="24"/>
                <w:szCs w:val="24"/>
              </w:rPr>
            </w:pPr>
            <w:r w:rsidRPr="009D21C0">
              <w:rPr>
                <w:rFonts w:ascii="Times New Roman" w:eastAsia="Times New Roman" w:hAnsi="Times New Roman" w:cs="Times New Roman"/>
                <w:color w:val="000000"/>
                <w:sz w:val="24"/>
                <w:szCs w:val="24"/>
              </w:rPr>
              <w:t>(Qus. 15 x S.A. 3 = 45 )</w:t>
            </w:r>
          </w:p>
        </w:tc>
        <w:tc>
          <w:tcPr>
            <w:tcW w:w="1134"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92"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276"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vAlign w:val="bottom"/>
          </w:tcPr>
          <w:p w:rsidR="006E7E0F" w:rsidRPr="009D21C0" w:rsidRDefault="006E7E0F" w:rsidP="009D21C0">
            <w:pPr>
              <w:pStyle w:val="normal0"/>
              <w:shd w:val="clear" w:color="auto" w:fill="FFFFFF"/>
              <w:spacing w:line="360" w:lineRule="auto"/>
              <w:jc w:val="both"/>
              <w:rPr>
                <w:rFonts w:ascii="Times New Roman" w:eastAsia="Times New Roman" w:hAnsi="Times New Roman" w:cs="Times New Roman"/>
                <w:color w:val="000000"/>
                <w:sz w:val="24"/>
                <w:szCs w:val="24"/>
              </w:rPr>
            </w:pPr>
          </w:p>
        </w:tc>
      </w:tr>
    </w:tbl>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color w:val="000000"/>
          <w:sz w:val="24"/>
          <w:szCs w:val="24"/>
        </w:rPr>
      </w:pPr>
      <w:r w:rsidRPr="008670C9">
        <w:rPr>
          <w:rFonts w:ascii="Times New Roman" w:eastAsia="Times New Roman" w:hAnsi="Times New Roman" w:cs="Times New Roman"/>
          <w:color w:val="000000"/>
          <w:sz w:val="24"/>
          <w:szCs w:val="24"/>
        </w:rPr>
        <w:t>28 husbands and 22 wives out of 50 each had favorable attitude on prevention of female feticide. Over all unfavorable attitude to the statements found in 12 husbands and 14 wives</w:t>
      </w:r>
      <w:proofErr w:type="gramStart"/>
      <w:r w:rsidRPr="008670C9">
        <w:rPr>
          <w:rFonts w:ascii="Times New Roman" w:eastAsia="Times New Roman" w:hAnsi="Times New Roman" w:cs="Times New Roman"/>
          <w:color w:val="000000"/>
          <w:sz w:val="24"/>
          <w:szCs w:val="24"/>
        </w:rPr>
        <w:t>.</w:t>
      </w:r>
      <w:r w:rsidR="006F4916">
        <w:rPr>
          <w:rFonts w:ascii="Times New Roman" w:eastAsia="Times New Roman" w:hAnsi="Times New Roman" w:cs="Times New Roman"/>
          <w:color w:val="000000"/>
          <w:sz w:val="24"/>
          <w:szCs w:val="24"/>
        </w:rPr>
        <w:t>(</w:t>
      </w:r>
      <w:proofErr w:type="gramEnd"/>
      <w:r w:rsidR="006F4916">
        <w:rPr>
          <w:rFonts w:ascii="Times New Roman" w:eastAsia="Times New Roman" w:hAnsi="Times New Roman" w:cs="Times New Roman"/>
          <w:color w:val="000000"/>
          <w:sz w:val="24"/>
          <w:szCs w:val="24"/>
        </w:rPr>
        <w:t>Table no. 4)</w:t>
      </w:r>
    </w:p>
    <w:p w:rsidR="007C1F3A" w:rsidRDefault="007C1F3A" w:rsidP="00897687">
      <w:pPr>
        <w:pStyle w:val="normal0"/>
        <w:shd w:val="clear" w:color="auto" w:fill="FFFFFF"/>
        <w:spacing w:line="360" w:lineRule="auto"/>
        <w:ind w:firstLine="720"/>
        <w:jc w:val="both"/>
        <w:rPr>
          <w:rFonts w:ascii="Times New Roman" w:eastAsia="Times New Roman" w:hAnsi="Times New Roman" w:cs="Times New Roman"/>
          <w:sz w:val="24"/>
          <w:szCs w:val="24"/>
        </w:rPr>
      </w:pPr>
    </w:p>
    <w:p w:rsidR="007C1F3A" w:rsidRDefault="00063FED"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p>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lastRenderedPageBreak/>
        <w:t>A supportive study was conducted as “Knowledge and attitude of medical students and interns with regard to female feticide in New Delhi. The results were 100% students agreed the danger of female feticide, only 1/3 said that woman’s relative and doctors strictly punished for this act and need to sensitize these doctors about medical ethics.</w:t>
      </w:r>
      <w:r w:rsidR="00D8273A" w:rsidRPr="008670C9">
        <w:rPr>
          <w:rFonts w:ascii="Times New Roman" w:eastAsia="Times New Roman" w:hAnsi="Times New Roman" w:cs="Times New Roman"/>
          <w:sz w:val="24"/>
          <w:szCs w:val="24"/>
        </w:rPr>
        <w:t xml:space="preserve"> </w:t>
      </w:r>
      <w:r w:rsidR="00D8273A" w:rsidRPr="008670C9">
        <w:rPr>
          <w:rFonts w:ascii="Times New Roman" w:eastAsia="Times New Roman" w:hAnsi="Times New Roman" w:cs="Times New Roman"/>
          <w:sz w:val="24"/>
          <w:szCs w:val="24"/>
          <w:vertAlign w:val="superscript"/>
        </w:rPr>
        <w:t>8</w:t>
      </w:r>
      <w:r w:rsidR="00D8273A" w:rsidRPr="008670C9">
        <w:rPr>
          <w:rFonts w:ascii="Times New Roman" w:eastAsia="Times New Roman" w:hAnsi="Times New Roman" w:cs="Times New Roman"/>
          <w:sz w:val="24"/>
          <w:szCs w:val="24"/>
        </w:rPr>
        <w:t>.</w:t>
      </w:r>
    </w:p>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 xml:space="preserve">There was association between age and occupation of newly married wife and knowledge on prevention of female feticide whereas same variables </w:t>
      </w:r>
      <w:r w:rsidR="00B90F20" w:rsidRPr="008670C9">
        <w:rPr>
          <w:rFonts w:ascii="Times New Roman" w:eastAsia="Times New Roman" w:hAnsi="Times New Roman" w:cs="Times New Roman"/>
          <w:sz w:val="24"/>
          <w:szCs w:val="24"/>
        </w:rPr>
        <w:t>showed association</w:t>
      </w:r>
      <w:r w:rsidRPr="008670C9">
        <w:rPr>
          <w:rFonts w:ascii="Times New Roman" w:eastAsia="Times New Roman" w:hAnsi="Times New Roman" w:cs="Times New Roman"/>
          <w:sz w:val="24"/>
          <w:szCs w:val="24"/>
        </w:rPr>
        <w:t xml:space="preserve"> in newly married </w:t>
      </w:r>
      <w:r w:rsidR="0055163F" w:rsidRPr="008670C9">
        <w:rPr>
          <w:rFonts w:ascii="Times New Roman" w:eastAsia="Times New Roman" w:hAnsi="Times New Roman" w:cs="Times New Roman"/>
          <w:sz w:val="24"/>
          <w:szCs w:val="24"/>
        </w:rPr>
        <w:t xml:space="preserve">husband. </w:t>
      </w:r>
      <w:r w:rsidRPr="008670C9">
        <w:rPr>
          <w:rFonts w:ascii="Times New Roman" w:eastAsia="Times New Roman" w:hAnsi="Times New Roman" w:cs="Times New Roman"/>
          <w:sz w:val="24"/>
          <w:szCs w:val="24"/>
        </w:rPr>
        <w:t>There was association between education of newly married wife, occupation of newly married wife and attitude on prevention of female feticide and same variables showed association in newly married husbands</w:t>
      </w:r>
      <w:r w:rsidR="006F4916">
        <w:rPr>
          <w:rFonts w:ascii="Times New Roman" w:eastAsia="Times New Roman" w:hAnsi="Times New Roman" w:cs="Times New Roman"/>
          <w:sz w:val="24"/>
          <w:szCs w:val="24"/>
        </w:rPr>
        <w:t>.</w:t>
      </w:r>
    </w:p>
    <w:p w:rsidR="006E7E0F" w:rsidRPr="008670C9" w:rsidRDefault="00665731"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8670C9">
        <w:rPr>
          <w:rFonts w:ascii="Times New Roman" w:eastAsia="Times New Roman" w:hAnsi="Times New Roman" w:cs="Times New Roman"/>
          <w:sz w:val="24"/>
          <w:szCs w:val="24"/>
        </w:rPr>
        <w:t>Our study was supported by one of the study -A study was conducted on “Effect of planned teaching on knowledge and attitude regarding female feticide among college students of Mumbai. The age group was 18 to 25 years with sample size 150</w:t>
      </w:r>
      <w:proofErr w:type="gramStart"/>
      <w:r w:rsidRPr="008670C9">
        <w:rPr>
          <w:rFonts w:ascii="Times New Roman" w:eastAsia="Times New Roman" w:hAnsi="Times New Roman" w:cs="Times New Roman"/>
          <w:sz w:val="24"/>
          <w:szCs w:val="24"/>
        </w:rPr>
        <w:t>.(</w:t>
      </w:r>
      <w:proofErr w:type="gramEnd"/>
      <w:r w:rsidRPr="008670C9">
        <w:rPr>
          <w:rFonts w:ascii="Times New Roman" w:eastAsia="Times New Roman" w:hAnsi="Times New Roman" w:cs="Times New Roman"/>
          <w:sz w:val="24"/>
          <w:szCs w:val="24"/>
        </w:rPr>
        <w:t xml:space="preserve">Equal male &amp; female students) .The study showed  significant association between knowledge and attitude with socio-demographic variables of students like age , gender education ,religion ,type of family and family income at o.o1LOS. </w:t>
      </w:r>
      <w:r w:rsidR="00D8273A" w:rsidRPr="008670C9">
        <w:rPr>
          <w:rFonts w:ascii="Times New Roman" w:eastAsia="Times New Roman" w:hAnsi="Times New Roman" w:cs="Times New Roman"/>
          <w:sz w:val="24"/>
          <w:szCs w:val="24"/>
          <w:vertAlign w:val="superscript"/>
        </w:rPr>
        <w:t>7</w:t>
      </w:r>
      <w:r w:rsidR="00D8273A" w:rsidRPr="008670C9">
        <w:rPr>
          <w:rFonts w:ascii="Times New Roman" w:eastAsia="Times New Roman" w:hAnsi="Times New Roman" w:cs="Times New Roman"/>
          <w:sz w:val="24"/>
          <w:szCs w:val="24"/>
        </w:rPr>
        <w:t xml:space="preserve">. </w:t>
      </w:r>
    </w:p>
    <w:p w:rsidR="00850B29" w:rsidRPr="008670C9" w:rsidRDefault="0039265E" w:rsidP="00897687">
      <w:pPr>
        <w:shd w:val="clear" w:color="auto" w:fill="FFFFFF"/>
        <w:spacing w:line="360" w:lineRule="auto"/>
        <w:ind w:firstLine="720"/>
        <w:jc w:val="both"/>
        <w:rPr>
          <w:rFonts w:ascii="Times New Roman" w:hAnsi="Times New Roman" w:cs="Times New Roman"/>
          <w:color w:val="FF0000"/>
          <w:sz w:val="24"/>
          <w:szCs w:val="24"/>
        </w:rPr>
      </w:pPr>
      <w:r w:rsidRPr="008670C9">
        <w:rPr>
          <w:rFonts w:ascii="Times New Roman" w:hAnsi="Times New Roman" w:cs="Times New Roman"/>
          <w:sz w:val="24"/>
          <w:szCs w:val="24"/>
        </w:rPr>
        <w:t>A study to assess knowledge and attitude regarding female feticide among pregnant women attending antenatal clinic in selected hospital at karad  .</w:t>
      </w:r>
      <w:r w:rsidR="00850B29" w:rsidRPr="008670C9">
        <w:rPr>
          <w:rFonts w:ascii="Times New Roman" w:hAnsi="Times New Roman" w:cs="Times New Roman"/>
          <w:sz w:val="24"/>
          <w:szCs w:val="24"/>
        </w:rPr>
        <w:t>The data shows that Good knowledge was 15%, 46% knowledge was average and 39% was having poor knowledge regarding female feticide.</w:t>
      </w:r>
      <w:r w:rsidRPr="008670C9">
        <w:rPr>
          <w:rFonts w:ascii="Times New Roman" w:hAnsi="Times New Roman" w:cs="Times New Roman"/>
          <w:sz w:val="24"/>
          <w:szCs w:val="24"/>
        </w:rPr>
        <w:t xml:space="preserve">  Regarding attitude t</w:t>
      </w:r>
      <w:r w:rsidR="00850B29" w:rsidRPr="008670C9">
        <w:rPr>
          <w:rFonts w:ascii="Times New Roman" w:hAnsi="Times New Roman" w:cs="Times New Roman"/>
          <w:sz w:val="24"/>
          <w:szCs w:val="24"/>
        </w:rPr>
        <w:t>he data shows that 15% women were having strong positive attitude, 59% of pregnant women were having positive attitude and 26% women were negative attitude towards female feticide.</w:t>
      </w:r>
      <w:r w:rsidRPr="008670C9">
        <w:rPr>
          <w:rFonts w:ascii="Times New Roman" w:hAnsi="Times New Roman" w:cs="Times New Roman"/>
          <w:sz w:val="24"/>
          <w:szCs w:val="24"/>
        </w:rPr>
        <w:t xml:space="preserve"> </w:t>
      </w:r>
      <w:r w:rsidR="0055163F" w:rsidRPr="008670C9">
        <w:rPr>
          <w:rFonts w:ascii="Times New Roman" w:hAnsi="Times New Roman" w:cs="Times New Roman"/>
          <w:sz w:val="24"/>
          <w:szCs w:val="24"/>
        </w:rPr>
        <w:t>Result shows that</w:t>
      </w:r>
      <w:r w:rsidRPr="008670C9">
        <w:rPr>
          <w:rFonts w:ascii="Times New Roman" w:hAnsi="Times New Roman" w:cs="Times New Roman"/>
          <w:sz w:val="24"/>
          <w:szCs w:val="24"/>
        </w:rPr>
        <w:t xml:space="preserve"> </w:t>
      </w:r>
      <w:r w:rsidR="00850B29" w:rsidRPr="008670C9">
        <w:rPr>
          <w:rFonts w:ascii="Times New Roman" w:hAnsi="Times New Roman" w:cs="Times New Roman"/>
          <w:sz w:val="24"/>
          <w:szCs w:val="24"/>
        </w:rPr>
        <w:t>there was no association with knowledge and demographic variable.</w:t>
      </w:r>
      <w:r w:rsidR="00D8273A" w:rsidRPr="008670C9">
        <w:rPr>
          <w:rFonts w:ascii="Times New Roman" w:hAnsi="Times New Roman" w:cs="Times New Roman"/>
          <w:sz w:val="24"/>
          <w:szCs w:val="24"/>
          <w:vertAlign w:val="superscript"/>
        </w:rPr>
        <w:t>9</w:t>
      </w:r>
      <w:r w:rsidR="00D8273A" w:rsidRPr="008670C9">
        <w:rPr>
          <w:rFonts w:ascii="Times New Roman" w:hAnsi="Times New Roman" w:cs="Times New Roman"/>
          <w:sz w:val="24"/>
          <w:szCs w:val="24"/>
        </w:rPr>
        <w:t>.</w:t>
      </w:r>
    </w:p>
    <w:p w:rsidR="0020434C" w:rsidRPr="006512F6" w:rsidRDefault="00464A8A" w:rsidP="00897687">
      <w:pPr>
        <w:shd w:val="clear" w:color="auto" w:fill="FFFFFF"/>
        <w:spacing w:line="360" w:lineRule="auto"/>
        <w:ind w:firstLine="720"/>
        <w:jc w:val="both"/>
        <w:rPr>
          <w:rStyle w:val="Emphasis"/>
          <w:rFonts w:ascii="Times New Roman" w:hAnsi="Times New Roman" w:cs="Times New Roman"/>
          <w:i w:val="0"/>
          <w:iCs w:val="0"/>
          <w:sz w:val="24"/>
          <w:szCs w:val="24"/>
        </w:rPr>
      </w:pPr>
      <w:r w:rsidRPr="006512F6">
        <w:rPr>
          <w:rStyle w:val="Emphasis"/>
          <w:rFonts w:ascii="Times New Roman" w:hAnsi="Times New Roman" w:cs="Times New Roman"/>
          <w:i w:val="0"/>
          <w:iCs w:val="0"/>
          <w:sz w:val="24"/>
          <w:szCs w:val="24"/>
        </w:rPr>
        <w:t xml:space="preserve"> A study was conducted on effectiveness of public awareness programme on prevention of female </w:t>
      </w:r>
      <w:r w:rsidR="0055163F" w:rsidRPr="006512F6">
        <w:rPr>
          <w:rStyle w:val="Emphasis"/>
          <w:rFonts w:ascii="Times New Roman" w:hAnsi="Times New Roman" w:cs="Times New Roman"/>
          <w:i w:val="0"/>
          <w:iCs w:val="0"/>
          <w:sz w:val="24"/>
          <w:szCs w:val="24"/>
        </w:rPr>
        <w:t>feticide</w:t>
      </w:r>
      <w:r w:rsidRPr="006512F6">
        <w:rPr>
          <w:rStyle w:val="Emphasis"/>
          <w:rFonts w:ascii="Times New Roman" w:hAnsi="Times New Roman" w:cs="Times New Roman"/>
          <w:i w:val="0"/>
          <w:iCs w:val="0"/>
          <w:sz w:val="24"/>
          <w:szCs w:val="24"/>
        </w:rPr>
        <w:t xml:space="preserve"> and female infanticide in terms of knowledge and attitude of adults. The results showed that t</w:t>
      </w:r>
      <w:r w:rsidR="00A4208F" w:rsidRPr="006512F6">
        <w:rPr>
          <w:rStyle w:val="Emphasis"/>
          <w:rFonts w:ascii="Times New Roman" w:hAnsi="Times New Roman" w:cs="Times New Roman"/>
          <w:i w:val="0"/>
          <w:iCs w:val="0"/>
          <w:sz w:val="24"/>
          <w:szCs w:val="24"/>
        </w:rPr>
        <w:t>he pre test knowledge scores</w:t>
      </w:r>
      <w:r w:rsidR="0020434C" w:rsidRPr="006512F6">
        <w:rPr>
          <w:rStyle w:val="Emphasis"/>
          <w:rFonts w:ascii="Times New Roman" w:hAnsi="Times New Roman" w:cs="Times New Roman"/>
          <w:i w:val="0"/>
          <w:iCs w:val="0"/>
          <w:sz w:val="24"/>
          <w:szCs w:val="24"/>
        </w:rPr>
        <w:t> mean</w:t>
      </w:r>
      <w:r w:rsidR="00A4208F" w:rsidRPr="006512F6">
        <w:rPr>
          <w:rStyle w:val="Emphasis"/>
          <w:rFonts w:ascii="Times New Roman" w:hAnsi="Times New Roman" w:cs="Times New Roman"/>
          <w:i w:val="0"/>
          <w:iCs w:val="0"/>
          <w:sz w:val="24"/>
          <w:szCs w:val="24"/>
        </w:rPr>
        <w:t xml:space="preserve"> was </w:t>
      </w:r>
      <w:r w:rsidR="0020434C" w:rsidRPr="006512F6">
        <w:rPr>
          <w:rStyle w:val="Emphasis"/>
          <w:rFonts w:ascii="Times New Roman" w:hAnsi="Times New Roman" w:cs="Times New Roman"/>
          <w:i w:val="0"/>
          <w:iCs w:val="0"/>
          <w:sz w:val="24"/>
          <w:szCs w:val="24"/>
        </w:rPr>
        <w:t>28.19 and</w:t>
      </w:r>
      <w:r w:rsidR="00A4208F" w:rsidRPr="006512F6">
        <w:rPr>
          <w:rStyle w:val="Emphasis"/>
          <w:rFonts w:ascii="Times New Roman" w:hAnsi="Times New Roman" w:cs="Times New Roman"/>
          <w:i w:val="0"/>
          <w:iCs w:val="0"/>
          <w:sz w:val="24"/>
          <w:szCs w:val="24"/>
        </w:rPr>
        <w:t xml:space="preserve"> post test knowledge scores mean was </w:t>
      </w:r>
      <w:r w:rsidR="0020434C" w:rsidRPr="006512F6">
        <w:rPr>
          <w:rStyle w:val="Emphasis"/>
          <w:rFonts w:ascii="Times New Roman" w:hAnsi="Times New Roman" w:cs="Times New Roman"/>
          <w:i w:val="0"/>
          <w:iCs w:val="0"/>
          <w:sz w:val="24"/>
          <w:szCs w:val="24"/>
        </w:rPr>
        <w:t xml:space="preserve">39.48. </w:t>
      </w:r>
      <w:r w:rsidRPr="006512F6">
        <w:rPr>
          <w:rStyle w:val="Emphasis"/>
          <w:rFonts w:ascii="Times New Roman" w:hAnsi="Times New Roman" w:cs="Times New Roman"/>
          <w:i w:val="0"/>
          <w:iCs w:val="0"/>
          <w:sz w:val="24"/>
          <w:szCs w:val="24"/>
        </w:rPr>
        <w:t>T</w:t>
      </w:r>
      <w:r w:rsidR="00A4208F" w:rsidRPr="006512F6">
        <w:rPr>
          <w:rStyle w:val="Emphasis"/>
          <w:rFonts w:ascii="Times New Roman" w:hAnsi="Times New Roman" w:cs="Times New Roman"/>
          <w:i w:val="0"/>
          <w:iCs w:val="0"/>
          <w:sz w:val="24"/>
          <w:szCs w:val="24"/>
        </w:rPr>
        <w:t xml:space="preserve">he Pre test54.65 % of adults had moderately </w:t>
      </w:r>
      <w:r w:rsidR="0055163F" w:rsidRPr="006512F6">
        <w:rPr>
          <w:rStyle w:val="Emphasis"/>
          <w:rFonts w:ascii="Times New Roman" w:hAnsi="Times New Roman" w:cs="Times New Roman"/>
          <w:i w:val="0"/>
          <w:iCs w:val="0"/>
          <w:sz w:val="24"/>
          <w:szCs w:val="24"/>
        </w:rPr>
        <w:t>favorable</w:t>
      </w:r>
      <w:r w:rsidR="00A4208F" w:rsidRPr="006512F6">
        <w:rPr>
          <w:rStyle w:val="Emphasis"/>
          <w:rFonts w:ascii="Times New Roman" w:hAnsi="Times New Roman" w:cs="Times New Roman"/>
          <w:i w:val="0"/>
          <w:iCs w:val="0"/>
          <w:sz w:val="24"/>
          <w:szCs w:val="24"/>
        </w:rPr>
        <w:t xml:space="preserve"> attitude and45.34 % of adults had </w:t>
      </w:r>
      <w:r w:rsidRPr="006512F6">
        <w:rPr>
          <w:rStyle w:val="Emphasis"/>
          <w:rFonts w:ascii="Times New Roman" w:hAnsi="Times New Roman" w:cs="Times New Roman"/>
          <w:i w:val="0"/>
          <w:iCs w:val="0"/>
          <w:sz w:val="24"/>
          <w:szCs w:val="24"/>
        </w:rPr>
        <w:t>favorable</w:t>
      </w:r>
      <w:r w:rsidR="00A4208F" w:rsidRPr="006512F6">
        <w:rPr>
          <w:rStyle w:val="Emphasis"/>
          <w:rFonts w:ascii="Times New Roman" w:hAnsi="Times New Roman" w:cs="Times New Roman"/>
          <w:i w:val="0"/>
          <w:iCs w:val="0"/>
          <w:sz w:val="24"/>
          <w:szCs w:val="24"/>
        </w:rPr>
        <w:t xml:space="preserve"> attitude toward prevention</w:t>
      </w:r>
      <w:r w:rsidRPr="006512F6">
        <w:rPr>
          <w:rStyle w:val="Emphasis"/>
          <w:rFonts w:ascii="Times New Roman" w:hAnsi="Times New Roman" w:cs="Times New Roman"/>
          <w:i w:val="0"/>
          <w:iCs w:val="0"/>
          <w:sz w:val="24"/>
          <w:szCs w:val="24"/>
        </w:rPr>
        <w:t xml:space="preserve"> </w:t>
      </w:r>
      <w:r w:rsidR="00A4208F" w:rsidRPr="006512F6">
        <w:rPr>
          <w:rStyle w:val="Emphasis"/>
          <w:rFonts w:ascii="Times New Roman" w:hAnsi="Times New Roman" w:cs="Times New Roman"/>
          <w:i w:val="0"/>
          <w:iCs w:val="0"/>
          <w:sz w:val="24"/>
          <w:szCs w:val="24"/>
        </w:rPr>
        <w:t xml:space="preserve">of female </w:t>
      </w:r>
      <w:r w:rsidR="0055163F" w:rsidRPr="006512F6">
        <w:rPr>
          <w:rStyle w:val="Emphasis"/>
          <w:rFonts w:ascii="Times New Roman" w:hAnsi="Times New Roman" w:cs="Times New Roman"/>
          <w:i w:val="0"/>
          <w:iCs w:val="0"/>
          <w:sz w:val="24"/>
          <w:szCs w:val="24"/>
        </w:rPr>
        <w:t>feticide</w:t>
      </w:r>
      <w:r w:rsidR="00A4208F" w:rsidRPr="006512F6">
        <w:rPr>
          <w:rStyle w:val="Emphasis"/>
          <w:rFonts w:ascii="Times New Roman" w:hAnsi="Times New Roman" w:cs="Times New Roman"/>
          <w:i w:val="0"/>
          <w:iCs w:val="0"/>
          <w:sz w:val="24"/>
          <w:szCs w:val="24"/>
        </w:rPr>
        <w:t xml:space="preserve"> and female </w:t>
      </w:r>
      <w:proofErr w:type="gramStart"/>
      <w:r w:rsidR="00A4208F" w:rsidRPr="006512F6">
        <w:rPr>
          <w:rStyle w:val="Emphasis"/>
          <w:rFonts w:ascii="Times New Roman" w:hAnsi="Times New Roman" w:cs="Times New Roman"/>
          <w:i w:val="0"/>
          <w:iCs w:val="0"/>
          <w:sz w:val="24"/>
          <w:szCs w:val="24"/>
        </w:rPr>
        <w:t xml:space="preserve">infanticide </w:t>
      </w:r>
      <w:r w:rsidRPr="006512F6">
        <w:rPr>
          <w:rStyle w:val="Emphasis"/>
          <w:rFonts w:ascii="Times New Roman" w:hAnsi="Times New Roman" w:cs="Times New Roman"/>
          <w:i w:val="0"/>
          <w:iCs w:val="0"/>
          <w:sz w:val="24"/>
          <w:szCs w:val="24"/>
        </w:rPr>
        <w:t>.</w:t>
      </w:r>
      <w:proofErr w:type="gramEnd"/>
      <w:r w:rsidRPr="006512F6">
        <w:rPr>
          <w:rStyle w:val="Emphasis"/>
          <w:rFonts w:ascii="Times New Roman" w:hAnsi="Times New Roman" w:cs="Times New Roman"/>
          <w:i w:val="0"/>
          <w:iCs w:val="0"/>
          <w:sz w:val="24"/>
          <w:szCs w:val="24"/>
        </w:rPr>
        <w:t xml:space="preserve"> The c</w:t>
      </w:r>
      <w:r w:rsidR="00A4208F" w:rsidRPr="006512F6">
        <w:rPr>
          <w:rStyle w:val="Emphasis"/>
          <w:rFonts w:ascii="Times New Roman" w:hAnsi="Times New Roman" w:cs="Times New Roman"/>
          <w:i w:val="0"/>
          <w:iCs w:val="0"/>
          <w:sz w:val="24"/>
          <w:szCs w:val="24"/>
        </w:rPr>
        <w:t>oefficient of correlation between pre test knowledge and attitude scores</w:t>
      </w:r>
      <w:r w:rsidRPr="006512F6">
        <w:rPr>
          <w:rStyle w:val="Emphasis"/>
          <w:rFonts w:ascii="Times New Roman" w:hAnsi="Times New Roman" w:cs="Times New Roman"/>
          <w:i w:val="0"/>
          <w:iCs w:val="0"/>
          <w:sz w:val="24"/>
          <w:szCs w:val="24"/>
        </w:rPr>
        <w:t xml:space="preserve"> </w:t>
      </w:r>
      <w:r w:rsidR="00A4208F" w:rsidRPr="006512F6">
        <w:rPr>
          <w:rStyle w:val="Emphasis"/>
          <w:rFonts w:ascii="Times New Roman" w:hAnsi="Times New Roman" w:cs="Times New Roman"/>
          <w:i w:val="0"/>
          <w:iCs w:val="0"/>
          <w:sz w:val="24"/>
          <w:szCs w:val="24"/>
        </w:rPr>
        <w:t xml:space="preserve">was 0.266, suggesting a low correlation between pre test knowledge and attitude scores of </w:t>
      </w:r>
      <w:r w:rsidR="0020434C" w:rsidRPr="006512F6">
        <w:rPr>
          <w:rStyle w:val="Emphasis"/>
          <w:rFonts w:ascii="Times New Roman" w:hAnsi="Times New Roman" w:cs="Times New Roman"/>
          <w:i w:val="0"/>
          <w:iCs w:val="0"/>
          <w:sz w:val="24"/>
          <w:szCs w:val="24"/>
        </w:rPr>
        <w:t>adults regarding prevention of female foeticide and </w:t>
      </w:r>
      <w:r w:rsidR="008F757A" w:rsidRPr="006512F6">
        <w:rPr>
          <w:rStyle w:val="Emphasis"/>
          <w:rFonts w:ascii="Times New Roman" w:hAnsi="Times New Roman" w:cs="Times New Roman"/>
          <w:i w:val="0"/>
          <w:iCs w:val="0"/>
          <w:sz w:val="24"/>
          <w:szCs w:val="24"/>
        </w:rPr>
        <w:t>female infanticide</w:t>
      </w:r>
      <w:r w:rsidR="00A4208F" w:rsidRPr="006512F6">
        <w:rPr>
          <w:rStyle w:val="Emphasis"/>
          <w:rFonts w:ascii="Times New Roman" w:hAnsi="Times New Roman" w:cs="Times New Roman"/>
          <w:i w:val="0"/>
          <w:iCs w:val="0"/>
          <w:sz w:val="24"/>
          <w:szCs w:val="24"/>
        </w:rPr>
        <w:t>. The</w:t>
      </w:r>
      <w:r w:rsidR="0020434C" w:rsidRPr="006512F6">
        <w:rPr>
          <w:rStyle w:val="Emphasis"/>
          <w:rFonts w:ascii="Times New Roman" w:hAnsi="Times New Roman" w:cs="Times New Roman"/>
          <w:i w:val="0"/>
          <w:iCs w:val="0"/>
          <w:sz w:val="24"/>
          <w:szCs w:val="24"/>
        </w:rPr>
        <w:t xml:space="preserve"> </w:t>
      </w:r>
      <w:r w:rsidR="00A4208F" w:rsidRPr="006512F6">
        <w:rPr>
          <w:rStyle w:val="Emphasis"/>
          <w:rFonts w:ascii="Times New Roman" w:hAnsi="Times New Roman" w:cs="Times New Roman"/>
          <w:i w:val="0"/>
          <w:iCs w:val="0"/>
          <w:sz w:val="24"/>
          <w:szCs w:val="24"/>
        </w:rPr>
        <w:t>computed r value (0.266) indicated that positive correlation</w:t>
      </w:r>
      <w:r w:rsidR="0020434C" w:rsidRPr="006512F6">
        <w:rPr>
          <w:rStyle w:val="Emphasis"/>
          <w:rFonts w:ascii="Times New Roman" w:hAnsi="Times New Roman" w:cs="Times New Roman"/>
          <w:i w:val="0"/>
          <w:iCs w:val="0"/>
          <w:sz w:val="24"/>
          <w:szCs w:val="24"/>
        </w:rPr>
        <w:t xml:space="preserve"> knowledge and attitude on prevention of female fecticide.</w:t>
      </w:r>
      <w:r w:rsidR="00D8273A" w:rsidRPr="006512F6">
        <w:rPr>
          <w:rStyle w:val="Emphasis"/>
          <w:rFonts w:ascii="Times New Roman" w:hAnsi="Times New Roman" w:cs="Times New Roman"/>
          <w:i w:val="0"/>
          <w:iCs w:val="0"/>
          <w:sz w:val="24"/>
          <w:szCs w:val="24"/>
          <w:vertAlign w:val="superscript"/>
        </w:rPr>
        <w:t>10</w:t>
      </w:r>
      <w:r w:rsidR="00D8273A" w:rsidRPr="006512F6">
        <w:rPr>
          <w:rStyle w:val="Emphasis"/>
          <w:rFonts w:ascii="Times New Roman" w:hAnsi="Times New Roman" w:cs="Times New Roman"/>
          <w:i w:val="0"/>
          <w:iCs w:val="0"/>
          <w:sz w:val="24"/>
          <w:szCs w:val="24"/>
        </w:rPr>
        <w:t xml:space="preserve">. </w:t>
      </w:r>
    </w:p>
    <w:p w:rsidR="00A4208F" w:rsidRPr="006512F6" w:rsidRDefault="0020434C" w:rsidP="00897687">
      <w:pPr>
        <w:pStyle w:val="normal0"/>
        <w:shd w:val="clear" w:color="auto" w:fill="FFFFFF"/>
        <w:spacing w:line="360" w:lineRule="auto"/>
        <w:ind w:firstLine="720"/>
        <w:jc w:val="both"/>
        <w:rPr>
          <w:rFonts w:ascii="Times New Roman" w:eastAsia="Times New Roman" w:hAnsi="Times New Roman" w:cs="Times New Roman"/>
          <w:sz w:val="24"/>
          <w:szCs w:val="24"/>
        </w:rPr>
      </w:pPr>
      <w:r w:rsidRPr="006512F6">
        <w:rPr>
          <w:rFonts w:ascii="Times New Roman" w:hAnsi="Times New Roman" w:cs="Times New Roman"/>
          <w:sz w:val="24"/>
          <w:szCs w:val="24"/>
        </w:rPr>
        <w:lastRenderedPageBreak/>
        <w:t>A study was done on the attitude of gender preference and female feticide among women in selected settings at Mangaluru</w:t>
      </w:r>
      <w:proofErr w:type="gramStart"/>
      <w:r w:rsidRPr="006512F6">
        <w:rPr>
          <w:rFonts w:ascii="Times New Roman" w:hAnsi="Times New Roman" w:cs="Times New Roman"/>
          <w:sz w:val="24"/>
          <w:szCs w:val="24"/>
        </w:rPr>
        <w:t>..</w:t>
      </w:r>
      <w:proofErr w:type="gramEnd"/>
      <w:r w:rsidR="00FF4157" w:rsidRPr="006512F6">
        <w:rPr>
          <w:rFonts w:ascii="Times New Roman" w:hAnsi="Times New Roman" w:cs="Times New Roman"/>
          <w:sz w:val="24"/>
          <w:szCs w:val="24"/>
        </w:rPr>
        <w:t xml:space="preserve">The mean % score in the personal aspect of gender preference for unmarried and married women is highest as 70.97% and 72.37% respectively. The findings also revealed that the mean% score in the area of awareness on female feticide among unmarried and married women is highest as 76.2% and 76.7% respectively. Attitude of unmarried and married women towards gender preference </w:t>
      </w:r>
      <w:proofErr w:type="gramStart"/>
      <w:r w:rsidR="00FF4157" w:rsidRPr="006512F6">
        <w:rPr>
          <w:rFonts w:ascii="Times New Roman" w:hAnsi="Times New Roman" w:cs="Times New Roman"/>
          <w:sz w:val="24"/>
          <w:szCs w:val="24"/>
        </w:rPr>
        <w:t>It</w:t>
      </w:r>
      <w:proofErr w:type="gramEnd"/>
      <w:r w:rsidR="00FF4157" w:rsidRPr="006512F6">
        <w:rPr>
          <w:rFonts w:ascii="Times New Roman" w:hAnsi="Times New Roman" w:cs="Times New Roman"/>
          <w:sz w:val="24"/>
          <w:szCs w:val="24"/>
        </w:rPr>
        <w:t xml:space="preserve"> reveals that majority of the unmarried women (86%) and married women (91.3%) have favourable attitude towards gender preference.</w:t>
      </w:r>
      <w:r w:rsidR="00D8273A" w:rsidRPr="006512F6">
        <w:rPr>
          <w:rFonts w:ascii="Times New Roman" w:hAnsi="Times New Roman" w:cs="Times New Roman"/>
          <w:sz w:val="24"/>
          <w:szCs w:val="24"/>
        </w:rPr>
        <w:t xml:space="preserve"> </w:t>
      </w:r>
      <w:r w:rsidR="00D8273A" w:rsidRPr="006512F6">
        <w:rPr>
          <w:rFonts w:ascii="Times New Roman" w:hAnsi="Times New Roman" w:cs="Times New Roman"/>
          <w:sz w:val="24"/>
          <w:szCs w:val="24"/>
          <w:vertAlign w:val="superscript"/>
        </w:rPr>
        <w:t>11</w:t>
      </w:r>
    </w:p>
    <w:p w:rsidR="002E08C6" w:rsidRPr="008670C9" w:rsidRDefault="0020434C" w:rsidP="00897687">
      <w:pPr>
        <w:pStyle w:val="normal0"/>
        <w:shd w:val="clear" w:color="auto" w:fill="FFFFFF"/>
        <w:spacing w:line="360" w:lineRule="auto"/>
        <w:ind w:firstLine="720"/>
        <w:jc w:val="both"/>
        <w:rPr>
          <w:rFonts w:ascii="Times New Roman" w:hAnsi="Times New Roman" w:cs="Times New Roman"/>
          <w:sz w:val="24"/>
          <w:szCs w:val="24"/>
        </w:rPr>
      </w:pPr>
      <w:r w:rsidRPr="008670C9">
        <w:rPr>
          <w:rFonts w:ascii="Times New Roman" w:hAnsi="Times New Roman" w:cs="Times New Roman"/>
          <w:sz w:val="24"/>
          <w:szCs w:val="24"/>
        </w:rPr>
        <w:t xml:space="preserve">A study was conducted  to evaluate the effectiveness of structured teaching programme on knowledge regarding female foeticide among degree college students in selected degree colleges at Bijapur </w:t>
      </w:r>
      <w:r w:rsidR="002E08C6" w:rsidRPr="008670C9">
        <w:rPr>
          <w:rFonts w:ascii="Times New Roman" w:hAnsi="Times New Roman" w:cs="Times New Roman"/>
          <w:sz w:val="24"/>
          <w:szCs w:val="24"/>
        </w:rPr>
        <w:t>The data represented in the table shows that the pre-test score range (3-18) was apparently less when compared to the post-test score range (13-29). The mean post-test knowledge score, 21.60±6.241was significantly higher than the mean pre-test knowledge score 11.54±3.986. This shows that there was apparent increase in the mean post test knowledge score following the structured teaching programme</w:t>
      </w:r>
    </w:p>
    <w:p w:rsidR="002E08C6" w:rsidRPr="008670C9" w:rsidRDefault="008F757A" w:rsidP="00897687">
      <w:pPr>
        <w:pStyle w:val="normal0"/>
        <w:shd w:val="clear" w:color="auto" w:fill="FFFFFF"/>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study also</w:t>
      </w:r>
      <w:r w:rsidR="002E08C6" w:rsidRPr="008670C9">
        <w:rPr>
          <w:rFonts w:ascii="Times New Roman" w:hAnsi="Times New Roman" w:cs="Times New Roman"/>
          <w:sz w:val="24"/>
          <w:szCs w:val="24"/>
        </w:rPr>
        <w:t xml:space="preserve"> shows χ2 value computed between the pre-test knowledge level of students on female foeticide and selected demographic variables. Variables of sources of information (χ2 = 10.8), area of residence (χ2 = 10.871), income (χ2 =14.40) and year of graduation (χ2 = 7.9) were significant at 0.05 level</w:t>
      </w:r>
      <w:r w:rsidR="00D8273A" w:rsidRPr="008670C9">
        <w:rPr>
          <w:rFonts w:ascii="Times New Roman" w:hAnsi="Times New Roman" w:cs="Times New Roman"/>
          <w:sz w:val="24"/>
          <w:szCs w:val="24"/>
        </w:rPr>
        <w:t xml:space="preserve">. </w:t>
      </w:r>
      <w:r w:rsidR="00D8273A" w:rsidRPr="008670C9">
        <w:rPr>
          <w:rFonts w:ascii="Times New Roman" w:hAnsi="Times New Roman" w:cs="Times New Roman"/>
          <w:sz w:val="24"/>
          <w:szCs w:val="24"/>
          <w:vertAlign w:val="superscript"/>
        </w:rPr>
        <w:t>12</w:t>
      </w:r>
    </w:p>
    <w:p w:rsidR="002E08C6" w:rsidRPr="008670C9" w:rsidRDefault="00D8273A" w:rsidP="00897687">
      <w:pPr>
        <w:shd w:val="clear" w:color="auto" w:fill="FFFFFF"/>
        <w:spacing w:line="360" w:lineRule="auto"/>
        <w:ind w:firstLine="720"/>
        <w:jc w:val="both"/>
        <w:rPr>
          <w:rFonts w:ascii="Times New Roman" w:eastAsia="Times New Roman" w:hAnsi="Times New Roman" w:cs="Times New Roman"/>
          <w:sz w:val="24"/>
          <w:szCs w:val="24"/>
          <w:lang w:val="en-IN"/>
        </w:rPr>
      </w:pPr>
      <w:r w:rsidRPr="008670C9">
        <w:rPr>
          <w:rFonts w:ascii="Times New Roman" w:hAnsi="Times New Roman" w:cs="Times New Roman"/>
          <w:bCs/>
          <w:sz w:val="24"/>
          <w:szCs w:val="24"/>
        </w:rPr>
        <w:t xml:space="preserve">An article published on a hospital-based study on knowledge, attitude and practice of pregnant women on gender preference, prenatal sex determination and female </w:t>
      </w:r>
      <w:r w:rsidR="008F757A" w:rsidRPr="008670C9">
        <w:rPr>
          <w:rFonts w:ascii="Times New Roman" w:hAnsi="Times New Roman" w:cs="Times New Roman"/>
          <w:bCs/>
          <w:sz w:val="24"/>
          <w:szCs w:val="24"/>
        </w:rPr>
        <w:t xml:space="preserve">feticide. </w:t>
      </w:r>
      <w:r w:rsidR="002E08C6" w:rsidRPr="008670C9">
        <w:rPr>
          <w:rFonts w:ascii="Times New Roman" w:eastAsia="Times New Roman" w:hAnsi="Times New Roman" w:cs="Times New Roman"/>
          <w:sz w:val="24"/>
          <w:szCs w:val="24"/>
          <w:lang w:val="en-IN"/>
        </w:rPr>
        <w:t>India has witnessed a decline in sex ratio in the past few decades. A hospital-based cross-sectional study was carried out to find out the attitude toward gender preference and knowledge as well as practice toward prenatal sex determination and female feticide among pregnant women. A majority (66.0%) of the pregnant women did not show any gender preference, followed by male preference (22.2%) and female preference (11.8%). A high proportion, i.e. 84.7% and 89.7%, of the total subjects were aware that prenatal sex determination and female feticide is illegal, respectively.</w:t>
      </w:r>
      <w:r w:rsidRPr="008670C9">
        <w:rPr>
          <w:rFonts w:ascii="Times New Roman" w:eastAsia="Times New Roman" w:hAnsi="Times New Roman" w:cs="Times New Roman"/>
          <w:sz w:val="24"/>
          <w:szCs w:val="24"/>
          <w:vertAlign w:val="superscript"/>
          <w:lang w:val="en-IN"/>
        </w:rPr>
        <w:t>13</w:t>
      </w:r>
      <w:r w:rsidRPr="008670C9">
        <w:rPr>
          <w:rFonts w:ascii="Times New Roman" w:eastAsia="Times New Roman" w:hAnsi="Times New Roman" w:cs="Times New Roman"/>
          <w:sz w:val="24"/>
          <w:szCs w:val="24"/>
          <w:lang w:val="en-IN"/>
        </w:rPr>
        <w:t xml:space="preserve">. </w:t>
      </w:r>
    </w:p>
    <w:p w:rsidR="006E7E0F" w:rsidRPr="008670C9" w:rsidRDefault="00665731" w:rsidP="00897687">
      <w:pPr>
        <w:pStyle w:val="normal0"/>
        <w:shd w:val="clear" w:color="auto" w:fill="FFFFFF"/>
        <w:spacing w:line="360" w:lineRule="auto"/>
        <w:jc w:val="both"/>
        <w:rPr>
          <w:rFonts w:ascii="Times New Roman" w:eastAsia="Times New Roman" w:hAnsi="Times New Roman" w:cs="Times New Roman"/>
          <w:sz w:val="24"/>
          <w:szCs w:val="24"/>
        </w:rPr>
      </w:pPr>
      <w:r w:rsidRPr="008670C9">
        <w:rPr>
          <w:rFonts w:ascii="Times New Roman" w:eastAsia="Times New Roman" w:hAnsi="Times New Roman" w:cs="Times New Roman"/>
          <w:b/>
          <w:bCs/>
          <w:sz w:val="24"/>
          <w:szCs w:val="24"/>
        </w:rPr>
        <w:t>Conclusion</w:t>
      </w:r>
      <w:r w:rsidRPr="008670C9">
        <w:rPr>
          <w:rFonts w:ascii="Times New Roman" w:eastAsia="Times New Roman" w:hAnsi="Times New Roman" w:cs="Times New Roman"/>
          <w:sz w:val="24"/>
          <w:szCs w:val="24"/>
        </w:rPr>
        <w:t xml:space="preserve">:  Female feticide is big burning issue. It is multi-factorial .Change in social system and social attitude will be the main measure. Every married couple will play vital role it. </w:t>
      </w:r>
    </w:p>
    <w:p w:rsidR="006E7E0F" w:rsidRPr="008670C9" w:rsidRDefault="00665731" w:rsidP="00897687">
      <w:pPr>
        <w:pStyle w:val="Title"/>
        <w:shd w:val="clear" w:color="auto" w:fill="FFFFFF"/>
        <w:spacing w:line="360" w:lineRule="auto"/>
        <w:jc w:val="both"/>
        <w:rPr>
          <w:rFonts w:ascii="Times New Roman" w:eastAsia="Times New Roman" w:hAnsi="Times New Roman" w:cs="Times New Roman"/>
          <w:b w:val="0"/>
        </w:rPr>
      </w:pPr>
      <w:r w:rsidRPr="008670C9">
        <w:rPr>
          <w:rFonts w:ascii="Times New Roman" w:eastAsia="Times New Roman" w:hAnsi="Times New Roman" w:cs="Times New Roman"/>
          <w:b w:val="0"/>
        </w:rPr>
        <w:t xml:space="preserve"> </w:t>
      </w:r>
      <w:r w:rsidR="008670C9" w:rsidRPr="008670C9">
        <w:rPr>
          <w:rFonts w:ascii="Times New Roman" w:eastAsia="Times New Roman" w:hAnsi="Times New Roman" w:cs="Times New Roman"/>
          <w:bCs/>
        </w:rPr>
        <w:t>Acknowledgement</w:t>
      </w:r>
    </w:p>
    <w:p w:rsidR="006E7E0F" w:rsidRPr="008670C9" w:rsidRDefault="008670C9" w:rsidP="00897687">
      <w:pPr>
        <w:pStyle w:val="Title"/>
        <w:shd w:val="clear" w:color="auto" w:fill="FFFFFF"/>
        <w:tabs>
          <w:tab w:val="left" w:pos="889"/>
        </w:tabs>
        <w:spacing w:line="360" w:lineRule="auto"/>
        <w:jc w:val="both"/>
        <w:rPr>
          <w:rFonts w:ascii="Times New Roman" w:eastAsia="Times New Roman" w:hAnsi="Times New Roman" w:cs="Times New Roman"/>
          <w:b w:val="0"/>
          <w:bCs/>
        </w:rPr>
      </w:pPr>
      <w:r w:rsidRPr="008670C9">
        <w:rPr>
          <w:rFonts w:ascii="Times New Roman" w:eastAsia="Times New Roman" w:hAnsi="Times New Roman" w:cs="Times New Roman"/>
          <w:b w:val="0"/>
          <w:bCs/>
        </w:rPr>
        <w:lastRenderedPageBreak/>
        <w:tab/>
      </w:r>
      <w:r w:rsidR="00665731" w:rsidRPr="008670C9">
        <w:rPr>
          <w:rFonts w:ascii="Times New Roman" w:eastAsia="Times New Roman" w:hAnsi="Times New Roman" w:cs="Times New Roman"/>
          <w:b w:val="0"/>
          <w:bCs/>
        </w:rPr>
        <w:t>We take this opportunity to sincerely express our gratitude</w:t>
      </w:r>
      <w:r w:rsidR="00C319CF" w:rsidRPr="008670C9">
        <w:rPr>
          <w:rFonts w:ascii="Times New Roman" w:eastAsia="Times New Roman" w:hAnsi="Times New Roman" w:cs="Times New Roman"/>
          <w:b w:val="0"/>
          <w:bCs/>
        </w:rPr>
        <w:t xml:space="preserve"> towards.</w:t>
      </w:r>
      <w:r w:rsidR="00665731" w:rsidRPr="008670C9">
        <w:rPr>
          <w:rFonts w:ascii="Times New Roman" w:eastAsia="Times New Roman" w:hAnsi="Times New Roman" w:cs="Times New Roman"/>
          <w:b w:val="0"/>
          <w:bCs/>
        </w:rPr>
        <w:t xml:space="preserve"> Dr.</w:t>
      </w:r>
      <w:r w:rsidR="00C319CF" w:rsidRPr="008670C9">
        <w:rPr>
          <w:rFonts w:ascii="Times New Roman" w:eastAsia="Times New Roman" w:hAnsi="Times New Roman" w:cs="Times New Roman"/>
          <w:b w:val="0"/>
          <w:bCs/>
        </w:rPr>
        <w:t xml:space="preserve"> </w:t>
      </w:r>
      <w:r w:rsidR="00665731" w:rsidRPr="008670C9">
        <w:rPr>
          <w:rFonts w:ascii="Times New Roman" w:eastAsia="Times New Roman" w:hAnsi="Times New Roman" w:cs="Times New Roman"/>
          <w:b w:val="0"/>
          <w:bCs/>
        </w:rPr>
        <w:t xml:space="preserve">Shivajirao Kadam, Vice Chancellor, </w:t>
      </w:r>
      <w:r w:rsidR="00C319CF" w:rsidRPr="008670C9">
        <w:rPr>
          <w:rFonts w:ascii="Times New Roman" w:eastAsia="Times New Roman" w:hAnsi="Times New Roman" w:cs="Times New Roman"/>
          <w:b w:val="0"/>
          <w:bCs/>
        </w:rPr>
        <w:t xml:space="preserve">and management team of </w:t>
      </w:r>
      <w:r w:rsidR="00665731" w:rsidRPr="008670C9">
        <w:rPr>
          <w:rFonts w:ascii="Times New Roman" w:eastAsia="Times New Roman" w:hAnsi="Times New Roman" w:cs="Times New Roman"/>
          <w:b w:val="0"/>
          <w:bCs/>
        </w:rPr>
        <w:t>Bharati Vidhyapeeth Deemed University,</w:t>
      </w:r>
      <w:r w:rsidR="00C319CF" w:rsidRPr="008670C9">
        <w:rPr>
          <w:rFonts w:ascii="Times New Roman" w:eastAsia="Times New Roman" w:hAnsi="Times New Roman" w:cs="Times New Roman"/>
          <w:b w:val="0"/>
          <w:bCs/>
        </w:rPr>
        <w:t xml:space="preserve"> Pune</w:t>
      </w:r>
      <w:r w:rsidR="00665731" w:rsidRPr="008670C9">
        <w:rPr>
          <w:rFonts w:ascii="Times New Roman" w:eastAsia="Times New Roman" w:hAnsi="Times New Roman" w:cs="Times New Roman"/>
          <w:b w:val="0"/>
          <w:bCs/>
        </w:rPr>
        <w:t xml:space="preserve">  We specially thank all the participants of this study, without whose cooperation it would have been impossible to conduct the study. </w:t>
      </w:r>
    </w:p>
    <w:p w:rsidR="006E7E0F" w:rsidRPr="008670C9" w:rsidRDefault="00665731" w:rsidP="00897687">
      <w:pPr>
        <w:pStyle w:val="normal0"/>
        <w:shd w:val="clear" w:color="auto" w:fill="FFFFFF"/>
        <w:spacing w:line="360" w:lineRule="auto"/>
        <w:jc w:val="both"/>
        <w:rPr>
          <w:rFonts w:ascii="Times New Roman" w:eastAsia="Times New Roman" w:hAnsi="Times New Roman" w:cs="Times New Roman"/>
          <w:sz w:val="24"/>
          <w:szCs w:val="24"/>
        </w:rPr>
      </w:pPr>
      <w:r w:rsidRPr="008670C9">
        <w:rPr>
          <w:rFonts w:ascii="Times New Roman" w:eastAsia="Times New Roman" w:hAnsi="Times New Roman" w:cs="Times New Roman"/>
          <w:b/>
          <w:bCs/>
          <w:sz w:val="24"/>
          <w:szCs w:val="24"/>
        </w:rPr>
        <w:t>Conflict of interest</w:t>
      </w:r>
      <w:r w:rsidRPr="008670C9">
        <w:rPr>
          <w:rFonts w:ascii="Times New Roman" w:eastAsia="Times New Roman" w:hAnsi="Times New Roman" w:cs="Times New Roman"/>
          <w:sz w:val="24"/>
          <w:szCs w:val="24"/>
        </w:rPr>
        <w:t>: Source of support: BVDU, Pune has provided financial support for the study. The total funded amount was Rs. Fifteen thousand (Rs.15</w:t>
      </w:r>
      <w:proofErr w:type="gramStart"/>
      <w:r w:rsidRPr="008670C9">
        <w:rPr>
          <w:rFonts w:ascii="Times New Roman" w:eastAsia="Times New Roman" w:hAnsi="Times New Roman" w:cs="Times New Roman"/>
          <w:sz w:val="24"/>
          <w:szCs w:val="24"/>
        </w:rPr>
        <w:t>,000</w:t>
      </w:r>
      <w:proofErr w:type="gramEnd"/>
      <w:r w:rsidRPr="008670C9">
        <w:rPr>
          <w:rFonts w:ascii="Times New Roman" w:eastAsia="Times New Roman" w:hAnsi="Times New Roman" w:cs="Times New Roman"/>
          <w:sz w:val="24"/>
          <w:szCs w:val="24"/>
        </w:rPr>
        <w:t>) .</w:t>
      </w:r>
    </w:p>
    <w:p w:rsidR="006E7E0F" w:rsidRPr="008670C9" w:rsidRDefault="00665731" w:rsidP="00897687">
      <w:pPr>
        <w:pStyle w:val="normal0"/>
        <w:shd w:val="clear" w:color="auto" w:fill="FFFFFF"/>
        <w:spacing w:line="360" w:lineRule="auto"/>
        <w:jc w:val="both"/>
        <w:rPr>
          <w:rFonts w:ascii="Times New Roman" w:eastAsia="Times New Roman" w:hAnsi="Times New Roman" w:cs="Times New Roman"/>
          <w:sz w:val="24"/>
          <w:szCs w:val="24"/>
        </w:rPr>
      </w:pPr>
      <w:r w:rsidRPr="008670C9">
        <w:rPr>
          <w:rFonts w:ascii="Times New Roman" w:eastAsia="Times New Roman" w:hAnsi="Times New Roman" w:cs="Times New Roman"/>
          <w:b/>
          <w:bCs/>
          <w:sz w:val="24"/>
          <w:szCs w:val="24"/>
        </w:rPr>
        <w:t>Ethical clearance:</w:t>
      </w:r>
      <w:r w:rsidRPr="008670C9">
        <w:rPr>
          <w:rFonts w:ascii="Times New Roman" w:eastAsia="Times New Roman" w:hAnsi="Times New Roman" w:cs="Times New Roman"/>
          <w:sz w:val="24"/>
          <w:szCs w:val="24"/>
        </w:rPr>
        <w:t xml:space="preserve">  BVDU</w:t>
      </w:r>
      <w:proofErr w:type="gramStart"/>
      <w:r w:rsidRPr="008670C9">
        <w:rPr>
          <w:rFonts w:ascii="Times New Roman" w:eastAsia="Times New Roman" w:hAnsi="Times New Roman" w:cs="Times New Roman"/>
          <w:sz w:val="24"/>
          <w:szCs w:val="24"/>
        </w:rPr>
        <w:t>,CON</w:t>
      </w:r>
      <w:proofErr w:type="gramEnd"/>
      <w:r w:rsidRPr="008670C9">
        <w:rPr>
          <w:rFonts w:ascii="Times New Roman" w:eastAsia="Times New Roman" w:hAnsi="Times New Roman" w:cs="Times New Roman"/>
          <w:sz w:val="24"/>
          <w:szCs w:val="24"/>
        </w:rPr>
        <w:t xml:space="preserve">,  Sangli ,institutional ethical committee and BVDU, Pune ethical committee gave permission and completion certificate for this study.    </w:t>
      </w:r>
    </w:p>
    <w:p w:rsidR="006E7E0F" w:rsidRPr="008670C9" w:rsidRDefault="00665731" w:rsidP="00897687">
      <w:pPr>
        <w:pStyle w:val="normal0"/>
        <w:shd w:val="clear" w:color="auto" w:fill="FFFFFF"/>
        <w:tabs>
          <w:tab w:val="right" w:pos="9360"/>
        </w:tabs>
        <w:spacing w:line="360" w:lineRule="auto"/>
        <w:jc w:val="both"/>
        <w:rPr>
          <w:rFonts w:ascii="Times New Roman" w:eastAsia="Times New Roman" w:hAnsi="Times New Roman" w:cs="Times New Roman"/>
          <w:b/>
          <w:bCs/>
          <w:sz w:val="24"/>
          <w:szCs w:val="24"/>
        </w:rPr>
      </w:pPr>
      <w:r w:rsidRPr="008670C9">
        <w:rPr>
          <w:rFonts w:ascii="Times New Roman" w:eastAsia="Times New Roman" w:hAnsi="Times New Roman" w:cs="Times New Roman"/>
          <w:b/>
          <w:bCs/>
          <w:sz w:val="24"/>
          <w:szCs w:val="24"/>
        </w:rPr>
        <w:t>Bibliography:</w:t>
      </w:r>
    </w:p>
    <w:p w:rsidR="00667D5C" w:rsidRPr="008670C9" w:rsidRDefault="00667D5C" w:rsidP="00897687">
      <w:pPr>
        <w:pStyle w:val="normal0"/>
        <w:shd w:val="clear" w:color="auto" w:fill="FFFFFF"/>
        <w:spacing w:line="360" w:lineRule="auto"/>
        <w:jc w:val="both"/>
        <w:rPr>
          <w:rFonts w:ascii="Times New Roman" w:eastAsia="Times New Roman" w:hAnsi="Times New Roman" w:cs="Times New Roman"/>
          <w:sz w:val="24"/>
          <w:szCs w:val="24"/>
        </w:rPr>
      </w:pPr>
      <w:r w:rsidRPr="008670C9">
        <w:rPr>
          <w:rFonts w:ascii="Times New Roman" w:hAnsi="Times New Roman" w:cs="Times New Roman"/>
          <w:sz w:val="24"/>
          <w:szCs w:val="24"/>
        </w:rPr>
        <w:t xml:space="preserve">1. Deshpande JD, Phalke DB, PhalkeVD. Prenatal sex determination: issues and concern. Pravara Med Rev. 2009; 4(1) </w:t>
      </w:r>
      <w:r w:rsidRPr="008670C9">
        <w:rPr>
          <w:rFonts w:ascii="Times New Roman" w:eastAsia="Times New Roman" w:hAnsi="Times New Roman" w:cs="Times New Roman"/>
          <w:sz w:val="24"/>
          <w:szCs w:val="24"/>
        </w:rPr>
        <w:t xml:space="preserve">  </w:t>
      </w:r>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hAnsi="Times New Roman" w:cs="Times New Roman"/>
          <w:sz w:val="24"/>
          <w:szCs w:val="24"/>
        </w:rPr>
        <w:t xml:space="preserve">2.   Ministry of Health and Family Welfare. National Family Health Survey - </w:t>
      </w:r>
      <w:proofErr w:type="gramStart"/>
      <w:r w:rsidRPr="00340950">
        <w:rPr>
          <w:rFonts w:ascii="Times New Roman" w:hAnsi="Times New Roman" w:cs="Times New Roman"/>
          <w:sz w:val="24"/>
          <w:szCs w:val="24"/>
        </w:rPr>
        <w:t>4  pg.no</w:t>
      </w:r>
      <w:proofErr w:type="gramEnd"/>
      <w:r w:rsidRPr="00340950">
        <w:rPr>
          <w:rFonts w:ascii="Times New Roman" w:hAnsi="Times New Roman" w:cs="Times New Roman"/>
          <w:sz w:val="24"/>
          <w:szCs w:val="24"/>
        </w:rPr>
        <w:t xml:space="preserve"> 2. </w:t>
      </w:r>
      <w:hyperlink r:id="rId8" w:history="1">
        <w:r w:rsidRPr="00340950">
          <w:rPr>
            <w:rStyle w:val="Hyperlink"/>
            <w:rFonts w:ascii="Times New Roman" w:eastAsia="Times New Roman" w:hAnsi="Times New Roman" w:cs="Times New Roman"/>
            <w:color w:val="auto"/>
            <w:sz w:val="24"/>
            <w:szCs w:val="24"/>
            <w:u w:val="none"/>
          </w:rPr>
          <w:t>https://labour.gov.in/sites/default/files/MH%20District%20Level%20Report.pdf</w:t>
        </w:r>
      </w:hyperlink>
      <w:r w:rsidRPr="00340950">
        <w:rPr>
          <w:rFonts w:ascii="Times New Roman" w:eastAsia="Times New Roman" w:hAnsi="Times New Roman" w:cs="Times New Roman"/>
          <w:sz w:val="24"/>
          <w:szCs w:val="24"/>
        </w:rPr>
        <w:t>.</w:t>
      </w:r>
      <w:r w:rsidR="007C1F3A">
        <w:rPr>
          <w:rFonts w:ascii="Times New Roman" w:eastAsia="Times New Roman" w:hAnsi="Times New Roman" w:cs="Times New Roman"/>
          <w:sz w:val="24"/>
          <w:szCs w:val="24"/>
        </w:rPr>
        <w:t xml:space="preserve"> </w:t>
      </w:r>
      <w:r w:rsidR="00063FED">
        <w:rPr>
          <w:rFonts w:ascii="Times New Roman" w:eastAsia="Times New Roman" w:hAnsi="Times New Roman" w:cs="Times New Roman"/>
          <w:sz w:val="24"/>
          <w:szCs w:val="24"/>
        </w:rPr>
        <w:t>(18 Dec. 2019</w:t>
      </w:r>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rPr>
        <w:t xml:space="preserve">3. </w:t>
      </w:r>
      <w:hyperlink r:id="rId9" w:history="1">
        <w:r w:rsidRPr="00340950">
          <w:rPr>
            <w:rStyle w:val="Hyperlink"/>
            <w:rFonts w:ascii="Times New Roman" w:hAnsi="Times New Roman" w:cs="Times New Roman"/>
            <w:color w:val="auto"/>
            <w:sz w:val="24"/>
            <w:szCs w:val="24"/>
            <w:u w:val="none"/>
            <w:bdr w:val="none" w:sz="0" w:space="0" w:color="auto" w:frame="1"/>
          </w:rPr>
          <w:t>R Kansal</w:t>
        </w:r>
      </w:hyperlink>
      <w:r w:rsidRPr="00340950">
        <w:rPr>
          <w:rFonts w:ascii="Times New Roman" w:hAnsi="Times New Roman" w:cs="Times New Roman"/>
          <w:sz w:val="24"/>
          <w:szCs w:val="24"/>
        </w:rPr>
        <w:t xml:space="preserve"> ,  </w:t>
      </w:r>
      <w:r w:rsidRPr="00340950">
        <w:rPr>
          <w:rFonts w:ascii="Times New Roman" w:hAnsi="Times New Roman" w:cs="Times New Roman"/>
          <w:sz w:val="24"/>
          <w:szCs w:val="24"/>
          <w:bdr w:val="none" w:sz="0" w:space="0" w:color="auto" w:frame="1"/>
        </w:rPr>
        <w:t>Amir Ma</w:t>
      </w:r>
      <w:r w:rsidRPr="00340950">
        <w:rPr>
          <w:rFonts w:ascii="Times New Roman" w:hAnsi="Times New Roman" w:cs="Times New Roman"/>
          <w:sz w:val="24"/>
          <w:szCs w:val="24"/>
        </w:rPr>
        <w:t xml:space="preserve"> ,   </w:t>
      </w:r>
      <w:hyperlink r:id="rId10" w:history="1">
        <w:r w:rsidRPr="00340950">
          <w:rPr>
            <w:rStyle w:val="Hyperlink"/>
            <w:rFonts w:ascii="Times New Roman" w:hAnsi="Times New Roman" w:cs="Times New Roman"/>
            <w:color w:val="auto"/>
            <w:sz w:val="24"/>
            <w:szCs w:val="24"/>
            <w:u w:val="none"/>
            <w:bdr w:val="none" w:sz="0" w:space="0" w:color="auto" w:frame="1"/>
          </w:rPr>
          <w:t>R Bansal</w:t>
        </w:r>
      </w:hyperlink>
      <w:r w:rsidRPr="00340950">
        <w:rPr>
          <w:rFonts w:ascii="Times New Roman" w:hAnsi="Times New Roman" w:cs="Times New Roman"/>
          <w:sz w:val="24"/>
          <w:szCs w:val="24"/>
        </w:rPr>
        <w:t xml:space="preserve">  </w:t>
      </w:r>
      <w:hyperlink r:id="rId11" w:history="1">
        <w:r w:rsidRPr="00340950">
          <w:rPr>
            <w:rStyle w:val="Hyperlink"/>
            <w:rFonts w:ascii="Times New Roman" w:hAnsi="Times New Roman" w:cs="Times New Roman"/>
            <w:color w:val="auto"/>
            <w:sz w:val="24"/>
            <w:szCs w:val="24"/>
            <w:u w:val="none"/>
            <w:bdr w:val="none" w:sz="0" w:space="0" w:color="auto" w:frame="1"/>
          </w:rPr>
          <w:t>P Parashar</w:t>
        </w:r>
      </w:hyperlink>
      <w:r w:rsidRPr="00340950">
        <w:rPr>
          <w:rFonts w:ascii="Times New Roman" w:hAnsi="Times New Roman" w:cs="Times New Roman"/>
          <w:sz w:val="24"/>
          <w:szCs w:val="24"/>
        </w:rPr>
        <w:t xml:space="preserve">. </w:t>
      </w:r>
      <w:proofErr w:type="gramStart"/>
      <w:r w:rsidRPr="00340950">
        <w:rPr>
          <w:rFonts w:ascii="Times New Roman" w:hAnsi="Times New Roman" w:cs="Times New Roman"/>
          <w:sz w:val="24"/>
          <w:szCs w:val="24"/>
        </w:rPr>
        <w:t>A hospital-based study on knowledge, attitude and practice of pregnant women on gender preference, prenatal sex determination and female feticide.</w:t>
      </w:r>
      <w:proofErr w:type="gramEnd"/>
      <w:r w:rsidRPr="00340950">
        <w:rPr>
          <w:rFonts w:ascii="Times New Roman" w:hAnsi="Times New Roman" w:cs="Times New Roman"/>
          <w:sz w:val="24"/>
          <w:szCs w:val="24"/>
        </w:rPr>
        <w:t xml:space="preserve"> October </w:t>
      </w:r>
      <w:proofErr w:type="gramStart"/>
      <w:r w:rsidRPr="00340950">
        <w:rPr>
          <w:rFonts w:ascii="Times New Roman" w:hAnsi="Times New Roman" w:cs="Times New Roman"/>
          <w:sz w:val="24"/>
          <w:szCs w:val="24"/>
        </w:rPr>
        <w:t>2010 .</w:t>
      </w:r>
      <w:proofErr w:type="gramEnd"/>
      <w:r w:rsidRPr="00340950">
        <w:rPr>
          <w:rFonts w:ascii="Times New Roman" w:hAnsi="Times New Roman" w:cs="Times New Roman"/>
          <w:sz w:val="24"/>
          <w:szCs w:val="24"/>
        </w:rPr>
        <w:t xml:space="preserve">   Indian journal of public health 54(4):209-12  </w:t>
      </w:r>
    </w:p>
    <w:p w:rsidR="00667D5C" w:rsidRPr="00340950" w:rsidRDefault="00667D5C" w:rsidP="00897687">
      <w:pPr>
        <w:pStyle w:val="normal0"/>
        <w:shd w:val="clear" w:color="auto" w:fill="FFFFFF"/>
        <w:spacing w:line="360" w:lineRule="auto"/>
        <w:jc w:val="both"/>
        <w:rPr>
          <w:rFonts w:ascii="Times New Roman" w:hAnsi="Times New Roman" w:cs="Times New Roman"/>
          <w:sz w:val="24"/>
          <w:szCs w:val="24"/>
        </w:rPr>
      </w:pPr>
      <w:proofErr w:type="gramStart"/>
      <w:r w:rsidRPr="00340950">
        <w:rPr>
          <w:rFonts w:ascii="Times New Roman" w:eastAsia="Times New Roman" w:hAnsi="Times New Roman" w:cs="Times New Roman"/>
          <w:sz w:val="24"/>
          <w:szCs w:val="24"/>
        </w:rPr>
        <w:t xml:space="preserve">4.  </w:t>
      </w:r>
      <w:hyperlink r:id="rId12" w:history="1">
        <w:r w:rsidRPr="00340950">
          <w:rPr>
            <w:rStyle w:val="Hyperlink"/>
            <w:rFonts w:ascii="Times New Roman" w:hAnsi="Times New Roman" w:cs="Times New Roman"/>
            <w:color w:val="auto"/>
            <w:sz w:val="24"/>
            <w:szCs w:val="24"/>
            <w:u w:val="none"/>
          </w:rPr>
          <w:t>https://en.wikipedia.org/wiki/Female_foeticide_in_India</w:t>
        </w:r>
      </w:hyperlink>
      <w:r w:rsidR="00063FED">
        <w:t>.</w:t>
      </w:r>
      <w:proofErr w:type="gramEnd"/>
      <w:r w:rsidR="00063FED">
        <w:t xml:space="preserve"> </w:t>
      </w:r>
      <w:proofErr w:type="gramStart"/>
      <w:r w:rsidR="00063FED" w:rsidRPr="00063FED">
        <w:rPr>
          <w:rFonts w:ascii="Times New Roman" w:hAnsi="Times New Roman" w:cs="Times New Roman"/>
        </w:rPr>
        <w:t>( Retrieved</w:t>
      </w:r>
      <w:proofErr w:type="gramEnd"/>
      <w:r w:rsidR="00063FED" w:rsidRPr="00063FED">
        <w:rPr>
          <w:rFonts w:ascii="Times New Roman" w:hAnsi="Times New Roman" w:cs="Times New Roman"/>
        </w:rPr>
        <w:t xml:space="preserve"> on 12 Sept.2019</w:t>
      </w:r>
      <w:r w:rsidR="00063FED">
        <w:t xml:space="preserve">. </w:t>
      </w:r>
      <w:r w:rsidR="007C1F3A">
        <w:t xml:space="preserve"> </w:t>
      </w:r>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rPr>
        <w:t xml:space="preserve">5.  </w:t>
      </w:r>
      <w:r w:rsidRPr="00340950">
        <w:rPr>
          <w:rFonts w:ascii="Times New Roman" w:hAnsi="Times New Roman" w:cs="Times New Roman"/>
          <w:sz w:val="24"/>
          <w:szCs w:val="24"/>
        </w:rPr>
        <w:t xml:space="preserve">N Vadera, U Joshi, S Unadakat, B Yadav, Sudha </w:t>
      </w:r>
      <w:proofErr w:type="gramStart"/>
      <w:r w:rsidRPr="00340950">
        <w:rPr>
          <w:rFonts w:ascii="Times New Roman" w:hAnsi="Times New Roman" w:cs="Times New Roman"/>
          <w:sz w:val="24"/>
          <w:szCs w:val="24"/>
        </w:rPr>
        <w:t>S .</w:t>
      </w:r>
      <w:proofErr w:type="gramEnd"/>
      <w:r w:rsidRPr="00340950">
        <w:rPr>
          <w:rFonts w:ascii="Times New Roman" w:hAnsi="Times New Roman" w:cs="Times New Roman"/>
          <w:sz w:val="24"/>
          <w:szCs w:val="24"/>
        </w:rPr>
        <w:t xml:space="preserve">  Study on knowledge, attitude and practices regarding gender preference and female feticide among pregnant women. Indian journal of community </w:t>
      </w:r>
      <w:proofErr w:type="gramStart"/>
      <w:r w:rsidRPr="00340950">
        <w:rPr>
          <w:rFonts w:ascii="Times New Roman" w:hAnsi="Times New Roman" w:cs="Times New Roman"/>
          <w:sz w:val="24"/>
          <w:szCs w:val="24"/>
        </w:rPr>
        <w:t>medicine .</w:t>
      </w:r>
      <w:proofErr w:type="gramEnd"/>
      <w:r w:rsidRPr="00340950">
        <w:rPr>
          <w:rFonts w:ascii="Times New Roman" w:hAnsi="Times New Roman" w:cs="Times New Roman"/>
          <w:sz w:val="24"/>
          <w:szCs w:val="24"/>
        </w:rPr>
        <w:t xml:space="preserve"> </w:t>
      </w:r>
      <w:proofErr w:type="gramStart"/>
      <w:r w:rsidRPr="00340950">
        <w:rPr>
          <w:rFonts w:ascii="Times New Roman" w:hAnsi="Times New Roman" w:cs="Times New Roman"/>
          <w:sz w:val="24"/>
          <w:szCs w:val="24"/>
        </w:rPr>
        <w:t xml:space="preserve">Vol. 32, No. 4, October 2007 .pg. 300-2 </w:t>
      </w:r>
      <w:hyperlink r:id="rId13" w:history="1">
        <w:r w:rsidRPr="00340950">
          <w:rPr>
            <w:rStyle w:val="Hyperlink"/>
            <w:rFonts w:ascii="Times New Roman" w:hAnsi="Times New Roman" w:cs="Times New Roman"/>
            <w:color w:val="auto"/>
            <w:sz w:val="24"/>
            <w:szCs w:val="24"/>
            <w:u w:val="none"/>
          </w:rPr>
          <w:t>http://medind.nic.in/iaj/t07/i4/iajt07i4p300.pdf</w:t>
        </w:r>
      </w:hyperlink>
      <w:r w:rsidRPr="00340950">
        <w:rPr>
          <w:rFonts w:ascii="Times New Roman" w:hAnsi="Times New Roman" w:cs="Times New Roman"/>
          <w:sz w:val="24"/>
          <w:szCs w:val="24"/>
        </w:rPr>
        <w:t>.</w:t>
      </w:r>
      <w:proofErr w:type="gramEnd"/>
      <w:r w:rsidRPr="00340950">
        <w:rPr>
          <w:rFonts w:ascii="Times New Roman" w:hAnsi="Times New Roman" w:cs="Times New Roman"/>
          <w:sz w:val="24"/>
          <w:szCs w:val="24"/>
        </w:rPr>
        <w:t xml:space="preserve"> </w:t>
      </w:r>
      <w:r w:rsidRPr="00340950">
        <w:rPr>
          <w:rFonts w:ascii="Times New Roman" w:eastAsia="Times New Roman" w:hAnsi="Times New Roman" w:cs="Times New Roman"/>
          <w:sz w:val="24"/>
          <w:szCs w:val="24"/>
        </w:rPr>
        <w:t xml:space="preserve"> </w:t>
      </w:r>
    </w:p>
    <w:p w:rsidR="00667D5C" w:rsidRPr="00340950" w:rsidRDefault="00667D5C" w:rsidP="00897687">
      <w:pPr>
        <w:shd w:val="clear" w:color="auto" w:fill="FFFFFF"/>
        <w:spacing w:line="360" w:lineRule="auto"/>
        <w:jc w:val="both"/>
        <w:rPr>
          <w:rFonts w:ascii="Times New Roman" w:hAnsi="Times New Roman" w:cs="Times New Roman"/>
          <w:sz w:val="24"/>
          <w:szCs w:val="24"/>
        </w:rPr>
      </w:pPr>
      <w:r w:rsidRPr="00340950">
        <w:rPr>
          <w:rFonts w:ascii="Times New Roman" w:eastAsia="Times New Roman" w:hAnsi="Times New Roman" w:cs="Times New Roman"/>
          <w:sz w:val="24"/>
          <w:szCs w:val="24"/>
        </w:rPr>
        <w:t xml:space="preserve">6.  </w:t>
      </w:r>
      <w:r w:rsidRPr="00340950">
        <w:rPr>
          <w:rFonts w:ascii="Times New Roman" w:eastAsia="Times New Roman" w:hAnsi="Times New Roman" w:cs="Times New Roman"/>
          <w:kern w:val="36"/>
          <w:sz w:val="24"/>
          <w:szCs w:val="24"/>
        </w:rPr>
        <w:t>Dhaval K.Disha S. Female foeticide: Blame it on portable, unregistered sonography machines.</w:t>
      </w:r>
      <w:r w:rsidRPr="00340950">
        <w:rPr>
          <w:rFonts w:ascii="Times New Roman" w:hAnsi="Times New Roman" w:cs="Times New Roman"/>
          <w:sz w:val="24"/>
          <w:szCs w:val="24"/>
        </w:rPr>
        <w:t xml:space="preserve"> </w:t>
      </w:r>
      <w:proofErr w:type="gramStart"/>
      <w:r w:rsidR="00340950">
        <w:rPr>
          <w:rFonts w:ascii="Times New Roman" w:eastAsia="Times New Roman" w:hAnsi="Times New Roman" w:cs="Times New Roman"/>
          <w:sz w:val="24"/>
          <w:szCs w:val="24"/>
        </w:rPr>
        <w:t>Updated: Mar 15, 2017.</w:t>
      </w:r>
      <w:proofErr w:type="gramEnd"/>
      <w:r w:rsidRPr="00340950">
        <w:rPr>
          <w:rFonts w:ascii="Times New Roman" w:eastAsia="Times New Roman" w:hAnsi="Times New Roman" w:cs="Times New Roman"/>
          <w:sz w:val="24"/>
          <w:szCs w:val="24"/>
        </w:rPr>
        <w:t xml:space="preserve"> </w:t>
      </w:r>
      <w:hyperlink r:id="rId14" w:history="1">
        <w:r w:rsidRPr="00340950">
          <w:rPr>
            <w:rStyle w:val="Hyperlink"/>
            <w:rFonts w:ascii="Times New Roman" w:hAnsi="Times New Roman" w:cs="Times New Roman"/>
            <w:color w:val="auto"/>
            <w:sz w:val="24"/>
            <w:szCs w:val="24"/>
            <w:u w:val="none"/>
          </w:rPr>
          <w:t>https://www.dnaindia.com/health/report-portable-machines-used-in-sex-determination-2352951</w:t>
        </w:r>
      </w:hyperlink>
      <w:r w:rsidR="007C1F3A">
        <w:t xml:space="preserve"> </w:t>
      </w:r>
    </w:p>
    <w:p w:rsidR="00667D5C" w:rsidRPr="00340950" w:rsidRDefault="00667D5C" w:rsidP="00897687">
      <w:pPr>
        <w:pStyle w:val="normal0"/>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rPr>
        <w:t xml:space="preserve">7. Sonawane N.  </w:t>
      </w:r>
      <w:proofErr w:type="gramStart"/>
      <w:r w:rsidRPr="00340950">
        <w:rPr>
          <w:rFonts w:ascii="Times New Roman" w:hAnsi="Times New Roman" w:cs="Times New Roman"/>
          <w:sz w:val="24"/>
          <w:szCs w:val="24"/>
        </w:rPr>
        <w:t>Effect of planned teaching on knowledge and attitude regarding female foeticide among college students of Mumbai.</w:t>
      </w:r>
      <w:proofErr w:type="gramEnd"/>
      <w:r w:rsidRPr="00340950">
        <w:rPr>
          <w:rFonts w:ascii="Times New Roman" w:hAnsi="Times New Roman" w:cs="Times New Roman"/>
          <w:sz w:val="24"/>
          <w:szCs w:val="24"/>
        </w:rPr>
        <w:t xml:space="preserve"> </w:t>
      </w:r>
      <w:hyperlink r:id="rId15" w:tooltip="The Nursing journal of India." w:history="1">
        <w:r w:rsidRPr="00340950">
          <w:rPr>
            <w:rStyle w:val="Hyperlink"/>
            <w:rFonts w:ascii="Times New Roman" w:hAnsi="Times New Roman" w:cs="Times New Roman"/>
            <w:color w:val="auto"/>
            <w:sz w:val="24"/>
            <w:szCs w:val="24"/>
            <w:u w:val="none"/>
          </w:rPr>
          <w:t>Nurs J India.</w:t>
        </w:r>
      </w:hyperlink>
      <w:r w:rsidRPr="00340950">
        <w:rPr>
          <w:rFonts w:ascii="Times New Roman" w:hAnsi="Times New Roman" w:cs="Times New Roman"/>
          <w:sz w:val="24"/>
          <w:szCs w:val="24"/>
        </w:rPr>
        <w:t> 2010 Mar</w:t>
      </w:r>
      <w:proofErr w:type="gramStart"/>
      <w:r w:rsidRPr="00340950">
        <w:rPr>
          <w:rFonts w:ascii="Times New Roman" w:hAnsi="Times New Roman" w:cs="Times New Roman"/>
          <w:sz w:val="24"/>
          <w:szCs w:val="24"/>
        </w:rPr>
        <w:t>;101</w:t>
      </w:r>
      <w:proofErr w:type="gramEnd"/>
      <w:r w:rsidRPr="00340950">
        <w:rPr>
          <w:rFonts w:ascii="Times New Roman" w:hAnsi="Times New Roman" w:cs="Times New Roman"/>
          <w:sz w:val="24"/>
          <w:szCs w:val="24"/>
        </w:rPr>
        <w:t>(3):63-5.</w:t>
      </w:r>
    </w:p>
    <w:p w:rsidR="00667D5C" w:rsidRPr="00340950" w:rsidRDefault="00667D5C" w:rsidP="00897687">
      <w:pPr>
        <w:pStyle w:val="normal0"/>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rPr>
        <w:t xml:space="preserve">8. Nath </w:t>
      </w:r>
      <w:proofErr w:type="gramStart"/>
      <w:r w:rsidRPr="00340950">
        <w:rPr>
          <w:rFonts w:ascii="Times New Roman" w:eastAsia="Times New Roman" w:hAnsi="Times New Roman" w:cs="Times New Roman"/>
          <w:sz w:val="24"/>
          <w:szCs w:val="24"/>
        </w:rPr>
        <w:t>A ,</w:t>
      </w:r>
      <w:proofErr w:type="gramEnd"/>
      <w:r w:rsidRPr="00340950">
        <w:rPr>
          <w:rFonts w:ascii="Times New Roman" w:eastAsia="Times New Roman" w:hAnsi="Times New Roman" w:cs="Times New Roman"/>
          <w:sz w:val="24"/>
          <w:szCs w:val="24"/>
        </w:rPr>
        <w:t xml:space="preserve"> Sharma N, Gopal K, Ingale. </w:t>
      </w:r>
      <w:proofErr w:type="gramStart"/>
      <w:r w:rsidRPr="00340950">
        <w:rPr>
          <w:rFonts w:ascii="Times New Roman" w:eastAsia="Times New Roman" w:hAnsi="Times New Roman" w:cs="Times New Roman"/>
          <w:sz w:val="24"/>
          <w:szCs w:val="24"/>
        </w:rPr>
        <w:t>Knowledge and attitude of medical students and interns with regard to female feticide.</w:t>
      </w:r>
      <w:proofErr w:type="gramEnd"/>
      <w:r w:rsidRPr="00340950">
        <w:rPr>
          <w:rFonts w:ascii="Times New Roman" w:eastAsia="Times New Roman" w:hAnsi="Times New Roman" w:cs="Times New Roman"/>
          <w:sz w:val="24"/>
          <w:szCs w:val="24"/>
        </w:rPr>
        <w:t xml:space="preserve"> IJCM 2009 April; 34 (2): 164-165.</w:t>
      </w:r>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hAnsi="Times New Roman" w:cs="Times New Roman"/>
          <w:sz w:val="24"/>
          <w:szCs w:val="24"/>
        </w:rPr>
        <w:t xml:space="preserve">9. Kapurkar, </w:t>
      </w:r>
      <w:proofErr w:type="gramStart"/>
      <w:r w:rsidRPr="00340950">
        <w:rPr>
          <w:rFonts w:ascii="Times New Roman" w:hAnsi="Times New Roman" w:cs="Times New Roman"/>
          <w:sz w:val="24"/>
          <w:szCs w:val="24"/>
        </w:rPr>
        <w:t>K  Salunkhe</w:t>
      </w:r>
      <w:proofErr w:type="gramEnd"/>
      <w:r w:rsidRPr="00340950">
        <w:rPr>
          <w:rFonts w:ascii="Times New Roman" w:hAnsi="Times New Roman" w:cs="Times New Roman"/>
          <w:sz w:val="24"/>
          <w:szCs w:val="24"/>
        </w:rPr>
        <w:t xml:space="preserve">. J.Patil. S.  </w:t>
      </w:r>
      <w:proofErr w:type="gramStart"/>
      <w:r w:rsidRPr="00340950">
        <w:rPr>
          <w:rFonts w:ascii="Times New Roman" w:hAnsi="Times New Roman" w:cs="Times New Roman"/>
          <w:sz w:val="24"/>
          <w:szCs w:val="24"/>
        </w:rPr>
        <w:t>Jagdale, S.</w:t>
      </w:r>
      <w:proofErr w:type="gramEnd"/>
      <w:r w:rsidRPr="00340950">
        <w:rPr>
          <w:rFonts w:ascii="Times New Roman" w:hAnsi="Times New Roman" w:cs="Times New Roman"/>
          <w:sz w:val="24"/>
          <w:szCs w:val="24"/>
        </w:rPr>
        <w:t xml:space="preserve">  </w:t>
      </w:r>
      <w:proofErr w:type="gramStart"/>
      <w:r w:rsidRPr="00340950">
        <w:rPr>
          <w:rFonts w:ascii="Times New Roman" w:hAnsi="Times New Roman" w:cs="Times New Roman"/>
          <w:sz w:val="24"/>
          <w:szCs w:val="24"/>
        </w:rPr>
        <w:t>A study to assess knowledge and attitude regarding female feticide among pregnant women attending antenatal clinic in selected hospital at karad.</w:t>
      </w:r>
      <w:proofErr w:type="gramEnd"/>
      <w:r w:rsidRPr="00340950">
        <w:rPr>
          <w:rFonts w:ascii="Times New Roman" w:hAnsi="Times New Roman" w:cs="Times New Roman"/>
          <w:sz w:val="24"/>
          <w:szCs w:val="24"/>
        </w:rPr>
        <w:t xml:space="preserve"> Volume 3 Issue 11, November 2014 PG 1077-1080</w:t>
      </w:r>
    </w:p>
    <w:p w:rsidR="00667D5C" w:rsidRPr="00340950" w:rsidRDefault="00667D5C" w:rsidP="00897687">
      <w:pPr>
        <w:shd w:val="clear" w:color="auto" w:fill="FFFFFF"/>
        <w:spacing w:line="360" w:lineRule="auto"/>
        <w:jc w:val="both"/>
        <w:rPr>
          <w:rStyle w:val="Emphasis"/>
          <w:rFonts w:ascii="Times New Roman" w:hAnsi="Times New Roman" w:cs="Times New Roman"/>
          <w:i w:val="0"/>
          <w:iCs w:val="0"/>
          <w:sz w:val="24"/>
          <w:szCs w:val="24"/>
        </w:rPr>
      </w:pPr>
      <w:r w:rsidRPr="00340950">
        <w:rPr>
          <w:rStyle w:val="Emphasis"/>
          <w:rFonts w:ascii="Times New Roman" w:hAnsi="Times New Roman" w:cs="Times New Roman"/>
          <w:i w:val="0"/>
          <w:iCs w:val="0"/>
          <w:sz w:val="24"/>
          <w:szCs w:val="24"/>
        </w:rPr>
        <w:lastRenderedPageBreak/>
        <w:t xml:space="preserve"> 10.  Shyama D. Jyoti S. Rathish N. effectiveness of public awareness programme on prevention of female foeticide and female infanticide in terms of knowledge and attitude of adults. </w:t>
      </w:r>
      <w:proofErr w:type="gramStart"/>
      <w:r w:rsidRPr="00340950">
        <w:rPr>
          <w:rStyle w:val="Emphasis"/>
          <w:rFonts w:ascii="Times New Roman" w:hAnsi="Times New Roman" w:cs="Times New Roman"/>
          <w:i w:val="0"/>
          <w:iCs w:val="0"/>
          <w:sz w:val="24"/>
          <w:szCs w:val="24"/>
        </w:rPr>
        <w:t>International Journal of Nusring Education and Research.</w:t>
      </w:r>
      <w:proofErr w:type="gramEnd"/>
      <w:r w:rsidRPr="00340950">
        <w:rPr>
          <w:rStyle w:val="Emphasis"/>
          <w:rFonts w:ascii="Times New Roman" w:hAnsi="Times New Roman" w:cs="Times New Roman"/>
          <w:i w:val="0"/>
          <w:iCs w:val="0"/>
          <w:sz w:val="24"/>
          <w:szCs w:val="24"/>
        </w:rPr>
        <w:t xml:space="preserve"> 2 (2): April –Junw; 2014.pg. 126-30</w:t>
      </w:r>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shd w:val="clear" w:color="auto" w:fill="F3F4FA"/>
          <w:lang w:val="en-IN"/>
        </w:rPr>
        <w:t> </w:t>
      </w:r>
      <w:r w:rsidRPr="00340950">
        <w:rPr>
          <w:rFonts w:ascii="Times New Roman" w:hAnsi="Times New Roman" w:cs="Times New Roman"/>
          <w:sz w:val="24"/>
          <w:szCs w:val="24"/>
        </w:rPr>
        <w:t xml:space="preserve">11. Mercy Z, Darryl M, Serafine A, </w:t>
      </w:r>
      <w:proofErr w:type="gramStart"/>
      <w:r w:rsidRPr="00340950">
        <w:rPr>
          <w:rFonts w:ascii="Times New Roman" w:hAnsi="Times New Roman" w:cs="Times New Roman"/>
          <w:sz w:val="24"/>
          <w:szCs w:val="24"/>
        </w:rPr>
        <w:t>Shwetha  Rashmi</w:t>
      </w:r>
      <w:proofErr w:type="gramEnd"/>
      <w:r w:rsidRPr="00340950">
        <w:rPr>
          <w:rFonts w:ascii="Times New Roman" w:hAnsi="Times New Roman" w:cs="Times New Roman"/>
          <w:sz w:val="24"/>
          <w:szCs w:val="24"/>
        </w:rPr>
        <w:t xml:space="preserve"> M. </w:t>
      </w:r>
      <w:proofErr w:type="gramStart"/>
      <w:r w:rsidRPr="00340950">
        <w:rPr>
          <w:rFonts w:ascii="Times New Roman" w:hAnsi="Times New Roman" w:cs="Times New Roman"/>
          <w:sz w:val="24"/>
          <w:szCs w:val="24"/>
        </w:rPr>
        <w:t>A study on the attitude of gender preference and female feticide among women in selected settings at mangaluru.</w:t>
      </w:r>
      <w:proofErr w:type="gramEnd"/>
      <w:r w:rsidRPr="00340950">
        <w:rPr>
          <w:rFonts w:ascii="Times New Roman" w:hAnsi="Times New Roman" w:cs="Times New Roman"/>
          <w:sz w:val="24"/>
          <w:szCs w:val="24"/>
        </w:rPr>
        <w:t xml:space="preserve">   International journal of health sciences &amp; research</w:t>
      </w:r>
      <w:proofErr w:type="gramStart"/>
      <w:r w:rsidRPr="00340950">
        <w:rPr>
          <w:rFonts w:ascii="Times New Roman" w:hAnsi="Times New Roman" w:cs="Times New Roman"/>
          <w:sz w:val="24"/>
          <w:szCs w:val="24"/>
        </w:rPr>
        <w:t>..</w:t>
      </w:r>
      <w:proofErr w:type="gramEnd"/>
      <w:r w:rsidRPr="00340950">
        <w:rPr>
          <w:rFonts w:ascii="Times New Roman" w:hAnsi="Times New Roman" w:cs="Times New Roman"/>
          <w:sz w:val="24"/>
          <w:szCs w:val="24"/>
        </w:rPr>
        <w:t xml:space="preserve">Vol.7; Issue: 12; December 2017. Pg. 104-114. </w:t>
      </w:r>
      <w:hyperlink r:id="rId16" w:history="1">
        <w:r w:rsidRPr="00340950">
          <w:rPr>
            <w:rStyle w:val="Hyperlink"/>
            <w:rFonts w:ascii="Times New Roman" w:hAnsi="Times New Roman" w:cs="Times New Roman"/>
            <w:color w:val="auto"/>
            <w:sz w:val="24"/>
            <w:szCs w:val="24"/>
            <w:u w:val="none"/>
          </w:rPr>
          <w:t>https://www.ijhsr.org</w:t>
        </w:r>
      </w:hyperlink>
      <w:r w:rsidRPr="00340950">
        <w:rPr>
          <w:rFonts w:ascii="Times New Roman" w:hAnsi="Times New Roman" w:cs="Times New Roman"/>
          <w:sz w:val="24"/>
          <w:szCs w:val="24"/>
        </w:rPr>
        <w:t xml:space="preserve">  </w:t>
      </w:r>
    </w:p>
    <w:p w:rsidR="00667D5C" w:rsidRPr="00340950" w:rsidRDefault="00667D5C" w:rsidP="00897687">
      <w:pPr>
        <w:pStyle w:val="normal0"/>
        <w:shd w:val="clear" w:color="auto" w:fill="FFFFFF"/>
        <w:spacing w:line="360" w:lineRule="auto"/>
        <w:jc w:val="both"/>
        <w:rPr>
          <w:rFonts w:ascii="Times New Roman" w:hAnsi="Times New Roman" w:cs="Times New Roman"/>
          <w:sz w:val="24"/>
          <w:szCs w:val="24"/>
        </w:rPr>
      </w:pPr>
      <w:r w:rsidRPr="00340950">
        <w:rPr>
          <w:rFonts w:ascii="Times New Roman" w:hAnsi="Times New Roman" w:cs="Times New Roman"/>
          <w:sz w:val="24"/>
          <w:szCs w:val="24"/>
        </w:rPr>
        <w:t>12</w:t>
      </w:r>
      <w:proofErr w:type="gramStart"/>
      <w:r w:rsidRPr="00340950">
        <w:rPr>
          <w:rFonts w:ascii="Times New Roman" w:hAnsi="Times New Roman" w:cs="Times New Roman"/>
          <w:sz w:val="24"/>
          <w:szCs w:val="24"/>
        </w:rPr>
        <w:t>.Shirin</w:t>
      </w:r>
      <w:proofErr w:type="gramEnd"/>
      <w:r w:rsidRPr="00340950">
        <w:rPr>
          <w:rFonts w:ascii="Times New Roman" w:hAnsi="Times New Roman" w:cs="Times New Roman"/>
          <w:sz w:val="24"/>
          <w:szCs w:val="24"/>
        </w:rPr>
        <w:t xml:space="preserve"> S. A study to evaluate the effectiveness of structured teaching programme on knowledge regarding female foeticide among degree college students in selected degree colleges at </w:t>
      </w:r>
      <w:proofErr w:type="gramStart"/>
      <w:r w:rsidRPr="00340950">
        <w:rPr>
          <w:rFonts w:ascii="Times New Roman" w:hAnsi="Times New Roman" w:cs="Times New Roman"/>
          <w:sz w:val="24"/>
          <w:szCs w:val="24"/>
        </w:rPr>
        <w:t>Bijapur .</w:t>
      </w:r>
      <w:proofErr w:type="gramEnd"/>
      <w:r w:rsidRPr="00340950">
        <w:rPr>
          <w:rFonts w:ascii="Times New Roman" w:hAnsi="Times New Roman" w:cs="Times New Roman"/>
          <w:sz w:val="24"/>
          <w:szCs w:val="24"/>
        </w:rPr>
        <w:t xml:space="preserve"> </w:t>
      </w:r>
      <w:proofErr w:type="gramStart"/>
      <w:r w:rsidRPr="00340950">
        <w:rPr>
          <w:rFonts w:ascii="Times New Roman" w:hAnsi="Times New Roman" w:cs="Times New Roman"/>
          <w:sz w:val="24"/>
          <w:szCs w:val="24"/>
        </w:rPr>
        <w:t>IOSR Journal of Nursing and Health Science (IOSR-JNHS) .Volume 6, Issue 5 Ver. IV.</w:t>
      </w:r>
      <w:proofErr w:type="gramEnd"/>
      <w:r w:rsidRPr="00340950">
        <w:rPr>
          <w:rFonts w:ascii="Times New Roman" w:hAnsi="Times New Roman" w:cs="Times New Roman"/>
          <w:sz w:val="24"/>
          <w:szCs w:val="24"/>
        </w:rPr>
        <w:t xml:space="preserve"> (Sep. -Oct .2017), PP 61-64.  </w:t>
      </w:r>
      <w:hyperlink r:id="rId17" w:history="1">
        <w:r w:rsidRPr="00340950">
          <w:rPr>
            <w:rStyle w:val="Hyperlink"/>
            <w:rFonts w:ascii="Times New Roman" w:hAnsi="Times New Roman" w:cs="Times New Roman"/>
            <w:color w:val="auto"/>
            <w:sz w:val="24"/>
            <w:szCs w:val="24"/>
            <w:u w:val="none"/>
          </w:rPr>
          <w:t>www.iosrjournals.org</w:t>
        </w:r>
      </w:hyperlink>
    </w:p>
    <w:p w:rsidR="00667D5C" w:rsidRPr="00340950" w:rsidRDefault="00667D5C" w:rsidP="00897687">
      <w:pPr>
        <w:shd w:val="clear" w:color="auto" w:fill="FFFFFF"/>
        <w:spacing w:line="360" w:lineRule="auto"/>
        <w:jc w:val="both"/>
        <w:rPr>
          <w:rFonts w:ascii="Times New Roman" w:eastAsia="Times New Roman" w:hAnsi="Times New Roman" w:cs="Times New Roman"/>
          <w:sz w:val="24"/>
          <w:szCs w:val="24"/>
        </w:rPr>
      </w:pPr>
      <w:r w:rsidRPr="00340950">
        <w:rPr>
          <w:rFonts w:ascii="Times New Roman" w:eastAsia="Times New Roman" w:hAnsi="Times New Roman" w:cs="Times New Roman"/>
          <w:sz w:val="24"/>
          <w:szCs w:val="24"/>
          <w:lang w:val="en-IN"/>
        </w:rPr>
        <w:t xml:space="preserve">13. </w:t>
      </w:r>
      <w:hyperlink r:id="rId18" w:history="1">
        <w:r w:rsidRPr="00340950">
          <w:rPr>
            <w:rStyle w:val="nova-v-person-inline-itemfullname"/>
            <w:rFonts w:ascii="Times New Roman" w:hAnsi="Times New Roman" w:cs="Times New Roman"/>
            <w:sz w:val="24"/>
            <w:szCs w:val="24"/>
            <w:bdr w:val="none" w:sz="0" w:space="0" w:color="auto" w:frame="1"/>
          </w:rPr>
          <w:t>R Kansal</w:t>
        </w:r>
      </w:hyperlink>
      <w:r w:rsidRPr="00340950">
        <w:rPr>
          <w:rFonts w:ascii="Times New Roman" w:hAnsi="Times New Roman" w:cs="Times New Roman"/>
          <w:sz w:val="24"/>
          <w:szCs w:val="24"/>
        </w:rPr>
        <w:t xml:space="preserve">  </w:t>
      </w:r>
      <w:hyperlink r:id="rId19" w:history="1">
        <w:r w:rsidRPr="00340950">
          <w:rPr>
            <w:rStyle w:val="nova-v-person-inline-itemfullname"/>
            <w:rFonts w:ascii="Times New Roman" w:hAnsi="Times New Roman" w:cs="Times New Roman"/>
            <w:sz w:val="24"/>
            <w:szCs w:val="24"/>
            <w:bdr w:val="none" w:sz="0" w:space="0" w:color="auto" w:frame="1"/>
          </w:rPr>
          <w:t xml:space="preserve">Amir </w:t>
        </w:r>
        <w:proofErr w:type="gramStart"/>
        <w:r w:rsidRPr="00340950">
          <w:rPr>
            <w:rStyle w:val="nova-v-person-inline-itemfullname"/>
            <w:rFonts w:ascii="Times New Roman" w:hAnsi="Times New Roman" w:cs="Times New Roman"/>
            <w:sz w:val="24"/>
            <w:szCs w:val="24"/>
            <w:bdr w:val="none" w:sz="0" w:space="0" w:color="auto" w:frame="1"/>
          </w:rPr>
          <w:t>Maroof  Khan</w:t>
        </w:r>
        <w:proofErr w:type="gramEnd"/>
      </w:hyperlink>
      <w:r w:rsidRPr="00340950">
        <w:rPr>
          <w:rFonts w:ascii="Times New Roman" w:hAnsi="Times New Roman" w:cs="Times New Roman"/>
          <w:sz w:val="24"/>
          <w:szCs w:val="24"/>
        </w:rPr>
        <w:t xml:space="preserve"> . </w:t>
      </w:r>
      <w:hyperlink r:id="rId20" w:history="1">
        <w:r w:rsidRPr="00340950">
          <w:rPr>
            <w:rStyle w:val="nova-v-person-inline-itemfullname"/>
            <w:rFonts w:ascii="Times New Roman" w:hAnsi="Times New Roman" w:cs="Times New Roman"/>
            <w:sz w:val="24"/>
            <w:szCs w:val="24"/>
            <w:bdr w:val="none" w:sz="0" w:space="0" w:color="auto" w:frame="1"/>
          </w:rPr>
          <w:t>R.  Bansal</w:t>
        </w:r>
      </w:hyperlink>
      <w:r w:rsidRPr="00340950">
        <w:rPr>
          <w:rFonts w:ascii="Times New Roman" w:hAnsi="Times New Roman" w:cs="Times New Roman"/>
          <w:sz w:val="24"/>
          <w:szCs w:val="24"/>
        </w:rPr>
        <w:t xml:space="preserve"> . </w:t>
      </w:r>
      <w:hyperlink r:id="rId21" w:history="1">
        <w:proofErr w:type="gramStart"/>
        <w:r w:rsidRPr="00340950">
          <w:rPr>
            <w:rStyle w:val="nova-v-person-inline-itemfullname"/>
            <w:rFonts w:ascii="Times New Roman" w:hAnsi="Times New Roman" w:cs="Times New Roman"/>
            <w:sz w:val="24"/>
            <w:szCs w:val="24"/>
            <w:bdr w:val="none" w:sz="0" w:space="0" w:color="auto" w:frame="1"/>
          </w:rPr>
          <w:t>P Parashar</w:t>
        </w:r>
      </w:hyperlink>
      <w:r w:rsidRPr="00340950">
        <w:rPr>
          <w:rFonts w:ascii="Times New Roman" w:hAnsi="Times New Roman" w:cs="Times New Roman"/>
          <w:sz w:val="24"/>
          <w:szCs w:val="24"/>
        </w:rPr>
        <w:t>.</w:t>
      </w:r>
      <w:proofErr w:type="gramEnd"/>
      <w:r w:rsidRPr="00340950">
        <w:rPr>
          <w:rFonts w:ascii="Times New Roman" w:hAnsi="Times New Roman" w:cs="Times New Roman"/>
          <w:sz w:val="24"/>
          <w:szCs w:val="24"/>
        </w:rPr>
        <w:t xml:space="preserve">  </w:t>
      </w:r>
      <w:proofErr w:type="gramStart"/>
      <w:r w:rsidRPr="00340950">
        <w:rPr>
          <w:rFonts w:ascii="Times New Roman" w:hAnsi="Times New Roman" w:cs="Times New Roman"/>
          <w:bCs/>
          <w:sz w:val="24"/>
          <w:szCs w:val="24"/>
        </w:rPr>
        <w:t xml:space="preserve">A hospital-based study on knowledge, attitude and practice of pregnant women on gender preference, prenatal sex determination and female feticide </w:t>
      </w:r>
      <w:hyperlink r:id="rId22" w:history="1">
        <w:r w:rsidRPr="00340950">
          <w:rPr>
            <w:rStyle w:val="Hyperlink"/>
            <w:rFonts w:ascii="Times New Roman" w:hAnsi="Times New Roman" w:cs="Times New Roman"/>
            <w:color w:val="auto"/>
            <w:sz w:val="24"/>
            <w:szCs w:val="24"/>
            <w:u w:val="none"/>
            <w:bdr w:val="none" w:sz="0" w:space="0" w:color="auto" w:frame="1"/>
          </w:rPr>
          <w:t>Indian journal of public health</w:t>
        </w:r>
      </w:hyperlink>
      <w:r w:rsidRPr="00340950">
        <w:rPr>
          <w:rFonts w:ascii="Times New Roman" w:hAnsi="Times New Roman" w:cs="Times New Roman"/>
          <w:sz w:val="24"/>
          <w:szCs w:val="24"/>
        </w:rPr>
        <w:t>.</w:t>
      </w:r>
      <w:proofErr w:type="gramEnd"/>
      <w:r w:rsidRPr="00340950">
        <w:rPr>
          <w:rFonts w:ascii="Times New Roman" w:hAnsi="Times New Roman" w:cs="Times New Roman"/>
          <w:sz w:val="24"/>
          <w:szCs w:val="24"/>
        </w:rPr>
        <w:t xml:space="preserve">  54(4):209-</w:t>
      </w:r>
      <w:proofErr w:type="gramStart"/>
      <w:r w:rsidRPr="00340950">
        <w:rPr>
          <w:rFonts w:ascii="Times New Roman" w:hAnsi="Times New Roman" w:cs="Times New Roman"/>
          <w:sz w:val="24"/>
          <w:szCs w:val="24"/>
        </w:rPr>
        <w:t>12 .</w:t>
      </w:r>
      <w:proofErr w:type="gramEnd"/>
      <w:r w:rsidRPr="00340950">
        <w:rPr>
          <w:rFonts w:ascii="Times New Roman" w:hAnsi="Times New Roman" w:cs="Times New Roman"/>
          <w:sz w:val="24"/>
          <w:szCs w:val="24"/>
        </w:rPr>
        <w:t xml:space="preserve"> </w:t>
      </w:r>
    </w:p>
    <w:p w:rsidR="00667D5C" w:rsidRPr="00340950" w:rsidRDefault="00667D5C" w:rsidP="00897687">
      <w:pPr>
        <w:pStyle w:val="normal0"/>
        <w:shd w:val="clear" w:color="auto" w:fill="FFFFFF"/>
        <w:spacing w:line="360" w:lineRule="auto"/>
        <w:ind w:firstLine="720"/>
        <w:jc w:val="both"/>
        <w:rPr>
          <w:rFonts w:ascii="Times New Roman" w:eastAsia="Times New Roman" w:hAnsi="Times New Roman" w:cs="Times New Roman"/>
          <w:sz w:val="24"/>
          <w:szCs w:val="24"/>
        </w:rPr>
      </w:pPr>
    </w:p>
    <w:p w:rsidR="00667D5C" w:rsidRPr="008670C9" w:rsidRDefault="00667D5C" w:rsidP="00667D5C">
      <w:pPr>
        <w:pStyle w:val="normal0"/>
        <w:shd w:val="clear" w:color="auto" w:fill="FFFFFF"/>
        <w:spacing w:line="360" w:lineRule="auto"/>
        <w:ind w:firstLine="720"/>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p w:rsidR="00667D5C" w:rsidRPr="008670C9" w:rsidRDefault="00667D5C" w:rsidP="00443122">
      <w:pPr>
        <w:pStyle w:val="normal0"/>
        <w:shd w:val="clear" w:color="auto" w:fill="FFFFFF"/>
        <w:tabs>
          <w:tab w:val="right" w:pos="9360"/>
        </w:tabs>
        <w:spacing w:line="360" w:lineRule="auto"/>
        <w:rPr>
          <w:rFonts w:ascii="Times New Roman" w:eastAsia="Times New Roman" w:hAnsi="Times New Roman" w:cs="Times New Roman"/>
          <w:sz w:val="24"/>
          <w:szCs w:val="24"/>
        </w:rPr>
      </w:pPr>
    </w:p>
    <w:sectPr w:rsidR="00667D5C" w:rsidRPr="008670C9" w:rsidSect="006E7E0F">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16FF" w:rsidRDefault="002016FF" w:rsidP="00633BBA">
      <w:pPr>
        <w:pStyle w:val="normal0"/>
      </w:pPr>
      <w:r>
        <w:separator/>
      </w:r>
    </w:p>
  </w:endnote>
  <w:endnote w:type="continuationSeparator" w:id="1">
    <w:p w:rsidR="002016FF" w:rsidRDefault="002016FF" w:rsidP="00633BBA">
      <w:pPr>
        <w:pStyle w:val="normal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gerian">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16FF" w:rsidRDefault="002016FF" w:rsidP="00633BBA">
      <w:pPr>
        <w:pStyle w:val="normal0"/>
      </w:pPr>
      <w:r>
        <w:separator/>
      </w:r>
    </w:p>
  </w:footnote>
  <w:footnote w:type="continuationSeparator" w:id="1">
    <w:p w:rsidR="002016FF" w:rsidRDefault="002016FF" w:rsidP="00633BBA">
      <w:pPr>
        <w:pStyle w:val="normal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F5F1E"/>
    <w:multiLevelType w:val="multilevel"/>
    <w:tmpl w:val="910CF1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7A6272"/>
    <w:multiLevelType w:val="multilevel"/>
    <w:tmpl w:val="D528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CB1C30"/>
    <w:multiLevelType w:val="multilevel"/>
    <w:tmpl w:val="2446ED10"/>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400B265C"/>
    <w:multiLevelType w:val="multilevel"/>
    <w:tmpl w:val="B3AC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B17C42"/>
    <w:multiLevelType w:val="multilevel"/>
    <w:tmpl w:val="8504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062E13"/>
    <w:multiLevelType w:val="multilevel"/>
    <w:tmpl w:val="9660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1D0D82"/>
    <w:multiLevelType w:val="multilevel"/>
    <w:tmpl w:val="BD32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9A69BF"/>
    <w:multiLevelType w:val="multilevel"/>
    <w:tmpl w:val="39E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8F506B"/>
    <w:multiLevelType w:val="multilevel"/>
    <w:tmpl w:val="9CE8F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7"/>
  </w:num>
  <w:num w:numId="4">
    <w:abstractNumId w:val="5"/>
  </w:num>
  <w:num w:numId="5">
    <w:abstractNumId w:val="8"/>
  </w:num>
  <w:num w:numId="6">
    <w:abstractNumId w:val="4"/>
  </w:num>
  <w:num w:numId="7">
    <w:abstractNumId w:val="1"/>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footnotePr>
    <w:footnote w:id="0"/>
    <w:footnote w:id="1"/>
  </w:footnotePr>
  <w:endnotePr>
    <w:endnote w:id="0"/>
    <w:endnote w:id="1"/>
  </w:endnotePr>
  <w:compat/>
  <w:rsids>
    <w:rsidRoot w:val="006E7E0F"/>
    <w:rsid w:val="00063FED"/>
    <w:rsid w:val="00065766"/>
    <w:rsid w:val="000776FB"/>
    <w:rsid w:val="00113E9A"/>
    <w:rsid w:val="002016FF"/>
    <w:rsid w:val="0020434C"/>
    <w:rsid w:val="00225C3E"/>
    <w:rsid w:val="00226CF8"/>
    <w:rsid w:val="00234668"/>
    <w:rsid w:val="00261276"/>
    <w:rsid w:val="00271CE7"/>
    <w:rsid w:val="00297CBA"/>
    <w:rsid w:val="002B5C24"/>
    <w:rsid w:val="002E08C6"/>
    <w:rsid w:val="002F6233"/>
    <w:rsid w:val="00340950"/>
    <w:rsid w:val="0039265E"/>
    <w:rsid w:val="003B420C"/>
    <w:rsid w:val="003C0538"/>
    <w:rsid w:val="003E6AB2"/>
    <w:rsid w:val="003F5135"/>
    <w:rsid w:val="00413AFF"/>
    <w:rsid w:val="00443122"/>
    <w:rsid w:val="00461B64"/>
    <w:rsid w:val="00464A8A"/>
    <w:rsid w:val="00471C19"/>
    <w:rsid w:val="004A0639"/>
    <w:rsid w:val="0055163F"/>
    <w:rsid w:val="005753CD"/>
    <w:rsid w:val="005B7B66"/>
    <w:rsid w:val="00625069"/>
    <w:rsid w:val="00633BBA"/>
    <w:rsid w:val="006360B1"/>
    <w:rsid w:val="0064176E"/>
    <w:rsid w:val="006512F6"/>
    <w:rsid w:val="00665731"/>
    <w:rsid w:val="00667D5C"/>
    <w:rsid w:val="006D6F2C"/>
    <w:rsid w:val="006E4A77"/>
    <w:rsid w:val="006E7E0F"/>
    <w:rsid w:val="006F4916"/>
    <w:rsid w:val="007366FB"/>
    <w:rsid w:val="00755532"/>
    <w:rsid w:val="007C1F3A"/>
    <w:rsid w:val="00850B29"/>
    <w:rsid w:val="008670C9"/>
    <w:rsid w:val="00897687"/>
    <w:rsid w:val="008A1BC2"/>
    <w:rsid w:val="008F757A"/>
    <w:rsid w:val="008F7A17"/>
    <w:rsid w:val="00900672"/>
    <w:rsid w:val="00955834"/>
    <w:rsid w:val="00967C96"/>
    <w:rsid w:val="009D21C0"/>
    <w:rsid w:val="009E340D"/>
    <w:rsid w:val="00A4208F"/>
    <w:rsid w:val="00A63752"/>
    <w:rsid w:val="00B36A48"/>
    <w:rsid w:val="00B574E5"/>
    <w:rsid w:val="00B90F20"/>
    <w:rsid w:val="00BC525A"/>
    <w:rsid w:val="00BF5239"/>
    <w:rsid w:val="00C07D12"/>
    <w:rsid w:val="00C319CF"/>
    <w:rsid w:val="00D73C92"/>
    <w:rsid w:val="00D8273A"/>
    <w:rsid w:val="00ED3153"/>
    <w:rsid w:val="00F279D5"/>
    <w:rsid w:val="00F534D7"/>
    <w:rsid w:val="00FA40B7"/>
    <w:rsid w:val="00FB7755"/>
    <w:rsid w:val="00FD6CB2"/>
    <w:rsid w:val="00FF4157"/>
    <w:rsid w:val="00FF4578"/>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4E5"/>
    <w:rPr>
      <w:sz w:val="22"/>
      <w:szCs w:val="22"/>
      <w:lang w:val="en-US"/>
    </w:rPr>
  </w:style>
  <w:style w:type="paragraph" w:styleId="Heading1">
    <w:name w:val="heading 1"/>
    <w:basedOn w:val="normal0"/>
    <w:next w:val="normal0"/>
    <w:rsid w:val="006E7E0F"/>
    <w:pPr>
      <w:keepNext/>
      <w:keepLines/>
      <w:spacing w:before="480" w:after="120"/>
      <w:outlineLvl w:val="0"/>
    </w:pPr>
    <w:rPr>
      <w:b/>
      <w:sz w:val="48"/>
      <w:szCs w:val="48"/>
    </w:rPr>
  </w:style>
  <w:style w:type="paragraph" w:styleId="Heading2">
    <w:name w:val="heading 2"/>
    <w:basedOn w:val="normal0"/>
    <w:next w:val="normal0"/>
    <w:rsid w:val="006E7E0F"/>
    <w:pPr>
      <w:keepNext/>
      <w:keepLines/>
      <w:spacing w:before="360" w:after="80"/>
      <w:outlineLvl w:val="1"/>
    </w:pPr>
    <w:rPr>
      <w:b/>
      <w:sz w:val="36"/>
      <w:szCs w:val="36"/>
    </w:rPr>
  </w:style>
  <w:style w:type="paragraph" w:styleId="Heading3">
    <w:name w:val="heading 3"/>
    <w:basedOn w:val="normal0"/>
    <w:next w:val="normal0"/>
    <w:rsid w:val="006E7E0F"/>
    <w:pPr>
      <w:keepNext/>
      <w:keepLines/>
      <w:spacing w:before="280" w:after="80"/>
      <w:outlineLvl w:val="2"/>
    </w:pPr>
    <w:rPr>
      <w:b/>
      <w:sz w:val="28"/>
      <w:szCs w:val="28"/>
    </w:rPr>
  </w:style>
  <w:style w:type="paragraph" w:styleId="Heading4">
    <w:name w:val="heading 4"/>
    <w:basedOn w:val="normal0"/>
    <w:next w:val="normal0"/>
    <w:rsid w:val="006E7E0F"/>
    <w:pPr>
      <w:keepNext/>
      <w:keepLines/>
      <w:spacing w:before="240" w:after="40"/>
      <w:outlineLvl w:val="3"/>
    </w:pPr>
    <w:rPr>
      <w:b/>
      <w:sz w:val="24"/>
      <w:szCs w:val="24"/>
    </w:rPr>
  </w:style>
  <w:style w:type="paragraph" w:styleId="Heading5">
    <w:name w:val="heading 5"/>
    <w:basedOn w:val="normal0"/>
    <w:next w:val="normal0"/>
    <w:rsid w:val="006E7E0F"/>
    <w:pPr>
      <w:keepNext/>
      <w:keepLines/>
      <w:spacing w:before="220" w:after="40"/>
      <w:outlineLvl w:val="4"/>
    </w:pPr>
    <w:rPr>
      <w:b/>
    </w:rPr>
  </w:style>
  <w:style w:type="paragraph" w:styleId="Heading6">
    <w:name w:val="heading 6"/>
    <w:basedOn w:val="normal0"/>
    <w:next w:val="normal0"/>
    <w:rsid w:val="006E7E0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E7E0F"/>
    <w:rPr>
      <w:sz w:val="22"/>
      <w:szCs w:val="22"/>
      <w:lang w:val="en-US"/>
    </w:rPr>
  </w:style>
  <w:style w:type="paragraph" w:styleId="Title">
    <w:name w:val="Title"/>
    <w:basedOn w:val="normal0"/>
    <w:next w:val="normal0"/>
    <w:rsid w:val="006E7E0F"/>
    <w:pPr>
      <w:jc w:val="center"/>
    </w:pPr>
    <w:rPr>
      <w:rFonts w:ascii="Courier New" w:eastAsia="Courier New" w:hAnsi="Courier New" w:cs="Courier New"/>
      <w:b/>
      <w:sz w:val="24"/>
      <w:szCs w:val="24"/>
    </w:rPr>
  </w:style>
  <w:style w:type="paragraph" w:styleId="Subtitle">
    <w:name w:val="Subtitle"/>
    <w:basedOn w:val="normal0"/>
    <w:next w:val="normal0"/>
    <w:rsid w:val="006E7E0F"/>
    <w:pPr>
      <w:keepNext/>
      <w:keepLines/>
      <w:spacing w:before="360" w:after="80"/>
    </w:pPr>
    <w:rPr>
      <w:rFonts w:ascii="Georgia" w:eastAsia="Georgia" w:hAnsi="Georgia" w:cs="Georgia"/>
      <w:i/>
      <w:color w:val="666666"/>
      <w:sz w:val="48"/>
      <w:szCs w:val="48"/>
    </w:rPr>
  </w:style>
  <w:style w:type="table" w:customStyle="1" w:styleId="a">
    <w:basedOn w:val="TableNormal"/>
    <w:rsid w:val="006E7E0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6E7E0F"/>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6E7E0F"/>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6E7E0F"/>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6E7E0F"/>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semiHidden/>
    <w:unhideWhenUsed/>
    <w:rsid w:val="00633BBA"/>
    <w:pPr>
      <w:tabs>
        <w:tab w:val="center" w:pos="4513"/>
        <w:tab w:val="right" w:pos="9026"/>
      </w:tabs>
    </w:pPr>
    <w:rPr>
      <w:szCs w:val="20"/>
    </w:rPr>
  </w:style>
  <w:style w:type="character" w:customStyle="1" w:styleId="HeaderChar">
    <w:name w:val="Header Char"/>
    <w:basedOn w:val="DefaultParagraphFont"/>
    <w:link w:val="Header"/>
    <w:uiPriority w:val="99"/>
    <w:semiHidden/>
    <w:rsid w:val="00633BBA"/>
    <w:rPr>
      <w:szCs w:val="20"/>
    </w:rPr>
  </w:style>
  <w:style w:type="paragraph" w:styleId="Footer">
    <w:name w:val="footer"/>
    <w:basedOn w:val="Normal"/>
    <w:link w:val="FooterChar"/>
    <w:uiPriority w:val="99"/>
    <w:semiHidden/>
    <w:unhideWhenUsed/>
    <w:rsid w:val="00633BBA"/>
    <w:pPr>
      <w:tabs>
        <w:tab w:val="center" w:pos="4513"/>
        <w:tab w:val="right" w:pos="9026"/>
      </w:tabs>
    </w:pPr>
    <w:rPr>
      <w:szCs w:val="20"/>
    </w:rPr>
  </w:style>
  <w:style w:type="character" w:customStyle="1" w:styleId="FooterChar">
    <w:name w:val="Footer Char"/>
    <w:basedOn w:val="DefaultParagraphFont"/>
    <w:link w:val="Footer"/>
    <w:uiPriority w:val="99"/>
    <w:semiHidden/>
    <w:rsid w:val="00633BBA"/>
    <w:rPr>
      <w:szCs w:val="20"/>
    </w:rPr>
  </w:style>
  <w:style w:type="character" w:styleId="Hyperlink">
    <w:name w:val="Hyperlink"/>
    <w:basedOn w:val="DefaultParagraphFont"/>
    <w:uiPriority w:val="99"/>
    <w:unhideWhenUsed/>
    <w:rsid w:val="009E340D"/>
    <w:rPr>
      <w:color w:val="0000FF"/>
      <w:u w:val="single"/>
    </w:rPr>
  </w:style>
  <w:style w:type="paragraph" w:styleId="BalloonText">
    <w:name w:val="Balloon Text"/>
    <w:basedOn w:val="Normal"/>
    <w:link w:val="BalloonTextChar"/>
    <w:uiPriority w:val="99"/>
    <w:semiHidden/>
    <w:unhideWhenUsed/>
    <w:rsid w:val="0064176E"/>
    <w:rPr>
      <w:rFonts w:ascii="Tahoma" w:hAnsi="Tahoma" w:cs="Tahoma"/>
      <w:sz w:val="16"/>
      <w:szCs w:val="14"/>
    </w:rPr>
  </w:style>
  <w:style w:type="character" w:customStyle="1" w:styleId="BalloonTextChar">
    <w:name w:val="Balloon Text Char"/>
    <w:basedOn w:val="DefaultParagraphFont"/>
    <w:link w:val="BalloonText"/>
    <w:uiPriority w:val="99"/>
    <w:semiHidden/>
    <w:rsid w:val="0064176E"/>
    <w:rPr>
      <w:rFonts w:ascii="Tahoma" w:hAnsi="Tahoma" w:cs="Tahoma"/>
      <w:sz w:val="16"/>
      <w:szCs w:val="14"/>
    </w:rPr>
  </w:style>
  <w:style w:type="paragraph" w:styleId="NormalWeb">
    <w:name w:val="Normal (Web)"/>
    <w:basedOn w:val="Normal"/>
    <w:uiPriority w:val="99"/>
    <w:semiHidden/>
    <w:unhideWhenUsed/>
    <w:rsid w:val="0064176E"/>
    <w:pPr>
      <w:spacing w:before="100" w:beforeAutospacing="1" w:after="100" w:afterAutospacing="1"/>
    </w:pPr>
    <w:rPr>
      <w:rFonts w:ascii="Times New Roman" w:eastAsia="Times New Roman" w:hAnsi="Times New Roman" w:cs="Times New Roman"/>
      <w:sz w:val="24"/>
      <w:szCs w:val="24"/>
      <w:lang w:val="en-IN"/>
    </w:rPr>
  </w:style>
  <w:style w:type="character" w:customStyle="1" w:styleId="a4">
    <w:name w:val="a"/>
    <w:basedOn w:val="DefaultParagraphFont"/>
    <w:rsid w:val="00A4208F"/>
  </w:style>
  <w:style w:type="character" w:customStyle="1" w:styleId="l6">
    <w:name w:val="l6"/>
    <w:basedOn w:val="DefaultParagraphFont"/>
    <w:rsid w:val="00A4208F"/>
  </w:style>
  <w:style w:type="character" w:customStyle="1" w:styleId="l7">
    <w:name w:val="l7"/>
    <w:basedOn w:val="DefaultParagraphFont"/>
    <w:rsid w:val="00A4208F"/>
  </w:style>
  <w:style w:type="character" w:customStyle="1" w:styleId="nova-e-badge">
    <w:name w:val="nova-e-badge"/>
    <w:basedOn w:val="DefaultParagraphFont"/>
    <w:rsid w:val="002B5C24"/>
  </w:style>
  <w:style w:type="character" w:customStyle="1" w:styleId="nova-v-person-inline-itemfullname">
    <w:name w:val="nova-v-person-inline-item__fullname"/>
    <w:basedOn w:val="DefaultParagraphFont"/>
    <w:rsid w:val="002B5C24"/>
  </w:style>
  <w:style w:type="character" w:styleId="FollowedHyperlink">
    <w:name w:val="FollowedHyperlink"/>
    <w:basedOn w:val="DefaultParagraphFont"/>
    <w:uiPriority w:val="99"/>
    <w:semiHidden/>
    <w:unhideWhenUsed/>
    <w:rsid w:val="00ED3153"/>
    <w:rPr>
      <w:color w:val="800080"/>
      <w:u w:val="single"/>
    </w:rPr>
  </w:style>
  <w:style w:type="character" w:styleId="Emphasis">
    <w:name w:val="Emphasis"/>
    <w:basedOn w:val="DefaultParagraphFont"/>
    <w:uiPriority w:val="20"/>
    <w:qFormat/>
    <w:rsid w:val="0020434C"/>
    <w:rPr>
      <w:i/>
      <w:iCs/>
    </w:rPr>
  </w:style>
</w:styles>
</file>

<file path=word/webSettings.xml><?xml version="1.0" encoding="utf-8"?>
<w:webSettings xmlns:r="http://schemas.openxmlformats.org/officeDocument/2006/relationships" xmlns:w="http://schemas.openxmlformats.org/wordprocessingml/2006/main">
  <w:divs>
    <w:div w:id="170728954">
      <w:bodyDiv w:val="1"/>
      <w:marLeft w:val="0"/>
      <w:marRight w:val="0"/>
      <w:marTop w:val="0"/>
      <w:marBottom w:val="0"/>
      <w:divBdr>
        <w:top w:val="none" w:sz="0" w:space="0" w:color="auto"/>
        <w:left w:val="none" w:sz="0" w:space="0" w:color="auto"/>
        <w:bottom w:val="none" w:sz="0" w:space="0" w:color="auto"/>
        <w:right w:val="none" w:sz="0" w:space="0" w:color="auto"/>
      </w:divBdr>
      <w:divsChild>
        <w:div w:id="1399136644">
          <w:marLeft w:val="0"/>
          <w:marRight w:val="0"/>
          <w:marTop w:val="0"/>
          <w:marBottom w:val="0"/>
          <w:divBdr>
            <w:top w:val="none" w:sz="0" w:space="0" w:color="auto"/>
            <w:left w:val="none" w:sz="0" w:space="0" w:color="auto"/>
            <w:bottom w:val="none" w:sz="0" w:space="0" w:color="auto"/>
            <w:right w:val="none" w:sz="0" w:space="0" w:color="auto"/>
          </w:divBdr>
          <w:divsChild>
            <w:div w:id="1697805649">
              <w:marLeft w:val="0"/>
              <w:marRight w:val="0"/>
              <w:marTop w:val="0"/>
              <w:marBottom w:val="0"/>
              <w:divBdr>
                <w:top w:val="none" w:sz="0" w:space="0" w:color="auto"/>
                <w:left w:val="none" w:sz="0" w:space="0" w:color="auto"/>
                <w:bottom w:val="none" w:sz="0" w:space="0" w:color="auto"/>
                <w:right w:val="none" w:sz="0" w:space="0" w:color="auto"/>
              </w:divBdr>
              <w:divsChild>
                <w:div w:id="9668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613959">
      <w:bodyDiv w:val="1"/>
      <w:marLeft w:val="0"/>
      <w:marRight w:val="0"/>
      <w:marTop w:val="0"/>
      <w:marBottom w:val="0"/>
      <w:divBdr>
        <w:top w:val="none" w:sz="0" w:space="0" w:color="auto"/>
        <w:left w:val="none" w:sz="0" w:space="0" w:color="auto"/>
        <w:bottom w:val="none" w:sz="0" w:space="0" w:color="auto"/>
        <w:right w:val="none" w:sz="0" w:space="0" w:color="auto"/>
      </w:divBdr>
    </w:div>
    <w:div w:id="521672122">
      <w:bodyDiv w:val="1"/>
      <w:marLeft w:val="0"/>
      <w:marRight w:val="0"/>
      <w:marTop w:val="0"/>
      <w:marBottom w:val="0"/>
      <w:divBdr>
        <w:top w:val="none" w:sz="0" w:space="0" w:color="auto"/>
        <w:left w:val="none" w:sz="0" w:space="0" w:color="auto"/>
        <w:bottom w:val="none" w:sz="0" w:space="0" w:color="auto"/>
        <w:right w:val="none" w:sz="0" w:space="0" w:color="auto"/>
      </w:divBdr>
    </w:div>
    <w:div w:id="1016347040">
      <w:bodyDiv w:val="1"/>
      <w:marLeft w:val="0"/>
      <w:marRight w:val="0"/>
      <w:marTop w:val="0"/>
      <w:marBottom w:val="0"/>
      <w:divBdr>
        <w:top w:val="none" w:sz="0" w:space="0" w:color="auto"/>
        <w:left w:val="none" w:sz="0" w:space="0" w:color="auto"/>
        <w:bottom w:val="none" w:sz="0" w:space="0" w:color="auto"/>
        <w:right w:val="none" w:sz="0" w:space="0" w:color="auto"/>
      </w:divBdr>
      <w:divsChild>
        <w:div w:id="1439981046">
          <w:marLeft w:val="0"/>
          <w:marRight w:val="0"/>
          <w:marTop w:val="0"/>
          <w:marBottom w:val="180"/>
          <w:divBdr>
            <w:top w:val="none" w:sz="0" w:space="0" w:color="auto"/>
            <w:left w:val="none" w:sz="0" w:space="0" w:color="auto"/>
            <w:bottom w:val="none" w:sz="0" w:space="0" w:color="auto"/>
            <w:right w:val="none" w:sz="0" w:space="0" w:color="auto"/>
          </w:divBdr>
          <w:divsChild>
            <w:div w:id="1674645824">
              <w:marLeft w:val="0"/>
              <w:marRight w:val="0"/>
              <w:marTop w:val="0"/>
              <w:marBottom w:val="0"/>
              <w:divBdr>
                <w:top w:val="none" w:sz="0" w:space="0" w:color="auto"/>
                <w:left w:val="none" w:sz="0" w:space="0" w:color="auto"/>
                <w:bottom w:val="none" w:sz="0" w:space="0" w:color="auto"/>
                <w:right w:val="none" w:sz="0" w:space="0" w:color="auto"/>
              </w:divBdr>
              <w:divsChild>
                <w:div w:id="483081439">
                  <w:marLeft w:val="0"/>
                  <w:marRight w:val="0"/>
                  <w:marTop w:val="0"/>
                  <w:marBottom w:val="60"/>
                  <w:divBdr>
                    <w:top w:val="none" w:sz="0" w:space="0" w:color="auto"/>
                    <w:left w:val="none" w:sz="0" w:space="0" w:color="auto"/>
                    <w:bottom w:val="none" w:sz="0" w:space="0" w:color="auto"/>
                    <w:right w:val="none" w:sz="0" w:space="0" w:color="auto"/>
                  </w:divBdr>
                </w:div>
                <w:div w:id="799618171">
                  <w:marLeft w:val="0"/>
                  <w:marRight w:val="0"/>
                  <w:marTop w:val="0"/>
                  <w:marBottom w:val="60"/>
                  <w:divBdr>
                    <w:top w:val="none" w:sz="0" w:space="0" w:color="auto"/>
                    <w:left w:val="none" w:sz="0" w:space="0" w:color="auto"/>
                    <w:bottom w:val="none" w:sz="0" w:space="0" w:color="auto"/>
                    <w:right w:val="none" w:sz="0" w:space="0" w:color="auto"/>
                  </w:divBdr>
                </w:div>
                <w:div w:id="200758523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65165192">
          <w:marLeft w:val="0"/>
          <w:marRight w:val="0"/>
          <w:marTop w:val="0"/>
          <w:marBottom w:val="120"/>
          <w:divBdr>
            <w:top w:val="none" w:sz="0" w:space="0" w:color="auto"/>
            <w:left w:val="none" w:sz="0" w:space="0" w:color="auto"/>
            <w:bottom w:val="none" w:sz="0" w:space="0" w:color="auto"/>
            <w:right w:val="none" w:sz="0" w:space="0" w:color="auto"/>
          </w:divBdr>
        </w:div>
      </w:divsChild>
    </w:div>
    <w:div w:id="1299918737">
      <w:bodyDiv w:val="1"/>
      <w:marLeft w:val="0"/>
      <w:marRight w:val="0"/>
      <w:marTop w:val="0"/>
      <w:marBottom w:val="0"/>
      <w:divBdr>
        <w:top w:val="none" w:sz="0" w:space="0" w:color="auto"/>
        <w:left w:val="none" w:sz="0" w:space="0" w:color="auto"/>
        <w:bottom w:val="none" w:sz="0" w:space="0" w:color="auto"/>
        <w:right w:val="none" w:sz="0" w:space="0" w:color="auto"/>
      </w:divBdr>
      <w:divsChild>
        <w:div w:id="54790050">
          <w:marLeft w:val="0"/>
          <w:marRight w:val="0"/>
          <w:marTop w:val="0"/>
          <w:marBottom w:val="0"/>
          <w:divBdr>
            <w:top w:val="none" w:sz="0" w:space="0" w:color="auto"/>
            <w:left w:val="none" w:sz="0" w:space="0" w:color="auto"/>
            <w:bottom w:val="none" w:sz="0" w:space="0" w:color="auto"/>
            <w:right w:val="none" w:sz="0" w:space="0" w:color="auto"/>
          </w:divBdr>
        </w:div>
        <w:div w:id="285426909">
          <w:marLeft w:val="0"/>
          <w:marRight w:val="0"/>
          <w:marTop w:val="0"/>
          <w:marBottom w:val="0"/>
          <w:divBdr>
            <w:top w:val="none" w:sz="0" w:space="0" w:color="auto"/>
            <w:left w:val="none" w:sz="0" w:space="0" w:color="auto"/>
            <w:bottom w:val="none" w:sz="0" w:space="0" w:color="auto"/>
            <w:right w:val="none" w:sz="0" w:space="0" w:color="auto"/>
          </w:divBdr>
        </w:div>
        <w:div w:id="852035119">
          <w:marLeft w:val="0"/>
          <w:marRight w:val="0"/>
          <w:marTop w:val="0"/>
          <w:marBottom w:val="0"/>
          <w:divBdr>
            <w:top w:val="none" w:sz="0" w:space="0" w:color="auto"/>
            <w:left w:val="none" w:sz="0" w:space="0" w:color="auto"/>
            <w:bottom w:val="none" w:sz="0" w:space="0" w:color="auto"/>
            <w:right w:val="none" w:sz="0" w:space="0" w:color="auto"/>
          </w:divBdr>
        </w:div>
        <w:div w:id="1202480652">
          <w:marLeft w:val="0"/>
          <w:marRight w:val="0"/>
          <w:marTop w:val="0"/>
          <w:marBottom w:val="0"/>
          <w:divBdr>
            <w:top w:val="none" w:sz="0" w:space="0" w:color="auto"/>
            <w:left w:val="none" w:sz="0" w:space="0" w:color="auto"/>
            <w:bottom w:val="none" w:sz="0" w:space="0" w:color="auto"/>
            <w:right w:val="none" w:sz="0" w:space="0" w:color="auto"/>
          </w:divBdr>
        </w:div>
        <w:div w:id="1219707291">
          <w:marLeft w:val="0"/>
          <w:marRight w:val="0"/>
          <w:marTop w:val="0"/>
          <w:marBottom w:val="0"/>
          <w:divBdr>
            <w:top w:val="none" w:sz="0" w:space="0" w:color="auto"/>
            <w:left w:val="none" w:sz="0" w:space="0" w:color="auto"/>
            <w:bottom w:val="none" w:sz="0" w:space="0" w:color="auto"/>
            <w:right w:val="none" w:sz="0" w:space="0" w:color="auto"/>
          </w:divBdr>
        </w:div>
        <w:div w:id="1702440346">
          <w:marLeft w:val="0"/>
          <w:marRight w:val="0"/>
          <w:marTop w:val="0"/>
          <w:marBottom w:val="0"/>
          <w:divBdr>
            <w:top w:val="none" w:sz="0" w:space="0" w:color="auto"/>
            <w:left w:val="none" w:sz="0" w:space="0" w:color="auto"/>
            <w:bottom w:val="none" w:sz="0" w:space="0" w:color="auto"/>
            <w:right w:val="none" w:sz="0" w:space="0" w:color="auto"/>
          </w:divBdr>
        </w:div>
        <w:div w:id="1727875066">
          <w:marLeft w:val="0"/>
          <w:marRight w:val="0"/>
          <w:marTop w:val="0"/>
          <w:marBottom w:val="0"/>
          <w:divBdr>
            <w:top w:val="none" w:sz="0" w:space="0" w:color="auto"/>
            <w:left w:val="none" w:sz="0" w:space="0" w:color="auto"/>
            <w:bottom w:val="none" w:sz="0" w:space="0" w:color="auto"/>
            <w:right w:val="none" w:sz="0" w:space="0" w:color="auto"/>
          </w:divBdr>
        </w:div>
        <w:div w:id="1902792981">
          <w:marLeft w:val="0"/>
          <w:marRight w:val="0"/>
          <w:marTop w:val="0"/>
          <w:marBottom w:val="0"/>
          <w:divBdr>
            <w:top w:val="none" w:sz="0" w:space="0" w:color="auto"/>
            <w:left w:val="none" w:sz="0" w:space="0" w:color="auto"/>
            <w:bottom w:val="none" w:sz="0" w:space="0" w:color="auto"/>
            <w:right w:val="none" w:sz="0" w:space="0" w:color="auto"/>
          </w:divBdr>
        </w:div>
        <w:div w:id="2125927340">
          <w:marLeft w:val="0"/>
          <w:marRight w:val="0"/>
          <w:marTop w:val="0"/>
          <w:marBottom w:val="0"/>
          <w:divBdr>
            <w:top w:val="none" w:sz="0" w:space="0" w:color="auto"/>
            <w:left w:val="none" w:sz="0" w:space="0" w:color="auto"/>
            <w:bottom w:val="none" w:sz="0" w:space="0" w:color="auto"/>
            <w:right w:val="none" w:sz="0" w:space="0" w:color="auto"/>
          </w:divBdr>
        </w:div>
      </w:divsChild>
    </w:div>
    <w:div w:id="1385177157">
      <w:bodyDiv w:val="1"/>
      <w:marLeft w:val="0"/>
      <w:marRight w:val="0"/>
      <w:marTop w:val="0"/>
      <w:marBottom w:val="0"/>
      <w:divBdr>
        <w:top w:val="none" w:sz="0" w:space="0" w:color="auto"/>
        <w:left w:val="none" w:sz="0" w:space="0" w:color="auto"/>
        <w:bottom w:val="none" w:sz="0" w:space="0" w:color="auto"/>
        <w:right w:val="none" w:sz="0" w:space="0" w:color="auto"/>
      </w:divBdr>
    </w:div>
    <w:div w:id="1484160564">
      <w:bodyDiv w:val="1"/>
      <w:marLeft w:val="0"/>
      <w:marRight w:val="0"/>
      <w:marTop w:val="0"/>
      <w:marBottom w:val="0"/>
      <w:divBdr>
        <w:top w:val="none" w:sz="0" w:space="0" w:color="auto"/>
        <w:left w:val="none" w:sz="0" w:space="0" w:color="auto"/>
        <w:bottom w:val="none" w:sz="0" w:space="0" w:color="auto"/>
        <w:right w:val="none" w:sz="0" w:space="0" w:color="auto"/>
      </w:divBdr>
      <w:divsChild>
        <w:div w:id="900948223">
          <w:marLeft w:val="0"/>
          <w:marRight w:val="0"/>
          <w:marTop w:val="0"/>
          <w:marBottom w:val="63"/>
          <w:divBdr>
            <w:top w:val="none" w:sz="0" w:space="0" w:color="auto"/>
            <w:left w:val="none" w:sz="0" w:space="0" w:color="auto"/>
            <w:bottom w:val="none" w:sz="0" w:space="0" w:color="auto"/>
            <w:right w:val="none" w:sz="0" w:space="0" w:color="auto"/>
          </w:divBdr>
        </w:div>
        <w:div w:id="1256287361">
          <w:marLeft w:val="0"/>
          <w:marRight w:val="0"/>
          <w:marTop w:val="0"/>
          <w:marBottom w:val="63"/>
          <w:divBdr>
            <w:top w:val="none" w:sz="0" w:space="0" w:color="auto"/>
            <w:left w:val="none" w:sz="0" w:space="0" w:color="auto"/>
            <w:bottom w:val="none" w:sz="0" w:space="0" w:color="auto"/>
            <w:right w:val="none" w:sz="0" w:space="0" w:color="auto"/>
          </w:divBdr>
        </w:div>
        <w:div w:id="1615793562">
          <w:marLeft w:val="0"/>
          <w:marRight w:val="0"/>
          <w:marTop w:val="0"/>
          <w:marBottom w:val="63"/>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abour.gov.in/sites/default/files/MH%20District%20Level%20Report.pdf" TargetMode="External"/><Relationship Id="rId13" Type="http://schemas.openxmlformats.org/officeDocument/2006/relationships/hyperlink" Target="http://medind.nic.in/iaj/t07/i4/iajt07i4p300.pdf" TargetMode="External"/><Relationship Id="rId18" Type="http://schemas.openxmlformats.org/officeDocument/2006/relationships/hyperlink" Target="https://www.researchgate.net/scientific-contributions/56561855_R_Kansal" TargetMode="External"/><Relationship Id="rId3" Type="http://schemas.openxmlformats.org/officeDocument/2006/relationships/styles" Target="styles.xml"/><Relationship Id="rId21" Type="http://schemas.openxmlformats.org/officeDocument/2006/relationships/hyperlink" Target="https://www.researchgate.net/scientific-contributions/71304802_Pawan_Parashar" TargetMode="External"/><Relationship Id="rId7" Type="http://schemas.openxmlformats.org/officeDocument/2006/relationships/endnotes" Target="endnotes.xml"/><Relationship Id="rId12" Type="http://schemas.openxmlformats.org/officeDocument/2006/relationships/hyperlink" Target="https://en.wikipedia.org/wiki/Female_foeticide_in_India" TargetMode="External"/><Relationship Id="rId17" Type="http://schemas.openxmlformats.org/officeDocument/2006/relationships/hyperlink" Target="http://www.iosrjournals.org" TargetMode="External"/><Relationship Id="rId2" Type="http://schemas.openxmlformats.org/officeDocument/2006/relationships/numbering" Target="numbering.xml"/><Relationship Id="rId16" Type="http://schemas.openxmlformats.org/officeDocument/2006/relationships/hyperlink" Target="https://www.ijhsr.org" TargetMode="External"/><Relationship Id="rId20" Type="http://schemas.openxmlformats.org/officeDocument/2006/relationships/hyperlink" Target="https://www.researchgate.net/scientific-contributions/66644110_Rahul_Bans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71304802_Pawan_Parashar?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cbi.nlm.nih.gov/pubmed/20862836" TargetMode="External"/><Relationship Id="rId23" Type="http://schemas.openxmlformats.org/officeDocument/2006/relationships/fontTable" Target="fontTable.xml"/><Relationship Id="rId10" Type="http://schemas.openxmlformats.org/officeDocument/2006/relationships/hyperlink" Target="https://www.researchgate.net/scientific-contributions/66644110_Rahul_Bansal?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 TargetMode="External"/><Relationship Id="rId19" Type="http://schemas.openxmlformats.org/officeDocument/2006/relationships/hyperlink" Target="https://www.researchgate.net/profile/Amir_Khan27" TargetMode="External"/><Relationship Id="rId4" Type="http://schemas.openxmlformats.org/officeDocument/2006/relationships/settings" Target="settings.xml"/><Relationship Id="rId9" Type="http://schemas.openxmlformats.org/officeDocument/2006/relationships/hyperlink" Target="https://www.researchgate.net/scientific-contributions/56561855_R_Kansal?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 TargetMode="External"/><Relationship Id="rId14" Type="http://schemas.openxmlformats.org/officeDocument/2006/relationships/hyperlink" Target="https://www.dnaindia.com/health/report-portable-machines-used-in-sex-determination-2352951" TargetMode="External"/><Relationship Id="rId22" Type="http://schemas.openxmlformats.org/officeDocument/2006/relationships/hyperlink" Target="https://www.researchgate.net/journal/0019-557X_Indian_journal_of_public_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C1385A59-C188-4B0A-946A-E24F3A3F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3448</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23056</CharactersWithSpaces>
  <SharedDoc>false</SharedDoc>
  <HLinks>
    <vt:vector size="90" baseType="variant">
      <vt:variant>
        <vt:i4>196720</vt:i4>
      </vt:variant>
      <vt:variant>
        <vt:i4>42</vt:i4>
      </vt:variant>
      <vt:variant>
        <vt:i4>0</vt:i4>
      </vt:variant>
      <vt:variant>
        <vt:i4>5</vt:i4>
      </vt:variant>
      <vt:variant>
        <vt:lpwstr>https://www.researchgate.net/journal/0019-557X_Indian_journal_of_public_health</vt:lpwstr>
      </vt:variant>
      <vt:variant>
        <vt:lpwstr/>
      </vt:variant>
      <vt:variant>
        <vt:i4>4718686</vt:i4>
      </vt:variant>
      <vt:variant>
        <vt:i4>39</vt:i4>
      </vt:variant>
      <vt:variant>
        <vt:i4>0</vt:i4>
      </vt:variant>
      <vt:variant>
        <vt:i4>5</vt:i4>
      </vt:variant>
      <vt:variant>
        <vt:lpwstr>https://www.researchgate.net/scientific-contributions/71304802_Pawan_Parashar</vt:lpwstr>
      </vt:variant>
      <vt:variant>
        <vt:lpwstr/>
      </vt:variant>
      <vt:variant>
        <vt:i4>2228277</vt:i4>
      </vt:variant>
      <vt:variant>
        <vt:i4>36</vt:i4>
      </vt:variant>
      <vt:variant>
        <vt:i4>0</vt:i4>
      </vt:variant>
      <vt:variant>
        <vt:i4>5</vt:i4>
      </vt:variant>
      <vt:variant>
        <vt:lpwstr>https://www.researchgate.net/scientific-contributions/66644110_Rahul_Bansal</vt:lpwstr>
      </vt:variant>
      <vt:variant>
        <vt:lpwstr/>
      </vt:variant>
      <vt:variant>
        <vt:i4>3735620</vt:i4>
      </vt:variant>
      <vt:variant>
        <vt:i4>33</vt:i4>
      </vt:variant>
      <vt:variant>
        <vt:i4>0</vt:i4>
      </vt:variant>
      <vt:variant>
        <vt:i4>5</vt:i4>
      </vt:variant>
      <vt:variant>
        <vt:lpwstr>https://www.researchgate.net/profile/Amir_Khan27</vt:lpwstr>
      </vt:variant>
      <vt:variant>
        <vt:lpwstr/>
      </vt:variant>
      <vt:variant>
        <vt:i4>2162720</vt:i4>
      </vt:variant>
      <vt:variant>
        <vt:i4>30</vt:i4>
      </vt:variant>
      <vt:variant>
        <vt:i4>0</vt:i4>
      </vt:variant>
      <vt:variant>
        <vt:i4>5</vt:i4>
      </vt:variant>
      <vt:variant>
        <vt:lpwstr>https://www.researchgate.net/scientific-contributions/56561855_R_Kansal</vt:lpwstr>
      </vt:variant>
      <vt:variant>
        <vt:lpwstr/>
      </vt:variant>
      <vt:variant>
        <vt:i4>6225994</vt:i4>
      </vt:variant>
      <vt:variant>
        <vt:i4>27</vt:i4>
      </vt:variant>
      <vt:variant>
        <vt:i4>0</vt:i4>
      </vt:variant>
      <vt:variant>
        <vt:i4>5</vt:i4>
      </vt:variant>
      <vt:variant>
        <vt:lpwstr>http://www.iosrjournals.org/</vt:lpwstr>
      </vt:variant>
      <vt:variant>
        <vt:lpwstr/>
      </vt:variant>
      <vt:variant>
        <vt:i4>2228283</vt:i4>
      </vt:variant>
      <vt:variant>
        <vt:i4>24</vt:i4>
      </vt:variant>
      <vt:variant>
        <vt:i4>0</vt:i4>
      </vt:variant>
      <vt:variant>
        <vt:i4>5</vt:i4>
      </vt:variant>
      <vt:variant>
        <vt:lpwstr>https://www.ijhsr.org/</vt:lpwstr>
      </vt:variant>
      <vt:variant>
        <vt:lpwstr/>
      </vt:variant>
      <vt:variant>
        <vt:i4>393296</vt:i4>
      </vt:variant>
      <vt:variant>
        <vt:i4>21</vt:i4>
      </vt:variant>
      <vt:variant>
        <vt:i4>0</vt:i4>
      </vt:variant>
      <vt:variant>
        <vt:i4>5</vt:i4>
      </vt:variant>
      <vt:variant>
        <vt:lpwstr>https://www.ncbi.nlm.nih.gov/pubmed/20862836</vt:lpwstr>
      </vt:variant>
      <vt:variant>
        <vt:lpwstr/>
      </vt:variant>
      <vt:variant>
        <vt:i4>6553657</vt:i4>
      </vt:variant>
      <vt:variant>
        <vt:i4>18</vt:i4>
      </vt:variant>
      <vt:variant>
        <vt:i4>0</vt:i4>
      </vt:variant>
      <vt:variant>
        <vt:i4>5</vt:i4>
      </vt:variant>
      <vt:variant>
        <vt:lpwstr>https://www.dnaindia.com/health/report-portable-machines-used-in-sex-determination-2352951</vt:lpwstr>
      </vt:variant>
      <vt:variant>
        <vt:lpwstr/>
      </vt:variant>
      <vt:variant>
        <vt:i4>5111839</vt:i4>
      </vt:variant>
      <vt:variant>
        <vt:i4>15</vt:i4>
      </vt:variant>
      <vt:variant>
        <vt:i4>0</vt:i4>
      </vt:variant>
      <vt:variant>
        <vt:i4>5</vt:i4>
      </vt:variant>
      <vt:variant>
        <vt:lpwstr>http://medind.nic.in/iaj/t07/i4/iajt07i4p300.pdf</vt:lpwstr>
      </vt:variant>
      <vt:variant>
        <vt:lpwstr/>
      </vt:variant>
      <vt:variant>
        <vt:i4>1769580</vt:i4>
      </vt:variant>
      <vt:variant>
        <vt:i4>12</vt:i4>
      </vt:variant>
      <vt:variant>
        <vt:i4>0</vt:i4>
      </vt:variant>
      <vt:variant>
        <vt:i4>5</vt:i4>
      </vt:variant>
      <vt:variant>
        <vt:lpwstr>https://en.wikipedia.org/wiki/Female_foeticide_in_India</vt:lpwstr>
      </vt:variant>
      <vt:variant>
        <vt:lpwstr/>
      </vt:variant>
      <vt:variant>
        <vt:i4>6225923</vt:i4>
      </vt:variant>
      <vt:variant>
        <vt:i4>9</vt:i4>
      </vt:variant>
      <vt:variant>
        <vt:i4>0</vt:i4>
      </vt:variant>
      <vt:variant>
        <vt:i4>5</vt:i4>
      </vt:variant>
      <vt:variant>
        <vt:lpwstr>https://www.researchgate.net/scientific-contributions/71304802_Pawan_Parashar?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vt:lpwstr>
      </vt:variant>
      <vt:variant>
        <vt:lpwstr/>
      </vt:variant>
      <vt:variant>
        <vt:i4>1048647</vt:i4>
      </vt:variant>
      <vt:variant>
        <vt:i4>6</vt:i4>
      </vt:variant>
      <vt:variant>
        <vt:i4>0</vt:i4>
      </vt:variant>
      <vt:variant>
        <vt:i4>5</vt:i4>
      </vt:variant>
      <vt:variant>
        <vt:lpwstr>https://www.researchgate.net/scientific-contributions/66644110_Rahul_Bansal?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vt:lpwstr>
      </vt:variant>
      <vt:variant>
        <vt:lpwstr/>
      </vt:variant>
      <vt:variant>
        <vt:i4>393306</vt:i4>
      </vt:variant>
      <vt:variant>
        <vt:i4>3</vt:i4>
      </vt:variant>
      <vt:variant>
        <vt:i4>0</vt:i4>
      </vt:variant>
      <vt:variant>
        <vt:i4>5</vt:i4>
      </vt:variant>
      <vt:variant>
        <vt:lpwstr>https://www.researchgate.net/scientific-contributions/56561855_R_Kansal?_sg%5B0%5D=3FWuGF7gD5EwC8Piq4etrH4cBKabs9H3NvjPeVtQ3aI1Za77JSKeq_DiM9g9O4vkKsH5cTk.-u3xc0sgvULxcUpg7706rxMar8Pv9e4UrH04KKlA2ovjKokit0Qh3RQd9p5qwpTk4pqb_chBXucgXtGfEJ00wQ&amp;_sg%5B1%5D=qLn6F2UhyRMJtdSKgxfKBhdPevVbug_h7oOJ_4OmsHjMkFRIIttXcpyGxpverR8JZpHebLc._zpJblgIkQcmRqnQ-KA2vw2CoWnmn-z9lfcTQCECw6sV-KtH0xvKxsYwU9NdsN1zG1ReDa6kryyJhalWKeQxbQ</vt:lpwstr>
      </vt:variant>
      <vt:variant>
        <vt:lpwstr/>
      </vt:variant>
      <vt:variant>
        <vt:i4>8060981</vt:i4>
      </vt:variant>
      <vt:variant>
        <vt:i4>0</vt:i4>
      </vt:variant>
      <vt:variant>
        <vt:i4>0</vt:i4>
      </vt:variant>
      <vt:variant>
        <vt:i4>5</vt:i4>
      </vt:variant>
      <vt:variant>
        <vt:lpwstr>https://labour.gov.in/sites/default/files/MH District Level Report.pdf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Sunil</cp:lastModifiedBy>
  <cp:revision>2</cp:revision>
  <dcterms:created xsi:type="dcterms:W3CDTF">2020-06-16T07:36:00Z</dcterms:created>
  <dcterms:modified xsi:type="dcterms:W3CDTF">2020-06-16T07:36:00Z</dcterms:modified>
</cp:coreProperties>
</file>