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FC" w:rsidRPr="00D20FCF" w:rsidRDefault="004D4E34" w:rsidP="00D20FCF">
      <w:pPr>
        <w:spacing w:line="240" w:lineRule="auto"/>
        <w:jc w:val="center"/>
        <w:rPr>
          <w:rFonts w:ascii="Times New Roman" w:hAnsi="Times New Roman" w:cs="Times New Roman"/>
          <w:sz w:val="48"/>
          <w:szCs w:val="48"/>
        </w:rPr>
      </w:pPr>
      <w:r w:rsidRPr="00D20FCF">
        <w:rPr>
          <w:rFonts w:ascii="Times New Roman" w:hAnsi="Times New Roman" w:cs="Times New Roman"/>
          <w:b/>
          <w:sz w:val="48"/>
          <w:szCs w:val="48"/>
        </w:rPr>
        <w:t>The Future of Work</w:t>
      </w:r>
      <w:r w:rsidRPr="00D20FCF">
        <w:rPr>
          <w:rFonts w:ascii="Times New Roman" w:hAnsi="Times New Roman" w:cs="Times New Roman"/>
          <w:sz w:val="48"/>
          <w:szCs w:val="48"/>
        </w:rPr>
        <w:t>: Redefining Organisational Culture and Employee Engagement through the Hybrid Workforce</w:t>
      </w:r>
    </w:p>
    <w:p w:rsidR="004D4E34" w:rsidRDefault="004D4E34" w:rsidP="00D20FCF">
      <w:pPr>
        <w:spacing w:line="240" w:lineRule="auto"/>
        <w:jc w:val="center"/>
        <w:rPr>
          <w:rFonts w:ascii="Times New Roman" w:hAnsi="Times New Roman" w:cs="Times New Roman"/>
          <w:sz w:val="24"/>
        </w:rPr>
      </w:pPr>
    </w:p>
    <w:p w:rsidR="004D4E34" w:rsidRPr="00D20FCF" w:rsidRDefault="00782C3B" w:rsidP="00D20FCF">
      <w:pPr>
        <w:spacing w:line="240" w:lineRule="auto"/>
        <w:jc w:val="both"/>
        <w:rPr>
          <w:rFonts w:ascii="Times New Roman" w:hAnsi="Times New Roman" w:cs="Times New Roman"/>
          <w:b/>
          <w:sz w:val="20"/>
        </w:rPr>
      </w:pPr>
      <w:r w:rsidRPr="00D20FCF">
        <w:rPr>
          <w:rFonts w:ascii="Times New Roman" w:hAnsi="Times New Roman" w:cs="Times New Roman"/>
          <w:b/>
          <w:sz w:val="20"/>
        </w:rPr>
        <w:t>Abstract</w:t>
      </w:r>
    </w:p>
    <w:p w:rsidR="004D4E34" w:rsidRDefault="004D4E34" w:rsidP="00D20FCF">
      <w:pPr>
        <w:spacing w:line="240" w:lineRule="auto"/>
        <w:jc w:val="both"/>
        <w:rPr>
          <w:rFonts w:ascii="Times New Roman" w:hAnsi="Times New Roman" w:cs="Times New Roman"/>
          <w:sz w:val="24"/>
        </w:rPr>
      </w:pPr>
      <w:r w:rsidRPr="004D4E34">
        <w:rPr>
          <w:rFonts w:ascii="Times New Roman" w:hAnsi="Times New Roman" w:cs="Times New Roman"/>
          <w:sz w:val="24"/>
        </w:rPr>
        <w:t xml:space="preserve">The global workplace landscape has undergone a profound transformation driven by technological advancements and the unprecedented challenges posed by the COVID-19 pandemic. The emergence of the hybrid workforce – a dynamic blend of remote and in-office work – has </w:t>
      </w:r>
      <w:r>
        <w:rPr>
          <w:rFonts w:ascii="Times New Roman" w:hAnsi="Times New Roman" w:cs="Times New Roman"/>
          <w:sz w:val="24"/>
        </w:rPr>
        <w:t>redefined where and how work is conducted and</w:t>
      </w:r>
      <w:r w:rsidRPr="004D4E34">
        <w:rPr>
          <w:rFonts w:ascii="Times New Roman" w:hAnsi="Times New Roman" w:cs="Times New Roman"/>
          <w:sz w:val="24"/>
        </w:rPr>
        <w:t xml:space="preserve"> reshaped the </w:t>
      </w:r>
      <w:r>
        <w:rPr>
          <w:rFonts w:ascii="Times New Roman" w:hAnsi="Times New Roman" w:cs="Times New Roman"/>
          <w:sz w:val="24"/>
        </w:rPr>
        <w:t>fabric of organis</w:t>
      </w:r>
      <w:r w:rsidRPr="004D4E34">
        <w:rPr>
          <w:rFonts w:ascii="Times New Roman" w:hAnsi="Times New Roman" w:cs="Times New Roman"/>
          <w:sz w:val="24"/>
        </w:rPr>
        <w:t>ational culture and the dynamics of employee engagement. This paper explores the profound impact of</w:t>
      </w:r>
      <w:r>
        <w:rPr>
          <w:rFonts w:ascii="Times New Roman" w:hAnsi="Times New Roman" w:cs="Times New Roman"/>
          <w:sz w:val="24"/>
        </w:rPr>
        <w:t xml:space="preserve"> the hybrid workforce on organis</w:t>
      </w:r>
      <w:r w:rsidRPr="004D4E34">
        <w:rPr>
          <w:rFonts w:ascii="Times New Roman" w:hAnsi="Times New Roman" w:cs="Times New Roman"/>
          <w:sz w:val="24"/>
        </w:rPr>
        <w:t>ational culture and employee engagement, delving into the opportunities, challenges, and strategies that organizations must consider to thrive in this new era of work.</w:t>
      </w:r>
      <w:r>
        <w:rPr>
          <w:rFonts w:ascii="Times New Roman" w:hAnsi="Times New Roman" w:cs="Times New Roman"/>
          <w:sz w:val="24"/>
        </w:rPr>
        <w:t xml:space="preserve"> </w:t>
      </w:r>
      <w:r w:rsidRPr="004D4E34">
        <w:rPr>
          <w:rFonts w:ascii="Times New Roman" w:hAnsi="Times New Roman" w:cs="Times New Roman"/>
          <w:sz w:val="24"/>
        </w:rPr>
        <w:t>Through a comprehensive analysis of trends, challenges, and strategies, this paper sheds light on how organizations can effectively navigate the evolving landscape of work to create thriving workplaces of the future.</w:t>
      </w:r>
    </w:p>
    <w:p w:rsidR="004D4E34" w:rsidRDefault="004D4E34" w:rsidP="00D20FCF">
      <w:pPr>
        <w:spacing w:line="240" w:lineRule="auto"/>
        <w:jc w:val="both"/>
        <w:rPr>
          <w:rFonts w:ascii="Times New Roman" w:hAnsi="Times New Roman" w:cs="Times New Roman"/>
          <w:sz w:val="24"/>
        </w:rPr>
      </w:pPr>
      <w:r>
        <w:rPr>
          <w:rFonts w:ascii="Times New Roman" w:hAnsi="Times New Roman" w:cs="Times New Roman"/>
          <w:sz w:val="24"/>
        </w:rPr>
        <w:t xml:space="preserve">Keywords: </w:t>
      </w:r>
      <w:r w:rsidRPr="004D4E34">
        <w:rPr>
          <w:rFonts w:ascii="Times New Roman" w:hAnsi="Times New Roman" w:cs="Times New Roman"/>
          <w:sz w:val="24"/>
        </w:rPr>
        <w:t>hybrid workforce</w:t>
      </w:r>
      <w:r>
        <w:rPr>
          <w:rFonts w:ascii="Times New Roman" w:hAnsi="Times New Roman" w:cs="Times New Roman"/>
          <w:sz w:val="24"/>
        </w:rPr>
        <w:t>, organisational culture, trends.</w:t>
      </w:r>
    </w:p>
    <w:p w:rsidR="00782C3B" w:rsidRPr="00D20FCF" w:rsidRDefault="00782C3B" w:rsidP="00D20FCF">
      <w:pPr>
        <w:spacing w:line="240" w:lineRule="auto"/>
        <w:jc w:val="both"/>
        <w:rPr>
          <w:rFonts w:ascii="Times New Roman" w:hAnsi="Times New Roman" w:cs="Times New Roman"/>
          <w:b/>
          <w:sz w:val="20"/>
        </w:rPr>
      </w:pPr>
    </w:p>
    <w:p w:rsidR="00782C3B" w:rsidRPr="00D20FCF" w:rsidRDefault="00782C3B" w:rsidP="00D20FCF">
      <w:pPr>
        <w:spacing w:line="240" w:lineRule="auto"/>
        <w:jc w:val="both"/>
        <w:rPr>
          <w:rFonts w:ascii="Times New Roman" w:hAnsi="Times New Roman" w:cs="Times New Roman"/>
          <w:b/>
          <w:sz w:val="20"/>
        </w:rPr>
      </w:pPr>
      <w:r w:rsidRPr="00D20FCF">
        <w:rPr>
          <w:rFonts w:ascii="Times New Roman" w:hAnsi="Times New Roman" w:cs="Times New Roman"/>
          <w:b/>
          <w:sz w:val="20"/>
        </w:rPr>
        <w:t>Introduction</w:t>
      </w: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 xml:space="preserve">In an era characterized by rapid technological advancement, shifting social norms, and the unprecedented challenges posed by the global pandemic, the concept of work has undergone a profound metamorphosis. The traditional boundaries of the workplace have dissolved, giving rise to a dynamic and transformative phenomenon known as the hybrid workforce. This paradigm shift, driven by the convergence of technology and changing employee expectations, is redefining </w:t>
      </w:r>
      <w:r>
        <w:rPr>
          <w:rFonts w:ascii="Times New Roman" w:hAnsi="Times New Roman" w:cs="Times New Roman"/>
          <w:sz w:val="24"/>
        </w:rPr>
        <w:t>where and how work is accomplished and the</w:t>
      </w:r>
      <w:r w:rsidRPr="00782C3B">
        <w:rPr>
          <w:rFonts w:ascii="Times New Roman" w:hAnsi="Times New Roman" w:cs="Times New Roman"/>
          <w:sz w:val="24"/>
        </w:rPr>
        <w:t xml:space="preserve"> essence of organizational culture</w:t>
      </w:r>
      <w:r w:rsidR="004C36FC">
        <w:rPr>
          <w:rFonts w:ascii="Times New Roman" w:hAnsi="Times New Roman" w:cs="Times New Roman"/>
          <w:sz w:val="24"/>
        </w:rPr>
        <w:t>,</w:t>
      </w:r>
      <w:r w:rsidRPr="00782C3B">
        <w:rPr>
          <w:rFonts w:ascii="Times New Roman" w:hAnsi="Times New Roman" w:cs="Times New Roman"/>
          <w:sz w:val="24"/>
        </w:rPr>
        <w:t xml:space="preserve"> and the dynamics of employee engagement.</w:t>
      </w:r>
    </w:p>
    <w:p w:rsidR="00782C3B" w:rsidRPr="00782C3B" w:rsidRDefault="00782C3B" w:rsidP="00D20FCF">
      <w:pPr>
        <w:spacing w:line="240" w:lineRule="auto"/>
        <w:jc w:val="both"/>
        <w:rPr>
          <w:rFonts w:ascii="Times New Roman" w:hAnsi="Times New Roman" w:cs="Times New Roman"/>
          <w:sz w:val="24"/>
        </w:rPr>
      </w:pP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 xml:space="preserve">The hybrid workforce represents a departure from the traditional notions of employment, offering a flexible and adaptable approach that blends remote and in-office work arrangements. As organizations worldwide grapple with the implications of this new reality, the landscape of work is being reshaped, and conventional structures are being re-examined. The future of work is here, and it is challenging </w:t>
      </w:r>
      <w:r>
        <w:rPr>
          <w:rFonts w:ascii="Times New Roman" w:hAnsi="Times New Roman" w:cs="Times New Roman"/>
          <w:sz w:val="24"/>
        </w:rPr>
        <w:t xml:space="preserve">for </w:t>
      </w:r>
      <w:r w:rsidRPr="00782C3B">
        <w:rPr>
          <w:rFonts w:ascii="Times New Roman" w:hAnsi="Times New Roman" w:cs="Times New Roman"/>
          <w:sz w:val="24"/>
        </w:rPr>
        <w:t>organi</w:t>
      </w:r>
      <w:r>
        <w:rPr>
          <w:rFonts w:ascii="Times New Roman" w:hAnsi="Times New Roman" w:cs="Times New Roman"/>
          <w:sz w:val="24"/>
        </w:rPr>
        <w:t>s</w:t>
      </w:r>
      <w:r w:rsidRPr="00782C3B">
        <w:rPr>
          <w:rFonts w:ascii="Times New Roman" w:hAnsi="Times New Roman" w:cs="Times New Roman"/>
          <w:sz w:val="24"/>
        </w:rPr>
        <w:t>ations to reimagine their fundamental principles and practices.</w:t>
      </w:r>
    </w:p>
    <w:p w:rsidR="00782C3B" w:rsidRPr="00782C3B" w:rsidRDefault="00782C3B" w:rsidP="00D20FCF">
      <w:pPr>
        <w:spacing w:line="240" w:lineRule="auto"/>
        <w:jc w:val="both"/>
        <w:rPr>
          <w:rFonts w:ascii="Times New Roman" w:hAnsi="Times New Roman" w:cs="Times New Roman"/>
          <w:sz w:val="24"/>
        </w:rPr>
      </w:pP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 xml:space="preserve">This paper embarks on a comprehensive exploration of the future of work, focusing on the profound influence of the hybrid workforce on organizational culture and employee engagement. We delve into the multifaceted dimensions of this paradigm shift, examining </w:t>
      </w:r>
      <w:r w:rsidR="004C36FC">
        <w:rPr>
          <w:rFonts w:ascii="Times New Roman" w:hAnsi="Times New Roman" w:cs="Times New Roman"/>
          <w:sz w:val="24"/>
        </w:rPr>
        <w:t xml:space="preserve">the opportunities that arise and the challenges </w:t>
      </w:r>
      <w:r w:rsidRPr="00782C3B">
        <w:rPr>
          <w:rFonts w:ascii="Times New Roman" w:hAnsi="Times New Roman" w:cs="Times New Roman"/>
          <w:sz w:val="24"/>
        </w:rPr>
        <w:t xml:space="preserve">organizations must navigate to harness </w:t>
      </w:r>
      <w:r w:rsidR="004C36FC">
        <w:rPr>
          <w:rFonts w:ascii="Times New Roman" w:hAnsi="Times New Roman" w:cs="Times New Roman"/>
          <w:sz w:val="24"/>
        </w:rPr>
        <w:t>their</w:t>
      </w:r>
      <w:r w:rsidRPr="00782C3B">
        <w:rPr>
          <w:rFonts w:ascii="Times New Roman" w:hAnsi="Times New Roman" w:cs="Times New Roman"/>
          <w:sz w:val="24"/>
        </w:rPr>
        <w:t xml:space="preserve"> full potential.</w:t>
      </w:r>
    </w:p>
    <w:p w:rsidR="00782C3B" w:rsidRPr="00782C3B" w:rsidRDefault="00782C3B" w:rsidP="00D20FCF">
      <w:pPr>
        <w:spacing w:line="240" w:lineRule="auto"/>
        <w:jc w:val="both"/>
        <w:rPr>
          <w:rFonts w:ascii="Times New Roman" w:hAnsi="Times New Roman" w:cs="Times New Roman"/>
          <w:sz w:val="24"/>
        </w:rPr>
      </w:pP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The redefinition of organizational culture stands as one of the most compelling aspects of the hybrid workforce. As the traditional office-based environment evolves into a blend of physical and virtual spaces, organizational culture adapts to encompass the diverse experiences and needs of a dispersed workforce. The hybrid workforce necessitates the cultivation of a culture that transcends geographical boundaries, fostering unity, collaboration, and a shared sense of purpose. In this context, questions emerge: How does organizational culture evolve in a hybrid landscape? What strategies are effective in nurturing a culture that accommodates both in-office and remote employees? How does the hybrid workforce amplify the significance of trust and inclusivity within an organization's cultural fabric?</w:t>
      </w:r>
    </w:p>
    <w:p w:rsidR="00782C3B" w:rsidRPr="00782C3B" w:rsidRDefault="00782C3B" w:rsidP="00D20FCF">
      <w:pPr>
        <w:spacing w:line="240" w:lineRule="auto"/>
        <w:jc w:val="both"/>
        <w:rPr>
          <w:rFonts w:ascii="Times New Roman" w:hAnsi="Times New Roman" w:cs="Times New Roman"/>
          <w:sz w:val="24"/>
        </w:rPr>
      </w:pP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 xml:space="preserve">Equally crucial is the reimagining of employee engagement in the age of the hybrid workforce. As employees traverse between physical and virtual realms, traditional engagement models are being challenged. </w:t>
      </w:r>
      <w:r w:rsidRPr="00782C3B">
        <w:rPr>
          <w:rFonts w:ascii="Times New Roman" w:hAnsi="Times New Roman" w:cs="Times New Roman"/>
          <w:sz w:val="24"/>
        </w:rPr>
        <w:lastRenderedPageBreak/>
        <w:t>Organizations must uncover innovative approaches to connect with a diverse and dispersed workforce, ensuring that engagement remains a cornerstone of productivity and well-being. The hybrid workforce raises pertinent inquiries: How does employee engagement adapt to the fluidity of remote and in-office work? What practices can organizations adopt to bridge engagement gaps between different work arrangements? How does technology serve as an enabler of engagement in this new landscape?</w:t>
      </w:r>
    </w:p>
    <w:p w:rsidR="00782C3B" w:rsidRPr="00782C3B" w:rsidRDefault="00782C3B" w:rsidP="00D20FCF">
      <w:pPr>
        <w:spacing w:line="240" w:lineRule="auto"/>
        <w:jc w:val="both"/>
        <w:rPr>
          <w:rFonts w:ascii="Times New Roman" w:hAnsi="Times New Roman" w:cs="Times New Roman"/>
          <w:sz w:val="24"/>
        </w:rPr>
      </w:pPr>
    </w:p>
    <w:p w:rsidR="00782C3B" w:rsidRP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Throughout this paper, we navigate these questions and more, shedding light on the opportunities and benefits that the hybrid workforce offers for both organizations and employees. We examine the challenges that accompany this transformation, from maintaining a unified organizational identity to combating feelings of isolation among remote workers. By dissecting these complexities, we aim to provide valuable insights into crafting effective strategies that leverage the advantages of the hybrid workforce while addressing its inherent challenges.</w:t>
      </w:r>
    </w:p>
    <w:p w:rsidR="00782C3B" w:rsidRPr="00782C3B" w:rsidRDefault="00782C3B" w:rsidP="00D20FCF">
      <w:pPr>
        <w:spacing w:line="240" w:lineRule="auto"/>
        <w:jc w:val="both"/>
        <w:rPr>
          <w:rFonts w:ascii="Times New Roman" w:hAnsi="Times New Roman" w:cs="Times New Roman"/>
          <w:sz w:val="24"/>
        </w:rPr>
      </w:pPr>
    </w:p>
    <w:p w:rsidR="00782C3B" w:rsidRDefault="00782C3B" w:rsidP="00D20FCF">
      <w:pPr>
        <w:spacing w:line="240" w:lineRule="auto"/>
        <w:ind w:firstLine="720"/>
        <w:jc w:val="both"/>
        <w:rPr>
          <w:rFonts w:ascii="Times New Roman" w:hAnsi="Times New Roman" w:cs="Times New Roman"/>
          <w:sz w:val="24"/>
        </w:rPr>
      </w:pPr>
      <w:r w:rsidRPr="00782C3B">
        <w:rPr>
          <w:rFonts w:ascii="Times New Roman" w:hAnsi="Times New Roman" w:cs="Times New Roman"/>
          <w:sz w:val="24"/>
        </w:rPr>
        <w:t xml:space="preserve">As the future of work unfolds, organizations stand at a pivotal juncture, poised to redefine their fundamental structures and practices. The hybrid workforce </w:t>
      </w:r>
      <w:r w:rsidR="00C434CB">
        <w:rPr>
          <w:rFonts w:ascii="Times New Roman" w:hAnsi="Times New Roman" w:cs="Times New Roman"/>
          <w:sz w:val="24"/>
        </w:rPr>
        <w:t>catalyses</w:t>
      </w:r>
      <w:r w:rsidRPr="00782C3B">
        <w:rPr>
          <w:rFonts w:ascii="Times New Roman" w:hAnsi="Times New Roman" w:cs="Times New Roman"/>
          <w:sz w:val="24"/>
        </w:rPr>
        <w:t xml:space="preserve"> change, propelling the evolution of organizational culture and employee engagement into uncharted territory. In the subsequent sections of this paper, we delve deeper into the dynamics of the hybrid workforce, dissecting its impact on culture and engagement, and offering strategies to navigate this transformative journey.</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b/>
          <w:color w:val="1F1F1F"/>
          <w:sz w:val="20"/>
          <w:szCs w:val="24"/>
          <w:lang w:eastAsia="en-IN"/>
        </w:rPr>
      </w:pPr>
      <w:r w:rsidRPr="00A13708">
        <w:rPr>
          <w:rFonts w:ascii="Times New Roman" w:eastAsia="Times New Roman" w:hAnsi="Times New Roman" w:cs="Times New Roman"/>
          <w:b/>
          <w:color w:val="1F1F1F"/>
          <w:sz w:val="20"/>
          <w:szCs w:val="24"/>
          <w:lang w:eastAsia="en-IN"/>
        </w:rPr>
        <w:t>The Impact of Hybrid Work on Organizational Culture</w:t>
      </w:r>
    </w:p>
    <w:p w:rsidR="00A13708" w:rsidRPr="00A13708" w:rsidRDefault="00A13708" w:rsidP="00A13708">
      <w:pPr>
        <w:shd w:val="clear" w:color="auto" w:fill="FFFFFF"/>
        <w:spacing w:before="360" w:after="360" w:line="240" w:lineRule="auto"/>
        <w:ind w:firstLine="72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The traditional office-based workplace has long been seen as the foundation of organizational culture. Employees who worked in the same physical space were able to develop strong relationships with their colleagues, which helped to create a sense of community and belonging.</w:t>
      </w:r>
    </w:p>
    <w:p w:rsidR="00A13708" w:rsidRPr="00A13708" w:rsidRDefault="00A13708" w:rsidP="00A13708">
      <w:pPr>
        <w:shd w:val="clear" w:color="auto" w:fill="FFFFFF"/>
        <w:spacing w:before="360" w:after="360" w:line="240" w:lineRule="auto"/>
        <w:ind w:firstLine="72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However, the rise of the hybrid workforce has challenged the traditional office-based model. When employees are working from home, they are not able to develop the same level of in-person relationships with their colleagues. This can make it difficult to build a strong organizational culture.</w:t>
      </w:r>
      <w:r>
        <w:rPr>
          <w:rFonts w:ascii="Times New Roman" w:eastAsia="Times New Roman" w:hAnsi="Times New Roman" w:cs="Times New Roman"/>
          <w:color w:val="1F1F1F"/>
          <w:sz w:val="24"/>
          <w:szCs w:val="24"/>
          <w:lang w:eastAsia="en-IN"/>
        </w:rPr>
        <w:t xml:space="preserve"> </w:t>
      </w:r>
      <w:r w:rsidRPr="00A13708">
        <w:rPr>
          <w:rFonts w:ascii="Times New Roman" w:eastAsia="Times New Roman" w:hAnsi="Times New Roman" w:cs="Times New Roman"/>
          <w:color w:val="1F1F1F"/>
          <w:sz w:val="24"/>
          <w:szCs w:val="24"/>
          <w:lang w:eastAsia="en-IN"/>
        </w:rPr>
        <w:t>To overcome this challenge, businesses need to find new ways to build community and belonging among their hybrid workforce. This could involve things like creating virtual spaces where employees can connect with each other, or organizing regular online events and meetups.</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b/>
          <w:color w:val="1F1F1F"/>
          <w:sz w:val="20"/>
          <w:szCs w:val="20"/>
          <w:lang w:eastAsia="en-IN"/>
        </w:rPr>
      </w:pPr>
      <w:r w:rsidRPr="00A13708">
        <w:rPr>
          <w:rFonts w:ascii="Times New Roman" w:eastAsia="Times New Roman" w:hAnsi="Times New Roman" w:cs="Times New Roman"/>
          <w:b/>
          <w:color w:val="1F1F1F"/>
          <w:sz w:val="20"/>
          <w:szCs w:val="20"/>
          <w:lang w:eastAsia="en-IN"/>
        </w:rPr>
        <w:t>The Impact of Hybrid Work on Employee Engagement</w:t>
      </w:r>
    </w:p>
    <w:p w:rsidR="00A13708" w:rsidRPr="00A13708" w:rsidRDefault="00A13708" w:rsidP="00A13708">
      <w:pPr>
        <w:shd w:val="clear" w:color="auto" w:fill="FFFFFF"/>
        <w:spacing w:before="360" w:after="360" w:line="240" w:lineRule="auto"/>
        <w:ind w:firstLine="72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Employee engagement is the degree to which employees are involved in, enthusiastic about, and committed to their work. A highly engaged workforce is more productive, more creative, and more likely to stay with the company.</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The rise of the hybrid workforce has the potential to both improve and challenge employee engagement. On the one hand, employees who are able to work from home may have more flexibility and control over their work, which can lead to increased satisfaction and engagement.</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On the other hand, employees who are working from home may feel isolated and disconnected from their colleagues, which can lead to decreased engagement.</w:t>
      </w:r>
      <w:r>
        <w:rPr>
          <w:rFonts w:ascii="Times New Roman" w:eastAsia="Times New Roman" w:hAnsi="Times New Roman" w:cs="Times New Roman"/>
          <w:color w:val="1F1F1F"/>
          <w:sz w:val="24"/>
          <w:szCs w:val="24"/>
          <w:lang w:eastAsia="en-IN"/>
        </w:rPr>
        <w:t xml:space="preserve"> </w:t>
      </w:r>
      <w:r w:rsidRPr="00A13708">
        <w:rPr>
          <w:rFonts w:ascii="Times New Roman" w:eastAsia="Times New Roman" w:hAnsi="Times New Roman" w:cs="Times New Roman"/>
          <w:color w:val="1F1F1F"/>
          <w:sz w:val="24"/>
          <w:szCs w:val="24"/>
          <w:lang w:eastAsia="en-IN"/>
        </w:rPr>
        <w:t>To overcome this challenge, businesses need to find new ways to keep their hybrid workforce engaged. This could involve things like providing regular feedback and coaching, offering opportunities for professional development, and creating a culture of trust and empowerment.</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b/>
          <w:color w:val="1F1F1F"/>
          <w:sz w:val="20"/>
          <w:szCs w:val="20"/>
          <w:lang w:eastAsia="en-IN"/>
        </w:rPr>
      </w:pPr>
      <w:r w:rsidRPr="00A13708">
        <w:rPr>
          <w:rFonts w:ascii="Times New Roman" w:eastAsia="Times New Roman" w:hAnsi="Times New Roman" w:cs="Times New Roman"/>
          <w:b/>
          <w:color w:val="1F1F1F"/>
          <w:sz w:val="20"/>
          <w:szCs w:val="20"/>
          <w:lang w:eastAsia="en-IN"/>
        </w:rPr>
        <w:t>Redefining Organizational Culture and Employee Engagement for the Hybrid Workforce</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The rise of the hybrid workforce presents both challenges and opportunities for organizational culture and employee engagement. Businesses that are able to adapt their strategies to meet the needs of a hybrid workforce will be well-positioned for success in the years to come.</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lastRenderedPageBreak/>
        <w:t>Here are some key strategies for redefining organizational culture and employee engagement for the hybrid workforce:</w:t>
      </w:r>
    </w:p>
    <w:p w:rsidR="00A13708" w:rsidRPr="00A13708" w:rsidRDefault="00A13708" w:rsidP="00A13708">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Create a culture of trust and empowerment. Employees who feel trusted and empowered to make decisions are more likely to be engaged in their work.</w:t>
      </w:r>
    </w:p>
    <w:p w:rsidR="00A13708" w:rsidRPr="00A13708" w:rsidRDefault="00A13708" w:rsidP="00A13708">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Provide regular feedback and coaching. Feedback helps employees to stay on track and identify areas where they can improve.</w:t>
      </w:r>
    </w:p>
    <w:p w:rsidR="00A13708" w:rsidRPr="00A13708" w:rsidRDefault="00A13708" w:rsidP="00A13708">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Offer opportunities for professional development. Employees who are able to develop their skills and knowledge are more likely to be engaged in their work.</w:t>
      </w:r>
    </w:p>
    <w:p w:rsidR="00A13708" w:rsidRPr="00A13708" w:rsidRDefault="00A13708" w:rsidP="00A13708">
      <w:pPr>
        <w:numPr>
          <w:ilvl w:val="0"/>
          <w:numId w:val="1"/>
        </w:numPr>
        <w:shd w:val="clear" w:color="auto" w:fill="FFFFFF"/>
        <w:spacing w:before="100" w:beforeAutospacing="1" w:after="150" w:line="240" w:lineRule="auto"/>
        <w:ind w:left="0"/>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Create a sense of community and belonging. This could involve things like organizing virtual events and meetups, or creating online spaces where employees can connect with each other.</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By following these strategies, businesses can create a strong organizational culture and high levels of employee engagement in the hybrid workforce.</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b/>
          <w:color w:val="1F1F1F"/>
          <w:sz w:val="20"/>
          <w:szCs w:val="20"/>
          <w:lang w:eastAsia="en-IN"/>
        </w:rPr>
      </w:pPr>
      <w:r w:rsidRPr="00A13708">
        <w:rPr>
          <w:rFonts w:ascii="Times New Roman" w:eastAsia="Times New Roman" w:hAnsi="Times New Roman" w:cs="Times New Roman"/>
          <w:b/>
          <w:color w:val="1F1F1F"/>
          <w:sz w:val="20"/>
          <w:szCs w:val="20"/>
          <w:lang w:eastAsia="en-IN"/>
        </w:rPr>
        <w:t>Conclusion</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The future of work is hybrid. Businesses that are able to adapt their organizational culture and employee engagement strategies to meet the needs of a hybrid workforce will be well-positioned for success in the years to come.</w:t>
      </w:r>
    </w:p>
    <w:p w:rsidR="00A13708" w:rsidRPr="00A13708" w:rsidRDefault="00A13708" w:rsidP="00A13708">
      <w:pPr>
        <w:shd w:val="clear" w:color="auto" w:fill="FFFFFF"/>
        <w:spacing w:before="360" w:after="360" w:line="240" w:lineRule="auto"/>
        <w:jc w:val="both"/>
        <w:rPr>
          <w:rFonts w:ascii="Times New Roman" w:eastAsia="Times New Roman" w:hAnsi="Times New Roman" w:cs="Times New Roman"/>
          <w:color w:val="1F1F1F"/>
          <w:sz w:val="24"/>
          <w:szCs w:val="24"/>
          <w:lang w:eastAsia="en-IN"/>
        </w:rPr>
      </w:pPr>
      <w:r w:rsidRPr="00A13708">
        <w:rPr>
          <w:rFonts w:ascii="Times New Roman" w:eastAsia="Times New Roman" w:hAnsi="Times New Roman" w:cs="Times New Roman"/>
          <w:color w:val="1F1F1F"/>
          <w:sz w:val="24"/>
          <w:szCs w:val="24"/>
          <w:lang w:eastAsia="en-IN"/>
        </w:rPr>
        <w:t>The strategies outlined in this paper can help businesses to create a strong organizational culture and high levels of employee engagement in the hybrid workforce. By following these strategies, businesses can ensure that they are attracting, engaging, and retaining the best talent in the market.</w:t>
      </w:r>
    </w:p>
    <w:p w:rsidR="00A13708" w:rsidRPr="002E3D87" w:rsidRDefault="00A13708" w:rsidP="00A13708">
      <w:pPr>
        <w:spacing w:line="240" w:lineRule="auto"/>
        <w:jc w:val="both"/>
        <w:rPr>
          <w:rFonts w:ascii="Times New Roman" w:hAnsi="Times New Roman" w:cs="Times New Roman"/>
          <w:b/>
          <w:sz w:val="20"/>
          <w:szCs w:val="20"/>
        </w:rPr>
      </w:pPr>
      <w:r w:rsidRPr="002E3D87">
        <w:rPr>
          <w:rFonts w:ascii="Times New Roman" w:hAnsi="Times New Roman" w:cs="Times New Roman"/>
          <w:b/>
          <w:sz w:val="20"/>
          <w:szCs w:val="20"/>
        </w:rPr>
        <w:t>Reference</w:t>
      </w: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proofErr w:type="spellStart"/>
      <w:r w:rsidRPr="002E3D87">
        <w:rPr>
          <w:rFonts w:ascii="Times New Roman" w:hAnsi="Times New Roman" w:cs="Times New Roman"/>
          <w:sz w:val="16"/>
          <w:szCs w:val="16"/>
        </w:rPr>
        <w:t>Capelli</w:t>
      </w:r>
      <w:proofErr w:type="spellEnd"/>
      <w:r w:rsidRPr="002E3D87">
        <w:rPr>
          <w:rFonts w:ascii="Times New Roman" w:hAnsi="Times New Roman" w:cs="Times New Roman"/>
          <w:sz w:val="16"/>
          <w:szCs w:val="16"/>
        </w:rPr>
        <w:t xml:space="preserve">, P. (2019). The Future of Work: A Literature Review. Annual Review of Organizational Psychology and Organizational </w:t>
      </w:r>
      <w:proofErr w:type="spellStart"/>
      <w:r w:rsidRPr="002E3D87">
        <w:rPr>
          <w:rFonts w:ascii="Times New Roman" w:hAnsi="Times New Roman" w:cs="Times New Roman"/>
          <w:sz w:val="16"/>
          <w:szCs w:val="16"/>
        </w:rPr>
        <w:t>Behavior</w:t>
      </w:r>
      <w:proofErr w:type="spellEnd"/>
      <w:r w:rsidRPr="002E3D87">
        <w:rPr>
          <w:rFonts w:ascii="Times New Roman" w:hAnsi="Times New Roman" w:cs="Times New Roman"/>
          <w:sz w:val="16"/>
          <w:szCs w:val="16"/>
        </w:rPr>
        <w:t>, 6, 1-25.</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Abrahamson, E. (2020). The Hybrid Workforce: A New Paradigm for the Modern Organization. Harvard Business Review.</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Grant, A. M., &amp; Parker, S. K. (2009). Redesigning Work Design Theories: The Rise of Relational and Proactive Perspectives. Academy of Management Annals, 3(1), 317-375.</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 xml:space="preserve">Parker, S. K., &amp; Harris, M. M. (2019). A Future of Work Agenda: Research Directions for Organizational Psychology. Journal of Organizational </w:t>
      </w:r>
      <w:proofErr w:type="spellStart"/>
      <w:r w:rsidRPr="002E3D87">
        <w:rPr>
          <w:rFonts w:ascii="Times New Roman" w:hAnsi="Times New Roman" w:cs="Times New Roman"/>
          <w:sz w:val="16"/>
          <w:szCs w:val="16"/>
        </w:rPr>
        <w:t>Behavior</w:t>
      </w:r>
      <w:proofErr w:type="spellEnd"/>
      <w:r w:rsidRPr="002E3D87">
        <w:rPr>
          <w:rFonts w:ascii="Times New Roman" w:hAnsi="Times New Roman" w:cs="Times New Roman"/>
          <w:sz w:val="16"/>
          <w:szCs w:val="16"/>
        </w:rPr>
        <w:t>, 40(2), 147-156.</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Davenport, T. H., &amp; Harris, J. G. (2007). The Dark Side of Information Technology. Harvard Business Review, 85(5), 110-119.</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 xml:space="preserve">Allen, T. D., &amp; Golden, T. D. (2007). </w:t>
      </w:r>
      <w:proofErr w:type="spellStart"/>
      <w:r w:rsidRPr="002E3D87">
        <w:rPr>
          <w:rFonts w:ascii="Times New Roman" w:hAnsi="Times New Roman" w:cs="Times New Roman"/>
          <w:sz w:val="16"/>
          <w:szCs w:val="16"/>
        </w:rPr>
        <w:t>Flextime</w:t>
      </w:r>
      <w:proofErr w:type="spellEnd"/>
      <w:r w:rsidRPr="002E3D87">
        <w:rPr>
          <w:rFonts w:ascii="Times New Roman" w:hAnsi="Times New Roman" w:cs="Times New Roman"/>
          <w:sz w:val="16"/>
          <w:szCs w:val="16"/>
        </w:rPr>
        <w:t xml:space="preserve"> and Stress in Telecommuting: The Dark Side of Autonomy and Flexibility. Journal of Vocational </w:t>
      </w:r>
      <w:proofErr w:type="spellStart"/>
      <w:r w:rsidRPr="002E3D87">
        <w:rPr>
          <w:rFonts w:ascii="Times New Roman" w:hAnsi="Times New Roman" w:cs="Times New Roman"/>
          <w:sz w:val="16"/>
          <w:szCs w:val="16"/>
        </w:rPr>
        <w:t>Behavior</w:t>
      </w:r>
      <w:proofErr w:type="spellEnd"/>
      <w:r w:rsidRPr="002E3D87">
        <w:rPr>
          <w:rFonts w:ascii="Times New Roman" w:hAnsi="Times New Roman" w:cs="Times New Roman"/>
          <w:sz w:val="16"/>
          <w:szCs w:val="16"/>
        </w:rPr>
        <w:t>, 71(3), 460-473.</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O’Neill, T. A., &amp; Hastings, S. E. (2019). Hybrid Work Arrangements and Employee Well-being. Academy of Management Proceedings, 2019(1), 17895.</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proofErr w:type="spellStart"/>
      <w:r w:rsidRPr="002E3D87">
        <w:rPr>
          <w:rFonts w:ascii="Times New Roman" w:hAnsi="Times New Roman" w:cs="Times New Roman"/>
          <w:sz w:val="16"/>
          <w:szCs w:val="16"/>
        </w:rPr>
        <w:t>Kelliher</w:t>
      </w:r>
      <w:proofErr w:type="spellEnd"/>
      <w:r w:rsidRPr="002E3D87">
        <w:rPr>
          <w:rFonts w:ascii="Times New Roman" w:hAnsi="Times New Roman" w:cs="Times New Roman"/>
          <w:sz w:val="16"/>
          <w:szCs w:val="16"/>
        </w:rPr>
        <w:t>, C., &amp; Anderson, D. (2010). Doing More with Less? Flexible Working Practices and the Intensification of Work. Human Relations, 63(1), 83-106.</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proofErr w:type="spellStart"/>
      <w:r w:rsidRPr="002E3D87">
        <w:rPr>
          <w:rFonts w:ascii="Times New Roman" w:hAnsi="Times New Roman" w:cs="Times New Roman"/>
          <w:sz w:val="16"/>
          <w:szCs w:val="16"/>
        </w:rPr>
        <w:t>Raghuram</w:t>
      </w:r>
      <w:proofErr w:type="spellEnd"/>
      <w:r w:rsidRPr="002E3D87">
        <w:rPr>
          <w:rFonts w:ascii="Times New Roman" w:hAnsi="Times New Roman" w:cs="Times New Roman"/>
          <w:sz w:val="16"/>
          <w:szCs w:val="16"/>
        </w:rPr>
        <w:t xml:space="preserve">, S., &amp; </w:t>
      </w:r>
      <w:proofErr w:type="spellStart"/>
      <w:r w:rsidRPr="002E3D87">
        <w:rPr>
          <w:rFonts w:ascii="Times New Roman" w:hAnsi="Times New Roman" w:cs="Times New Roman"/>
          <w:sz w:val="16"/>
          <w:szCs w:val="16"/>
        </w:rPr>
        <w:t>Wadhwa</w:t>
      </w:r>
      <w:proofErr w:type="spellEnd"/>
      <w:r w:rsidRPr="002E3D87">
        <w:rPr>
          <w:rFonts w:ascii="Times New Roman" w:hAnsi="Times New Roman" w:cs="Times New Roman"/>
          <w:sz w:val="16"/>
          <w:szCs w:val="16"/>
        </w:rPr>
        <w:t>, V. (2021). The Hybrid Workforce: Strategies for Success. Deloitte Insights.</w:t>
      </w:r>
    </w:p>
    <w:p w:rsidR="00A13708" w:rsidRPr="002E3D87" w:rsidRDefault="00A13708" w:rsidP="002E3D87">
      <w:pPr>
        <w:spacing w:after="0" w:line="240" w:lineRule="auto"/>
        <w:jc w:val="both"/>
        <w:rPr>
          <w:rFonts w:ascii="Times New Roman" w:hAnsi="Times New Roman" w:cs="Times New Roman"/>
          <w:sz w:val="16"/>
          <w:szCs w:val="16"/>
        </w:rPr>
      </w:pPr>
    </w:p>
    <w:p w:rsidR="00A13708" w:rsidRPr="002E3D87" w:rsidRDefault="00A13708" w:rsidP="002E3D87">
      <w:pPr>
        <w:pStyle w:val="ListParagraph"/>
        <w:numPr>
          <w:ilvl w:val="0"/>
          <w:numId w:val="2"/>
        </w:numPr>
        <w:spacing w:after="0" w:line="240" w:lineRule="auto"/>
        <w:jc w:val="both"/>
        <w:rPr>
          <w:rFonts w:ascii="Times New Roman" w:hAnsi="Times New Roman" w:cs="Times New Roman"/>
          <w:sz w:val="16"/>
          <w:szCs w:val="16"/>
        </w:rPr>
      </w:pPr>
      <w:r w:rsidRPr="002E3D87">
        <w:rPr>
          <w:rFonts w:ascii="Times New Roman" w:hAnsi="Times New Roman" w:cs="Times New Roman"/>
          <w:sz w:val="16"/>
          <w:szCs w:val="16"/>
        </w:rPr>
        <w:t>Gartner. (2021). Reimagining the Hybrid Workforce: A Gartner Trend Insight Report.</w:t>
      </w:r>
    </w:p>
    <w:p w:rsidR="00A13708" w:rsidRPr="00A13708" w:rsidRDefault="00A13708" w:rsidP="00A13708">
      <w:pPr>
        <w:spacing w:line="240" w:lineRule="auto"/>
        <w:jc w:val="both"/>
        <w:rPr>
          <w:rFonts w:ascii="Times New Roman" w:hAnsi="Times New Roman" w:cs="Times New Roman"/>
          <w:sz w:val="24"/>
        </w:rPr>
      </w:pPr>
    </w:p>
    <w:p w:rsidR="00A13708" w:rsidRPr="00A13708" w:rsidRDefault="00A13708" w:rsidP="00A13708">
      <w:pPr>
        <w:spacing w:line="240" w:lineRule="auto"/>
        <w:jc w:val="both"/>
        <w:rPr>
          <w:rFonts w:ascii="Times New Roman" w:hAnsi="Times New Roman" w:cs="Times New Roman"/>
          <w:sz w:val="24"/>
        </w:rPr>
      </w:pPr>
    </w:p>
    <w:p w:rsidR="00A13708" w:rsidRPr="00A13708" w:rsidRDefault="00A13708" w:rsidP="00A13708">
      <w:pPr>
        <w:spacing w:line="240" w:lineRule="auto"/>
        <w:jc w:val="both"/>
        <w:rPr>
          <w:rFonts w:ascii="Times New Roman" w:hAnsi="Times New Roman" w:cs="Times New Roman"/>
          <w:sz w:val="24"/>
        </w:rPr>
      </w:pPr>
    </w:p>
    <w:p w:rsidR="00A13708" w:rsidRPr="00A13708" w:rsidRDefault="00A13708" w:rsidP="00A13708">
      <w:pPr>
        <w:spacing w:line="240" w:lineRule="auto"/>
        <w:jc w:val="both"/>
        <w:rPr>
          <w:rFonts w:ascii="Times New Roman" w:hAnsi="Times New Roman" w:cs="Times New Roman"/>
          <w:sz w:val="24"/>
        </w:rPr>
      </w:pPr>
      <w:bookmarkStart w:id="0" w:name="_GoBack"/>
      <w:bookmarkEnd w:id="0"/>
    </w:p>
    <w:p w:rsidR="00A13708" w:rsidRPr="00A13708" w:rsidRDefault="00A13708" w:rsidP="00A13708">
      <w:pPr>
        <w:spacing w:line="240" w:lineRule="auto"/>
        <w:jc w:val="both"/>
        <w:rPr>
          <w:rFonts w:ascii="Times New Roman" w:hAnsi="Times New Roman" w:cs="Times New Roman"/>
          <w:sz w:val="24"/>
        </w:rPr>
      </w:pPr>
    </w:p>
    <w:p w:rsidR="00A13708" w:rsidRDefault="00A13708" w:rsidP="00A13708">
      <w:pPr>
        <w:spacing w:line="240" w:lineRule="auto"/>
        <w:jc w:val="both"/>
        <w:rPr>
          <w:rFonts w:ascii="Times New Roman" w:hAnsi="Times New Roman" w:cs="Times New Roman"/>
          <w:sz w:val="24"/>
        </w:rPr>
      </w:pP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Agostoni</w:t>
      </w:r>
      <w:proofErr w:type="spellEnd"/>
      <w:r w:rsidRPr="001D6D4F">
        <w:rPr>
          <w:rFonts w:ascii="ff2" w:eastAsia="Times New Roman" w:hAnsi="ff2" w:cs="Times New Roman"/>
          <w:color w:val="000000"/>
          <w:sz w:val="66"/>
          <w:szCs w:val="66"/>
          <w:lang w:eastAsia="en-IN"/>
        </w:rPr>
        <w:t xml:space="preserve">, L. (2020). </w:t>
      </w:r>
      <w:r w:rsidRPr="001D6D4F">
        <w:rPr>
          <w:rFonts w:ascii="ff5" w:eastAsia="Times New Roman" w:hAnsi="ff5" w:cs="Times New Roman"/>
          <w:color w:val="000000"/>
          <w:sz w:val="66"/>
          <w:szCs w:val="66"/>
          <w:lang w:eastAsia="en-IN"/>
        </w:rPr>
        <w:t>Remote Working: Advices to Reduce Risks and Boost Productivity</w:t>
      </w:r>
      <w:r w:rsidRPr="001D6D4F">
        <w:rPr>
          <w:rFonts w:ascii="ff2" w:eastAsia="Times New Roman" w:hAnsi="ff2" w:cs="Times New Roman"/>
          <w:color w:val="000000"/>
          <w:sz w:val="66"/>
          <w:szCs w:val="66"/>
          <w:lang w:eastAsia="en-IN"/>
        </w:rPr>
        <w:t>. Academic Press.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Barnes, D. E. (2018). </w:t>
      </w:r>
      <w:r w:rsidRPr="001D6D4F">
        <w:rPr>
          <w:rFonts w:ascii="ff5" w:eastAsia="Times New Roman" w:hAnsi="ff5" w:cs="Times New Roman"/>
          <w:color w:val="000000"/>
          <w:sz w:val="66"/>
          <w:szCs w:val="66"/>
          <w:lang w:eastAsia="en-IN"/>
        </w:rPr>
        <w:t>Modern Project Teams: Effects of Workplace Isolation on Engagement</w:t>
      </w:r>
      <w:r w:rsidRPr="001D6D4F">
        <w:rPr>
          <w:rFonts w:ascii="ff2" w:eastAsia="Times New Roman" w:hAnsi="ff2" w:cs="Times New Roman"/>
          <w:color w:val="000000"/>
          <w:sz w:val="66"/>
          <w:szCs w:val="66"/>
          <w:lang w:eastAsia="en-IN"/>
        </w:rPr>
        <w:t xml:space="preserve">. </w:t>
      </w:r>
      <w:r>
        <w:rPr>
          <w:rFonts w:ascii="ff2" w:eastAsia="Times New Roman" w:hAnsi="ff2" w:cs="Times New Roman"/>
          <w:color w:val="000000"/>
          <w:sz w:val="66"/>
          <w:szCs w:val="66"/>
          <w:lang w:eastAsia="en-IN"/>
        </w:rPr>
        <w:t>Creative</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gramStart"/>
      <w:r>
        <w:rPr>
          <w:rFonts w:ascii="ff2" w:eastAsia="Times New Roman" w:hAnsi="ff2" w:cs="Times New Roman"/>
          <w:color w:val="000000"/>
          <w:sz w:val="66"/>
          <w:szCs w:val="66"/>
          <w:lang w:eastAsia="en-IN"/>
        </w:rPr>
        <w:t>city</w:t>
      </w:r>
      <w:proofErr w:type="gramEnd"/>
      <w:r w:rsidRPr="001D6D4F">
        <w:rPr>
          <w:rFonts w:ascii="ff2" w:eastAsia="Times New Roman" w:hAnsi="ff2" w:cs="Times New Roman"/>
          <w:color w:val="000000"/>
          <w:sz w:val="66"/>
          <w:szCs w:val="66"/>
          <w:lang w:eastAsia="en-IN"/>
        </w:rPr>
        <w:t>, and Loneliness.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Bauer, W., </w:t>
      </w:r>
      <w:proofErr w:type="spellStart"/>
      <w:r w:rsidRPr="001D6D4F">
        <w:rPr>
          <w:rFonts w:ascii="ff2" w:eastAsia="Times New Roman" w:hAnsi="ff2" w:cs="Times New Roman"/>
          <w:color w:val="000000"/>
          <w:sz w:val="66"/>
          <w:szCs w:val="66"/>
          <w:lang w:eastAsia="en-IN"/>
        </w:rPr>
        <w:t>Schlund</w:t>
      </w:r>
      <w:proofErr w:type="spellEnd"/>
      <w:r w:rsidRPr="001D6D4F">
        <w:rPr>
          <w:rFonts w:ascii="ff2" w:eastAsia="Times New Roman" w:hAnsi="ff2" w:cs="Times New Roman"/>
          <w:color w:val="000000"/>
          <w:sz w:val="66"/>
          <w:szCs w:val="66"/>
          <w:lang w:eastAsia="en-IN"/>
        </w:rPr>
        <w:t xml:space="preserve">, S., &amp; </w:t>
      </w:r>
      <w:proofErr w:type="spellStart"/>
      <w:r w:rsidRPr="001D6D4F">
        <w:rPr>
          <w:rFonts w:ascii="ff2" w:eastAsia="Times New Roman" w:hAnsi="ff2" w:cs="Times New Roman"/>
          <w:color w:val="000000"/>
          <w:sz w:val="66"/>
          <w:szCs w:val="66"/>
          <w:lang w:eastAsia="en-IN"/>
        </w:rPr>
        <w:t>Vocke</w:t>
      </w:r>
      <w:proofErr w:type="spellEnd"/>
      <w:r w:rsidRPr="001D6D4F">
        <w:rPr>
          <w:rFonts w:ascii="ff2" w:eastAsia="Times New Roman" w:hAnsi="ff2" w:cs="Times New Roman"/>
          <w:color w:val="000000"/>
          <w:sz w:val="66"/>
          <w:szCs w:val="66"/>
          <w:lang w:eastAsia="en-IN"/>
        </w:rPr>
        <w:t xml:space="preserve">, C. (2018). Working life within a hybrid world – How digital </w:t>
      </w:r>
      <w:r>
        <w:rPr>
          <w:rFonts w:ascii="ff2" w:eastAsia="Times New Roman" w:hAnsi="ff2" w:cs="Times New Roman"/>
          <w:color w:val="000000"/>
          <w:sz w:val="66"/>
          <w:szCs w:val="66"/>
          <w:lang w:eastAsia="en-IN"/>
        </w:rPr>
        <w:t>transform</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proofErr w:type="gramStart"/>
      <w:r w:rsidRPr="001D6D4F">
        <w:rPr>
          <w:rFonts w:ascii="ff2" w:eastAsia="Times New Roman" w:hAnsi="ff2" w:cs="Times New Roman"/>
          <w:color w:val="000000"/>
          <w:sz w:val="66"/>
          <w:szCs w:val="66"/>
          <w:lang w:eastAsia="en-IN"/>
        </w:rPr>
        <w:t>tion</w:t>
      </w:r>
      <w:proofErr w:type="spellEnd"/>
      <w:proofErr w:type="gramEnd"/>
      <w:r w:rsidRPr="001D6D4F">
        <w:rPr>
          <w:rFonts w:ascii="ff2" w:eastAsia="Times New Roman" w:hAnsi="ff2" w:cs="Times New Roman"/>
          <w:color w:val="000000"/>
          <w:sz w:val="66"/>
          <w:szCs w:val="66"/>
          <w:lang w:eastAsia="en-IN"/>
        </w:rPr>
        <w:t xml:space="preserve"> and agile structures affect human functions and increase </w:t>
      </w:r>
      <w:r>
        <w:rPr>
          <w:rFonts w:ascii="ff2" w:eastAsia="Times New Roman" w:hAnsi="ff2" w:cs="Times New Roman"/>
          <w:color w:val="000000"/>
          <w:sz w:val="66"/>
          <w:szCs w:val="66"/>
          <w:lang w:eastAsia="en-IN"/>
        </w:rPr>
        <w:t xml:space="preserve">the </w:t>
      </w:r>
      <w:r w:rsidRPr="001D6D4F">
        <w:rPr>
          <w:rFonts w:ascii="ff2" w:eastAsia="Times New Roman" w:hAnsi="ff2" w:cs="Times New Roman"/>
          <w:color w:val="000000"/>
          <w:sz w:val="66"/>
          <w:szCs w:val="66"/>
          <w:lang w:eastAsia="en-IN"/>
        </w:rPr>
        <w:t xml:space="preserve">quality of work and business performance.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Advances in Intelligent Systems and Computing</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594</w:t>
      </w:r>
      <w:r w:rsidRPr="001D6D4F">
        <w:rPr>
          <w:rFonts w:ascii="ff2" w:eastAsia="Times New Roman" w:hAnsi="ff2" w:cs="Times New Roman"/>
          <w:color w:val="000000"/>
          <w:sz w:val="66"/>
          <w:szCs w:val="66"/>
          <w:lang w:eastAsia="en-IN"/>
        </w:rPr>
        <w:t xml:space="preserve">, 3–10.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10.1007/978-3-319-60372-8_1</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Biberman</w:t>
      </w:r>
      <w:proofErr w:type="spellEnd"/>
      <w:r w:rsidRPr="001D6D4F">
        <w:rPr>
          <w:rFonts w:ascii="ff2" w:eastAsia="Times New Roman" w:hAnsi="ff2" w:cs="Times New Roman"/>
          <w:color w:val="000000"/>
          <w:sz w:val="66"/>
          <w:szCs w:val="66"/>
          <w:lang w:eastAsia="en-IN"/>
        </w:rPr>
        <w:t xml:space="preserve">, J., &amp; </w:t>
      </w:r>
      <w:proofErr w:type="spellStart"/>
      <w:r w:rsidRPr="001D6D4F">
        <w:rPr>
          <w:rFonts w:ascii="ff2" w:eastAsia="Times New Roman" w:hAnsi="ff2" w:cs="Times New Roman"/>
          <w:color w:val="000000"/>
          <w:sz w:val="66"/>
          <w:szCs w:val="66"/>
          <w:lang w:eastAsia="en-IN"/>
        </w:rPr>
        <w:t>Whitty</w:t>
      </w:r>
      <w:proofErr w:type="spellEnd"/>
      <w:r w:rsidRPr="001D6D4F">
        <w:rPr>
          <w:rFonts w:ascii="ff2" w:eastAsia="Times New Roman" w:hAnsi="ff2" w:cs="Times New Roman"/>
          <w:color w:val="000000"/>
          <w:sz w:val="66"/>
          <w:szCs w:val="66"/>
          <w:lang w:eastAsia="en-IN"/>
        </w:rPr>
        <w:t xml:space="preserve">, M. (1997). A postmodern spiritual future for work. </w:t>
      </w:r>
      <w:r w:rsidRPr="001D6D4F">
        <w:rPr>
          <w:rFonts w:ascii="ff5" w:eastAsia="Times New Roman" w:hAnsi="ff5" w:cs="Times New Roman"/>
          <w:color w:val="000000"/>
          <w:sz w:val="66"/>
          <w:szCs w:val="66"/>
          <w:lang w:eastAsia="en-IN"/>
        </w:rPr>
        <w:t xml:space="preserve">Journal of Organizational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Change Management</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10</w:t>
      </w:r>
      <w:r w:rsidRPr="001D6D4F">
        <w:rPr>
          <w:rFonts w:ascii="ff2" w:eastAsia="Times New Roman" w:hAnsi="ff2" w:cs="Times New Roman"/>
          <w:color w:val="000000"/>
          <w:sz w:val="66"/>
          <w:szCs w:val="66"/>
          <w:lang w:eastAsia="en-IN"/>
        </w:rPr>
        <w:t xml:space="preserve">(2), 130–138.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10.1108/0953481971016079</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Agostoni</w:t>
      </w:r>
      <w:proofErr w:type="spellEnd"/>
      <w:r w:rsidRPr="001D6D4F">
        <w:rPr>
          <w:rFonts w:ascii="ff2" w:eastAsia="Times New Roman" w:hAnsi="ff2" w:cs="Times New Roman"/>
          <w:color w:val="000000"/>
          <w:sz w:val="66"/>
          <w:szCs w:val="66"/>
          <w:lang w:eastAsia="en-IN"/>
        </w:rPr>
        <w:t xml:space="preserve">, L. (2020). </w:t>
      </w:r>
      <w:r w:rsidRPr="001D6D4F">
        <w:rPr>
          <w:rFonts w:ascii="ff5" w:eastAsia="Times New Roman" w:hAnsi="ff5" w:cs="Times New Roman"/>
          <w:color w:val="000000"/>
          <w:sz w:val="66"/>
          <w:szCs w:val="66"/>
          <w:lang w:eastAsia="en-IN"/>
        </w:rPr>
        <w:t>Remote Working: Advices to Reduce Risks and Boost Productivity</w:t>
      </w:r>
      <w:r w:rsidRPr="001D6D4F">
        <w:rPr>
          <w:rFonts w:ascii="ff2" w:eastAsia="Times New Roman" w:hAnsi="ff2" w:cs="Times New Roman"/>
          <w:color w:val="000000"/>
          <w:sz w:val="66"/>
          <w:szCs w:val="66"/>
          <w:lang w:eastAsia="en-IN"/>
        </w:rPr>
        <w:t>. Academic Press.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Barnes, D. E. (2018). </w:t>
      </w:r>
      <w:r w:rsidRPr="001D6D4F">
        <w:rPr>
          <w:rFonts w:ascii="ff5" w:eastAsia="Times New Roman" w:hAnsi="ff5" w:cs="Times New Roman"/>
          <w:color w:val="000000"/>
          <w:sz w:val="66"/>
          <w:szCs w:val="66"/>
          <w:lang w:eastAsia="en-IN"/>
        </w:rPr>
        <w:t>Modern Project Teams: Effects of Workplace Isolation on Engagement</w:t>
      </w:r>
      <w:r w:rsidRPr="001D6D4F">
        <w:rPr>
          <w:rFonts w:ascii="ff2" w:eastAsia="Times New Roman" w:hAnsi="ff2" w:cs="Times New Roman"/>
          <w:color w:val="000000"/>
          <w:sz w:val="66"/>
          <w:szCs w:val="66"/>
          <w:lang w:eastAsia="en-IN"/>
        </w:rPr>
        <w:t xml:space="preserve">. </w:t>
      </w:r>
      <w:r>
        <w:rPr>
          <w:rFonts w:ascii="ff2" w:eastAsia="Times New Roman" w:hAnsi="ff2" w:cs="Times New Roman"/>
          <w:color w:val="000000"/>
          <w:sz w:val="66"/>
          <w:szCs w:val="66"/>
          <w:lang w:eastAsia="en-IN"/>
        </w:rPr>
        <w:t>Creative</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gramStart"/>
      <w:r>
        <w:rPr>
          <w:rFonts w:ascii="ff2" w:eastAsia="Times New Roman" w:hAnsi="ff2" w:cs="Times New Roman"/>
          <w:color w:val="000000"/>
          <w:sz w:val="66"/>
          <w:szCs w:val="66"/>
          <w:lang w:eastAsia="en-IN"/>
        </w:rPr>
        <w:t>city</w:t>
      </w:r>
      <w:proofErr w:type="gramEnd"/>
      <w:r w:rsidRPr="001D6D4F">
        <w:rPr>
          <w:rFonts w:ascii="ff2" w:eastAsia="Times New Roman" w:hAnsi="ff2" w:cs="Times New Roman"/>
          <w:color w:val="000000"/>
          <w:sz w:val="66"/>
          <w:szCs w:val="66"/>
          <w:lang w:eastAsia="en-IN"/>
        </w:rPr>
        <w:t>, and Loneliness.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Bauer, W., </w:t>
      </w:r>
      <w:proofErr w:type="spellStart"/>
      <w:r w:rsidRPr="001D6D4F">
        <w:rPr>
          <w:rFonts w:ascii="ff2" w:eastAsia="Times New Roman" w:hAnsi="ff2" w:cs="Times New Roman"/>
          <w:color w:val="000000"/>
          <w:sz w:val="66"/>
          <w:szCs w:val="66"/>
          <w:lang w:eastAsia="en-IN"/>
        </w:rPr>
        <w:t>Schlund</w:t>
      </w:r>
      <w:proofErr w:type="spellEnd"/>
      <w:r w:rsidRPr="001D6D4F">
        <w:rPr>
          <w:rFonts w:ascii="ff2" w:eastAsia="Times New Roman" w:hAnsi="ff2" w:cs="Times New Roman"/>
          <w:color w:val="000000"/>
          <w:sz w:val="66"/>
          <w:szCs w:val="66"/>
          <w:lang w:eastAsia="en-IN"/>
        </w:rPr>
        <w:t xml:space="preserve">, S., &amp; </w:t>
      </w:r>
      <w:proofErr w:type="spellStart"/>
      <w:r w:rsidRPr="001D6D4F">
        <w:rPr>
          <w:rFonts w:ascii="ff2" w:eastAsia="Times New Roman" w:hAnsi="ff2" w:cs="Times New Roman"/>
          <w:color w:val="000000"/>
          <w:sz w:val="66"/>
          <w:szCs w:val="66"/>
          <w:lang w:eastAsia="en-IN"/>
        </w:rPr>
        <w:t>Vocke</w:t>
      </w:r>
      <w:proofErr w:type="spellEnd"/>
      <w:r w:rsidRPr="001D6D4F">
        <w:rPr>
          <w:rFonts w:ascii="ff2" w:eastAsia="Times New Roman" w:hAnsi="ff2" w:cs="Times New Roman"/>
          <w:color w:val="000000"/>
          <w:sz w:val="66"/>
          <w:szCs w:val="66"/>
          <w:lang w:eastAsia="en-IN"/>
        </w:rPr>
        <w:t xml:space="preserve">, C. (2018). Working life within a hybrid world – How digital </w:t>
      </w:r>
      <w:r>
        <w:rPr>
          <w:rFonts w:ascii="ff2" w:eastAsia="Times New Roman" w:hAnsi="ff2" w:cs="Times New Roman"/>
          <w:color w:val="000000"/>
          <w:sz w:val="66"/>
          <w:szCs w:val="66"/>
          <w:lang w:eastAsia="en-IN"/>
        </w:rPr>
        <w:t>transform</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proofErr w:type="gramStart"/>
      <w:r w:rsidRPr="001D6D4F">
        <w:rPr>
          <w:rFonts w:ascii="ff2" w:eastAsia="Times New Roman" w:hAnsi="ff2" w:cs="Times New Roman"/>
          <w:color w:val="000000"/>
          <w:sz w:val="66"/>
          <w:szCs w:val="66"/>
          <w:lang w:eastAsia="en-IN"/>
        </w:rPr>
        <w:t>tion</w:t>
      </w:r>
      <w:proofErr w:type="spellEnd"/>
      <w:proofErr w:type="gramEnd"/>
      <w:r w:rsidRPr="001D6D4F">
        <w:rPr>
          <w:rFonts w:ascii="ff2" w:eastAsia="Times New Roman" w:hAnsi="ff2" w:cs="Times New Roman"/>
          <w:color w:val="000000"/>
          <w:sz w:val="66"/>
          <w:szCs w:val="66"/>
          <w:lang w:eastAsia="en-IN"/>
        </w:rPr>
        <w:t xml:space="preserve"> and agile structures affect human functions and increase </w:t>
      </w:r>
      <w:r>
        <w:rPr>
          <w:rFonts w:ascii="ff2" w:eastAsia="Times New Roman" w:hAnsi="ff2" w:cs="Times New Roman"/>
          <w:color w:val="000000"/>
          <w:sz w:val="66"/>
          <w:szCs w:val="66"/>
          <w:lang w:eastAsia="en-IN"/>
        </w:rPr>
        <w:t xml:space="preserve">the </w:t>
      </w:r>
      <w:r w:rsidRPr="001D6D4F">
        <w:rPr>
          <w:rFonts w:ascii="ff2" w:eastAsia="Times New Roman" w:hAnsi="ff2" w:cs="Times New Roman"/>
          <w:color w:val="000000"/>
          <w:sz w:val="66"/>
          <w:szCs w:val="66"/>
          <w:lang w:eastAsia="en-IN"/>
        </w:rPr>
        <w:t xml:space="preserve">quality of work and business performance.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Advances in Intelligent Systems and Computing</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594</w:t>
      </w:r>
      <w:r w:rsidRPr="001D6D4F">
        <w:rPr>
          <w:rFonts w:ascii="ff2" w:eastAsia="Times New Roman" w:hAnsi="ff2" w:cs="Times New Roman"/>
          <w:color w:val="000000"/>
          <w:sz w:val="66"/>
          <w:szCs w:val="66"/>
          <w:lang w:eastAsia="en-IN"/>
        </w:rPr>
        <w:t xml:space="preserve">, 3–10.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10.1007/978-3-319-60372-8_1</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Biberman</w:t>
      </w:r>
      <w:proofErr w:type="spellEnd"/>
      <w:r w:rsidRPr="001D6D4F">
        <w:rPr>
          <w:rFonts w:ascii="ff2" w:eastAsia="Times New Roman" w:hAnsi="ff2" w:cs="Times New Roman"/>
          <w:color w:val="000000"/>
          <w:sz w:val="66"/>
          <w:szCs w:val="66"/>
          <w:lang w:eastAsia="en-IN"/>
        </w:rPr>
        <w:t xml:space="preserve">, J., &amp; </w:t>
      </w:r>
      <w:proofErr w:type="spellStart"/>
      <w:r w:rsidRPr="001D6D4F">
        <w:rPr>
          <w:rFonts w:ascii="ff2" w:eastAsia="Times New Roman" w:hAnsi="ff2" w:cs="Times New Roman"/>
          <w:color w:val="000000"/>
          <w:sz w:val="66"/>
          <w:szCs w:val="66"/>
          <w:lang w:eastAsia="en-IN"/>
        </w:rPr>
        <w:t>Whitty</w:t>
      </w:r>
      <w:proofErr w:type="spellEnd"/>
      <w:r w:rsidRPr="001D6D4F">
        <w:rPr>
          <w:rFonts w:ascii="ff2" w:eastAsia="Times New Roman" w:hAnsi="ff2" w:cs="Times New Roman"/>
          <w:color w:val="000000"/>
          <w:sz w:val="66"/>
          <w:szCs w:val="66"/>
          <w:lang w:eastAsia="en-IN"/>
        </w:rPr>
        <w:t xml:space="preserve">, M. (1997). A postmodern spiritual future for work. </w:t>
      </w:r>
      <w:r w:rsidRPr="001D6D4F">
        <w:rPr>
          <w:rFonts w:ascii="ff5" w:eastAsia="Times New Roman" w:hAnsi="ff5" w:cs="Times New Roman"/>
          <w:color w:val="000000"/>
          <w:sz w:val="66"/>
          <w:szCs w:val="66"/>
          <w:lang w:eastAsia="en-IN"/>
        </w:rPr>
        <w:t xml:space="preserve">Journal of Organizational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Change Management</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10</w:t>
      </w:r>
      <w:r w:rsidRPr="001D6D4F">
        <w:rPr>
          <w:rFonts w:ascii="ff2" w:eastAsia="Times New Roman" w:hAnsi="ff2" w:cs="Times New Roman"/>
          <w:color w:val="000000"/>
          <w:sz w:val="66"/>
          <w:szCs w:val="66"/>
          <w:lang w:eastAsia="en-IN"/>
        </w:rPr>
        <w:t xml:space="preserve">(2), 130–138.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10.1108/0953481971016079</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Agostoni</w:t>
      </w:r>
      <w:proofErr w:type="spellEnd"/>
      <w:r w:rsidRPr="001D6D4F">
        <w:rPr>
          <w:rFonts w:ascii="ff2" w:eastAsia="Times New Roman" w:hAnsi="ff2" w:cs="Times New Roman"/>
          <w:color w:val="000000"/>
          <w:sz w:val="66"/>
          <w:szCs w:val="66"/>
          <w:lang w:eastAsia="en-IN"/>
        </w:rPr>
        <w:t xml:space="preserve">, L. (2020). </w:t>
      </w:r>
      <w:r w:rsidRPr="001D6D4F">
        <w:rPr>
          <w:rFonts w:ascii="ff5" w:eastAsia="Times New Roman" w:hAnsi="ff5" w:cs="Times New Roman"/>
          <w:color w:val="000000"/>
          <w:sz w:val="66"/>
          <w:szCs w:val="66"/>
          <w:lang w:eastAsia="en-IN"/>
        </w:rPr>
        <w:t>Remote Working: Advices to Reduce Risks and Boost Productivity</w:t>
      </w:r>
      <w:r w:rsidRPr="001D6D4F">
        <w:rPr>
          <w:rFonts w:ascii="ff2" w:eastAsia="Times New Roman" w:hAnsi="ff2" w:cs="Times New Roman"/>
          <w:color w:val="000000"/>
          <w:sz w:val="66"/>
          <w:szCs w:val="66"/>
          <w:lang w:eastAsia="en-IN"/>
        </w:rPr>
        <w:t>. Academic Press.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Barnes, D. E. (2018). </w:t>
      </w:r>
      <w:r w:rsidRPr="001D6D4F">
        <w:rPr>
          <w:rFonts w:ascii="ff5" w:eastAsia="Times New Roman" w:hAnsi="ff5" w:cs="Times New Roman"/>
          <w:color w:val="000000"/>
          <w:sz w:val="66"/>
          <w:szCs w:val="66"/>
          <w:lang w:eastAsia="en-IN"/>
        </w:rPr>
        <w:t>Modern Project Teams: Effects of Workplace Isolation on Engagement</w:t>
      </w:r>
      <w:r w:rsidRPr="001D6D4F">
        <w:rPr>
          <w:rFonts w:ascii="ff2" w:eastAsia="Times New Roman" w:hAnsi="ff2" w:cs="Times New Roman"/>
          <w:color w:val="000000"/>
          <w:sz w:val="66"/>
          <w:szCs w:val="66"/>
          <w:lang w:eastAsia="en-IN"/>
        </w:rPr>
        <w:t xml:space="preserve">. </w:t>
      </w:r>
      <w:r>
        <w:rPr>
          <w:rFonts w:ascii="ff2" w:eastAsia="Times New Roman" w:hAnsi="ff2" w:cs="Times New Roman"/>
          <w:color w:val="000000"/>
          <w:sz w:val="66"/>
          <w:szCs w:val="66"/>
          <w:lang w:eastAsia="en-IN"/>
        </w:rPr>
        <w:t>Creative</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gramStart"/>
      <w:r>
        <w:rPr>
          <w:rFonts w:ascii="ff2" w:eastAsia="Times New Roman" w:hAnsi="ff2" w:cs="Times New Roman"/>
          <w:color w:val="000000"/>
          <w:sz w:val="66"/>
          <w:szCs w:val="66"/>
          <w:lang w:eastAsia="en-IN"/>
        </w:rPr>
        <w:t>city</w:t>
      </w:r>
      <w:proofErr w:type="gramEnd"/>
      <w:r w:rsidRPr="001D6D4F">
        <w:rPr>
          <w:rFonts w:ascii="ff2" w:eastAsia="Times New Roman" w:hAnsi="ff2" w:cs="Times New Roman"/>
          <w:color w:val="000000"/>
          <w:sz w:val="66"/>
          <w:szCs w:val="66"/>
          <w:lang w:eastAsia="en-IN"/>
        </w:rPr>
        <w:t>, and Loneliness.</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r w:rsidRPr="001D6D4F">
        <w:rPr>
          <w:rFonts w:ascii="ff2" w:eastAsia="Times New Roman" w:hAnsi="ff2" w:cs="Times New Roman"/>
          <w:color w:val="000000"/>
          <w:sz w:val="66"/>
          <w:szCs w:val="66"/>
          <w:lang w:eastAsia="en-IN"/>
        </w:rPr>
        <w:t xml:space="preserve">Bauer, W., </w:t>
      </w:r>
      <w:proofErr w:type="spellStart"/>
      <w:r w:rsidRPr="001D6D4F">
        <w:rPr>
          <w:rFonts w:ascii="ff2" w:eastAsia="Times New Roman" w:hAnsi="ff2" w:cs="Times New Roman"/>
          <w:color w:val="000000"/>
          <w:sz w:val="66"/>
          <w:szCs w:val="66"/>
          <w:lang w:eastAsia="en-IN"/>
        </w:rPr>
        <w:t>Schlund</w:t>
      </w:r>
      <w:proofErr w:type="spellEnd"/>
      <w:r w:rsidRPr="001D6D4F">
        <w:rPr>
          <w:rFonts w:ascii="ff2" w:eastAsia="Times New Roman" w:hAnsi="ff2" w:cs="Times New Roman"/>
          <w:color w:val="000000"/>
          <w:sz w:val="66"/>
          <w:szCs w:val="66"/>
          <w:lang w:eastAsia="en-IN"/>
        </w:rPr>
        <w:t xml:space="preserve">, S., &amp; </w:t>
      </w:r>
      <w:proofErr w:type="spellStart"/>
      <w:r w:rsidRPr="001D6D4F">
        <w:rPr>
          <w:rFonts w:ascii="ff2" w:eastAsia="Times New Roman" w:hAnsi="ff2" w:cs="Times New Roman"/>
          <w:color w:val="000000"/>
          <w:sz w:val="66"/>
          <w:szCs w:val="66"/>
          <w:lang w:eastAsia="en-IN"/>
        </w:rPr>
        <w:t>Vocke</w:t>
      </w:r>
      <w:proofErr w:type="spellEnd"/>
      <w:r w:rsidRPr="001D6D4F">
        <w:rPr>
          <w:rFonts w:ascii="ff2" w:eastAsia="Times New Roman" w:hAnsi="ff2" w:cs="Times New Roman"/>
          <w:color w:val="000000"/>
          <w:sz w:val="66"/>
          <w:szCs w:val="66"/>
          <w:lang w:eastAsia="en-IN"/>
        </w:rPr>
        <w:t xml:space="preserve">, C. (2018). Working life within a hybrid world – How digital </w:t>
      </w:r>
      <w:r>
        <w:rPr>
          <w:rFonts w:ascii="ff2" w:eastAsia="Times New Roman" w:hAnsi="ff2" w:cs="Times New Roman"/>
          <w:color w:val="000000"/>
          <w:sz w:val="66"/>
          <w:szCs w:val="66"/>
          <w:lang w:eastAsia="en-IN"/>
        </w:rPr>
        <w:t>transform</w:t>
      </w:r>
      <w:r w:rsidRPr="001D6D4F">
        <w:rPr>
          <w:rFonts w:ascii="ff2" w:eastAsia="Times New Roman" w:hAnsi="ff2" w:cs="Times New Roman"/>
          <w:color w:val="000000"/>
          <w:sz w:val="66"/>
          <w:szCs w:val="66"/>
          <w:lang w:eastAsia="en-IN"/>
        </w:rPr>
        <w:t>-</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proofErr w:type="gramStart"/>
      <w:r w:rsidRPr="001D6D4F">
        <w:rPr>
          <w:rFonts w:ascii="ff2" w:eastAsia="Times New Roman" w:hAnsi="ff2" w:cs="Times New Roman"/>
          <w:color w:val="000000"/>
          <w:sz w:val="66"/>
          <w:szCs w:val="66"/>
          <w:lang w:eastAsia="en-IN"/>
        </w:rPr>
        <w:t>tion</w:t>
      </w:r>
      <w:proofErr w:type="spellEnd"/>
      <w:proofErr w:type="gramEnd"/>
      <w:r w:rsidRPr="001D6D4F">
        <w:rPr>
          <w:rFonts w:ascii="ff2" w:eastAsia="Times New Roman" w:hAnsi="ff2" w:cs="Times New Roman"/>
          <w:color w:val="000000"/>
          <w:sz w:val="66"/>
          <w:szCs w:val="66"/>
          <w:lang w:eastAsia="en-IN"/>
        </w:rPr>
        <w:t xml:space="preserve"> and agile structures affect human functions and increase </w:t>
      </w:r>
      <w:r>
        <w:rPr>
          <w:rFonts w:ascii="ff2" w:eastAsia="Times New Roman" w:hAnsi="ff2" w:cs="Times New Roman"/>
          <w:color w:val="000000"/>
          <w:sz w:val="66"/>
          <w:szCs w:val="66"/>
          <w:lang w:eastAsia="en-IN"/>
        </w:rPr>
        <w:t xml:space="preserve">the </w:t>
      </w:r>
      <w:r w:rsidRPr="001D6D4F">
        <w:rPr>
          <w:rFonts w:ascii="ff2" w:eastAsia="Times New Roman" w:hAnsi="ff2" w:cs="Times New Roman"/>
          <w:color w:val="000000"/>
          <w:sz w:val="66"/>
          <w:szCs w:val="66"/>
          <w:lang w:eastAsia="en-IN"/>
        </w:rPr>
        <w:t xml:space="preserve">quality of work and business performance.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Advances in Intelligent Systems and Computing</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594</w:t>
      </w:r>
      <w:r w:rsidRPr="001D6D4F">
        <w:rPr>
          <w:rFonts w:ascii="ff2" w:eastAsia="Times New Roman" w:hAnsi="ff2" w:cs="Times New Roman"/>
          <w:color w:val="000000"/>
          <w:sz w:val="66"/>
          <w:szCs w:val="66"/>
          <w:lang w:eastAsia="en-IN"/>
        </w:rPr>
        <w:t xml:space="preserve">, 3–10.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10.1007/978-3-319-60372-8_1</w:t>
      </w:r>
    </w:p>
    <w:p w:rsidR="001D6D4F" w:rsidRPr="001D6D4F" w:rsidRDefault="001D6D4F" w:rsidP="001D6D4F">
      <w:pPr>
        <w:shd w:val="clear" w:color="auto" w:fill="FFFFFF"/>
        <w:spacing w:after="0" w:line="0" w:lineRule="auto"/>
        <w:rPr>
          <w:rFonts w:ascii="ff2" w:eastAsia="Times New Roman" w:hAnsi="ff2" w:cs="Times New Roman"/>
          <w:color w:val="000000"/>
          <w:sz w:val="66"/>
          <w:szCs w:val="66"/>
          <w:lang w:eastAsia="en-IN"/>
        </w:rPr>
      </w:pPr>
      <w:proofErr w:type="spellStart"/>
      <w:r w:rsidRPr="001D6D4F">
        <w:rPr>
          <w:rFonts w:ascii="ff2" w:eastAsia="Times New Roman" w:hAnsi="ff2" w:cs="Times New Roman"/>
          <w:color w:val="000000"/>
          <w:sz w:val="66"/>
          <w:szCs w:val="66"/>
          <w:lang w:eastAsia="en-IN"/>
        </w:rPr>
        <w:t>Biberman</w:t>
      </w:r>
      <w:proofErr w:type="spellEnd"/>
      <w:r w:rsidRPr="001D6D4F">
        <w:rPr>
          <w:rFonts w:ascii="ff2" w:eastAsia="Times New Roman" w:hAnsi="ff2" w:cs="Times New Roman"/>
          <w:color w:val="000000"/>
          <w:sz w:val="66"/>
          <w:szCs w:val="66"/>
          <w:lang w:eastAsia="en-IN"/>
        </w:rPr>
        <w:t xml:space="preserve">, J., &amp; </w:t>
      </w:r>
      <w:proofErr w:type="spellStart"/>
      <w:r w:rsidRPr="001D6D4F">
        <w:rPr>
          <w:rFonts w:ascii="ff2" w:eastAsia="Times New Roman" w:hAnsi="ff2" w:cs="Times New Roman"/>
          <w:color w:val="000000"/>
          <w:sz w:val="66"/>
          <w:szCs w:val="66"/>
          <w:lang w:eastAsia="en-IN"/>
        </w:rPr>
        <w:t>Whitty</w:t>
      </w:r>
      <w:proofErr w:type="spellEnd"/>
      <w:r w:rsidRPr="001D6D4F">
        <w:rPr>
          <w:rFonts w:ascii="ff2" w:eastAsia="Times New Roman" w:hAnsi="ff2" w:cs="Times New Roman"/>
          <w:color w:val="000000"/>
          <w:sz w:val="66"/>
          <w:szCs w:val="66"/>
          <w:lang w:eastAsia="en-IN"/>
        </w:rPr>
        <w:t xml:space="preserve">, M. (1997). A postmodern spiritual future for work. </w:t>
      </w:r>
      <w:r w:rsidRPr="001D6D4F">
        <w:rPr>
          <w:rFonts w:ascii="ff5" w:eastAsia="Times New Roman" w:hAnsi="ff5" w:cs="Times New Roman"/>
          <w:color w:val="000000"/>
          <w:sz w:val="66"/>
          <w:szCs w:val="66"/>
          <w:lang w:eastAsia="en-IN"/>
        </w:rPr>
        <w:t xml:space="preserve">Journal of Organizational </w:t>
      </w:r>
    </w:p>
    <w:p w:rsidR="001D6D4F" w:rsidRPr="001D6D4F" w:rsidRDefault="001D6D4F" w:rsidP="001D6D4F">
      <w:pPr>
        <w:shd w:val="clear" w:color="auto" w:fill="FFFFFF"/>
        <w:spacing w:after="0" w:line="0" w:lineRule="auto"/>
        <w:rPr>
          <w:rFonts w:ascii="ff5" w:eastAsia="Times New Roman" w:hAnsi="ff5" w:cs="Times New Roman"/>
          <w:color w:val="000000"/>
          <w:sz w:val="66"/>
          <w:szCs w:val="66"/>
          <w:lang w:eastAsia="en-IN"/>
        </w:rPr>
      </w:pPr>
      <w:r w:rsidRPr="001D6D4F">
        <w:rPr>
          <w:rFonts w:ascii="ff5" w:eastAsia="Times New Roman" w:hAnsi="ff5" w:cs="Times New Roman"/>
          <w:color w:val="000000"/>
          <w:sz w:val="66"/>
          <w:szCs w:val="66"/>
          <w:lang w:eastAsia="en-IN"/>
        </w:rPr>
        <w:t>Change Management</w:t>
      </w:r>
      <w:r w:rsidRPr="001D6D4F">
        <w:rPr>
          <w:rFonts w:ascii="ff2" w:eastAsia="Times New Roman" w:hAnsi="ff2" w:cs="Times New Roman"/>
          <w:color w:val="000000"/>
          <w:sz w:val="66"/>
          <w:szCs w:val="66"/>
          <w:lang w:eastAsia="en-IN"/>
        </w:rPr>
        <w:t xml:space="preserve">, </w:t>
      </w:r>
      <w:r w:rsidRPr="001D6D4F">
        <w:rPr>
          <w:rFonts w:ascii="ff5" w:eastAsia="Times New Roman" w:hAnsi="ff5" w:cs="Times New Roman"/>
          <w:color w:val="000000"/>
          <w:sz w:val="66"/>
          <w:szCs w:val="66"/>
          <w:lang w:eastAsia="en-IN"/>
        </w:rPr>
        <w:t>10</w:t>
      </w:r>
      <w:r w:rsidRPr="001D6D4F">
        <w:rPr>
          <w:rFonts w:ascii="ff2" w:eastAsia="Times New Roman" w:hAnsi="ff2" w:cs="Times New Roman"/>
          <w:color w:val="000000"/>
          <w:sz w:val="66"/>
          <w:szCs w:val="66"/>
          <w:lang w:eastAsia="en-IN"/>
        </w:rPr>
        <w:t xml:space="preserve">(2), 130–138. </w:t>
      </w:r>
      <w:proofErr w:type="gramStart"/>
      <w:r w:rsidRPr="001D6D4F">
        <w:rPr>
          <w:rFonts w:ascii="ff2" w:eastAsia="Times New Roman" w:hAnsi="ff2" w:cs="Times New Roman"/>
          <w:color w:val="000000"/>
          <w:sz w:val="66"/>
          <w:szCs w:val="66"/>
          <w:lang w:eastAsia="en-IN"/>
        </w:rPr>
        <w:t>doi:</w:t>
      </w:r>
      <w:proofErr w:type="gramEnd"/>
      <w:r w:rsidRPr="001D6D4F">
        <w:rPr>
          <w:rFonts w:ascii="ff2" w:eastAsia="Times New Roman" w:hAnsi="ff2" w:cs="Times New Roman"/>
          <w:color w:val="000000"/>
          <w:sz w:val="66"/>
          <w:szCs w:val="66"/>
          <w:lang w:eastAsia="en-IN"/>
        </w:rPr>
        <w:t>10.1108/0953481971016079</w:t>
      </w:r>
    </w:p>
    <w:sectPr w:rsidR="001D6D4F" w:rsidRPr="001D6D4F" w:rsidSect="00A1370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2">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8356D"/>
    <w:multiLevelType w:val="multilevel"/>
    <w:tmpl w:val="A3325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9670F2"/>
    <w:multiLevelType w:val="hybridMultilevel"/>
    <w:tmpl w:val="A4340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4D"/>
    <w:rsid w:val="001270B3"/>
    <w:rsid w:val="001D6D4F"/>
    <w:rsid w:val="002E3D87"/>
    <w:rsid w:val="004C36FC"/>
    <w:rsid w:val="004D4E34"/>
    <w:rsid w:val="00782C3B"/>
    <w:rsid w:val="008C2661"/>
    <w:rsid w:val="00A13708"/>
    <w:rsid w:val="00B4514D"/>
    <w:rsid w:val="00C434CB"/>
    <w:rsid w:val="00D20FCF"/>
    <w:rsid w:val="00E423F9"/>
    <w:rsid w:val="00F02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26DB3"/>
  <w15:chartTrackingRefBased/>
  <w15:docId w15:val="{08E2FDA5-97DE-42FE-A21E-17D0CC56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1D6D4F"/>
  </w:style>
  <w:style w:type="character" w:customStyle="1" w:styleId="ff2">
    <w:name w:val="ff2"/>
    <w:basedOn w:val="DefaultParagraphFont"/>
    <w:rsid w:val="001D6D4F"/>
  </w:style>
  <w:style w:type="paragraph" w:styleId="NormalWeb">
    <w:name w:val="Normal (Web)"/>
    <w:basedOn w:val="Normal"/>
    <w:uiPriority w:val="99"/>
    <w:semiHidden/>
    <w:unhideWhenUsed/>
    <w:rsid w:val="00A137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13708"/>
    <w:rPr>
      <w:b/>
      <w:bCs/>
    </w:rPr>
  </w:style>
  <w:style w:type="paragraph" w:styleId="ListParagraph">
    <w:name w:val="List Paragraph"/>
    <w:basedOn w:val="Normal"/>
    <w:uiPriority w:val="34"/>
    <w:qFormat/>
    <w:rsid w:val="002E3D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33600">
      <w:bodyDiv w:val="1"/>
      <w:marLeft w:val="0"/>
      <w:marRight w:val="0"/>
      <w:marTop w:val="0"/>
      <w:marBottom w:val="0"/>
      <w:divBdr>
        <w:top w:val="none" w:sz="0" w:space="0" w:color="auto"/>
        <w:left w:val="none" w:sz="0" w:space="0" w:color="auto"/>
        <w:bottom w:val="none" w:sz="0" w:space="0" w:color="auto"/>
        <w:right w:val="none" w:sz="0" w:space="0" w:color="auto"/>
      </w:divBdr>
    </w:div>
    <w:div w:id="212811769">
      <w:bodyDiv w:val="1"/>
      <w:marLeft w:val="0"/>
      <w:marRight w:val="0"/>
      <w:marTop w:val="0"/>
      <w:marBottom w:val="0"/>
      <w:divBdr>
        <w:top w:val="none" w:sz="0" w:space="0" w:color="auto"/>
        <w:left w:val="none" w:sz="0" w:space="0" w:color="auto"/>
        <w:bottom w:val="none" w:sz="0" w:space="0" w:color="auto"/>
        <w:right w:val="none" w:sz="0" w:space="0" w:color="auto"/>
      </w:divBdr>
      <w:divsChild>
        <w:div w:id="97530484">
          <w:marLeft w:val="0"/>
          <w:marRight w:val="0"/>
          <w:marTop w:val="0"/>
          <w:marBottom w:val="0"/>
          <w:divBdr>
            <w:top w:val="single" w:sz="2" w:space="0" w:color="D9D9E3"/>
            <w:left w:val="single" w:sz="2" w:space="0" w:color="D9D9E3"/>
            <w:bottom w:val="single" w:sz="2" w:space="0" w:color="D9D9E3"/>
            <w:right w:val="single" w:sz="2" w:space="0" w:color="D9D9E3"/>
          </w:divBdr>
          <w:divsChild>
            <w:div w:id="397292731">
              <w:marLeft w:val="0"/>
              <w:marRight w:val="0"/>
              <w:marTop w:val="0"/>
              <w:marBottom w:val="0"/>
              <w:divBdr>
                <w:top w:val="single" w:sz="2" w:space="0" w:color="D9D9E3"/>
                <w:left w:val="single" w:sz="2" w:space="0" w:color="D9D9E3"/>
                <w:bottom w:val="single" w:sz="2" w:space="0" w:color="D9D9E3"/>
                <w:right w:val="single" w:sz="2" w:space="0" w:color="D9D9E3"/>
              </w:divBdr>
              <w:divsChild>
                <w:div w:id="1956017758">
                  <w:marLeft w:val="0"/>
                  <w:marRight w:val="0"/>
                  <w:marTop w:val="0"/>
                  <w:marBottom w:val="0"/>
                  <w:divBdr>
                    <w:top w:val="single" w:sz="2" w:space="0" w:color="D9D9E3"/>
                    <w:left w:val="single" w:sz="2" w:space="0" w:color="D9D9E3"/>
                    <w:bottom w:val="single" w:sz="2" w:space="0" w:color="D9D9E3"/>
                    <w:right w:val="single" w:sz="2" w:space="0" w:color="D9D9E3"/>
                  </w:divBdr>
                  <w:divsChild>
                    <w:div w:id="999239129">
                      <w:marLeft w:val="0"/>
                      <w:marRight w:val="0"/>
                      <w:marTop w:val="0"/>
                      <w:marBottom w:val="0"/>
                      <w:divBdr>
                        <w:top w:val="single" w:sz="2" w:space="0" w:color="D9D9E3"/>
                        <w:left w:val="single" w:sz="2" w:space="0" w:color="D9D9E3"/>
                        <w:bottom w:val="single" w:sz="2" w:space="0" w:color="D9D9E3"/>
                        <w:right w:val="single" w:sz="2" w:space="0" w:color="D9D9E3"/>
                      </w:divBdr>
                      <w:divsChild>
                        <w:div w:id="22558779">
                          <w:marLeft w:val="0"/>
                          <w:marRight w:val="0"/>
                          <w:marTop w:val="0"/>
                          <w:marBottom w:val="0"/>
                          <w:divBdr>
                            <w:top w:val="single" w:sz="2" w:space="0" w:color="auto"/>
                            <w:left w:val="single" w:sz="2" w:space="0" w:color="auto"/>
                            <w:bottom w:val="single" w:sz="6" w:space="0" w:color="auto"/>
                            <w:right w:val="single" w:sz="2" w:space="0" w:color="auto"/>
                          </w:divBdr>
                          <w:divsChild>
                            <w:div w:id="250898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6532970">
                                  <w:marLeft w:val="0"/>
                                  <w:marRight w:val="0"/>
                                  <w:marTop w:val="0"/>
                                  <w:marBottom w:val="0"/>
                                  <w:divBdr>
                                    <w:top w:val="single" w:sz="2" w:space="0" w:color="D9D9E3"/>
                                    <w:left w:val="single" w:sz="2" w:space="0" w:color="D9D9E3"/>
                                    <w:bottom w:val="single" w:sz="2" w:space="0" w:color="D9D9E3"/>
                                    <w:right w:val="single" w:sz="2" w:space="0" w:color="D9D9E3"/>
                                  </w:divBdr>
                                  <w:divsChild>
                                    <w:div w:id="764108331">
                                      <w:marLeft w:val="0"/>
                                      <w:marRight w:val="0"/>
                                      <w:marTop w:val="0"/>
                                      <w:marBottom w:val="0"/>
                                      <w:divBdr>
                                        <w:top w:val="single" w:sz="2" w:space="0" w:color="D9D9E3"/>
                                        <w:left w:val="single" w:sz="2" w:space="0" w:color="D9D9E3"/>
                                        <w:bottom w:val="single" w:sz="2" w:space="0" w:color="D9D9E3"/>
                                        <w:right w:val="single" w:sz="2" w:space="0" w:color="D9D9E3"/>
                                      </w:divBdr>
                                      <w:divsChild>
                                        <w:div w:id="1617297846">
                                          <w:marLeft w:val="0"/>
                                          <w:marRight w:val="0"/>
                                          <w:marTop w:val="0"/>
                                          <w:marBottom w:val="0"/>
                                          <w:divBdr>
                                            <w:top w:val="single" w:sz="2" w:space="0" w:color="D9D9E3"/>
                                            <w:left w:val="single" w:sz="2" w:space="0" w:color="D9D9E3"/>
                                            <w:bottom w:val="single" w:sz="2" w:space="0" w:color="D9D9E3"/>
                                            <w:right w:val="single" w:sz="2" w:space="0" w:color="D9D9E3"/>
                                          </w:divBdr>
                                          <w:divsChild>
                                            <w:div w:id="720977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3588995">
          <w:marLeft w:val="0"/>
          <w:marRight w:val="0"/>
          <w:marTop w:val="0"/>
          <w:marBottom w:val="0"/>
          <w:divBdr>
            <w:top w:val="none" w:sz="0" w:space="0" w:color="auto"/>
            <w:left w:val="none" w:sz="0" w:space="0" w:color="auto"/>
            <w:bottom w:val="none" w:sz="0" w:space="0" w:color="auto"/>
            <w:right w:val="none" w:sz="0" w:space="0" w:color="auto"/>
          </w:divBdr>
        </w:div>
      </w:divsChild>
    </w:div>
    <w:div w:id="547960084">
      <w:bodyDiv w:val="1"/>
      <w:marLeft w:val="0"/>
      <w:marRight w:val="0"/>
      <w:marTop w:val="0"/>
      <w:marBottom w:val="0"/>
      <w:divBdr>
        <w:top w:val="none" w:sz="0" w:space="0" w:color="auto"/>
        <w:left w:val="none" w:sz="0" w:space="0" w:color="auto"/>
        <w:bottom w:val="none" w:sz="0" w:space="0" w:color="auto"/>
        <w:right w:val="none" w:sz="0" w:space="0" w:color="auto"/>
      </w:divBdr>
    </w:div>
    <w:div w:id="909314481">
      <w:bodyDiv w:val="1"/>
      <w:marLeft w:val="0"/>
      <w:marRight w:val="0"/>
      <w:marTop w:val="0"/>
      <w:marBottom w:val="0"/>
      <w:divBdr>
        <w:top w:val="none" w:sz="0" w:space="0" w:color="auto"/>
        <w:left w:val="none" w:sz="0" w:space="0" w:color="auto"/>
        <w:bottom w:val="none" w:sz="0" w:space="0" w:color="auto"/>
        <w:right w:val="none" w:sz="0" w:space="0" w:color="auto"/>
      </w:divBdr>
      <w:divsChild>
        <w:div w:id="1469325940">
          <w:marLeft w:val="0"/>
          <w:marRight w:val="0"/>
          <w:marTop w:val="0"/>
          <w:marBottom w:val="0"/>
          <w:divBdr>
            <w:top w:val="single" w:sz="2" w:space="0" w:color="D9D9E3"/>
            <w:left w:val="single" w:sz="2" w:space="0" w:color="D9D9E3"/>
            <w:bottom w:val="single" w:sz="2" w:space="0" w:color="D9D9E3"/>
            <w:right w:val="single" w:sz="2" w:space="0" w:color="D9D9E3"/>
          </w:divBdr>
          <w:divsChild>
            <w:div w:id="163134907">
              <w:marLeft w:val="0"/>
              <w:marRight w:val="0"/>
              <w:marTop w:val="0"/>
              <w:marBottom w:val="0"/>
              <w:divBdr>
                <w:top w:val="single" w:sz="2" w:space="0" w:color="D9D9E3"/>
                <w:left w:val="single" w:sz="2" w:space="0" w:color="D9D9E3"/>
                <w:bottom w:val="single" w:sz="2" w:space="0" w:color="D9D9E3"/>
                <w:right w:val="single" w:sz="2" w:space="0" w:color="D9D9E3"/>
              </w:divBdr>
              <w:divsChild>
                <w:div w:id="457533484">
                  <w:marLeft w:val="0"/>
                  <w:marRight w:val="0"/>
                  <w:marTop w:val="0"/>
                  <w:marBottom w:val="0"/>
                  <w:divBdr>
                    <w:top w:val="single" w:sz="2" w:space="0" w:color="D9D9E3"/>
                    <w:left w:val="single" w:sz="2" w:space="0" w:color="D9D9E3"/>
                    <w:bottom w:val="single" w:sz="2" w:space="0" w:color="D9D9E3"/>
                    <w:right w:val="single" w:sz="2" w:space="0" w:color="D9D9E3"/>
                  </w:divBdr>
                  <w:divsChild>
                    <w:div w:id="46035169">
                      <w:marLeft w:val="0"/>
                      <w:marRight w:val="0"/>
                      <w:marTop w:val="0"/>
                      <w:marBottom w:val="0"/>
                      <w:divBdr>
                        <w:top w:val="single" w:sz="2" w:space="0" w:color="D9D9E3"/>
                        <w:left w:val="single" w:sz="2" w:space="0" w:color="D9D9E3"/>
                        <w:bottom w:val="single" w:sz="2" w:space="0" w:color="D9D9E3"/>
                        <w:right w:val="single" w:sz="2" w:space="0" w:color="D9D9E3"/>
                      </w:divBdr>
                      <w:divsChild>
                        <w:div w:id="1527523147">
                          <w:marLeft w:val="0"/>
                          <w:marRight w:val="0"/>
                          <w:marTop w:val="0"/>
                          <w:marBottom w:val="0"/>
                          <w:divBdr>
                            <w:top w:val="single" w:sz="2" w:space="0" w:color="auto"/>
                            <w:left w:val="single" w:sz="2" w:space="0" w:color="auto"/>
                            <w:bottom w:val="single" w:sz="6" w:space="0" w:color="auto"/>
                            <w:right w:val="single" w:sz="2" w:space="0" w:color="auto"/>
                          </w:divBdr>
                          <w:divsChild>
                            <w:div w:id="691104144">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908064">
                                  <w:marLeft w:val="0"/>
                                  <w:marRight w:val="0"/>
                                  <w:marTop w:val="0"/>
                                  <w:marBottom w:val="0"/>
                                  <w:divBdr>
                                    <w:top w:val="single" w:sz="2" w:space="0" w:color="D9D9E3"/>
                                    <w:left w:val="single" w:sz="2" w:space="0" w:color="D9D9E3"/>
                                    <w:bottom w:val="single" w:sz="2" w:space="0" w:color="D9D9E3"/>
                                    <w:right w:val="single" w:sz="2" w:space="0" w:color="D9D9E3"/>
                                  </w:divBdr>
                                  <w:divsChild>
                                    <w:div w:id="258946417">
                                      <w:marLeft w:val="0"/>
                                      <w:marRight w:val="0"/>
                                      <w:marTop w:val="0"/>
                                      <w:marBottom w:val="0"/>
                                      <w:divBdr>
                                        <w:top w:val="single" w:sz="2" w:space="0" w:color="D9D9E3"/>
                                        <w:left w:val="single" w:sz="2" w:space="0" w:color="D9D9E3"/>
                                        <w:bottom w:val="single" w:sz="2" w:space="0" w:color="D9D9E3"/>
                                        <w:right w:val="single" w:sz="2" w:space="0" w:color="D9D9E3"/>
                                      </w:divBdr>
                                      <w:divsChild>
                                        <w:div w:id="1819414800">
                                          <w:marLeft w:val="0"/>
                                          <w:marRight w:val="0"/>
                                          <w:marTop w:val="0"/>
                                          <w:marBottom w:val="0"/>
                                          <w:divBdr>
                                            <w:top w:val="single" w:sz="2" w:space="0" w:color="D9D9E3"/>
                                            <w:left w:val="single" w:sz="2" w:space="0" w:color="D9D9E3"/>
                                            <w:bottom w:val="single" w:sz="2" w:space="0" w:color="D9D9E3"/>
                                            <w:right w:val="single" w:sz="2" w:space="0" w:color="D9D9E3"/>
                                          </w:divBdr>
                                          <w:divsChild>
                                            <w:div w:id="132214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5097978">
          <w:marLeft w:val="0"/>
          <w:marRight w:val="0"/>
          <w:marTop w:val="0"/>
          <w:marBottom w:val="0"/>
          <w:divBdr>
            <w:top w:val="none" w:sz="0" w:space="0" w:color="auto"/>
            <w:left w:val="none" w:sz="0" w:space="0" w:color="auto"/>
            <w:bottom w:val="none" w:sz="0" w:space="0" w:color="auto"/>
            <w:right w:val="none" w:sz="0" w:space="0" w:color="auto"/>
          </w:divBdr>
        </w:div>
      </w:divsChild>
    </w:div>
    <w:div w:id="1123423275">
      <w:bodyDiv w:val="1"/>
      <w:marLeft w:val="0"/>
      <w:marRight w:val="0"/>
      <w:marTop w:val="0"/>
      <w:marBottom w:val="0"/>
      <w:divBdr>
        <w:top w:val="none" w:sz="0" w:space="0" w:color="auto"/>
        <w:left w:val="none" w:sz="0" w:space="0" w:color="auto"/>
        <w:bottom w:val="none" w:sz="0" w:space="0" w:color="auto"/>
        <w:right w:val="none" w:sz="0" w:space="0" w:color="auto"/>
      </w:divBdr>
    </w:div>
    <w:div w:id="1531455212">
      <w:bodyDiv w:val="1"/>
      <w:marLeft w:val="0"/>
      <w:marRight w:val="0"/>
      <w:marTop w:val="0"/>
      <w:marBottom w:val="0"/>
      <w:divBdr>
        <w:top w:val="none" w:sz="0" w:space="0" w:color="auto"/>
        <w:left w:val="none" w:sz="0" w:space="0" w:color="auto"/>
        <w:bottom w:val="none" w:sz="0" w:space="0" w:color="auto"/>
        <w:right w:val="none" w:sz="0" w:space="0" w:color="auto"/>
      </w:divBdr>
    </w:div>
    <w:div w:id="1649703645">
      <w:bodyDiv w:val="1"/>
      <w:marLeft w:val="0"/>
      <w:marRight w:val="0"/>
      <w:marTop w:val="0"/>
      <w:marBottom w:val="0"/>
      <w:divBdr>
        <w:top w:val="none" w:sz="0" w:space="0" w:color="auto"/>
        <w:left w:val="none" w:sz="0" w:space="0" w:color="auto"/>
        <w:bottom w:val="none" w:sz="0" w:space="0" w:color="auto"/>
        <w:right w:val="none" w:sz="0" w:space="0" w:color="auto"/>
      </w:divBdr>
    </w:div>
    <w:div w:id="177767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2667</TotalTime>
  <Pages>3</Pages>
  <Words>1685</Words>
  <Characters>10437</Characters>
  <Application>Microsoft Office Word</Application>
  <DocSecurity>0</DocSecurity>
  <Lines>306</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KLE04</dc:creator>
  <cp:keywords/>
  <dc:description/>
  <cp:lastModifiedBy>KLE04</cp:lastModifiedBy>
  <cp:revision>6</cp:revision>
  <dcterms:created xsi:type="dcterms:W3CDTF">2023-08-07T16:11:00Z</dcterms:created>
  <dcterms:modified xsi:type="dcterms:W3CDTF">2023-08-09T12:39:00Z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b389d325cdfec9363381f207e03e0a8b7c92cfa7cec91b3ee413388331043cfd</vt:lpwstr>
  </property>
</Properties>
</file>