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56D" w:rsidRPr="00D6521A" w:rsidRDefault="00680FD7" w:rsidP="0061456D">
      <w:pPr>
        <w:pStyle w:val="NormalWeb"/>
        <w:spacing w:before="0" w:beforeAutospacing="0" w:after="0" w:afterAutospacing="0"/>
        <w:jc w:val="center"/>
        <w:rPr>
          <w:rStyle w:val="Emphasis"/>
          <w:b/>
          <w:bCs/>
          <w:i w:val="0"/>
          <w:sz w:val="32"/>
          <w:szCs w:val="32"/>
        </w:rPr>
      </w:pPr>
      <w:r>
        <w:rPr>
          <w:rStyle w:val="Emphasis"/>
          <w:b/>
          <w:bCs/>
          <w:i w:val="0"/>
          <w:sz w:val="32"/>
          <w:szCs w:val="32"/>
        </w:rPr>
        <w:t>Analytical s</w:t>
      </w:r>
      <w:r w:rsidR="001A3225">
        <w:rPr>
          <w:rStyle w:val="Emphasis"/>
          <w:b/>
          <w:bCs/>
          <w:i w:val="0"/>
          <w:sz w:val="32"/>
          <w:szCs w:val="32"/>
        </w:rPr>
        <w:t>tudy</w:t>
      </w:r>
      <w:r w:rsidR="00225CDC">
        <w:rPr>
          <w:rStyle w:val="Emphasis"/>
          <w:b/>
          <w:bCs/>
          <w:i w:val="0"/>
          <w:sz w:val="32"/>
          <w:szCs w:val="32"/>
        </w:rPr>
        <w:t xml:space="preserve"> of </w:t>
      </w:r>
      <w:r w:rsidR="00874387">
        <w:rPr>
          <w:rStyle w:val="Emphasis"/>
          <w:b/>
          <w:bCs/>
          <w:i w:val="0"/>
          <w:sz w:val="32"/>
          <w:szCs w:val="32"/>
        </w:rPr>
        <w:t>occupational</w:t>
      </w:r>
      <w:r w:rsidR="0044250F">
        <w:rPr>
          <w:rStyle w:val="Emphasis"/>
          <w:b/>
          <w:bCs/>
          <w:i w:val="0"/>
          <w:sz w:val="32"/>
          <w:szCs w:val="32"/>
        </w:rPr>
        <w:t xml:space="preserve"> St</w:t>
      </w:r>
      <w:r w:rsidR="000B2A7E">
        <w:rPr>
          <w:rStyle w:val="Emphasis"/>
          <w:b/>
          <w:bCs/>
          <w:i w:val="0"/>
          <w:sz w:val="32"/>
          <w:szCs w:val="32"/>
        </w:rPr>
        <w:t xml:space="preserve">ressors </w:t>
      </w:r>
      <w:r w:rsidR="00874387">
        <w:rPr>
          <w:rStyle w:val="Emphasis"/>
          <w:b/>
          <w:bCs/>
          <w:i w:val="0"/>
          <w:sz w:val="32"/>
          <w:szCs w:val="32"/>
        </w:rPr>
        <w:t>along with</w:t>
      </w:r>
      <w:r w:rsidR="00CA57C9">
        <w:rPr>
          <w:rStyle w:val="Emphasis"/>
          <w:b/>
          <w:bCs/>
          <w:i w:val="0"/>
          <w:sz w:val="32"/>
          <w:szCs w:val="32"/>
        </w:rPr>
        <w:t xml:space="preserve"> </w:t>
      </w:r>
      <w:r w:rsidR="000B2A7E">
        <w:rPr>
          <w:rStyle w:val="Emphasis"/>
          <w:b/>
          <w:bCs/>
          <w:i w:val="0"/>
          <w:sz w:val="32"/>
          <w:szCs w:val="32"/>
        </w:rPr>
        <w:t>Female Faculty Members</w:t>
      </w:r>
      <w:r w:rsidR="0044250F">
        <w:rPr>
          <w:rStyle w:val="Emphasis"/>
          <w:b/>
          <w:bCs/>
          <w:i w:val="0"/>
          <w:sz w:val="32"/>
          <w:szCs w:val="32"/>
        </w:rPr>
        <w:t xml:space="preserve"> in</w:t>
      </w:r>
      <w:r w:rsidR="000B2A7E">
        <w:rPr>
          <w:rStyle w:val="Emphasis"/>
          <w:b/>
          <w:bCs/>
          <w:i w:val="0"/>
          <w:sz w:val="32"/>
          <w:szCs w:val="32"/>
        </w:rPr>
        <w:t xml:space="preserve"> Private H</w:t>
      </w:r>
      <w:r w:rsidR="002703C9">
        <w:rPr>
          <w:rStyle w:val="Emphasis"/>
          <w:b/>
          <w:bCs/>
          <w:i w:val="0"/>
          <w:sz w:val="32"/>
          <w:szCs w:val="32"/>
        </w:rPr>
        <w:t xml:space="preserve">igher </w:t>
      </w:r>
      <w:r w:rsidR="000B2A7E">
        <w:rPr>
          <w:rStyle w:val="Emphasis"/>
          <w:b/>
          <w:bCs/>
          <w:i w:val="0"/>
          <w:sz w:val="32"/>
          <w:szCs w:val="32"/>
        </w:rPr>
        <w:t>E</w:t>
      </w:r>
      <w:r w:rsidR="002703C9">
        <w:rPr>
          <w:rStyle w:val="Emphasis"/>
          <w:b/>
          <w:bCs/>
          <w:i w:val="0"/>
          <w:sz w:val="32"/>
          <w:szCs w:val="32"/>
        </w:rPr>
        <w:t xml:space="preserve">ducational </w:t>
      </w:r>
      <w:r w:rsidR="000B2A7E">
        <w:rPr>
          <w:rStyle w:val="Emphasis"/>
          <w:b/>
          <w:bCs/>
          <w:i w:val="0"/>
          <w:sz w:val="32"/>
          <w:szCs w:val="32"/>
        </w:rPr>
        <w:t>I</w:t>
      </w:r>
      <w:r w:rsidR="002703C9">
        <w:rPr>
          <w:rStyle w:val="Emphasis"/>
          <w:b/>
          <w:bCs/>
          <w:i w:val="0"/>
          <w:sz w:val="32"/>
          <w:szCs w:val="32"/>
        </w:rPr>
        <w:t xml:space="preserve">nstitutions </w:t>
      </w:r>
      <w:r w:rsidR="000B2A7E">
        <w:rPr>
          <w:rStyle w:val="Emphasis"/>
          <w:b/>
          <w:bCs/>
          <w:i w:val="0"/>
          <w:sz w:val="32"/>
          <w:szCs w:val="32"/>
        </w:rPr>
        <w:t>of Meerut City:</w:t>
      </w:r>
      <w:r w:rsidR="00A82D65">
        <w:rPr>
          <w:rStyle w:val="Emphasis"/>
          <w:b/>
          <w:bCs/>
          <w:i w:val="0"/>
          <w:sz w:val="32"/>
          <w:szCs w:val="32"/>
        </w:rPr>
        <w:t xml:space="preserve"> </w:t>
      </w:r>
      <w:r w:rsidR="00CA57C9">
        <w:rPr>
          <w:rStyle w:val="Emphasis"/>
          <w:b/>
          <w:bCs/>
          <w:i w:val="0"/>
          <w:sz w:val="32"/>
          <w:szCs w:val="32"/>
        </w:rPr>
        <w:t>a</w:t>
      </w:r>
      <w:r w:rsidR="001A3225">
        <w:rPr>
          <w:rStyle w:val="Emphasis"/>
          <w:b/>
          <w:bCs/>
          <w:i w:val="0"/>
          <w:sz w:val="32"/>
          <w:szCs w:val="32"/>
        </w:rPr>
        <w:t xml:space="preserve"> Factor Analysis</w:t>
      </w:r>
    </w:p>
    <w:p w:rsidR="006F5C65" w:rsidRPr="006F5C65" w:rsidRDefault="006F5C65" w:rsidP="006F5C65">
      <w:pPr>
        <w:pStyle w:val="NormalWeb"/>
        <w:spacing w:before="0" w:beforeAutospacing="0" w:after="0" w:afterAutospacing="0"/>
        <w:rPr>
          <w:rStyle w:val="Emphasis"/>
          <w:i w:val="0"/>
        </w:rPr>
      </w:pPr>
      <w:proofErr w:type="spellStart"/>
      <w:r w:rsidRPr="006F5C65">
        <w:rPr>
          <w:rStyle w:val="Emphasis"/>
          <w:i w:val="0"/>
        </w:rPr>
        <w:t>Ms.Anisha</w:t>
      </w:r>
      <w:proofErr w:type="spellEnd"/>
      <w:r w:rsidRPr="006F5C65">
        <w:rPr>
          <w:rStyle w:val="Emphasis"/>
          <w:i w:val="0"/>
        </w:rPr>
        <w:t xml:space="preserve"> </w:t>
      </w:r>
      <w:proofErr w:type="spellStart"/>
      <w:r w:rsidRPr="006F5C65">
        <w:rPr>
          <w:rStyle w:val="Emphasis"/>
          <w:i w:val="0"/>
        </w:rPr>
        <w:t>Deshwal</w:t>
      </w:r>
      <w:proofErr w:type="spellEnd"/>
      <w:r w:rsidRPr="006F5C65">
        <w:rPr>
          <w:rStyle w:val="Emphasis"/>
          <w:i w:val="0"/>
        </w:rPr>
        <w:t xml:space="preserve"> </w:t>
      </w:r>
    </w:p>
    <w:p w:rsidR="006F5C65" w:rsidRPr="006F5C65" w:rsidRDefault="006F5C65" w:rsidP="006F5C65">
      <w:pPr>
        <w:pStyle w:val="NormalWeb"/>
        <w:spacing w:before="0" w:beforeAutospacing="0" w:after="0" w:afterAutospacing="0"/>
        <w:rPr>
          <w:rStyle w:val="Emphasis"/>
          <w:i w:val="0"/>
        </w:rPr>
      </w:pPr>
      <w:r w:rsidRPr="006F5C65">
        <w:rPr>
          <w:rStyle w:val="Emphasis"/>
          <w:i w:val="0"/>
        </w:rPr>
        <w:t xml:space="preserve">Assistant Professor </w:t>
      </w:r>
    </w:p>
    <w:p w:rsidR="006F5C65" w:rsidRPr="006F5C65" w:rsidRDefault="006F5C65" w:rsidP="006F5C65">
      <w:pPr>
        <w:pStyle w:val="NormalWeb"/>
        <w:spacing w:before="0" w:beforeAutospacing="0" w:after="0" w:afterAutospacing="0"/>
        <w:rPr>
          <w:rStyle w:val="Emphasis"/>
          <w:i w:val="0"/>
        </w:rPr>
      </w:pPr>
      <w:r w:rsidRPr="006F5C65">
        <w:rPr>
          <w:rStyle w:val="Emphasis"/>
          <w:i w:val="0"/>
        </w:rPr>
        <w:t xml:space="preserve">Management Department </w:t>
      </w:r>
    </w:p>
    <w:p w:rsidR="006F5C65" w:rsidRPr="006F5C65" w:rsidRDefault="006F5C65" w:rsidP="006F5C65">
      <w:pPr>
        <w:pStyle w:val="NormalWeb"/>
        <w:spacing w:before="0" w:beforeAutospacing="0" w:after="0" w:afterAutospacing="0"/>
        <w:rPr>
          <w:rStyle w:val="Emphasis"/>
          <w:i w:val="0"/>
        </w:rPr>
      </w:pPr>
      <w:r w:rsidRPr="006F5C65">
        <w:rPr>
          <w:rStyle w:val="Emphasis"/>
          <w:i w:val="0"/>
        </w:rPr>
        <w:t>Dewan Institute of Management Studies</w:t>
      </w:r>
    </w:p>
    <w:p w:rsidR="006F5C65" w:rsidRPr="006F5C65" w:rsidRDefault="006F5C65" w:rsidP="006F5C65">
      <w:pPr>
        <w:pStyle w:val="NormalWeb"/>
        <w:spacing w:before="0" w:beforeAutospacing="0" w:after="0" w:afterAutospacing="0"/>
        <w:rPr>
          <w:rStyle w:val="Emphasis"/>
          <w:i w:val="0"/>
        </w:rPr>
      </w:pPr>
      <w:r w:rsidRPr="006F5C65">
        <w:rPr>
          <w:rStyle w:val="Emphasis"/>
          <w:i w:val="0"/>
        </w:rPr>
        <w:t xml:space="preserve">NH-58 Bypass Road </w:t>
      </w:r>
      <w:proofErr w:type="spellStart"/>
      <w:r w:rsidRPr="006F5C65">
        <w:rPr>
          <w:rStyle w:val="Emphasis"/>
          <w:i w:val="0"/>
        </w:rPr>
        <w:t>Partapur</w:t>
      </w:r>
      <w:proofErr w:type="spellEnd"/>
      <w:r w:rsidRPr="006F5C65">
        <w:rPr>
          <w:rStyle w:val="Emphasis"/>
          <w:i w:val="0"/>
        </w:rPr>
        <w:t xml:space="preserve"> Meerut </w:t>
      </w:r>
      <w:proofErr w:type="spellStart"/>
      <w:r w:rsidRPr="006F5C65">
        <w:rPr>
          <w:rStyle w:val="Emphasis"/>
          <w:i w:val="0"/>
        </w:rPr>
        <w:t>Uttarpradesh</w:t>
      </w:r>
      <w:proofErr w:type="spellEnd"/>
      <w:r w:rsidRPr="006F5C65">
        <w:rPr>
          <w:rStyle w:val="Emphasis"/>
          <w:i w:val="0"/>
        </w:rPr>
        <w:t xml:space="preserve"> 250001</w:t>
      </w:r>
    </w:p>
    <w:p w:rsidR="006F5C65" w:rsidRPr="006F5C65" w:rsidRDefault="006F5C65" w:rsidP="006F5C65">
      <w:pPr>
        <w:pStyle w:val="NormalWeb"/>
        <w:spacing w:before="0" w:beforeAutospacing="0" w:after="0" w:afterAutospacing="0"/>
        <w:rPr>
          <w:rStyle w:val="Emphasis"/>
          <w:i w:val="0"/>
        </w:rPr>
      </w:pPr>
      <w:r w:rsidRPr="006F5C65">
        <w:rPr>
          <w:rStyle w:val="Emphasis"/>
          <w:i w:val="0"/>
        </w:rPr>
        <w:t xml:space="preserve">Email- anishadeshwal16@gmail.com@gmail.com </w:t>
      </w:r>
    </w:p>
    <w:p w:rsidR="00217750" w:rsidRPr="00D6521A" w:rsidRDefault="006F5C65" w:rsidP="006F5C65">
      <w:pPr>
        <w:pStyle w:val="NormalWeb"/>
        <w:spacing w:before="0" w:beforeAutospacing="0" w:after="0" w:afterAutospacing="0"/>
        <w:rPr>
          <w:rStyle w:val="Emphasis"/>
          <w:b/>
          <w:bCs/>
          <w:i w:val="0"/>
          <w:sz w:val="32"/>
          <w:szCs w:val="32"/>
        </w:rPr>
      </w:pPr>
      <w:r w:rsidRPr="006F5C65">
        <w:rPr>
          <w:rStyle w:val="Emphasis"/>
          <w:i w:val="0"/>
        </w:rPr>
        <w:t>Phone- 9068666649</w:t>
      </w:r>
    </w:p>
    <w:p w:rsidR="006F5C65" w:rsidRDefault="006F5C65" w:rsidP="006F5C65">
      <w:pPr>
        <w:pStyle w:val="NormalWeb"/>
        <w:spacing w:before="0" w:beforeAutospacing="0" w:after="0" w:afterAutospacing="0"/>
        <w:rPr>
          <w:rStyle w:val="Emphasis"/>
          <w:b/>
          <w:bCs/>
          <w:szCs w:val="32"/>
        </w:rPr>
      </w:pPr>
    </w:p>
    <w:p w:rsidR="00E76CC1" w:rsidRPr="000F5D53" w:rsidRDefault="00E76CC1" w:rsidP="006F5C65">
      <w:pPr>
        <w:pStyle w:val="NormalWeb"/>
        <w:spacing w:before="0" w:beforeAutospacing="0" w:after="0" w:afterAutospacing="0"/>
        <w:rPr>
          <w:rStyle w:val="Emphasis"/>
          <w:b/>
          <w:bCs/>
          <w:i w:val="0"/>
          <w:szCs w:val="32"/>
        </w:rPr>
      </w:pPr>
      <w:r w:rsidRPr="000F5D53">
        <w:rPr>
          <w:rStyle w:val="Emphasis"/>
          <w:b/>
          <w:bCs/>
          <w:szCs w:val="32"/>
        </w:rPr>
        <w:t>Abstract</w:t>
      </w:r>
    </w:p>
    <w:p w:rsidR="00E76CC1" w:rsidRPr="004E747A" w:rsidRDefault="00E76CC1" w:rsidP="00E76CC1">
      <w:pPr>
        <w:pStyle w:val="NormalWeb"/>
        <w:spacing w:before="0" w:beforeAutospacing="0" w:after="0" w:afterAutospacing="0"/>
        <w:rPr>
          <w:rStyle w:val="Emphasis"/>
          <w:b/>
          <w:bCs/>
          <w:i w:val="0"/>
          <w:sz w:val="32"/>
          <w:szCs w:val="32"/>
        </w:rPr>
      </w:pPr>
    </w:p>
    <w:p w:rsidR="00E76CC1" w:rsidRPr="004E747A" w:rsidRDefault="00E76CC1" w:rsidP="00E76CC1">
      <w:pPr>
        <w:pStyle w:val="NormalWeb"/>
        <w:spacing w:before="0" w:beforeAutospacing="0" w:after="0" w:afterAutospacing="0"/>
        <w:jc w:val="both"/>
        <w:rPr>
          <w:rStyle w:val="Emphasis"/>
          <w:i w:val="0"/>
        </w:rPr>
      </w:pPr>
      <w:bookmarkStart w:id="0" w:name="_GoBack"/>
      <w:bookmarkEnd w:id="0"/>
      <w:r w:rsidRPr="004E747A">
        <w:rPr>
          <w:rStyle w:val="Emphasis"/>
          <w:i w:val="0"/>
        </w:rPr>
        <w:t>The objective of this paper was to assess the various occupational stressors of female faculty members of private higher educational institutions of Meerut city. However, both males and females working in these institutions faced stress, but the stress is more vibrant for females due to crucial family roles and responsibilities.</w:t>
      </w:r>
      <w:r w:rsidR="004E747A" w:rsidRPr="004E747A">
        <w:rPr>
          <w:rStyle w:val="Emphasis"/>
          <w:i w:val="0"/>
        </w:rPr>
        <w:t xml:space="preserve"> </w:t>
      </w:r>
      <w:r w:rsidRPr="004E747A">
        <w:rPr>
          <w:rStyle w:val="Emphasis"/>
          <w:bCs/>
          <w:i w:val="0"/>
        </w:rPr>
        <w:t xml:space="preserve">The researcher had explored a total of twenty-one (21) variables or the occupational stressors related to the female faculty members of private higher educational institutions of Meerut City. </w:t>
      </w:r>
      <w:r w:rsidR="004E747A">
        <w:rPr>
          <w:rStyle w:val="Emphasis"/>
          <w:bCs/>
          <w:i w:val="0"/>
        </w:rPr>
        <w:t>M</w:t>
      </w:r>
      <w:r w:rsidRPr="004E747A">
        <w:rPr>
          <w:rStyle w:val="Emphasis"/>
          <w:bCs/>
          <w:i w:val="0"/>
        </w:rPr>
        <w:t>any people worked in these institutions and faced a certain level of stress especially the females. So the study was practically viable from their perspective.</w:t>
      </w:r>
      <w:r w:rsidRPr="004E747A">
        <w:rPr>
          <w:rStyle w:val="Emphasis"/>
          <w:i w:val="0"/>
        </w:rPr>
        <w:t>  The research was highly original, being empirical, and primarily the primary data was used to collect the responses.</w:t>
      </w:r>
    </w:p>
    <w:p w:rsidR="00E76CC1" w:rsidRPr="00D6521A" w:rsidRDefault="00E76CC1" w:rsidP="00E76CC1">
      <w:pPr>
        <w:pStyle w:val="NormalWeb"/>
        <w:spacing w:before="0" w:beforeAutospacing="0" w:after="0" w:afterAutospacing="0"/>
        <w:jc w:val="both"/>
        <w:rPr>
          <w:b/>
          <w:i/>
        </w:rPr>
      </w:pPr>
      <w:r w:rsidRPr="00D6521A">
        <w:rPr>
          <w:b/>
          <w:i/>
        </w:rPr>
        <w:t xml:space="preserve"> </w:t>
      </w:r>
    </w:p>
    <w:p w:rsidR="00E76CC1" w:rsidRDefault="00E76CC1" w:rsidP="00E76CC1">
      <w:pPr>
        <w:pStyle w:val="NoSpacing"/>
        <w:rPr>
          <w:rFonts w:ascii="Times New Roman" w:hAnsi="Times New Roman"/>
          <w:b/>
          <w:i/>
          <w:sz w:val="24"/>
          <w:szCs w:val="24"/>
        </w:rPr>
      </w:pPr>
      <w:r w:rsidRPr="00D6521A">
        <w:rPr>
          <w:rFonts w:ascii="Times New Roman" w:hAnsi="Times New Roman"/>
          <w:b/>
          <w:i/>
          <w:sz w:val="24"/>
          <w:szCs w:val="24"/>
        </w:rPr>
        <w:t>Keyword</w:t>
      </w:r>
      <w:r>
        <w:rPr>
          <w:rFonts w:ascii="Times New Roman" w:hAnsi="Times New Roman"/>
          <w:b/>
          <w:i/>
          <w:sz w:val="24"/>
          <w:szCs w:val="24"/>
        </w:rPr>
        <w:t>s – Occupational Stressors, Private Institutions, Female Faculty Members, Factor Analysis</w:t>
      </w:r>
    </w:p>
    <w:p w:rsidR="004E747A" w:rsidRPr="00D6521A" w:rsidRDefault="004E747A" w:rsidP="00E76CC1">
      <w:pPr>
        <w:pStyle w:val="NoSpacing"/>
        <w:rPr>
          <w:rFonts w:ascii="Times New Roman" w:hAnsi="Times New Roman"/>
          <w:b/>
          <w:i/>
          <w:sz w:val="24"/>
          <w:szCs w:val="24"/>
        </w:rPr>
      </w:pPr>
    </w:p>
    <w:p w:rsidR="00E76CC1" w:rsidRPr="00D6521A" w:rsidRDefault="00E76CC1" w:rsidP="00E76CC1">
      <w:pPr>
        <w:pStyle w:val="NoSpacing"/>
        <w:rPr>
          <w:rFonts w:ascii="Times New Roman" w:hAnsi="Times New Roman"/>
          <w:b/>
          <w:i/>
          <w:sz w:val="24"/>
          <w:szCs w:val="24"/>
        </w:rPr>
      </w:pPr>
      <w:r>
        <w:rPr>
          <w:rFonts w:ascii="Times New Roman" w:hAnsi="Times New Roman"/>
          <w:b/>
          <w:i/>
          <w:sz w:val="24"/>
          <w:szCs w:val="24"/>
        </w:rPr>
        <w:t>Paper Type – Research Paper</w:t>
      </w:r>
    </w:p>
    <w:p w:rsidR="00E76CC1" w:rsidRPr="00D6521A" w:rsidRDefault="00E76CC1" w:rsidP="00E76CC1">
      <w:pPr>
        <w:autoSpaceDE w:val="0"/>
        <w:autoSpaceDN w:val="0"/>
        <w:adjustRightInd w:val="0"/>
        <w:spacing w:line="240" w:lineRule="auto"/>
        <w:jc w:val="both"/>
        <w:rPr>
          <w:rFonts w:ascii="Times New Roman" w:hAnsi="Times New Roman" w:cs="Times New Roman"/>
          <w:b/>
          <w:bCs/>
          <w:sz w:val="24"/>
          <w:szCs w:val="24"/>
        </w:rPr>
      </w:pPr>
    </w:p>
    <w:p w:rsidR="00E76CC1" w:rsidRPr="00D6521A" w:rsidRDefault="00E76CC1" w:rsidP="00E76CC1">
      <w:pPr>
        <w:autoSpaceDE w:val="0"/>
        <w:autoSpaceDN w:val="0"/>
        <w:adjustRightInd w:val="0"/>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INTRODUCTION</w:t>
      </w:r>
    </w:p>
    <w:p w:rsidR="00E76CC1" w:rsidRDefault="00E76CC1" w:rsidP="00E76CC1">
      <w:pPr>
        <w:pStyle w:val="NoSpacing"/>
        <w:rPr>
          <w:rFonts w:ascii="Times New Roman" w:hAnsi="Times New Roman"/>
          <w:sz w:val="24"/>
          <w:szCs w:val="24"/>
        </w:rPr>
      </w:pPr>
      <w:r>
        <w:rPr>
          <w:rFonts w:ascii="Times New Roman" w:hAnsi="Times New Roman"/>
          <w:sz w:val="24"/>
          <w:szCs w:val="24"/>
        </w:rPr>
        <w:t>Stress is a burden or pressure faced by an individual that distracts him emotionally, physically, and psychologically. Today's age of 'Competitive Environment'</w:t>
      </w:r>
      <w:r w:rsidRPr="0038047C">
        <w:rPr>
          <w:rFonts w:ascii="Times New Roman" w:hAnsi="Times New Roman"/>
          <w:sz w:val="24"/>
          <w:szCs w:val="24"/>
        </w:rPr>
        <w:t xml:space="preserve"> </w:t>
      </w:r>
      <w:r>
        <w:rPr>
          <w:rFonts w:ascii="Times New Roman" w:hAnsi="Times New Roman"/>
          <w:sz w:val="24"/>
          <w:szCs w:val="24"/>
        </w:rPr>
        <w:t>is not only related to the comfort zone with numerous artificial and physical but encounters infinite problems and burden on the human body and mind. Stress is the talk of the town nowadays. It is creating a hindrance for all of the socio-economic groups of the society at a great level and visible in all the human beings</w:t>
      </w:r>
      <w:r w:rsidRPr="0038047C">
        <w:rPr>
          <w:rFonts w:ascii="Times New Roman" w:hAnsi="Times New Roman"/>
          <w:sz w:val="24"/>
          <w:szCs w:val="24"/>
        </w:rPr>
        <w:t xml:space="preserve"> (</w:t>
      </w:r>
      <w:proofErr w:type="spellStart"/>
      <w:r w:rsidRPr="0038047C">
        <w:rPr>
          <w:rFonts w:ascii="Times New Roman" w:hAnsi="Times New Roman"/>
          <w:sz w:val="24"/>
          <w:szCs w:val="24"/>
        </w:rPr>
        <w:t>Sindhu</w:t>
      </w:r>
      <w:proofErr w:type="spellEnd"/>
      <w:r w:rsidRPr="0038047C">
        <w:rPr>
          <w:rFonts w:ascii="Times New Roman" w:hAnsi="Times New Roman"/>
          <w:sz w:val="24"/>
          <w:szCs w:val="24"/>
        </w:rPr>
        <w:t>, 2014).</w:t>
      </w:r>
      <w:r w:rsidRPr="0096316A">
        <w:rPr>
          <w:rFonts w:ascii="Times New Roman" w:hAnsi="Times New Roman"/>
          <w:sz w:val="24"/>
          <w:szCs w:val="24"/>
        </w:rPr>
        <w:t xml:space="preserve"> </w:t>
      </w:r>
    </w:p>
    <w:p w:rsidR="00E76CC1" w:rsidRDefault="00E76CC1" w:rsidP="00E76CC1">
      <w:pPr>
        <w:pStyle w:val="NoSpacing"/>
        <w:rPr>
          <w:rFonts w:ascii="Times New Roman" w:hAnsi="Times New Roman"/>
          <w:sz w:val="24"/>
          <w:szCs w:val="24"/>
        </w:rPr>
      </w:pPr>
      <w:r>
        <w:rPr>
          <w:rFonts w:ascii="Times New Roman" w:hAnsi="Times New Roman"/>
          <w:sz w:val="24"/>
          <w:szCs w:val="24"/>
        </w:rPr>
        <w:t>Higher education in India has been categorized into 'Private' and 'Public or Government.' The stress is more evident and prominent in private higher educational institutions. The primary occupational stressors of the teaching fraternity of higher education are the unpleasant environment in the class and other unrelated academic and nonacademic sort of activities (</w:t>
      </w:r>
      <w:proofErr w:type="spellStart"/>
      <w:r>
        <w:rPr>
          <w:rFonts w:ascii="Times New Roman" w:hAnsi="Times New Roman"/>
          <w:sz w:val="24"/>
          <w:szCs w:val="24"/>
        </w:rPr>
        <w:t>Srivastava</w:t>
      </w:r>
      <w:proofErr w:type="spellEnd"/>
      <w:r>
        <w:rPr>
          <w:rFonts w:ascii="Times New Roman" w:hAnsi="Times New Roman"/>
          <w:sz w:val="24"/>
          <w:szCs w:val="24"/>
        </w:rPr>
        <w:t xml:space="preserve"> &amp; </w:t>
      </w:r>
      <w:proofErr w:type="spellStart"/>
      <w:r w:rsidRPr="0038047C">
        <w:rPr>
          <w:rFonts w:ascii="Times New Roman" w:hAnsi="Times New Roman"/>
          <w:sz w:val="24"/>
          <w:szCs w:val="24"/>
        </w:rPr>
        <w:t>Shukla</w:t>
      </w:r>
      <w:proofErr w:type="spellEnd"/>
      <w:r w:rsidRPr="0038047C">
        <w:rPr>
          <w:rFonts w:ascii="Times New Roman" w:hAnsi="Times New Roman"/>
          <w:sz w:val="24"/>
          <w:szCs w:val="24"/>
        </w:rPr>
        <w:t>, 2015).</w:t>
      </w:r>
    </w:p>
    <w:p w:rsidR="00E76CC1" w:rsidRDefault="00E76CC1" w:rsidP="00E76CC1">
      <w:pPr>
        <w:pStyle w:val="NoSpacing"/>
        <w:rPr>
          <w:rFonts w:ascii="Times New Roman" w:hAnsi="Times New Roman"/>
          <w:sz w:val="24"/>
          <w:szCs w:val="24"/>
        </w:rPr>
      </w:pPr>
      <w:r w:rsidRPr="002D6B2D">
        <w:rPr>
          <w:rFonts w:ascii="Times New Roman" w:hAnsi="Times New Roman"/>
          <w:sz w:val="24"/>
          <w:szCs w:val="24"/>
        </w:rPr>
        <w:t>Immense cutthroat competition in the higher education industry has increased the stress level among the faculty members and motivated the researchers</w:t>
      </w:r>
      <w:r w:rsidR="00874387">
        <w:rPr>
          <w:rFonts w:ascii="Times New Roman" w:hAnsi="Times New Roman"/>
          <w:sz w:val="24"/>
          <w:szCs w:val="24"/>
        </w:rPr>
        <w:t xml:space="preserve"> </w:t>
      </w:r>
      <w:r>
        <w:rPr>
          <w:rFonts w:ascii="Times New Roman" w:hAnsi="Times New Roman"/>
          <w:sz w:val="24"/>
          <w:szCs w:val="24"/>
        </w:rPr>
        <w:t>(</w:t>
      </w:r>
      <w:proofErr w:type="spellStart"/>
      <w:r w:rsidRPr="0038047C">
        <w:rPr>
          <w:rFonts w:ascii="Times New Roman" w:hAnsi="Times New Roman"/>
          <w:sz w:val="24"/>
          <w:szCs w:val="24"/>
        </w:rPr>
        <w:t>Chaudhry</w:t>
      </w:r>
      <w:proofErr w:type="spellEnd"/>
      <w:r w:rsidRPr="0038047C">
        <w:rPr>
          <w:rFonts w:ascii="Times New Roman" w:hAnsi="Times New Roman"/>
          <w:sz w:val="24"/>
          <w:szCs w:val="24"/>
        </w:rPr>
        <w:t>, 2013).</w:t>
      </w:r>
      <w:r>
        <w:rPr>
          <w:rFonts w:ascii="Times New Roman" w:hAnsi="Times New Roman"/>
          <w:sz w:val="24"/>
          <w:szCs w:val="24"/>
        </w:rPr>
        <w:t xml:space="preserve"> Especially the female faculty members in these private institutions feel highly stressed as they have to undergo a work-life balance there.</w:t>
      </w:r>
    </w:p>
    <w:p w:rsidR="00E76CC1" w:rsidRDefault="00E76CC1" w:rsidP="00E76CC1">
      <w:pPr>
        <w:pStyle w:val="NoSpacing"/>
        <w:rPr>
          <w:rFonts w:ascii="Times New Roman" w:hAnsi="Times New Roman"/>
          <w:sz w:val="24"/>
          <w:szCs w:val="24"/>
        </w:rPr>
      </w:pPr>
      <w:r>
        <w:rPr>
          <w:rFonts w:ascii="Times New Roman" w:hAnsi="Times New Roman"/>
          <w:sz w:val="24"/>
          <w:szCs w:val="24"/>
        </w:rPr>
        <w:t xml:space="preserve">Meerut city in western UP is one of the most significant higher education domains with one state university, three private universities, one agricultural university, and numerous affiliated private technical institutions offering professional programs. They employ a large pool of academicians, but the problem is that the faculty members face severe occupational stress, which has been caused </w:t>
      </w:r>
      <w:r>
        <w:rPr>
          <w:rFonts w:ascii="Times New Roman" w:hAnsi="Times New Roman"/>
          <w:sz w:val="24"/>
          <w:szCs w:val="24"/>
        </w:rPr>
        <w:lastRenderedPageBreak/>
        <w:t>due to an infinite number of stressors in these institutions, which directly or indirectly hamper their academic excellence and family.</w:t>
      </w:r>
    </w:p>
    <w:p w:rsidR="00E76CC1" w:rsidRPr="0038047C" w:rsidRDefault="00E76CC1" w:rsidP="00E76CC1">
      <w:pPr>
        <w:pStyle w:val="NoSpacing"/>
        <w:rPr>
          <w:rFonts w:ascii="Times New Roman" w:hAnsi="Times New Roman"/>
          <w:sz w:val="24"/>
          <w:szCs w:val="24"/>
        </w:rPr>
      </w:pPr>
    </w:p>
    <w:p w:rsidR="00E76CC1" w:rsidRDefault="00E76CC1" w:rsidP="00E76CC1">
      <w:pPr>
        <w:pStyle w:val="NoSpacing"/>
        <w:rPr>
          <w:rFonts w:ascii="Times New Roman" w:hAnsi="Times New Roman"/>
          <w:sz w:val="24"/>
          <w:szCs w:val="24"/>
        </w:rPr>
      </w:pPr>
    </w:p>
    <w:p w:rsidR="00E76CC1" w:rsidRPr="00D6521A" w:rsidRDefault="00E76CC1" w:rsidP="00E76CC1">
      <w:pPr>
        <w:autoSpaceDE w:val="0"/>
        <w:autoSpaceDN w:val="0"/>
        <w:adjustRightInd w:val="0"/>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LITERATURE REVIEW</w:t>
      </w:r>
    </w:p>
    <w:p w:rsidR="00E76CC1" w:rsidRPr="001E6A73" w:rsidRDefault="00E76CC1" w:rsidP="00E76CC1">
      <w:pPr>
        <w:jc w:val="both"/>
        <w:rPr>
          <w:rFonts w:ascii="Times New Roman" w:hAnsi="Times New Roman" w:cs="Times New Roman"/>
          <w:sz w:val="24"/>
          <w:szCs w:val="24"/>
        </w:rPr>
      </w:pPr>
      <w:r w:rsidRPr="001E6A73">
        <w:rPr>
          <w:rFonts w:ascii="Times New Roman" w:hAnsi="Times New Roman" w:cs="Times New Roman"/>
          <w:sz w:val="24"/>
          <w:szCs w:val="24"/>
        </w:rPr>
        <w:t>Various researchers have already conducted studies related to the significant occupational stressors of faculty members at the national and international levels. The major highlights of some of the relevant studies about the current research are as follows:</w:t>
      </w:r>
    </w:p>
    <w:p w:rsidR="00E76CC1" w:rsidRPr="001E6A73" w:rsidRDefault="00E76CC1" w:rsidP="00E76CC1">
      <w:pPr>
        <w:jc w:val="both"/>
        <w:rPr>
          <w:rFonts w:ascii="Times New Roman" w:hAnsi="Times New Roman" w:cs="Times New Roman"/>
          <w:sz w:val="24"/>
          <w:szCs w:val="24"/>
        </w:rPr>
      </w:pPr>
      <w:r w:rsidRPr="001E6A73">
        <w:rPr>
          <w:rFonts w:ascii="Times New Roman" w:hAnsi="Times New Roman" w:cs="Times New Roman"/>
          <w:b/>
          <w:sz w:val="24"/>
          <w:szCs w:val="24"/>
        </w:rPr>
        <w:t xml:space="preserve">Akbar &amp; </w:t>
      </w:r>
      <w:proofErr w:type="spellStart"/>
      <w:r w:rsidRPr="001E6A73">
        <w:rPr>
          <w:rFonts w:ascii="Times New Roman" w:hAnsi="Times New Roman" w:cs="Times New Roman"/>
          <w:b/>
          <w:sz w:val="24"/>
          <w:szCs w:val="24"/>
        </w:rPr>
        <w:t>Naseem</w:t>
      </w:r>
      <w:proofErr w:type="spellEnd"/>
      <w:r w:rsidRPr="001E6A73">
        <w:rPr>
          <w:rFonts w:ascii="Times New Roman" w:hAnsi="Times New Roman" w:cs="Times New Roman"/>
          <w:b/>
          <w:sz w:val="24"/>
          <w:szCs w:val="24"/>
        </w:rPr>
        <w:t xml:space="preserve"> (2012) </w:t>
      </w:r>
      <w:r w:rsidRPr="001E6A73">
        <w:rPr>
          <w:rFonts w:ascii="Times New Roman" w:hAnsi="Times New Roman" w:cs="Times New Roman"/>
          <w:sz w:val="24"/>
          <w:szCs w:val="24"/>
        </w:rPr>
        <w:t>conducted a general study related to academic stress and proposed that private academicians experience more stress than public sector academicians. They also focused on some concrete associations among age, gender, designation, education, etc., with the overall stress. In their study, they reveal the major occupational stressors and their preference as per the responses from the respondents. These stressors have been highly purposeful for the conduction of this research.</w:t>
      </w:r>
    </w:p>
    <w:p w:rsidR="00E76CC1" w:rsidRPr="001E6A73" w:rsidRDefault="00E76CC1" w:rsidP="00E76CC1">
      <w:pPr>
        <w:spacing w:line="240" w:lineRule="auto"/>
        <w:jc w:val="both"/>
        <w:rPr>
          <w:rFonts w:ascii="Times New Roman" w:hAnsi="Times New Roman" w:cs="Times New Roman"/>
          <w:sz w:val="24"/>
          <w:szCs w:val="24"/>
        </w:rPr>
      </w:pPr>
      <w:proofErr w:type="spellStart"/>
      <w:r w:rsidRPr="001E6A73">
        <w:rPr>
          <w:rFonts w:ascii="Times New Roman" w:hAnsi="Times New Roman" w:cs="Times New Roman"/>
          <w:b/>
          <w:sz w:val="24"/>
          <w:szCs w:val="24"/>
        </w:rPr>
        <w:t>Suganthi</w:t>
      </w:r>
      <w:proofErr w:type="spellEnd"/>
      <w:r w:rsidRPr="001E6A73">
        <w:rPr>
          <w:rFonts w:ascii="Times New Roman" w:hAnsi="Times New Roman" w:cs="Times New Roman"/>
          <w:b/>
          <w:sz w:val="24"/>
          <w:szCs w:val="24"/>
        </w:rPr>
        <w:t xml:space="preserve"> &amp; </w:t>
      </w:r>
      <w:proofErr w:type="spellStart"/>
      <w:r w:rsidRPr="001E6A73">
        <w:rPr>
          <w:rFonts w:ascii="Times New Roman" w:hAnsi="Times New Roman" w:cs="Times New Roman"/>
          <w:b/>
          <w:sz w:val="24"/>
          <w:szCs w:val="24"/>
        </w:rPr>
        <w:t>Lakshmi</w:t>
      </w:r>
      <w:proofErr w:type="spellEnd"/>
      <w:r w:rsidRPr="001E6A73">
        <w:rPr>
          <w:rFonts w:ascii="Times New Roman" w:hAnsi="Times New Roman" w:cs="Times New Roman"/>
          <w:b/>
          <w:sz w:val="24"/>
          <w:szCs w:val="24"/>
        </w:rPr>
        <w:t xml:space="preserve"> (2013)</w:t>
      </w:r>
      <w:proofErr w:type="gramStart"/>
      <w:r w:rsidRPr="001E6A73">
        <w:rPr>
          <w:rFonts w:ascii="Times New Roman" w:hAnsi="Times New Roman" w:cs="Times New Roman"/>
          <w:b/>
          <w:sz w:val="24"/>
          <w:szCs w:val="24"/>
        </w:rPr>
        <w:t xml:space="preserve">, </w:t>
      </w:r>
      <w:r w:rsidRPr="001E6A73">
        <w:rPr>
          <w:rFonts w:ascii="Times New Roman" w:hAnsi="Times New Roman" w:cs="Times New Roman"/>
          <w:sz w:val="24"/>
          <w:szCs w:val="24"/>
        </w:rPr>
        <w:t xml:space="preserve"> in</w:t>
      </w:r>
      <w:proofErr w:type="gramEnd"/>
      <w:r w:rsidRPr="001E6A73">
        <w:rPr>
          <w:rFonts w:ascii="Times New Roman" w:hAnsi="Times New Roman" w:cs="Times New Roman"/>
          <w:sz w:val="24"/>
          <w:szCs w:val="24"/>
        </w:rPr>
        <w:t xml:space="preserve"> their study, reveal that major occupational stressors are less staff in the institutions, lack of cooper</w:t>
      </w:r>
      <w:r w:rsidR="007E46D6">
        <w:rPr>
          <w:rFonts w:ascii="Times New Roman" w:hAnsi="Times New Roman" w:cs="Times New Roman"/>
          <w:sz w:val="24"/>
          <w:szCs w:val="24"/>
        </w:rPr>
        <w:t>ation among the faculty members</w:t>
      </w:r>
      <w:r w:rsidRPr="001E6A73">
        <w:rPr>
          <w:rFonts w:ascii="Times New Roman" w:hAnsi="Times New Roman" w:cs="Times New Roman"/>
          <w:sz w:val="24"/>
          <w:szCs w:val="24"/>
        </w:rPr>
        <w:t>. These stressors lead to depression, anger, blood pressure, sleeping disorder, etc.; among the faculty members, socio-economic life has been adversely affected. Furthermore, workload and stress are directly affected.</w:t>
      </w:r>
    </w:p>
    <w:p w:rsidR="00E76CC1" w:rsidRPr="001E6A73" w:rsidRDefault="00E76CC1" w:rsidP="00E76CC1">
      <w:pPr>
        <w:spacing w:line="240" w:lineRule="auto"/>
        <w:jc w:val="both"/>
        <w:rPr>
          <w:rFonts w:ascii="Times New Roman" w:hAnsi="Times New Roman" w:cs="Times New Roman"/>
          <w:sz w:val="24"/>
          <w:szCs w:val="24"/>
        </w:rPr>
      </w:pPr>
      <w:proofErr w:type="spellStart"/>
      <w:r w:rsidRPr="001E6A73">
        <w:rPr>
          <w:rFonts w:ascii="Times New Roman" w:hAnsi="Times New Roman" w:cs="Times New Roman"/>
          <w:b/>
          <w:sz w:val="24"/>
          <w:szCs w:val="24"/>
        </w:rPr>
        <w:t>Indoo</w:t>
      </w:r>
      <w:proofErr w:type="spellEnd"/>
      <w:r w:rsidRPr="001E6A73">
        <w:rPr>
          <w:rFonts w:ascii="Times New Roman" w:hAnsi="Times New Roman" w:cs="Times New Roman"/>
          <w:b/>
          <w:sz w:val="24"/>
          <w:szCs w:val="24"/>
        </w:rPr>
        <w:t xml:space="preserve"> Singh (2014)</w:t>
      </w:r>
      <w:r>
        <w:rPr>
          <w:rFonts w:ascii="Times New Roman" w:hAnsi="Times New Roman" w:cs="Times New Roman"/>
          <w:sz w:val="24"/>
          <w:szCs w:val="24"/>
        </w:rPr>
        <w:t xml:space="preserve"> emphasized</w:t>
      </w:r>
      <w:r w:rsidRPr="001E6A73">
        <w:rPr>
          <w:rFonts w:ascii="Times New Roman" w:hAnsi="Times New Roman" w:cs="Times New Roman"/>
          <w:sz w:val="24"/>
          <w:szCs w:val="24"/>
        </w:rPr>
        <w:t xml:space="preserve"> various occupational stressors </w:t>
      </w:r>
      <w:proofErr w:type="gramStart"/>
      <w:r>
        <w:rPr>
          <w:rFonts w:ascii="Times New Roman" w:hAnsi="Times New Roman" w:cs="Times New Roman"/>
          <w:sz w:val="24"/>
          <w:szCs w:val="24"/>
        </w:rPr>
        <w:t>( medical</w:t>
      </w:r>
      <w:proofErr w:type="gramEnd"/>
      <w:r>
        <w:rPr>
          <w:rFonts w:ascii="Times New Roman" w:hAnsi="Times New Roman" w:cs="Times New Roman"/>
          <w:sz w:val="24"/>
          <w:szCs w:val="24"/>
        </w:rPr>
        <w:t xml:space="preserve"> and engineering college faculties) </w:t>
      </w:r>
      <w:r w:rsidRPr="001E6A73">
        <w:rPr>
          <w:rFonts w:ascii="Times New Roman" w:hAnsi="Times New Roman" w:cs="Times New Roman"/>
          <w:sz w:val="24"/>
          <w:szCs w:val="24"/>
        </w:rPr>
        <w:t xml:space="preserve">categorized in various groups and subgroups. She furthermore advocates for collective efforts of management and faculty members to reduce the overall effect of these occupational stressors. This study has been excellent support for exploring the various factors for this research paper. </w:t>
      </w:r>
    </w:p>
    <w:p w:rsidR="00E76CC1" w:rsidRPr="001E6A73" w:rsidRDefault="00E76CC1" w:rsidP="00E76CC1">
      <w:pPr>
        <w:spacing w:line="240" w:lineRule="auto"/>
        <w:jc w:val="both"/>
        <w:rPr>
          <w:rFonts w:ascii="Times New Roman" w:hAnsi="Times New Roman" w:cs="Times New Roman"/>
          <w:sz w:val="24"/>
          <w:szCs w:val="24"/>
        </w:rPr>
      </w:pPr>
      <w:proofErr w:type="spellStart"/>
      <w:r w:rsidRPr="001E6A73">
        <w:rPr>
          <w:rFonts w:ascii="Times New Roman" w:hAnsi="Times New Roman" w:cs="Times New Roman"/>
          <w:b/>
          <w:sz w:val="24"/>
          <w:szCs w:val="24"/>
        </w:rPr>
        <w:t>Shivani</w:t>
      </w:r>
      <w:proofErr w:type="spellEnd"/>
      <w:r w:rsidRPr="001E6A73">
        <w:rPr>
          <w:rFonts w:ascii="Times New Roman" w:hAnsi="Times New Roman" w:cs="Times New Roman"/>
          <w:b/>
          <w:sz w:val="24"/>
          <w:szCs w:val="24"/>
        </w:rPr>
        <w:t xml:space="preserve"> &amp; Krishnan (2019)</w:t>
      </w:r>
      <w:r w:rsidRPr="001E6A73">
        <w:rPr>
          <w:rFonts w:ascii="Times New Roman" w:hAnsi="Times New Roman" w:cs="Times New Roman"/>
          <w:sz w:val="24"/>
          <w:szCs w:val="24"/>
        </w:rPr>
        <w:t xml:space="preserve"> proposed that tension exists among faculties in Himachal Pradesh at all types of higher academic institutes. </w:t>
      </w:r>
      <w:r>
        <w:rPr>
          <w:rFonts w:ascii="Times New Roman" w:hAnsi="Times New Roman" w:cs="Times New Roman"/>
          <w:sz w:val="24"/>
          <w:szCs w:val="24"/>
        </w:rPr>
        <w:t>The occupational stressors among their respondents</w:t>
      </w:r>
      <w:r w:rsidRPr="001E6A73">
        <w:rPr>
          <w:rFonts w:ascii="Times New Roman" w:hAnsi="Times New Roman" w:cs="Times New Roman"/>
          <w:sz w:val="24"/>
          <w:szCs w:val="24"/>
        </w:rPr>
        <w:t xml:space="preserve"> were delays or inconsistencies in payment of salaries, workload, insufficient monetary compensation, too much subject matter to be taught, and excessive work hours. Nonetheless, the minor causes of stress among faculty members were the poor attitudes of students towards classroom tasks and assignments, unfavorable students to staff ratios, position disputes, study and publications, promotion requirements, poorly ventilated office, administrative problems, and lack of instructional facilities. </w:t>
      </w:r>
    </w:p>
    <w:p w:rsidR="00E76CC1" w:rsidRPr="001E6A73" w:rsidRDefault="00E76CC1" w:rsidP="00E76CC1">
      <w:pPr>
        <w:spacing w:line="240" w:lineRule="auto"/>
        <w:jc w:val="both"/>
        <w:rPr>
          <w:rFonts w:ascii="Times New Roman" w:hAnsi="Times New Roman" w:cs="Times New Roman"/>
          <w:sz w:val="24"/>
          <w:szCs w:val="24"/>
        </w:rPr>
      </w:pPr>
      <w:proofErr w:type="spellStart"/>
      <w:r w:rsidRPr="001E6A73">
        <w:rPr>
          <w:rFonts w:ascii="Times New Roman" w:hAnsi="Times New Roman" w:cs="Times New Roman"/>
          <w:b/>
          <w:sz w:val="24"/>
          <w:szCs w:val="24"/>
        </w:rPr>
        <w:t>Babita</w:t>
      </w:r>
      <w:proofErr w:type="spellEnd"/>
      <w:r w:rsidRPr="001E6A73">
        <w:rPr>
          <w:rFonts w:ascii="Times New Roman" w:hAnsi="Times New Roman" w:cs="Times New Roman"/>
          <w:b/>
          <w:sz w:val="24"/>
          <w:szCs w:val="24"/>
        </w:rPr>
        <w:t xml:space="preserve"> </w:t>
      </w:r>
      <w:proofErr w:type="spellStart"/>
      <w:r w:rsidRPr="001E6A73">
        <w:rPr>
          <w:rFonts w:ascii="Times New Roman" w:hAnsi="Times New Roman" w:cs="Times New Roman"/>
          <w:b/>
          <w:sz w:val="24"/>
          <w:szCs w:val="24"/>
        </w:rPr>
        <w:t>Kumari</w:t>
      </w:r>
      <w:proofErr w:type="spellEnd"/>
      <w:r w:rsidRPr="001E6A73">
        <w:rPr>
          <w:rFonts w:ascii="Times New Roman" w:hAnsi="Times New Roman" w:cs="Times New Roman"/>
          <w:b/>
          <w:sz w:val="24"/>
          <w:szCs w:val="24"/>
        </w:rPr>
        <w:t xml:space="preserve"> (2019)</w:t>
      </w:r>
      <w:r w:rsidRPr="001E6A73">
        <w:rPr>
          <w:rFonts w:ascii="Times New Roman" w:hAnsi="Times New Roman" w:cs="Times New Roman"/>
          <w:sz w:val="24"/>
          <w:szCs w:val="24"/>
        </w:rPr>
        <w:t xml:space="preserve"> has emphasized some of the areas where the institution's authorities focus their attention towards reducing the complexities regarding the stress of faculty members by giving appropriate priorities for establishing their institutions.</w:t>
      </w:r>
    </w:p>
    <w:p w:rsidR="00E76CC1" w:rsidRPr="001E6A73" w:rsidRDefault="00E76CC1" w:rsidP="00E76CC1">
      <w:pPr>
        <w:spacing w:line="240" w:lineRule="auto"/>
        <w:jc w:val="both"/>
        <w:rPr>
          <w:rFonts w:ascii="Times New Roman" w:hAnsi="Times New Roman" w:cs="Times New Roman"/>
          <w:sz w:val="24"/>
          <w:szCs w:val="24"/>
        </w:rPr>
      </w:pPr>
      <w:r w:rsidRPr="001E6A73">
        <w:rPr>
          <w:rFonts w:ascii="Times New Roman" w:hAnsi="Times New Roman" w:cs="Times New Roman"/>
          <w:b/>
          <w:sz w:val="24"/>
          <w:szCs w:val="24"/>
        </w:rPr>
        <w:t xml:space="preserve">C. Naga </w:t>
      </w:r>
      <w:proofErr w:type="spellStart"/>
      <w:r w:rsidRPr="001E6A73">
        <w:rPr>
          <w:rFonts w:ascii="Times New Roman" w:hAnsi="Times New Roman" w:cs="Times New Roman"/>
          <w:b/>
          <w:sz w:val="24"/>
          <w:szCs w:val="24"/>
        </w:rPr>
        <w:t>Ganesh</w:t>
      </w:r>
      <w:proofErr w:type="spellEnd"/>
      <w:r w:rsidRPr="001E6A73">
        <w:rPr>
          <w:rFonts w:ascii="Times New Roman" w:hAnsi="Times New Roman" w:cs="Times New Roman"/>
          <w:b/>
          <w:sz w:val="24"/>
          <w:szCs w:val="24"/>
        </w:rPr>
        <w:t xml:space="preserve"> (2020)</w:t>
      </w:r>
      <w:r w:rsidRPr="001E6A73">
        <w:rPr>
          <w:rFonts w:ascii="Times New Roman" w:hAnsi="Times New Roman" w:cs="Times New Roman"/>
          <w:sz w:val="24"/>
          <w:szCs w:val="24"/>
        </w:rPr>
        <w:t xml:space="preserve"> conducted a sim</w:t>
      </w:r>
      <w:r>
        <w:rPr>
          <w:rFonts w:ascii="Times New Roman" w:hAnsi="Times New Roman" w:cs="Times New Roman"/>
          <w:sz w:val="24"/>
          <w:szCs w:val="24"/>
        </w:rPr>
        <w:t>ilar type of study and portrayed that stress in teaching faculties of higher educational institutions has been the general phenomenon nowadays due to the involvement of these faculty members in various other duties and responsibilities part from the academic profiles. Faculty members are also worried about their career growth, research orientation, and problems they face because of role ambiguity. Overall, a faculty member's job in these higher education institutions is not easy nowadays as competition is rising consistently.</w:t>
      </w:r>
    </w:p>
    <w:p w:rsidR="00E76CC1" w:rsidRPr="001E6A73" w:rsidRDefault="00E76CC1" w:rsidP="00E76CC1">
      <w:pPr>
        <w:spacing w:line="240" w:lineRule="auto"/>
        <w:jc w:val="both"/>
        <w:rPr>
          <w:rFonts w:ascii="Times New Roman" w:hAnsi="Times New Roman" w:cs="Times New Roman"/>
          <w:sz w:val="24"/>
          <w:szCs w:val="24"/>
        </w:rPr>
      </w:pPr>
      <w:r w:rsidRPr="001E6A73">
        <w:rPr>
          <w:rFonts w:ascii="Times New Roman" w:hAnsi="Times New Roman" w:cs="Times New Roman"/>
          <w:sz w:val="24"/>
          <w:szCs w:val="24"/>
        </w:rPr>
        <w:t>The above</w:t>
      </w:r>
      <w:r>
        <w:rPr>
          <w:rFonts w:ascii="Times New Roman" w:hAnsi="Times New Roman" w:cs="Times New Roman"/>
          <w:sz w:val="24"/>
          <w:szCs w:val="24"/>
        </w:rPr>
        <w:t xml:space="preserve"> studies have been highly important</w:t>
      </w:r>
      <w:r w:rsidRPr="001E6A73">
        <w:rPr>
          <w:rFonts w:ascii="Times New Roman" w:hAnsi="Times New Roman" w:cs="Times New Roman"/>
          <w:sz w:val="24"/>
          <w:szCs w:val="24"/>
        </w:rPr>
        <w:t xml:space="preserve"> for exploring the various occupational stressors related to female faculty members of private higher educational institutions, but these occupati</w:t>
      </w:r>
      <w:r>
        <w:rPr>
          <w:rFonts w:ascii="Times New Roman" w:hAnsi="Times New Roman" w:cs="Times New Roman"/>
          <w:sz w:val="24"/>
          <w:szCs w:val="24"/>
        </w:rPr>
        <w:t>onal stressors are vast in number</w:t>
      </w:r>
      <w:r w:rsidRPr="001E6A73">
        <w:rPr>
          <w:rFonts w:ascii="Times New Roman" w:hAnsi="Times New Roman" w:cs="Times New Roman"/>
          <w:sz w:val="24"/>
          <w:szCs w:val="24"/>
        </w:rPr>
        <w:t xml:space="preserve"> to be </w:t>
      </w:r>
      <w:r>
        <w:rPr>
          <w:rFonts w:ascii="Times New Roman" w:hAnsi="Times New Roman" w:cs="Times New Roman"/>
          <w:sz w:val="24"/>
          <w:szCs w:val="24"/>
        </w:rPr>
        <w:t>considered</w:t>
      </w:r>
      <w:r w:rsidRPr="001E6A73">
        <w:rPr>
          <w:rFonts w:ascii="Times New Roman" w:hAnsi="Times New Roman" w:cs="Times New Roman"/>
          <w:sz w:val="24"/>
          <w:szCs w:val="24"/>
        </w:rPr>
        <w:t xml:space="preserve">. Hence, there is an immense need to study these </w:t>
      </w:r>
      <w:r w:rsidRPr="001E6A73">
        <w:rPr>
          <w:rFonts w:ascii="Times New Roman" w:hAnsi="Times New Roman" w:cs="Times New Roman"/>
          <w:sz w:val="24"/>
          <w:szCs w:val="24"/>
        </w:rPr>
        <w:lastRenderedPageBreak/>
        <w:t>stressors in a manageable proportion, especially in a city like Meerut, predominantly a hig</w:t>
      </w:r>
      <w:r>
        <w:rPr>
          <w:rFonts w:ascii="Times New Roman" w:hAnsi="Times New Roman" w:cs="Times New Roman"/>
          <w:sz w:val="24"/>
          <w:szCs w:val="24"/>
        </w:rPr>
        <w:t>her education hub in western UP.</w:t>
      </w:r>
    </w:p>
    <w:p w:rsidR="00E76CC1" w:rsidRDefault="00E76CC1" w:rsidP="00E76CC1">
      <w:pPr>
        <w:autoSpaceDE w:val="0"/>
        <w:autoSpaceDN w:val="0"/>
        <w:adjustRightInd w:val="0"/>
        <w:spacing w:line="240" w:lineRule="auto"/>
        <w:jc w:val="center"/>
        <w:rPr>
          <w:rFonts w:ascii="Times New Roman" w:hAnsi="Times New Roman" w:cs="Times New Roman"/>
          <w:b/>
          <w:bCs/>
          <w:sz w:val="26"/>
          <w:szCs w:val="26"/>
        </w:rPr>
      </w:pPr>
    </w:p>
    <w:p w:rsidR="00E76CC1" w:rsidRDefault="00E76CC1" w:rsidP="00E76CC1">
      <w:pPr>
        <w:autoSpaceDE w:val="0"/>
        <w:autoSpaceDN w:val="0"/>
        <w:adjustRightInd w:val="0"/>
        <w:spacing w:line="240" w:lineRule="auto"/>
        <w:jc w:val="center"/>
        <w:rPr>
          <w:rFonts w:ascii="Times New Roman" w:hAnsi="Times New Roman" w:cs="Times New Roman"/>
          <w:b/>
          <w:bCs/>
          <w:sz w:val="26"/>
          <w:szCs w:val="26"/>
        </w:rPr>
      </w:pPr>
    </w:p>
    <w:p w:rsidR="00E76CC1" w:rsidRDefault="00E76CC1" w:rsidP="00E76CC1">
      <w:pPr>
        <w:autoSpaceDE w:val="0"/>
        <w:autoSpaceDN w:val="0"/>
        <w:adjustRightInd w:val="0"/>
        <w:spacing w:line="240" w:lineRule="auto"/>
        <w:jc w:val="center"/>
        <w:rPr>
          <w:rFonts w:ascii="Times New Roman" w:hAnsi="Times New Roman" w:cs="Times New Roman"/>
          <w:b/>
          <w:bCs/>
          <w:sz w:val="26"/>
          <w:szCs w:val="26"/>
        </w:rPr>
      </w:pPr>
      <w:r>
        <w:rPr>
          <w:rFonts w:ascii="Times New Roman" w:hAnsi="Times New Roman" w:cs="Times New Roman"/>
          <w:b/>
          <w:bCs/>
          <w:sz w:val="26"/>
          <w:szCs w:val="26"/>
        </w:rPr>
        <w:t>OBJECTIVES</w:t>
      </w:r>
    </w:p>
    <w:p w:rsidR="00E76CC1" w:rsidRPr="00046EA1" w:rsidRDefault="00E76CC1" w:rsidP="00E76CC1">
      <w:pPr>
        <w:spacing w:line="240" w:lineRule="auto"/>
        <w:jc w:val="both"/>
        <w:rPr>
          <w:rFonts w:ascii="Times New Roman" w:hAnsi="Times New Roman" w:cs="Times New Roman"/>
          <w:b/>
          <w:sz w:val="24"/>
          <w:szCs w:val="24"/>
        </w:rPr>
      </w:pPr>
      <w:r>
        <w:rPr>
          <w:rFonts w:ascii="Times New Roman" w:hAnsi="Times New Roman"/>
          <w:sz w:val="24"/>
          <w:szCs w:val="24"/>
        </w:rPr>
        <w:t>The two primary objectives of the research are as follows:</w:t>
      </w:r>
    </w:p>
    <w:p w:rsidR="00E76CC1" w:rsidRPr="00046EA1" w:rsidRDefault="00E76CC1" w:rsidP="00E76CC1">
      <w:pPr>
        <w:pStyle w:val="NoSpacing"/>
        <w:numPr>
          <w:ilvl w:val="0"/>
          <w:numId w:val="30"/>
        </w:numPr>
        <w:tabs>
          <w:tab w:val="left" w:pos="0"/>
        </w:tabs>
        <w:rPr>
          <w:rFonts w:ascii="Times New Roman" w:hAnsi="Times New Roman"/>
          <w:sz w:val="24"/>
          <w:szCs w:val="24"/>
        </w:rPr>
      </w:pPr>
      <w:r w:rsidRPr="00046EA1">
        <w:rPr>
          <w:rFonts w:ascii="Times New Roman" w:hAnsi="Times New Roman"/>
          <w:sz w:val="24"/>
          <w:szCs w:val="24"/>
        </w:rPr>
        <w:t xml:space="preserve">To </w:t>
      </w:r>
      <w:r w:rsidR="00B61EAF" w:rsidRPr="00046EA1">
        <w:rPr>
          <w:rFonts w:ascii="Times New Roman" w:hAnsi="Times New Roman"/>
          <w:sz w:val="24"/>
          <w:szCs w:val="24"/>
        </w:rPr>
        <w:t>investigate</w:t>
      </w:r>
      <w:r w:rsidRPr="00046EA1">
        <w:rPr>
          <w:rFonts w:ascii="Times New Roman" w:hAnsi="Times New Roman"/>
          <w:sz w:val="24"/>
          <w:szCs w:val="24"/>
        </w:rPr>
        <w:t xml:space="preserve"> </w:t>
      </w:r>
      <w:proofErr w:type="gramStart"/>
      <w:r w:rsidRPr="00046EA1">
        <w:rPr>
          <w:rFonts w:ascii="Times New Roman" w:hAnsi="Times New Roman"/>
          <w:sz w:val="24"/>
          <w:szCs w:val="24"/>
        </w:rPr>
        <w:t xml:space="preserve">the </w:t>
      </w:r>
      <w:r w:rsidR="00B61EAF" w:rsidRPr="00046EA1">
        <w:rPr>
          <w:rFonts w:ascii="Times New Roman" w:hAnsi="Times New Roman"/>
          <w:sz w:val="24"/>
          <w:szCs w:val="24"/>
        </w:rPr>
        <w:t>a</w:t>
      </w:r>
      <w:proofErr w:type="gramEnd"/>
      <w:r w:rsidR="00B61EAF" w:rsidRPr="00046EA1">
        <w:rPr>
          <w:rFonts w:ascii="Times New Roman" w:hAnsi="Times New Roman"/>
          <w:sz w:val="24"/>
          <w:szCs w:val="24"/>
        </w:rPr>
        <w:t xml:space="preserve"> variety of</w:t>
      </w:r>
      <w:r w:rsidRPr="00046EA1">
        <w:rPr>
          <w:rFonts w:ascii="Times New Roman" w:hAnsi="Times New Roman"/>
          <w:sz w:val="24"/>
          <w:szCs w:val="24"/>
        </w:rPr>
        <w:t xml:space="preserve"> </w:t>
      </w:r>
      <w:r>
        <w:rPr>
          <w:rFonts w:ascii="Times New Roman" w:hAnsi="Times New Roman"/>
          <w:sz w:val="24"/>
          <w:szCs w:val="24"/>
        </w:rPr>
        <w:t>occupational stressors related to</w:t>
      </w:r>
      <w:r w:rsidRPr="00046EA1">
        <w:rPr>
          <w:rFonts w:ascii="Times New Roman" w:hAnsi="Times New Roman"/>
          <w:sz w:val="24"/>
          <w:szCs w:val="24"/>
        </w:rPr>
        <w:t xml:space="preserve"> female faculty members in private HEI’s of Meerut City.</w:t>
      </w:r>
    </w:p>
    <w:p w:rsidR="00E76CC1" w:rsidRPr="00046EA1" w:rsidRDefault="00E76CC1" w:rsidP="00E76CC1">
      <w:pPr>
        <w:pStyle w:val="NoSpacing"/>
        <w:numPr>
          <w:ilvl w:val="0"/>
          <w:numId w:val="30"/>
        </w:numPr>
        <w:tabs>
          <w:tab w:val="left" w:pos="0"/>
        </w:tabs>
        <w:rPr>
          <w:rFonts w:ascii="Times New Roman" w:hAnsi="Times New Roman"/>
          <w:sz w:val="24"/>
          <w:szCs w:val="24"/>
        </w:rPr>
      </w:pPr>
      <w:r w:rsidRPr="00046EA1">
        <w:rPr>
          <w:rFonts w:ascii="Times New Roman" w:hAnsi="Times New Roman"/>
          <w:sz w:val="24"/>
          <w:szCs w:val="24"/>
        </w:rPr>
        <w:t xml:space="preserve">To </w:t>
      </w:r>
      <w:r w:rsidR="00B61EAF" w:rsidRPr="00046EA1">
        <w:rPr>
          <w:rFonts w:ascii="Times New Roman" w:hAnsi="Times New Roman"/>
          <w:sz w:val="24"/>
          <w:szCs w:val="24"/>
        </w:rPr>
        <w:t>pull out</w:t>
      </w:r>
      <w:r w:rsidRPr="00046EA1">
        <w:rPr>
          <w:rFonts w:ascii="Times New Roman" w:hAnsi="Times New Roman"/>
          <w:sz w:val="24"/>
          <w:szCs w:val="24"/>
        </w:rPr>
        <w:t xml:space="preserve"> the primary underlying occupational stressors of female faculty members in private HEI's of Meerut city. </w:t>
      </w:r>
    </w:p>
    <w:p w:rsidR="00E76CC1" w:rsidRDefault="00E76CC1" w:rsidP="00E76CC1">
      <w:pPr>
        <w:spacing w:after="240" w:line="240" w:lineRule="auto"/>
        <w:jc w:val="center"/>
        <w:rPr>
          <w:rFonts w:ascii="Times New Roman" w:hAnsi="Times New Roman" w:cs="Times New Roman"/>
          <w:b/>
          <w:sz w:val="26"/>
          <w:szCs w:val="26"/>
        </w:rPr>
      </w:pPr>
    </w:p>
    <w:p w:rsidR="00E76CC1" w:rsidRDefault="00E76CC1" w:rsidP="00E76CC1">
      <w:pPr>
        <w:spacing w:after="240" w:line="240" w:lineRule="auto"/>
        <w:jc w:val="center"/>
        <w:rPr>
          <w:rFonts w:ascii="Times New Roman" w:hAnsi="Times New Roman" w:cs="Times New Roman"/>
          <w:b/>
          <w:sz w:val="26"/>
          <w:szCs w:val="26"/>
        </w:rPr>
      </w:pPr>
      <w:r>
        <w:rPr>
          <w:rFonts w:ascii="Times New Roman" w:hAnsi="Times New Roman" w:cs="Times New Roman"/>
          <w:b/>
          <w:sz w:val="26"/>
          <w:szCs w:val="26"/>
        </w:rPr>
        <w:t>METHODS AND MATERIALS</w:t>
      </w:r>
    </w:p>
    <w:p w:rsidR="00E76CC1" w:rsidRPr="00943678" w:rsidRDefault="00E76CC1" w:rsidP="00E76CC1">
      <w:pPr>
        <w:spacing w:after="240" w:line="240" w:lineRule="auto"/>
        <w:jc w:val="both"/>
        <w:rPr>
          <w:rFonts w:ascii="Times New Roman" w:hAnsi="Times New Roman" w:cs="Times New Roman"/>
          <w:sz w:val="24"/>
          <w:szCs w:val="24"/>
        </w:rPr>
      </w:pPr>
      <w:r w:rsidRPr="00943678">
        <w:rPr>
          <w:rFonts w:ascii="Times New Roman" w:hAnsi="Times New Roman" w:cs="Times New Roman"/>
          <w:sz w:val="24"/>
          <w:szCs w:val="24"/>
        </w:rPr>
        <w:t xml:space="preserve">In the </w:t>
      </w:r>
      <w:r w:rsidR="00883D67" w:rsidRPr="00943678">
        <w:rPr>
          <w:rFonts w:ascii="Times New Roman" w:hAnsi="Times New Roman" w:cs="Times New Roman"/>
          <w:sz w:val="24"/>
          <w:szCs w:val="24"/>
        </w:rPr>
        <w:t>early</w:t>
      </w:r>
      <w:r w:rsidRPr="00943678">
        <w:rPr>
          <w:rFonts w:ascii="Times New Roman" w:hAnsi="Times New Roman" w:cs="Times New Roman"/>
          <w:sz w:val="24"/>
          <w:szCs w:val="24"/>
        </w:rPr>
        <w:t xml:space="preserve"> phase, secondary da</w:t>
      </w:r>
      <w:r>
        <w:rPr>
          <w:rFonts w:ascii="Times New Roman" w:hAnsi="Times New Roman" w:cs="Times New Roman"/>
          <w:sz w:val="24"/>
          <w:szCs w:val="24"/>
        </w:rPr>
        <w:t>ta (research papers) had</w:t>
      </w:r>
      <w:r w:rsidRPr="00943678">
        <w:rPr>
          <w:rFonts w:ascii="Times New Roman" w:hAnsi="Times New Roman" w:cs="Times New Roman"/>
          <w:sz w:val="24"/>
          <w:szCs w:val="24"/>
        </w:rPr>
        <w:t xml:space="preserve"> been explored to ascertain the various</w:t>
      </w:r>
      <w:r>
        <w:rPr>
          <w:rFonts w:ascii="Times New Roman" w:hAnsi="Times New Roman" w:cs="Times New Roman"/>
          <w:sz w:val="24"/>
          <w:szCs w:val="24"/>
        </w:rPr>
        <w:t xml:space="preserve"> occupational stressors (variables</w:t>
      </w:r>
      <w:r w:rsidRPr="00943678">
        <w:rPr>
          <w:rFonts w:ascii="Times New Roman" w:hAnsi="Times New Roman" w:cs="Times New Roman"/>
          <w:sz w:val="24"/>
          <w:szCs w:val="24"/>
        </w:rPr>
        <w:t xml:space="preserve"> or attributes) related to the female faculty members of private higher educational institutions (HEI). Some factors were also determined after discussion with known faculty members (respondents) from the sample itself. </w:t>
      </w:r>
      <w:r w:rsidR="00883D67">
        <w:rPr>
          <w:rFonts w:ascii="Times New Roman" w:hAnsi="Times New Roman" w:cs="Times New Roman"/>
          <w:sz w:val="24"/>
          <w:szCs w:val="24"/>
        </w:rPr>
        <w:t xml:space="preserve">100 responds taken </w:t>
      </w:r>
      <w:r w:rsidRPr="00943678">
        <w:rPr>
          <w:rFonts w:ascii="Times New Roman" w:hAnsi="Times New Roman" w:cs="Times New Roman"/>
          <w:sz w:val="24"/>
          <w:szCs w:val="24"/>
        </w:rPr>
        <w:t xml:space="preserve">who were the female faculty members of private higher educational institutions of Meerut City (IIMT University, </w:t>
      </w:r>
      <w:proofErr w:type="spellStart"/>
      <w:r w:rsidRPr="00943678">
        <w:rPr>
          <w:rFonts w:ascii="Times New Roman" w:hAnsi="Times New Roman" w:cs="Times New Roman"/>
          <w:sz w:val="24"/>
          <w:szCs w:val="24"/>
        </w:rPr>
        <w:t>Shobhit</w:t>
      </w:r>
      <w:proofErr w:type="spellEnd"/>
      <w:r w:rsidRPr="00943678">
        <w:rPr>
          <w:rFonts w:ascii="Times New Roman" w:hAnsi="Times New Roman" w:cs="Times New Roman"/>
          <w:sz w:val="24"/>
          <w:szCs w:val="24"/>
        </w:rPr>
        <w:t xml:space="preserve"> University, </w:t>
      </w:r>
      <w:proofErr w:type="spellStart"/>
      <w:r w:rsidRPr="00943678">
        <w:rPr>
          <w:rFonts w:ascii="Times New Roman" w:hAnsi="Times New Roman" w:cs="Times New Roman"/>
          <w:sz w:val="24"/>
          <w:szCs w:val="24"/>
        </w:rPr>
        <w:t>Subharti</w:t>
      </w:r>
      <w:proofErr w:type="spellEnd"/>
      <w:r w:rsidRPr="00943678">
        <w:rPr>
          <w:rFonts w:ascii="Times New Roman" w:hAnsi="Times New Roman" w:cs="Times New Roman"/>
          <w:sz w:val="24"/>
          <w:szCs w:val="24"/>
        </w:rPr>
        <w:t xml:space="preserve"> University, MIET, </w:t>
      </w:r>
      <w:proofErr w:type="spellStart"/>
      <w:r w:rsidRPr="00943678">
        <w:rPr>
          <w:rFonts w:ascii="Times New Roman" w:hAnsi="Times New Roman" w:cs="Times New Roman"/>
          <w:sz w:val="24"/>
          <w:szCs w:val="24"/>
        </w:rPr>
        <w:t>Vidya</w:t>
      </w:r>
      <w:proofErr w:type="spellEnd"/>
      <w:r w:rsidRPr="00943678">
        <w:rPr>
          <w:rFonts w:ascii="Times New Roman" w:hAnsi="Times New Roman" w:cs="Times New Roman"/>
          <w:sz w:val="24"/>
          <w:szCs w:val="24"/>
        </w:rPr>
        <w:t xml:space="preserve"> Knowledge Park, Pt. DDUMC, </w:t>
      </w:r>
      <w:proofErr w:type="gramStart"/>
      <w:r w:rsidRPr="00943678">
        <w:rPr>
          <w:rFonts w:ascii="Times New Roman" w:hAnsi="Times New Roman" w:cs="Times New Roman"/>
          <w:sz w:val="24"/>
          <w:szCs w:val="24"/>
        </w:rPr>
        <w:t>DVSGI</w:t>
      </w:r>
      <w:proofErr w:type="gramEnd"/>
      <w:r w:rsidRPr="00943678">
        <w:rPr>
          <w:rFonts w:ascii="Times New Roman" w:hAnsi="Times New Roman" w:cs="Times New Roman"/>
          <w:sz w:val="24"/>
          <w:szCs w:val="24"/>
        </w:rPr>
        <w:t xml:space="preserve">). Female faculty members at higher positions like Directors, Deans, </w:t>
      </w:r>
      <w:proofErr w:type="spellStart"/>
      <w:r w:rsidRPr="00943678">
        <w:rPr>
          <w:rFonts w:ascii="Times New Roman" w:hAnsi="Times New Roman" w:cs="Times New Roman"/>
          <w:sz w:val="24"/>
          <w:szCs w:val="24"/>
        </w:rPr>
        <w:t>ProVC</w:t>
      </w:r>
      <w:proofErr w:type="spellEnd"/>
      <w:r w:rsidRPr="00943678">
        <w:rPr>
          <w:rFonts w:ascii="Times New Roman" w:hAnsi="Times New Roman" w:cs="Times New Roman"/>
          <w:sz w:val="24"/>
          <w:szCs w:val="24"/>
        </w:rPr>
        <w:t xml:space="preserve">, Registrar, DSW, etc., had been excluded through </w:t>
      </w:r>
      <w:r>
        <w:rPr>
          <w:rFonts w:ascii="Times New Roman" w:hAnsi="Times New Roman" w:cs="Times New Roman"/>
          <w:sz w:val="24"/>
          <w:szCs w:val="24"/>
        </w:rPr>
        <w:t>‘</w:t>
      </w:r>
      <w:r w:rsidRPr="00943678">
        <w:rPr>
          <w:rFonts w:ascii="Times New Roman" w:hAnsi="Times New Roman" w:cs="Times New Roman"/>
          <w:sz w:val="24"/>
          <w:szCs w:val="24"/>
        </w:rPr>
        <w:t>Academic Coordinators and HOD’s</w:t>
      </w:r>
      <w:r>
        <w:rPr>
          <w:rFonts w:ascii="Times New Roman" w:hAnsi="Times New Roman" w:cs="Times New Roman"/>
          <w:sz w:val="24"/>
          <w:szCs w:val="24"/>
        </w:rPr>
        <w:t>’</w:t>
      </w:r>
      <w:r w:rsidRPr="00943678">
        <w:rPr>
          <w:rFonts w:ascii="Times New Roman" w:hAnsi="Times New Roman" w:cs="Times New Roman"/>
          <w:sz w:val="24"/>
          <w:szCs w:val="24"/>
        </w:rPr>
        <w:t xml:space="preserve"> were included in the research.</w:t>
      </w:r>
      <w:r>
        <w:rPr>
          <w:rFonts w:ascii="Times New Roman" w:hAnsi="Times New Roman" w:cs="Times New Roman"/>
          <w:sz w:val="24"/>
          <w:szCs w:val="24"/>
        </w:rPr>
        <w:t xml:space="preserve"> </w:t>
      </w:r>
    </w:p>
    <w:p w:rsidR="00554DC3" w:rsidRDefault="00554DC3" w:rsidP="00E72181">
      <w:pPr>
        <w:spacing w:line="240" w:lineRule="auto"/>
        <w:jc w:val="center"/>
        <w:rPr>
          <w:rFonts w:ascii="Times New Roman" w:hAnsi="Times New Roman" w:cs="Times New Roman"/>
          <w:b/>
          <w:sz w:val="24"/>
          <w:szCs w:val="24"/>
        </w:rPr>
      </w:pPr>
    </w:p>
    <w:p w:rsidR="00D50EF1" w:rsidRPr="00D6521A" w:rsidRDefault="00E72181" w:rsidP="00E72181">
      <w:pPr>
        <w:spacing w:line="240" w:lineRule="auto"/>
        <w:jc w:val="center"/>
        <w:rPr>
          <w:rFonts w:ascii="Times New Roman" w:hAnsi="Times New Roman" w:cs="Times New Roman"/>
          <w:b/>
          <w:sz w:val="26"/>
          <w:szCs w:val="26"/>
        </w:rPr>
      </w:pPr>
      <w:r>
        <w:rPr>
          <w:rFonts w:ascii="Times New Roman" w:hAnsi="Times New Roman" w:cs="Times New Roman"/>
          <w:b/>
          <w:sz w:val="24"/>
          <w:szCs w:val="24"/>
        </w:rPr>
        <w:t>DATA ANALYSIS</w:t>
      </w:r>
      <w:r w:rsidR="006752AD">
        <w:rPr>
          <w:rFonts w:ascii="Times New Roman" w:hAnsi="Times New Roman" w:cs="Times New Roman"/>
          <w:b/>
          <w:sz w:val="24"/>
          <w:szCs w:val="24"/>
        </w:rPr>
        <w:t xml:space="preserve"> &amp; INTERPRETATION</w:t>
      </w:r>
    </w:p>
    <w:p w:rsidR="00F14299" w:rsidRDefault="00F14299" w:rsidP="00F14299">
      <w:pPr>
        <w:pStyle w:val="Heading1"/>
        <w:numPr>
          <w:ilvl w:val="0"/>
          <w:numId w:val="33"/>
        </w:numPr>
        <w:ind w:left="0" w:firstLine="0"/>
        <w:rPr>
          <w:sz w:val="24"/>
          <w:szCs w:val="24"/>
        </w:rPr>
      </w:pPr>
      <w:r>
        <w:rPr>
          <w:sz w:val="24"/>
          <w:szCs w:val="24"/>
        </w:rPr>
        <w:t>Total occupational stressors (variables) explored:</w:t>
      </w:r>
    </w:p>
    <w:tbl>
      <w:tblPr>
        <w:tblW w:w="7565" w:type="dxa"/>
        <w:tblInd w:w="103" w:type="dxa"/>
        <w:tblLook w:val="04A0"/>
      </w:tblPr>
      <w:tblGrid>
        <w:gridCol w:w="815"/>
        <w:gridCol w:w="1891"/>
        <w:gridCol w:w="4859"/>
      </w:tblGrid>
      <w:tr w:rsidR="007966EE" w:rsidRPr="007966EE" w:rsidTr="007966EE">
        <w:trPr>
          <w:trHeight w:val="315"/>
        </w:trPr>
        <w:tc>
          <w:tcPr>
            <w:tcW w:w="7565"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b/>
                <w:bCs/>
                <w:color w:val="000000"/>
                <w:sz w:val="24"/>
                <w:szCs w:val="24"/>
              </w:rPr>
            </w:pPr>
            <w:r w:rsidRPr="007966EE">
              <w:rPr>
                <w:rFonts w:ascii="Times New Roman" w:eastAsia="Times New Roman" w:hAnsi="Times New Roman" w:cs="Times New Roman"/>
                <w:b/>
                <w:bCs/>
                <w:color w:val="000000"/>
                <w:sz w:val="24"/>
                <w:szCs w:val="24"/>
              </w:rPr>
              <w:t>Table 1: Occupations Stressors Identified</w:t>
            </w:r>
          </w:p>
        </w:tc>
      </w:tr>
      <w:tr w:rsidR="007966EE" w:rsidRPr="007966EE" w:rsidTr="00EE31D4">
        <w:trPr>
          <w:trHeight w:val="315"/>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b/>
                <w:color w:val="000000"/>
                <w:sz w:val="24"/>
                <w:szCs w:val="24"/>
              </w:rPr>
            </w:pPr>
            <w:r w:rsidRPr="007966EE">
              <w:rPr>
                <w:rFonts w:ascii="Times New Roman" w:eastAsia="Times New Roman" w:hAnsi="Times New Roman" w:cs="Times New Roman"/>
                <w:b/>
                <w:color w:val="000000"/>
                <w:sz w:val="24"/>
                <w:szCs w:val="24"/>
              </w:rPr>
              <w:t>S.</w:t>
            </w:r>
            <w:r w:rsidR="00EE31D4">
              <w:rPr>
                <w:rFonts w:ascii="Times New Roman" w:eastAsia="Times New Roman" w:hAnsi="Times New Roman" w:cs="Times New Roman"/>
                <w:b/>
                <w:color w:val="000000"/>
                <w:sz w:val="24"/>
                <w:szCs w:val="24"/>
              </w:rPr>
              <w:t xml:space="preserve"> </w:t>
            </w:r>
            <w:r w:rsidRPr="007966EE">
              <w:rPr>
                <w:rFonts w:ascii="Times New Roman" w:eastAsia="Times New Roman" w:hAnsi="Times New Roman" w:cs="Times New Roman"/>
                <w:b/>
                <w:color w:val="000000"/>
                <w:sz w:val="24"/>
                <w:szCs w:val="24"/>
              </w:rPr>
              <w:t>No</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b/>
                <w:color w:val="000000"/>
                <w:sz w:val="24"/>
                <w:szCs w:val="24"/>
              </w:rPr>
            </w:pPr>
            <w:r w:rsidRPr="007966EE">
              <w:rPr>
                <w:rFonts w:ascii="Times New Roman" w:eastAsia="Times New Roman" w:hAnsi="Times New Roman" w:cs="Times New Roman"/>
                <w:b/>
                <w:color w:val="000000"/>
                <w:sz w:val="24"/>
                <w:szCs w:val="24"/>
              </w:rPr>
              <w:t>Variable Name</w:t>
            </w:r>
          </w:p>
        </w:tc>
        <w:tc>
          <w:tcPr>
            <w:tcW w:w="4859"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b/>
                <w:color w:val="000000"/>
                <w:sz w:val="24"/>
                <w:szCs w:val="24"/>
              </w:rPr>
            </w:pPr>
            <w:r w:rsidRPr="007966EE">
              <w:rPr>
                <w:rFonts w:ascii="Times New Roman" w:eastAsia="Times New Roman" w:hAnsi="Times New Roman" w:cs="Times New Roman"/>
                <w:b/>
                <w:color w:val="000000"/>
                <w:sz w:val="24"/>
                <w:szCs w:val="24"/>
              </w:rPr>
              <w:t>Variable Details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GWP</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Groupism &amp; Work Politics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2</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RAB</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Role Ambiguity &amp; Biasness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3</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AWL</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Abundance Work Load</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4</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IRI</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Inadequate Resources &amp; Infrastructure</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5</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PIR</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Poor Interpersonal Relationship</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6</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LRI</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Low Rewards &amp; Increments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7</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APCS</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Absence of Promotion &amp; Career Succession</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8</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UDO</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Unrealistic Deadline Obligation</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9</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UTAP</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Unrelated Tasks &amp; Admission Pressure</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10</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OJI</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Overall Job Insecurity</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11</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USD</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Unreasonable Salary Deduction</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12</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DSP</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Discrimination in Salaries &amp; Payout</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13</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IWLC</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Imbalance Work li</w:t>
            </w:r>
            <w:r w:rsidRPr="007966EE">
              <w:rPr>
                <w:rFonts w:ascii="Times New Roman" w:eastAsia="Times New Roman" w:hAnsi="Times New Roman" w:cs="Times New Roman"/>
                <w:color w:val="000000"/>
                <w:sz w:val="24"/>
                <w:szCs w:val="24"/>
              </w:rPr>
              <w:t>fe Conditions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14</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WHW</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Working on Holidays &amp; Weekends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15</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ROTWS</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Regular Overtime Work Schedule</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lastRenderedPageBreak/>
              <w:t>16</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DWC</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Dissatisfactory Working Conditions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17</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UWE</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Unhealthy Working Environment</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18</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CCS</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Consistent Conflicts with Seniors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19</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UPS</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Untimely payment of Salaries</w:t>
            </w:r>
          </w:p>
        </w:tc>
      </w:tr>
      <w:tr w:rsidR="007966EE" w:rsidRPr="007966EE"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jc w:val="center"/>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20</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NALU</w:t>
            </w:r>
          </w:p>
        </w:tc>
        <w:tc>
          <w:tcPr>
            <w:tcW w:w="4859" w:type="dxa"/>
            <w:tcBorders>
              <w:top w:val="nil"/>
              <w:left w:val="nil"/>
              <w:bottom w:val="single" w:sz="4" w:space="0" w:color="auto"/>
              <w:right w:val="single" w:sz="4" w:space="0" w:color="auto"/>
            </w:tcBorders>
            <w:shd w:val="clear" w:color="auto" w:fill="auto"/>
            <w:hideMark/>
          </w:tcPr>
          <w:p w:rsidR="007966EE" w:rsidRPr="007966EE" w:rsidRDefault="007966EE" w:rsidP="007966EE">
            <w:pPr>
              <w:spacing w:after="0" w:line="240" w:lineRule="auto"/>
              <w:rPr>
                <w:rFonts w:ascii="Times New Roman" w:eastAsia="Times New Roman" w:hAnsi="Times New Roman" w:cs="Times New Roman"/>
                <w:color w:val="000000"/>
                <w:sz w:val="24"/>
                <w:szCs w:val="24"/>
              </w:rPr>
            </w:pPr>
            <w:r w:rsidRPr="007966EE">
              <w:rPr>
                <w:rFonts w:ascii="Times New Roman" w:eastAsia="Times New Roman" w:hAnsi="Times New Roman" w:cs="Times New Roman"/>
                <w:color w:val="000000"/>
                <w:sz w:val="24"/>
                <w:szCs w:val="24"/>
              </w:rPr>
              <w:t>No Academic Leaves for Up gradation</w:t>
            </w:r>
          </w:p>
        </w:tc>
      </w:tr>
      <w:tr w:rsidR="007966EE" w:rsidRPr="00EE31D4" w:rsidTr="00EE31D4">
        <w:trPr>
          <w:trHeight w:val="282"/>
        </w:trPr>
        <w:tc>
          <w:tcPr>
            <w:tcW w:w="815" w:type="dxa"/>
            <w:tcBorders>
              <w:top w:val="nil"/>
              <w:left w:val="single" w:sz="4" w:space="0" w:color="auto"/>
              <w:bottom w:val="single" w:sz="4" w:space="0" w:color="auto"/>
              <w:right w:val="single" w:sz="4" w:space="0" w:color="auto"/>
            </w:tcBorders>
            <w:shd w:val="clear" w:color="auto" w:fill="auto"/>
            <w:noWrap/>
            <w:vAlign w:val="bottom"/>
            <w:hideMark/>
          </w:tcPr>
          <w:p w:rsidR="007966EE" w:rsidRPr="00EE31D4" w:rsidRDefault="007966EE" w:rsidP="00EE31D4">
            <w:pPr>
              <w:pStyle w:val="NoSpacing"/>
              <w:jc w:val="center"/>
              <w:rPr>
                <w:rFonts w:ascii="Times New Roman" w:hAnsi="Times New Roman"/>
                <w:sz w:val="24"/>
                <w:szCs w:val="24"/>
              </w:rPr>
            </w:pPr>
            <w:r w:rsidRPr="00EE31D4">
              <w:rPr>
                <w:rFonts w:ascii="Times New Roman" w:hAnsi="Times New Roman"/>
                <w:sz w:val="24"/>
                <w:szCs w:val="24"/>
              </w:rPr>
              <w:t>21</w:t>
            </w:r>
          </w:p>
        </w:tc>
        <w:tc>
          <w:tcPr>
            <w:tcW w:w="1891" w:type="dxa"/>
            <w:tcBorders>
              <w:top w:val="nil"/>
              <w:left w:val="nil"/>
              <w:bottom w:val="single" w:sz="4" w:space="0" w:color="auto"/>
              <w:right w:val="single" w:sz="4" w:space="0" w:color="auto"/>
            </w:tcBorders>
            <w:shd w:val="clear" w:color="auto" w:fill="auto"/>
            <w:noWrap/>
            <w:vAlign w:val="bottom"/>
            <w:hideMark/>
          </w:tcPr>
          <w:p w:rsidR="007966EE" w:rsidRPr="00EE31D4" w:rsidRDefault="007966EE" w:rsidP="00EE31D4">
            <w:pPr>
              <w:pStyle w:val="NoSpacing"/>
              <w:rPr>
                <w:rFonts w:ascii="Times New Roman" w:hAnsi="Times New Roman"/>
                <w:sz w:val="24"/>
                <w:szCs w:val="24"/>
              </w:rPr>
            </w:pPr>
            <w:r w:rsidRPr="00EE31D4">
              <w:rPr>
                <w:rFonts w:ascii="Times New Roman" w:hAnsi="Times New Roman"/>
                <w:sz w:val="24"/>
                <w:szCs w:val="24"/>
              </w:rPr>
              <w:t>ERCCW</w:t>
            </w:r>
          </w:p>
        </w:tc>
        <w:tc>
          <w:tcPr>
            <w:tcW w:w="4859" w:type="dxa"/>
            <w:tcBorders>
              <w:top w:val="nil"/>
              <w:left w:val="nil"/>
              <w:bottom w:val="single" w:sz="4" w:space="0" w:color="auto"/>
              <w:right w:val="single" w:sz="4" w:space="0" w:color="auto"/>
            </w:tcBorders>
            <w:shd w:val="clear" w:color="auto" w:fill="auto"/>
            <w:hideMark/>
          </w:tcPr>
          <w:p w:rsidR="007966EE" w:rsidRPr="00EE31D4" w:rsidRDefault="007966EE" w:rsidP="00EE31D4">
            <w:pPr>
              <w:pStyle w:val="NoSpacing"/>
              <w:rPr>
                <w:rFonts w:ascii="Times New Roman" w:hAnsi="Times New Roman"/>
                <w:sz w:val="24"/>
                <w:szCs w:val="24"/>
              </w:rPr>
            </w:pPr>
            <w:r w:rsidRPr="00EE31D4">
              <w:rPr>
                <w:rFonts w:ascii="Times New Roman" w:hAnsi="Times New Roman"/>
                <w:sz w:val="24"/>
                <w:szCs w:val="24"/>
              </w:rPr>
              <w:t>Excessive Reporting, Clerical &amp; Calling Work</w:t>
            </w:r>
          </w:p>
        </w:tc>
      </w:tr>
    </w:tbl>
    <w:p w:rsidR="007966EE" w:rsidRDefault="007966EE" w:rsidP="00EE31D4">
      <w:pPr>
        <w:pStyle w:val="NoSpacing"/>
        <w:rPr>
          <w:rFonts w:ascii="Times New Roman" w:hAnsi="Times New Roman"/>
          <w:sz w:val="24"/>
          <w:szCs w:val="24"/>
        </w:rPr>
      </w:pPr>
      <w:r w:rsidRPr="00EE31D4">
        <w:rPr>
          <w:rFonts w:ascii="Times New Roman" w:hAnsi="Times New Roman"/>
          <w:sz w:val="24"/>
          <w:szCs w:val="24"/>
        </w:rPr>
        <w:t>Source</w:t>
      </w:r>
      <w:r w:rsidR="00EE31D4">
        <w:rPr>
          <w:rFonts w:ascii="Times New Roman" w:hAnsi="Times New Roman"/>
          <w:sz w:val="24"/>
          <w:szCs w:val="24"/>
        </w:rPr>
        <w:t>: Author’s</w:t>
      </w:r>
      <w:r w:rsidR="00EE5F9E">
        <w:rPr>
          <w:rFonts w:ascii="Times New Roman" w:hAnsi="Times New Roman"/>
          <w:sz w:val="24"/>
          <w:szCs w:val="24"/>
        </w:rPr>
        <w:t xml:space="preserve"> own tabulation on the basis of S</w:t>
      </w:r>
      <w:r w:rsidR="00EE31D4">
        <w:rPr>
          <w:rFonts w:ascii="Times New Roman" w:hAnsi="Times New Roman"/>
          <w:sz w:val="24"/>
          <w:szCs w:val="24"/>
        </w:rPr>
        <w:t>econdary data</w:t>
      </w:r>
      <w:r w:rsidR="00844AA7">
        <w:rPr>
          <w:rFonts w:ascii="Times New Roman" w:hAnsi="Times New Roman"/>
          <w:sz w:val="24"/>
          <w:szCs w:val="24"/>
        </w:rPr>
        <w:t>.</w:t>
      </w:r>
    </w:p>
    <w:p w:rsidR="000148F2" w:rsidRPr="000148F2" w:rsidRDefault="000148F2" w:rsidP="00EE31D4">
      <w:pPr>
        <w:pStyle w:val="NoSpacing"/>
        <w:rPr>
          <w:rFonts w:ascii="Times New Roman" w:hAnsi="Times New Roman"/>
          <w:b/>
          <w:sz w:val="24"/>
          <w:szCs w:val="24"/>
        </w:rPr>
      </w:pPr>
    </w:p>
    <w:p w:rsidR="00BB4A58" w:rsidRDefault="00BB4A58" w:rsidP="00BB4A58">
      <w:pPr>
        <w:pStyle w:val="NoSpacing"/>
        <w:rPr>
          <w:rFonts w:ascii="Times New Roman" w:hAnsi="Times New Roman"/>
          <w:b/>
          <w:sz w:val="24"/>
          <w:szCs w:val="24"/>
        </w:rPr>
      </w:pPr>
    </w:p>
    <w:p w:rsidR="00674681" w:rsidRDefault="000E46DC" w:rsidP="00674681">
      <w:pPr>
        <w:pStyle w:val="NoSpacing"/>
        <w:numPr>
          <w:ilvl w:val="0"/>
          <w:numId w:val="33"/>
        </w:numPr>
        <w:ind w:left="0" w:firstLine="0"/>
        <w:rPr>
          <w:rFonts w:ascii="Times New Roman" w:hAnsi="Times New Roman"/>
          <w:b/>
          <w:sz w:val="24"/>
          <w:szCs w:val="24"/>
        </w:rPr>
      </w:pPr>
      <w:r>
        <w:rPr>
          <w:rFonts w:ascii="Times New Roman" w:hAnsi="Times New Roman"/>
          <w:b/>
          <w:sz w:val="24"/>
          <w:szCs w:val="24"/>
        </w:rPr>
        <w:t xml:space="preserve">Extraction of </w:t>
      </w:r>
      <w:r w:rsidR="00261BEC">
        <w:rPr>
          <w:rFonts w:ascii="Times New Roman" w:hAnsi="Times New Roman"/>
          <w:b/>
          <w:sz w:val="24"/>
          <w:szCs w:val="24"/>
        </w:rPr>
        <w:t>Communalities</w:t>
      </w:r>
      <w:r w:rsidR="00674681">
        <w:rPr>
          <w:rFonts w:ascii="Times New Roman" w:hAnsi="Times New Roman"/>
          <w:b/>
          <w:sz w:val="24"/>
          <w:szCs w:val="24"/>
        </w:rPr>
        <w:t>:</w:t>
      </w:r>
    </w:p>
    <w:p w:rsidR="00261BEC" w:rsidRPr="000148F2" w:rsidRDefault="00261BEC" w:rsidP="00261BEC">
      <w:pPr>
        <w:pStyle w:val="NoSpacing"/>
        <w:rPr>
          <w:rFonts w:ascii="Times New Roman" w:hAnsi="Times New Roman"/>
          <w:b/>
          <w:sz w:val="24"/>
          <w:szCs w:val="24"/>
        </w:rPr>
      </w:pPr>
    </w:p>
    <w:tbl>
      <w:tblPr>
        <w:tblW w:w="8397" w:type="dxa"/>
        <w:tblInd w:w="103" w:type="dxa"/>
        <w:tblLook w:val="04A0"/>
      </w:tblPr>
      <w:tblGrid>
        <w:gridCol w:w="5403"/>
        <w:gridCol w:w="1266"/>
        <w:gridCol w:w="1728"/>
      </w:tblGrid>
      <w:tr w:rsidR="00261BEC" w:rsidRPr="00261BEC" w:rsidTr="007C212A">
        <w:trPr>
          <w:trHeight w:val="317"/>
        </w:trPr>
        <w:tc>
          <w:tcPr>
            <w:tcW w:w="8397"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261BEC" w:rsidRPr="00261BEC" w:rsidRDefault="00261BEC" w:rsidP="00261BEC">
            <w:pPr>
              <w:spacing w:after="0" w:line="240" w:lineRule="auto"/>
              <w:jc w:val="center"/>
              <w:rPr>
                <w:rFonts w:ascii="Times New Roman" w:eastAsia="Times New Roman" w:hAnsi="Times New Roman" w:cs="Times New Roman"/>
                <w:b/>
                <w:bCs/>
                <w:color w:val="000000"/>
                <w:sz w:val="24"/>
                <w:szCs w:val="24"/>
              </w:rPr>
            </w:pPr>
            <w:r w:rsidRPr="00261BEC">
              <w:rPr>
                <w:rFonts w:ascii="Times New Roman" w:eastAsia="Times New Roman" w:hAnsi="Times New Roman" w:cs="Times New Roman"/>
                <w:b/>
                <w:bCs/>
                <w:color w:val="000000"/>
                <w:sz w:val="24"/>
                <w:szCs w:val="24"/>
              </w:rPr>
              <w:t>Table 3: Communalities</w:t>
            </w:r>
          </w:p>
        </w:tc>
      </w:tr>
      <w:tr w:rsidR="00261BEC" w:rsidRPr="00261BEC" w:rsidTr="00261BEC">
        <w:trPr>
          <w:trHeight w:val="317"/>
        </w:trPr>
        <w:tc>
          <w:tcPr>
            <w:tcW w:w="5403" w:type="dxa"/>
            <w:tcBorders>
              <w:top w:val="nil"/>
              <w:left w:val="single" w:sz="4" w:space="0" w:color="auto"/>
              <w:bottom w:val="single" w:sz="4" w:space="0" w:color="auto"/>
              <w:right w:val="single" w:sz="4" w:space="0" w:color="auto"/>
            </w:tcBorders>
            <w:shd w:val="clear" w:color="auto" w:fill="auto"/>
            <w:vAlign w:val="bottom"/>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Variables</w:t>
            </w:r>
          </w:p>
        </w:tc>
        <w:tc>
          <w:tcPr>
            <w:tcW w:w="1266" w:type="dxa"/>
            <w:tcBorders>
              <w:top w:val="nil"/>
              <w:left w:val="nil"/>
              <w:bottom w:val="single" w:sz="4" w:space="0" w:color="auto"/>
              <w:right w:val="single" w:sz="4" w:space="0" w:color="auto"/>
            </w:tcBorders>
            <w:shd w:val="clear" w:color="auto" w:fill="auto"/>
            <w:vAlign w:val="bottom"/>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Initial</w:t>
            </w:r>
          </w:p>
        </w:tc>
        <w:tc>
          <w:tcPr>
            <w:tcW w:w="1728" w:type="dxa"/>
            <w:tcBorders>
              <w:top w:val="nil"/>
              <w:left w:val="nil"/>
              <w:bottom w:val="single" w:sz="4" w:space="0" w:color="auto"/>
              <w:right w:val="single" w:sz="4" w:space="0" w:color="auto"/>
            </w:tcBorders>
            <w:shd w:val="clear" w:color="auto" w:fill="auto"/>
            <w:vAlign w:val="bottom"/>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Extraction</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Groupism &amp; Work Politics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.925</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Role Ambiguity &amp; Biasness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.823</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Abundance Work Load</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.777</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Inadequate Resources &amp; Infrastructure</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.827</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Poor Interpersonal Relationship</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.884</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Low Rewards &amp; Increments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.804</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Absence of Promotion &amp; No Career Succession</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.852</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Unrealistic Deadline Obligation</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.777</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Unrelated Tasks &amp; Admission Pressure</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.901</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Overall Job Insecurity</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.752</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Unreasonable Salary Deduction</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.863</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Discrimination in Salaries &amp; Payout</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.967</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Imbalance Work life Conditions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.800</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Working on Holidays &amp; Weekends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.873</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Regular Overtime Work Schedule</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.866</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Dissatisfactory Working Conditions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.954</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Unhealthy Working Environment</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.825</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Consistent Conflicts with Seniors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.827</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Untimely payment of Salaries</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.825</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No Academic Leaves for Up gradation</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.735</w:t>
            </w:r>
          </w:p>
        </w:tc>
      </w:tr>
      <w:tr w:rsidR="00261BEC" w:rsidRPr="00261BEC" w:rsidTr="00261BEC">
        <w:trPr>
          <w:trHeight w:val="302"/>
        </w:trPr>
        <w:tc>
          <w:tcPr>
            <w:tcW w:w="5403" w:type="dxa"/>
            <w:tcBorders>
              <w:top w:val="nil"/>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Excessive Reporting, Clerical &amp; Calling Work</w:t>
            </w:r>
          </w:p>
        </w:tc>
        <w:tc>
          <w:tcPr>
            <w:tcW w:w="1266"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1.000</w:t>
            </w:r>
          </w:p>
        </w:tc>
        <w:tc>
          <w:tcPr>
            <w:tcW w:w="1728" w:type="dxa"/>
            <w:tcBorders>
              <w:top w:val="nil"/>
              <w:left w:val="nil"/>
              <w:bottom w:val="single" w:sz="4" w:space="0" w:color="auto"/>
              <w:right w:val="single" w:sz="4" w:space="0" w:color="auto"/>
            </w:tcBorders>
            <w:shd w:val="clear" w:color="auto" w:fill="auto"/>
            <w:noWrap/>
            <w:hideMark/>
          </w:tcPr>
          <w:p w:rsidR="00261BEC" w:rsidRPr="00261BEC" w:rsidRDefault="00261BEC" w:rsidP="00261BEC">
            <w:pPr>
              <w:spacing w:after="0" w:line="240" w:lineRule="auto"/>
              <w:jc w:val="center"/>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.617</w:t>
            </w:r>
          </w:p>
        </w:tc>
      </w:tr>
      <w:tr w:rsidR="00261BEC" w:rsidRPr="00261BEC" w:rsidTr="007C212A">
        <w:trPr>
          <w:trHeight w:val="302"/>
        </w:trPr>
        <w:tc>
          <w:tcPr>
            <w:tcW w:w="8397" w:type="dxa"/>
            <w:gridSpan w:val="3"/>
            <w:tcBorders>
              <w:top w:val="single" w:sz="4" w:space="0" w:color="auto"/>
              <w:left w:val="single" w:sz="4" w:space="0" w:color="auto"/>
              <w:bottom w:val="single" w:sz="4" w:space="0" w:color="auto"/>
              <w:right w:val="single" w:sz="4" w:space="0" w:color="auto"/>
            </w:tcBorders>
            <w:shd w:val="clear" w:color="auto" w:fill="auto"/>
            <w:hideMark/>
          </w:tcPr>
          <w:p w:rsidR="00261BEC" w:rsidRPr="00261BEC" w:rsidRDefault="00261BEC" w:rsidP="00261BEC">
            <w:pPr>
              <w:spacing w:after="0" w:line="240" w:lineRule="auto"/>
              <w:rPr>
                <w:rFonts w:ascii="Times New Roman" w:eastAsia="Times New Roman" w:hAnsi="Times New Roman" w:cs="Times New Roman"/>
                <w:color w:val="000000"/>
                <w:sz w:val="24"/>
                <w:szCs w:val="24"/>
              </w:rPr>
            </w:pPr>
            <w:r w:rsidRPr="00261BEC">
              <w:rPr>
                <w:rFonts w:ascii="Times New Roman" w:eastAsia="Times New Roman" w:hAnsi="Times New Roman" w:cs="Times New Roman"/>
                <w:color w:val="000000"/>
                <w:sz w:val="24"/>
                <w:szCs w:val="24"/>
              </w:rPr>
              <w:t>Extraction Method: Principal Component Analysis.</w:t>
            </w:r>
          </w:p>
        </w:tc>
      </w:tr>
    </w:tbl>
    <w:p w:rsidR="007C212A" w:rsidRDefault="007C212A" w:rsidP="007C212A">
      <w:pPr>
        <w:pStyle w:val="NoSpacing"/>
        <w:rPr>
          <w:rFonts w:ascii="Times New Roman" w:hAnsi="Times New Roman"/>
          <w:sz w:val="24"/>
          <w:szCs w:val="24"/>
        </w:rPr>
      </w:pPr>
      <w:r w:rsidRPr="00EE31D4">
        <w:rPr>
          <w:rFonts w:ascii="Times New Roman" w:hAnsi="Times New Roman"/>
          <w:sz w:val="24"/>
          <w:szCs w:val="24"/>
        </w:rPr>
        <w:t>Source</w:t>
      </w:r>
      <w:r>
        <w:rPr>
          <w:rFonts w:ascii="Times New Roman" w:hAnsi="Times New Roman"/>
          <w:sz w:val="24"/>
          <w:szCs w:val="24"/>
        </w:rPr>
        <w:t>: SPSS output on the basis of Primary data.</w:t>
      </w:r>
    </w:p>
    <w:p w:rsidR="002D65F2" w:rsidRDefault="002D65F2" w:rsidP="007C212A">
      <w:pPr>
        <w:pStyle w:val="NoSpacing"/>
        <w:rPr>
          <w:rFonts w:ascii="Times New Roman" w:hAnsi="Times New Roman"/>
          <w:sz w:val="24"/>
          <w:szCs w:val="24"/>
        </w:rPr>
      </w:pPr>
    </w:p>
    <w:p w:rsidR="00231114" w:rsidRDefault="00231114" w:rsidP="00231114">
      <w:pPr>
        <w:pStyle w:val="NoSpacing"/>
        <w:numPr>
          <w:ilvl w:val="0"/>
          <w:numId w:val="33"/>
        </w:numPr>
        <w:ind w:left="0" w:firstLine="0"/>
        <w:rPr>
          <w:rFonts w:ascii="Times New Roman" w:hAnsi="Times New Roman"/>
          <w:b/>
          <w:sz w:val="24"/>
          <w:szCs w:val="24"/>
        </w:rPr>
      </w:pPr>
      <w:r>
        <w:rPr>
          <w:rFonts w:ascii="Times New Roman" w:hAnsi="Times New Roman"/>
          <w:b/>
          <w:sz w:val="24"/>
          <w:szCs w:val="24"/>
        </w:rPr>
        <w:t>Component Matrix:</w:t>
      </w:r>
    </w:p>
    <w:tbl>
      <w:tblPr>
        <w:tblW w:w="9945" w:type="dxa"/>
        <w:tblInd w:w="103" w:type="dxa"/>
        <w:tblLook w:val="04A0"/>
      </w:tblPr>
      <w:tblGrid>
        <w:gridCol w:w="4612"/>
        <w:gridCol w:w="1106"/>
        <w:gridCol w:w="921"/>
        <w:gridCol w:w="836"/>
        <w:gridCol w:w="900"/>
        <w:gridCol w:w="810"/>
        <w:gridCol w:w="760"/>
      </w:tblGrid>
      <w:tr w:rsidR="00231114" w:rsidRPr="001F6350" w:rsidTr="00D160FA">
        <w:trPr>
          <w:trHeight w:val="282"/>
        </w:trPr>
        <w:tc>
          <w:tcPr>
            <w:tcW w:w="9945"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231114" w:rsidRPr="001F6350" w:rsidRDefault="00231114" w:rsidP="00D160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4</w:t>
            </w:r>
            <w:r w:rsidRPr="001F6350">
              <w:rPr>
                <w:rFonts w:ascii="Times New Roman" w:eastAsia="Times New Roman" w:hAnsi="Times New Roman" w:cs="Times New Roman"/>
                <w:b/>
                <w:bCs/>
                <w:color w:val="000000"/>
                <w:sz w:val="24"/>
                <w:szCs w:val="24"/>
              </w:rPr>
              <w:t>: Component Matrix</w:t>
            </w:r>
          </w:p>
        </w:tc>
      </w:tr>
      <w:tr w:rsidR="00231114" w:rsidRPr="001F6350" w:rsidTr="00D160FA">
        <w:trPr>
          <w:trHeight w:val="282"/>
        </w:trPr>
        <w:tc>
          <w:tcPr>
            <w:tcW w:w="4612" w:type="dxa"/>
            <w:vMerge w:val="restart"/>
            <w:tcBorders>
              <w:top w:val="nil"/>
              <w:left w:val="single" w:sz="4" w:space="0" w:color="auto"/>
              <w:bottom w:val="single" w:sz="4" w:space="0" w:color="000000"/>
              <w:right w:val="single" w:sz="4" w:space="0" w:color="auto"/>
            </w:tcBorders>
            <w:shd w:val="clear" w:color="auto" w:fill="auto"/>
            <w:vAlign w:val="center"/>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Variables</w:t>
            </w:r>
          </w:p>
        </w:tc>
        <w:tc>
          <w:tcPr>
            <w:tcW w:w="5333" w:type="dxa"/>
            <w:gridSpan w:val="6"/>
            <w:tcBorders>
              <w:top w:val="single" w:sz="4" w:space="0" w:color="auto"/>
              <w:left w:val="nil"/>
              <w:bottom w:val="single" w:sz="4" w:space="0" w:color="auto"/>
              <w:right w:val="single" w:sz="4" w:space="0" w:color="auto"/>
            </w:tcBorders>
            <w:shd w:val="clear" w:color="auto" w:fill="auto"/>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Component</w:t>
            </w:r>
          </w:p>
        </w:tc>
      </w:tr>
      <w:tr w:rsidR="00231114" w:rsidRPr="001F6350" w:rsidTr="00D160FA">
        <w:trPr>
          <w:trHeight w:val="282"/>
        </w:trPr>
        <w:tc>
          <w:tcPr>
            <w:tcW w:w="4612" w:type="dxa"/>
            <w:vMerge/>
            <w:tcBorders>
              <w:top w:val="nil"/>
              <w:left w:val="single" w:sz="4" w:space="0" w:color="auto"/>
              <w:bottom w:val="single" w:sz="4" w:space="0" w:color="000000"/>
              <w:right w:val="single" w:sz="4" w:space="0" w:color="auto"/>
            </w:tcBorders>
            <w:vAlign w:val="center"/>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p>
        </w:tc>
        <w:tc>
          <w:tcPr>
            <w:tcW w:w="1106"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w:t>
            </w:r>
          </w:p>
        </w:tc>
        <w:tc>
          <w:tcPr>
            <w:tcW w:w="921"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w:t>
            </w:r>
          </w:p>
        </w:tc>
        <w:tc>
          <w:tcPr>
            <w:tcW w:w="836"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w:t>
            </w:r>
          </w:p>
        </w:tc>
        <w:tc>
          <w:tcPr>
            <w:tcW w:w="900"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w:t>
            </w:r>
          </w:p>
        </w:tc>
        <w:tc>
          <w:tcPr>
            <w:tcW w:w="760" w:type="dxa"/>
            <w:tcBorders>
              <w:top w:val="nil"/>
              <w:left w:val="nil"/>
              <w:bottom w:val="single" w:sz="4" w:space="0" w:color="auto"/>
              <w:right w:val="single" w:sz="4" w:space="0" w:color="auto"/>
            </w:tcBorders>
            <w:shd w:val="clear" w:color="auto" w:fill="auto"/>
            <w:noWrap/>
            <w:vAlign w:val="bottom"/>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Groupism &amp; Work Politics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-.324</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.009</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-.057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-.722</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.102</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-.534</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Role Ambiguity &amp; Biasness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.674</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.554</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-.001</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-.079</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.110</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-.208</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Abundance Work Load</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.601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.589</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.197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.119</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.119</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-.033</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Inadequate Resources &amp; Infrastructure</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.705</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.261</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-.149</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-.263</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-.061</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.408</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Poor Interpersonal Relationship</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-.605</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.550</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-.058</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-.018</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.447</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.110</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lastRenderedPageBreak/>
              <w:t>Low Rewards &amp; Increments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-.113</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-.079</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.837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.152</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-.039</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.244</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Absence of Promotion &amp; No Career Succession</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-.695</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.513</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-.056</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-.070</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.302</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.080</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Unrealistic Deadline Obligation</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.766</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.261</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-.232</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.157</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.129</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-.162</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Unrelated Tasks &amp; Admission Pressure</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-.648</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.545</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-.027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-.042</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.386</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.182</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Overall Job Insecurity</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.531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.644</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.231</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-.022</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.003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-.046</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Unreasonable Salary Deduction</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.681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.201</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-.139</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-.323</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-.137</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.467</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Discrimination in Salaries &amp; Payout</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-.501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.685</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-.174</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.195</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-.423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-.019</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Imbalance Work life Conditions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.646</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.382</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.484</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-.014</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-.030</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.044</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Working on Holidays &amp; Weekends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-.703</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.543</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-.023</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-.097</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.193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.189</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Regular Overtime Work Schedule</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.231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-.205</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-.563</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.670</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-.033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.061</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Dissatisfactory Working Conditions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-.476</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.681</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-.182</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.155</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-.455</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.005</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Unhealthy Working Environment</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.571</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.536</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.277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.211</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-.278</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Consistent Conflicts with Seniors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-.377</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-.142</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.507</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.608</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.156</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-.116</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Untimely payment of Salaries</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-.482</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.599</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-.109</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.174</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-.411</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-.152</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No Academic Leaves for Up gradation</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.718</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.344</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-.269</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.085</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.094</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-.114</w:t>
            </w:r>
          </w:p>
        </w:tc>
      </w:tr>
      <w:tr w:rsidR="00231114" w:rsidRPr="001F6350" w:rsidTr="00D160FA">
        <w:trPr>
          <w:trHeight w:val="269"/>
        </w:trPr>
        <w:tc>
          <w:tcPr>
            <w:tcW w:w="4612" w:type="dxa"/>
            <w:tcBorders>
              <w:top w:val="nil"/>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Excessive Reporting, Clerical &amp; Calling Work</w:t>
            </w:r>
          </w:p>
        </w:tc>
        <w:tc>
          <w:tcPr>
            <w:tcW w:w="110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.200</w:t>
            </w:r>
          </w:p>
        </w:tc>
        <w:tc>
          <w:tcPr>
            <w:tcW w:w="921"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-.114</w:t>
            </w:r>
          </w:p>
        </w:tc>
        <w:tc>
          <w:tcPr>
            <w:tcW w:w="836"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-.384</w:t>
            </w:r>
          </w:p>
        </w:tc>
        <w:tc>
          <w:tcPr>
            <w:tcW w:w="90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.316</w:t>
            </w:r>
          </w:p>
        </w:tc>
        <w:tc>
          <w:tcPr>
            <w:tcW w:w="81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.563</w:t>
            </w:r>
          </w:p>
        </w:tc>
        <w:tc>
          <w:tcPr>
            <w:tcW w:w="760" w:type="dxa"/>
            <w:tcBorders>
              <w:top w:val="nil"/>
              <w:left w:val="nil"/>
              <w:bottom w:val="single" w:sz="4" w:space="0" w:color="auto"/>
              <w:right w:val="single" w:sz="4" w:space="0" w:color="auto"/>
            </w:tcBorders>
            <w:shd w:val="clear" w:color="auto" w:fill="auto"/>
            <w:noWrap/>
            <w:hideMark/>
          </w:tcPr>
          <w:p w:rsidR="00231114" w:rsidRPr="001F6350" w:rsidRDefault="00231114" w:rsidP="00D160FA">
            <w:pPr>
              <w:spacing w:after="0" w:line="240" w:lineRule="auto"/>
              <w:jc w:val="center"/>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.028</w:t>
            </w:r>
          </w:p>
        </w:tc>
      </w:tr>
      <w:tr w:rsidR="00231114" w:rsidRPr="001F6350" w:rsidTr="00D160FA">
        <w:trPr>
          <w:trHeight w:val="282"/>
        </w:trPr>
        <w:tc>
          <w:tcPr>
            <w:tcW w:w="9945" w:type="dxa"/>
            <w:gridSpan w:val="7"/>
            <w:tcBorders>
              <w:top w:val="single" w:sz="4" w:space="0" w:color="auto"/>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sidRPr="001F6350">
              <w:rPr>
                <w:rFonts w:ascii="Times New Roman" w:eastAsia="Times New Roman" w:hAnsi="Times New Roman" w:cs="Times New Roman"/>
                <w:color w:val="000000"/>
                <w:sz w:val="24"/>
                <w:szCs w:val="24"/>
              </w:rPr>
              <w:t>Extraction Method: Principal Component Analysis.</w:t>
            </w:r>
          </w:p>
        </w:tc>
      </w:tr>
      <w:tr w:rsidR="00231114" w:rsidRPr="001F6350" w:rsidTr="00D160FA">
        <w:trPr>
          <w:trHeight w:val="282"/>
        </w:trPr>
        <w:tc>
          <w:tcPr>
            <w:tcW w:w="9945" w:type="dxa"/>
            <w:gridSpan w:val="7"/>
            <w:tcBorders>
              <w:top w:val="single" w:sz="4" w:space="0" w:color="auto"/>
              <w:left w:val="single" w:sz="4" w:space="0" w:color="auto"/>
              <w:bottom w:val="single" w:sz="4" w:space="0" w:color="auto"/>
              <w:right w:val="single" w:sz="4" w:space="0" w:color="auto"/>
            </w:tcBorders>
            <w:shd w:val="clear" w:color="auto" w:fill="auto"/>
            <w:hideMark/>
          </w:tcPr>
          <w:p w:rsidR="00231114" w:rsidRPr="001F6350" w:rsidRDefault="00231114" w:rsidP="00D160FA">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Total </w:t>
            </w:r>
            <w:r w:rsidRPr="001F6350">
              <w:rPr>
                <w:rFonts w:ascii="Times New Roman" w:eastAsia="Times New Roman" w:hAnsi="Times New Roman" w:cs="Times New Roman"/>
                <w:color w:val="000000"/>
                <w:sz w:val="24"/>
                <w:szCs w:val="24"/>
              </w:rPr>
              <w:t>6 components extracted.</w:t>
            </w:r>
          </w:p>
        </w:tc>
      </w:tr>
    </w:tbl>
    <w:p w:rsidR="00231114" w:rsidRDefault="00231114" w:rsidP="00231114">
      <w:pPr>
        <w:pStyle w:val="NoSpacing"/>
        <w:rPr>
          <w:rFonts w:ascii="Times New Roman" w:hAnsi="Times New Roman"/>
          <w:sz w:val="24"/>
          <w:szCs w:val="24"/>
        </w:rPr>
      </w:pPr>
      <w:r w:rsidRPr="00EE31D4">
        <w:rPr>
          <w:rFonts w:ascii="Times New Roman" w:hAnsi="Times New Roman"/>
          <w:sz w:val="24"/>
          <w:szCs w:val="24"/>
        </w:rPr>
        <w:t>Source</w:t>
      </w:r>
      <w:r>
        <w:rPr>
          <w:rFonts w:ascii="Times New Roman" w:hAnsi="Times New Roman"/>
          <w:sz w:val="24"/>
          <w:szCs w:val="24"/>
        </w:rPr>
        <w:t>: SPSS output on the basis of Primary data.</w:t>
      </w:r>
    </w:p>
    <w:p w:rsidR="00231114" w:rsidRDefault="00231114" w:rsidP="00231114">
      <w:pPr>
        <w:pStyle w:val="NoSpacing"/>
        <w:rPr>
          <w:rFonts w:ascii="Times New Roman" w:hAnsi="Times New Roman"/>
          <w:b/>
          <w:sz w:val="24"/>
          <w:szCs w:val="24"/>
        </w:rPr>
      </w:pPr>
    </w:p>
    <w:p w:rsidR="002D65F2" w:rsidRDefault="00CF55C6" w:rsidP="002D65F2">
      <w:pPr>
        <w:pStyle w:val="NoSpacing"/>
        <w:numPr>
          <w:ilvl w:val="0"/>
          <w:numId w:val="33"/>
        </w:numPr>
        <w:ind w:left="0" w:firstLine="0"/>
        <w:rPr>
          <w:rFonts w:ascii="Times New Roman" w:hAnsi="Times New Roman"/>
          <w:b/>
          <w:sz w:val="24"/>
          <w:szCs w:val="24"/>
        </w:rPr>
      </w:pPr>
      <w:r>
        <w:rPr>
          <w:rFonts w:ascii="Times New Roman" w:hAnsi="Times New Roman"/>
          <w:b/>
          <w:sz w:val="24"/>
          <w:szCs w:val="24"/>
        </w:rPr>
        <w:t>Total Variance Explained</w:t>
      </w:r>
      <w:r w:rsidR="002D65F2">
        <w:rPr>
          <w:rFonts w:ascii="Times New Roman" w:hAnsi="Times New Roman"/>
          <w:b/>
          <w:sz w:val="24"/>
          <w:szCs w:val="24"/>
        </w:rPr>
        <w:t>:</w:t>
      </w:r>
    </w:p>
    <w:tbl>
      <w:tblPr>
        <w:tblW w:w="9743" w:type="dxa"/>
        <w:tblInd w:w="103" w:type="dxa"/>
        <w:tblLayout w:type="fixed"/>
        <w:tblLook w:val="04A0"/>
      </w:tblPr>
      <w:tblGrid>
        <w:gridCol w:w="905"/>
        <w:gridCol w:w="1006"/>
        <w:gridCol w:w="1043"/>
        <w:gridCol w:w="1173"/>
        <w:gridCol w:w="678"/>
        <w:gridCol w:w="957"/>
        <w:gridCol w:w="1173"/>
        <w:gridCol w:w="810"/>
        <w:gridCol w:w="900"/>
        <w:gridCol w:w="1098"/>
      </w:tblGrid>
      <w:tr w:rsidR="00CF55C6" w:rsidRPr="00CF55C6" w:rsidTr="00CF55C6">
        <w:trPr>
          <w:trHeight w:val="315"/>
        </w:trPr>
        <w:tc>
          <w:tcPr>
            <w:tcW w:w="9743" w:type="dxa"/>
            <w:gridSpan w:val="10"/>
            <w:tcBorders>
              <w:top w:val="single" w:sz="4" w:space="0" w:color="auto"/>
              <w:left w:val="single" w:sz="4" w:space="0" w:color="auto"/>
              <w:bottom w:val="single" w:sz="4" w:space="0" w:color="auto"/>
              <w:right w:val="single" w:sz="4" w:space="0" w:color="auto"/>
            </w:tcBorders>
            <w:shd w:val="clear" w:color="auto" w:fill="auto"/>
            <w:vAlign w:val="center"/>
            <w:hideMark/>
          </w:tcPr>
          <w:p w:rsidR="00CF55C6" w:rsidRPr="00CF55C6" w:rsidRDefault="00231114" w:rsidP="00CF55C6">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5</w:t>
            </w:r>
            <w:r w:rsidR="00CF55C6" w:rsidRPr="00CF55C6">
              <w:rPr>
                <w:rFonts w:ascii="Times New Roman" w:eastAsia="Times New Roman" w:hAnsi="Times New Roman" w:cs="Times New Roman"/>
                <w:b/>
                <w:bCs/>
                <w:color w:val="000000"/>
                <w:sz w:val="24"/>
                <w:szCs w:val="24"/>
              </w:rPr>
              <w:t>: Total Variance Explained</w:t>
            </w:r>
          </w:p>
        </w:tc>
      </w:tr>
      <w:tr w:rsidR="00CF55C6" w:rsidRPr="00CF55C6" w:rsidTr="00CF55C6">
        <w:trPr>
          <w:trHeight w:val="315"/>
        </w:trPr>
        <w:tc>
          <w:tcPr>
            <w:tcW w:w="905" w:type="dxa"/>
            <w:vMerge w:val="restart"/>
            <w:tcBorders>
              <w:top w:val="nil"/>
              <w:left w:val="single" w:sz="4" w:space="0" w:color="auto"/>
              <w:bottom w:val="single" w:sz="4" w:space="0" w:color="auto"/>
              <w:right w:val="single" w:sz="4" w:space="0" w:color="auto"/>
            </w:tcBorders>
            <w:shd w:val="clear" w:color="auto" w:fill="auto"/>
            <w:vAlign w:val="center"/>
            <w:hideMark/>
          </w:tcPr>
          <w:p w:rsidR="00CF55C6" w:rsidRPr="00CF55C6" w:rsidRDefault="00CF55C6" w:rsidP="00CF55C6">
            <w:pPr>
              <w:spacing w:after="0" w:line="240" w:lineRule="auto"/>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Component</w:t>
            </w:r>
          </w:p>
        </w:tc>
        <w:tc>
          <w:tcPr>
            <w:tcW w:w="3222" w:type="dxa"/>
            <w:gridSpan w:val="3"/>
            <w:tcBorders>
              <w:top w:val="single" w:sz="4" w:space="0" w:color="auto"/>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Initial Eigen values</w:t>
            </w:r>
          </w:p>
        </w:tc>
        <w:tc>
          <w:tcPr>
            <w:tcW w:w="2808" w:type="dxa"/>
            <w:gridSpan w:val="3"/>
            <w:tcBorders>
              <w:top w:val="single" w:sz="4" w:space="0" w:color="auto"/>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Extraction Sums of Squared Loadings</w:t>
            </w:r>
          </w:p>
        </w:tc>
        <w:tc>
          <w:tcPr>
            <w:tcW w:w="2808" w:type="dxa"/>
            <w:gridSpan w:val="3"/>
            <w:tcBorders>
              <w:top w:val="single" w:sz="4" w:space="0" w:color="auto"/>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Rotation Sums of Squared Loadings</w:t>
            </w:r>
          </w:p>
        </w:tc>
      </w:tr>
      <w:tr w:rsidR="00CF55C6" w:rsidRPr="00CF55C6" w:rsidTr="00CF55C6">
        <w:trPr>
          <w:trHeight w:val="945"/>
        </w:trPr>
        <w:tc>
          <w:tcPr>
            <w:tcW w:w="905" w:type="dxa"/>
            <w:vMerge/>
            <w:tcBorders>
              <w:top w:val="nil"/>
              <w:left w:val="single" w:sz="4" w:space="0" w:color="auto"/>
              <w:bottom w:val="single" w:sz="4" w:space="0" w:color="auto"/>
              <w:right w:val="single" w:sz="4" w:space="0" w:color="auto"/>
            </w:tcBorders>
            <w:vAlign w:val="center"/>
            <w:hideMark/>
          </w:tcPr>
          <w:p w:rsidR="00CF55C6" w:rsidRPr="00CF55C6" w:rsidRDefault="00CF55C6" w:rsidP="00CF55C6">
            <w:pPr>
              <w:spacing w:after="0" w:line="240" w:lineRule="auto"/>
              <w:rPr>
                <w:rFonts w:ascii="Times New Roman" w:eastAsia="Times New Roman" w:hAnsi="Times New Roman" w:cs="Times New Roman"/>
                <w:color w:val="000000"/>
                <w:sz w:val="24"/>
                <w:szCs w:val="24"/>
              </w:rPr>
            </w:pPr>
          </w:p>
        </w:tc>
        <w:tc>
          <w:tcPr>
            <w:tcW w:w="1006"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Total</w:t>
            </w:r>
          </w:p>
        </w:tc>
        <w:tc>
          <w:tcPr>
            <w:tcW w:w="1043"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of Variance</w:t>
            </w:r>
          </w:p>
        </w:tc>
        <w:tc>
          <w:tcPr>
            <w:tcW w:w="1173"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Cumulative %</w:t>
            </w:r>
          </w:p>
        </w:tc>
        <w:tc>
          <w:tcPr>
            <w:tcW w:w="678"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Total</w:t>
            </w:r>
          </w:p>
        </w:tc>
        <w:tc>
          <w:tcPr>
            <w:tcW w:w="957"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of Variance</w:t>
            </w:r>
          </w:p>
        </w:tc>
        <w:tc>
          <w:tcPr>
            <w:tcW w:w="1173"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Cumulative %</w:t>
            </w:r>
          </w:p>
        </w:tc>
        <w:tc>
          <w:tcPr>
            <w:tcW w:w="810"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Total</w:t>
            </w:r>
          </w:p>
        </w:tc>
        <w:tc>
          <w:tcPr>
            <w:tcW w:w="900"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of Variance</w:t>
            </w:r>
          </w:p>
        </w:tc>
        <w:tc>
          <w:tcPr>
            <w:tcW w:w="1098" w:type="dxa"/>
            <w:tcBorders>
              <w:top w:val="nil"/>
              <w:left w:val="nil"/>
              <w:bottom w:val="single" w:sz="4" w:space="0" w:color="auto"/>
              <w:right w:val="single" w:sz="4" w:space="0" w:color="auto"/>
            </w:tcBorders>
            <w:shd w:val="clear" w:color="auto" w:fill="auto"/>
            <w:vAlign w:val="bottom"/>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Cumulative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6.731</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32.054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32.054</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6.731</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32.054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32.054</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4.868</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23.181</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23.181</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4.327</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20.604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52.657</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4.327</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20.604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52.657</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3.753</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17.871</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41.053</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2.079</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9.901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62.558</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2.079</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9.901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62.558</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2.915</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13.881</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54.934</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1.842</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8.771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71.329</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1.842</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8.771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71.329</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2.324</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11.065</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65.999</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1.473</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7.016</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78.345</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1.473</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7.016</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78.345</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2.031</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9.669</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75.668</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1.024</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4.874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83.219</w:t>
            </w:r>
          </w:p>
        </w:tc>
        <w:tc>
          <w:tcPr>
            <w:tcW w:w="67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1.024</w:t>
            </w:r>
          </w:p>
        </w:tc>
        <w:tc>
          <w:tcPr>
            <w:tcW w:w="957"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4.874</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83.219</w:t>
            </w:r>
          </w:p>
        </w:tc>
        <w:tc>
          <w:tcPr>
            <w:tcW w:w="81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1.586</w:t>
            </w:r>
          </w:p>
        </w:tc>
        <w:tc>
          <w:tcPr>
            <w:tcW w:w="900"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7.551</w:t>
            </w:r>
          </w:p>
        </w:tc>
        <w:tc>
          <w:tcPr>
            <w:tcW w:w="1098"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83.219</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.667</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3.178</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86.397</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.531</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2.530</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88.927</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.394</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1.876</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90.802</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10</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.353</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1.681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92.484</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11</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.283</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1.346</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93.830</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12</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.252</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1.200</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95.029</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13</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.213</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1.015</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96.044</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lastRenderedPageBreak/>
              <w:t>14</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.191</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.908</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96.952</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15</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.166</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.788</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97.740</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16</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.143</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.682</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98.422</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17</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.117</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.557</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98.979</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18</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.090</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.428</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99.408</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19</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.080</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.381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99.788</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20</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.034</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.160</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99.949</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05" w:type="dxa"/>
            <w:tcBorders>
              <w:top w:val="nil"/>
              <w:left w:val="single" w:sz="4" w:space="0" w:color="auto"/>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21</w:t>
            </w:r>
          </w:p>
        </w:tc>
        <w:tc>
          <w:tcPr>
            <w:tcW w:w="1006"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.011</w:t>
            </w:r>
          </w:p>
        </w:tc>
        <w:tc>
          <w:tcPr>
            <w:tcW w:w="104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.051</w:t>
            </w:r>
          </w:p>
        </w:tc>
        <w:tc>
          <w:tcPr>
            <w:tcW w:w="1173" w:type="dxa"/>
            <w:tcBorders>
              <w:top w:val="nil"/>
              <w:left w:val="nil"/>
              <w:bottom w:val="single" w:sz="4" w:space="0" w:color="auto"/>
              <w:right w:val="single" w:sz="4" w:space="0" w:color="auto"/>
            </w:tcBorders>
            <w:shd w:val="clear" w:color="auto" w:fill="auto"/>
            <w:noWrap/>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100.000</w:t>
            </w:r>
          </w:p>
        </w:tc>
        <w:tc>
          <w:tcPr>
            <w:tcW w:w="67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57"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173"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81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c>
          <w:tcPr>
            <w:tcW w:w="1098" w:type="dxa"/>
            <w:tcBorders>
              <w:top w:val="nil"/>
              <w:left w:val="nil"/>
              <w:bottom w:val="single" w:sz="4" w:space="0" w:color="auto"/>
              <w:right w:val="single" w:sz="4" w:space="0" w:color="auto"/>
            </w:tcBorders>
            <w:shd w:val="clear" w:color="auto" w:fill="auto"/>
            <w:hideMark/>
          </w:tcPr>
          <w:p w:rsidR="00CF55C6" w:rsidRPr="00CF55C6" w:rsidRDefault="00CF55C6" w:rsidP="00CF55C6">
            <w:pPr>
              <w:spacing w:after="0" w:line="240" w:lineRule="auto"/>
              <w:jc w:val="center"/>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 </w:t>
            </w:r>
          </w:p>
        </w:tc>
      </w:tr>
      <w:tr w:rsidR="00CF55C6" w:rsidRPr="00CF55C6" w:rsidTr="00CF55C6">
        <w:trPr>
          <w:trHeight w:val="315"/>
        </w:trPr>
        <w:tc>
          <w:tcPr>
            <w:tcW w:w="9743" w:type="dxa"/>
            <w:gridSpan w:val="10"/>
            <w:tcBorders>
              <w:top w:val="single" w:sz="4" w:space="0" w:color="auto"/>
              <w:left w:val="single" w:sz="4" w:space="0" w:color="auto"/>
              <w:bottom w:val="single" w:sz="4" w:space="0" w:color="auto"/>
              <w:right w:val="single" w:sz="4" w:space="0" w:color="auto"/>
            </w:tcBorders>
            <w:shd w:val="clear" w:color="auto" w:fill="auto"/>
            <w:hideMark/>
          </w:tcPr>
          <w:p w:rsidR="00CF55C6" w:rsidRPr="00CF55C6" w:rsidRDefault="00CF55C6" w:rsidP="00CF55C6">
            <w:pPr>
              <w:spacing w:after="0" w:line="240" w:lineRule="auto"/>
              <w:rPr>
                <w:rFonts w:ascii="Times New Roman" w:eastAsia="Times New Roman" w:hAnsi="Times New Roman" w:cs="Times New Roman"/>
                <w:color w:val="000000"/>
                <w:sz w:val="24"/>
                <w:szCs w:val="24"/>
              </w:rPr>
            </w:pPr>
            <w:r w:rsidRPr="00CF55C6">
              <w:rPr>
                <w:rFonts w:ascii="Times New Roman" w:eastAsia="Times New Roman" w:hAnsi="Times New Roman" w:cs="Times New Roman"/>
                <w:color w:val="000000"/>
                <w:sz w:val="24"/>
                <w:szCs w:val="24"/>
              </w:rPr>
              <w:t>Extraction Method: Principal Component Analysis.</w:t>
            </w:r>
          </w:p>
        </w:tc>
      </w:tr>
    </w:tbl>
    <w:p w:rsidR="0041651D" w:rsidRDefault="0041651D" w:rsidP="0041651D">
      <w:pPr>
        <w:pStyle w:val="NoSpacing"/>
        <w:rPr>
          <w:rFonts w:ascii="Times New Roman" w:hAnsi="Times New Roman"/>
          <w:sz w:val="24"/>
          <w:szCs w:val="24"/>
        </w:rPr>
      </w:pPr>
      <w:r w:rsidRPr="00EE31D4">
        <w:rPr>
          <w:rFonts w:ascii="Times New Roman" w:hAnsi="Times New Roman"/>
          <w:sz w:val="24"/>
          <w:szCs w:val="24"/>
        </w:rPr>
        <w:t>Source</w:t>
      </w:r>
      <w:r>
        <w:rPr>
          <w:rFonts w:ascii="Times New Roman" w:hAnsi="Times New Roman"/>
          <w:sz w:val="24"/>
          <w:szCs w:val="24"/>
        </w:rPr>
        <w:t>: SPSS output on the basis of Primary data.</w:t>
      </w:r>
    </w:p>
    <w:p w:rsidR="00CF55C6" w:rsidRDefault="00CF55C6" w:rsidP="00CF55C6">
      <w:pPr>
        <w:pStyle w:val="NoSpacing"/>
        <w:rPr>
          <w:rFonts w:ascii="Times New Roman" w:hAnsi="Times New Roman"/>
          <w:b/>
          <w:sz w:val="24"/>
          <w:szCs w:val="24"/>
        </w:rPr>
      </w:pPr>
    </w:p>
    <w:p w:rsidR="009A07FD" w:rsidRDefault="009A07FD" w:rsidP="009A07FD">
      <w:pPr>
        <w:pStyle w:val="NoSpacing"/>
        <w:numPr>
          <w:ilvl w:val="0"/>
          <w:numId w:val="33"/>
        </w:numPr>
        <w:ind w:left="0" w:firstLine="0"/>
        <w:rPr>
          <w:rFonts w:ascii="Times New Roman" w:hAnsi="Times New Roman"/>
          <w:b/>
          <w:sz w:val="24"/>
          <w:szCs w:val="24"/>
        </w:rPr>
      </w:pPr>
      <w:r>
        <w:rPr>
          <w:rFonts w:ascii="Times New Roman" w:hAnsi="Times New Roman"/>
          <w:b/>
          <w:sz w:val="24"/>
          <w:szCs w:val="24"/>
        </w:rPr>
        <w:t>Component Score Covariance Matrix:</w:t>
      </w:r>
    </w:p>
    <w:p w:rsidR="009A07FD" w:rsidRDefault="009A07FD" w:rsidP="009A07FD">
      <w:pPr>
        <w:pStyle w:val="NoSpacing"/>
        <w:rPr>
          <w:rFonts w:ascii="Times New Roman" w:hAnsi="Times New Roman"/>
          <w:sz w:val="24"/>
          <w:szCs w:val="24"/>
        </w:rPr>
      </w:pPr>
    </w:p>
    <w:tbl>
      <w:tblPr>
        <w:tblW w:w="9743" w:type="dxa"/>
        <w:tblInd w:w="103" w:type="dxa"/>
        <w:tblLook w:val="04A0"/>
      </w:tblPr>
      <w:tblGrid>
        <w:gridCol w:w="4221"/>
        <w:gridCol w:w="1181"/>
        <w:gridCol w:w="1317"/>
        <w:gridCol w:w="756"/>
        <w:gridCol w:w="756"/>
        <w:gridCol w:w="756"/>
        <w:gridCol w:w="756"/>
      </w:tblGrid>
      <w:tr w:rsidR="009A07FD" w:rsidRPr="00051336" w:rsidTr="00D160FA">
        <w:trPr>
          <w:trHeight w:val="315"/>
        </w:trPr>
        <w:tc>
          <w:tcPr>
            <w:tcW w:w="9743"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9A07FD" w:rsidRPr="00051336" w:rsidRDefault="006365F8" w:rsidP="00D160FA">
            <w:pPr>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Table 6</w:t>
            </w:r>
            <w:r w:rsidR="009A07FD">
              <w:rPr>
                <w:rFonts w:ascii="Times New Roman" w:eastAsia="Times New Roman" w:hAnsi="Times New Roman" w:cs="Times New Roman"/>
                <w:b/>
                <w:bCs/>
                <w:color w:val="000000"/>
                <w:sz w:val="24"/>
                <w:szCs w:val="24"/>
              </w:rPr>
              <w:t xml:space="preserve">: </w:t>
            </w:r>
            <w:r w:rsidR="009A07FD" w:rsidRPr="00051336">
              <w:rPr>
                <w:rFonts w:ascii="Times New Roman" w:eastAsia="Times New Roman" w:hAnsi="Times New Roman" w:cs="Times New Roman"/>
                <w:b/>
                <w:bCs/>
                <w:color w:val="000000"/>
                <w:sz w:val="24"/>
                <w:szCs w:val="24"/>
              </w:rPr>
              <w:t>Component Score Covariance Matrix</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Component</w:t>
            </w:r>
          </w:p>
        </w:tc>
        <w:tc>
          <w:tcPr>
            <w:tcW w:w="1181"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w:t>
            </w:r>
          </w:p>
        </w:tc>
        <w:tc>
          <w:tcPr>
            <w:tcW w:w="1317"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2</w:t>
            </w:r>
          </w:p>
        </w:tc>
        <w:tc>
          <w:tcPr>
            <w:tcW w:w="756"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3</w:t>
            </w:r>
          </w:p>
        </w:tc>
        <w:tc>
          <w:tcPr>
            <w:tcW w:w="756"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4</w:t>
            </w:r>
          </w:p>
        </w:tc>
        <w:tc>
          <w:tcPr>
            <w:tcW w:w="756"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5</w:t>
            </w:r>
          </w:p>
        </w:tc>
        <w:tc>
          <w:tcPr>
            <w:tcW w:w="756" w:type="dxa"/>
            <w:tcBorders>
              <w:top w:val="nil"/>
              <w:left w:val="nil"/>
              <w:bottom w:val="single" w:sz="4" w:space="0" w:color="auto"/>
              <w:right w:val="single" w:sz="4" w:space="0" w:color="auto"/>
            </w:tcBorders>
            <w:shd w:val="clear" w:color="auto" w:fill="auto"/>
            <w:noWrap/>
            <w:vAlign w:val="bottom"/>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6</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2</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3</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4</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5</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r>
      <w:tr w:rsidR="009A07FD" w:rsidRPr="00051336" w:rsidTr="00D160FA">
        <w:trPr>
          <w:trHeight w:val="315"/>
        </w:trPr>
        <w:tc>
          <w:tcPr>
            <w:tcW w:w="4221" w:type="dxa"/>
            <w:tcBorders>
              <w:top w:val="nil"/>
              <w:left w:val="single" w:sz="4" w:space="0" w:color="auto"/>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6</w:t>
            </w:r>
          </w:p>
        </w:tc>
        <w:tc>
          <w:tcPr>
            <w:tcW w:w="1181"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1317"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0.000</w:t>
            </w:r>
          </w:p>
        </w:tc>
        <w:tc>
          <w:tcPr>
            <w:tcW w:w="756" w:type="dxa"/>
            <w:tcBorders>
              <w:top w:val="nil"/>
              <w:left w:val="nil"/>
              <w:bottom w:val="single" w:sz="4" w:space="0" w:color="auto"/>
              <w:right w:val="single" w:sz="4" w:space="0" w:color="auto"/>
            </w:tcBorders>
            <w:shd w:val="clear" w:color="auto" w:fill="auto"/>
            <w:noWrap/>
            <w:hideMark/>
          </w:tcPr>
          <w:p w:rsidR="009A07FD" w:rsidRPr="00051336" w:rsidRDefault="009A07FD" w:rsidP="00D160FA">
            <w:pPr>
              <w:spacing w:after="0" w:line="240" w:lineRule="auto"/>
              <w:jc w:val="center"/>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1.000</w:t>
            </w:r>
          </w:p>
        </w:tc>
      </w:tr>
      <w:tr w:rsidR="009A07FD" w:rsidRPr="00051336" w:rsidTr="00D160FA">
        <w:trPr>
          <w:trHeight w:val="915"/>
        </w:trPr>
        <w:tc>
          <w:tcPr>
            <w:tcW w:w="9743" w:type="dxa"/>
            <w:gridSpan w:val="7"/>
            <w:tcBorders>
              <w:top w:val="single" w:sz="4" w:space="0" w:color="auto"/>
              <w:left w:val="single" w:sz="4" w:space="0" w:color="auto"/>
              <w:bottom w:val="single" w:sz="4" w:space="0" w:color="auto"/>
              <w:right w:val="single" w:sz="4" w:space="0" w:color="auto"/>
            </w:tcBorders>
            <w:shd w:val="clear" w:color="auto" w:fill="auto"/>
            <w:hideMark/>
          </w:tcPr>
          <w:p w:rsidR="009A07FD" w:rsidRPr="00051336" w:rsidRDefault="009A07FD" w:rsidP="00D160FA">
            <w:pPr>
              <w:spacing w:after="0" w:line="240" w:lineRule="auto"/>
              <w:rPr>
                <w:rFonts w:ascii="Times New Roman" w:eastAsia="Times New Roman" w:hAnsi="Times New Roman" w:cs="Times New Roman"/>
                <w:color w:val="000000"/>
                <w:sz w:val="24"/>
                <w:szCs w:val="24"/>
              </w:rPr>
            </w:pPr>
            <w:r w:rsidRPr="00051336">
              <w:rPr>
                <w:rFonts w:ascii="Times New Roman" w:eastAsia="Times New Roman" w:hAnsi="Times New Roman" w:cs="Times New Roman"/>
                <w:color w:val="000000"/>
                <w:sz w:val="24"/>
                <w:szCs w:val="24"/>
              </w:rPr>
              <w:t xml:space="preserve">Extraction Method: Principal Component Analysis.  </w:t>
            </w:r>
            <w:r w:rsidRPr="00051336">
              <w:rPr>
                <w:rFonts w:ascii="Times New Roman" w:eastAsia="Times New Roman" w:hAnsi="Times New Roman" w:cs="Times New Roman"/>
                <w:color w:val="000000"/>
                <w:sz w:val="24"/>
                <w:szCs w:val="24"/>
              </w:rPr>
              <w:br/>
              <w:t xml:space="preserve"> Rotation Method: </w:t>
            </w:r>
            <w:proofErr w:type="spellStart"/>
            <w:r w:rsidRPr="00051336">
              <w:rPr>
                <w:rFonts w:ascii="Times New Roman" w:eastAsia="Times New Roman" w:hAnsi="Times New Roman" w:cs="Times New Roman"/>
                <w:color w:val="000000"/>
                <w:sz w:val="24"/>
                <w:szCs w:val="24"/>
              </w:rPr>
              <w:t>Varimax</w:t>
            </w:r>
            <w:proofErr w:type="spellEnd"/>
            <w:r w:rsidRPr="00051336">
              <w:rPr>
                <w:rFonts w:ascii="Times New Roman" w:eastAsia="Times New Roman" w:hAnsi="Times New Roman" w:cs="Times New Roman"/>
                <w:color w:val="000000"/>
                <w:sz w:val="24"/>
                <w:szCs w:val="24"/>
              </w:rPr>
              <w:t xml:space="preserve"> with Kaiser Normalization.  </w:t>
            </w:r>
            <w:r w:rsidRPr="00051336">
              <w:rPr>
                <w:rFonts w:ascii="Times New Roman" w:eastAsia="Times New Roman" w:hAnsi="Times New Roman" w:cs="Times New Roman"/>
                <w:color w:val="000000"/>
                <w:sz w:val="24"/>
                <w:szCs w:val="24"/>
              </w:rPr>
              <w:br/>
              <w:t xml:space="preserve"> Component Scores.</w:t>
            </w:r>
          </w:p>
        </w:tc>
      </w:tr>
    </w:tbl>
    <w:p w:rsidR="009A07FD" w:rsidRDefault="009A07FD" w:rsidP="009A07FD">
      <w:pPr>
        <w:pStyle w:val="NoSpacing"/>
        <w:rPr>
          <w:rFonts w:ascii="Times New Roman" w:hAnsi="Times New Roman"/>
          <w:sz w:val="24"/>
          <w:szCs w:val="24"/>
        </w:rPr>
      </w:pPr>
      <w:r w:rsidRPr="00EE31D4">
        <w:rPr>
          <w:rFonts w:ascii="Times New Roman" w:hAnsi="Times New Roman"/>
          <w:sz w:val="24"/>
          <w:szCs w:val="24"/>
        </w:rPr>
        <w:t>Source</w:t>
      </w:r>
      <w:r>
        <w:rPr>
          <w:rFonts w:ascii="Times New Roman" w:hAnsi="Times New Roman"/>
          <w:sz w:val="24"/>
          <w:szCs w:val="24"/>
        </w:rPr>
        <w:t>: SPSS output on the basis of Primary data.</w:t>
      </w:r>
    </w:p>
    <w:p w:rsidR="009A07FD" w:rsidRDefault="009A07FD" w:rsidP="009A07FD">
      <w:pPr>
        <w:pStyle w:val="NoSpacing"/>
        <w:rPr>
          <w:rFonts w:ascii="Times New Roman" w:hAnsi="Times New Roman"/>
          <w:sz w:val="24"/>
          <w:szCs w:val="24"/>
        </w:rPr>
      </w:pPr>
    </w:p>
    <w:p w:rsidR="00937E51" w:rsidRDefault="00937E51" w:rsidP="00231114">
      <w:pPr>
        <w:pStyle w:val="NoSpacing"/>
        <w:jc w:val="center"/>
        <w:rPr>
          <w:rFonts w:ascii="Times New Roman" w:hAnsi="Times New Roman"/>
          <w:b/>
          <w:sz w:val="26"/>
          <w:szCs w:val="26"/>
        </w:rPr>
      </w:pPr>
    </w:p>
    <w:p w:rsidR="00C86103" w:rsidRDefault="00231114" w:rsidP="00231114">
      <w:pPr>
        <w:pStyle w:val="NoSpacing"/>
        <w:jc w:val="center"/>
        <w:rPr>
          <w:rFonts w:ascii="Times New Roman" w:hAnsi="Times New Roman"/>
          <w:b/>
          <w:sz w:val="24"/>
          <w:szCs w:val="24"/>
        </w:rPr>
      </w:pPr>
      <w:r>
        <w:rPr>
          <w:rFonts w:ascii="Times New Roman" w:hAnsi="Times New Roman"/>
          <w:b/>
          <w:sz w:val="26"/>
          <w:szCs w:val="26"/>
        </w:rPr>
        <w:t>RESULTS AND DISCUSSIONS</w:t>
      </w:r>
    </w:p>
    <w:p w:rsidR="00C86103" w:rsidRDefault="00C86103" w:rsidP="002B12A4">
      <w:pPr>
        <w:pStyle w:val="NoSpacing"/>
        <w:rPr>
          <w:rFonts w:ascii="Times New Roman" w:hAnsi="Times New Roman"/>
          <w:b/>
          <w:sz w:val="24"/>
          <w:szCs w:val="24"/>
        </w:rPr>
      </w:pPr>
    </w:p>
    <w:p w:rsidR="00CF55C6" w:rsidRPr="00613673" w:rsidRDefault="00613673" w:rsidP="00231114">
      <w:pPr>
        <w:pStyle w:val="NoSpacing"/>
        <w:rPr>
          <w:rFonts w:ascii="Times New Roman" w:hAnsi="Times New Roman"/>
          <w:sz w:val="24"/>
          <w:szCs w:val="24"/>
        </w:rPr>
      </w:pPr>
      <w:r w:rsidRPr="00613673">
        <w:rPr>
          <w:rFonts w:ascii="Times New Roman" w:hAnsi="Times New Roman"/>
          <w:sz w:val="24"/>
          <w:szCs w:val="24"/>
        </w:rPr>
        <w:t>The second objective of this research was to determine and to extract the underlying basic factors responsible for occupational stress among the respondents. Hence the ‘</w:t>
      </w:r>
      <w:r w:rsidR="00865F09" w:rsidRPr="00613673">
        <w:rPr>
          <w:rFonts w:ascii="Times New Roman" w:hAnsi="Times New Roman"/>
          <w:sz w:val="24"/>
          <w:szCs w:val="24"/>
        </w:rPr>
        <w:t>Rotated Component Matrix</w:t>
      </w:r>
      <w:r w:rsidRPr="00613673">
        <w:rPr>
          <w:rFonts w:ascii="Times New Roman" w:hAnsi="Times New Roman"/>
          <w:sz w:val="24"/>
          <w:szCs w:val="24"/>
        </w:rPr>
        <w:t>’ as a part of SPSS out</w:t>
      </w:r>
      <w:r w:rsidR="006365F8">
        <w:rPr>
          <w:rFonts w:ascii="Times New Roman" w:hAnsi="Times New Roman"/>
          <w:sz w:val="24"/>
          <w:szCs w:val="24"/>
        </w:rPr>
        <w:t>put had been obtained.</w:t>
      </w:r>
    </w:p>
    <w:p w:rsidR="00231114" w:rsidRDefault="00231114" w:rsidP="00231114">
      <w:pPr>
        <w:pStyle w:val="NoSpacing"/>
        <w:rPr>
          <w:rFonts w:ascii="Times New Roman" w:hAnsi="Times New Roman"/>
          <w:b/>
          <w:sz w:val="24"/>
          <w:szCs w:val="24"/>
        </w:rPr>
      </w:pPr>
    </w:p>
    <w:tbl>
      <w:tblPr>
        <w:tblW w:w="9729" w:type="dxa"/>
        <w:tblInd w:w="103" w:type="dxa"/>
        <w:tblLook w:val="04A0"/>
      </w:tblPr>
      <w:tblGrid>
        <w:gridCol w:w="4937"/>
        <w:gridCol w:w="756"/>
        <w:gridCol w:w="810"/>
        <w:gridCol w:w="756"/>
        <w:gridCol w:w="756"/>
        <w:gridCol w:w="810"/>
        <w:gridCol w:w="904"/>
      </w:tblGrid>
      <w:tr w:rsidR="00865F09" w:rsidRPr="006365F8" w:rsidTr="00C86103">
        <w:trPr>
          <w:trHeight w:val="315"/>
        </w:trPr>
        <w:tc>
          <w:tcPr>
            <w:tcW w:w="972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865F09" w:rsidRPr="006365F8" w:rsidRDefault="006365F8" w:rsidP="00865F09">
            <w:pPr>
              <w:spacing w:after="0" w:line="240" w:lineRule="auto"/>
              <w:jc w:val="center"/>
              <w:rPr>
                <w:rFonts w:ascii="Times New Roman" w:eastAsia="Times New Roman" w:hAnsi="Times New Roman" w:cs="Times New Roman"/>
                <w:b/>
                <w:bCs/>
                <w:color w:val="000000"/>
                <w:sz w:val="24"/>
                <w:szCs w:val="24"/>
              </w:rPr>
            </w:pPr>
            <w:r w:rsidRPr="006365F8">
              <w:rPr>
                <w:rFonts w:ascii="Times New Roman" w:eastAsia="Times New Roman" w:hAnsi="Times New Roman" w:cs="Times New Roman"/>
                <w:b/>
                <w:bCs/>
                <w:color w:val="000000"/>
                <w:sz w:val="24"/>
                <w:szCs w:val="24"/>
              </w:rPr>
              <w:t>Table 7</w:t>
            </w:r>
            <w:r w:rsidR="00865F09" w:rsidRPr="006365F8">
              <w:rPr>
                <w:rFonts w:ascii="Times New Roman" w:eastAsia="Times New Roman" w:hAnsi="Times New Roman" w:cs="Times New Roman"/>
                <w:b/>
                <w:bCs/>
                <w:color w:val="000000"/>
                <w:sz w:val="24"/>
                <w:szCs w:val="24"/>
              </w:rPr>
              <w:t>: Rotated Component Matrix</w:t>
            </w:r>
          </w:p>
        </w:tc>
      </w:tr>
      <w:tr w:rsidR="00865F09" w:rsidRPr="006365F8" w:rsidTr="001C3FA9">
        <w:trPr>
          <w:trHeight w:val="315"/>
        </w:trPr>
        <w:tc>
          <w:tcPr>
            <w:tcW w:w="4937" w:type="dxa"/>
            <w:vMerge w:val="restart"/>
            <w:tcBorders>
              <w:top w:val="nil"/>
              <w:left w:val="single" w:sz="4" w:space="0" w:color="auto"/>
              <w:bottom w:val="single" w:sz="4" w:space="0" w:color="auto"/>
              <w:right w:val="single" w:sz="4" w:space="0" w:color="auto"/>
            </w:tcBorders>
            <w:shd w:val="clear" w:color="auto" w:fill="auto"/>
            <w:vAlign w:val="center"/>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Variables</w:t>
            </w:r>
          </w:p>
        </w:tc>
        <w:tc>
          <w:tcPr>
            <w:tcW w:w="4792" w:type="dxa"/>
            <w:gridSpan w:val="6"/>
            <w:tcBorders>
              <w:top w:val="single" w:sz="4" w:space="0" w:color="auto"/>
              <w:left w:val="nil"/>
              <w:bottom w:val="single" w:sz="4" w:space="0" w:color="auto"/>
              <w:right w:val="single" w:sz="4" w:space="0" w:color="auto"/>
            </w:tcBorders>
            <w:shd w:val="clear" w:color="auto" w:fill="auto"/>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Component</w:t>
            </w:r>
          </w:p>
        </w:tc>
      </w:tr>
      <w:tr w:rsidR="00C86103" w:rsidRPr="006365F8" w:rsidTr="001C3FA9">
        <w:trPr>
          <w:trHeight w:val="315"/>
        </w:trPr>
        <w:tc>
          <w:tcPr>
            <w:tcW w:w="4937" w:type="dxa"/>
            <w:vMerge/>
            <w:tcBorders>
              <w:top w:val="nil"/>
              <w:left w:val="single" w:sz="4" w:space="0" w:color="auto"/>
              <w:bottom w:val="single" w:sz="4" w:space="0" w:color="auto"/>
              <w:right w:val="single" w:sz="4" w:space="0" w:color="auto"/>
            </w:tcBorders>
            <w:vAlign w:val="center"/>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p>
        </w:tc>
        <w:tc>
          <w:tcPr>
            <w:tcW w:w="756"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w:t>
            </w:r>
          </w:p>
        </w:tc>
        <w:tc>
          <w:tcPr>
            <w:tcW w:w="810"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w:t>
            </w:r>
          </w:p>
        </w:tc>
        <w:tc>
          <w:tcPr>
            <w:tcW w:w="756"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w:t>
            </w:r>
          </w:p>
        </w:tc>
        <w:tc>
          <w:tcPr>
            <w:tcW w:w="756"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4</w:t>
            </w:r>
          </w:p>
        </w:tc>
        <w:tc>
          <w:tcPr>
            <w:tcW w:w="810"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5</w:t>
            </w:r>
          </w:p>
        </w:tc>
        <w:tc>
          <w:tcPr>
            <w:tcW w:w="904" w:type="dxa"/>
            <w:tcBorders>
              <w:top w:val="nil"/>
              <w:left w:val="nil"/>
              <w:bottom w:val="single" w:sz="4" w:space="0" w:color="auto"/>
              <w:right w:val="single" w:sz="4" w:space="0" w:color="auto"/>
            </w:tcBorders>
            <w:shd w:val="clear" w:color="auto" w:fill="auto"/>
            <w:noWrap/>
            <w:vAlign w:val="bottom"/>
            <w:hideMark/>
          </w:tcPr>
          <w:p w:rsidR="00865F09" w:rsidRPr="006365F8" w:rsidRDefault="00865F09" w:rsidP="00865F09">
            <w:pPr>
              <w:spacing w:after="0" w:line="240" w:lineRule="auto"/>
              <w:jc w:val="center"/>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6</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Groupism &amp; Work Politics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-.159</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.157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-.008</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-.024</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-.024</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-.935</w:t>
            </w:r>
            <w:r w:rsidR="006365F8">
              <w:rPr>
                <w:rFonts w:ascii="Times New Roman" w:eastAsia="Times New Roman" w:hAnsi="Times New Roman" w:cs="Times New Roman"/>
                <w:b/>
                <w:color w:val="000000"/>
                <w:sz w:val="24"/>
                <w:szCs w:val="24"/>
              </w:rPr>
              <w:t>*</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Role Ambiguity &amp; Biasness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.850</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-.051</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.002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.242</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.149</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-.127</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Abundance Work Load</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.860</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.035</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.013</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.136</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-.023</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.131</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Inadequate Resources &amp; Infrastructure</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.442</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-.128</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-.129</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.758</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.022</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.154</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Poor Interpersonal Relationship</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-.013</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.912</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.172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-.131</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.041</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-.062</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Low Rewards &amp; Increments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.047</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.021</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-.147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-.302</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-.774</w:t>
            </w:r>
            <w:r w:rsidR="006365F8">
              <w:rPr>
                <w:rFonts w:ascii="Times New Roman" w:eastAsia="Times New Roman" w:hAnsi="Times New Roman" w:cs="Times New Roman"/>
                <w:b/>
                <w:color w:val="000000"/>
                <w:sz w:val="24"/>
                <w:szCs w:val="24"/>
              </w:rPr>
              <w:t>*</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.298</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Absence of Promotion &amp; No Career Succession</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-.119</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.852</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.280</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-.129</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-.019</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-.126</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Unrealistic Deadline Obligation</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.685</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-.247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-.116</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.205</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.428</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.091</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lastRenderedPageBreak/>
              <w:t>Unrelated Tasks &amp; Admission Pressure</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-.067</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.918</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.207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-.091</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-.036</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-.035</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Overall Job Insecurity</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.824</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.043</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.201</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-.132</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.013</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Unreasonable Salary Deduction</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.356</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-.169</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-.119</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.819</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-.043</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.150</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Discrimination in Salaries &amp; Payout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.020</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.368</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.909</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-.045</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.006</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.046</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C86103"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Imbalance Work li</w:t>
            </w:r>
            <w:r w:rsidR="00865F09" w:rsidRPr="006365F8">
              <w:rPr>
                <w:rFonts w:ascii="Times New Roman" w:eastAsia="Times New Roman" w:hAnsi="Times New Roman" w:cs="Times New Roman"/>
                <w:color w:val="000000"/>
                <w:sz w:val="24"/>
                <w:szCs w:val="24"/>
              </w:rPr>
              <w:t>fe Conditions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.772</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-.162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-.097</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.161</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-.360</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.115</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Working on Holidays &amp; Weekends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-.145</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.841</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.352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-.039</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-.117</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-.071</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Regular Overtime Work Schedule</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-.066</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-.279</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.061</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-.071</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.686</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.552</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C86103"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Dissatisfactory</w:t>
            </w:r>
            <w:r w:rsidR="00865F09" w:rsidRPr="006365F8">
              <w:rPr>
                <w:rFonts w:ascii="Times New Roman" w:eastAsia="Times New Roman" w:hAnsi="Times New Roman" w:cs="Times New Roman"/>
                <w:color w:val="000000"/>
                <w:sz w:val="24"/>
                <w:szCs w:val="24"/>
              </w:rPr>
              <w:t xml:space="preserve"> Working Conditions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.015</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.345</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.913</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.009</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-.010</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.037</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Unhealthy Working Environment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.898</w:t>
            </w:r>
            <w:r w:rsidR="006365F8">
              <w:rPr>
                <w:rFonts w:ascii="Times New Roman" w:eastAsia="Times New Roman" w:hAnsi="Times New Roman" w:cs="Times New Roman"/>
                <w:b/>
                <w:color w:val="000000"/>
                <w:sz w:val="24"/>
                <w:szCs w:val="24"/>
              </w:rPr>
              <w:t>*</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-.062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.032</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-.107</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-.004</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.041</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Consistent Conflicts with Seniors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-.074</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.109</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-.034</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-.793</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-.245</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.345</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Untimely payment of Salaries</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.027</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.281</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b/>
                <w:color w:val="000000"/>
                <w:sz w:val="24"/>
                <w:szCs w:val="24"/>
              </w:rPr>
            </w:pPr>
            <w:r w:rsidRPr="006365F8">
              <w:rPr>
                <w:rFonts w:ascii="Times New Roman" w:eastAsia="Times New Roman" w:hAnsi="Times New Roman" w:cs="Times New Roman"/>
                <w:b/>
                <w:color w:val="000000"/>
                <w:sz w:val="24"/>
                <w:szCs w:val="24"/>
              </w:rPr>
              <w:t>.850</w:t>
            </w:r>
            <w:r w:rsidR="006365F8">
              <w:rPr>
                <w:rFonts w:ascii="Times New Roman" w:eastAsia="Times New Roman" w:hAnsi="Times New Roman" w:cs="Times New Roman"/>
                <w:b/>
                <w:color w:val="000000"/>
                <w:sz w:val="24"/>
                <w:szCs w:val="24"/>
              </w:rPr>
              <w:t>*</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-.144</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-.011</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-.048</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 xml:space="preserve">No Academic Leaves for </w:t>
            </w:r>
            <w:r w:rsidR="00C86103" w:rsidRPr="006365F8">
              <w:rPr>
                <w:rFonts w:ascii="Times New Roman" w:eastAsia="Times New Roman" w:hAnsi="Times New Roman" w:cs="Times New Roman"/>
                <w:color w:val="000000"/>
                <w:sz w:val="24"/>
                <w:szCs w:val="24"/>
              </w:rPr>
              <w:t>Up gradation</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.670</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-.176</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-.043</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.290</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.409</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.059</w:t>
            </w:r>
          </w:p>
        </w:tc>
      </w:tr>
      <w:tr w:rsidR="00C86103" w:rsidRPr="006365F8" w:rsidTr="001C3FA9">
        <w:trPr>
          <w:trHeight w:val="300"/>
        </w:trPr>
        <w:tc>
          <w:tcPr>
            <w:tcW w:w="4937" w:type="dxa"/>
            <w:tcBorders>
              <w:top w:val="nil"/>
              <w:left w:val="single" w:sz="4" w:space="0" w:color="auto"/>
              <w:bottom w:val="single" w:sz="4" w:space="0" w:color="auto"/>
              <w:right w:val="single" w:sz="4" w:space="0" w:color="auto"/>
            </w:tcBorders>
            <w:shd w:val="clear" w:color="auto" w:fill="auto"/>
            <w:hideMark/>
          </w:tcPr>
          <w:p w:rsidR="00865F09" w:rsidRPr="006365F8" w:rsidRDefault="00865F09" w:rsidP="00865F09">
            <w:pPr>
              <w:spacing w:after="0" w:line="240" w:lineRule="auto"/>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Excessive Reporting, Clerical &amp; Calling Work</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.084</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.153</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-.401</w:t>
            </w:r>
          </w:p>
        </w:tc>
        <w:tc>
          <w:tcPr>
            <w:tcW w:w="756"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-.076</w:t>
            </w:r>
          </w:p>
        </w:tc>
        <w:tc>
          <w:tcPr>
            <w:tcW w:w="810"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.600</w:t>
            </w:r>
          </w:p>
        </w:tc>
        <w:tc>
          <w:tcPr>
            <w:tcW w:w="904" w:type="dxa"/>
            <w:tcBorders>
              <w:top w:val="nil"/>
              <w:left w:val="nil"/>
              <w:bottom w:val="single" w:sz="4" w:space="0" w:color="auto"/>
              <w:right w:val="single" w:sz="4" w:space="0" w:color="auto"/>
            </w:tcBorders>
            <w:shd w:val="clear" w:color="auto" w:fill="auto"/>
            <w:noWrap/>
            <w:hideMark/>
          </w:tcPr>
          <w:p w:rsidR="00865F09" w:rsidRPr="006365F8" w:rsidRDefault="00865F09" w:rsidP="00865F09">
            <w:pPr>
              <w:spacing w:after="0" w:line="240" w:lineRule="auto"/>
              <w:jc w:val="right"/>
              <w:rPr>
                <w:rFonts w:ascii="Times New Roman" w:eastAsia="Times New Roman" w:hAnsi="Times New Roman" w:cs="Times New Roman"/>
                <w:color w:val="000000"/>
                <w:sz w:val="24"/>
                <w:szCs w:val="24"/>
              </w:rPr>
            </w:pPr>
            <w:r w:rsidRPr="006365F8">
              <w:rPr>
                <w:rFonts w:ascii="Times New Roman" w:eastAsia="Times New Roman" w:hAnsi="Times New Roman" w:cs="Times New Roman"/>
                <w:color w:val="000000"/>
                <w:sz w:val="24"/>
                <w:szCs w:val="24"/>
              </w:rPr>
              <w:t>.247</w:t>
            </w:r>
          </w:p>
        </w:tc>
      </w:tr>
    </w:tbl>
    <w:p w:rsidR="00865F09" w:rsidRDefault="00865F09" w:rsidP="00865F09">
      <w:pPr>
        <w:pStyle w:val="NoSpacing"/>
        <w:rPr>
          <w:rFonts w:ascii="Times New Roman" w:hAnsi="Times New Roman"/>
          <w:sz w:val="24"/>
          <w:szCs w:val="24"/>
        </w:rPr>
      </w:pPr>
      <w:r w:rsidRPr="006365F8">
        <w:rPr>
          <w:rFonts w:ascii="Times New Roman" w:hAnsi="Times New Roman"/>
          <w:sz w:val="24"/>
          <w:szCs w:val="24"/>
        </w:rPr>
        <w:t>Source: SPSS output on the basis of Primary data.</w:t>
      </w:r>
    </w:p>
    <w:p w:rsidR="0031310E" w:rsidRDefault="0031310E" w:rsidP="0031310E">
      <w:pPr>
        <w:pStyle w:val="NoSpacing"/>
        <w:rPr>
          <w:rFonts w:ascii="Times New Roman" w:hAnsi="Times New Roman"/>
          <w:b/>
          <w:sz w:val="24"/>
          <w:szCs w:val="24"/>
        </w:rPr>
      </w:pPr>
    </w:p>
    <w:p w:rsidR="000C556F" w:rsidRPr="00AF21D2" w:rsidRDefault="005940F4" w:rsidP="0031310E">
      <w:pPr>
        <w:pStyle w:val="NoSpacing"/>
        <w:rPr>
          <w:rFonts w:ascii="Times New Roman" w:hAnsi="Times New Roman"/>
          <w:sz w:val="24"/>
          <w:szCs w:val="24"/>
        </w:rPr>
      </w:pPr>
      <w:r w:rsidRPr="00EE5F9E">
        <w:rPr>
          <w:rFonts w:ascii="Times New Roman" w:hAnsi="Times New Roman"/>
          <w:b/>
          <w:sz w:val="24"/>
          <w:szCs w:val="24"/>
        </w:rPr>
        <w:t xml:space="preserve">Interpretation: </w:t>
      </w:r>
      <w:r w:rsidR="006365F8" w:rsidRPr="00AF21D2">
        <w:rPr>
          <w:rFonts w:ascii="Times New Roman" w:hAnsi="Times New Roman"/>
          <w:sz w:val="24"/>
          <w:szCs w:val="24"/>
        </w:rPr>
        <w:t xml:space="preserve">The </w:t>
      </w:r>
      <w:r w:rsidRPr="00AF21D2">
        <w:rPr>
          <w:rFonts w:ascii="Times New Roman" w:hAnsi="Times New Roman"/>
          <w:sz w:val="24"/>
          <w:szCs w:val="24"/>
        </w:rPr>
        <w:t>cutoff</w:t>
      </w:r>
      <w:r w:rsidR="006365F8" w:rsidRPr="00AF21D2">
        <w:rPr>
          <w:rFonts w:ascii="Times New Roman" w:hAnsi="Times New Roman"/>
          <w:sz w:val="24"/>
          <w:szCs w:val="24"/>
        </w:rPr>
        <w:t xml:space="preserve"> point was taken as 0.75 and finally 16 variables* were extracted in all as indicated in Table 6. </w:t>
      </w:r>
      <w:r w:rsidR="00924D2E" w:rsidRPr="00AF21D2">
        <w:rPr>
          <w:rFonts w:ascii="Times New Roman" w:hAnsi="Times New Roman"/>
          <w:sz w:val="24"/>
          <w:szCs w:val="24"/>
        </w:rPr>
        <w:t>All the variables which were appearing under one component had not been</w:t>
      </w:r>
      <w:r w:rsidR="00F40F6F" w:rsidRPr="00AF21D2">
        <w:rPr>
          <w:rFonts w:ascii="Times New Roman" w:hAnsi="Times New Roman"/>
          <w:sz w:val="24"/>
          <w:szCs w:val="24"/>
        </w:rPr>
        <w:t xml:space="preserve"> repeated in the subsequent</w:t>
      </w:r>
      <w:r w:rsidR="00924D2E" w:rsidRPr="00AF21D2">
        <w:rPr>
          <w:rFonts w:ascii="Times New Roman" w:hAnsi="Times New Roman"/>
          <w:sz w:val="24"/>
          <w:szCs w:val="24"/>
        </w:rPr>
        <w:t xml:space="preserve"> component.</w:t>
      </w:r>
    </w:p>
    <w:p w:rsidR="00F40F6F" w:rsidRPr="00AF21D2" w:rsidRDefault="00F40F6F" w:rsidP="0031310E">
      <w:pPr>
        <w:pStyle w:val="NoSpacing"/>
        <w:rPr>
          <w:rFonts w:ascii="Times New Roman" w:hAnsi="Times New Roman"/>
          <w:sz w:val="24"/>
          <w:szCs w:val="24"/>
        </w:rPr>
      </w:pPr>
    </w:p>
    <w:p w:rsidR="00F40F6F" w:rsidRPr="00AF21D2" w:rsidRDefault="00F40F6F" w:rsidP="0031310E">
      <w:pPr>
        <w:pStyle w:val="NoSpacing"/>
        <w:rPr>
          <w:rFonts w:ascii="Times New Roman" w:hAnsi="Times New Roman"/>
          <w:sz w:val="24"/>
          <w:szCs w:val="24"/>
        </w:rPr>
      </w:pPr>
      <w:r w:rsidRPr="00AF21D2">
        <w:rPr>
          <w:rFonts w:ascii="Times New Roman" w:hAnsi="Times New Roman"/>
          <w:sz w:val="24"/>
          <w:szCs w:val="24"/>
        </w:rPr>
        <w:t>As a final outcome</w:t>
      </w:r>
      <w:r w:rsidR="00E55580" w:rsidRPr="00AF21D2">
        <w:rPr>
          <w:rFonts w:ascii="Times New Roman" w:hAnsi="Times New Roman"/>
          <w:sz w:val="24"/>
          <w:szCs w:val="24"/>
        </w:rPr>
        <w:t>, the s</w:t>
      </w:r>
      <w:r w:rsidR="005940F4">
        <w:rPr>
          <w:rFonts w:ascii="Times New Roman" w:hAnsi="Times New Roman"/>
          <w:sz w:val="24"/>
          <w:szCs w:val="24"/>
        </w:rPr>
        <w:t>ix major underlying factors are</w:t>
      </w:r>
      <w:r w:rsidR="00E55580" w:rsidRPr="00AF21D2">
        <w:rPr>
          <w:rFonts w:ascii="Times New Roman" w:hAnsi="Times New Roman"/>
          <w:sz w:val="24"/>
          <w:szCs w:val="24"/>
        </w:rPr>
        <w:t xml:space="preserve"> as follows:</w:t>
      </w:r>
    </w:p>
    <w:p w:rsidR="00E55580" w:rsidRPr="00AF21D2" w:rsidRDefault="00E55580" w:rsidP="0031310E">
      <w:pPr>
        <w:pStyle w:val="NoSpacing"/>
        <w:rPr>
          <w:rFonts w:ascii="Times New Roman" w:hAnsi="Times New Roman"/>
          <w:sz w:val="24"/>
          <w:szCs w:val="24"/>
        </w:rPr>
      </w:pPr>
    </w:p>
    <w:p w:rsidR="00E55580" w:rsidRPr="00AF21D2" w:rsidRDefault="00E55580"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1</w:t>
      </w:r>
      <w:r w:rsidRPr="00AF21D2">
        <w:rPr>
          <w:rFonts w:ascii="Times New Roman" w:hAnsi="Times New Roman"/>
          <w:sz w:val="24"/>
          <w:szCs w:val="24"/>
        </w:rPr>
        <w:t xml:space="preserve"> comprises of ‘Role Ambiguity &amp; Biasness’, ‘Abundance Work </w:t>
      </w:r>
      <w:proofErr w:type="spellStart"/>
      <w:r w:rsidR="00D41DE8" w:rsidRPr="00AF21D2">
        <w:rPr>
          <w:rFonts w:ascii="Times New Roman" w:hAnsi="Times New Roman"/>
          <w:sz w:val="24"/>
          <w:szCs w:val="24"/>
        </w:rPr>
        <w:t>Load’,</w:t>
      </w:r>
      <w:r w:rsidRPr="00AF21D2">
        <w:rPr>
          <w:rFonts w:ascii="Times New Roman" w:hAnsi="Times New Roman"/>
          <w:sz w:val="24"/>
          <w:szCs w:val="24"/>
        </w:rPr>
        <w:t>’Overall</w:t>
      </w:r>
      <w:proofErr w:type="spellEnd"/>
      <w:r w:rsidRPr="00AF21D2">
        <w:rPr>
          <w:rFonts w:ascii="Times New Roman" w:hAnsi="Times New Roman"/>
          <w:sz w:val="24"/>
          <w:szCs w:val="24"/>
        </w:rPr>
        <w:t xml:space="preserve"> Job Insecurity’, ‘Imbalance Work Life Conditions’ and ‘Unhealthy Working Environment’.</w:t>
      </w:r>
    </w:p>
    <w:p w:rsidR="00BF2FE1" w:rsidRPr="00AF21D2" w:rsidRDefault="00BF2FE1" w:rsidP="00AF21D2">
      <w:pPr>
        <w:pStyle w:val="NoSpacing"/>
        <w:ind w:left="360" w:hanging="360"/>
        <w:rPr>
          <w:rFonts w:ascii="Times New Roman" w:hAnsi="Times New Roman"/>
          <w:sz w:val="24"/>
          <w:szCs w:val="24"/>
        </w:rPr>
      </w:pPr>
    </w:p>
    <w:p w:rsidR="00BF2FE1" w:rsidRPr="00AF21D2" w:rsidRDefault="00BF2FE1"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2</w:t>
      </w:r>
      <w:r w:rsidRPr="00AF21D2">
        <w:rPr>
          <w:rFonts w:ascii="Times New Roman" w:hAnsi="Times New Roman"/>
          <w:sz w:val="24"/>
          <w:szCs w:val="24"/>
        </w:rPr>
        <w:t xml:space="preserve"> comprises of ‘Poor Interpersonal </w:t>
      </w:r>
      <w:proofErr w:type="spellStart"/>
      <w:r w:rsidR="00D41DE8" w:rsidRPr="00AF21D2">
        <w:rPr>
          <w:rFonts w:ascii="Times New Roman" w:hAnsi="Times New Roman"/>
          <w:sz w:val="24"/>
          <w:szCs w:val="24"/>
        </w:rPr>
        <w:t>Relationship’,</w:t>
      </w:r>
      <w:r w:rsidRPr="00AF21D2">
        <w:rPr>
          <w:rFonts w:ascii="Times New Roman" w:hAnsi="Times New Roman"/>
          <w:sz w:val="24"/>
          <w:szCs w:val="24"/>
        </w:rPr>
        <w:t>’Absence</w:t>
      </w:r>
      <w:proofErr w:type="spellEnd"/>
      <w:r w:rsidRPr="00AF21D2">
        <w:rPr>
          <w:rFonts w:ascii="Times New Roman" w:hAnsi="Times New Roman"/>
          <w:sz w:val="24"/>
          <w:szCs w:val="24"/>
        </w:rPr>
        <w:t xml:space="preserve"> of Promotion &amp; Career Succession’, ‘Unrelated Tasks &amp; Admission Pressure’ and ‘</w:t>
      </w:r>
      <w:proofErr w:type="gramStart"/>
      <w:r w:rsidR="00D41DE8">
        <w:rPr>
          <w:rFonts w:ascii="Times New Roman" w:hAnsi="Times New Roman"/>
          <w:sz w:val="24"/>
          <w:szCs w:val="24"/>
        </w:rPr>
        <w:t>W</w:t>
      </w:r>
      <w:r w:rsidR="00D41DE8" w:rsidRPr="00AF21D2">
        <w:rPr>
          <w:rFonts w:ascii="Times New Roman" w:hAnsi="Times New Roman"/>
          <w:sz w:val="24"/>
          <w:szCs w:val="24"/>
        </w:rPr>
        <w:t>orking</w:t>
      </w:r>
      <w:proofErr w:type="gramEnd"/>
      <w:r w:rsidRPr="00AF21D2">
        <w:rPr>
          <w:rFonts w:ascii="Times New Roman" w:hAnsi="Times New Roman"/>
          <w:sz w:val="24"/>
          <w:szCs w:val="24"/>
        </w:rPr>
        <w:t xml:space="preserve"> on Holidays &amp; Weekends’.</w:t>
      </w:r>
    </w:p>
    <w:p w:rsidR="00BF2FE1" w:rsidRPr="00AF21D2" w:rsidRDefault="00BF2FE1" w:rsidP="00AF21D2">
      <w:pPr>
        <w:pStyle w:val="NoSpacing"/>
        <w:ind w:left="360" w:hanging="360"/>
        <w:rPr>
          <w:rFonts w:ascii="Times New Roman" w:hAnsi="Times New Roman"/>
          <w:sz w:val="24"/>
          <w:szCs w:val="24"/>
        </w:rPr>
      </w:pPr>
    </w:p>
    <w:p w:rsidR="00BF2FE1" w:rsidRPr="00AF21D2" w:rsidRDefault="00E63487"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3</w:t>
      </w:r>
      <w:r w:rsidRPr="00AF21D2">
        <w:rPr>
          <w:rFonts w:ascii="Times New Roman" w:hAnsi="Times New Roman"/>
          <w:sz w:val="24"/>
          <w:szCs w:val="24"/>
        </w:rPr>
        <w:t xml:space="preserve"> c</w:t>
      </w:r>
      <w:r w:rsidR="00BF2FE1" w:rsidRPr="00AF21D2">
        <w:rPr>
          <w:rFonts w:ascii="Times New Roman" w:hAnsi="Times New Roman"/>
          <w:sz w:val="24"/>
          <w:szCs w:val="24"/>
        </w:rPr>
        <w:t xml:space="preserve">omprises of </w:t>
      </w:r>
      <w:r w:rsidR="001A1F7E" w:rsidRPr="00AF21D2">
        <w:rPr>
          <w:rFonts w:ascii="Times New Roman" w:hAnsi="Times New Roman"/>
          <w:sz w:val="24"/>
          <w:szCs w:val="24"/>
        </w:rPr>
        <w:t xml:space="preserve">‘Discrimination in Salaries &amp; Payout’, </w:t>
      </w:r>
      <w:r w:rsidRPr="00AF21D2">
        <w:rPr>
          <w:rFonts w:ascii="Times New Roman" w:hAnsi="Times New Roman"/>
          <w:sz w:val="24"/>
          <w:szCs w:val="24"/>
        </w:rPr>
        <w:t>‘Dissatisfactory Working Condition’ and ‘Untimely Payment of Salaries’.</w:t>
      </w:r>
    </w:p>
    <w:p w:rsidR="00E63487" w:rsidRPr="00AF21D2" w:rsidRDefault="00E63487" w:rsidP="00AF21D2">
      <w:pPr>
        <w:pStyle w:val="NoSpacing"/>
        <w:ind w:left="360" w:hanging="360"/>
        <w:rPr>
          <w:rFonts w:ascii="Times New Roman" w:hAnsi="Times New Roman"/>
          <w:sz w:val="24"/>
          <w:szCs w:val="24"/>
        </w:rPr>
      </w:pPr>
    </w:p>
    <w:p w:rsidR="00E63487" w:rsidRPr="00AF21D2" w:rsidRDefault="00E63487"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4</w:t>
      </w:r>
      <w:r w:rsidRPr="00AF21D2">
        <w:rPr>
          <w:rFonts w:ascii="Times New Roman" w:hAnsi="Times New Roman"/>
          <w:sz w:val="24"/>
          <w:szCs w:val="24"/>
        </w:rPr>
        <w:t xml:space="preserve"> comprises of ‘Inadequate Resources &amp; Infrastructure’ and ‘Unreasonable Salary Deductions’.</w:t>
      </w:r>
    </w:p>
    <w:p w:rsidR="00E63487" w:rsidRPr="00AF21D2" w:rsidRDefault="00E63487" w:rsidP="00AF21D2">
      <w:pPr>
        <w:pStyle w:val="NoSpacing"/>
        <w:ind w:left="360" w:hanging="360"/>
        <w:rPr>
          <w:rFonts w:ascii="Times New Roman" w:hAnsi="Times New Roman"/>
          <w:sz w:val="24"/>
          <w:szCs w:val="24"/>
        </w:rPr>
      </w:pPr>
    </w:p>
    <w:p w:rsidR="00E63487" w:rsidRPr="00AF21D2" w:rsidRDefault="00E63487"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5</w:t>
      </w:r>
      <w:r w:rsidRPr="00AF21D2">
        <w:rPr>
          <w:rFonts w:ascii="Times New Roman" w:hAnsi="Times New Roman"/>
          <w:sz w:val="24"/>
          <w:szCs w:val="24"/>
        </w:rPr>
        <w:t xml:space="preserve"> is ‘Low Rewards and Increments’</w:t>
      </w:r>
    </w:p>
    <w:p w:rsidR="00BF2FE1" w:rsidRPr="00AF21D2" w:rsidRDefault="00BF2FE1" w:rsidP="00AF21D2">
      <w:pPr>
        <w:pStyle w:val="NoSpacing"/>
        <w:ind w:left="360" w:hanging="360"/>
        <w:rPr>
          <w:rFonts w:ascii="Times New Roman" w:hAnsi="Times New Roman"/>
          <w:sz w:val="24"/>
          <w:szCs w:val="24"/>
        </w:rPr>
      </w:pPr>
    </w:p>
    <w:p w:rsidR="00BF2FE1" w:rsidRDefault="00E63487" w:rsidP="00AF21D2">
      <w:pPr>
        <w:pStyle w:val="NoSpacing"/>
        <w:numPr>
          <w:ilvl w:val="0"/>
          <w:numId w:val="34"/>
        </w:numPr>
        <w:ind w:left="360"/>
        <w:rPr>
          <w:rFonts w:ascii="Times New Roman" w:hAnsi="Times New Roman"/>
          <w:sz w:val="24"/>
          <w:szCs w:val="24"/>
        </w:rPr>
      </w:pPr>
      <w:r w:rsidRPr="00AF21D2">
        <w:rPr>
          <w:rFonts w:ascii="Times New Roman" w:hAnsi="Times New Roman"/>
          <w:b/>
          <w:sz w:val="24"/>
          <w:szCs w:val="24"/>
        </w:rPr>
        <w:t>FACTOR 6</w:t>
      </w:r>
      <w:r w:rsidRPr="00AF21D2">
        <w:rPr>
          <w:rFonts w:ascii="Times New Roman" w:hAnsi="Times New Roman"/>
          <w:sz w:val="24"/>
          <w:szCs w:val="24"/>
        </w:rPr>
        <w:t xml:space="preserve"> is ‘Groupism &amp; Work Politics’</w:t>
      </w:r>
    </w:p>
    <w:p w:rsidR="00AF21D2" w:rsidRDefault="00AF21D2" w:rsidP="00AF21D2">
      <w:pPr>
        <w:pStyle w:val="ListParagraph"/>
      </w:pPr>
    </w:p>
    <w:p w:rsidR="001A223C" w:rsidRPr="0048718B" w:rsidRDefault="001A223C" w:rsidP="001A223C">
      <w:pPr>
        <w:pStyle w:val="ListParagraph"/>
        <w:widowControl w:val="0"/>
        <w:suppressAutoHyphens w:val="0"/>
        <w:autoSpaceDE w:val="0"/>
        <w:autoSpaceDN w:val="0"/>
        <w:contextualSpacing w:val="0"/>
        <w:jc w:val="both"/>
        <w:rPr>
          <w:b/>
        </w:rPr>
      </w:pPr>
    </w:p>
    <w:p w:rsidR="00E53F0A" w:rsidRDefault="00C221DD" w:rsidP="00E72181">
      <w:pPr>
        <w:tabs>
          <w:tab w:val="left" w:pos="8190"/>
        </w:tabs>
        <w:spacing w:line="240" w:lineRule="auto"/>
        <w:ind w:right="27"/>
        <w:jc w:val="center"/>
        <w:rPr>
          <w:rFonts w:ascii="Times New Roman" w:hAnsi="Times New Roman" w:cs="Times New Roman"/>
          <w:b/>
          <w:sz w:val="26"/>
          <w:szCs w:val="26"/>
        </w:rPr>
      </w:pPr>
      <w:r>
        <w:rPr>
          <w:rFonts w:ascii="Times New Roman" w:hAnsi="Times New Roman" w:cs="Times New Roman"/>
          <w:b/>
          <w:sz w:val="26"/>
          <w:szCs w:val="26"/>
        </w:rPr>
        <w:t>CONCLUSION</w:t>
      </w:r>
    </w:p>
    <w:p w:rsidR="00504491" w:rsidRPr="003A3ED5" w:rsidRDefault="00310DB2" w:rsidP="00504491">
      <w:pPr>
        <w:pStyle w:val="NoSpacing"/>
        <w:rPr>
          <w:rFonts w:ascii="Times New Roman" w:hAnsi="Times New Roman"/>
          <w:sz w:val="24"/>
          <w:szCs w:val="24"/>
        </w:rPr>
      </w:pPr>
      <w:r w:rsidRPr="003A3ED5">
        <w:rPr>
          <w:rFonts w:ascii="Times New Roman" w:hAnsi="Times New Roman"/>
          <w:sz w:val="24"/>
          <w:szCs w:val="24"/>
        </w:rPr>
        <w:t>The present study precisely and prudently stated that female faculty members of private higher educational institutions feel severe stress in their jobs. The total numbers of occupational stressors are comparatively more for them as compared to the government higher educational institutions.</w:t>
      </w:r>
      <w:r w:rsidR="00FA488A" w:rsidRPr="003A3ED5">
        <w:rPr>
          <w:rFonts w:ascii="Times New Roman" w:hAnsi="Times New Roman"/>
          <w:sz w:val="24"/>
          <w:szCs w:val="24"/>
        </w:rPr>
        <w:t xml:space="preserve"> </w:t>
      </w:r>
      <w:r w:rsidR="005940F4">
        <w:rPr>
          <w:rFonts w:ascii="Times New Roman" w:hAnsi="Times New Roman"/>
          <w:sz w:val="24"/>
          <w:szCs w:val="24"/>
        </w:rPr>
        <w:t xml:space="preserve">The researcher through the study of secondary data has explored total twenty one occupational stressors for female faculty members. </w:t>
      </w:r>
      <w:r w:rsidR="00FA488A" w:rsidRPr="003A3ED5">
        <w:rPr>
          <w:rFonts w:ascii="Times New Roman" w:hAnsi="Times New Roman"/>
          <w:sz w:val="24"/>
          <w:szCs w:val="24"/>
        </w:rPr>
        <w:t>The industry</w:t>
      </w:r>
      <w:r w:rsidR="005940F4">
        <w:rPr>
          <w:rFonts w:ascii="Times New Roman" w:hAnsi="Times New Roman"/>
          <w:sz w:val="24"/>
          <w:szCs w:val="24"/>
        </w:rPr>
        <w:t xml:space="preserve"> has emerged</w:t>
      </w:r>
      <w:r w:rsidR="00FA488A" w:rsidRPr="003A3ED5">
        <w:rPr>
          <w:rFonts w:ascii="Times New Roman" w:hAnsi="Times New Roman"/>
          <w:sz w:val="24"/>
          <w:szCs w:val="24"/>
        </w:rPr>
        <w:t xml:space="preserve"> more and more competitive nowadays demand</w:t>
      </w:r>
      <w:r w:rsidR="005940F4">
        <w:rPr>
          <w:rFonts w:ascii="Times New Roman" w:hAnsi="Times New Roman"/>
          <w:sz w:val="24"/>
          <w:szCs w:val="24"/>
        </w:rPr>
        <w:t>ing</w:t>
      </w:r>
      <w:r w:rsidR="00FA488A" w:rsidRPr="003A3ED5">
        <w:rPr>
          <w:rFonts w:ascii="Times New Roman" w:hAnsi="Times New Roman"/>
          <w:sz w:val="24"/>
          <w:szCs w:val="24"/>
        </w:rPr>
        <w:t xml:space="preserve"> enhanced productivity</w:t>
      </w:r>
      <w:r w:rsidR="005940F4">
        <w:rPr>
          <w:rFonts w:ascii="Times New Roman" w:hAnsi="Times New Roman"/>
          <w:sz w:val="24"/>
          <w:szCs w:val="24"/>
        </w:rPr>
        <w:t xml:space="preserve"> in all parameters but the</w:t>
      </w:r>
      <w:r w:rsidR="00FA488A" w:rsidRPr="003A3ED5">
        <w:rPr>
          <w:rFonts w:ascii="Times New Roman" w:hAnsi="Times New Roman"/>
          <w:sz w:val="24"/>
          <w:szCs w:val="24"/>
        </w:rPr>
        <w:t xml:space="preserve"> presence of certain stressors make the </w:t>
      </w:r>
      <w:r w:rsidR="005940F4">
        <w:rPr>
          <w:rFonts w:ascii="Times New Roman" w:hAnsi="Times New Roman"/>
          <w:sz w:val="24"/>
          <w:szCs w:val="24"/>
        </w:rPr>
        <w:t>resultant</w:t>
      </w:r>
      <w:r w:rsidR="00FA488A" w:rsidRPr="003A3ED5">
        <w:rPr>
          <w:rFonts w:ascii="Times New Roman" w:hAnsi="Times New Roman"/>
          <w:sz w:val="24"/>
          <w:szCs w:val="24"/>
        </w:rPr>
        <w:t xml:space="preserve"> impact negative in these institutions.</w:t>
      </w:r>
      <w:r w:rsidR="00504491" w:rsidRPr="003A3ED5">
        <w:rPr>
          <w:rFonts w:ascii="Times New Roman" w:hAnsi="Times New Roman"/>
          <w:sz w:val="24"/>
          <w:szCs w:val="24"/>
        </w:rPr>
        <w:t xml:space="preserve"> Findings has revealed some fundamental stressors like </w:t>
      </w:r>
      <w:r w:rsidR="00504491" w:rsidRPr="003A3ED5">
        <w:rPr>
          <w:rStyle w:val="Emphasis"/>
          <w:rFonts w:ascii="Times New Roman" w:hAnsi="Times New Roman"/>
          <w:bCs/>
          <w:i w:val="0"/>
          <w:sz w:val="24"/>
          <w:szCs w:val="24"/>
        </w:rPr>
        <w:t>‘</w:t>
      </w:r>
      <w:r w:rsidR="00504491" w:rsidRPr="003A3ED5">
        <w:rPr>
          <w:rFonts w:ascii="Times New Roman" w:hAnsi="Times New Roman"/>
          <w:sz w:val="24"/>
          <w:szCs w:val="24"/>
        </w:rPr>
        <w:t xml:space="preserve">Poor Working Conditions’, ‘Unjustified and Unreasonable Work’ , ‘Salary Related </w:t>
      </w:r>
      <w:r w:rsidR="00504491" w:rsidRPr="003A3ED5">
        <w:rPr>
          <w:rFonts w:ascii="Times New Roman" w:hAnsi="Times New Roman"/>
          <w:sz w:val="24"/>
          <w:szCs w:val="24"/>
        </w:rPr>
        <w:lastRenderedPageBreak/>
        <w:t>issues’ , ‘Absence of Motivational factors for Job’ , ‘Lack of Cooperation &amp; Coordination among employees’  and ‘Groupism and Work Politics’ for the female faculty members, however respondents have been reluctant to provide the responses and they have requested for not revealing their identity.</w:t>
      </w:r>
      <w:r w:rsidR="0034047A" w:rsidRPr="003A3ED5">
        <w:rPr>
          <w:rFonts w:ascii="Times New Roman" w:hAnsi="Times New Roman"/>
          <w:sz w:val="24"/>
          <w:szCs w:val="24"/>
        </w:rPr>
        <w:t xml:space="preserve"> Eventually it has been suggested that for the betterment of their institutions, the management and authorities must work out some implementable strategies for reducing these stressor</w:t>
      </w:r>
      <w:r w:rsidR="009738D0">
        <w:rPr>
          <w:rFonts w:ascii="Times New Roman" w:hAnsi="Times New Roman"/>
          <w:sz w:val="24"/>
          <w:szCs w:val="24"/>
        </w:rPr>
        <w:t>s and treat the</w:t>
      </w:r>
      <w:r w:rsidR="0034047A" w:rsidRPr="003A3ED5">
        <w:rPr>
          <w:rFonts w:ascii="Times New Roman" w:hAnsi="Times New Roman"/>
          <w:sz w:val="24"/>
          <w:szCs w:val="24"/>
        </w:rPr>
        <w:t xml:space="preserve"> faculty members as true </w:t>
      </w:r>
      <w:r w:rsidR="005020BB" w:rsidRPr="003A3ED5">
        <w:rPr>
          <w:rFonts w:ascii="Times New Roman" w:hAnsi="Times New Roman"/>
          <w:sz w:val="24"/>
          <w:szCs w:val="24"/>
        </w:rPr>
        <w:t>academicians</w:t>
      </w:r>
      <w:r w:rsidR="0034047A" w:rsidRPr="003A3ED5">
        <w:rPr>
          <w:rFonts w:ascii="Times New Roman" w:hAnsi="Times New Roman"/>
          <w:sz w:val="24"/>
          <w:szCs w:val="24"/>
        </w:rPr>
        <w:t xml:space="preserve"> and researchers.</w:t>
      </w:r>
    </w:p>
    <w:p w:rsidR="005940F4" w:rsidRDefault="005940F4" w:rsidP="00E72181">
      <w:pPr>
        <w:tabs>
          <w:tab w:val="left" w:pos="8190"/>
        </w:tabs>
        <w:spacing w:line="240" w:lineRule="auto"/>
        <w:ind w:right="27"/>
        <w:jc w:val="center"/>
        <w:rPr>
          <w:rFonts w:ascii="Times New Roman" w:hAnsi="Times New Roman" w:cs="Times New Roman"/>
          <w:b/>
          <w:sz w:val="26"/>
          <w:szCs w:val="26"/>
        </w:rPr>
      </w:pPr>
    </w:p>
    <w:p w:rsidR="004701EF" w:rsidRDefault="00A935AD" w:rsidP="00E72181">
      <w:pPr>
        <w:tabs>
          <w:tab w:val="left" w:pos="8190"/>
        </w:tabs>
        <w:spacing w:line="240" w:lineRule="auto"/>
        <w:ind w:right="27"/>
        <w:jc w:val="center"/>
        <w:rPr>
          <w:rFonts w:ascii="Times New Roman" w:hAnsi="Times New Roman" w:cs="Times New Roman"/>
          <w:b/>
          <w:sz w:val="26"/>
          <w:szCs w:val="26"/>
        </w:rPr>
      </w:pPr>
      <w:r>
        <w:rPr>
          <w:rFonts w:ascii="Times New Roman" w:hAnsi="Times New Roman" w:cs="Times New Roman"/>
          <w:b/>
          <w:sz w:val="26"/>
          <w:szCs w:val="26"/>
        </w:rPr>
        <w:t xml:space="preserve"> LIMITATIONS</w:t>
      </w:r>
      <w:r w:rsidR="00E72181">
        <w:rPr>
          <w:rFonts w:ascii="Times New Roman" w:hAnsi="Times New Roman" w:cs="Times New Roman"/>
          <w:b/>
          <w:sz w:val="26"/>
          <w:szCs w:val="26"/>
        </w:rPr>
        <w:t xml:space="preserve"> AND </w:t>
      </w:r>
      <w:r w:rsidR="00015F79">
        <w:rPr>
          <w:rFonts w:ascii="Times New Roman" w:hAnsi="Times New Roman" w:cs="Times New Roman"/>
          <w:b/>
          <w:sz w:val="26"/>
          <w:szCs w:val="26"/>
        </w:rPr>
        <w:t>SCOPE FOR FUTURE RESEARCH</w:t>
      </w:r>
    </w:p>
    <w:p w:rsidR="001C1823" w:rsidRPr="001C1823" w:rsidRDefault="001C1823" w:rsidP="001C1823">
      <w:pPr>
        <w:tabs>
          <w:tab w:val="left" w:pos="8190"/>
        </w:tabs>
        <w:spacing w:line="240" w:lineRule="auto"/>
        <w:ind w:right="27"/>
        <w:jc w:val="both"/>
        <w:rPr>
          <w:rFonts w:ascii="Times New Roman" w:hAnsi="Times New Roman" w:cs="Times New Roman"/>
          <w:sz w:val="24"/>
          <w:szCs w:val="24"/>
        </w:rPr>
      </w:pPr>
      <w:r w:rsidRPr="001C1823">
        <w:rPr>
          <w:rFonts w:ascii="Times New Roman" w:hAnsi="Times New Roman" w:cs="Times New Roman"/>
          <w:sz w:val="24"/>
          <w:szCs w:val="24"/>
        </w:rPr>
        <w:t xml:space="preserve">Primary limitation of this research is </w:t>
      </w:r>
      <w:r w:rsidR="00D5105C" w:rsidRPr="001C1823">
        <w:rPr>
          <w:rFonts w:ascii="Times New Roman" w:hAnsi="Times New Roman" w:cs="Times New Roman"/>
          <w:sz w:val="24"/>
          <w:szCs w:val="24"/>
        </w:rPr>
        <w:t>making</w:t>
      </w:r>
      <w:r w:rsidR="00642E69" w:rsidRPr="001C1823">
        <w:rPr>
          <w:rFonts w:ascii="Times New Roman" w:hAnsi="Times New Roman" w:cs="Times New Roman"/>
          <w:sz w:val="24"/>
          <w:szCs w:val="24"/>
        </w:rPr>
        <w:t xml:space="preserve"> use of</w:t>
      </w:r>
      <w:r w:rsidRPr="001C1823">
        <w:rPr>
          <w:rFonts w:ascii="Times New Roman" w:hAnsi="Times New Roman" w:cs="Times New Roman"/>
          <w:sz w:val="24"/>
          <w:szCs w:val="24"/>
        </w:rPr>
        <w:t xml:space="preserve"> of convenience sampling for collecting primary data. Secondly, the respondents are bit reluctant to </w:t>
      </w:r>
      <w:r w:rsidR="00642E69" w:rsidRPr="001C1823">
        <w:rPr>
          <w:rFonts w:ascii="Times New Roman" w:hAnsi="Times New Roman" w:cs="Times New Roman"/>
          <w:sz w:val="24"/>
          <w:szCs w:val="24"/>
        </w:rPr>
        <w:t>offer</w:t>
      </w:r>
      <w:r w:rsidRPr="001C1823">
        <w:rPr>
          <w:rFonts w:ascii="Times New Roman" w:hAnsi="Times New Roman" w:cs="Times New Roman"/>
          <w:sz w:val="24"/>
          <w:szCs w:val="24"/>
        </w:rPr>
        <w:t xml:space="preserve"> the responses regarding their workplace, hence the questions related to the demographic profile have been ignored. Lastly, the time frame to conduct this study has been highly limited. Furthermore there is an immense scope for future research in this domain as higher education industry is growing day by day and especially the private universities. This research can even be conducted in other higher educational hubs taking mor</w:t>
      </w:r>
      <w:r w:rsidR="006D200A">
        <w:rPr>
          <w:rFonts w:ascii="Times New Roman" w:hAnsi="Times New Roman" w:cs="Times New Roman"/>
          <w:sz w:val="24"/>
          <w:szCs w:val="24"/>
        </w:rPr>
        <w:t>e variables under consideration which have been emerged especially after the pandemic</w:t>
      </w:r>
      <w:r w:rsidR="005940F4">
        <w:rPr>
          <w:rFonts w:ascii="Times New Roman" w:hAnsi="Times New Roman" w:cs="Times New Roman"/>
          <w:sz w:val="24"/>
          <w:szCs w:val="24"/>
        </w:rPr>
        <w:t xml:space="preserve"> </w:t>
      </w:r>
      <w:r w:rsidR="006D200A">
        <w:rPr>
          <w:rFonts w:ascii="Times New Roman" w:hAnsi="Times New Roman" w:cs="Times New Roman"/>
          <w:sz w:val="24"/>
          <w:szCs w:val="24"/>
        </w:rPr>
        <w:t>(COVID-19).</w:t>
      </w:r>
    </w:p>
    <w:p w:rsidR="001C1823" w:rsidRPr="00D6521A" w:rsidRDefault="001C1823" w:rsidP="00E72181">
      <w:pPr>
        <w:tabs>
          <w:tab w:val="left" w:pos="8190"/>
        </w:tabs>
        <w:spacing w:line="240" w:lineRule="auto"/>
        <w:ind w:right="27"/>
        <w:jc w:val="center"/>
        <w:rPr>
          <w:rFonts w:ascii="Times New Roman" w:hAnsi="Times New Roman" w:cs="Times New Roman"/>
          <w:b/>
          <w:sz w:val="26"/>
          <w:szCs w:val="26"/>
        </w:rPr>
      </w:pPr>
    </w:p>
    <w:p w:rsidR="007F6366" w:rsidRPr="00D6521A" w:rsidRDefault="00836969" w:rsidP="00E72181">
      <w:pPr>
        <w:spacing w:after="0" w:line="240" w:lineRule="auto"/>
        <w:jc w:val="center"/>
        <w:rPr>
          <w:rFonts w:ascii="Times New Roman" w:hAnsi="Times New Roman" w:cs="Times New Roman"/>
          <w:b/>
          <w:sz w:val="26"/>
          <w:szCs w:val="26"/>
        </w:rPr>
      </w:pPr>
      <w:r w:rsidRPr="00D6521A">
        <w:rPr>
          <w:rFonts w:ascii="Times New Roman" w:hAnsi="Times New Roman" w:cs="Times New Roman"/>
          <w:b/>
          <w:sz w:val="26"/>
          <w:szCs w:val="26"/>
        </w:rPr>
        <w:t>R</w:t>
      </w:r>
      <w:r w:rsidR="00E72181">
        <w:rPr>
          <w:rFonts w:ascii="Times New Roman" w:hAnsi="Times New Roman" w:cs="Times New Roman"/>
          <w:b/>
          <w:sz w:val="26"/>
          <w:szCs w:val="26"/>
        </w:rPr>
        <w:t>EFERENCES</w:t>
      </w:r>
    </w:p>
    <w:p w:rsidR="009D2549" w:rsidRPr="00D6521A" w:rsidRDefault="009D2549" w:rsidP="009D2549">
      <w:pPr>
        <w:shd w:val="clear" w:color="auto" w:fill="FFFFFF"/>
        <w:spacing w:after="60" w:line="240" w:lineRule="auto"/>
        <w:rPr>
          <w:rFonts w:ascii="Times New Roman" w:eastAsia="Times New Roman" w:hAnsi="Times New Roman" w:cs="Times New Roman"/>
          <w:sz w:val="24"/>
          <w:szCs w:val="24"/>
        </w:rPr>
      </w:pPr>
    </w:p>
    <w:p w:rsidR="00457627" w:rsidRPr="00A7260A" w:rsidRDefault="00AA215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r>
        <w:rPr>
          <w:rFonts w:ascii="Times New Roman" w:hAnsi="Times New Roman" w:cs="Times New Roman"/>
          <w:sz w:val="24"/>
          <w:szCs w:val="24"/>
        </w:rPr>
        <w:t xml:space="preserve">Akbar, A. &amp; </w:t>
      </w:r>
      <w:proofErr w:type="spellStart"/>
      <w:r>
        <w:rPr>
          <w:rFonts w:ascii="Times New Roman" w:hAnsi="Times New Roman" w:cs="Times New Roman"/>
          <w:sz w:val="24"/>
          <w:szCs w:val="24"/>
        </w:rPr>
        <w:t>Naseem</w:t>
      </w:r>
      <w:proofErr w:type="spellEnd"/>
      <w:r w:rsidR="00457627" w:rsidRPr="00D6521A">
        <w:rPr>
          <w:rFonts w:ascii="Times New Roman" w:hAnsi="Times New Roman" w:cs="Times New Roman"/>
          <w:sz w:val="24"/>
          <w:szCs w:val="24"/>
        </w:rPr>
        <w:t>,</w:t>
      </w:r>
      <w:r w:rsidR="006A48FA" w:rsidRPr="00D6521A">
        <w:rPr>
          <w:rFonts w:ascii="Times New Roman" w:hAnsi="Times New Roman" w:cs="Times New Roman"/>
          <w:sz w:val="24"/>
          <w:szCs w:val="24"/>
        </w:rPr>
        <w:t xml:space="preserve"> </w:t>
      </w:r>
      <w:r>
        <w:rPr>
          <w:rFonts w:ascii="Times New Roman" w:hAnsi="Times New Roman" w:cs="Times New Roman"/>
          <w:sz w:val="24"/>
          <w:szCs w:val="24"/>
        </w:rPr>
        <w:t>M. A. (2012). Sources of stress in academe: A study on the universities of Punjab</w:t>
      </w:r>
      <w:r w:rsidR="00390E37" w:rsidRPr="00D6521A">
        <w:rPr>
          <w:rFonts w:ascii="Times New Roman" w:hAnsi="Times New Roman" w:cs="Times New Roman"/>
          <w:sz w:val="24"/>
          <w:szCs w:val="24"/>
        </w:rPr>
        <w:t>.</w:t>
      </w:r>
      <w:r w:rsidR="00457627" w:rsidRPr="00D6521A">
        <w:rPr>
          <w:rFonts w:ascii="Times New Roman" w:hAnsi="Times New Roman" w:cs="Times New Roman"/>
          <w:sz w:val="24"/>
          <w:szCs w:val="24"/>
        </w:rPr>
        <w:t xml:space="preserve"> </w:t>
      </w:r>
      <w:r w:rsidR="001A1EF4" w:rsidRPr="00D6521A">
        <w:rPr>
          <w:rFonts w:ascii="Times New Roman" w:hAnsi="Times New Roman" w:cs="Times New Roman"/>
          <w:i/>
          <w:sz w:val="24"/>
          <w:szCs w:val="24"/>
        </w:rPr>
        <w:t>E</w:t>
      </w:r>
      <w:r>
        <w:rPr>
          <w:rFonts w:ascii="Times New Roman" w:hAnsi="Times New Roman" w:cs="Times New Roman"/>
          <w:i/>
          <w:sz w:val="24"/>
          <w:szCs w:val="24"/>
        </w:rPr>
        <w:t>lixir Human Resource Management</w:t>
      </w:r>
      <w:r>
        <w:rPr>
          <w:rFonts w:ascii="Times New Roman" w:hAnsi="Times New Roman" w:cs="Times New Roman"/>
          <w:sz w:val="24"/>
          <w:szCs w:val="24"/>
        </w:rPr>
        <w:t>, 52, 11571-11577</w:t>
      </w:r>
      <w:r w:rsidR="00457627" w:rsidRPr="00D6521A">
        <w:rPr>
          <w:rFonts w:ascii="Times New Roman" w:hAnsi="Times New Roman" w:cs="Times New Roman"/>
          <w:sz w:val="24"/>
          <w:szCs w:val="24"/>
        </w:rPr>
        <w:t xml:space="preserve">. </w:t>
      </w:r>
    </w:p>
    <w:p w:rsidR="00A7260A" w:rsidRPr="00A7260A"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sidRPr="001E28CA">
        <w:rPr>
          <w:rFonts w:ascii="Times New Roman" w:hAnsi="Times New Roman" w:cs="Times New Roman"/>
          <w:sz w:val="24"/>
          <w:szCs w:val="24"/>
        </w:rPr>
        <w:t>Babita</w:t>
      </w:r>
      <w:proofErr w:type="spellEnd"/>
      <w:r w:rsidRPr="001E28CA">
        <w:rPr>
          <w:rFonts w:ascii="Times New Roman" w:hAnsi="Times New Roman" w:cs="Times New Roman"/>
          <w:sz w:val="24"/>
          <w:szCs w:val="24"/>
        </w:rPr>
        <w:t>, K. (2019).</w:t>
      </w:r>
      <w:r w:rsidRPr="001E28CA">
        <w:rPr>
          <w:rFonts w:ascii="Times New Roman" w:hAnsi="Times New Roman" w:cs="Times New Roman"/>
          <w:i/>
          <w:sz w:val="24"/>
          <w:szCs w:val="24"/>
        </w:rPr>
        <w:t xml:space="preserve"> </w:t>
      </w:r>
      <w:r w:rsidRPr="001E28CA">
        <w:rPr>
          <w:rFonts w:ascii="Times New Roman" w:hAnsi="Times New Roman" w:cs="Times New Roman"/>
          <w:sz w:val="24"/>
          <w:szCs w:val="24"/>
        </w:rPr>
        <w:t xml:space="preserve">A Study of Occupational Stress among Faculty Members in Higher educational Institutions in </w:t>
      </w:r>
      <w:proofErr w:type="spellStart"/>
      <w:r w:rsidRPr="001E28CA">
        <w:rPr>
          <w:rFonts w:ascii="Times New Roman" w:hAnsi="Times New Roman" w:cs="Times New Roman"/>
          <w:sz w:val="24"/>
          <w:szCs w:val="24"/>
        </w:rPr>
        <w:t>Pusa</w:t>
      </w:r>
      <w:proofErr w:type="spellEnd"/>
      <w:r w:rsidRPr="001E28CA">
        <w:rPr>
          <w:rFonts w:ascii="Times New Roman" w:hAnsi="Times New Roman" w:cs="Times New Roman"/>
          <w:sz w:val="24"/>
          <w:szCs w:val="24"/>
        </w:rPr>
        <w:t xml:space="preserve"> (Bihar). </w:t>
      </w:r>
      <w:r w:rsidRPr="004325E5">
        <w:rPr>
          <w:rFonts w:ascii="Times New Roman" w:hAnsi="Times New Roman" w:cs="Times New Roman"/>
          <w:i/>
          <w:sz w:val="24"/>
          <w:szCs w:val="24"/>
        </w:rPr>
        <w:t>BULMIM Journal of Management &amp; Research</w:t>
      </w:r>
      <w:r w:rsidRPr="001E28CA">
        <w:rPr>
          <w:rFonts w:ascii="Times New Roman" w:hAnsi="Times New Roman" w:cs="Times New Roman"/>
          <w:sz w:val="24"/>
          <w:szCs w:val="24"/>
        </w:rPr>
        <w:t>, 4(1), 36-42.</w:t>
      </w:r>
    </w:p>
    <w:p w:rsidR="00A7260A"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253460">
        <w:rPr>
          <w:rFonts w:ascii="Times New Roman" w:hAnsi="Times New Roman" w:cs="Times New Roman"/>
          <w:sz w:val="24"/>
          <w:szCs w:val="24"/>
        </w:rPr>
        <w:t>Chaudhry</w:t>
      </w:r>
      <w:proofErr w:type="spellEnd"/>
      <w:r w:rsidRPr="00253460">
        <w:rPr>
          <w:rFonts w:ascii="Times New Roman" w:hAnsi="Times New Roman" w:cs="Times New Roman"/>
          <w:sz w:val="24"/>
          <w:szCs w:val="24"/>
        </w:rPr>
        <w:t xml:space="preserve">, A.Q. (2013). Analysis of occupational stress of university faculty to improve the quality of their work. </w:t>
      </w:r>
      <w:r w:rsidRPr="00253460">
        <w:rPr>
          <w:rFonts w:ascii="Times New Roman" w:hAnsi="Times New Roman" w:cs="Times New Roman"/>
          <w:i/>
          <w:sz w:val="24"/>
          <w:szCs w:val="24"/>
        </w:rPr>
        <w:t>Journal of Quality and Technology Management</w:t>
      </w:r>
      <w:r w:rsidRPr="00253460">
        <w:rPr>
          <w:rFonts w:ascii="Times New Roman" w:hAnsi="Times New Roman" w:cs="Times New Roman"/>
          <w:sz w:val="24"/>
          <w:szCs w:val="24"/>
        </w:rPr>
        <w:t>, 9(1), 12-29</w:t>
      </w:r>
      <w:r>
        <w:rPr>
          <w:rFonts w:ascii="Times New Roman" w:hAnsi="Times New Roman" w:cs="Times New Roman"/>
          <w:sz w:val="24"/>
          <w:szCs w:val="24"/>
        </w:rPr>
        <w:t>.</w:t>
      </w:r>
    </w:p>
    <w:p w:rsidR="00A7260A" w:rsidRPr="007F0CC8" w:rsidRDefault="00A7260A" w:rsidP="00A7260A">
      <w:pPr>
        <w:pStyle w:val="ListParagraph"/>
        <w:numPr>
          <w:ilvl w:val="0"/>
          <w:numId w:val="32"/>
        </w:numPr>
        <w:ind w:left="0" w:firstLine="0"/>
        <w:jc w:val="both"/>
      </w:pPr>
      <w:proofErr w:type="spellStart"/>
      <w:r w:rsidRPr="007F0CC8">
        <w:rPr>
          <w:color w:val="333333"/>
          <w:shd w:val="clear" w:color="auto" w:fill="FFFFFF"/>
        </w:rPr>
        <w:t>Chawla</w:t>
      </w:r>
      <w:proofErr w:type="spellEnd"/>
      <w:r w:rsidRPr="007F0CC8">
        <w:rPr>
          <w:color w:val="333333"/>
          <w:shd w:val="clear" w:color="auto" w:fill="FFFFFF"/>
        </w:rPr>
        <w:t xml:space="preserve">, D. &amp; </w:t>
      </w:r>
      <w:proofErr w:type="spellStart"/>
      <w:r w:rsidRPr="007F0CC8">
        <w:rPr>
          <w:color w:val="333333"/>
          <w:shd w:val="clear" w:color="auto" w:fill="FFFFFF"/>
        </w:rPr>
        <w:t>Sondhi</w:t>
      </w:r>
      <w:proofErr w:type="spellEnd"/>
      <w:r w:rsidRPr="007F0CC8">
        <w:rPr>
          <w:color w:val="333333"/>
          <w:shd w:val="clear" w:color="auto" w:fill="FFFFFF"/>
        </w:rPr>
        <w:t xml:space="preserve">, N. (2016). </w:t>
      </w:r>
      <w:r w:rsidRPr="00F81D4F">
        <w:rPr>
          <w:i/>
          <w:color w:val="333333"/>
          <w:shd w:val="clear" w:color="auto" w:fill="FFFFFF"/>
        </w:rPr>
        <w:t>Research Methodology Concepts and Cases (Second Edition)</w:t>
      </w:r>
      <w:r w:rsidRPr="007F0CC8">
        <w:rPr>
          <w:color w:val="333333"/>
          <w:shd w:val="clear" w:color="auto" w:fill="FFFFFF"/>
        </w:rPr>
        <w:t xml:space="preserve">. </w:t>
      </w:r>
      <w:proofErr w:type="spellStart"/>
      <w:r w:rsidRPr="007F0CC8">
        <w:rPr>
          <w:color w:val="333333"/>
          <w:shd w:val="clear" w:color="auto" w:fill="FFFFFF"/>
        </w:rPr>
        <w:t>Vikas</w:t>
      </w:r>
      <w:proofErr w:type="spellEnd"/>
      <w:r w:rsidRPr="007F0CC8">
        <w:rPr>
          <w:color w:val="333333"/>
          <w:shd w:val="clear" w:color="auto" w:fill="FFFFFF"/>
        </w:rPr>
        <w:t xml:space="preserve"> Publishing House Pvt. Ltd.</w:t>
      </w:r>
    </w:p>
    <w:p w:rsidR="00A7260A"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sz w:val="24"/>
          <w:szCs w:val="24"/>
        </w:rPr>
      </w:pPr>
      <w:proofErr w:type="spellStart"/>
      <w:r w:rsidRPr="00DA00AF">
        <w:rPr>
          <w:rFonts w:ascii="Times New Roman" w:hAnsi="Times New Roman" w:cs="Times New Roman"/>
          <w:sz w:val="24"/>
          <w:szCs w:val="24"/>
        </w:rPr>
        <w:t>Ganesh</w:t>
      </w:r>
      <w:proofErr w:type="spellEnd"/>
      <w:r w:rsidRPr="00DA00AF">
        <w:rPr>
          <w:rFonts w:ascii="Times New Roman" w:hAnsi="Times New Roman" w:cs="Times New Roman"/>
          <w:sz w:val="24"/>
          <w:szCs w:val="24"/>
        </w:rPr>
        <w:t xml:space="preserve">, C. N. (2020). Occupational Stress among Work Force: Engineering Colleges Perspective. </w:t>
      </w:r>
      <w:r w:rsidRPr="00DA00AF">
        <w:rPr>
          <w:rFonts w:ascii="Times New Roman" w:hAnsi="Times New Roman" w:cs="Times New Roman"/>
          <w:i/>
          <w:sz w:val="24"/>
          <w:szCs w:val="24"/>
        </w:rPr>
        <w:t>International Journal of Innovative Technology and Exploring Engineering,</w:t>
      </w:r>
      <w:r w:rsidRPr="00DA00AF">
        <w:rPr>
          <w:rFonts w:ascii="Times New Roman" w:hAnsi="Times New Roman" w:cs="Times New Roman"/>
          <w:sz w:val="24"/>
          <w:szCs w:val="24"/>
        </w:rPr>
        <w:t xml:space="preserve"> 9(4), 966-971</w:t>
      </w:r>
      <w:r>
        <w:rPr>
          <w:rFonts w:ascii="Times New Roman" w:hAnsi="Times New Roman" w:cs="Times New Roman"/>
          <w:sz w:val="24"/>
          <w:szCs w:val="24"/>
        </w:rPr>
        <w:t>.</w:t>
      </w:r>
    </w:p>
    <w:p w:rsidR="00A7260A" w:rsidRPr="00C73B92"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Pr>
          <w:rFonts w:ascii="Times New Roman" w:hAnsi="Times New Roman" w:cs="Times New Roman"/>
          <w:sz w:val="24"/>
          <w:szCs w:val="24"/>
          <w:shd w:val="clear" w:color="auto" w:fill="FFFFFF"/>
        </w:rPr>
        <w:t>Manojkrishnan</w:t>
      </w:r>
      <w:proofErr w:type="spellEnd"/>
      <w:r>
        <w:rPr>
          <w:rFonts w:ascii="Times New Roman" w:hAnsi="Times New Roman" w:cs="Times New Roman"/>
          <w:sz w:val="24"/>
          <w:szCs w:val="24"/>
          <w:shd w:val="clear" w:color="auto" w:fill="FFFFFF"/>
        </w:rPr>
        <w:t xml:space="preserve">, C.G. &amp; </w:t>
      </w:r>
      <w:proofErr w:type="spellStart"/>
      <w:r>
        <w:rPr>
          <w:rFonts w:ascii="Times New Roman" w:hAnsi="Times New Roman" w:cs="Times New Roman"/>
          <w:sz w:val="24"/>
          <w:szCs w:val="24"/>
          <w:shd w:val="clear" w:color="auto" w:fill="FFFFFF"/>
        </w:rPr>
        <w:t>Aravind</w:t>
      </w:r>
      <w:proofErr w:type="spellEnd"/>
      <w:r>
        <w:rPr>
          <w:rFonts w:ascii="Times New Roman" w:hAnsi="Times New Roman" w:cs="Times New Roman"/>
          <w:sz w:val="24"/>
          <w:szCs w:val="24"/>
          <w:shd w:val="clear" w:color="auto" w:fill="FFFFFF"/>
        </w:rPr>
        <w:t>, M.</w:t>
      </w:r>
      <w:r w:rsidRPr="00485188">
        <w:rPr>
          <w:rFonts w:ascii="Times New Roman" w:hAnsi="Times New Roman" w:cs="Times New Roman"/>
          <w:sz w:val="24"/>
          <w:szCs w:val="24"/>
          <w:shd w:val="clear" w:color="auto" w:fill="FFFFFF"/>
        </w:rPr>
        <w:t xml:space="preserve"> (2020). A Study on Occupational Stress among Faculty Members of Private B Schools in </w:t>
      </w:r>
      <w:proofErr w:type="spellStart"/>
      <w:r w:rsidRPr="00485188">
        <w:rPr>
          <w:rFonts w:ascii="Times New Roman" w:hAnsi="Times New Roman" w:cs="Times New Roman"/>
          <w:sz w:val="24"/>
          <w:szCs w:val="24"/>
          <w:shd w:val="clear" w:color="auto" w:fill="FFFFFF"/>
        </w:rPr>
        <w:t>Kollam</w:t>
      </w:r>
      <w:proofErr w:type="spellEnd"/>
      <w:r w:rsidRPr="00485188">
        <w:rPr>
          <w:rFonts w:ascii="Times New Roman" w:hAnsi="Times New Roman" w:cs="Times New Roman"/>
          <w:sz w:val="24"/>
          <w:szCs w:val="24"/>
          <w:shd w:val="clear" w:color="auto" w:fill="FFFFFF"/>
        </w:rPr>
        <w:t xml:space="preserve"> District. </w:t>
      </w:r>
      <w:r w:rsidRPr="00485188">
        <w:rPr>
          <w:rFonts w:ascii="Times New Roman" w:hAnsi="Times New Roman" w:cs="Times New Roman"/>
          <w:i/>
          <w:sz w:val="24"/>
          <w:szCs w:val="24"/>
          <w:shd w:val="clear" w:color="auto" w:fill="FFFFFF"/>
        </w:rPr>
        <w:t>International Journal of Psychosocial Rehabilitation</w:t>
      </w:r>
      <w:r w:rsidRPr="00485188">
        <w:rPr>
          <w:rFonts w:ascii="Times New Roman" w:hAnsi="Times New Roman" w:cs="Times New Roman"/>
          <w:sz w:val="24"/>
          <w:szCs w:val="24"/>
          <w:shd w:val="clear" w:color="auto" w:fill="FFFFFF"/>
        </w:rPr>
        <w:t>, 24(8), 9675-9687</w:t>
      </w:r>
      <w:r>
        <w:rPr>
          <w:rFonts w:ascii="Times New Roman" w:hAnsi="Times New Roman" w:cs="Times New Roman"/>
          <w:sz w:val="24"/>
          <w:szCs w:val="24"/>
          <w:shd w:val="clear" w:color="auto" w:fill="FFFFFF"/>
        </w:rPr>
        <w:t>.</w:t>
      </w:r>
    </w:p>
    <w:p w:rsidR="00A7260A" w:rsidRPr="00FA4777"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sidRPr="008D7F27">
        <w:rPr>
          <w:rFonts w:ascii="Times New Roman" w:hAnsi="Times New Roman" w:cs="Times New Roman"/>
          <w:sz w:val="24"/>
          <w:szCs w:val="24"/>
        </w:rPr>
        <w:t>Sindhu</w:t>
      </w:r>
      <w:proofErr w:type="spellEnd"/>
      <w:r w:rsidRPr="008D7F27">
        <w:rPr>
          <w:rFonts w:ascii="Times New Roman" w:hAnsi="Times New Roman" w:cs="Times New Roman"/>
          <w:sz w:val="24"/>
          <w:szCs w:val="24"/>
        </w:rPr>
        <w:t>, K.P. (2014). A Study on Stressors among College Teachers. IOSR Journal of Business and Management. 16(7), 37-41.</w:t>
      </w:r>
    </w:p>
    <w:p w:rsidR="00A7260A" w:rsidRPr="00351AF5"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r>
        <w:rPr>
          <w:rFonts w:ascii="Times New Roman" w:hAnsi="Times New Roman" w:cs="Times New Roman"/>
          <w:sz w:val="24"/>
          <w:szCs w:val="24"/>
        </w:rPr>
        <w:t>Singh, I. (2014</w:t>
      </w:r>
      <w:r w:rsidRPr="00D6521A">
        <w:rPr>
          <w:rFonts w:ascii="Times New Roman" w:hAnsi="Times New Roman" w:cs="Times New Roman"/>
          <w:sz w:val="24"/>
          <w:szCs w:val="24"/>
        </w:rPr>
        <w:t xml:space="preserve">). </w:t>
      </w:r>
      <w:r w:rsidRPr="0039140F">
        <w:rPr>
          <w:rFonts w:ascii="Times New Roman" w:hAnsi="Times New Roman" w:cs="Times New Roman"/>
          <w:sz w:val="24"/>
          <w:szCs w:val="24"/>
        </w:rPr>
        <w:t>Predictors of Occupational Stress among the Faculty Members of Private Medical and Engineering Colleges: A Comparative Study</w:t>
      </w:r>
      <w:r>
        <w:rPr>
          <w:rFonts w:ascii="Times New Roman" w:hAnsi="Times New Roman" w:cs="Times New Roman"/>
          <w:sz w:val="24"/>
          <w:szCs w:val="24"/>
        </w:rPr>
        <w:t xml:space="preserve">. </w:t>
      </w:r>
      <w:r w:rsidRPr="00EA51B6">
        <w:rPr>
          <w:rFonts w:ascii="Times New Roman" w:hAnsi="Times New Roman" w:cs="Times New Roman"/>
          <w:i/>
          <w:sz w:val="24"/>
          <w:szCs w:val="24"/>
        </w:rPr>
        <w:t xml:space="preserve">International Journal of Science and Research, </w:t>
      </w:r>
      <w:r>
        <w:rPr>
          <w:rFonts w:ascii="Times New Roman" w:hAnsi="Times New Roman" w:cs="Times New Roman"/>
          <w:sz w:val="24"/>
          <w:szCs w:val="24"/>
        </w:rPr>
        <w:t>3(2), 406–413</w:t>
      </w:r>
      <w:r w:rsidRPr="00D6521A">
        <w:rPr>
          <w:rFonts w:ascii="Times New Roman" w:hAnsi="Times New Roman" w:cs="Times New Roman"/>
          <w:sz w:val="24"/>
          <w:szCs w:val="24"/>
        </w:rPr>
        <w:t>.</w:t>
      </w:r>
    </w:p>
    <w:p w:rsidR="00A7260A" w:rsidRPr="001E28CA"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Pr>
          <w:rFonts w:ascii="Times New Roman" w:hAnsi="Times New Roman" w:cs="Times New Roman"/>
          <w:sz w:val="24"/>
          <w:szCs w:val="24"/>
        </w:rPr>
        <w:t>Shivani</w:t>
      </w:r>
      <w:proofErr w:type="spellEnd"/>
      <w:r>
        <w:rPr>
          <w:rFonts w:ascii="Times New Roman" w:hAnsi="Times New Roman" w:cs="Times New Roman"/>
          <w:sz w:val="24"/>
          <w:szCs w:val="24"/>
        </w:rPr>
        <w:t xml:space="preserve">. &amp; Krishnan, A. H. (2019). </w:t>
      </w:r>
      <w:r w:rsidRPr="00351AF5">
        <w:rPr>
          <w:rFonts w:ascii="Times New Roman" w:hAnsi="Times New Roman" w:cs="Times New Roman"/>
          <w:sz w:val="24"/>
          <w:szCs w:val="24"/>
        </w:rPr>
        <w:t xml:space="preserve">Stress Among Faculty Members in State Private Universities: A Review Study on Himachal Pradesh. </w:t>
      </w:r>
      <w:r w:rsidRPr="00351AF5">
        <w:rPr>
          <w:rFonts w:ascii="Times New Roman" w:hAnsi="Times New Roman" w:cs="Times New Roman"/>
          <w:i/>
          <w:sz w:val="24"/>
          <w:szCs w:val="24"/>
        </w:rPr>
        <w:t>Journal of Advances and Scholarly Researches in Allied Education</w:t>
      </w:r>
      <w:r>
        <w:rPr>
          <w:rFonts w:ascii="Times New Roman" w:hAnsi="Times New Roman" w:cs="Times New Roman"/>
          <w:sz w:val="24"/>
          <w:szCs w:val="24"/>
        </w:rPr>
        <w:t>, 16(6), 2171-2175.</w:t>
      </w:r>
    </w:p>
    <w:p w:rsidR="00A7260A" w:rsidRDefault="00A7260A" w:rsidP="00A7260A">
      <w:pPr>
        <w:pStyle w:val="ListParagraph"/>
        <w:numPr>
          <w:ilvl w:val="0"/>
          <w:numId w:val="32"/>
        </w:numPr>
        <w:ind w:left="0" w:firstLine="0"/>
        <w:jc w:val="both"/>
      </w:pPr>
      <w:proofErr w:type="spellStart"/>
      <w:r w:rsidRPr="00FA4777">
        <w:t>Srivastava</w:t>
      </w:r>
      <w:proofErr w:type="spellEnd"/>
      <w:r w:rsidRPr="00FA4777">
        <w:t xml:space="preserve">, A. &amp; </w:t>
      </w:r>
      <w:proofErr w:type="spellStart"/>
      <w:r w:rsidRPr="00FA4777">
        <w:t>Shukla</w:t>
      </w:r>
      <w:proofErr w:type="spellEnd"/>
      <w:r w:rsidRPr="00FA4777">
        <w:t xml:space="preserve">, N. (2015). Understanding Occupational Stressors and Perceived organizational support among academic faculties of Higher educational Institutes in </w:t>
      </w:r>
      <w:proofErr w:type="spellStart"/>
      <w:r w:rsidRPr="00FA4777">
        <w:t>India.</w:t>
      </w:r>
      <w:r w:rsidRPr="00FA4777">
        <w:rPr>
          <w:i/>
        </w:rPr>
        <w:t>International</w:t>
      </w:r>
      <w:proofErr w:type="spellEnd"/>
      <w:r w:rsidRPr="00FA4777">
        <w:rPr>
          <w:i/>
        </w:rPr>
        <w:t xml:space="preserve"> Journal of Science Technology and Management</w:t>
      </w:r>
      <w:r w:rsidRPr="00FA4777">
        <w:t>, 4(11), 191-197.</w:t>
      </w:r>
    </w:p>
    <w:p w:rsidR="00A7260A" w:rsidRPr="0039140F" w:rsidRDefault="00A7260A" w:rsidP="00A7260A">
      <w:pPr>
        <w:numPr>
          <w:ilvl w:val="0"/>
          <w:numId w:val="32"/>
        </w:numPr>
        <w:autoSpaceDE w:val="0"/>
        <w:autoSpaceDN w:val="0"/>
        <w:adjustRightInd w:val="0"/>
        <w:spacing w:after="0" w:line="240" w:lineRule="auto"/>
        <w:ind w:left="0" w:firstLine="0"/>
        <w:jc w:val="both"/>
        <w:rPr>
          <w:rFonts w:ascii="Times New Roman" w:hAnsi="Times New Roman" w:cs="Times New Roman"/>
          <w:i/>
          <w:sz w:val="24"/>
          <w:szCs w:val="24"/>
        </w:rPr>
      </w:pPr>
      <w:proofErr w:type="spellStart"/>
      <w:r w:rsidRPr="00B757EF">
        <w:rPr>
          <w:rFonts w:ascii="Times New Roman" w:hAnsi="Times New Roman" w:cs="Times New Roman"/>
          <w:sz w:val="24"/>
          <w:szCs w:val="24"/>
        </w:rPr>
        <w:lastRenderedPageBreak/>
        <w:t>Suganthi</w:t>
      </w:r>
      <w:proofErr w:type="spellEnd"/>
      <w:r w:rsidRPr="00B757EF">
        <w:rPr>
          <w:rFonts w:ascii="Times New Roman" w:hAnsi="Times New Roman" w:cs="Times New Roman"/>
          <w:sz w:val="24"/>
          <w:szCs w:val="24"/>
        </w:rPr>
        <w:t xml:space="preserve">, G. &amp; </w:t>
      </w:r>
      <w:proofErr w:type="spellStart"/>
      <w:r w:rsidRPr="00B757EF">
        <w:rPr>
          <w:rFonts w:ascii="Times New Roman" w:hAnsi="Times New Roman" w:cs="Times New Roman"/>
          <w:sz w:val="24"/>
          <w:szCs w:val="24"/>
        </w:rPr>
        <w:t>Lakshmi</w:t>
      </w:r>
      <w:proofErr w:type="spellEnd"/>
      <w:r w:rsidRPr="00B757EF">
        <w:rPr>
          <w:rFonts w:ascii="Times New Roman" w:hAnsi="Times New Roman" w:cs="Times New Roman"/>
          <w:sz w:val="24"/>
          <w:szCs w:val="24"/>
        </w:rPr>
        <w:t xml:space="preserve">, M. (2013). A study on a work stress of female faculty members in colleges of </w:t>
      </w:r>
      <w:proofErr w:type="spellStart"/>
      <w:r w:rsidRPr="00B757EF">
        <w:rPr>
          <w:rFonts w:ascii="Times New Roman" w:hAnsi="Times New Roman" w:cs="Times New Roman"/>
          <w:sz w:val="24"/>
          <w:szCs w:val="24"/>
        </w:rPr>
        <w:t>Villupuram</w:t>
      </w:r>
      <w:proofErr w:type="spellEnd"/>
      <w:r w:rsidRPr="00B757EF">
        <w:rPr>
          <w:rFonts w:ascii="Times New Roman" w:hAnsi="Times New Roman" w:cs="Times New Roman"/>
          <w:sz w:val="24"/>
          <w:szCs w:val="24"/>
        </w:rPr>
        <w:t xml:space="preserve"> district.</w:t>
      </w:r>
      <w:r>
        <w:rPr>
          <w:rFonts w:ascii="Times New Roman" w:hAnsi="Times New Roman" w:cs="Times New Roman"/>
          <w:sz w:val="24"/>
          <w:szCs w:val="24"/>
        </w:rPr>
        <w:t xml:space="preserve"> </w:t>
      </w:r>
      <w:r w:rsidRPr="00B757EF">
        <w:rPr>
          <w:rFonts w:ascii="Times New Roman" w:hAnsi="Times New Roman" w:cs="Times New Roman"/>
          <w:i/>
          <w:sz w:val="24"/>
          <w:szCs w:val="24"/>
        </w:rPr>
        <w:t>Journa</w:t>
      </w:r>
      <w:r>
        <w:rPr>
          <w:rFonts w:ascii="Times New Roman" w:hAnsi="Times New Roman" w:cs="Times New Roman"/>
          <w:i/>
          <w:sz w:val="24"/>
          <w:szCs w:val="24"/>
        </w:rPr>
        <w:t>l of Exclusive Management Scienc</w:t>
      </w:r>
      <w:r w:rsidRPr="00B757EF">
        <w:rPr>
          <w:rFonts w:ascii="Times New Roman" w:hAnsi="Times New Roman" w:cs="Times New Roman"/>
          <w:i/>
          <w:sz w:val="24"/>
          <w:szCs w:val="24"/>
        </w:rPr>
        <w:t>e</w:t>
      </w:r>
      <w:r>
        <w:rPr>
          <w:rFonts w:ascii="Times New Roman" w:hAnsi="Times New Roman" w:cs="Times New Roman"/>
          <w:i/>
          <w:sz w:val="24"/>
          <w:szCs w:val="24"/>
        </w:rPr>
        <w:t>,</w:t>
      </w:r>
      <w:r>
        <w:rPr>
          <w:rFonts w:ascii="Times New Roman" w:hAnsi="Times New Roman" w:cs="Times New Roman"/>
          <w:sz w:val="24"/>
          <w:szCs w:val="24"/>
        </w:rPr>
        <w:t xml:space="preserve"> 2</w:t>
      </w:r>
      <w:r w:rsidRPr="00B757EF">
        <w:rPr>
          <w:rFonts w:ascii="Times New Roman" w:hAnsi="Times New Roman" w:cs="Times New Roman"/>
          <w:sz w:val="24"/>
          <w:szCs w:val="24"/>
        </w:rPr>
        <w:t>(</w:t>
      </w:r>
      <w:r>
        <w:rPr>
          <w:rFonts w:ascii="Times New Roman" w:hAnsi="Times New Roman" w:cs="Times New Roman"/>
          <w:sz w:val="24"/>
          <w:szCs w:val="24"/>
        </w:rPr>
        <w:t>12), 01–05</w:t>
      </w:r>
      <w:r w:rsidRPr="00B757EF">
        <w:rPr>
          <w:rFonts w:ascii="Times New Roman" w:hAnsi="Times New Roman" w:cs="Times New Roman"/>
          <w:sz w:val="24"/>
          <w:szCs w:val="24"/>
        </w:rPr>
        <w:t>.</w:t>
      </w:r>
    </w:p>
    <w:p w:rsidR="00A7260A" w:rsidRPr="00852A12" w:rsidRDefault="00A7260A" w:rsidP="00A7260A">
      <w:pPr>
        <w:autoSpaceDE w:val="0"/>
        <w:autoSpaceDN w:val="0"/>
        <w:adjustRightInd w:val="0"/>
        <w:spacing w:after="0" w:line="240" w:lineRule="auto"/>
        <w:ind w:left="720"/>
        <w:jc w:val="both"/>
        <w:rPr>
          <w:rFonts w:ascii="Times New Roman" w:hAnsi="Times New Roman" w:cs="Times New Roman"/>
          <w:i/>
          <w:sz w:val="24"/>
          <w:szCs w:val="24"/>
        </w:rPr>
      </w:pPr>
    </w:p>
    <w:p w:rsidR="00A7260A" w:rsidRPr="00227DAE" w:rsidRDefault="00A7260A" w:rsidP="00A7260A">
      <w:pPr>
        <w:autoSpaceDE w:val="0"/>
        <w:autoSpaceDN w:val="0"/>
        <w:adjustRightInd w:val="0"/>
        <w:spacing w:after="0" w:line="240" w:lineRule="auto"/>
        <w:jc w:val="both"/>
        <w:rPr>
          <w:rFonts w:ascii="Times New Roman" w:hAnsi="Times New Roman" w:cs="Times New Roman"/>
          <w:i/>
          <w:sz w:val="24"/>
          <w:szCs w:val="24"/>
        </w:rPr>
      </w:pPr>
    </w:p>
    <w:sectPr w:rsidR="00A7260A" w:rsidRPr="00227DAE" w:rsidSect="00554DC3">
      <w:pgSz w:w="12240" w:h="15840"/>
      <w:pgMar w:top="900" w:right="1170" w:bottom="900" w:left="1440" w:header="720" w:footer="720" w:gutter="0"/>
      <w:cols w:space="720"/>
      <w:docGrid w:linePitch="240"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charset w:val="01"/>
    <w:family w:val="roman"/>
    <w:pitch w:val="variable"/>
    <w:sig w:usb0="00000000" w:usb1="00000000" w:usb2="00000000" w:usb3="00000000" w:csb0="00000000" w:csb1="00000000"/>
  </w:font>
  <w:font w:name="Droid Sans Fallback">
    <w:altName w:val="Times New Roman"/>
    <w:charset w:val="00"/>
    <w:family w:val="auto"/>
    <w:pitch w:val="variable"/>
    <w:sig w:usb0="00000000" w:usb1="00000000" w:usb2="00000000" w:usb3="00000000" w:csb0="00000000" w:csb1="00000000"/>
  </w:font>
  <w:font w:name="Free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712E4"/>
    <w:multiLevelType w:val="hybridMultilevel"/>
    <w:tmpl w:val="D69E2C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3F6CE3"/>
    <w:multiLevelType w:val="multilevel"/>
    <w:tmpl w:val="39FA955E"/>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
    <w:nsid w:val="0F6245E4"/>
    <w:multiLevelType w:val="hybridMultilevel"/>
    <w:tmpl w:val="C97054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A35F1F"/>
    <w:multiLevelType w:val="hybridMultilevel"/>
    <w:tmpl w:val="A9467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A84C70"/>
    <w:multiLevelType w:val="hybridMultilevel"/>
    <w:tmpl w:val="5AFCE14E"/>
    <w:lvl w:ilvl="0" w:tplc="04090001">
      <w:start w:val="1"/>
      <w:numFmt w:val="bullet"/>
      <w:lvlText w:val=""/>
      <w:lvlJc w:val="left"/>
      <w:pPr>
        <w:ind w:left="720" w:hanging="360"/>
      </w:pPr>
      <w:rPr>
        <w:rFonts w:ascii="Symbol" w:hAnsi="Symbol" w:hint="default"/>
      </w:rPr>
    </w:lvl>
    <w:lvl w:ilvl="1" w:tplc="0B30A56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34034"/>
    <w:multiLevelType w:val="multilevel"/>
    <w:tmpl w:val="8CCCE214"/>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6EA4369"/>
    <w:multiLevelType w:val="hybridMultilevel"/>
    <w:tmpl w:val="B80880D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A3E7EF8"/>
    <w:multiLevelType w:val="multilevel"/>
    <w:tmpl w:val="A2B6895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B672A3"/>
    <w:multiLevelType w:val="hybridMultilevel"/>
    <w:tmpl w:val="2A8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70957"/>
    <w:multiLevelType w:val="hybridMultilevel"/>
    <w:tmpl w:val="C788675A"/>
    <w:lvl w:ilvl="0" w:tplc="74D46DD4">
      <w:start w:val="1"/>
      <w:numFmt w:val="decimal"/>
      <w:lvlText w:val="%1."/>
      <w:lvlJc w:val="left"/>
      <w:pPr>
        <w:ind w:left="360" w:hanging="360"/>
      </w:pPr>
      <w:rPr>
        <w:rFonts w:ascii="Times New Roman" w:eastAsia="Times New Roman" w:hAnsi="Times New Roman" w:cs="Times New Roman" w:hint="default"/>
        <w:w w:val="102"/>
        <w:sz w:val="22"/>
        <w:szCs w:val="22"/>
        <w:lang w:val="en-US" w:eastAsia="en-US" w:bidi="en-U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FA64897"/>
    <w:multiLevelType w:val="hybridMultilevel"/>
    <w:tmpl w:val="25EC1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4B772D"/>
    <w:multiLevelType w:val="hybridMultilevel"/>
    <w:tmpl w:val="9766D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80D3681"/>
    <w:multiLevelType w:val="hybridMultilevel"/>
    <w:tmpl w:val="4D7CEA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C25116"/>
    <w:multiLevelType w:val="multilevel"/>
    <w:tmpl w:val="0FCA03D0"/>
    <w:lvl w:ilvl="0">
      <w:start w:val="1"/>
      <w:numFmt w:val="decimal"/>
      <w:lvlText w:val="%1."/>
      <w:lvlJc w:val="left"/>
      <w:pPr>
        <w:ind w:left="460" w:hanging="360"/>
      </w:pPr>
      <w:rPr>
        <w:rFonts w:hint="default"/>
      </w:rPr>
    </w:lvl>
    <w:lvl w:ilvl="1">
      <w:start w:val="1"/>
      <w:numFmt w:val="decimal"/>
      <w:isLgl/>
      <w:lvlText w:val="%1.%2"/>
      <w:lvlJc w:val="left"/>
      <w:pPr>
        <w:ind w:left="505" w:hanging="405"/>
      </w:pPr>
      <w:rPr>
        <w:rFonts w:hint="default"/>
      </w:rPr>
    </w:lvl>
    <w:lvl w:ilvl="2">
      <w:start w:val="1"/>
      <w:numFmt w:val="decimal"/>
      <w:isLgl/>
      <w:lvlText w:val="%1.%2.%3"/>
      <w:lvlJc w:val="left"/>
      <w:pPr>
        <w:ind w:left="820" w:hanging="720"/>
      </w:pPr>
      <w:rPr>
        <w:rFonts w:hint="default"/>
      </w:rPr>
    </w:lvl>
    <w:lvl w:ilvl="3">
      <w:start w:val="1"/>
      <w:numFmt w:val="decimal"/>
      <w:isLgl/>
      <w:lvlText w:val="%1.%2.%3.%4"/>
      <w:lvlJc w:val="left"/>
      <w:pPr>
        <w:ind w:left="820" w:hanging="720"/>
      </w:pPr>
      <w:rPr>
        <w:rFonts w:hint="default"/>
      </w:rPr>
    </w:lvl>
    <w:lvl w:ilvl="4">
      <w:start w:val="1"/>
      <w:numFmt w:val="decimal"/>
      <w:isLgl/>
      <w:lvlText w:val="%1.%2.%3.%4.%5"/>
      <w:lvlJc w:val="left"/>
      <w:pPr>
        <w:ind w:left="1180" w:hanging="1080"/>
      </w:pPr>
      <w:rPr>
        <w:rFonts w:hint="default"/>
      </w:rPr>
    </w:lvl>
    <w:lvl w:ilvl="5">
      <w:start w:val="1"/>
      <w:numFmt w:val="decimal"/>
      <w:isLgl/>
      <w:lvlText w:val="%1.%2.%3.%4.%5.%6"/>
      <w:lvlJc w:val="left"/>
      <w:pPr>
        <w:ind w:left="118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40" w:hanging="1440"/>
      </w:pPr>
      <w:rPr>
        <w:rFonts w:hint="default"/>
      </w:rPr>
    </w:lvl>
    <w:lvl w:ilvl="8">
      <w:start w:val="1"/>
      <w:numFmt w:val="decimal"/>
      <w:isLgl/>
      <w:lvlText w:val="%1.%2.%3.%4.%5.%6.%7.%8.%9"/>
      <w:lvlJc w:val="left"/>
      <w:pPr>
        <w:ind w:left="1900" w:hanging="1800"/>
      </w:pPr>
      <w:rPr>
        <w:rFonts w:hint="default"/>
      </w:rPr>
    </w:lvl>
  </w:abstractNum>
  <w:abstractNum w:abstractNumId="14">
    <w:nsid w:val="3984390D"/>
    <w:multiLevelType w:val="multilevel"/>
    <w:tmpl w:val="BED8DFE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AFB7E94"/>
    <w:multiLevelType w:val="hybridMultilevel"/>
    <w:tmpl w:val="B4EA1DF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024882"/>
    <w:multiLevelType w:val="hybridMultilevel"/>
    <w:tmpl w:val="2A8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21086F"/>
    <w:multiLevelType w:val="hybridMultilevel"/>
    <w:tmpl w:val="21786E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7193D3F"/>
    <w:multiLevelType w:val="hybridMultilevel"/>
    <w:tmpl w:val="D312E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C34DC4"/>
    <w:multiLevelType w:val="hybridMultilevel"/>
    <w:tmpl w:val="2D4C3220"/>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DC423C0"/>
    <w:multiLevelType w:val="hybridMultilevel"/>
    <w:tmpl w:val="5E24E4E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D10F31"/>
    <w:multiLevelType w:val="hybridMultilevel"/>
    <w:tmpl w:val="F8E2A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7960B2"/>
    <w:multiLevelType w:val="hybridMultilevel"/>
    <w:tmpl w:val="D3CCC4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567E7854"/>
    <w:multiLevelType w:val="hybridMultilevel"/>
    <w:tmpl w:val="E7FE93C4"/>
    <w:lvl w:ilvl="0" w:tplc="FEDAA274">
      <w:start w:val="1"/>
      <w:numFmt w:val="decimal"/>
      <w:lvlText w:val="%1)"/>
      <w:lvlJc w:val="left"/>
      <w:pPr>
        <w:ind w:left="1180" w:hanging="360"/>
      </w:pPr>
      <w:rPr>
        <w:rFonts w:hint="default"/>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nsid w:val="590E2C72"/>
    <w:multiLevelType w:val="multilevel"/>
    <w:tmpl w:val="914A5F8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9880DEE"/>
    <w:multiLevelType w:val="hybridMultilevel"/>
    <w:tmpl w:val="464AE79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A8E40C8"/>
    <w:multiLevelType w:val="hybridMultilevel"/>
    <w:tmpl w:val="E27E8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D723879"/>
    <w:multiLevelType w:val="hybridMultilevel"/>
    <w:tmpl w:val="269EF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400D4A"/>
    <w:multiLevelType w:val="multilevel"/>
    <w:tmpl w:val="3404E36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5565C9B"/>
    <w:multiLevelType w:val="hybridMultilevel"/>
    <w:tmpl w:val="6B32DA44"/>
    <w:lvl w:ilvl="0" w:tplc="0409000F">
      <w:start w:val="1"/>
      <w:numFmt w:val="decimal"/>
      <w:lvlText w:val="%1."/>
      <w:lvlJc w:val="left"/>
      <w:pPr>
        <w:ind w:left="720" w:hanging="360"/>
      </w:pPr>
    </w:lvl>
    <w:lvl w:ilvl="1" w:tplc="0B30A564">
      <w:start w:val="1"/>
      <w:numFmt w:val="lowerLetter"/>
      <w:lvlText w:val="%2)"/>
      <w:lvlJc w:val="left"/>
      <w:pPr>
        <w:ind w:left="144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C1617E"/>
    <w:multiLevelType w:val="hybridMultilevel"/>
    <w:tmpl w:val="AF107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73D629D"/>
    <w:multiLevelType w:val="multilevel"/>
    <w:tmpl w:val="C4940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BB00C28"/>
    <w:multiLevelType w:val="hybridMultilevel"/>
    <w:tmpl w:val="0D7CA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C740A2"/>
    <w:multiLevelType w:val="hybridMultilevel"/>
    <w:tmpl w:val="9180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6421B92"/>
    <w:multiLevelType w:val="hybridMultilevel"/>
    <w:tmpl w:val="C46CE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A824B5"/>
    <w:multiLevelType w:val="hybridMultilevel"/>
    <w:tmpl w:val="FF7AA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6"/>
  </w:num>
  <w:num w:numId="3">
    <w:abstractNumId w:val="26"/>
  </w:num>
  <w:num w:numId="4">
    <w:abstractNumId w:val="29"/>
  </w:num>
  <w:num w:numId="5">
    <w:abstractNumId w:val="8"/>
  </w:num>
  <w:num w:numId="6">
    <w:abstractNumId w:val="21"/>
  </w:num>
  <w:num w:numId="7">
    <w:abstractNumId w:val="12"/>
  </w:num>
  <w:num w:numId="8">
    <w:abstractNumId w:val="16"/>
  </w:num>
  <w:num w:numId="9">
    <w:abstractNumId w:val="0"/>
  </w:num>
  <w:num w:numId="10">
    <w:abstractNumId w:val="19"/>
  </w:num>
  <w:num w:numId="11">
    <w:abstractNumId w:val="13"/>
  </w:num>
  <w:num w:numId="12">
    <w:abstractNumId w:val="22"/>
  </w:num>
  <w:num w:numId="13">
    <w:abstractNumId w:val="23"/>
  </w:num>
  <w:num w:numId="14">
    <w:abstractNumId w:val="2"/>
  </w:num>
  <w:num w:numId="15">
    <w:abstractNumId w:val="4"/>
  </w:num>
  <w:num w:numId="16">
    <w:abstractNumId w:val="1"/>
  </w:num>
  <w:num w:numId="17">
    <w:abstractNumId w:val="3"/>
  </w:num>
  <w:num w:numId="18">
    <w:abstractNumId w:val="15"/>
  </w:num>
  <w:num w:numId="19">
    <w:abstractNumId w:val="18"/>
  </w:num>
  <w:num w:numId="20">
    <w:abstractNumId w:val="9"/>
  </w:num>
  <w:num w:numId="21">
    <w:abstractNumId w:val="7"/>
  </w:num>
  <w:num w:numId="22">
    <w:abstractNumId w:val="24"/>
  </w:num>
  <w:num w:numId="23">
    <w:abstractNumId w:val="5"/>
  </w:num>
  <w:num w:numId="24">
    <w:abstractNumId w:val="28"/>
  </w:num>
  <w:num w:numId="25">
    <w:abstractNumId w:val="30"/>
  </w:num>
  <w:num w:numId="26">
    <w:abstractNumId w:val="31"/>
  </w:num>
  <w:num w:numId="27">
    <w:abstractNumId w:val="14"/>
  </w:num>
  <w:num w:numId="28">
    <w:abstractNumId w:val="34"/>
  </w:num>
  <w:num w:numId="29">
    <w:abstractNumId w:val="25"/>
  </w:num>
  <w:num w:numId="30">
    <w:abstractNumId w:val="32"/>
  </w:num>
  <w:num w:numId="31">
    <w:abstractNumId w:val="33"/>
  </w:num>
  <w:num w:numId="32">
    <w:abstractNumId w:val="35"/>
  </w:num>
  <w:num w:numId="33">
    <w:abstractNumId w:val="27"/>
  </w:num>
  <w:num w:numId="34">
    <w:abstractNumId w:val="10"/>
  </w:num>
  <w:num w:numId="35">
    <w:abstractNumId w:val="11"/>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F6366"/>
    <w:rsid w:val="00000C14"/>
    <w:rsid w:val="00002346"/>
    <w:rsid w:val="00002C10"/>
    <w:rsid w:val="000047F7"/>
    <w:rsid w:val="00006A19"/>
    <w:rsid w:val="00011030"/>
    <w:rsid w:val="000114E3"/>
    <w:rsid w:val="000148F2"/>
    <w:rsid w:val="0001568C"/>
    <w:rsid w:val="000158D5"/>
    <w:rsid w:val="00015D0D"/>
    <w:rsid w:val="00015F79"/>
    <w:rsid w:val="00017D3C"/>
    <w:rsid w:val="00022510"/>
    <w:rsid w:val="0002419B"/>
    <w:rsid w:val="00030A91"/>
    <w:rsid w:val="00030A98"/>
    <w:rsid w:val="000317AD"/>
    <w:rsid w:val="0003265B"/>
    <w:rsid w:val="00032C9A"/>
    <w:rsid w:val="00037FA6"/>
    <w:rsid w:val="000402A5"/>
    <w:rsid w:val="00041A5A"/>
    <w:rsid w:val="0004516C"/>
    <w:rsid w:val="000469ED"/>
    <w:rsid w:val="00046AA0"/>
    <w:rsid w:val="00046EA1"/>
    <w:rsid w:val="00051336"/>
    <w:rsid w:val="000520DA"/>
    <w:rsid w:val="000527D0"/>
    <w:rsid w:val="000557D5"/>
    <w:rsid w:val="00055E0C"/>
    <w:rsid w:val="0006343A"/>
    <w:rsid w:val="000638D8"/>
    <w:rsid w:val="00064488"/>
    <w:rsid w:val="000667EF"/>
    <w:rsid w:val="00071F33"/>
    <w:rsid w:val="000736E9"/>
    <w:rsid w:val="00074308"/>
    <w:rsid w:val="000748E4"/>
    <w:rsid w:val="00074C82"/>
    <w:rsid w:val="00074DC5"/>
    <w:rsid w:val="000766BD"/>
    <w:rsid w:val="00076EE0"/>
    <w:rsid w:val="00077968"/>
    <w:rsid w:val="00077E2A"/>
    <w:rsid w:val="00080886"/>
    <w:rsid w:val="00080B91"/>
    <w:rsid w:val="00080BE4"/>
    <w:rsid w:val="00081C82"/>
    <w:rsid w:val="00084DE0"/>
    <w:rsid w:val="00090214"/>
    <w:rsid w:val="000903C6"/>
    <w:rsid w:val="00091C13"/>
    <w:rsid w:val="00092C8B"/>
    <w:rsid w:val="00092CD6"/>
    <w:rsid w:val="00093C57"/>
    <w:rsid w:val="00094B03"/>
    <w:rsid w:val="00095520"/>
    <w:rsid w:val="00095A6B"/>
    <w:rsid w:val="000A003D"/>
    <w:rsid w:val="000A052F"/>
    <w:rsid w:val="000A1847"/>
    <w:rsid w:val="000A692F"/>
    <w:rsid w:val="000A6A29"/>
    <w:rsid w:val="000A6B03"/>
    <w:rsid w:val="000A7740"/>
    <w:rsid w:val="000B0497"/>
    <w:rsid w:val="000B2495"/>
    <w:rsid w:val="000B2A7E"/>
    <w:rsid w:val="000B30EE"/>
    <w:rsid w:val="000C2248"/>
    <w:rsid w:val="000C2AD9"/>
    <w:rsid w:val="000C3CA4"/>
    <w:rsid w:val="000C4E41"/>
    <w:rsid w:val="000C556F"/>
    <w:rsid w:val="000C7E75"/>
    <w:rsid w:val="000D253B"/>
    <w:rsid w:val="000D2F8D"/>
    <w:rsid w:val="000D4B0A"/>
    <w:rsid w:val="000D528E"/>
    <w:rsid w:val="000D732D"/>
    <w:rsid w:val="000E03EC"/>
    <w:rsid w:val="000E09A9"/>
    <w:rsid w:val="000E11B6"/>
    <w:rsid w:val="000E2FE1"/>
    <w:rsid w:val="000E35ED"/>
    <w:rsid w:val="000E3621"/>
    <w:rsid w:val="000E3918"/>
    <w:rsid w:val="000E46DC"/>
    <w:rsid w:val="000E7A20"/>
    <w:rsid w:val="000F0863"/>
    <w:rsid w:val="000F0CF5"/>
    <w:rsid w:val="000F248A"/>
    <w:rsid w:val="000F5D53"/>
    <w:rsid w:val="000F5ED0"/>
    <w:rsid w:val="000F7030"/>
    <w:rsid w:val="00103034"/>
    <w:rsid w:val="001104D3"/>
    <w:rsid w:val="00110C4A"/>
    <w:rsid w:val="001133D5"/>
    <w:rsid w:val="0011387F"/>
    <w:rsid w:val="00116730"/>
    <w:rsid w:val="00116CA3"/>
    <w:rsid w:val="0012112D"/>
    <w:rsid w:val="001216C7"/>
    <w:rsid w:val="001235C7"/>
    <w:rsid w:val="00124167"/>
    <w:rsid w:val="00125EA0"/>
    <w:rsid w:val="0012643E"/>
    <w:rsid w:val="00126478"/>
    <w:rsid w:val="00130400"/>
    <w:rsid w:val="0013240C"/>
    <w:rsid w:val="00133908"/>
    <w:rsid w:val="001364D5"/>
    <w:rsid w:val="0013731A"/>
    <w:rsid w:val="00141A01"/>
    <w:rsid w:val="00141A93"/>
    <w:rsid w:val="00142689"/>
    <w:rsid w:val="00145C2E"/>
    <w:rsid w:val="00151502"/>
    <w:rsid w:val="00157D38"/>
    <w:rsid w:val="0016465E"/>
    <w:rsid w:val="00165DCA"/>
    <w:rsid w:val="00167262"/>
    <w:rsid w:val="00170900"/>
    <w:rsid w:val="00171722"/>
    <w:rsid w:val="00172018"/>
    <w:rsid w:val="001758AA"/>
    <w:rsid w:val="00182153"/>
    <w:rsid w:val="0018228B"/>
    <w:rsid w:val="00184780"/>
    <w:rsid w:val="001847EB"/>
    <w:rsid w:val="0018644B"/>
    <w:rsid w:val="00186630"/>
    <w:rsid w:val="001875C4"/>
    <w:rsid w:val="00190A53"/>
    <w:rsid w:val="00190B79"/>
    <w:rsid w:val="00190FB1"/>
    <w:rsid w:val="00193C03"/>
    <w:rsid w:val="0019418C"/>
    <w:rsid w:val="00197E41"/>
    <w:rsid w:val="001A13A1"/>
    <w:rsid w:val="001A1EF4"/>
    <w:rsid w:val="001A1F7E"/>
    <w:rsid w:val="001A223C"/>
    <w:rsid w:val="001A2A34"/>
    <w:rsid w:val="001A3225"/>
    <w:rsid w:val="001A58FB"/>
    <w:rsid w:val="001A5FBC"/>
    <w:rsid w:val="001A7B35"/>
    <w:rsid w:val="001B1056"/>
    <w:rsid w:val="001B3E2C"/>
    <w:rsid w:val="001B3ECF"/>
    <w:rsid w:val="001B480F"/>
    <w:rsid w:val="001B6311"/>
    <w:rsid w:val="001C1823"/>
    <w:rsid w:val="001C3745"/>
    <w:rsid w:val="001C3FA9"/>
    <w:rsid w:val="001C4522"/>
    <w:rsid w:val="001C4650"/>
    <w:rsid w:val="001C73EC"/>
    <w:rsid w:val="001D4059"/>
    <w:rsid w:val="001D477F"/>
    <w:rsid w:val="001D5B39"/>
    <w:rsid w:val="001E1A75"/>
    <w:rsid w:val="001E28CA"/>
    <w:rsid w:val="001E2E7A"/>
    <w:rsid w:val="001E3901"/>
    <w:rsid w:val="001E4116"/>
    <w:rsid w:val="001E4EB4"/>
    <w:rsid w:val="001E4F70"/>
    <w:rsid w:val="001E6A73"/>
    <w:rsid w:val="001E7077"/>
    <w:rsid w:val="001E7DE7"/>
    <w:rsid w:val="001F39FB"/>
    <w:rsid w:val="001F5389"/>
    <w:rsid w:val="001F6350"/>
    <w:rsid w:val="0020088D"/>
    <w:rsid w:val="00201A72"/>
    <w:rsid w:val="00201FFF"/>
    <w:rsid w:val="00203CC8"/>
    <w:rsid w:val="00210C27"/>
    <w:rsid w:val="00211431"/>
    <w:rsid w:val="002142BA"/>
    <w:rsid w:val="00216C89"/>
    <w:rsid w:val="00217750"/>
    <w:rsid w:val="0021798E"/>
    <w:rsid w:val="00221418"/>
    <w:rsid w:val="00221DA3"/>
    <w:rsid w:val="00222C66"/>
    <w:rsid w:val="00223E15"/>
    <w:rsid w:val="0022487C"/>
    <w:rsid w:val="00225CDC"/>
    <w:rsid w:val="00226E78"/>
    <w:rsid w:val="00227DAE"/>
    <w:rsid w:val="00231114"/>
    <w:rsid w:val="00232DEC"/>
    <w:rsid w:val="002343FA"/>
    <w:rsid w:val="0024002F"/>
    <w:rsid w:val="002445CD"/>
    <w:rsid w:val="00247540"/>
    <w:rsid w:val="00250698"/>
    <w:rsid w:val="002523E3"/>
    <w:rsid w:val="00252C0B"/>
    <w:rsid w:val="002533AD"/>
    <w:rsid w:val="00253460"/>
    <w:rsid w:val="00255878"/>
    <w:rsid w:val="0026057C"/>
    <w:rsid w:val="00261BEC"/>
    <w:rsid w:val="00261DF4"/>
    <w:rsid w:val="00261F00"/>
    <w:rsid w:val="00262286"/>
    <w:rsid w:val="002631BD"/>
    <w:rsid w:val="002647A5"/>
    <w:rsid w:val="002656B9"/>
    <w:rsid w:val="00267644"/>
    <w:rsid w:val="002703C9"/>
    <w:rsid w:val="00271500"/>
    <w:rsid w:val="002716F9"/>
    <w:rsid w:val="00272DAC"/>
    <w:rsid w:val="00273FE5"/>
    <w:rsid w:val="00274439"/>
    <w:rsid w:val="00274CEE"/>
    <w:rsid w:val="00275B6F"/>
    <w:rsid w:val="00275FBA"/>
    <w:rsid w:val="0027637B"/>
    <w:rsid w:val="00276644"/>
    <w:rsid w:val="0028082D"/>
    <w:rsid w:val="00280C1C"/>
    <w:rsid w:val="0028156F"/>
    <w:rsid w:val="0028169B"/>
    <w:rsid w:val="00283FA5"/>
    <w:rsid w:val="002865C4"/>
    <w:rsid w:val="0028696B"/>
    <w:rsid w:val="00286E5F"/>
    <w:rsid w:val="002907DF"/>
    <w:rsid w:val="002910E5"/>
    <w:rsid w:val="00291BDA"/>
    <w:rsid w:val="00291EA7"/>
    <w:rsid w:val="00293E57"/>
    <w:rsid w:val="002950EB"/>
    <w:rsid w:val="002A350D"/>
    <w:rsid w:val="002A4322"/>
    <w:rsid w:val="002A46B2"/>
    <w:rsid w:val="002A4927"/>
    <w:rsid w:val="002A4C61"/>
    <w:rsid w:val="002B11D5"/>
    <w:rsid w:val="002B12A4"/>
    <w:rsid w:val="002B29E8"/>
    <w:rsid w:val="002B45EE"/>
    <w:rsid w:val="002C12D2"/>
    <w:rsid w:val="002C1B49"/>
    <w:rsid w:val="002C5117"/>
    <w:rsid w:val="002C6733"/>
    <w:rsid w:val="002C6A45"/>
    <w:rsid w:val="002D1555"/>
    <w:rsid w:val="002D3B38"/>
    <w:rsid w:val="002D5BBC"/>
    <w:rsid w:val="002D65F2"/>
    <w:rsid w:val="002D6AD0"/>
    <w:rsid w:val="002D6B2D"/>
    <w:rsid w:val="002F3511"/>
    <w:rsid w:val="002F394E"/>
    <w:rsid w:val="002F6D24"/>
    <w:rsid w:val="002F73FB"/>
    <w:rsid w:val="002F7660"/>
    <w:rsid w:val="003037A4"/>
    <w:rsid w:val="00304439"/>
    <w:rsid w:val="00307B66"/>
    <w:rsid w:val="00310DB2"/>
    <w:rsid w:val="0031310E"/>
    <w:rsid w:val="0031406A"/>
    <w:rsid w:val="0031603D"/>
    <w:rsid w:val="00316DAB"/>
    <w:rsid w:val="00321A2F"/>
    <w:rsid w:val="00324013"/>
    <w:rsid w:val="00325F44"/>
    <w:rsid w:val="00326518"/>
    <w:rsid w:val="00327D6E"/>
    <w:rsid w:val="0033085E"/>
    <w:rsid w:val="003334F3"/>
    <w:rsid w:val="003339EB"/>
    <w:rsid w:val="00335D8A"/>
    <w:rsid w:val="00335F32"/>
    <w:rsid w:val="0034047A"/>
    <w:rsid w:val="00341722"/>
    <w:rsid w:val="00341B70"/>
    <w:rsid w:val="003420D1"/>
    <w:rsid w:val="003428C3"/>
    <w:rsid w:val="00342A0D"/>
    <w:rsid w:val="00344585"/>
    <w:rsid w:val="00345A81"/>
    <w:rsid w:val="00351AF5"/>
    <w:rsid w:val="003561E2"/>
    <w:rsid w:val="00356226"/>
    <w:rsid w:val="00357159"/>
    <w:rsid w:val="0036043E"/>
    <w:rsid w:val="0036240F"/>
    <w:rsid w:val="00363182"/>
    <w:rsid w:val="003638DD"/>
    <w:rsid w:val="00366230"/>
    <w:rsid w:val="00367B9B"/>
    <w:rsid w:val="0037026C"/>
    <w:rsid w:val="00371EE7"/>
    <w:rsid w:val="0037245F"/>
    <w:rsid w:val="00373EE3"/>
    <w:rsid w:val="003755E4"/>
    <w:rsid w:val="003779D8"/>
    <w:rsid w:val="0038047C"/>
    <w:rsid w:val="003832ED"/>
    <w:rsid w:val="00383A57"/>
    <w:rsid w:val="00384EE1"/>
    <w:rsid w:val="00390E37"/>
    <w:rsid w:val="0039140F"/>
    <w:rsid w:val="003959C6"/>
    <w:rsid w:val="00397809"/>
    <w:rsid w:val="003A0820"/>
    <w:rsid w:val="003A0CBE"/>
    <w:rsid w:val="003A122C"/>
    <w:rsid w:val="003A3970"/>
    <w:rsid w:val="003A3BA1"/>
    <w:rsid w:val="003A3ED5"/>
    <w:rsid w:val="003A4A4D"/>
    <w:rsid w:val="003A5151"/>
    <w:rsid w:val="003A55F4"/>
    <w:rsid w:val="003B0168"/>
    <w:rsid w:val="003B30C1"/>
    <w:rsid w:val="003B48A4"/>
    <w:rsid w:val="003B6CA9"/>
    <w:rsid w:val="003C0031"/>
    <w:rsid w:val="003C0BFA"/>
    <w:rsid w:val="003C3A55"/>
    <w:rsid w:val="003C3FDA"/>
    <w:rsid w:val="003C6743"/>
    <w:rsid w:val="003C7347"/>
    <w:rsid w:val="003D02A3"/>
    <w:rsid w:val="003D22F3"/>
    <w:rsid w:val="003D671C"/>
    <w:rsid w:val="003D6C2C"/>
    <w:rsid w:val="003E170D"/>
    <w:rsid w:val="003E212A"/>
    <w:rsid w:val="003E232F"/>
    <w:rsid w:val="003E2EBD"/>
    <w:rsid w:val="003E3049"/>
    <w:rsid w:val="003E6DC2"/>
    <w:rsid w:val="003E741B"/>
    <w:rsid w:val="003E7B36"/>
    <w:rsid w:val="003F0D0A"/>
    <w:rsid w:val="003F4CD0"/>
    <w:rsid w:val="003F5B0D"/>
    <w:rsid w:val="003F69E4"/>
    <w:rsid w:val="003F7E32"/>
    <w:rsid w:val="004002EE"/>
    <w:rsid w:val="00401844"/>
    <w:rsid w:val="00401E27"/>
    <w:rsid w:val="00403CEC"/>
    <w:rsid w:val="0040685E"/>
    <w:rsid w:val="00406D6D"/>
    <w:rsid w:val="0040774E"/>
    <w:rsid w:val="0041093A"/>
    <w:rsid w:val="0041219B"/>
    <w:rsid w:val="00412723"/>
    <w:rsid w:val="00412857"/>
    <w:rsid w:val="0041551F"/>
    <w:rsid w:val="00415679"/>
    <w:rsid w:val="0041651D"/>
    <w:rsid w:val="00417839"/>
    <w:rsid w:val="004229FA"/>
    <w:rsid w:val="00422C6C"/>
    <w:rsid w:val="004260E2"/>
    <w:rsid w:val="00431119"/>
    <w:rsid w:val="00432223"/>
    <w:rsid w:val="004325E5"/>
    <w:rsid w:val="00432633"/>
    <w:rsid w:val="004356B6"/>
    <w:rsid w:val="00437A52"/>
    <w:rsid w:val="00437FE5"/>
    <w:rsid w:val="004403A3"/>
    <w:rsid w:val="00440B40"/>
    <w:rsid w:val="0044250F"/>
    <w:rsid w:val="0044255E"/>
    <w:rsid w:val="00442641"/>
    <w:rsid w:val="00443663"/>
    <w:rsid w:val="0044405D"/>
    <w:rsid w:val="004444FC"/>
    <w:rsid w:val="004449C5"/>
    <w:rsid w:val="004455E8"/>
    <w:rsid w:val="004466B5"/>
    <w:rsid w:val="004467EE"/>
    <w:rsid w:val="00447B40"/>
    <w:rsid w:val="0045086E"/>
    <w:rsid w:val="004555CA"/>
    <w:rsid w:val="00457627"/>
    <w:rsid w:val="00457932"/>
    <w:rsid w:val="00462153"/>
    <w:rsid w:val="004701EF"/>
    <w:rsid w:val="00470E1C"/>
    <w:rsid w:val="004715A2"/>
    <w:rsid w:val="004727E3"/>
    <w:rsid w:val="00474D85"/>
    <w:rsid w:val="00476536"/>
    <w:rsid w:val="0048152B"/>
    <w:rsid w:val="00481C64"/>
    <w:rsid w:val="00484D3A"/>
    <w:rsid w:val="00485188"/>
    <w:rsid w:val="0048718B"/>
    <w:rsid w:val="00487A8B"/>
    <w:rsid w:val="00490095"/>
    <w:rsid w:val="00490EBC"/>
    <w:rsid w:val="00494731"/>
    <w:rsid w:val="00496865"/>
    <w:rsid w:val="00496DA5"/>
    <w:rsid w:val="004A2F41"/>
    <w:rsid w:val="004A447B"/>
    <w:rsid w:val="004B1549"/>
    <w:rsid w:val="004B20D5"/>
    <w:rsid w:val="004B27BF"/>
    <w:rsid w:val="004B287E"/>
    <w:rsid w:val="004B4B00"/>
    <w:rsid w:val="004B7C82"/>
    <w:rsid w:val="004C3403"/>
    <w:rsid w:val="004C3F1B"/>
    <w:rsid w:val="004C5B32"/>
    <w:rsid w:val="004C7E2F"/>
    <w:rsid w:val="004D65C0"/>
    <w:rsid w:val="004E3F5D"/>
    <w:rsid w:val="004E6829"/>
    <w:rsid w:val="004E7445"/>
    <w:rsid w:val="004E747A"/>
    <w:rsid w:val="004F1E1C"/>
    <w:rsid w:val="004F2210"/>
    <w:rsid w:val="004F2667"/>
    <w:rsid w:val="004F2926"/>
    <w:rsid w:val="00501FED"/>
    <w:rsid w:val="005020BB"/>
    <w:rsid w:val="005040DF"/>
    <w:rsid w:val="00504491"/>
    <w:rsid w:val="00505DE9"/>
    <w:rsid w:val="005064AA"/>
    <w:rsid w:val="005067A8"/>
    <w:rsid w:val="00507908"/>
    <w:rsid w:val="00507C6D"/>
    <w:rsid w:val="00510BDD"/>
    <w:rsid w:val="00511907"/>
    <w:rsid w:val="00512811"/>
    <w:rsid w:val="00514F6C"/>
    <w:rsid w:val="00515118"/>
    <w:rsid w:val="00521464"/>
    <w:rsid w:val="00523238"/>
    <w:rsid w:val="0052340D"/>
    <w:rsid w:val="005241C2"/>
    <w:rsid w:val="00524643"/>
    <w:rsid w:val="00524A78"/>
    <w:rsid w:val="005256B6"/>
    <w:rsid w:val="005279AB"/>
    <w:rsid w:val="005329CC"/>
    <w:rsid w:val="00534969"/>
    <w:rsid w:val="00535487"/>
    <w:rsid w:val="0053560F"/>
    <w:rsid w:val="005360E7"/>
    <w:rsid w:val="0053692F"/>
    <w:rsid w:val="00542A4B"/>
    <w:rsid w:val="00542A5A"/>
    <w:rsid w:val="00542B6D"/>
    <w:rsid w:val="00543289"/>
    <w:rsid w:val="00544F05"/>
    <w:rsid w:val="00545713"/>
    <w:rsid w:val="00545BC5"/>
    <w:rsid w:val="00546FBD"/>
    <w:rsid w:val="00552211"/>
    <w:rsid w:val="00553521"/>
    <w:rsid w:val="00554DC3"/>
    <w:rsid w:val="00557332"/>
    <w:rsid w:val="005617BD"/>
    <w:rsid w:val="00562D9C"/>
    <w:rsid w:val="005651E2"/>
    <w:rsid w:val="00565E50"/>
    <w:rsid w:val="00566E8B"/>
    <w:rsid w:val="00571383"/>
    <w:rsid w:val="005714BD"/>
    <w:rsid w:val="005736D6"/>
    <w:rsid w:val="0057613F"/>
    <w:rsid w:val="005816F9"/>
    <w:rsid w:val="00583937"/>
    <w:rsid w:val="00585733"/>
    <w:rsid w:val="00585EBA"/>
    <w:rsid w:val="00587A65"/>
    <w:rsid w:val="00590285"/>
    <w:rsid w:val="0059178F"/>
    <w:rsid w:val="005939B0"/>
    <w:rsid w:val="00593C41"/>
    <w:rsid w:val="005940F4"/>
    <w:rsid w:val="00594156"/>
    <w:rsid w:val="005944BF"/>
    <w:rsid w:val="0059493F"/>
    <w:rsid w:val="005949EB"/>
    <w:rsid w:val="0059712B"/>
    <w:rsid w:val="005971DC"/>
    <w:rsid w:val="005A075B"/>
    <w:rsid w:val="005A391C"/>
    <w:rsid w:val="005A6B98"/>
    <w:rsid w:val="005A766B"/>
    <w:rsid w:val="005A7DB2"/>
    <w:rsid w:val="005B1BFA"/>
    <w:rsid w:val="005B3B1B"/>
    <w:rsid w:val="005B46D8"/>
    <w:rsid w:val="005B665C"/>
    <w:rsid w:val="005B6C07"/>
    <w:rsid w:val="005B7C8C"/>
    <w:rsid w:val="005C17EE"/>
    <w:rsid w:val="005C18F7"/>
    <w:rsid w:val="005C422F"/>
    <w:rsid w:val="005C4ADC"/>
    <w:rsid w:val="005C4DD6"/>
    <w:rsid w:val="005C5CC7"/>
    <w:rsid w:val="005C64BC"/>
    <w:rsid w:val="005C6F46"/>
    <w:rsid w:val="005C79BC"/>
    <w:rsid w:val="005D13A1"/>
    <w:rsid w:val="005D1595"/>
    <w:rsid w:val="005D3648"/>
    <w:rsid w:val="005D42BB"/>
    <w:rsid w:val="005D5C2A"/>
    <w:rsid w:val="005D5DFC"/>
    <w:rsid w:val="005E3148"/>
    <w:rsid w:val="005E4160"/>
    <w:rsid w:val="005E4A1C"/>
    <w:rsid w:val="005E518B"/>
    <w:rsid w:val="005E70AB"/>
    <w:rsid w:val="005F1318"/>
    <w:rsid w:val="005F3AEA"/>
    <w:rsid w:val="005F5BD0"/>
    <w:rsid w:val="005F62FC"/>
    <w:rsid w:val="005F799F"/>
    <w:rsid w:val="005F7AAC"/>
    <w:rsid w:val="00601167"/>
    <w:rsid w:val="006015F9"/>
    <w:rsid w:val="00602D49"/>
    <w:rsid w:val="0060420E"/>
    <w:rsid w:val="00604B88"/>
    <w:rsid w:val="00604E3C"/>
    <w:rsid w:val="006060A5"/>
    <w:rsid w:val="00606C71"/>
    <w:rsid w:val="00613351"/>
    <w:rsid w:val="00613673"/>
    <w:rsid w:val="0061409E"/>
    <w:rsid w:val="0061456D"/>
    <w:rsid w:val="00614DA8"/>
    <w:rsid w:val="006165FC"/>
    <w:rsid w:val="006170F4"/>
    <w:rsid w:val="00622250"/>
    <w:rsid w:val="00623A6D"/>
    <w:rsid w:val="006249D0"/>
    <w:rsid w:val="0062615C"/>
    <w:rsid w:val="00626670"/>
    <w:rsid w:val="006344FD"/>
    <w:rsid w:val="0063648A"/>
    <w:rsid w:val="006365F8"/>
    <w:rsid w:val="00641B88"/>
    <w:rsid w:val="00641E5A"/>
    <w:rsid w:val="006421EF"/>
    <w:rsid w:val="00642E69"/>
    <w:rsid w:val="006528E2"/>
    <w:rsid w:val="00660A17"/>
    <w:rsid w:val="00661C12"/>
    <w:rsid w:val="006623F6"/>
    <w:rsid w:val="006626AB"/>
    <w:rsid w:val="00662732"/>
    <w:rsid w:val="00666B4A"/>
    <w:rsid w:val="00671541"/>
    <w:rsid w:val="00672B67"/>
    <w:rsid w:val="0067351C"/>
    <w:rsid w:val="00674681"/>
    <w:rsid w:val="006752AD"/>
    <w:rsid w:val="006756DA"/>
    <w:rsid w:val="00675FB5"/>
    <w:rsid w:val="006774BC"/>
    <w:rsid w:val="00677526"/>
    <w:rsid w:val="00677595"/>
    <w:rsid w:val="00680FD7"/>
    <w:rsid w:val="006836BE"/>
    <w:rsid w:val="006843ED"/>
    <w:rsid w:val="00684BA8"/>
    <w:rsid w:val="00690BF4"/>
    <w:rsid w:val="0069177B"/>
    <w:rsid w:val="0069335E"/>
    <w:rsid w:val="0069659A"/>
    <w:rsid w:val="006A00E0"/>
    <w:rsid w:val="006A0260"/>
    <w:rsid w:val="006A143B"/>
    <w:rsid w:val="006A173B"/>
    <w:rsid w:val="006A21BD"/>
    <w:rsid w:val="006A48FA"/>
    <w:rsid w:val="006A51B3"/>
    <w:rsid w:val="006A702C"/>
    <w:rsid w:val="006B0E6D"/>
    <w:rsid w:val="006B1A49"/>
    <w:rsid w:val="006B4E18"/>
    <w:rsid w:val="006C031C"/>
    <w:rsid w:val="006C0F5F"/>
    <w:rsid w:val="006C3B1E"/>
    <w:rsid w:val="006C5A0E"/>
    <w:rsid w:val="006C7236"/>
    <w:rsid w:val="006C7E6E"/>
    <w:rsid w:val="006D10DD"/>
    <w:rsid w:val="006D200A"/>
    <w:rsid w:val="006D2E1B"/>
    <w:rsid w:val="006D3562"/>
    <w:rsid w:val="006D480B"/>
    <w:rsid w:val="006D4D48"/>
    <w:rsid w:val="006D50F1"/>
    <w:rsid w:val="006D5B7B"/>
    <w:rsid w:val="006D6C57"/>
    <w:rsid w:val="006E25C6"/>
    <w:rsid w:val="006E3B63"/>
    <w:rsid w:val="006E4C09"/>
    <w:rsid w:val="006E62A6"/>
    <w:rsid w:val="006E6C7A"/>
    <w:rsid w:val="006F00BB"/>
    <w:rsid w:val="006F4635"/>
    <w:rsid w:val="006F51E4"/>
    <w:rsid w:val="006F5C65"/>
    <w:rsid w:val="006F7B00"/>
    <w:rsid w:val="007078DD"/>
    <w:rsid w:val="00707ED4"/>
    <w:rsid w:val="007147D6"/>
    <w:rsid w:val="0071701C"/>
    <w:rsid w:val="0071741D"/>
    <w:rsid w:val="007178FC"/>
    <w:rsid w:val="00717DD5"/>
    <w:rsid w:val="007201A2"/>
    <w:rsid w:val="00721909"/>
    <w:rsid w:val="0072366E"/>
    <w:rsid w:val="00724936"/>
    <w:rsid w:val="00726045"/>
    <w:rsid w:val="00727FAB"/>
    <w:rsid w:val="00731376"/>
    <w:rsid w:val="007331EC"/>
    <w:rsid w:val="007368EB"/>
    <w:rsid w:val="00737065"/>
    <w:rsid w:val="007421B8"/>
    <w:rsid w:val="007439DD"/>
    <w:rsid w:val="00743C0E"/>
    <w:rsid w:val="00745128"/>
    <w:rsid w:val="007504C0"/>
    <w:rsid w:val="007518FA"/>
    <w:rsid w:val="00751DFC"/>
    <w:rsid w:val="00752A7D"/>
    <w:rsid w:val="00754E55"/>
    <w:rsid w:val="00756F51"/>
    <w:rsid w:val="0075701A"/>
    <w:rsid w:val="00757792"/>
    <w:rsid w:val="00760EE9"/>
    <w:rsid w:val="0076205D"/>
    <w:rsid w:val="00763702"/>
    <w:rsid w:val="00763981"/>
    <w:rsid w:val="00764E6F"/>
    <w:rsid w:val="00765E5F"/>
    <w:rsid w:val="007706EE"/>
    <w:rsid w:val="007718EF"/>
    <w:rsid w:val="0077265D"/>
    <w:rsid w:val="00774A50"/>
    <w:rsid w:val="00775031"/>
    <w:rsid w:val="0077700C"/>
    <w:rsid w:val="00781540"/>
    <w:rsid w:val="00783582"/>
    <w:rsid w:val="00783EBB"/>
    <w:rsid w:val="00785E47"/>
    <w:rsid w:val="00786894"/>
    <w:rsid w:val="007872CA"/>
    <w:rsid w:val="00792C28"/>
    <w:rsid w:val="00793A35"/>
    <w:rsid w:val="00793E92"/>
    <w:rsid w:val="00794B8F"/>
    <w:rsid w:val="007966EE"/>
    <w:rsid w:val="007A2DCA"/>
    <w:rsid w:val="007A34FE"/>
    <w:rsid w:val="007A36CD"/>
    <w:rsid w:val="007A376A"/>
    <w:rsid w:val="007A4493"/>
    <w:rsid w:val="007A6608"/>
    <w:rsid w:val="007B154E"/>
    <w:rsid w:val="007B240A"/>
    <w:rsid w:val="007B2A10"/>
    <w:rsid w:val="007B3186"/>
    <w:rsid w:val="007B5D2B"/>
    <w:rsid w:val="007C212A"/>
    <w:rsid w:val="007C3C7E"/>
    <w:rsid w:val="007C4791"/>
    <w:rsid w:val="007C6AE5"/>
    <w:rsid w:val="007D49F1"/>
    <w:rsid w:val="007D4DD5"/>
    <w:rsid w:val="007D6819"/>
    <w:rsid w:val="007D7E2A"/>
    <w:rsid w:val="007E0D04"/>
    <w:rsid w:val="007E12C1"/>
    <w:rsid w:val="007E2E04"/>
    <w:rsid w:val="007E2EB6"/>
    <w:rsid w:val="007E46D6"/>
    <w:rsid w:val="007E55DD"/>
    <w:rsid w:val="007F09DC"/>
    <w:rsid w:val="007F0CC8"/>
    <w:rsid w:val="007F28A6"/>
    <w:rsid w:val="007F436A"/>
    <w:rsid w:val="007F6366"/>
    <w:rsid w:val="007F7E2C"/>
    <w:rsid w:val="00801A14"/>
    <w:rsid w:val="00802532"/>
    <w:rsid w:val="00803D4B"/>
    <w:rsid w:val="0080617E"/>
    <w:rsid w:val="00806C99"/>
    <w:rsid w:val="008072CD"/>
    <w:rsid w:val="00807883"/>
    <w:rsid w:val="008104A4"/>
    <w:rsid w:val="00811535"/>
    <w:rsid w:val="00812C6D"/>
    <w:rsid w:val="00812F97"/>
    <w:rsid w:val="0081602F"/>
    <w:rsid w:val="00816036"/>
    <w:rsid w:val="00816303"/>
    <w:rsid w:val="00817F34"/>
    <w:rsid w:val="00820D28"/>
    <w:rsid w:val="00824ABF"/>
    <w:rsid w:val="00824B9D"/>
    <w:rsid w:val="0082698A"/>
    <w:rsid w:val="00826AB4"/>
    <w:rsid w:val="008321A3"/>
    <w:rsid w:val="00832D28"/>
    <w:rsid w:val="00834C88"/>
    <w:rsid w:val="0083612D"/>
    <w:rsid w:val="00836969"/>
    <w:rsid w:val="00842D65"/>
    <w:rsid w:val="0084398C"/>
    <w:rsid w:val="00844AA7"/>
    <w:rsid w:val="008460BA"/>
    <w:rsid w:val="0085000F"/>
    <w:rsid w:val="00851121"/>
    <w:rsid w:val="0085210F"/>
    <w:rsid w:val="00852A12"/>
    <w:rsid w:val="00855B89"/>
    <w:rsid w:val="008562C4"/>
    <w:rsid w:val="0085644A"/>
    <w:rsid w:val="008635A7"/>
    <w:rsid w:val="00864BE4"/>
    <w:rsid w:val="00865F09"/>
    <w:rsid w:val="00873560"/>
    <w:rsid w:val="00874069"/>
    <w:rsid w:val="00874387"/>
    <w:rsid w:val="00876F50"/>
    <w:rsid w:val="00880981"/>
    <w:rsid w:val="00880EC7"/>
    <w:rsid w:val="0088126A"/>
    <w:rsid w:val="00883758"/>
    <w:rsid w:val="00883D67"/>
    <w:rsid w:val="008846BA"/>
    <w:rsid w:val="00884E0F"/>
    <w:rsid w:val="00885341"/>
    <w:rsid w:val="008861A8"/>
    <w:rsid w:val="00886602"/>
    <w:rsid w:val="00886FC6"/>
    <w:rsid w:val="00887305"/>
    <w:rsid w:val="008905FD"/>
    <w:rsid w:val="0089127F"/>
    <w:rsid w:val="008915BE"/>
    <w:rsid w:val="00893B64"/>
    <w:rsid w:val="00893C27"/>
    <w:rsid w:val="008955E6"/>
    <w:rsid w:val="00897587"/>
    <w:rsid w:val="00897F5E"/>
    <w:rsid w:val="008A0CFA"/>
    <w:rsid w:val="008A2B05"/>
    <w:rsid w:val="008A4441"/>
    <w:rsid w:val="008A511C"/>
    <w:rsid w:val="008B0036"/>
    <w:rsid w:val="008B1642"/>
    <w:rsid w:val="008B2708"/>
    <w:rsid w:val="008B29F9"/>
    <w:rsid w:val="008B2B19"/>
    <w:rsid w:val="008B377A"/>
    <w:rsid w:val="008B5148"/>
    <w:rsid w:val="008B69CB"/>
    <w:rsid w:val="008B6A6F"/>
    <w:rsid w:val="008C09B2"/>
    <w:rsid w:val="008C1184"/>
    <w:rsid w:val="008C2715"/>
    <w:rsid w:val="008D33FB"/>
    <w:rsid w:val="008D44F9"/>
    <w:rsid w:val="008D7F27"/>
    <w:rsid w:val="008E202B"/>
    <w:rsid w:val="008E3B11"/>
    <w:rsid w:val="008E619A"/>
    <w:rsid w:val="008F3A99"/>
    <w:rsid w:val="008F4C5C"/>
    <w:rsid w:val="008F72AA"/>
    <w:rsid w:val="008F77F6"/>
    <w:rsid w:val="008F7985"/>
    <w:rsid w:val="00901D22"/>
    <w:rsid w:val="00903B21"/>
    <w:rsid w:val="0090428E"/>
    <w:rsid w:val="00905FEB"/>
    <w:rsid w:val="009066B4"/>
    <w:rsid w:val="009067BA"/>
    <w:rsid w:val="00907064"/>
    <w:rsid w:val="00907BDB"/>
    <w:rsid w:val="009148EA"/>
    <w:rsid w:val="00916902"/>
    <w:rsid w:val="00922D0B"/>
    <w:rsid w:val="00922D78"/>
    <w:rsid w:val="00924D2E"/>
    <w:rsid w:val="00926148"/>
    <w:rsid w:val="009267B4"/>
    <w:rsid w:val="0092768F"/>
    <w:rsid w:val="009278DE"/>
    <w:rsid w:val="009334C3"/>
    <w:rsid w:val="00933824"/>
    <w:rsid w:val="00934969"/>
    <w:rsid w:val="00934B32"/>
    <w:rsid w:val="00935F08"/>
    <w:rsid w:val="00937E51"/>
    <w:rsid w:val="009421E8"/>
    <w:rsid w:val="00942FBA"/>
    <w:rsid w:val="00943678"/>
    <w:rsid w:val="009441E5"/>
    <w:rsid w:val="009442E0"/>
    <w:rsid w:val="009444F4"/>
    <w:rsid w:val="00945AC6"/>
    <w:rsid w:val="00946ABB"/>
    <w:rsid w:val="00947156"/>
    <w:rsid w:val="00952FB7"/>
    <w:rsid w:val="009531DC"/>
    <w:rsid w:val="009535C6"/>
    <w:rsid w:val="00954D8E"/>
    <w:rsid w:val="00954F6B"/>
    <w:rsid w:val="0095536A"/>
    <w:rsid w:val="00956DDE"/>
    <w:rsid w:val="00957AC9"/>
    <w:rsid w:val="0096020F"/>
    <w:rsid w:val="009605CE"/>
    <w:rsid w:val="00961235"/>
    <w:rsid w:val="00961C7C"/>
    <w:rsid w:val="0096316A"/>
    <w:rsid w:val="00963EC7"/>
    <w:rsid w:val="009667B3"/>
    <w:rsid w:val="00966BEF"/>
    <w:rsid w:val="0096773C"/>
    <w:rsid w:val="009715CD"/>
    <w:rsid w:val="009717AD"/>
    <w:rsid w:val="009738D0"/>
    <w:rsid w:val="00974469"/>
    <w:rsid w:val="00976993"/>
    <w:rsid w:val="0098192B"/>
    <w:rsid w:val="00985F6E"/>
    <w:rsid w:val="0099037A"/>
    <w:rsid w:val="00993FA0"/>
    <w:rsid w:val="00994108"/>
    <w:rsid w:val="00994676"/>
    <w:rsid w:val="009A07FD"/>
    <w:rsid w:val="009A38F0"/>
    <w:rsid w:val="009A4926"/>
    <w:rsid w:val="009A79E3"/>
    <w:rsid w:val="009B01F0"/>
    <w:rsid w:val="009B0EF7"/>
    <w:rsid w:val="009B4E21"/>
    <w:rsid w:val="009C0929"/>
    <w:rsid w:val="009C2610"/>
    <w:rsid w:val="009C380A"/>
    <w:rsid w:val="009C4B20"/>
    <w:rsid w:val="009C5095"/>
    <w:rsid w:val="009C521B"/>
    <w:rsid w:val="009C5F7B"/>
    <w:rsid w:val="009C61D6"/>
    <w:rsid w:val="009D2549"/>
    <w:rsid w:val="009D5D4E"/>
    <w:rsid w:val="009D7D31"/>
    <w:rsid w:val="009E1530"/>
    <w:rsid w:val="009E1A3E"/>
    <w:rsid w:val="009E2D0D"/>
    <w:rsid w:val="009E40CD"/>
    <w:rsid w:val="009E4C96"/>
    <w:rsid w:val="009E5190"/>
    <w:rsid w:val="009E7FB1"/>
    <w:rsid w:val="009F2C96"/>
    <w:rsid w:val="009F30BA"/>
    <w:rsid w:val="009F376C"/>
    <w:rsid w:val="009F3D92"/>
    <w:rsid w:val="009F7F3D"/>
    <w:rsid w:val="00A032B2"/>
    <w:rsid w:val="00A03A55"/>
    <w:rsid w:val="00A05B8C"/>
    <w:rsid w:val="00A07018"/>
    <w:rsid w:val="00A102A5"/>
    <w:rsid w:val="00A10977"/>
    <w:rsid w:val="00A123D5"/>
    <w:rsid w:val="00A128C0"/>
    <w:rsid w:val="00A1395D"/>
    <w:rsid w:val="00A15E14"/>
    <w:rsid w:val="00A160F7"/>
    <w:rsid w:val="00A20DDA"/>
    <w:rsid w:val="00A22E4A"/>
    <w:rsid w:val="00A2314A"/>
    <w:rsid w:val="00A34C48"/>
    <w:rsid w:val="00A356CF"/>
    <w:rsid w:val="00A365BE"/>
    <w:rsid w:val="00A403EC"/>
    <w:rsid w:val="00A429A6"/>
    <w:rsid w:val="00A4371B"/>
    <w:rsid w:val="00A4512C"/>
    <w:rsid w:val="00A45758"/>
    <w:rsid w:val="00A46D4E"/>
    <w:rsid w:val="00A503F3"/>
    <w:rsid w:val="00A5068B"/>
    <w:rsid w:val="00A51991"/>
    <w:rsid w:val="00A51D4F"/>
    <w:rsid w:val="00A52008"/>
    <w:rsid w:val="00A56844"/>
    <w:rsid w:val="00A60383"/>
    <w:rsid w:val="00A62EFC"/>
    <w:rsid w:val="00A6471D"/>
    <w:rsid w:val="00A7260A"/>
    <w:rsid w:val="00A74DE4"/>
    <w:rsid w:val="00A76513"/>
    <w:rsid w:val="00A76ABF"/>
    <w:rsid w:val="00A81EBA"/>
    <w:rsid w:val="00A82D65"/>
    <w:rsid w:val="00A85361"/>
    <w:rsid w:val="00A900A0"/>
    <w:rsid w:val="00A90916"/>
    <w:rsid w:val="00A92B55"/>
    <w:rsid w:val="00A935AD"/>
    <w:rsid w:val="00A936D4"/>
    <w:rsid w:val="00AA0988"/>
    <w:rsid w:val="00AA0A13"/>
    <w:rsid w:val="00AA1E73"/>
    <w:rsid w:val="00AA215A"/>
    <w:rsid w:val="00AA3995"/>
    <w:rsid w:val="00AA4C27"/>
    <w:rsid w:val="00AA6A19"/>
    <w:rsid w:val="00AA6D3E"/>
    <w:rsid w:val="00AA7F26"/>
    <w:rsid w:val="00AB01BE"/>
    <w:rsid w:val="00AB0673"/>
    <w:rsid w:val="00AB07B6"/>
    <w:rsid w:val="00AB0F87"/>
    <w:rsid w:val="00AC2770"/>
    <w:rsid w:val="00AC2AF3"/>
    <w:rsid w:val="00AC4B1A"/>
    <w:rsid w:val="00AC515A"/>
    <w:rsid w:val="00AC5247"/>
    <w:rsid w:val="00AC5788"/>
    <w:rsid w:val="00AC6323"/>
    <w:rsid w:val="00AD1EF9"/>
    <w:rsid w:val="00AD423B"/>
    <w:rsid w:val="00AD48DF"/>
    <w:rsid w:val="00AD653A"/>
    <w:rsid w:val="00AD6F22"/>
    <w:rsid w:val="00AD7338"/>
    <w:rsid w:val="00AD75CA"/>
    <w:rsid w:val="00AE6AB1"/>
    <w:rsid w:val="00AF014E"/>
    <w:rsid w:val="00AF21D2"/>
    <w:rsid w:val="00AF2EC1"/>
    <w:rsid w:val="00AF3487"/>
    <w:rsid w:val="00AF3666"/>
    <w:rsid w:val="00AF36C5"/>
    <w:rsid w:val="00AF6F54"/>
    <w:rsid w:val="00AF78DF"/>
    <w:rsid w:val="00B04DF7"/>
    <w:rsid w:val="00B0690A"/>
    <w:rsid w:val="00B10122"/>
    <w:rsid w:val="00B12157"/>
    <w:rsid w:val="00B142B0"/>
    <w:rsid w:val="00B14F33"/>
    <w:rsid w:val="00B20219"/>
    <w:rsid w:val="00B22551"/>
    <w:rsid w:val="00B256A0"/>
    <w:rsid w:val="00B30EFE"/>
    <w:rsid w:val="00B31C7F"/>
    <w:rsid w:val="00B33B87"/>
    <w:rsid w:val="00B363E2"/>
    <w:rsid w:val="00B40FA5"/>
    <w:rsid w:val="00B4362A"/>
    <w:rsid w:val="00B4389F"/>
    <w:rsid w:val="00B4579D"/>
    <w:rsid w:val="00B52010"/>
    <w:rsid w:val="00B54076"/>
    <w:rsid w:val="00B54BDF"/>
    <w:rsid w:val="00B561DA"/>
    <w:rsid w:val="00B60699"/>
    <w:rsid w:val="00B60CBD"/>
    <w:rsid w:val="00B61EAF"/>
    <w:rsid w:val="00B62440"/>
    <w:rsid w:val="00B637BB"/>
    <w:rsid w:val="00B648F1"/>
    <w:rsid w:val="00B65BCB"/>
    <w:rsid w:val="00B70297"/>
    <w:rsid w:val="00B71B52"/>
    <w:rsid w:val="00B7338F"/>
    <w:rsid w:val="00B757EF"/>
    <w:rsid w:val="00B76749"/>
    <w:rsid w:val="00B811DD"/>
    <w:rsid w:val="00B8133F"/>
    <w:rsid w:val="00B83287"/>
    <w:rsid w:val="00B83AEB"/>
    <w:rsid w:val="00B872EC"/>
    <w:rsid w:val="00B9054B"/>
    <w:rsid w:val="00B909BE"/>
    <w:rsid w:val="00B91181"/>
    <w:rsid w:val="00B91881"/>
    <w:rsid w:val="00B92771"/>
    <w:rsid w:val="00B9554E"/>
    <w:rsid w:val="00B97A97"/>
    <w:rsid w:val="00BA21CC"/>
    <w:rsid w:val="00BA2CB6"/>
    <w:rsid w:val="00BA4523"/>
    <w:rsid w:val="00BA51AC"/>
    <w:rsid w:val="00BA6473"/>
    <w:rsid w:val="00BA6DCA"/>
    <w:rsid w:val="00BA7835"/>
    <w:rsid w:val="00BB265D"/>
    <w:rsid w:val="00BB2BC6"/>
    <w:rsid w:val="00BB4616"/>
    <w:rsid w:val="00BB4963"/>
    <w:rsid w:val="00BB4A58"/>
    <w:rsid w:val="00BB5A8E"/>
    <w:rsid w:val="00BC18DB"/>
    <w:rsid w:val="00BC26F3"/>
    <w:rsid w:val="00BC2AB3"/>
    <w:rsid w:val="00BC4325"/>
    <w:rsid w:val="00BC61C8"/>
    <w:rsid w:val="00BD192A"/>
    <w:rsid w:val="00BD24B1"/>
    <w:rsid w:val="00BD46EC"/>
    <w:rsid w:val="00BD7754"/>
    <w:rsid w:val="00BE1AA9"/>
    <w:rsid w:val="00BE34A2"/>
    <w:rsid w:val="00BF0545"/>
    <w:rsid w:val="00BF0CDA"/>
    <w:rsid w:val="00BF1875"/>
    <w:rsid w:val="00BF2081"/>
    <w:rsid w:val="00BF2A36"/>
    <w:rsid w:val="00BF2FE1"/>
    <w:rsid w:val="00BF3395"/>
    <w:rsid w:val="00BF5C68"/>
    <w:rsid w:val="00C00C6C"/>
    <w:rsid w:val="00C0110D"/>
    <w:rsid w:val="00C02C0F"/>
    <w:rsid w:val="00C03017"/>
    <w:rsid w:val="00C10AB7"/>
    <w:rsid w:val="00C12443"/>
    <w:rsid w:val="00C16414"/>
    <w:rsid w:val="00C16A12"/>
    <w:rsid w:val="00C22187"/>
    <w:rsid w:val="00C221DD"/>
    <w:rsid w:val="00C25D21"/>
    <w:rsid w:val="00C264DA"/>
    <w:rsid w:val="00C27677"/>
    <w:rsid w:val="00C3265E"/>
    <w:rsid w:val="00C32D4D"/>
    <w:rsid w:val="00C33553"/>
    <w:rsid w:val="00C33D74"/>
    <w:rsid w:val="00C36302"/>
    <w:rsid w:val="00C370FE"/>
    <w:rsid w:val="00C37944"/>
    <w:rsid w:val="00C403E7"/>
    <w:rsid w:val="00C43060"/>
    <w:rsid w:val="00C434D8"/>
    <w:rsid w:val="00C46D02"/>
    <w:rsid w:val="00C5213C"/>
    <w:rsid w:val="00C531AB"/>
    <w:rsid w:val="00C548B8"/>
    <w:rsid w:val="00C56166"/>
    <w:rsid w:val="00C57F78"/>
    <w:rsid w:val="00C61444"/>
    <w:rsid w:val="00C64C80"/>
    <w:rsid w:val="00C65EBA"/>
    <w:rsid w:val="00C66131"/>
    <w:rsid w:val="00C66A99"/>
    <w:rsid w:val="00C66FE0"/>
    <w:rsid w:val="00C70C03"/>
    <w:rsid w:val="00C718BB"/>
    <w:rsid w:val="00C72E6A"/>
    <w:rsid w:val="00C73B92"/>
    <w:rsid w:val="00C740B4"/>
    <w:rsid w:val="00C74203"/>
    <w:rsid w:val="00C7790D"/>
    <w:rsid w:val="00C812C2"/>
    <w:rsid w:val="00C81B2E"/>
    <w:rsid w:val="00C82BC0"/>
    <w:rsid w:val="00C83876"/>
    <w:rsid w:val="00C85325"/>
    <w:rsid w:val="00C85E94"/>
    <w:rsid w:val="00C86103"/>
    <w:rsid w:val="00C87734"/>
    <w:rsid w:val="00C93780"/>
    <w:rsid w:val="00C9768D"/>
    <w:rsid w:val="00CA0709"/>
    <w:rsid w:val="00CA1D94"/>
    <w:rsid w:val="00CA509E"/>
    <w:rsid w:val="00CA57C9"/>
    <w:rsid w:val="00CA59CB"/>
    <w:rsid w:val="00CA5ED5"/>
    <w:rsid w:val="00CA796F"/>
    <w:rsid w:val="00CA7B34"/>
    <w:rsid w:val="00CB0585"/>
    <w:rsid w:val="00CB091C"/>
    <w:rsid w:val="00CB3A08"/>
    <w:rsid w:val="00CB3FE1"/>
    <w:rsid w:val="00CB64EE"/>
    <w:rsid w:val="00CB69D8"/>
    <w:rsid w:val="00CC0694"/>
    <w:rsid w:val="00CC0A85"/>
    <w:rsid w:val="00CC1585"/>
    <w:rsid w:val="00CC343A"/>
    <w:rsid w:val="00CC3EA9"/>
    <w:rsid w:val="00CC441F"/>
    <w:rsid w:val="00CD2D43"/>
    <w:rsid w:val="00CD3C34"/>
    <w:rsid w:val="00CD4BC2"/>
    <w:rsid w:val="00CD50C6"/>
    <w:rsid w:val="00CD564F"/>
    <w:rsid w:val="00CE02C3"/>
    <w:rsid w:val="00CE0C64"/>
    <w:rsid w:val="00CE1131"/>
    <w:rsid w:val="00CE201C"/>
    <w:rsid w:val="00CE2250"/>
    <w:rsid w:val="00CE64E8"/>
    <w:rsid w:val="00CE6534"/>
    <w:rsid w:val="00CE783B"/>
    <w:rsid w:val="00CE7BC6"/>
    <w:rsid w:val="00CF032D"/>
    <w:rsid w:val="00CF1638"/>
    <w:rsid w:val="00CF4B2B"/>
    <w:rsid w:val="00CF55C6"/>
    <w:rsid w:val="00CF6C39"/>
    <w:rsid w:val="00CF7D72"/>
    <w:rsid w:val="00D0072D"/>
    <w:rsid w:val="00D011A0"/>
    <w:rsid w:val="00D01EE8"/>
    <w:rsid w:val="00D03C4A"/>
    <w:rsid w:val="00D04831"/>
    <w:rsid w:val="00D0504B"/>
    <w:rsid w:val="00D05A17"/>
    <w:rsid w:val="00D0671B"/>
    <w:rsid w:val="00D11821"/>
    <w:rsid w:val="00D12571"/>
    <w:rsid w:val="00D1265B"/>
    <w:rsid w:val="00D139FB"/>
    <w:rsid w:val="00D1425A"/>
    <w:rsid w:val="00D160FA"/>
    <w:rsid w:val="00D17EBE"/>
    <w:rsid w:val="00D20951"/>
    <w:rsid w:val="00D20D3F"/>
    <w:rsid w:val="00D20E37"/>
    <w:rsid w:val="00D227C8"/>
    <w:rsid w:val="00D24B02"/>
    <w:rsid w:val="00D30DBC"/>
    <w:rsid w:val="00D31CB7"/>
    <w:rsid w:val="00D32DA7"/>
    <w:rsid w:val="00D343C2"/>
    <w:rsid w:val="00D34F19"/>
    <w:rsid w:val="00D365F2"/>
    <w:rsid w:val="00D36C81"/>
    <w:rsid w:val="00D41DE8"/>
    <w:rsid w:val="00D41E97"/>
    <w:rsid w:val="00D44578"/>
    <w:rsid w:val="00D460E5"/>
    <w:rsid w:val="00D4707F"/>
    <w:rsid w:val="00D47ECB"/>
    <w:rsid w:val="00D50DFF"/>
    <w:rsid w:val="00D50EF1"/>
    <w:rsid w:val="00D5105C"/>
    <w:rsid w:val="00D52520"/>
    <w:rsid w:val="00D5342E"/>
    <w:rsid w:val="00D53E7C"/>
    <w:rsid w:val="00D53EFE"/>
    <w:rsid w:val="00D54DB8"/>
    <w:rsid w:val="00D54E58"/>
    <w:rsid w:val="00D55A5F"/>
    <w:rsid w:val="00D55D19"/>
    <w:rsid w:val="00D5621F"/>
    <w:rsid w:val="00D56DA9"/>
    <w:rsid w:val="00D571A8"/>
    <w:rsid w:val="00D57B36"/>
    <w:rsid w:val="00D57D48"/>
    <w:rsid w:val="00D6100D"/>
    <w:rsid w:val="00D62654"/>
    <w:rsid w:val="00D635BF"/>
    <w:rsid w:val="00D6521A"/>
    <w:rsid w:val="00D662B9"/>
    <w:rsid w:val="00D66D72"/>
    <w:rsid w:val="00D66FD1"/>
    <w:rsid w:val="00D705A8"/>
    <w:rsid w:val="00D71522"/>
    <w:rsid w:val="00D80EC1"/>
    <w:rsid w:val="00D81A13"/>
    <w:rsid w:val="00D83EE7"/>
    <w:rsid w:val="00D850F3"/>
    <w:rsid w:val="00D86E78"/>
    <w:rsid w:val="00D90159"/>
    <w:rsid w:val="00D90371"/>
    <w:rsid w:val="00D959F2"/>
    <w:rsid w:val="00DA00AF"/>
    <w:rsid w:val="00DA1B09"/>
    <w:rsid w:val="00DA2E33"/>
    <w:rsid w:val="00DA5AB3"/>
    <w:rsid w:val="00DA5D42"/>
    <w:rsid w:val="00DB0F40"/>
    <w:rsid w:val="00DB43E2"/>
    <w:rsid w:val="00DB44EA"/>
    <w:rsid w:val="00DC10DD"/>
    <w:rsid w:val="00DC118F"/>
    <w:rsid w:val="00DC4C58"/>
    <w:rsid w:val="00DC6CEA"/>
    <w:rsid w:val="00DD0179"/>
    <w:rsid w:val="00DD1000"/>
    <w:rsid w:val="00DD235D"/>
    <w:rsid w:val="00DD27D4"/>
    <w:rsid w:val="00DD2BE4"/>
    <w:rsid w:val="00DD3BC0"/>
    <w:rsid w:val="00DE23F1"/>
    <w:rsid w:val="00DE6709"/>
    <w:rsid w:val="00DE6930"/>
    <w:rsid w:val="00DE6C74"/>
    <w:rsid w:val="00DE722C"/>
    <w:rsid w:val="00DE785F"/>
    <w:rsid w:val="00DF0C3F"/>
    <w:rsid w:val="00DF0D48"/>
    <w:rsid w:val="00DF3102"/>
    <w:rsid w:val="00DF5318"/>
    <w:rsid w:val="00DF7077"/>
    <w:rsid w:val="00E0149E"/>
    <w:rsid w:val="00E0208F"/>
    <w:rsid w:val="00E049B6"/>
    <w:rsid w:val="00E0523F"/>
    <w:rsid w:val="00E0545C"/>
    <w:rsid w:val="00E07520"/>
    <w:rsid w:val="00E1526D"/>
    <w:rsid w:val="00E174BE"/>
    <w:rsid w:val="00E22153"/>
    <w:rsid w:val="00E25991"/>
    <w:rsid w:val="00E260A7"/>
    <w:rsid w:val="00E3071C"/>
    <w:rsid w:val="00E314E7"/>
    <w:rsid w:val="00E4481B"/>
    <w:rsid w:val="00E44CA1"/>
    <w:rsid w:val="00E45E03"/>
    <w:rsid w:val="00E46240"/>
    <w:rsid w:val="00E46735"/>
    <w:rsid w:val="00E469FF"/>
    <w:rsid w:val="00E525BD"/>
    <w:rsid w:val="00E53B8A"/>
    <w:rsid w:val="00E53F0A"/>
    <w:rsid w:val="00E55580"/>
    <w:rsid w:val="00E63487"/>
    <w:rsid w:val="00E635BA"/>
    <w:rsid w:val="00E6469C"/>
    <w:rsid w:val="00E66B5A"/>
    <w:rsid w:val="00E66EFC"/>
    <w:rsid w:val="00E67E3E"/>
    <w:rsid w:val="00E72181"/>
    <w:rsid w:val="00E72C0F"/>
    <w:rsid w:val="00E72E15"/>
    <w:rsid w:val="00E7546B"/>
    <w:rsid w:val="00E754CF"/>
    <w:rsid w:val="00E76CC1"/>
    <w:rsid w:val="00E80E2A"/>
    <w:rsid w:val="00E855D8"/>
    <w:rsid w:val="00E85936"/>
    <w:rsid w:val="00E923F7"/>
    <w:rsid w:val="00E95F04"/>
    <w:rsid w:val="00E96E85"/>
    <w:rsid w:val="00EA1331"/>
    <w:rsid w:val="00EA3CCF"/>
    <w:rsid w:val="00EA51B6"/>
    <w:rsid w:val="00EA5ED9"/>
    <w:rsid w:val="00EB2C25"/>
    <w:rsid w:val="00EB3730"/>
    <w:rsid w:val="00EB4559"/>
    <w:rsid w:val="00EB6541"/>
    <w:rsid w:val="00EC1BF2"/>
    <w:rsid w:val="00EC4F11"/>
    <w:rsid w:val="00EC65DF"/>
    <w:rsid w:val="00ED3C0C"/>
    <w:rsid w:val="00ED525E"/>
    <w:rsid w:val="00ED6129"/>
    <w:rsid w:val="00ED6708"/>
    <w:rsid w:val="00ED6F93"/>
    <w:rsid w:val="00EE07D4"/>
    <w:rsid w:val="00EE0AEA"/>
    <w:rsid w:val="00EE1387"/>
    <w:rsid w:val="00EE31D4"/>
    <w:rsid w:val="00EE447C"/>
    <w:rsid w:val="00EE5F9E"/>
    <w:rsid w:val="00EE6768"/>
    <w:rsid w:val="00EF11AC"/>
    <w:rsid w:val="00EF1EBB"/>
    <w:rsid w:val="00EF3CC5"/>
    <w:rsid w:val="00EF4446"/>
    <w:rsid w:val="00EF6924"/>
    <w:rsid w:val="00F0007F"/>
    <w:rsid w:val="00F04A36"/>
    <w:rsid w:val="00F07600"/>
    <w:rsid w:val="00F11219"/>
    <w:rsid w:val="00F1413A"/>
    <w:rsid w:val="00F14299"/>
    <w:rsid w:val="00F1430D"/>
    <w:rsid w:val="00F14D7F"/>
    <w:rsid w:val="00F1770F"/>
    <w:rsid w:val="00F20A8B"/>
    <w:rsid w:val="00F20C4B"/>
    <w:rsid w:val="00F21452"/>
    <w:rsid w:val="00F2201C"/>
    <w:rsid w:val="00F313F3"/>
    <w:rsid w:val="00F324E8"/>
    <w:rsid w:val="00F33EAB"/>
    <w:rsid w:val="00F33FC3"/>
    <w:rsid w:val="00F364D7"/>
    <w:rsid w:val="00F4003C"/>
    <w:rsid w:val="00F40147"/>
    <w:rsid w:val="00F4051D"/>
    <w:rsid w:val="00F40F6F"/>
    <w:rsid w:val="00F41366"/>
    <w:rsid w:val="00F43CE1"/>
    <w:rsid w:val="00F44884"/>
    <w:rsid w:val="00F449B0"/>
    <w:rsid w:val="00F4577A"/>
    <w:rsid w:val="00F45C68"/>
    <w:rsid w:val="00F463BD"/>
    <w:rsid w:val="00F53E84"/>
    <w:rsid w:val="00F551F5"/>
    <w:rsid w:val="00F62138"/>
    <w:rsid w:val="00F65F9F"/>
    <w:rsid w:val="00F65FF2"/>
    <w:rsid w:val="00F679E4"/>
    <w:rsid w:val="00F72098"/>
    <w:rsid w:val="00F7233A"/>
    <w:rsid w:val="00F72877"/>
    <w:rsid w:val="00F748ED"/>
    <w:rsid w:val="00F74928"/>
    <w:rsid w:val="00F753D8"/>
    <w:rsid w:val="00F75A65"/>
    <w:rsid w:val="00F810FE"/>
    <w:rsid w:val="00F81D4F"/>
    <w:rsid w:val="00F81D64"/>
    <w:rsid w:val="00F836D0"/>
    <w:rsid w:val="00F85806"/>
    <w:rsid w:val="00F874F6"/>
    <w:rsid w:val="00F90411"/>
    <w:rsid w:val="00F908CF"/>
    <w:rsid w:val="00F92B02"/>
    <w:rsid w:val="00F94B01"/>
    <w:rsid w:val="00F97C82"/>
    <w:rsid w:val="00F97FA2"/>
    <w:rsid w:val="00FA0E2E"/>
    <w:rsid w:val="00FA3885"/>
    <w:rsid w:val="00FA4777"/>
    <w:rsid w:val="00FA488A"/>
    <w:rsid w:val="00FA48D8"/>
    <w:rsid w:val="00FA7DBB"/>
    <w:rsid w:val="00FB094D"/>
    <w:rsid w:val="00FB0DFF"/>
    <w:rsid w:val="00FB2356"/>
    <w:rsid w:val="00FB248E"/>
    <w:rsid w:val="00FB4FA1"/>
    <w:rsid w:val="00FB528A"/>
    <w:rsid w:val="00FB77D9"/>
    <w:rsid w:val="00FB789F"/>
    <w:rsid w:val="00FC0F77"/>
    <w:rsid w:val="00FC1943"/>
    <w:rsid w:val="00FC2455"/>
    <w:rsid w:val="00FC2C9B"/>
    <w:rsid w:val="00FC2D49"/>
    <w:rsid w:val="00FC3489"/>
    <w:rsid w:val="00FC5165"/>
    <w:rsid w:val="00FD06BD"/>
    <w:rsid w:val="00FD5D3E"/>
    <w:rsid w:val="00FD60BE"/>
    <w:rsid w:val="00FD7104"/>
    <w:rsid w:val="00FE3552"/>
    <w:rsid w:val="00FE5483"/>
    <w:rsid w:val="00FE7561"/>
    <w:rsid w:val="00FE7625"/>
    <w:rsid w:val="00FE7953"/>
    <w:rsid w:val="00FE7D96"/>
    <w:rsid w:val="00FE7DE1"/>
    <w:rsid w:val="00FF1F67"/>
    <w:rsid w:val="00FF2463"/>
    <w:rsid w:val="00FF2493"/>
    <w:rsid w:val="00FF327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6366"/>
    <w:pPr>
      <w:spacing w:after="200" w:line="276" w:lineRule="auto"/>
    </w:pPr>
    <w:rPr>
      <w:rFonts w:cs="Mangal"/>
      <w:sz w:val="22"/>
      <w:szCs w:val="22"/>
    </w:rPr>
  </w:style>
  <w:style w:type="paragraph" w:styleId="Heading1">
    <w:name w:val="heading 1"/>
    <w:basedOn w:val="Normal"/>
    <w:link w:val="Heading1Char"/>
    <w:qFormat/>
    <w:rsid w:val="007F6366"/>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F6366"/>
    <w:rPr>
      <w:rFonts w:ascii="Times New Roman" w:eastAsia="Times New Roman" w:hAnsi="Times New Roman" w:cs="Times New Roman"/>
      <w:b/>
      <w:bCs/>
      <w:kern w:val="36"/>
      <w:sz w:val="48"/>
      <w:szCs w:val="48"/>
      <w:lang w:bidi="hi-IN"/>
    </w:rPr>
  </w:style>
  <w:style w:type="paragraph" w:styleId="NormalWeb">
    <w:name w:val="Normal (Web)"/>
    <w:basedOn w:val="Normal"/>
    <w:uiPriority w:val="99"/>
    <w:unhideWhenUsed/>
    <w:rsid w:val="007F6366"/>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odyText">
    <w:name w:val="Body Text"/>
    <w:basedOn w:val="Normal"/>
    <w:link w:val="BodyTextChar"/>
    <w:rsid w:val="007F6366"/>
    <w:pPr>
      <w:widowControl w:val="0"/>
      <w:suppressAutoHyphens/>
      <w:spacing w:after="140" w:line="288" w:lineRule="auto"/>
    </w:pPr>
    <w:rPr>
      <w:rFonts w:ascii="Liberation Serif" w:eastAsia="Droid Sans Fallback" w:hAnsi="Liberation Serif" w:cs="FreeSans"/>
      <w:kern w:val="1"/>
      <w:sz w:val="24"/>
      <w:szCs w:val="24"/>
      <w:lang w:val="en-IN" w:eastAsia="zh-CN" w:bidi="hi-IN"/>
    </w:rPr>
  </w:style>
  <w:style w:type="character" w:customStyle="1" w:styleId="BodyTextChar">
    <w:name w:val="Body Text Char"/>
    <w:basedOn w:val="DefaultParagraphFont"/>
    <w:link w:val="BodyText"/>
    <w:rsid w:val="007F6366"/>
    <w:rPr>
      <w:rFonts w:ascii="Liberation Serif" w:eastAsia="Droid Sans Fallback" w:hAnsi="Liberation Serif" w:cs="FreeSans"/>
      <w:kern w:val="1"/>
      <w:sz w:val="24"/>
      <w:szCs w:val="24"/>
      <w:lang w:val="en-IN" w:eastAsia="zh-CN" w:bidi="hi-IN"/>
    </w:rPr>
  </w:style>
  <w:style w:type="paragraph" w:styleId="ListParagraph">
    <w:name w:val="List Paragraph"/>
    <w:basedOn w:val="Normal"/>
    <w:uiPriority w:val="34"/>
    <w:qFormat/>
    <w:rsid w:val="007F6366"/>
    <w:pPr>
      <w:suppressAutoHyphens/>
      <w:spacing w:after="0" w:line="240" w:lineRule="auto"/>
      <w:ind w:left="720"/>
      <w:contextualSpacing/>
    </w:pPr>
    <w:rPr>
      <w:rFonts w:ascii="Times New Roman" w:eastAsia="Times New Roman" w:hAnsi="Times New Roman" w:cs="Times New Roman"/>
      <w:sz w:val="24"/>
      <w:szCs w:val="24"/>
      <w:lang w:eastAsia="zh-CN"/>
    </w:rPr>
  </w:style>
  <w:style w:type="paragraph" w:styleId="BalloonText">
    <w:name w:val="Balloon Text"/>
    <w:basedOn w:val="Normal"/>
    <w:link w:val="BalloonTextChar"/>
    <w:uiPriority w:val="99"/>
    <w:semiHidden/>
    <w:unhideWhenUsed/>
    <w:rsid w:val="007F63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F6366"/>
    <w:rPr>
      <w:rFonts w:ascii="Tahoma" w:eastAsia="Calibri" w:hAnsi="Tahoma" w:cs="Tahoma"/>
      <w:sz w:val="16"/>
      <w:szCs w:val="16"/>
    </w:rPr>
  </w:style>
  <w:style w:type="paragraph" w:styleId="NoSpacing">
    <w:name w:val="No Spacing"/>
    <w:uiPriority w:val="1"/>
    <w:qFormat/>
    <w:rsid w:val="00437A52"/>
    <w:pPr>
      <w:jc w:val="both"/>
    </w:pPr>
    <w:rPr>
      <w:sz w:val="22"/>
      <w:szCs w:val="22"/>
    </w:rPr>
  </w:style>
  <w:style w:type="paragraph" w:styleId="Title">
    <w:name w:val="Title"/>
    <w:basedOn w:val="Normal"/>
    <w:next w:val="Normal"/>
    <w:link w:val="TitleChar"/>
    <w:uiPriority w:val="10"/>
    <w:qFormat/>
    <w:rsid w:val="00171722"/>
    <w:pPr>
      <w:spacing w:before="240" w:after="60"/>
      <w:jc w:val="center"/>
      <w:outlineLvl w:val="0"/>
    </w:pPr>
    <w:rPr>
      <w:rFonts w:ascii="Cambria" w:eastAsia="Times New Roman" w:hAnsi="Cambria" w:cs="Times New Roman"/>
      <w:b/>
      <w:bCs/>
      <w:kern w:val="28"/>
      <w:sz w:val="32"/>
      <w:szCs w:val="32"/>
    </w:rPr>
  </w:style>
  <w:style w:type="character" w:customStyle="1" w:styleId="TitleChar">
    <w:name w:val="Title Char"/>
    <w:basedOn w:val="DefaultParagraphFont"/>
    <w:link w:val="Title"/>
    <w:uiPriority w:val="10"/>
    <w:rsid w:val="00171722"/>
    <w:rPr>
      <w:rFonts w:ascii="Cambria" w:eastAsia="Times New Roman" w:hAnsi="Cambria" w:cs="Times New Roman"/>
      <w:b/>
      <w:bCs/>
      <w:kern w:val="28"/>
      <w:sz w:val="32"/>
      <w:szCs w:val="32"/>
    </w:rPr>
  </w:style>
  <w:style w:type="paragraph" w:styleId="Subtitle">
    <w:name w:val="Subtitle"/>
    <w:basedOn w:val="Normal"/>
    <w:next w:val="Normal"/>
    <w:link w:val="SubtitleChar"/>
    <w:uiPriority w:val="11"/>
    <w:qFormat/>
    <w:rsid w:val="00171722"/>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uiPriority w:val="11"/>
    <w:rsid w:val="00171722"/>
    <w:rPr>
      <w:rFonts w:ascii="Cambria" w:eastAsia="Times New Roman" w:hAnsi="Cambria" w:cs="Times New Roman"/>
      <w:sz w:val="24"/>
      <w:szCs w:val="24"/>
    </w:rPr>
  </w:style>
  <w:style w:type="paragraph" w:customStyle="1" w:styleId="Default">
    <w:name w:val="Default"/>
    <w:rsid w:val="00C00C6C"/>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unhideWhenUsed/>
    <w:rsid w:val="00D011A0"/>
    <w:rPr>
      <w:color w:val="0000FF"/>
      <w:u w:val="single"/>
    </w:rPr>
  </w:style>
  <w:style w:type="character" w:styleId="Emphasis">
    <w:name w:val="Emphasis"/>
    <w:basedOn w:val="DefaultParagraphFont"/>
    <w:uiPriority w:val="20"/>
    <w:qFormat/>
    <w:rsid w:val="0061456D"/>
    <w:rPr>
      <w:i/>
      <w:iCs/>
    </w:rPr>
  </w:style>
  <w:style w:type="table" w:styleId="TableGrid">
    <w:name w:val="Table Grid"/>
    <w:basedOn w:val="TableNormal"/>
    <w:uiPriority w:val="59"/>
    <w:rsid w:val="005B3B1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508891">
      <w:bodyDiv w:val="1"/>
      <w:marLeft w:val="0"/>
      <w:marRight w:val="0"/>
      <w:marTop w:val="0"/>
      <w:marBottom w:val="0"/>
      <w:divBdr>
        <w:top w:val="none" w:sz="0" w:space="0" w:color="auto"/>
        <w:left w:val="none" w:sz="0" w:space="0" w:color="auto"/>
        <w:bottom w:val="none" w:sz="0" w:space="0" w:color="auto"/>
        <w:right w:val="none" w:sz="0" w:space="0" w:color="auto"/>
      </w:divBdr>
    </w:div>
    <w:div w:id="58677781">
      <w:bodyDiv w:val="1"/>
      <w:marLeft w:val="0"/>
      <w:marRight w:val="0"/>
      <w:marTop w:val="0"/>
      <w:marBottom w:val="0"/>
      <w:divBdr>
        <w:top w:val="none" w:sz="0" w:space="0" w:color="auto"/>
        <w:left w:val="none" w:sz="0" w:space="0" w:color="auto"/>
        <w:bottom w:val="none" w:sz="0" w:space="0" w:color="auto"/>
        <w:right w:val="none" w:sz="0" w:space="0" w:color="auto"/>
      </w:divBdr>
    </w:div>
    <w:div w:id="192035905">
      <w:bodyDiv w:val="1"/>
      <w:marLeft w:val="0"/>
      <w:marRight w:val="0"/>
      <w:marTop w:val="0"/>
      <w:marBottom w:val="0"/>
      <w:divBdr>
        <w:top w:val="none" w:sz="0" w:space="0" w:color="auto"/>
        <w:left w:val="none" w:sz="0" w:space="0" w:color="auto"/>
        <w:bottom w:val="none" w:sz="0" w:space="0" w:color="auto"/>
        <w:right w:val="none" w:sz="0" w:space="0" w:color="auto"/>
      </w:divBdr>
    </w:div>
    <w:div w:id="205417048">
      <w:bodyDiv w:val="1"/>
      <w:marLeft w:val="0"/>
      <w:marRight w:val="0"/>
      <w:marTop w:val="0"/>
      <w:marBottom w:val="0"/>
      <w:divBdr>
        <w:top w:val="none" w:sz="0" w:space="0" w:color="auto"/>
        <w:left w:val="none" w:sz="0" w:space="0" w:color="auto"/>
        <w:bottom w:val="none" w:sz="0" w:space="0" w:color="auto"/>
        <w:right w:val="none" w:sz="0" w:space="0" w:color="auto"/>
      </w:divBdr>
    </w:div>
    <w:div w:id="235477112">
      <w:bodyDiv w:val="1"/>
      <w:marLeft w:val="0"/>
      <w:marRight w:val="0"/>
      <w:marTop w:val="0"/>
      <w:marBottom w:val="0"/>
      <w:divBdr>
        <w:top w:val="none" w:sz="0" w:space="0" w:color="auto"/>
        <w:left w:val="none" w:sz="0" w:space="0" w:color="auto"/>
        <w:bottom w:val="none" w:sz="0" w:space="0" w:color="auto"/>
        <w:right w:val="none" w:sz="0" w:space="0" w:color="auto"/>
      </w:divBdr>
    </w:div>
    <w:div w:id="279845160">
      <w:bodyDiv w:val="1"/>
      <w:marLeft w:val="0"/>
      <w:marRight w:val="0"/>
      <w:marTop w:val="0"/>
      <w:marBottom w:val="0"/>
      <w:divBdr>
        <w:top w:val="none" w:sz="0" w:space="0" w:color="auto"/>
        <w:left w:val="none" w:sz="0" w:space="0" w:color="auto"/>
        <w:bottom w:val="none" w:sz="0" w:space="0" w:color="auto"/>
        <w:right w:val="none" w:sz="0" w:space="0" w:color="auto"/>
      </w:divBdr>
    </w:div>
    <w:div w:id="364452095">
      <w:bodyDiv w:val="1"/>
      <w:marLeft w:val="0"/>
      <w:marRight w:val="0"/>
      <w:marTop w:val="0"/>
      <w:marBottom w:val="0"/>
      <w:divBdr>
        <w:top w:val="none" w:sz="0" w:space="0" w:color="auto"/>
        <w:left w:val="none" w:sz="0" w:space="0" w:color="auto"/>
        <w:bottom w:val="none" w:sz="0" w:space="0" w:color="auto"/>
        <w:right w:val="none" w:sz="0" w:space="0" w:color="auto"/>
      </w:divBdr>
    </w:div>
    <w:div w:id="374813172">
      <w:bodyDiv w:val="1"/>
      <w:marLeft w:val="0"/>
      <w:marRight w:val="0"/>
      <w:marTop w:val="0"/>
      <w:marBottom w:val="0"/>
      <w:divBdr>
        <w:top w:val="none" w:sz="0" w:space="0" w:color="auto"/>
        <w:left w:val="none" w:sz="0" w:space="0" w:color="auto"/>
        <w:bottom w:val="none" w:sz="0" w:space="0" w:color="auto"/>
        <w:right w:val="none" w:sz="0" w:space="0" w:color="auto"/>
      </w:divBdr>
    </w:div>
    <w:div w:id="532957613">
      <w:bodyDiv w:val="1"/>
      <w:marLeft w:val="0"/>
      <w:marRight w:val="0"/>
      <w:marTop w:val="0"/>
      <w:marBottom w:val="0"/>
      <w:divBdr>
        <w:top w:val="none" w:sz="0" w:space="0" w:color="auto"/>
        <w:left w:val="none" w:sz="0" w:space="0" w:color="auto"/>
        <w:bottom w:val="none" w:sz="0" w:space="0" w:color="auto"/>
        <w:right w:val="none" w:sz="0" w:space="0" w:color="auto"/>
      </w:divBdr>
    </w:div>
    <w:div w:id="549465142">
      <w:bodyDiv w:val="1"/>
      <w:marLeft w:val="0"/>
      <w:marRight w:val="0"/>
      <w:marTop w:val="0"/>
      <w:marBottom w:val="0"/>
      <w:divBdr>
        <w:top w:val="none" w:sz="0" w:space="0" w:color="auto"/>
        <w:left w:val="none" w:sz="0" w:space="0" w:color="auto"/>
        <w:bottom w:val="none" w:sz="0" w:space="0" w:color="auto"/>
        <w:right w:val="none" w:sz="0" w:space="0" w:color="auto"/>
      </w:divBdr>
    </w:div>
    <w:div w:id="602998025">
      <w:bodyDiv w:val="1"/>
      <w:marLeft w:val="0"/>
      <w:marRight w:val="0"/>
      <w:marTop w:val="0"/>
      <w:marBottom w:val="0"/>
      <w:divBdr>
        <w:top w:val="none" w:sz="0" w:space="0" w:color="auto"/>
        <w:left w:val="none" w:sz="0" w:space="0" w:color="auto"/>
        <w:bottom w:val="none" w:sz="0" w:space="0" w:color="auto"/>
        <w:right w:val="none" w:sz="0" w:space="0" w:color="auto"/>
      </w:divBdr>
    </w:div>
    <w:div w:id="635067630">
      <w:bodyDiv w:val="1"/>
      <w:marLeft w:val="0"/>
      <w:marRight w:val="0"/>
      <w:marTop w:val="0"/>
      <w:marBottom w:val="0"/>
      <w:divBdr>
        <w:top w:val="none" w:sz="0" w:space="0" w:color="auto"/>
        <w:left w:val="none" w:sz="0" w:space="0" w:color="auto"/>
        <w:bottom w:val="none" w:sz="0" w:space="0" w:color="auto"/>
        <w:right w:val="none" w:sz="0" w:space="0" w:color="auto"/>
      </w:divBdr>
    </w:div>
    <w:div w:id="718668132">
      <w:bodyDiv w:val="1"/>
      <w:marLeft w:val="0"/>
      <w:marRight w:val="0"/>
      <w:marTop w:val="0"/>
      <w:marBottom w:val="0"/>
      <w:divBdr>
        <w:top w:val="none" w:sz="0" w:space="0" w:color="auto"/>
        <w:left w:val="none" w:sz="0" w:space="0" w:color="auto"/>
        <w:bottom w:val="none" w:sz="0" w:space="0" w:color="auto"/>
        <w:right w:val="none" w:sz="0" w:space="0" w:color="auto"/>
      </w:divBdr>
    </w:div>
    <w:div w:id="734471611">
      <w:bodyDiv w:val="1"/>
      <w:marLeft w:val="0"/>
      <w:marRight w:val="0"/>
      <w:marTop w:val="0"/>
      <w:marBottom w:val="0"/>
      <w:divBdr>
        <w:top w:val="none" w:sz="0" w:space="0" w:color="auto"/>
        <w:left w:val="none" w:sz="0" w:space="0" w:color="auto"/>
        <w:bottom w:val="none" w:sz="0" w:space="0" w:color="auto"/>
        <w:right w:val="none" w:sz="0" w:space="0" w:color="auto"/>
      </w:divBdr>
    </w:div>
    <w:div w:id="827096038">
      <w:bodyDiv w:val="1"/>
      <w:marLeft w:val="0"/>
      <w:marRight w:val="0"/>
      <w:marTop w:val="0"/>
      <w:marBottom w:val="0"/>
      <w:divBdr>
        <w:top w:val="none" w:sz="0" w:space="0" w:color="auto"/>
        <w:left w:val="none" w:sz="0" w:space="0" w:color="auto"/>
        <w:bottom w:val="none" w:sz="0" w:space="0" w:color="auto"/>
        <w:right w:val="none" w:sz="0" w:space="0" w:color="auto"/>
      </w:divBdr>
    </w:div>
    <w:div w:id="938414938">
      <w:bodyDiv w:val="1"/>
      <w:marLeft w:val="0"/>
      <w:marRight w:val="0"/>
      <w:marTop w:val="0"/>
      <w:marBottom w:val="0"/>
      <w:divBdr>
        <w:top w:val="none" w:sz="0" w:space="0" w:color="auto"/>
        <w:left w:val="none" w:sz="0" w:space="0" w:color="auto"/>
        <w:bottom w:val="none" w:sz="0" w:space="0" w:color="auto"/>
        <w:right w:val="none" w:sz="0" w:space="0" w:color="auto"/>
      </w:divBdr>
    </w:div>
    <w:div w:id="955330790">
      <w:bodyDiv w:val="1"/>
      <w:marLeft w:val="0"/>
      <w:marRight w:val="0"/>
      <w:marTop w:val="0"/>
      <w:marBottom w:val="0"/>
      <w:divBdr>
        <w:top w:val="none" w:sz="0" w:space="0" w:color="auto"/>
        <w:left w:val="none" w:sz="0" w:space="0" w:color="auto"/>
        <w:bottom w:val="none" w:sz="0" w:space="0" w:color="auto"/>
        <w:right w:val="none" w:sz="0" w:space="0" w:color="auto"/>
      </w:divBdr>
    </w:div>
    <w:div w:id="974800103">
      <w:bodyDiv w:val="1"/>
      <w:marLeft w:val="0"/>
      <w:marRight w:val="0"/>
      <w:marTop w:val="0"/>
      <w:marBottom w:val="0"/>
      <w:divBdr>
        <w:top w:val="none" w:sz="0" w:space="0" w:color="auto"/>
        <w:left w:val="none" w:sz="0" w:space="0" w:color="auto"/>
        <w:bottom w:val="none" w:sz="0" w:space="0" w:color="auto"/>
        <w:right w:val="none" w:sz="0" w:space="0" w:color="auto"/>
      </w:divBdr>
    </w:div>
    <w:div w:id="998996489">
      <w:bodyDiv w:val="1"/>
      <w:marLeft w:val="0"/>
      <w:marRight w:val="0"/>
      <w:marTop w:val="0"/>
      <w:marBottom w:val="0"/>
      <w:divBdr>
        <w:top w:val="none" w:sz="0" w:space="0" w:color="auto"/>
        <w:left w:val="none" w:sz="0" w:space="0" w:color="auto"/>
        <w:bottom w:val="none" w:sz="0" w:space="0" w:color="auto"/>
        <w:right w:val="none" w:sz="0" w:space="0" w:color="auto"/>
      </w:divBdr>
    </w:div>
    <w:div w:id="1018694685">
      <w:bodyDiv w:val="1"/>
      <w:marLeft w:val="0"/>
      <w:marRight w:val="0"/>
      <w:marTop w:val="0"/>
      <w:marBottom w:val="0"/>
      <w:divBdr>
        <w:top w:val="none" w:sz="0" w:space="0" w:color="auto"/>
        <w:left w:val="none" w:sz="0" w:space="0" w:color="auto"/>
        <w:bottom w:val="none" w:sz="0" w:space="0" w:color="auto"/>
        <w:right w:val="none" w:sz="0" w:space="0" w:color="auto"/>
      </w:divBdr>
    </w:div>
    <w:div w:id="1026716533">
      <w:bodyDiv w:val="1"/>
      <w:marLeft w:val="0"/>
      <w:marRight w:val="0"/>
      <w:marTop w:val="0"/>
      <w:marBottom w:val="0"/>
      <w:divBdr>
        <w:top w:val="none" w:sz="0" w:space="0" w:color="auto"/>
        <w:left w:val="none" w:sz="0" w:space="0" w:color="auto"/>
        <w:bottom w:val="none" w:sz="0" w:space="0" w:color="auto"/>
        <w:right w:val="none" w:sz="0" w:space="0" w:color="auto"/>
      </w:divBdr>
    </w:div>
    <w:div w:id="1138261580">
      <w:bodyDiv w:val="1"/>
      <w:marLeft w:val="0"/>
      <w:marRight w:val="0"/>
      <w:marTop w:val="0"/>
      <w:marBottom w:val="0"/>
      <w:divBdr>
        <w:top w:val="none" w:sz="0" w:space="0" w:color="auto"/>
        <w:left w:val="none" w:sz="0" w:space="0" w:color="auto"/>
        <w:bottom w:val="none" w:sz="0" w:space="0" w:color="auto"/>
        <w:right w:val="none" w:sz="0" w:space="0" w:color="auto"/>
      </w:divBdr>
    </w:div>
    <w:div w:id="1161776268">
      <w:bodyDiv w:val="1"/>
      <w:marLeft w:val="0"/>
      <w:marRight w:val="0"/>
      <w:marTop w:val="0"/>
      <w:marBottom w:val="0"/>
      <w:divBdr>
        <w:top w:val="none" w:sz="0" w:space="0" w:color="auto"/>
        <w:left w:val="none" w:sz="0" w:space="0" w:color="auto"/>
        <w:bottom w:val="none" w:sz="0" w:space="0" w:color="auto"/>
        <w:right w:val="none" w:sz="0" w:space="0" w:color="auto"/>
      </w:divBdr>
    </w:div>
    <w:div w:id="1415932720">
      <w:bodyDiv w:val="1"/>
      <w:marLeft w:val="0"/>
      <w:marRight w:val="0"/>
      <w:marTop w:val="0"/>
      <w:marBottom w:val="0"/>
      <w:divBdr>
        <w:top w:val="none" w:sz="0" w:space="0" w:color="auto"/>
        <w:left w:val="none" w:sz="0" w:space="0" w:color="auto"/>
        <w:bottom w:val="none" w:sz="0" w:space="0" w:color="auto"/>
        <w:right w:val="none" w:sz="0" w:space="0" w:color="auto"/>
      </w:divBdr>
    </w:div>
    <w:div w:id="1472017091">
      <w:bodyDiv w:val="1"/>
      <w:marLeft w:val="0"/>
      <w:marRight w:val="0"/>
      <w:marTop w:val="0"/>
      <w:marBottom w:val="0"/>
      <w:divBdr>
        <w:top w:val="none" w:sz="0" w:space="0" w:color="auto"/>
        <w:left w:val="none" w:sz="0" w:space="0" w:color="auto"/>
        <w:bottom w:val="none" w:sz="0" w:space="0" w:color="auto"/>
        <w:right w:val="none" w:sz="0" w:space="0" w:color="auto"/>
      </w:divBdr>
    </w:div>
    <w:div w:id="1601839600">
      <w:bodyDiv w:val="1"/>
      <w:marLeft w:val="0"/>
      <w:marRight w:val="0"/>
      <w:marTop w:val="0"/>
      <w:marBottom w:val="0"/>
      <w:divBdr>
        <w:top w:val="none" w:sz="0" w:space="0" w:color="auto"/>
        <w:left w:val="none" w:sz="0" w:space="0" w:color="auto"/>
        <w:bottom w:val="none" w:sz="0" w:space="0" w:color="auto"/>
        <w:right w:val="none" w:sz="0" w:space="0" w:color="auto"/>
      </w:divBdr>
    </w:div>
    <w:div w:id="1644965880">
      <w:bodyDiv w:val="1"/>
      <w:marLeft w:val="0"/>
      <w:marRight w:val="0"/>
      <w:marTop w:val="0"/>
      <w:marBottom w:val="0"/>
      <w:divBdr>
        <w:top w:val="none" w:sz="0" w:space="0" w:color="auto"/>
        <w:left w:val="none" w:sz="0" w:space="0" w:color="auto"/>
        <w:bottom w:val="none" w:sz="0" w:space="0" w:color="auto"/>
        <w:right w:val="none" w:sz="0" w:space="0" w:color="auto"/>
      </w:divBdr>
    </w:div>
    <w:div w:id="1652173165">
      <w:bodyDiv w:val="1"/>
      <w:marLeft w:val="0"/>
      <w:marRight w:val="0"/>
      <w:marTop w:val="0"/>
      <w:marBottom w:val="0"/>
      <w:divBdr>
        <w:top w:val="none" w:sz="0" w:space="0" w:color="auto"/>
        <w:left w:val="none" w:sz="0" w:space="0" w:color="auto"/>
        <w:bottom w:val="none" w:sz="0" w:space="0" w:color="auto"/>
        <w:right w:val="none" w:sz="0" w:space="0" w:color="auto"/>
      </w:divBdr>
    </w:div>
    <w:div w:id="1662585032">
      <w:bodyDiv w:val="1"/>
      <w:marLeft w:val="0"/>
      <w:marRight w:val="0"/>
      <w:marTop w:val="0"/>
      <w:marBottom w:val="0"/>
      <w:divBdr>
        <w:top w:val="none" w:sz="0" w:space="0" w:color="auto"/>
        <w:left w:val="none" w:sz="0" w:space="0" w:color="auto"/>
        <w:bottom w:val="none" w:sz="0" w:space="0" w:color="auto"/>
        <w:right w:val="none" w:sz="0" w:space="0" w:color="auto"/>
      </w:divBdr>
    </w:div>
    <w:div w:id="1737779509">
      <w:bodyDiv w:val="1"/>
      <w:marLeft w:val="0"/>
      <w:marRight w:val="0"/>
      <w:marTop w:val="0"/>
      <w:marBottom w:val="0"/>
      <w:divBdr>
        <w:top w:val="none" w:sz="0" w:space="0" w:color="auto"/>
        <w:left w:val="none" w:sz="0" w:space="0" w:color="auto"/>
        <w:bottom w:val="none" w:sz="0" w:space="0" w:color="auto"/>
        <w:right w:val="none" w:sz="0" w:space="0" w:color="auto"/>
      </w:divBdr>
    </w:div>
    <w:div w:id="1775058475">
      <w:bodyDiv w:val="1"/>
      <w:marLeft w:val="0"/>
      <w:marRight w:val="0"/>
      <w:marTop w:val="0"/>
      <w:marBottom w:val="0"/>
      <w:divBdr>
        <w:top w:val="none" w:sz="0" w:space="0" w:color="auto"/>
        <w:left w:val="none" w:sz="0" w:space="0" w:color="auto"/>
        <w:bottom w:val="none" w:sz="0" w:space="0" w:color="auto"/>
        <w:right w:val="none" w:sz="0" w:space="0" w:color="auto"/>
      </w:divBdr>
    </w:div>
    <w:div w:id="1779643976">
      <w:bodyDiv w:val="1"/>
      <w:marLeft w:val="0"/>
      <w:marRight w:val="0"/>
      <w:marTop w:val="0"/>
      <w:marBottom w:val="0"/>
      <w:divBdr>
        <w:top w:val="none" w:sz="0" w:space="0" w:color="auto"/>
        <w:left w:val="none" w:sz="0" w:space="0" w:color="auto"/>
        <w:bottom w:val="none" w:sz="0" w:space="0" w:color="auto"/>
        <w:right w:val="none" w:sz="0" w:space="0" w:color="auto"/>
      </w:divBdr>
    </w:div>
    <w:div w:id="1826118928">
      <w:bodyDiv w:val="1"/>
      <w:marLeft w:val="0"/>
      <w:marRight w:val="0"/>
      <w:marTop w:val="0"/>
      <w:marBottom w:val="0"/>
      <w:divBdr>
        <w:top w:val="none" w:sz="0" w:space="0" w:color="auto"/>
        <w:left w:val="none" w:sz="0" w:space="0" w:color="auto"/>
        <w:bottom w:val="none" w:sz="0" w:space="0" w:color="auto"/>
        <w:right w:val="none" w:sz="0" w:space="0" w:color="auto"/>
      </w:divBdr>
    </w:div>
    <w:div w:id="1826780779">
      <w:bodyDiv w:val="1"/>
      <w:marLeft w:val="0"/>
      <w:marRight w:val="0"/>
      <w:marTop w:val="0"/>
      <w:marBottom w:val="0"/>
      <w:divBdr>
        <w:top w:val="none" w:sz="0" w:space="0" w:color="auto"/>
        <w:left w:val="none" w:sz="0" w:space="0" w:color="auto"/>
        <w:bottom w:val="none" w:sz="0" w:space="0" w:color="auto"/>
        <w:right w:val="none" w:sz="0" w:space="0" w:color="auto"/>
      </w:divBdr>
    </w:div>
    <w:div w:id="1885942744">
      <w:bodyDiv w:val="1"/>
      <w:marLeft w:val="0"/>
      <w:marRight w:val="0"/>
      <w:marTop w:val="0"/>
      <w:marBottom w:val="0"/>
      <w:divBdr>
        <w:top w:val="none" w:sz="0" w:space="0" w:color="auto"/>
        <w:left w:val="none" w:sz="0" w:space="0" w:color="auto"/>
        <w:bottom w:val="none" w:sz="0" w:space="0" w:color="auto"/>
        <w:right w:val="none" w:sz="0" w:space="0" w:color="auto"/>
      </w:divBdr>
    </w:div>
    <w:div w:id="20240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1E16A0-64D6-4DE9-93D5-71EE54C78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9</Pages>
  <Words>2975</Words>
  <Characters>16964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iimt</dc:creator>
  <cp:lastModifiedBy>GRADUATION</cp:lastModifiedBy>
  <cp:revision>19</cp:revision>
  <dcterms:created xsi:type="dcterms:W3CDTF">2023-07-25T11:22:00Z</dcterms:created>
  <dcterms:modified xsi:type="dcterms:W3CDTF">2023-07-28T06:22:00Z</dcterms:modified>
</cp:coreProperties>
</file>