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82B" w:rsidRDefault="0005482B">
      <w:pPr>
        <w:pStyle w:val="Abstract"/>
        <w:rPr>
          <w:i/>
          <w:iCs/>
        </w:rPr>
        <w:sectPr w:rsidR="0005482B" w:rsidSect="00887C7F">
          <w:headerReference w:type="default" r:id="rId8"/>
          <w:footerReference w:type="default" r:id="rId9"/>
          <w:type w:val="continuous"/>
          <w:pgSz w:w="12240" w:h="15840" w:code="1"/>
          <w:pgMar w:top="1008" w:right="936" w:bottom="1008" w:left="936" w:header="432" w:footer="432" w:gutter="0"/>
          <w:cols w:num="2" w:space="288"/>
        </w:sectPr>
      </w:pPr>
    </w:p>
    <w:p w:rsidR="0044686E" w:rsidRDefault="002F5EE1" w:rsidP="00B46300">
      <w:pPr>
        <w:pStyle w:val="Title"/>
        <w:framePr w:h="2461" w:hRule="exact" w:wrap="notBeside" w:x="1434" w:y="-769"/>
      </w:pPr>
      <w:r w:rsidRPr="002F5EE1">
        <w:t>Battery Monitoring Protection Optimization</w:t>
      </w:r>
      <w:r w:rsidR="00715416">
        <w:t xml:space="preserve"> and Management</w:t>
      </w:r>
      <w:r w:rsidRPr="002F5EE1">
        <w:t xml:space="preserve"> System for Electric Vehicle Applications</w:t>
      </w:r>
    </w:p>
    <w:p w:rsidR="00176959" w:rsidRDefault="00176959" w:rsidP="00B46300">
      <w:pPr>
        <w:pStyle w:val="Title"/>
        <w:framePr w:h="2461" w:hRule="exact" w:wrap="notBeside" w:x="1434" w:y="-769"/>
        <w:rPr>
          <w:sz w:val="22"/>
          <w:szCs w:val="22"/>
        </w:rPr>
      </w:pPr>
    </w:p>
    <w:p w:rsidR="00B46300" w:rsidRDefault="0044686E" w:rsidP="00B46300">
      <w:pPr>
        <w:pStyle w:val="Title"/>
        <w:framePr w:h="2461" w:hRule="exact" w:wrap="notBeside" w:x="1434" w:y="-769"/>
        <w:rPr>
          <w:sz w:val="22"/>
          <w:szCs w:val="22"/>
        </w:rPr>
      </w:pPr>
      <w:r>
        <w:rPr>
          <w:sz w:val="22"/>
          <w:szCs w:val="22"/>
        </w:rPr>
        <w:t>Sreenivasappa B</w:t>
      </w:r>
      <w:r w:rsidR="00C37A7B">
        <w:rPr>
          <w:sz w:val="22"/>
          <w:szCs w:val="22"/>
        </w:rPr>
        <w:t>.</w:t>
      </w:r>
      <w:r>
        <w:rPr>
          <w:sz w:val="22"/>
          <w:szCs w:val="22"/>
        </w:rPr>
        <w:t xml:space="preserve"> V</w:t>
      </w:r>
      <w:r w:rsidR="00C37A7B">
        <w:rPr>
          <w:sz w:val="22"/>
          <w:szCs w:val="22"/>
        </w:rPr>
        <w:t>.</w:t>
      </w:r>
      <w:r w:rsidRPr="00F774FE">
        <w:rPr>
          <w:sz w:val="22"/>
          <w:szCs w:val="22"/>
        </w:rPr>
        <w:t xml:space="preserve">, </w:t>
      </w:r>
      <w:r>
        <w:rPr>
          <w:sz w:val="22"/>
          <w:szCs w:val="22"/>
        </w:rPr>
        <w:t>Department of ECE, Presidency University, Bangalore, Karnataka, India</w:t>
      </w:r>
    </w:p>
    <w:p w:rsidR="0044686E" w:rsidRDefault="00B6653F" w:rsidP="00B46300">
      <w:pPr>
        <w:pStyle w:val="Title"/>
        <w:framePr w:h="2461" w:hRule="exact" w:wrap="notBeside" w:x="1434" w:y="-769"/>
        <w:rPr>
          <w:sz w:val="22"/>
          <w:szCs w:val="22"/>
        </w:rPr>
      </w:pPr>
      <w:hyperlink r:id="rId10" w:history="1">
        <w:r w:rsidR="00B46300" w:rsidRPr="00564E98">
          <w:rPr>
            <w:rStyle w:val="Hyperlink"/>
            <w:sz w:val="22"/>
            <w:szCs w:val="22"/>
          </w:rPr>
          <w:t>sreenivasappabv@presidencyuniversity.in</w:t>
        </w:r>
      </w:hyperlink>
      <w:r w:rsidR="00B46300">
        <w:rPr>
          <w:sz w:val="22"/>
          <w:szCs w:val="22"/>
        </w:rPr>
        <w:t xml:space="preserve">  </w:t>
      </w:r>
    </w:p>
    <w:p w:rsidR="00D00B1C" w:rsidRPr="00105346" w:rsidRDefault="00D00B1C" w:rsidP="007066C6">
      <w:pPr>
        <w:pStyle w:val="Abstract"/>
        <w:rPr>
          <w:sz w:val="24"/>
          <w:szCs w:val="24"/>
        </w:rPr>
      </w:pPr>
      <w:r w:rsidRPr="00105346">
        <w:rPr>
          <w:i/>
          <w:iCs/>
          <w:sz w:val="24"/>
          <w:szCs w:val="24"/>
        </w:rPr>
        <w:t>Abstract</w:t>
      </w:r>
      <w:r w:rsidRPr="00105346">
        <w:rPr>
          <w:sz w:val="24"/>
          <w:szCs w:val="24"/>
        </w:rPr>
        <w:t>—</w:t>
      </w:r>
      <w:r w:rsidR="00AE6117" w:rsidRPr="00105346">
        <w:rPr>
          <w:sz w:val="24"/>
          <w:szCs w:val="24"/>
        </w:rPr>
        <w:t xml:space="preserve"> </w:t>
      </w:r>
      <w:r w:rsidR="00143253" w:rsidRPr="00105346">
        <w:rPr>
          <w:sz w:val="24"/>
          <w:szCs w:val="24"/>
        </w:rPr>
        <w:t xml:space="preserve">Electric vehicles (EVs) powered by rechargeable batteries have grown in popularity in recent years as a result of the finite nature of fossil fuels and worldwide environmental challenges. </w:t>
      </w:r>
      <w:r w:rsidR="0041186E" w:rsidRPr="0041186E">
        <w:rPr>
          <w:sz w:val="24"/>
          <w:szCs w:val="24"/>
        </w:rPr>
        <w:t>There are many different kinds of EVs, including hybrid, plug-in hybrid, and fuel cell electric vehicles.</w:t>
      </w:r>
      <w:r w:rsidR="00143253" w:rsidRPr="00105346">
        <w:rPr>
          <w:sz w:val="24"/>
          <w:szCs w:val="24"/>
        </w:rPr>
        <w:t xml:space="preserve"> </w:t>
      </w:r>
      <w:r w:rsidR="00E81CAA" w:rsidRPr="00105346">
        <w:rPr>
          <w:sz w:val="24"/>
          <w:szCs w:val="24"/>
        </w:rPr>
        <w:t>In all</w:t>
      </w:r>
      <w:r w:rsidR="00143253" w:rsidRPr="00105346">
        <w:rPr>
          <w:sz w:val="24"/>
          <w:szCs w:val="24"/>
        </w:rPr>
        <w:t xml:space="preserve"> </w:t>
      </w:r>
      <w:r w:rsidR="00E81CAA" w:rsidRPr="00105346">
        <w:rPr>
          <w:sz w:val="24"/>
          <w:szCs w:val="24"/>
        </w:rPr>
        <w:t xml:space="preserve">the </w:t>
      </w:r>
      <w:r w:rsidR="00143253" w:rsidRPr="00105346">
        <w:rPr>
          <w:sz w:val="24"/>
          <w:szCs w:val="24"/>
        </w:rPr>
        <w:t xml:space="preserve">EVs </w:t>
      </w:r>
      <w:r w:rsidR="00E81CAA" w:rsidRPr="00105346">
        <w:rPr>
          <w:sz w:val="24"/>
          <w:szCs w:val="24"/>
        </w:rPr>
        <w:t xml:space="preserve">mentioned above, </w:t>
      </w:r>
      <w:r w:rsidR="0041186E">
        <w:rPr>
          <w:sz w:val="24"/>
          <w:szCs w:val="24"/>
        </w:rPr>
        <w:t>t</w:t>
      </w:r>
      <w:r w:rsidR="0041186E" w:rsidRPr="0041186E">
        <w:rPr>
          <w:sz w:val="24"/>
          <w:szCs w:val="24"/>
        </w:rPr>
        <w:t xml:space="preserve">he battery, which might be made of lead-acid, </w:t>
      </w:r>
      <w:r w:rsidR="00D829B2" w:rsidRPr="0041186E">
        <w:rPr>
          <w:sz w:val="24"/>
          <w:szCs w:val="24"/>
        </w:rPr>
        <w:t>nickel-metal hydride,</w:t>
      </w:r>
      <w:r w:rsidR="00D829B2">
        <w:rPr>
          <w:sz w:val="24"/>
          <w:szCs w:val="24"/>
        </w:rPr>
        <w:t xml:space="preserve"> </w:t>
      </w:r>
      <w:r w:rsidR="0041186E" w:rsidRPr="0041186E">
        <w:rPr>
          <w:sz w:val="24"/>
          <w:szCs w:val="24"/>
        </w:rPr>
        <w:t>nickel-cadmium, lithium, or another material, is the most significant and crucial part of the device.</w:t>
      </w:r>
      <w:r w:rsidR="004A5AF2" w:rsidRPr="00105346">
        <w:rPr>
          <w:sz w:val="24"/>
          <w:szCs w:val="24"/>
        </w:rPr>
        <w:t xml:space="preserve"> The monitoring, protection and optimization of battery management system (BMS) for electric vehicle applications is presented in this paper. Accurate battery monitoring allows for more effective battery utilization, which extends runtime and reduces battery cost and size.</w:t>
      </w:r>
      <w:r w:rsidR="00143253" w:rsidRPr="00105346">
        <w:rPr>
          <w:sz w:val="24"/>
          <w:szCs w:val="24"/>
        </w:rPr>
        <w:t xml:space="preserve"> </w:t>
      </w:r>
      <w:r w:rsidR="00D30812" w:rsidRPr="00D30812">
        <w:rPr>
          <w:sz w:val="24"/>
          <w:szCs w:val="24"/>
        </w:rPr>
        <w:t>Performance and safety are primary objectives for battery packs consisting of lithium-ion or lithium-polymer materials, as is well known.</w:t>
      </w:r>
      <w:r w:rsidR="00F81DDF" w:rsidRPr="00105346">
        <w:rPr>
          <w:sz w:val="24"/>
          <w:szCs w:val="24"/>
        </w:rPr>
        <w:t xml:space="preserve"> </w:t>
      </w:r>
      <w:r w:rsidR="00D86075" w:rsidRPr="00D86075">
        <w:rPr>
          <w:sz w:val="24"/>
          <w:szCs w:val="24"/>
        </w:rPr>
        <w:t>The protection system is necessary to safeguard the battery against fault conditions like overvoltage charge, under</w:t>
      </w:r>
      <w:r w:rsidR="00D86075">
        <w:rPr>
          <w:sz w:val="24"/>
          <w:szCs w:val="24"/>
        </w:rPr>
        <w:t xml:space="preserve"> </w:t>
      </w:r>
      <w:r w:rsidR="00D86075" w:rsidRPr="00D86075">
        <w:rPr>
          <w:sz w:val="24"/>
          <w:szCs w:val="24"/>
        </w:rPr>
        <w:t>voltage discharge, overcurrent charge, overcurrent discharge, temperature, and short circuit, whether in single-cell or multi-cell batteries, in order to increase battery pack safety.</w:t>
      </w:r>
      <w:r w:rsidR="00526E5B" w:rsidRPr="00105346">
        <w:rPr>
          <w:sz w:val="24"/>
          <w:szCs w:val="24"/>
        </w:rPr>
        <w:t xml:space="preserve"> </w:t>
      </w:r>
      <w:r w:rsidR="00D31339" w:rsidRPr="00105346">
        <w:rPr>
          <w:sz w:val="24"/>
          <w:szCs w:val="24"/>
        </w:rPr>
        <w:t xml:space="preserve">To improve the performance of in terms of energy density and to reduce charge time, </w:t>
      </w:r>
      <w:r w:rsidR="00526E5B" w:rsidRPr="00105346">
        <w:rPr>
          <w:sz w:val="24"/>
          <w:szCs w:val="24"/>
        </w:rPr>
        <w:t>optimization</w:t>
      </w:r>
      <w:r w:rsidR="00BB35E2" w:rsidRPr="00105346">
        <w:rPr>
          <w:sz w:val="24"/>
          <w:szCs w:val="24"/>
        </w:rPr>
        <w:t xml:space="preserve"> </w:t>
      </w:r>
      <w:r w:rsidR="00526E5B" w:rsidRPr="00105346">
        <w:rPr>
          <w:sz w:val="24"/>
          <w:szCs w:val="24"/>
        </w:rPr>
        <w:t>of battery material plays</w:t>
      </w:r>
      <w:r w:rsidR="00BB35E2" w:rsidRPr="00105346">
        <w:rPr>
          <w:sz w:val="24"/>
          <w:szCs w:val="24"/>
        </w:rPr>
        <w:t xml:space="preserve"> an important role. </w:t>
      </w:r>
      <w:r w:rsidR="00451BA9" w:rsidRPr="00105346">
        <w:rPr>
          <w:sz w:val="24"/>
          <w:szCs w:val="24"/>
        </w:rPr>
        <w:t>The use of nanomaterials in battery construction has various benefits, including (i) a shorter discharge time (this is accomplished by covering an electrode with nanoparticles), (ii) a longer battery life (this is accomplished by separating liquids from the electrodes using nanoparticles).</w:t>
      </w:r>
      <w:r w:rsidR="00E71343" w:rsidRPr="00105346">
        <w:rPr>
          <w:sz w:val="24"/>
          <w:szCs w:val="24"/>
        </w:rPr>
        <w:t xml:space="preserve"> </w:t>
      </w:r>
      <w:r w:rsidR="005F07C2" w:rsidRPr="00105346">
        <w:rPr>
          <w:sz w:val="24"/>
          <w:szCs w:val="24"/>
        </w:rPr>
        <w:t xml:space="preserve"> </w:t>
      </w:r>
      <w:r w:rsidR="00C82A15" w:rsidRPr="00105346">
        <w:rPr>
          <w:sz w:val="24"/>
          <w:szCs w:val="24"/>
        </w:rPr>
        <w:t xml:space="preserve"> </w:t>
      </w:r>
      <w:r w:rsidR="00FB7BAF" w:rsidRPr="00105346">
        <w:rPr>
          <w:sz w:val="24"/>
          <w:szCs w:val="24"/>
        </w:rPr>
        <w:t xml:space="preserve"> </w:t>
      </w:r>
      <w:r w:rsidR="005E3FFB" w:rsidRPr="00105346">
        <w:rPr>
          <w:sz w:val="24"/>
          <w:szCs w:val="24"/>
        </w:rPr>
        <w:t xml:space="preserve"> </w:t>
      </w:r>
    </w:p>
    <w:p w:rsidR="00D00B1C" w:rsidRPr="00105346" w:rsidRDefault="00D00B1C" w:rsidP="0005482B">
      <w:pPr>
        <w:pStyle w:val="IndexTerms"/>
        <w:spacing w:line="360" w:lineRule="auto"/>
        <w:rPr>
          <w:sz w:val="24"/>
          <w:szCs w:val="24"/>
        </w:rPr>
      </w:pPr>
      <w:bookmarkStart w:id="0" w:name="PointTmp"/>
      <w:r w:rsidRPr="00105346">
        <w:rPr>
          <w:i/>
          <w:iCs/>
          <w:sz w:val="24"/>
          <w:szCs w:val="24"/>
        </w:rPr>
        <w:t>Index Terms</w:t>
      </w:r>
      <w:r w:rsidRPr="00105346">
        <w:rPr>
          <w:sz w:val="24"/>
          <w:szCs w:val="24"/>
        </w:rPr>
        <w:t>—</w:t>
      </w:r>
      <w:r w:rsidR="00D37BF4" w:rsidRPr="00105346">
        <w:rPr>
          <w:sz w:val="24"/>
          <w:szCs w:val="24"/>
        </w:rPr>
        <w:t>E</w:t>
      </w:r>
      <w:r w:rsidR="008D3106" w:rsidRPr="00105346">
        <w:rPr>
          <w:sz w:val="24"/>
          <w:szCs w:val="24"/>
        </w:rPr>
        <w:t>lectri</w:t>
      </w:r>
      <w:r w:rsidR="00606DC9" w:rsidRPr="00105346">
        <w:rPr>
          <w:sz w:val="24"/>
          <w:szCs w:val="24"/>
        </w:rPr>
        <w:t>c</w:t>
      </w:r>
      <w:r w:rsidR="008D3106" w:rsidRPr="00105346">
        <w:rPr>
          <w:sz w:val="24"/>
          <w:szCs w:val="24"/>
        </w:rPr>
        <w:t xml:space="preserve"> vehicle</w:t>
      </w:r>
      <w:r w:rsidR="00B7408C" w:rsidRPr="00105346">
        <w:rPr>
          <w:sz w:val="24"/>
          <w:szCs w:val="24"/>
        </w:rPr>
        <w:t>s</w:t>
      </w:r>
      <w:r w:rsidR="00D37BF4" w:rsidRPr="00105346">
        <w:rPr>
          <w:sz w:val="24"/>
          <w:szCs w:val="24"/>
        </w:rPr>
        <w:t xml:space="preserve">, </w:t>
      </w:r>
      <w:r w:rsidR="00B7408C" w:rsidRPr="00105346">
        <w:rPr>
          <w:sz w:val="24"/>
          <w:szCs w:val="24"/>
        </w:rPr>
        <w:t xml:space="preserve">Battery, </w:t>
      </w:r>
      <w:r w:rsidR="004C1E44" w:rsidRPr="00105346">
        <w:rPr>
          <w:sz w:val="24"/>
          <w:szCs w:val="24"/>
        </w:rPr>
        <w:t xml:space="preserve">Protection, Monitoring, Optimization, </w:t>
      </w:r>
      <w:r w:rsidR="00B7408C" w:rsidRPr="00105346">
        <w:rPr>
          <w:sz w:val="24"/>
          <w:szCs w:val="24"/>
        </w:rPr>
        <w:t>Nanomaterials</w:t>
      </w:r>
    </w:p>
    <w:bookmarkEnd w:id="0"/>
    <w:p w:rsidR="00105346" w:rsidRPr="00105346" w:rsidRDefault="00105346" w:rsidP="00105346">
      <w:pPr>
        <w:pStyle w:val="References"/>
        <w:numPr>
          <w:ilvl w:val="0"/>
          <w:numId w:val="0"/>
        </w:numPr>
        <w:adjustRightInd w:val="0"/>
        <w:rPr>
          <w:b/>
          <w:bCs/>
          <w:sz w:val="24"/>
          <w:szCs w:val="24"/>
        </w:rPr>
      </w:pPr>
    </w:p>
    <w:p w:rsidR="00105346" w:rsidRPr="00875560" w:rsidRDefault="00105346" w:rsidP="00105346">
      <w:pPr>
        <w:pStyle w:val="Heading1"/>
        <w:keepLines/>
        <w:tabs>
          <w:tab w:val="left" w:pos="216"/>
          <w:tab w:val="num" w:pos="576"/>
        </w:tabs>
        <w:autoSpaceDE/>
        <w:autoSpaceDN/>
        <w:spacing w:before="0" w:after="0"/>
        <w:rPr>
          <w:rFonts w:eastAsia="MS Mincho"/>
          <w:b/>
          <w:bCs/>
          <w:sz w:val="24"/>
          <w:szCs w:val="24"/>
        </w:rPr>
      </w:pPr>
      <w:r w:rsidRPr="00875560">
        <w:rPr>
          <w:rFonts w:eastAsia="MS Mincho"/>
          <w:b/>
          <w:bCs/>
          <w:sz w:val="24"/>
          <w:szCs w:val="24"/>
        </w:rPr>
        <w:t xml:space="preserve">INTRODUCTION </w:t>
      </w:r>
    </w:p>
    <w:p w:rsidR="00105346" w:rsidRPr="00105346" w:rsidRDefault="00105346" w:rsidP="00105346">
      <w:pPr>
        <w:rPr>
          <w:rFonts w:eastAsia="MS Mincho"/>
          <w:sz w:val="24"/>
          <w:szCs w:val="24"/>
        </w:rPr>
      </w:pPr>
    </w:p>
    <w:p w:rsidR="00715416" w:rsidRDefault="007066C6" w:rsidP="00105346">
      <w:pPr>
        <w:pStyle w:val="Abstract"/>
        <w:adjustRightInd w:val="0"/>
        <w:ind w:firstLine="0"/>
        <w:rPr>
          <w:b w:val="0"/>
          <w:bCs w:val="0"/>
          <w:sz w:val="24"/>
          <w:szCs w:val="24"/>
        </w:rPr>
      </w:pPr>
      <w:r w:rsidRPr="007066C6">
        <w:rPr>
          <w:b w:val="0"/>
          <w:bCs w:val="0"/>
          <w:sz w:val="24"/>
          <w:szCs w:val="24"/>
        </w:rPr>
        <w:t xml:space="preserve">An essential part of a big scale lithium ion battery is a battery monitoring system. The electrolyte's flammability, which can result in a cell venting flammable gases during a battery failure, is one of the most serious risks associated with battery failure. </w:t>
      </w:r>
      <w:r w:rsidR="00AE7B4A" w:rsidRPr="00AE7B4A">
        <w:rPr>
          <w:b w:val="0"/>
          <w:bCs w:val="0"/>
          <w:sz w:val="24"/>
          <w:szCs w:val="24"/>
        </w:rPr>
        <w:t xml:space="preserve">A battery cell emits heat and oxygen on its own when it approaches thermal runaway. </w:t>
      </w:r>
      <w:r w:rsidR="005C05DF" w:rsidRPr="005C05DF">
        <w:rPr>
          <w:b w:val="0"/>
          <w:bCs w:val="0"/>
          <w:sz w:val="24"/>
          <w:szCs w:val="24"/>
        </w:rPr>
        <w:t>Since a cell's thermal runaway temperature can be higher than the auto ignition temperature of the solvents in the electrolyte, the electrolyte contributes to battery failure. Another significant concern is propagation, which happens when one battery dies and prompts other cells to follow suit. The entire cell pack or even neighbouring modules may experience this. When the cells begin to grow, the energy in a single module can cause a spectacular and disastrous firestorm. With the use of a good battery monitoring system, these risks can be avoided or minimised.</w:t>
      </w:r>
      <w:r w:rsidR="000A202F">
        <w:rPr>
          <w:b w:val="0"/>
          <w:bCs w:val="0"/>
          <w:sz w:val="24"/>
          <w:szCs w:val="24"/>
        </w:rPr>
        <w:t xml:space="preserve"> </w:t>
      </w:r>
      <w:r w:rsidR="005C05DF" w:rsidRPr="005C05DF">
        <w:rPr>
          <w:b w:val="0"/>
          <w:bCs w:val="0"/>
          <w:sz w:val="24"/>
          <w:szCs w:val="24"/>
        </w:rPr>
        <w:t>A battery failure shouldn't happen if cells are balanced correctly, kept under observation, and treated as intended. Batteries are, however, handled in the most peculiar ways by their final users. Even if batteries are handled carefully for the rest of their lifespan, manufacturing flaws might still result in failures. The final form of a battery management system is a circuit board with discrete inputs, predetermined logic, and control capability.  More information regarding the battery system's health can be gleaned from additional battery system monitoring, in addition to electrical testing and temperature data.</w:t>
      </w:r>
      <w:r w:rsidR="00AE7B4A" w:rsidRPr="00AE7B4A">
        <w:rPr>
          <w:b w:val="0"/>
          <w:bCs w:val="0"/>
          <w:sz w:val="24"/>
          <w:szCs w:val="24"/>
        </w:rPr>
        <w:t xml:space="preserve"> </w:t>
      </w:r>
      <w:r w:rsidR="005C05DF" w:rsidRPr="005C05DF">
        <w:rPr>
          <w:b w:val="0"/>
          <w:bCs w:val="0"/>
          <w:sz w:val="24"/>
          <w:szCs w:val="24"/>
        </w:rPr>
        <w:t>It is advantageous in this situation to have battery monitoring systems. A typical battery-powered monitoring system can have fire detection, visual and aural alarms, and redundant heat sensing to turn on sprinklers and other fire suppression equipment at the room level. In addition to smoke, heat, and flame detection, a cutting-edge battery monitoring system may also include off-gas detection in order to identify batt</w:t>
      </w:r>
      <w:r w:rsidR="005C05DF">
        <w:rPr>
          <w:b w:val="0"/>
          <w:bCs w:val="0"/>
          <w:sz w:val="24"/>
          <w:szCs w:val="24"/>
        </w:rPr>
        <w:t>ery problems before they worsen</w:t>
      </w:r>
      <w:r w:rsidR="007F7334">
        <w:rPr>
          <w:b w:val="0"/>
          <w:bCs w:val="0"/>
          <w:sz w:val="24"/>
          <w:szCs w:val="24"/>
        </w:rPr>
        <w:t xml:space="preserve"> </w:t>
      </w:r>
      <w:r w:rsidR="00343D16">
        <w:rPr>
          <w:b w:val="0"/>
          <w:bCs w:val="0"/>
          <w:sz w:val="24"/>
          <w:szCs w:val="24"/>
        </w:rPr>
        <w:t>[1-4]</w:t>
      </w:r>
      <w:r w:rsidR="008A731B" w:rsidRPr="008A731B">
        <w:rPr>
          <w:b w:val="0"/>
          <w:bCs w:val="0"/>
          <w:sz w:val="24"/>
          <w:szCs w:val="24"/>
        </w:rPr>
        <w:t>.</w:t>
      </w:r>
    </w:p>
    <w:p w:rsidR="00105346" w:rsidRDefault="00831380" w:rsidP="006D5A9F">
      <w:pPr>
        <w:pStyle w:val="Abstract"/>
        <w:adjustRightInd w:val="0"/>
        <w:ind w:firstLine="0"/>
        <w:rPr>
          <w:b w:val="0"/>
          <w:bCs w:val="0"/>
          <w:sz w:val="24"/>
          <w:szCs w:val="24"/>
        </w:rPr>
      </w:pPr>
      <w:r w:rsidRPr="00831380">
        <w:rPr>
          <w:b w:val="0"/>
          <w:bCs w:val="0"/>
          <w:sz w:val="24"/>
          <w:szCs w:val="24"/>
        </w:rPr>
        <w:lastRenderedPageBreak/>
        <w:t>A rechargeable battery is monitored and controlled by an electrical system known as a BMS. It keeps the battery from operating outside of its safe operating range by keeping track of its state, computing secondary data, reporting that data, regulating its surroundings, authenticating, and balancing it.  A BMS may employ a variety of indicators to check the health of the battery, including the average temperature, coolant intake and output temperatures, or individual cell temperatures, for liquid-cooled batteries, as well as current moving into or out of the battery. the current cellular chemistry, or the overall health of each cell. Battery management systems can be cooled using air, liquid, or a phase-shifting substance.</w:t>
      </w:r>
      <w:r w:rsidR="00582F3C" w:rsidRPr="00582F3C">
        <w:rPr>
          <w:b w:val="0"/>
          <w:bCs w:val="0"/>
          <w:sz w:val="24"/>
          <w:szCs w:val="24"/>
        </w:rPr>
        <w:t xml:space="preserve"> </w:t>
      </w:r>
      <w:r w:rsidRPr="00831380">
        <w:rPr>
          <w:b w:val="0"/>
          <w:bCs w:val="0"/>
          <w:sz w:val="24"/>
          <w:szCs w:val="24"/>
        </w:rPr>
        <w:t>There are quiet and aggressive types of them. Given its ease of use, air cooling is helpful. These systems can be passive, relying only on the convection of the surrounding air, or active, utilising fans to create airflow. Its inefficiency is the main drawback of air conditioning. Compared to active liquid cooling, the cooling technique consumes a lot more energy to function. The extra parts for the cooling mechanism contribute to the BMS's weight, which lowers the power of the transportation batteries. Since liquid coolants usually exhibit better thermal conductivities than air, they provide a greater opportunity for natural cooling than air cooling does.</w:t>
      </w:r>
      <w:r w:rsidRPr="00831380">
        <w:t xml:space="preserve"> </w:t>
      </w:r>
      <w:r w:rsidRPr="00831380">
        <w:rPr>
          <w:b w:val="0"/>
          <w:bCs w:val="0"/>
          <w:sz w:val="24"/>
          <w:szCs w:val="24"/>
        </w:rPr>
        <w:t>Either the coolant can run through the BMS without ever coming in contact with the batteries, or the batteries can be immediately submerged in the coolant. Because the cooling channels have been lengthened, indirect cooling can result in significant heat gradients across the BMS [5-8]. Additional factors that a BMS may consider when computing values include the minimum and maximum cell voltage, State of Charge, State of Health, Depth of Discharge, Maximum Charge Current, Maximum Discharge Current, Energy Delivered, Internal Impedance, Operating Time, Battery Life, Temperature Monitoring, and fluid flow for batteries.</w:t>
      </w:r>
      <w:r w:rsidR="005959AE">
        <w:rPr>
          <w:b w:val="0"/>
          <w:bCs w:val="0"/>
          <w:sz w:val="24"/>
          <w:szCs w:val="24"/>
        </w:rPr>
        <w:t xml:space="preserve"> </w:t>
      </w:r>
    </w:p>
    <w:p w:rsidR="00690BA3" w:rsidRDefault="00690BA3" w:rsidP="00B20C8F">
      <w:pPr>
        <w:jc w:val="center"/>
        <w:rPr>
          <w:b/>
          <w:bCs/>
          <w:sz w:val="24"/>
          <w:szCs w:val="24"/>
        </w:rPr>
      </w:pPr>
    </w:p>
    <w:p w:rsidR="00875560" w:rsidRDefault="00875560" w:rsidP="00B20C8F">
      <w:pPr>
        <w:jc w:val="center"/>
        <w:rPr>
          <w:b/>
          <w:bCs/>
          <w:sz w:val="24"/>
          <w:szCs w:val="24"/>
        </w:rPr>
      </w:pPr>
      <w:r w:rsidRPr="00B20C8F">
        <w:rPr>
          <w:b/>
          <w:bCs/>
          <w:sz w:val="24"/>
          <w:szCs w:val="24"/>
        </w:rPr>
        <w:t>II.</w:t>
      </w:r>
      <w:r w:rsidRPr="00B20C8F">
        <w:rPr>
          <w:b/>
          <w:bCs/>
          <w:sz w:val="24"/>
          <w:szCs w:val="24"/>
        </w:rPr>
        <w:tab/>
        <w:t>COMPONENTS O</w:t>
      </w:r>
      <w:r w:rsidR="00B20C8F">
        <w:rPr>
          <w:b/>
          <w:bCs/>
          <w:sz w:val="24"/>
          <w:szCs w:val="24"/>
        </w:rPr>
        <w:t>F BATTERY MANAGEMENT SYSTEM</w:t>
      </w:r>
    </w:p>
    <w:p w:rsidR="00B20C8F" w:rsidRDefault="00B20C8F" w:rsidP="00690BA3">
      <w:pPr>
        <w:jc w:val="center"/>
        <w:rPr>
          <w:b/>
          <w:bCs/>
          <w:sz w:val="24"/>
          <w:szCs w:val="24"/>
        </w:rPr>
      </w:pPr>
    </w:p>
    <w:p w:rsidR="00690BA3" w:rsidRDefault="00690BA3" w:rsidP="00690BA3">
      <w:pPr>
        <w:jc w:val="center"/>
        <w:rPr>
          <w:b/>
          <w:bCs/>
          <w:sz w:val="24"/>
          <w:szCs w:val="24"/>
        </w:rPr>
      </w:pPr>
      <w:r>
        <w:rPr>
          <w:noProof/>
          <w:lang w:bidi="kn-IN"/>
        </w:rPr>
        <mc:AlternateContent>
          <mc:Choice Requires="wps">
            <w:drawing>
              <wp:inline distT="0" distB="0" distL="0" distR="0" wp14:anchorId="09D50269" wp14:editId="4BCA22E0">
                <wp:extent cx="4067116" cy="4248150"/>
                <wp:effectExtent l="0" t="0" r="2667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4248150"/>
                        </a:xfrm>
                        <a:prstGeom prst="rect">
                          <a:avLst/>
                        </a:prstGeom>
                        <a:solidFill>
                          <a:srgbClr val="FFFFFF"/>
                        </a:solidFill>
                        <a:ln w="9525">
                          <a:solidFill>
                            <a:schemeClr val="bg1"/>
                          </a:solidFill>
                          <a:miter lim="800000"/>
                          <a:headEnd/>
                          <a:tailEnd/>
                        </a:ln>
                      </wps:spPr>
                      <wps:txbx>
                        <w:txbxContent>
                          <w:p w:rsidR="00690BA3" w:rsidRDefault="009722E1" w:rsidP="009722E1">
                            <w:pPr>
                              <w:jc w:val="center"/>
                              <w:rPr>
                                <w:rFonts w:eastAsia="MS Mincho"/>
                                <w:b/>
                              </w:rPr>
                            </w:pPr>
                            <w:r w:rsidRPr="009722E1">
                              <w:rPr>
                                <w:rFonts w:eastAsia="MS Mincho"/>
                                <w:b/>
                                <w:noProof/>
                                <w:lang w:bidi="kn-IN"/>
                              </w:rPr>
                              <w:drawing>
                                <wp:inline distT="0" distB="0" distL="0" distR="0">
                                  <wp:extent cx="5838825" cy="3825438"/>
                                  <wp:effectExtent l="0" t="0" r="0" b="3810"/>
                                  <wp:docPr id="4" name="Picture 4" descr="C:\Users\Admin\Downloads\Draw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rawin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372" cy="3833658"/>
                                          </a:xfrm>
                                          <a:prstGeom prst="rect">
                                            <a:avLst/>
                                          </a:prstGeom>
                                          <a:noFill/>
                                          <a:ln>
                                            <a:noFill/>
                                          </a:ln>
                                        </pic:spPr>
                                      </pic:pic>
                                    </a:graphicData>
                                  </a:graphic>
                                </wp:inline>
                              </w:drawing>
                            </w:r>
                          </w:p>
                          <w:p w:rsidR="009722E1" w:rsidRDefault="009722E1" w:rsidP="00690BA3">
                            <w:pPr>
                              <w:jc w:val="center"/>
                              <w:rPr>
                                <w:rFonts w:eastAsia="MS Mincho"/>
                                <w:b/>
                              </w:rPr>
                            </w:pPr>
                          </w:p>
                          <w:p w:rsidR="00690BA3" w:rsidRDefault="00690BA3" w:rsidP="00690BA3">
                            <w:pPr>
                              <w:jc w:val="center"/>
                            </w:pPr>
                            <w:r w:rsidRPr="000B5B2F">
                              <w:rPr>
                                <w:rFonts w:eastAsia="MS Mincho"/>
                                <w:b/>
                              </w:rPr>
                              <w:t xml:space="preserve">Figure 1: </w:t>
                            </w:r>
                            <w:r w:rsidR="009509CC">
                              <w:rPr>
                                <w:rFonts w:eastAsia="MS Mincho"/>
                                <w:b/>
                              </w:rPr>
                              <w:t>Block diagram of Battery Management System</w:t>
                            </w:r>
                          </w:p>
                        </w:txbxContent>
                      </wps:txbx>
                      <wps:bodyPr rot="0" vert="horz" wrap="none" lIns="91440" tIns="45720" rIns="91440" bIns="45720" anchor="t" anchorCtr="0">
                        <a:noAutofit/>
                      </wps:bodyPr>
                    </wps:wsp>
                  </a:graphicData>
                </a:graphic>
              </wp:inline>
            </w:drawing>
          </mc:Choice>
          <mc:Fallback>
            <w:pict>
              <v:shapetype w14:anchorId="09D50269" id="_x0000_t202" coordsize="21600,21600" o:spt="202" path="m,l,21600r21600,l21600,xe">
                <v:stroke joinstyle="miter"/>
                <v:path gradientshapeok="t" o:connecttype="rect"/>
              </v:shapetype>
              <v:shape id="Text Box 2" o:spid="_x0000_s1026" type="#_x0000_t202" style="width:320.25pt;height:33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" strokecolor="white [3212]">
                <v:textbox>
                  <w:txbxContent>
                    <w:p w:rsidR="00690BA3" w:rsidRDefault="009722E1" w:rsidP="009722E1">
                      <w:pPr>
                        <w:jc w:val="center"/>
                        <w:rPr>
                          <w:rFonts w:eastAsia="MS Mincho"/>
                          <w:b/>
                        </w:rPr>
                      </w:pPr>
                      <w:r w:rsidRPr="009722E1">
                        <w:rPr>
                          <w:rFonts w:eastAsia="MS Mincho"/>
                          <w:b/>
                          <w:noProof/>
                          <w:lang w:bidi="kn-IN"/>
                        </w:rPr>
                        <w:drawing>
                          <wp:inline distT="0" distB="0" distL="0" distR="0">
                            <wp:extent cx="5838825" cy="3825438"/>
                            <wp:effectExtent l="0" t="0" r="0" b="3810"/>
                            <wp:docPr id="4" name="Picture 4" descr="C:\Users\Admin\Downloads\Draw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rawing.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372" cy="3833658"/>
                                    </a:xfrm>
                                    <a:prstGeom prst="rect">
                                      <a:avLst/>
                                    </a:prstGeom>
                                    <a:noFill/>
                                    <a:ln>
                                      <a:noFill/>
                                    </a:ln>
                                  </pic:spPr>
                                </pic:pic>
                              </a:graphicData>
                            </a:graphic>
                          </wp:inline>
                        </w:drawing>
                      </w:r>
                    </w:p>
                    <w:p w:rsidR="009722E1" w:rsidRDefault="009722E1" w:rsidP="00690BA3">
                      <w:pPr>
                        <w:jc w:val="center"/>
                        <w:rPr>
                          <w:rFonts w:eastAsia="MS Mincho"/>
                          <w:b/>
                        </w:rPr>
                      </w:pPr>
                    </w:p>
                    <w:p w:rsidR="00690BA3" w:rsidRDefault="00690BA3" w:rsidP="00690BA3">
                      <w:pPr>
                        <w:jc w:val="center"/>
                      </w:pPr>
                      <w:r w:rsidRPr="000B5B2F">
                        <w:rPr>
                          <w:rFonts w:eastAsia="MS Mincho"/>
                          <w:b/>
                        </w:rPr>
                        <w:t xml:space="preserve">Figure 1: </w:t>
                      </w:r>
                      <w:r w:rsidR="009509CC">
                        <w:rPr>
                          <w:rFonts w:eastAsia="MS Mincho"/>
                          <w:b/>
                        </w:rPr>
                        <w:t>Block diagram of Battery Management System</w:t>
                      </w:r>
                    </w:p>
                  </w:txbxContent>
                </v:textbox>
                <w10:anchorlock/>
              </v:shape>
            </w:pict>
          </mc:Fallback>
        </mc:AlternateContent>
      </w:r>
    </w:p>
    <w:p w:rsidR="000C4B39" w:rsidRDefault="000C4B39" w:rsidP="000C4B39">
      <w:pPr>
        <w:rPr>
          <w:b/>
          <w:bCs/>
        </w:rPr>
      </w:pPr>
    </w:p>
    <w:p w:rsidR="00B20C8F" w:rsidRDefault="000C4B39" w:rsidP="000C4B39">
      <w:pPr>
        <w:rPr>
          <w:b/>
          <w:bCs/>
          <w:sz w:val="24"/>
          <w:szCs w:val="24"/>
        </w:rPr>
      </w:pPr>
      <w:r>
        <w:rPr>
          <w:b/>
          <w:bCs/>
          <w:sz w:val="24"/>
          <w:szCs w:val="24"/>
        </w:rPr>
        <w:t>2.1</w:t>
      </w:r>
      <w:r w:rsidRPr="000C4B39">
        <w:rPr>
          <w:b/>
          <w:bCs/>
          <w:sz w:val="24"/>
          <w:szCs w:val="24"/>
        </w:rPr>
        <w:t xml:space="preserve"> </w:t>
      </w:r>
      <w:r>
        <w:rPr>
          <w:b/>
          <w:bCs/>
          <w:sz w:val="24"/>
          <w:szCs w:val="24"/>
        </w:rPr>
        <w:t>Battery</w:t>
      </w:r>
      <w:r w:rsidR="00DB73D5">
        <w:rPr>
          <w:b/>
          <w:bCs/>
          <w:sz w:val="24"/>
          <w:szCs w:val="24"/>
        </w:rPr>
        <w:t xml:space="preserve"> System</w:t>
      </w:r>
    </w:p>
    <w:p w:rsidR="00DE3F9B" w:rsidRDefault="00DE3F9B" w:rsidP="000C4B39">
      <w:pPr>
        <w:rPr>
          <w:b/>
          <w:bCs/>
          <w:sz w:val="24"/>
          <w:szCs w:val="24"/>
        </w:rPr>
      </w:pPr>
    </w:p>
    <w:p w:rsidR="00B3239F" w:rsidRDefault="00CC1D85" w:rsidP="00B3239F">
      <w:pPr>
        <w:jc w:val="both"/>
        <w:rPr>
          <w:sz w:val="24"/>
          <w:szCs w:val="24"/>
        </w:rPr>
      </w:pPr>
      <w:r w:rsidRPr="00CC1D85">
        <w:rPr>
          <w:sz w:val="24"/>
          <w:szCs w:val="24"/>
        </w:rPr>
        <w:lastRenderedPageBreak/>
        <w:t xml:space="preserve">A battery is a device that uses an electrochemical oxidation-reduction cycle to directly transfer chemical energy from its active components into electric energy. The actual electrochemical unit that is used to produce or store electric energy is referred to as a cell, despite the fact that the term "battery" is frequently used. An electrochemical cell with anode and cathode terminals on either end makes up a battery, a type of energy storage. Electrical energy is created in electrochemical cells through the conversion of chemical energy. A conducting substance called an electrolyte, which is found in batteries, often contains soluble salts or acids. For electrical charges to pass through batteries, it acts as a conduit. </w:t>
      </w:r>
      <w:r w:rsidR="00871B58" w:rsidRPr="00871B58">
        <w:rPr>
          <w:sz w:val="24"/>
          <w:szCs w:val="24"/>
        </w:rPr>
        <w:t xml:space="preserve"> </w:t>
      </w:r>
      <w:r w:rsidRPr="00CC1D85">
        <w:rPr>
          <w:sz w:val="24"/>
          <w:szCs w:val="24"/>
        </w:rPr>
        <w:t>The battery experiences an imbalance in charge when connected to an external resistance or device, which forces electrons through the device's conductive substance to the battery's positive end. When a battery is disconnected, there is no electric current since the charge at the positive and negative terminals of the battery is equal.</w:t>
      </w:r>
    </w:p>
    <w:p w:rsidR="00B3239F" w:rsidRPr="00B3239F" w:rsidRDefault="00643317" w:rsidP="00B3239F">
      <w:pPr>
        <w:jc w:val="both"/>
        <w:rPr>
          <w:sz w:val="24"/>
          <w:szCs w:val="24"/>
        </w:rPr>
      </w:pPr>
      <w:r w:rsidRPr="00643317">
        <w:rPr>
          <w:sz w:val="24"/>
          <w:szCs w:val="24"/>
        </w:rPr>
        <w:t>A single battery can power a variety of gadgets, including automobiles, telephones, lightbulbs, laptops, and uninterruptible power supply, depending on its voltage and load. For the majority of electronic equipment, working with the wrong voltage might prevent your gadget from turning on or put its electrical components in danger of harm, which is often irreparable. The best battery would be able to power a device without impairing its functionality or causing hardware damage. A single battery charge can also keep you going for anywhere from a few hours and many days, depending on the energy usage of the device and the pressure on the battery. The key components of the battery management system are shown in Figure 1.</w:t>
      </w:r>
    </w:p>
    <w:p w:rsidR="00DE3F9B" w:rsidRDefault="00DE3F9B" w:rsidP="009F7B32">
      <w:pPr>
        <w:jc w:val="center"/>
        <w:rPr>
          <w:b/>
          <w:bCs/>
          <w:sz w:val="24"/>
          <w:szCs w:val="24"/>
        </w:rPr>
      </w:pPr>
    </w:p>
    <w:p w:rsidR="000D2070" w:rsidRDefault="000D2070" w:rsidP="000C4B39">
      <w:pPr>
        <w:rPr>
          <w:b/>
          <w:bCs/>
          <w:sz w:val="24"/>
          <w:szCs w:val="24"/>
        </w:rPr>
      </w:pPr>
      <w:r>
        <w:rPr>
          <w:b/>
          <w:bCs/>
          <w:sz w:val="24"/>
          <w:szCs w:val="24"/>
        </w:rPr>
        <w:t xml:space="preserve">2.1.1 Battery </w:t>
      </w:r>
      <w:r w:rsidR="000B0F40">
        <w:rPr>
          <w:b/>
          <w:bCs/>
          <w:sz w:val="24"/>
          <w:szCs w:val="24"/>
        </w:rPr>
        <w:t xml:space="preserve">Construction and </w:t>
      </w:r>
      <w:r w:rsidR="00960DAC">
        <w:rPr>
          <w:b/>
          <w:bCs/>
          <w:sz w:val="24"/>
          <w:szCs w:val="24"/>
        </w:rPr>
        <w:t>Working Mechanism</w:t>
      </w:r>
    </w:p>
    <w:p w:rsidR="00960DAC" w:rsidRDefault="009F7B32" w:rsidP="009F7B32">
      <w:pPr>
        <w:jc w:val="center"/>
        <w:rPr>
          <w:b/>
          <w:bCs/>
          <w:sz w:val="24"/>
          <w:szCs w:val="24"/>
        </w:rPr>
      </w:pPr>
      <w:r>
        <w:rPr>
          <w:noProof/>
          <w:lang w:bidi="kn-IN"/>
        </w:rPr>
        <mc:AlternateContent>
          <mc:Choice Requires="wps">
            <w:drawing>
              <wp:inline distT="0" distB="0" distL="0" distR="0" wp14:anchorId="4F749A0F" wp14:editId="474710C2">
                <wp:extent cx="4067116" cy="1514650"/>
                <wp:effectExtent l="0" t="0" r="1016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1514650"/>
                        </a:xfrm>
                        <a:prstGeom prst="rect">
                          <a:avLst/>
                        </a:prstGeom>
                        <a:solidFill>
                          <a:srgbClr val="FFFFFF"/>
                        </a:solidFill>
                        <a:ln w="9525">
                          <a:solidFill>
                            <a:schemeClr val="bg1"/>
                          </a:solidFill>
                          <a:miter lim="800000"/>
                          <a:headEnd/>
                          <a:tailEnd/>
                        </a:ln>
                      </wps:spPr>
                      <wps:txbx>
                        <w:txbxContent>
                          <w:p w:rsidR="009F7B32" w:rsidRDefault="00380479" w:rsidP="00D45A70">
                            <w:pPr>
                              <w:jc w:val="center"/>
                            </w:pPr>
                            <w:r w:rsidRPr="00380479">
                              <w:rPr>
                                <w:noProof/>
                                <w:lang w:bidi="kn-IN"/>
                              </w:rPr>
                              <w:drawing>
                                <wp:inline distT="0" distB="0" distL="0" distR="0">
                                  <wp:extent cx="2219325" cy="1974012"/>
                                  <wp:effectExtent l="0" t="0" r="0" b="7620"/>
                                  <wp:docPr id="5" name="Picture 5" descr="C:\Users\Admin\Downloads\Drawing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Drawing - Copy.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0895" cy="1984303"/>
                                          </a:xfrm>
                                          <a:prstGeom prst="rect">
                                            <a:avLst/>
                                          </a:prstGeom>
                                          <a:noFill/>
                                          <a:ln>
                                            <a:noFill/>
                                          </a:ln>
                                        </pic:spPr>
                                      </pic:pic>
                                    </a:graphicData>
                                  </a:graphic>
                                </wp:inline>
                              </w:drawing>
                            </w:r>
                          </w:p>
                          <w:p w:rsidR="009F7B32" w:rsidRDefault="009509CC" w:rsidP="009F7B32">
                            <w:pPr>
                              <w:jc w:val="center"/>
                            </w:pPr>
                            <w:r>
                              <w:rPr>
                                <w:rFonts w:eastAsia="MS Mincho"/>
                                <w:b/>
                              </w:rPr>
                              <w:t>Figure 2</w:t>
                            </w:r>
                            <w:r w:rsidR="009F7B32" w:rsidRPr="000B5B2F">
                              <w:rPr>
                                <w:rFonts w:eastAsia="MS Mincho"/>
                                <w:b/>
                              </w:rPr>
                              <w:t xml:space="preserve">: </w:t>
                            </w:r>
                            <w:r w:rsidR="009F7B32">
                              <w:rPr>
                                <w:rFonts w:eastAsia="MS Mincho"/>
                                <w:b/>
                              </w:rPr>
                              <w:t>Battery working mechanism</w:t>
                            </w:r>
                          </w:p>
                        </w:txbxContent>
                      </wps:txbx>
                      <wps:bodyPr rot="0" vert="horz" wrap="none" lIns="91440" tIns="45720" rIns="91440" bIns="45720" anchor="t" anchorCtr="0">
                        <a:spAutoFit/>
                      </wps:bodyPr>
                    </wps:wsp>
                  </a:graphicData>
                </a:graphic>
              </wp:inline>
            </w:drawing>
          </mc:Choice>
          <mc:Fallback>
            <w:pict>
              <v:shape w14:anchorId="4F749A0F" id="_x0000_s1027" type="#_x0000_t202" style="width:320.25pt;height:11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" strokecolor="white [3212]">
                <v:textbox style="mso-fit-shape-to-text:t">
                  <w:txbxContent>
                    <w:p w:rsidR="009F7B32" w:rsidRDefault="00380479" w:rsidP="00D45A70">
                      <w:pPr>
                        <w:jc w:val="center"/>
                      </w:pPr>
                      <w:r w:rsidRPr="00380479">
                        <w:rPr>
                          <w:noProof/>
                          <w:lang w:bidi="kn-IN"/>
                        </w:rPr>
                        <w:drawing>
                          <wp:inline distT="0" distB="0" distL="0" distR="0">
                            <wp:extent cx="2219325" cy="1974012"/>
                            <wp:effectExtent l="0" t="0" r="0" b="7620"/>
                            <wp:docPr id="5" name="Picture 5" descr="C:\Users\Admin\Downloads\Drawing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Drawing - Copy.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895" cy="1984303"/>
                                    </a:xfrm>
                                    <a:prstGeom prst="rect">
                                      <a:avLst/>
                                    </a:prstGeom>
                                    <a:noFill/>
                                    <a:ln>
                                      <a:noFill/>
                                    </a:ln>
                                  </pic:spPr>
                                </pic:pic>
                              </a:graphicData>
                            </a:graphic>
                          </wp:inline>
                        </w:drawing>
                      </w:r>
                    </w:p>
                    <w:p w:rsidR="009F7B32" w:rsidRDefault="009509CC" w:rsidP="009F7B32">
                      <w:pPr>
                        <w:jc w:val="center"/>
                      </w:pPr>
                      <w:r>
                        <w:rPr>
                          <w:rFonts w:eastAsia="MS Mincho"/>
                          <w:b/>
                        </w:rPr>
                        <w:t>Figure 2</w:t>
                      </w:r>
                      <w:r w:rsidR="009F7B32" w:rsidRPr="000B5B2F">
                        <w:rPr>
                          <w:rFonts w:eastAsia="MS Mincho"/>
                          <w:b/>
                        </w:rPr>
                        <w:t xml:space="preserve">: </w:t>
                      </w:r>
                      <w:r w:rsidR="009F7B32">
                        <w:rPr>
                          <w:rFonts w:eastAsia="MS Mincho"/>
                          <w:b/>
                        </w:rPr>
                        <w:t>Battery working mechanism</w:t>
                      </w:r>
                    </w:p>
                  </w:txbxContent>
                </v:textbox>
                <w10:anchorlock/>
              </v:shape>
            </w:pict>
          </mc:Fallback>
        </mc:AlternateContent>
      </w:r>
    </w:p>
    <w:p w:rsidR="00380479" w:rsidRPr="00380479" w:rsidRDefault="00380479" w:rsidP="00380479">
      <w:pPr>
        <w:jc w:val="both"/>
        <w:rPr>
          <w:sz w:val="24"/>
          <w:szCs w:val="24"/>
        </w:rPr>
      </w:pPr>
      <w:r w:rsidRPr="00380479">
        <w:rPr>
          <w:sz w:val="24"/>
          <w:szCs w:val="24"/>
        </w:rPr>
        <w:t xml:space="preserve">An electrolyte reacts with metals in an electrochemical battery to produce oxidation and reduction. </w:t>
      </w:r>
      <w:r w:rsidR="008D43B8" w:rsidRPr="008D43B8">
        <w:rPr>
          <w:sz w:val="24"/>
          <w:szCs w:val="24"/>
        </w:rPr>
        <w:t>When two different metallic materials, known as electrodes, are combined with a dilute electrolyte, the electrodes go through an oxidation or reduction reaction depending on the electron affinity of the metals used to create the electrodes. A positively charged electrode called an anode is produced by a reduction reaction, whereas a negatively charged electrode called a cathode is produced by an oxidation reaction. The cathode and anode are respectively the negative and positive terminals in a battery.</w:t>
      </w:r>
      <w:r w:rsidRPr="00380479">
        <w:t xml:space="preserve"> </w:t>
      </w:r>
      <w:r w:rsidRPr="00380479">
        <w:rPr>
          <w:sz w:val="24"/>
          <w:szCs w:val="24"/>
        </w:rPr>
        <w:t>When two distinct metals are submerged in an electrolyte solution</w:t>
      </w:r>
      <w:r w:rsidR="009509CC">
        <w:rPr>
          <w:sz w:val="24"/>
          <w:szCs w:val="24"/>
        </w:rPr>
        <w:t xml:space="preserve"> as shown in Figure 2</w:t>
      </w:r>
      <w:r w:rsidRPr="00380479">
        <w:rPr>
          <w:sz w:val="24"/>
          <w:szCs w:val="24"/>
        </w:rPr>
        <w:t>, one of them will absorb electrons while the other will release them. Depending on these metals' electron affinities, some metals (or metallic compounds) will gain electrons while others will lose them. The electrolyte solution's negative ions will donate electrons to the metal with a low affinity for electrons.</w:t>
      </w:r>
      <w:r w:rsidR="009509CC">
        <w:rPr>
          <w:sz w:val="24"/>
          <w:szCs w:val="24"/>
        </w:rPr>
        <w:t xml:space="preserve"> </w:t>
      </w:r>
      <w:r w:rsidR="008D43B8" w:rsidRPr="008D43B8">
        <w:rPr>
          <w:sz w:val="24"/>
          <w:szCs w:val="24"/>
        </w:rPr>
        <w:t>However, the metal with a high affinity for electrons will liberate electrons, which then mix with the positive ions in the electrolyte solution. One of these metals acquires electrons as a result, whereas the other loses them.</w:t>
      </w:r>
      <w:r w:rsidR="00924C74" w:rsidRPr="00924C74">
        <w:rPr>
          <w:sz w:val="24"/>
          <w:szCs w:val="24"/>
        </w:rPr>
        <w:t xml:space="preserve"> As a result, these two metals will have different electron concentrations. The difference in electron concentration leads to the development of an electrical potential difference between the metals. </w:t>
      </w:r>
      <w:r w:rsidR="00632E01" w:rsidRPr="00632E01">
        <w:rPr>
          <w:sz w:val="24"/>
          <w:szCs w:val="24"/>
        </w:rPr>
        <w:t>Any electronic or electrical circuit can employ this electrical potential difference, also known as the electromotive force, as a source of voltage.</w:t>
      </w:r>
      <w:r w:rsidR="00924C74" w:rsidRPr="00924C74">
        <w:rPr>
          <w:sz w:val="24"/>
          <w:szCs w:val="24"/>
        </w:rPr>
        <w:t xml:space="preserve"> The general and essential concept behind how batteries work is this.</w:t>
      </w:r>
    </w:p>
    <w:p w:rsidR="000D2070" w:rsidRDefault="00A660F6" w:rsidP="000C4B39">
      <w:pPr>
        <w:rPr>
          <w:b/>
          <w:bCs/>
          <w:sz w:val="24"/>
          <w:szCs w:val="24"/>
        </w:rPr>
      </w:pPr>
      <w:r>
        <w:rPr>
          <w:b/>
          <w:bCs/>
          <w:sz w:val="24"/>
          <w:szCs w:val="24"/>
        </w:rPr>
        <w:t>2.1.2</w:t>
      </w:r>
      <w:r w:rsidR="000D2070">
        <w:rPr>
          <w:b/>
          <w:bCs/>
          <w:sz w:val="24"/>
          <w:szCs w:val="24"/>
        </w:rPr>
        <w:t xml:space="preserve"> Battery </w:t>
      </w:r>
      <w:r w:rsidR="00E026AB">
        <w:rPr>
          <w:b/>
          <w:bCs/>
          <w:sz w:val="24"/>
          <w:szCs w:val="24"/>
        </w:rPr>
        <w:t>Types</w:t>
      </w:r>
      <w:r w:rsidR="00744FCD">
        <w:rPr>
          <w:b/>
          <w:bCs/>
          <w:sz w:val="24"/>
          <w:szCs w:val="24"/>
        </w:rPr>
        <w:t xml:space="preserve"> and Materials</w:t>
      </w:r>
    </w:p>
    <w:p w:rsidR="00A159AD" w:rsidRDefault="00A159AD" w:rsidP="00A159AD">
      <w:pPr>
        <w:rPr>
          <w:b/>
          <w:bCs/>
          <w:sz w:val="24"/>
          <w:szCs w:val="24"/>
        </w:rPr>
      </w:pPr>
    </w:p>
    <w:p w:rsidR="00A159AD" w:rsidRPr="00A159AD" w:rsidRDefault="000E1509" w:rsidP="00A159AD">
      <w:pPr>
        <w:jc w:val="both"/>
        <w:rPr>
          <w:sz w:val="24"/>
          <w:szCs w:val="24"/>
        </w:rPr>
      </w:pPr>
      <w:r w:rsidRPr="000E1509">
        <w:rPr>
          <w:sz w:val="24"/>
          <w:szCs w:val="24"/>
        </w:rPr>
        <w:lastRenderedPageBreak/>
        <w:t>Essentially, all batteries may be divided into two groups: primary (also known as non-rechargeable or disposable) batteries, and secondary (sometimes known as rechargeable) batteries.</w:t>
      </w:r>
      <w:r w:rsidR="00A159AD">
        <w:rPr>
          <w:sz w:val="24"/>
          <w:szCs w:val="24"/>
        </w:rPr>
        <w:t xml:space="preserve"> </w:t>
      </w:r>
    </w:p>
    <w:p w:rsidR="00DA3765" w:rsidRDefault="00DA3765" w:rsidP="000C4B39">
      <w:pPr>
        <w:rPr>
          <w:b/>
          <w:bCs/>
          <w:sz w:val="24"/>
          <w:szCs w:val="24"/>
        </w:rPr>
      </w:pPr>
    </w:p>
    <w:p w:rsidR="00E026AB" w:rsidRDefault="00C03FDC" w:rsidP="000C4B39">
      <w:pPr>
        <w:rPr>
          <w:b/>
          <w:bCs/>
          <w:sz w:val="24"/>
          <w:szCs w:val="24"/>
        </w:rPr>
      </w:pPr>
      <w:r>
        <w:rPr>
          <w:b/>
          <w:bCs/>
          <w:sz w:val="24"/>
          <w:szCs w:val="24"/>
        </w:rPr>
        <w:t>(</w:t>
      </w:r>
      <w:r w:rsidR="003C261F">
        <w:rPr>
          <w:b/>
          <w:bCs/>
          <w:sz w:val="24"/>
          <w:szCs w:val="24"/>
        </w:rPr>
        <w:t>A</w:t>
      </w:r>
      <w:r>
        <w:rPr>
          <w:b/>
          <w:bCs/>
          <w:sz w:val="24"/>
          <w:szCs w:val="24"/>
        </w:rPr>
        <w:t xml:space="preserve">) </w:t>
      </w:r>
      <w:r w:rsidRPr="00C03FDC">
        <w:rPr>
          <w:b/>
          <w:bCs/>
          <w:sz w:val="24"/>
          <w:szCs w:val="24"/>
        </w:rPr>
        <w:t>Primary (non-rechargeable</w:t>
      </w:r>
      <w:r w:rsidR="00B26A37">
        <w:rPr>
          <w:b/>
          <w:bCs/>
          <w:sz w:val="24"/>
          <w:szCs w:val="24"/>
        </w:rPr>
        <w:t>/disposable</w:t>
      </w:r>
      <w:r w:rsidRPr="00C03FDC">
        <w:rPr>
          <w:b/>
          <w:bCs/>
          <w:sz w:val="24"/>
          <w:szCs w:val="24"/>
        </w:rPr>
        <w:t>) Batteries</w:t>
      </w:r>
    </w:p>
    <w:p w:rsidR="00DA3765" w:rsidRDefault="00DA3765" w:rsidP="00DA3765">
      <w:pPr>
        <w:jc w:val="both"/>
        <w:rPr>
          <w:sz w:val="24"/>
          <w:szCs w:val="24"/>
        </w:rPr>
      </w:pPr>
    </w:p>
    <w:p w:rsidR="00C03FDC" w:rsidRDefault="00397615" w:rsidP="00DA3765">
      <w:pPr>
        <w:jc w:val="both"/>
        <w:rPr>
          <w:sz w:val="24"/>
          <w:szCs w:val="24"/>
        </w:rPr>
      </w:pPr>
      <w:r w:rsidRPr="00397615">
        <w:rPr>
          <w:sz w:val="24"/>
          <w:szCs w:val="24"/>
        </w:rPr>
        <w:t>For a variety of portable electrical and electronic equipment, including lights, cameras, watches, toys, radios, etc., a primary battery is one of the cheap and practical power sources. They come in a wide range of uses and cannot be electrically recharged. Primary batteries are usually inexpensive upfront, compact, lightweight, and easy to use with little to no maintenance. Most batteries used in residential applications are single cell primary batteries, which typically have a cylindrical shape.</w:t>
      </w:r>
      <w:r w:rsidR="00BF17F3" w:rsidRPr="00BF17F3">
        <w:rPr>
          <w:sz w:val="24"/>
          <w:szCs w:val="24"/>
        </w:rPr>
        <w:t xml:space="preserve"> These different primary batteries are listed:</w:t>
      </w:r>
    </w:p>
    <w:p w:rsidR="003C261F" w:rsidRDefault="003C261F" w:rsidP="00DA3765">
      <w:pPr>
        <w:jc w:val="both"/>
        <w:rPr>
          <w:b/>
          <w:bCs/>
          <w:sz w:val="24"/>
          <w:szCs w:val="24"/>
        </w:rPr>
      </w:pPr>
      <w:r w:rsidRPr="003C261F">
        <w:rPr>
          <w:b/>
          <w:bCs/>
          <w:sz w:val="24"/>
          <w:szCs w:val="24"/>
        </w:rPr>
        <w:t>i.</w:t>
      </w:r>
      <w:r>
        <w:rPr>
          <w:b/>
          <w:bCs/>
          <w:sz w:val="24"/>
          <w:szCs w:val="24"/>
        </w:rPr>
        <w:t xml:space="preserve"> </w:t>
      </w:r>
      <w:r w:rsidRPr="003C261F">
        <w:rPr>
          <w:b/>
          <w:bCs/>
          <w:sz w:val="24"/>
          <w:szCs w:val="24"/>
        </w:rPr>
        <w:t>Zinc – Carbon</w:t>
      </w:r>
      <w:r w:rsidR="0094369D">
        <w:rPr>
          <w:b/>
          <w:bCs/>
          <w:sz w:val="24"/>
          <w:szCs w:val="24"/>
        </w:rPr>
        <w:t xml:space="preserve">: </w:t>
      </w:r>
      <w:r w:rsidR="0094369D" w:rsidRPr="0094369D">
        <w:rPr>
          <w:sz w:val="24"/>
          <w:szCs w:val="24"/>
        </w:rPr>
        <w:t xml:space="preserve">These are used in </w:t>
      </w:r>
      <w:r w:rsidR="0094369D">
        <w:rPr>
          <w:sz w:val="24"/>
          <w:szCs w:val="24"/>
        </w:rPr>
        <w:t>Toys, Radios, I</w:t>
      </w:r>
      <w:r w:rsidR="0094369D" w:rsidRPr="0094369D">
        <w:rPr>
          <w:sz w:val="24"/>
          <w:szCs w:val="24"/>
        </w:rPr>
        <w:t>nstruments</w:t>
      </w:r>
      <w:r w:rsidR="0094369D">
        <w:rPr>
          <w:sz w:val="24"/>
          <w:szCs w:val="24"/>
        </w:rPr>
        <w:t xml:space="preserve"> </w:t>
      </w:r>
    </w:p>
    <w:p w:rsidR="0094369D" w:rsidRDefault="003C261F" w:rsidP="00DA3765">
      <w:pPr>
        <w:jc w:val="both"/>
        <w:rPr>
          <w:b/>
          <w:bCs/>
          <w:sz w:val="24"/>
          <w:szCs w:val="24"/>
        </w:rPr>
      </w:pPr>
      <w:r>
        <w:rPr>
          <w:b/>
          <w:bCs/>
          <w:sz w:val="24"/>
          <w:szCs w:val="24"/>
        </w:rPr>
        <w:t xml:space="preserve">ii. </w:t>
      </w:r>
      <w:r w:rsidRPr="003C261F">
        <w:rPr>
          <w:b/>
          <w:bCs/>
          <w:sz w:val="24"/>
          <w:szCs w:val="24"/>
        </w:rPr>
        <w:t>Magnesium (Mg/MnO2)</w:t>
      </w:r>
      <w:r w:rsidR="0094369D">
        <w:rPr>
          <w:b/>
          <w:bCs/>
          <w:sz w:val="24"/>
          <w:szCs w:val="24"/>
        </w:rPr>
        <w:t xml:space="preserve">: </w:t>
      </w:r>
      <w:r w:rsidR="00D26304" w:rsidRPr="00D26304">
        <w:rPr>
          <w:sz w:val="24"/>
          <w:szCs w:val="24"/>
        </w:rPr>
        <w:t>T</w:t>
      </w:r>
      <w:r w:rsidR="0094369D" w:rsidRPr="00D26304">
        <w:rPr>
          <w:sz w:val="24"/>
          <w:szCs w:val="24"/>
        </w:rPr>
        <w:t xml:space="preserve">hese batteries </w:t>
      </w:r>
      <w:r w:rsidR="00D26304" w:rsidRPr="00D26304">
        <w:rPr>
          <w:sz w:val="24"/>
          <w:szCs w:val="24"/>
        </w:rPr>
        <w:t>find applications in military and aircraft radios</w:t>
      </w:r>
    </w:p>
    <w:p w:rsidR="00D26304" w:rsidRDefault="0094369D" w:rsidP="00DA3765">
      <w:pPr>
        <w:jc w:val="both"/>
        <w:rPr>
          <w:b/>
          <w:bCs/>
          <w:sz w:val="24"/>
          <w:szCs w:val="24"/>
        </w:rPr>
      </w:pPr>
      <w:r>
        <w:rPr>
          <w:b/>
          <w:bCs/>
          <w:sz w:val="24"/>
          <w:szCs w:val="24"/>
        </w:rPr>
        <w:t>iii.</w:t>
      </w:r>
      <w:r w:rsidR="00D26304">
        <w:rPr>
          <w:b/>
          <w:bCs/>
          <w:sz w:val="24"/>
          <w:szCs w:val="24"/>
        </w:rPr>
        <w:t xml:space="preserve"> </w:t>
      </w:r>
      <w:r w:rsidR="00D26304" w:rsidRPr="00D26304">
        <w:rPr>
          <w:b/>
          <w:bCs/>
          <w:sz w:val="24"/>
          <w:szCs w:val="24"/>
        </w:rPr>
        <w:t>Alkaline (Zn/Alkaline/MnO2)</w:t>
      </w:r>
      <w:r w:rsidR="00D26304">
        <w:rPr>
          <w:b/>
          <w:bCs/>
          <w:sz w:val="24"/>
          <w:szCs w:val="24"/>
        </w:rPr>
        <w:t>:</w:t>
      </w:r>
      <w:r w:rsidR="002C09A5" w:rsidRPr="002C09A5">
        <w:rPr>
          <w:sz w:val="24"/>
          <w:szCs w:val="24"/>
        </w:rPr>
        <w:t xml:space="preserve"> These are used in wall clocks, remotes etc.</w:t>
      </w:r>
    </w:p>
    <w:p w:rsidR="00D26304" w:rsidRDefault="00D26304" w:rsidP="00DA3765">
      <w:pPr>
        <w:jc w:val="both"/>
        <w:rPr>
          <w:b/>
          <w:bCs/>
          <w:sz w:val="24"/>
          <w:szCs w:val="24"/>
        </w:rPr>
      </w:pPr>
      <w:r>
        <w:rPr>
          <w:b/>
          <w:bCs/>
          <w:sz w:val="24"/>
          <w:szCs w:val="24"/>
        </w:rPr>
        <w:t xml:space="preserve">iv. </w:t>
      </w:r>
      <w:r w:rsidRPr="00D26304">
        <w:rPr>
          <w:b/>
          <w:bCs/>
          <w:sz w:val="24"/>
          <w:szCs w:val="24"/>
        </w:rPr>
        <w:t>Mercury (Zn/HgO)</w:t>
      </w:r>
      <w:r>
        <w:rPr>
          <w:b/>
          <w:bCs/>
          <w:sz w:val="24"/>
          <w:szCs w:val="24"/>
        </w:rPr>
        <w:t xml:space="preserve">: </w:t>
      </w:r>
      <w:r w:rsidRPr="00D26304">
        <w:rPr>
          <w:sz w:val="24"/>
          <w:szCs w:val="24"/>
        </w:rPr>
        <w:t>These are used in photography, hearing aids, pacemakers</w:t>
      </w:r>
      <w:r w:rsidR="002C09A5">
        <w:rPr>
          <w:sz w:val="24"/>
          <w:szCs w:val="24"/>
        </w:rPr>
        <w:t xml:space="preserve"> etc.</w:t>
      </w:r>
    </w:p>
    <w:p w:rsidR="00D26304" w:rsidRDefault="00D26304" w:rsidP="00DA3765">
      <w:pPr>
        <w:jc w:val="both"/>
        <w:rPr>
          <w:b/>
          <w:bCs/>
          <w:sz w:val="24"/>
          <w:szCs w:val="24"/>
        </w:rPr>
      </w:pPr>
      <w:r>
        <w:rPr>
          <w:b/>
          <w:bCs/>
          <w:sz w:val="24"/>
          <w:szCs w:val="24"/>
        </w:rPr>
        <w:t xml:space="preserve">v. </w:t>
      </w:r>
      <w:r w:rsidRPr="00D26304">
        <w:rPr>
          <w:b/>
          <w:bCs/>
          <w:sz w:val="24"/>
          <w:szCs w:val="24"/>
        </w:rPr>
        <w:t>Lithium/Soluble Cathode</w:t>
      </w:r>
      <w:r>
        <w:rPr>
          <w:b/>
          <w:bCs/>
          <w:sz w:val="24"/>
          <w:szCs w:val="24"/>
        </w:rPr>
        <w:t>:</w:t>
      </w:r>
      <w:r w:rsidR="002C09A5">
        <w:rPr>
          <w:b/>
          <w:bCs/>
          <w:sz w:val="24"/>
          <w:szCs w:val="24"/>
        </w:rPr>
        <w:t xml:space="preserve"> </w:t>
      </w:r>
      <w:r w:rsidR="002C09A5" w:rsidRPr="00D26304">
        <w:rPr>
          <w:sz w:val="24"/>
          <w:szCs w:val="24"/>
        </w:rPr>
        <w:t>T</w:t>
      </w:r>
      <w:r w:rsidR="002C09A5">
        <w:rPr>
          <w:sz w:val="24"/>
          <w:szCs w:val="24"/>
        </w:rPr>
        <w:t xml:space="preserve">hese </w:t>
      </w:r>
      <w:r w:rsidR="002C09A5" w:rsidRPr="00D26304">
        <w:rPr>
          <w:sz w:val="24"/>
          <w:szCs w:val="24"/>
        </w:rPr>
        <w:t>find</w:t>
      </w:r>
      <w:r w:rsidR="002C09A5">
        <w:rPr>
          <w:sz w:val="24"/>
          <w:szCs w:val="24"/>
        </w:rPr>
        <w:t>s</w:t>
      </w:r>
      <w:r w:rsidR="002C09A5" w:rsidRPr="00D26304">
        <w:rPr>
          <w:sz w:val="24"/>
          <w:szCs w:val="24"/>
        </w:rPr>
        <w:t xml:space="preserve"> applications in</w:t>
      </w:r>
      <w:r w:rsidR="002C09A5">
        <w:rPr>
          <w:sz w:val="24"/>
          <w:szCs w:val="24"/>
        </w:rPr>
        <w:t xml:space="preserve"> torches, alarm clocks etc.</w:t>
      </w:r>
      <w:r w:rsidR="002C09A5">
        <w:rPr>
          <w:b/>
          <w:bCs/>
          <w:sz w:val="24"/>
          <w:szCs w:val="24"/>
        </w:rPr>
        <w:t xml:space="preserve"> </w:t>
      </w:r>
    </w:p>
    <w:p w:rsidR="00D26304" w:rsidRDefault="00D26304" w:rsidP="00DA3765">
      <w:pPr>
        <w:jc w:val="both"/>
        <w:rPr>
          <w:b/>
          <w:bCs/>
          <w:sz w:val="24"/>
          <w:szCs w:val="24"/>
        </w:rPr>
      </w:pPr>
      <w:r>
        <w:rPr>
          <w:b/>
          <w:bCs/>
          <w:sz w:val="24"/>
          <w:szCs w:val="24"/>
        </w:rPr>
        <w:t xml:space="preserve">vi. </w:t>
      </w:r>
      <w:r w:rsidRPr="00D26304">
        <w:rPr>
          <w:b/>
          <w:bCs/>
          <w:sz w:val="24"/>
          <w:szCs w:val="24"/>
        </w:rPr>
        <w:t>Lithium/Solid Cathode</w:t>
      </w:r>
      <w:r>
        <w:rPr>
          <w:b/>
          <w:bCs/>
          <w:sz w:val="24"/>
          <w:szCs w:val="24"/>
        </w:rPr>
        <w:t>:</w:t>
      </w:r>
      <w:r w:rsidR="002C09A5">
        <w:rPr>
          <w:b/>
          <w:bCs/>
          <w:sz w:val="24"/>
          <w:szCs w:val="24"/>
        </w:rPr>
        <w:t xml:space="preserve"> </w:t>
      </w:r>
      <w:r w:rsidR="009C2027" w:rsidRPr="009C2027">
        <w:rPr>
          <w:sz w:val="24"/>
          <w:szCs w:val="24"/>
        </w:rPr>
        <w:t>These are used in where wide capacity and range is needed</w:t>
      </w:r>
    </w:p>
    <w:p w:rsidR="00D26304" w:rsidRDefault="00D26304" w:rsidP="00DA3765">
      <w:pPr>
        <w:jc w:val="both"/>
        <w:rPr>
          <w:b/>
          <w:bCs/>
          <w:sz w:val="24"/>
          <w:szCs w:val="24"/>
        </w:rPr>
      </w:pPr>
      <w:r>
        <w:rPr>
          <w:b/>
          <w:bCs/>
          <w:sz w:val="24"/>
          <w:szCs w:val="24"/>
        </w:rPr>
        <w:t>vii.</w:t>
      </w:r>
      <w:r w:rsidRPr="00D26304">
        <w:t xml:space="preserve"> </w:t>
      </w:r>
      <w:r w:rsidRPr="00D26304">
        <w:rPr>
          <w:b/>
          <w:bCs/>
          <w:sz w:val="24"/>
          <w:szCs w:val="24"/>
        </w:rPr>
        <w:t>Silver/Zinc (Zn/Ag2O)</w:t>
      </w:r>
      <w:r>
        <w:rPr>
          <w:b/>
          <w:bCs/>
          <w:sz w:val="24"/>
          <w:szCs w:val="24"/>
        </w:rPr>
        <w:t>:</w:t>
      </w:r>
      <w:r w:rsidR="002C09A5">
        <w:rPr>
          <w:b/>
          <w:bCs/>
          <w:sz w:val="24"/>
          <w:szCs w:val="24"/>
        </w:rPr>
        <w:t xml:space="preserve"> </w:t>
      </w:r>
      <w:r w:rsidR="002C09A5" w:rsidRPr="002C09A5">
        <w:rPr>
          <w:sz w:val="24"/>
          <w:szCs w:val="24"/>
        </w:rPr>
        <w:t>Applications of these batteries are in pagers, medical electronic equipment</w:t>
      </w:r>
    </w:p>
    <w:p w:rsidR="003C261F" w:rsidRPr="003C261F" w:rsidRDefault="00D26304" w:rsidP="00DA3765">
      <w:pPr>
        <w:jc w:val="both"/>
        <w:rPr>
          <w:b/>
          <w:bCs/>
          <w:sz w:val="24"/>
          <w:szCs w:val="24"/>
        </w:rPr>
      </w:pPr>
      <w:r>
        <w:rPr>
          <w:b/>
          <w:bCs/>
          <w:sz w:val="24"/>
          <w:szCs w:val="24"/>
        </w:rPr>
        <w:t xml:space="preserve">viii. </w:t>
      </w:r>
      <w:r w:rsidRPr="00D26304">
        <w:rPr>
          <w:b/>
          <w:bCs/>
          <w:sz w:val="24"/>
          <w:szCs w:val="24"/>
        </w:rPr>
        <w:t>Lithium/Solid Electrolyte</w:t>
      </w:r>
      <w:r>
        <w:rPr>
          <w:b/>
          <w:bCs/>
          <w:sz w:val="24"/>
          <w:szCs w:val="24"/>
        </w:rPr>
        <w:t>:</w:t>
      </w:r>
      <w:r w:rsidR="002C09A5">
        <w:rPr>
          <w:b/>
          <w:bCs/>
          <w:sz w:val="24"/>
          <w:szCs w:val="24"/>
        </w:rPr>
        <w:t xml:space="preserve"> </w:t>
      </w:r>
      <w:r w:rsidR="002C09A5" w:rsidRPr="002C09A5">
        <w:rPr>
          <w:sz w:val="24"/>
          <w:szCs w:val="24"/>
        </w:rPr>
        <w:t>These are used in memory circuits</w:t>
      </w:r>
      <w:r w:rsidR="0094369D" w:rsidRPr="002C09A5">
        <w:rPr>
          <w:sz w:val="24"/>
          <w:szCs w:val="24"/>
        </w:rPr>
        <w:t xml:space="preserve"> </w:t>
      </w:r>
      <w:r w:rsidR="003C261F" w:rsidRPr="003C261F">
        <w:rPr>
          <w:b/>
          <w:bCs/>
          <w:sz w:val="24"/>
          <w:szCs w:val="24"/>
        </w:rPr>
        <w:t xml:space="preserve"> </w:t>
      </w:r>
    </w:p>
    <w:p w:rsidR="00C03FDC" w:rsidRDefault="00C03FDC" w:rsidP="000C4B39">
      <w:pPr>
        <w:rPr>
          <w:b/>
          <w:bCs/>
          <w:sz w:val="24"/>
          <w:szCs w:val="24"/>
        </w:rPr>
      </w:pPr>
    </w:p>
    <w:p w:rsidR="00D603BD" w:rsidRPr="00D603BD" w:rsidRDefault="00D603BD" w:rsidP="00214869">
      <w:pPr>
        <w:jc w:val="both"/>
        <w:rPr>
          <w:sz w:val="24"/>
          <w:szCs w:val="24"/>
        </w:rPr>
      </w:pPr>
      <w:r w:rsidRPr="00D603BD">
        <w:rPr>
          <w:sz w:val="24"/>
          <w:szCs w:val="24"/>
        </w:rPr>
        <w:t>Other primary battery types include lithium batteries, lemon/potato batteries, pennies, lithium-air batteries, magnesium batteries, trough batteries, weston cells, water-activated batteries, zinc-air batteries, mercury batteries, molten salt batteries, zinc-carbon batteries, nickel oxyhydroxide batteries, organic radical batteries, oxyride batteries, paper batteries, solid-state batteries, pulvermacher's chains, silver-oxide batteries, and voxel batteries.</w:t>
      </w:r>
    </w:p>
    <w:p w:rsidR="00D9420D" w:rsidRDefault="00D9420D" w:rsidP="000C4B39">
      <w:pPr>
        <w:rPr>
          <w:b/>
          <w:bCs/>
          <w:sz w:val="24"/>
          <w:szCs w:val="24"/>
        </w:rPr>
      </w:pPr>
    </w:p>
    <w:p w:rsidR="00C03FDC" w:rsidRDefault="00C03FDC" w:rsidP="000C4B39">
      <w:pPr>
        <w:rPr>
          <w:b/>
          <w:bCs/>
          <w:sz w:val="24"/>
          <w:szCs w:val="24"/>
        </w:rPr>
      </w:pPr>
      <w:r>
        <w:rPr>
          <w:b/>
          <w:bCs/>
          <w:sz w:val="24"/>
          <w:szCs w:val="24"/>
        </w:rPr>
        <w:t>(</w:t>
      </w:r>
      <w:r w:rsidR="003C261F">
        <w:rPr>
          <w:b/>
          <w:bCs/>
          <w:sz w:val="24"/>
          <w:szCs w:val="24"/>
        </w:rPr>
        <w:t>B</w:t>
      </w:r>
      <w:r>
        <w:rPr>
          <w:b/>
          <w:bCs/>
          <w:sz w:val="24"/>
          <w:szCs w:val="24"/>
        </w:rPr>
        <w:t>) Secondary</w:t>
      </w:r>
      <w:r w:rsidRPr="00C03FDC">
        <w:rPr>
          <w:b/>
          <w:bCs/>
          <w:sz w:val="24"/>
          <w:szCs w:val="24"/>
        </w:rPr>
        <w:t xml:space="preserve"> (rechargeable) Batteries</w:t>
      </w:r>
    </w:p>
    <w:p w:rsidR="00354586" w:rsidRDefault="00354586" w:rsidP="00354586">
      <w:pPr>
        <w:jc w:val="both"/>
        <w:rPr>
          <w:sz w:val="24"/>
          <w:szCs w:val="24"/>
        </w:rPr>
      </w:pPr>
    </w:p>
    <w:p w:rsidR="00E026AB" w:rsidRDefault="002A4713" w:rsidP="00354586">
      <w:pPr>
        <w:jc w:val="both"/>
        <w:rPr>
          <w:sz w:val="24"/>
          <w:szCs w:val="24"/>
        </w:rPr>
      </w:pPr>
      <w:r w:rsidRPr="002A4713">
        <w:rPr>
          <w:sz w:val="24"/>
          <w:szCs w:val="24"/>
        </w:rPr>
        <w:t>Secondary batteries are frequently referred to as rechargeable batteries since they may be electrically recharged after being discharged. When an electrochemical cell is discharged, its chemical state can be restored by passing a current through it in the opposite direction. Secondary batteries are used in essentially two different ways: (i) as energy storage devices that are connected electrically to a primary energy source so that they can draw power from it as needed and be charged by it; and (ii) as backup power sources.</w:t>
      </w:r>
      <w:r w:rsidR="00354586" w:rsidRPr="00354586">
        <w:rPr>
          <w:sz w:val="24"/>
          <w:szCs w:val="24"/>
        </w:rPr>
        <w:t xml:space="preserve"> </w:t>
      </w:r>
      <w:r w:rsidRPr="002A4713">
        <w:rPr>
          <w:sz w:val="24"/>
          <w:szCs w:val="24"/>
        </w:rPr>
        <w:t xml:space="preserve">Examples of such uses include uninterruptible power supplies (UPS), hybrid electric vehicles (HEV), and others. The secondary batteries are </w:t>
      </w:r>
      <w:r w:rsidR="00E66259" w:rsidRPr="002A4713">
        <w:rPr>
          <w:sz w:val="24"/>
          <w:szCs w:val="24"/>
        </w:rPr>
        <w:t>utilized</w:t>
      </w:r>
      <w:r w:rsidRPr="002A4713">
        <w:rPr>
          <w:sz w:val="24"/>
          <w:szCs w:val="24"/>
        </w:rPr>
        <w:t xml:space="preserve"> in situations where the battery is used and discharged in a similar way to a primary battery. After being fully (or almost fully) exhausted, the battery is recharged using the p</w:t>
      </w:r>
      <w:r>
        <w:rPr>
          <w:sz w:val="24"/>
          <w:szCs w:val="24"/>
        </w:rPr>
        <w:t xml:space="preserve">roper charging mechanism. </w:t>
      </w:r>
      <w:r w:rsidR="00E66259">
        <w:rPr>
          <w:sz w:val="24"/>
          <w:szCs w:val="24"/>
        </w:rPr>
        <w:t xml:space="preserve">These </w:t>
      </w:r>
      <w:r w:rsidR="00E66259" w:rsidRPr="002A4713">
        <w:rPr>
          <w:sz w:val="24"/>
          <w:szCs w:val="24"/>
        </w:rPr>
        <w:t>usages</w:t>
      </w:r>
      <w:r w:rsidRPr="002A4713">
        <w:rPr>
          <w:sz w:val="24"/>
          <w:szCs w:val="24"/>
        </w:rPr>
        <w:t xml:space="preserve"> may be seen in all modern portable electronics, including electric cars, computers, and cellphones. The following is a list of various secondary batteries:</w:t>
      </w:r>
    </w:p>
    <w:p w:rsidR="005265B7" w:rsidRDefault="00D7643D" w:rsidP="00354586">
      <w:pPr>
        <w:jc w:val="both"/>
        <w:rPr>
          <w:sz w:val="24"/>
          <w:szCs w:val="24"/>
        </w:rPr>
      </w:pPr>
      <w:r w:rsidRPr="003C261F">
        <w:rPr>
          <w:b/>
          <w:bCs/>
          <w:sz w:val="24"/>
          <w:szCs w:val="24"/>
        </w:rPr>
        <w:t>i.</w:t>
      </w:r>
      <w:r>
        <w:rPr>
          <w:b/>
          <w:bCs/>
          <w:sz w:val="24"/>
          <w:szCs w:val="24"/>
        </w:rPr>
        <w:t xml:space="preserve"> </w:t>
      </w:r>
      <w:r w:rsidRPr="00D7643D">
        <w:rPr>
          <w:b/>
          <w:bCs/>
          <w:sz w:val="24"/>
          <w:szCs w:val="24"/>
        </w:rPr>
        <w:t>Lead – Acid Batteries</w:t>
      </w:r>
      <w:r>
        <w:rPr>
          <w:b/>
          <w:bCs/>
          <w:sz w:val="24"/>
          <w:szCs w:val="24"/>
        </w:rPr>
        <w:t xml:space="preserve">: </w:t>
      </w:r>
      <w:r w:rsidR="00DE580F" w:rsidRPr="00DE580F">
        <w:rPr>
          <w:sz w:val="24"/>
          <w:szCs w:val="24"/>
        </w:rPr>
        <w:t xml:space="preserve">These are based on lead dioxide (PbO2) and lead. Sulfuric acid (H2SO4) is the electrolyte utilised in these kinds of batteries. </w:t>
      </w:r>
      <w:r w:rsidR="00F41699" w:rsidRPr="00F41699">
        <w:rPr>
          <w:sz w:val="24"/>
          <w:szCs w:val="24"/>
        </w:rPr>
        <w:t>These batteries are available in a range of sizes, including small sealed cells and big sealed cells having a 12kAh capacity. One of the key businesses that uses lead-acid batteries is the automotive industry. Energy storage, communication systems, electric vehicles (EVs), and emergency lights are some other uses for lead-acid batteries.</w:t>
      </w:r>
    </w:p>
    <w:p w:rsidR="00D7643D" w:rsidRDefault="00D7643D" w:rsidP="00D7643D">
      <w:pPr>
        <w:jc w:val="both"/>
        <w:rPr>
          <w:b/>
          <w:bCs/>
          <w:sz w:val="24"/>
          <w:szCs w:val="24"/>
        </w:rPr>
      </w:pPr>
      <w:r>
        <w:rPr>
          <w:b/>
          <w:bCs/>
          <w:sz w:val="24"/>
          <w:szCs w:val="24"/>
        </w:rPr>
        <w:t xml:space="preserve">ii. </w:t>
      </w:r>
      <w:r w:rsidRPr="00D7643D">
        <w:rPr>
          <w:b/>
          <w:bCs/>
          <w:sz w:val="24"/>
          <w:szCs w:val="24"/>
        </w:rPr>
        <w:t>Nickel – Cadmium Batteries</w:t>
      </w:r>
      <w:r>
        <w:rPr>
          <w:b/>
          <w:bCs/>
          <w:sz w:val="24"/>
          <w:szCs w:val="24"/>
        </w:rPr>
        <w:t xml:space="preserve">: </w:t>
      </w:r>
      <w:r>
        <w:rPr>
          <w:sz w:val="24"/>
          <w:szCs w:val="24"/>
        </w:rPr>
        <w:t>These</w:t>
      </w:r>
      <w:r w:rsidRPr="00D7643D">
        <w:rPr>
          <w:sz w:val="24"/>
          <w:szCs w:val="24"/>
        </w:rPr>
        <w:t xml:space="preserve"> are based on </w:t>
      </w:r>
      <w:r>
        <w:rPr>
          <w:sz w:val="24"/>
          <w:szCs w:val="24"/>
        </w:rPr>
        <w:t xml:space="preserve">Nickel Oxide </w:t>
      </w:r>
      <w:r w:rsidRPr="00D7643D">
        <w:rPr>
          <w:sz w:val="24"/>
          <w:szCs w:val="24"/>
        </w:rPr>
        <w:t xml:space="preserve">and Cadmium metal. </w:t>
      </w:r>
      <w:r>
        <w:rPr>
          <w:sz w:val="24"/>
          <w:szCs w:val="24"/>
        </w:rPr>
        <w:t>The electrolyte solution is the</w:t>
      </w:r>
      <w:r w:rsidRPr="00D7643D">
        <w:rPr>
          <w:sz w:val="24"/>
          <w:szCs w:val="24"/>
        </w:rPr>
        <w:t xml:space="preserve"> alkaline solutio</w:t>
      </w:r>
      <w:r>
        <w:rPr>
          <w:sz w:val="24"/>
          <w:szCs w:val="24"/>
        </w:rPr>
        <w:t>n of Potassium Hydroxide</w:t>
      </w:r>
      <w:r w:rsidRPr="00D7643D">
        <w:rPr>
          <w:sz w:val="24"/>
          <w:szCs w:val="24"/>
        </w:rPr>
        <w:t>.</w:t>
      </w:r>
      <w:r w:rsidR="00732AED">
        <w:rPr>
          <w:sz w:val="24"/>
          <w:szCs w:val="24"/>
        </w:rPr>
        <w:t xml:space="preserve"> </w:t>
      </w:r>
      <w:r w:rsidR="00732AED" w:rsidRPr="00732AED">
        <w:rPr>
          <w:sz w:val="24"/>
          <w:szCs w:val="24"/>
        </w:rPr>
        <w:t xml:space="preserve">Ni-Cd batteries, as previously indicated, use cadmium metal (Cd) as the anode and nickel oxide (NiOOH) as the cathode. </w:t>
      </w:r>
      <w:r w:rsidR="00F2568E" w:rsidRPr="00F2568E">
        <w:rPr>
          <w:sz w:val="24"/>
          <w:szCs w:val="24"/>
        </w:rPr>
        <w:t>Online voltage for consumer-grade batteries is typically 1.2V. Due to their superior dependability, long life, flat discharge voltage, low maintenance requirements, and performance in low temperatures, nickel-cadmium batteries are only second to lead-acid batteries in industrial applications.</w:t>
      </w:r>
      <w:r w:rsidR="00E10A27" w:rsidRPr="00E10A27">
        <w:rPr>
          <w:sz w:val="24"/>
          <w:szCs w:val="24"/>
        </w:rPr>
        <w:t xml:space="preserve"> </w:t>
      </w:r>
      <w:r w:rsidR="00157D7C" w:rsidRPr="00157D7C">
        <w:rPr>
          <w:sz w:val="24"/>
          <w:szCs w:val="24"/>
        </w:rPr>
        <w:t xml:space="preserve">Ni-Cd batteries' ability to withstand high discharge rates and function across a wide temperature range are two of their key benefits. Additionally, Ni-Cd batteries have an </w:t>
      </w:r>
      <w:r w:rsidR="00157D7C" w:rsidRPr="00157D7C">
        <w:rPr>
          <w:sz w:val="24"/>
          <w:szCs w:val="24"/>
        </w:rPr>
        <w:lastRenderedPageBreak/>
        <w:t>incredibly long shelf life. These batteries cost more per Watt-hour than lead-acid batteries but less than other alkaline battery types.</w:t>
      </w:r>
    </w:p>
    <w:p w:rsidR="00D7643D" w:rsidRDefault="00D7643D" w:rsidP="00D7643D">
      <w:pPr>
        <w:jc w:val="both"/>
        <w:rPr>
          <w:b/>
          <w:bCs/>
          <w:sz w:val="24"/>
          <w:szCs w:val="24"/>
        </w:rPr>
      </w:pPr>
      <w:r>
        <w:rPr>
          <w:b/>
          <w:bCs/>
          <w:sz w:val="24"/>
          <w:szCs w:val="24"/>
        </w:rPr>
        <w:t xml:space="preserve">iii. </w:t>
      </w:r>
      <w:r w:rsidR="00C1136F" w:rsidRPr="00C1136F">
        <w:rPr>
          <w:b/>
          <w:bCs/>
          <w:sz w:val="24"/>
          <w:szCs w:val="24"/>
        </w:rPr>
        <w:t>Nickel – Metal Hydride Batteries</w:t>
      </w:r>
      <w:r>
        <w:rPr>
          <w:b/>
          <w:bCs/>
          <w:sz w:val="24"/>
          <w:szCs w:val="24"/>
        </w:rPr>
        <w:t>:</w:t>
      </w:r>
      <w:r w:rsidRPr="002C09A5">
        <w:rPr>
          <w:sz w:val="24"/>
          <w:szCs w:val="24"/>
        </w:rPr>
        <w:t xml:space="preserve"> </w:t>
      </w:r>
      <w:r w:rsidR="00CB342F" w:rsidRPr="00CB342F">
        <w:rPr>
          <w:sz w:val="24"/>
          <w:szCs w:val="24"/>
        </w:rPr>
        <w:t xml:space="preserve">These batteries, which are still quite new, are an improved </w:t>
      </w:r>
      <w:r w:rsidR="00CB342F">
        <w:rPr>
          <w:sz w:val="24"/>
          <w:szCs w:val="24"/>
        </w:rPr>
        <w:t>version of the Nickel-Hydrogen e</w:t>
      </w:r>
      <w:r w:rsidR="00CB342F" w:rsidRPr="00CB342F">
        <w:rPr>
          <w:sz w:val="24"/>
          <w:szCs w:val="24"/>
        </w:rPr>
        <w:t>l</w:t>
      </w:r>
      <w:r w:rsidR="00CB342F">
        <w:rPr>
          <w:sz w:val="24"/>
          <w:szCs w:val="24"/>
        </w:rPr>
        <w:t>ectrode b</w:t>
      </w:r>
      <w:r w:rsidR="00CB342F" w:rsidRPr="00CB342F">
        <w:rPr>
          <w:sz w:val="24"/>
          <w:szCs w:val="24"/>
        </w:rPr>
        <w:t>atteries that were previously only employed in satellite applications.</w:t>
      </w:r>
      <w:r w:rsidR="00A31C7E" w:rsidRPr="00A31C7E">
        <w:rPr>
          <w:sz w:val="24"/>
          <w:szCs w:val="24"/>
        </w:rPr>
        <w:t xml:space="preserve"> The cell's positive electrode is made o</w:t>
      </w:r>
      <w:r w:rsidR="00CB342F">
        <w:rPr>
          <w:sz w:val="24"/>
          <w:szCs w:val="24"/>
        </w:rPr>
        <w:t>f nickel oxide hydroxide</w:t>
      </w:r>
      <w:r w:rsidR="00A31C7E" w:rsidRPr="00A31C7E">
        <w:rPr>
          <w:sz w:val="24"/>
          <w:szCs w:val="24"/>
        </w:rPr>
        <w:t xml:space="preserve">, and the negative electrode, where hydrogen is reversibly stored, is made of a metal alloy. </w:t>
      </w:r>
      <w:r w:rsidR="00847EF2" w:rsidRPr="00847EF2">
        <w:rPr>
          <w:sz w:val="24"/>
          <w:szCs w:val="24"/>
        </w:rPr>
        <w:t>Their increased specific energy and energy density over Ni-Cd batteries is one of nickel-metal hydride batteries' key advantages. Portable electronics employ small, cylindrical, sealed Nickel-metal hydride batteries, which are commercially accessible.</w:t>
      </w:r>
    </w:p>
    <w:p w:rsidR="00D7643D" w:rsidRDefault="00D7643D" w:rsidP="00D7643D">
      <w:pPr>
        <w:jc w:val="both"/>
        <w:rPr>
          <w:sz w:val="24"/>
          <w:szCs w:val="24"/>
        </w:rPr>
      </w:pPr>
      <w:r>
        <w:rPr>
          <w:b/>
          <w:bCs/>
          <w:sz w:val="24"/>
          <w:szCs w:val="24"/>
        </w:rPr>
        <w:t xml:space="preserve">iv. </w:t>
      </w:r>
      <w:r w:rsidR="00C1136F" w:rsidRPr="00C1136F">
        <w:rPr>
          <w:b/>
          <w:bCs/>
          <w:sz w:val="24"/>
          <w:szCs w:val="24"/>
        </w:rPr>
        <w:t>Lithium – Ion Batteries</w:t>
      </w:r>
      <w:r>
        <w:rPr>
          <w:b/>
          <w:bCs/>
          <w:sz w:val="24"/>
          <w:szCs w:val="24"/>
        </w:rPr>
        <w:t xml:space="preserve">: </w:t>
      </w:r>
      <w:r w:rsidR="00EA19AC" w:rsidRPr="00EA19AC">
        <w:rPr>
          <w:sz w:val="24"/>
          <w:szCs w:val="24"/>
        </w:rPr>
        <w:t>Over the past 20 years, lithium-ion batteries have developed at a truly remarkable rate. The usage of these batteries has been approved by more than 50% of the consumer market.</w:t>
      </w:r>
      <w:r w:rsidR="00A31C7E" w:rsidRPr="00A31C7E">
        <w:rPr>
          <w:sz w:val="24"/>
          <w:szCs w:val="24"/>
        </w:rPr>
        <w:t xml:space="preserve"> </w:t>
      </w:r>
      <w:r w:rsidR="00EA19AC">
        <w:rPr>
          <w:sz w:val="24"/>
          <w:szCs w:val="24"/>
        </w:rPr>
        <w:t>These</w:t>
      </w:r>
      <w:r w:rsidR="00A31C7E" w:rsidRPr="00A31C7E">
        <w:rPr>
          <w:sz w:val="24"/>
          <w:szCs w:val="24"/>
        </w:rPr>
        <w:t xml:space="preserve"> batteries are most frequently found in gadgets like laptops, cell phones, cameras, etc. Higher specific energy, greater energy density, and longer cycle life are all characteristics of lithium-ion batteries. Additionally, lithium-ion batteries operate well in a wide variety of temperatures and self-discharge slowly.</w:t>
      </w:r>
    </w:p>
    <w:p w:rsidR="00732AED" w:rsidRDefault="00732AED" w:rsidP="00D7643D">
      <w:pPr>
        <w:jc w:val="both"/>
        <w:rPr>
          <w:sz w:val="24"/>
          <w:szCs w:val="24"/>
        </w:rPr>
      </w:pPr>
      <w:r>
        <w:rPr>
          <w:b/>
          <w:bCs/>
          <w:sz w:val="24"/>
          <w:szCs w:val="24"/>
        </w:rPr>
        <w:t xml:space="preserve">v. </w:t>
      </w:r>
      <w:r w:rsidR="00374D07">
        <w:rPr>
          <w:b/>
          <w:bCs/>
          <w:sz w:val="24"/>
          <w:szCs w:val="24"/>
        </w:rPr>
        <w:t>Li-ion P</w:t>
      </w:r>
      <w:r w:rsidRPr="00732AED">
        <w:rPr>
          <w:b/>
          <w:bCs/>
          <w:sz w:val="24"/>
          <w:szCs w:val="24"/>
        </w:rPr>
        <w:t>olymer</w:t>
      </w:r>
      <w:r w:rsidRPr="00C1136F">
        <w:rPr>
          <w:b/>
          <w:bCs/>
          <w:sz w:val="24"/>
          <w:szCs w:val="24"/>
        </w:rPr>
        <w:t xml:space="preserve"> Batteries</w:t>
      </w:r>
      <w:r>
        <w:rPr>
          <w:b/>
          <w:bCs/>
          <w:sz w:val="24"/>
          <w:szCs w:val="24"/>
        </w:rPr>
        <w:t xml:space="preserve">: </w:t>
      </w:r>
      <w:r w:rsidR="00374D07" w:rsidRPr="00374D07">
        <w:rPr>
          <w:sz w:val="24"/>
          <w:szCs w:val="24"/>
        </w:rPr>
        <w:t>The polymer battery, also referred to as a Li-Po battery, utilises a polymer electrolyte rather than a liquid electrolyte. Electrolyte is employed in the form of a high conductivity gel polymer. Considering their weight, these batteries are highly energy dense. These are frequently utilised in drones because of their small weight and great energy density.</w:t>
      </w:r>
    </w:p>
    <w:p w:rsidR="00732AED" w:rsidRDefault="00732AED" w:rsidP="00D7643D">
      <w:pPr>
        <w:jc w:val="both"/>
        <w:rPr>
          <w:sz w:val="24"/>
          <w:szCs w:val="24"/>
        </w:rPr>
      </w:pPr>
      <w:r>
        <w:rPr>
          <w:b/>
          <w:bCs/>
          <w:sz w:val="24"/>
          <w:szCs w:val="24"/>
        </w:rPr>
        <w:t xml:space="preserve">vi. </w:t>
      </w:r>
      <w:r w:rsidR="00374D07" w:rsidRPr="00374D07">
        <w:rPr>
          <w:b/>
          <w:bCs/>
          <w:sz w:val="24"/>
          <w:szCs w:val="24"/>
        </w:rPr>
        <w:t>Lithium–Sulfur</w:t>
      </w:r>
      <w:r w:rsidR="00374D07">
        <w:rPr>
          <w:b/>
          <w:bCs/>
          <w:sz w:val="24"/>
          <w:szCs w:val="24"/>
        </w:rPr>
        <w:t xml:space="preserve"> Batteries</w:t>
      </w:r>
      <w:r>
        <w:rPr>
          <w:b/>
          <w:bCs/>
          <w:sz w:val="24"/>
          <w:szCs w:val="24"/>
        </w:rPr>
        <w:t xml:space="preserve">: </w:t>
      </w:r>
      <w:r w:rsidR="007B1D91" w:rsidRPr="007B1D91">
        <w:rPr>
          <w:sz w:val="24"/>
          <w:szCs w:val="24"/>
        </w:rPr>
        <w:t xml:space="preserve">The lithium-sulfur battery is being developed and is a type of lithium-ion battery. </w:t>
      </w:r>
      <w:r w:rsidR="00F73EB9" w:rsidRPr="00F73EB9">
        <w:rPr>
          <w:sz w:val="24"/>
          <w:szCs w:val="24"/>
        </w:rPr>
        <w:t>Its advantage is that it has a far larger potential energy density than a typical lithium-ion battery, with an open circuit voltage of 2 V and a weighted potential energy density of 2600 Wh/kg.</w:t>
      </w:r>
    </w:p>
    <w:p w:rsidR="00374D07" w:rsidRPr="00374D07" w:rsidRDefault="001E5972" w:rsidP="00C05DF5">
      <w:pPr>
        <w:jc w:val="both"/>
        <w:rPr>
          <w:sz w:val="24"/>
          <w:szCs w:val="24"/>
        </w:rPr>
      </w:pPr>
      <w:r w:rsidRPr="001E5972">
        <w:rPr>
          <w:sz w:val="24"/>
          <w:szCs w:val="24"/>
        </w:rPr>
        <w:t>Other types of secondary batteries include Aluminum-ion batteries, Lithium-nickel-manganese-co</w:t>
      </w:r>
      <w:r w:rsidR="00CF78C7">
        <w:rPr>
          <w:sz w:val="24"/>
          <w:szCs w:val="24"/>
        </w:rPr>
        <w:t>balt oxides</w:t>
      </w:r>
      <w:r w:rsidRPr="001E5972">
        <w:rPr>
          <w:sz w:val="24"/>
          <w:szCs w:val="24"/>
        </w:rPr>
        <w:t xml:space="preserve">, </w:t>
      </w:r>
      <w:r w:rsidR="00CF78C7" w:rsidRPr="001E5972">
        <w:rPr>
          <w:sz w:val="24"/>
          <w:szCs w:val="24"/>
        </w:rPr>
        <w:t>Lithium-nickel-cobalt-aluminum oxides</w:t>
      </w:r>
      <w:r w:rsidR="00CF78C7">
        <w:rPr>
          <w:sz w:val="24"/>
          <w:szCs w:val="24"/>
        </w:rPr>
        <w:t xml:space="preserve">, Lithium-iron-phosphate, </w:t>
      </w:r>
      <w:r w:rsidRPr="001E5972">
        <w:rPr>
          <w:sz w:val="24"/>
          <w:szCs w:val="24"/>
        </w:rPr>
        <w:t>Lithium-titanate batteries, lithium-sulfur batteries, calcium batteries, vanadium redox batteries, flow batteries, zinc-cerium batteries, zinc-bromine batteries, lithium-ion lithium cobalt oxide lithium-metal rechargeable battery, cells with metal-air electrochemistry, Magnesium-ion batteries, Lithium-air batteries, Germanium-air batteries, Aluminum-air batteries, Beryllium-air batteries, Microbial fuel cells, Molten-salt batteries, Nickel-iron batteries, Silver-zinc batteries, Sand batteries, Silver-calcium batteries, Sodium-ion batteries, Silver-cadmium batteries, Zinc-ion, Nickel-cadmium and Nickel-hydrogen batteries.</w:t>
      </w:r>
    </w:p>
    <w:p w:rsidR="00962928" w:rsidRPr="00962928" w:rsidRDefault="00962928" w:rsidP="00962928">
      <w:pPr>
        <w:jc w:val="both"/>
        <w:rPr>
          <w:sz w:val="24"/>
          <w:szCs w:val="24"/>
        </w:rPr>
      </w:pPr>
      <w:r w:rsidRPr="00962928">
        <w:rPr>
          <w:sz w:val="24"/>
          <w:szCs w:val="24"/>
        </w:rPr>
        <w:t xml:space="preserve">The future of many sectors depends on the creation of improved materials for use in rechargeable batteries. </w:t>
      </w:r>
      <w:r w:rsidR="00072A74" w:rsidRPr="00072A74">
        <w:rPr>
          <w:sz w:val="24"/>
          <w:szCs w:val="24"/>
        </w:rPr>
        <w:t xml:space="preserve">Manufacturers are presently developing the next generation of rechargeable battery materials that will be safer, lighter, more durable, quicker to charge, more powerful, and more cost-effective using extensive knowledge of catalysis and materials </w:t>
      </w:r>
      <w:r w:rsidR="00072A74" w:rsidRPr="00072A74">
        <w:rPr>
          <w:sz w:val="24"/>
          <w:szCs w:val="24"/>
        </w:rPr>
        <w:t>at the nanoscale</w:t>
      </w:r>
      <w:r w:rsidR="00072A74">
        <w:rPr>
          <w:sz w:val="24"/>
          <w:szCs w:val="24"/>
        </w:rPr>
        <w:t xml:space="preserve">, </w:t>
      </w:r>
      <w:r w:rsidR="00072A74" w:rsidRPr="00072A74">
        <w:rPr>
          <w:sz w:val="24"/>
          <w:szCs w:val="24"/>
        </w:rPr>
        <w:t>product development to fully industrialised manufacturing at the ton-scale.</w:t>
      </w:r>
    </w:p>
    <w:p w:rsidR="00744FCD" w:rsidRDefault="00744FCD" w:rsidP="000C4B39">
      <w:pPr>
        <w:rPr>
          <w:b/>
          <w:bCs/>
          <w:sz w:val="24"/>
          <w:szCs w:val="24"/>
        </w:rPr>
      </w:pPr>
    </w:p>
    <w:p w:rsidR="000C4B39" w:rsidRDefault="000C4B39" w:rsidP="000C4B39">
      <w:pPr>
        <w:rPr>
          <w:b/>
          <w:bCs/>
          <w:sz w:val="24"/>
          <w:szCs w:val="24"/>
        </w:rPr>
      </w:pPr>
      <w:r>
        <w:rPr>
          <w:b/>
          <w:bCs/>
          <w:sz w:val="24"/>
          <w:szCs w:val="24"/>
        </w:rPr>
        <w:t>2.2</w:t>
      </w:r>
      <w:r w:rsidRPr="000C4B39">
        <w:rPr>
          <w:b/>
          <w:bCs/>
          <w:sz w:val="24"/>
          <w:szCs w:val="24"/>
        </w:rPr>
        <w:t xml:space="preserve"> </w:t>
      </w:r>
      <w:r>
        <w:rPr>
          <w:b/>
          <w:bCs/>
          <w:sz w:val="24"/>
          <w:szCs w:val="24"/>
        </w:rPr>
        <w:t>Monitoring System</w:t>
      </w:r>
    </w:p>
    <w:p w:rsidR="000C4B39" w:rsidRPr="00335B8C" w:rsidRDefault="00335B8C" w:rsidP="00335B8C">
      <w:pPr>
        <w:jc w:val="both"/>
        <w:rPr>
          <w:sz w:val="24"/>
          <w:szCs w:val="24"/>
        </w:rPr>
      </w:pPr>
      <w:r w:rsidRPr="00335B8C">
        <w:rPr>
          <w:sz w:val="24"/>
          <w:szCs w:val="24"/>
        </w:rPr>
        <w:t>Electric vehicles (EVs) and other energy storage applications freq</w:t>
      </w:r>
      <w:r>
        <w:rPr>
          <w:sz w:val="24"/>
          <w:szCs w:val="24"/>
        </w:rPr>
        <w:t xml:space="preserve">uently employ battery monitoring systems </w:t>
      </w:r>
      <w:r w:rsidRPr="00335B8C">
        <w:rPr>
          <w:sz w:val="24"/>
          <w:szCs w:val="24"/>
        </w:rPr>
        <w:t>to manage and track a battery's performance. To make sure the battery functio</w:t>
      </w:r>
      <w:r>
        <w:rPr>
          <w:sz w:val="24"/>
          <w:szCs w:val="24"/>
        </w:rPr>
        <w:t>ns safely and effectively, a monitoring</w:t>
      </w:r>
      <w:r w:rsidRPr="00335B8C">
        <w:rPr>
          <w:sz w:val="24"/>
          <w:szCs w:val="24"/>
        </w:rPr>
        <w:t xml:space="preserve"> for lithium ion batteries is in charge of keeping track of the battery's </w:t>
      </w:r>
      <w:r w:rsidR="006E32C3">
        <w:rPr>
          <w:sz w:val="24"/>
          <w:szCs w:val="24"/>
        </w:rPr>
        <w:t>SoC</w:t>
      </w:r>
      <w:r w:rsidRPr="00335B8C">
        <w:rPr>
          <w:sz w:val="24"/>
          <w:szCs w:val="24"/>
        </w:rPr>
        <w:t>, state of health,</w:t>
      </w:r>
      <w:r>
        <w:rPr>
          <w:sz w:val="24"/>
          <w:szCs w:val="24"/>
        </w:rPr>
        <w:t xml:space="preserve"> cell balancing</w:t>
      </w:r>
      <w:r w:rsidRPr="00335B8C">
        <w:rPr>
          <w:sz w:val="24"/>
          <w:szCs w:val="24"/>
        </w:rPr>
        <w:t xml:space="preserve"> and other important parameters.</w:t>
      </w:r>
      <w:r>
        <w:rPr>
          <w:sz w:val="24"/>
          <w:szCs w:val="24"/>
        </w:rPr>
        <w:t xml:space="preserve"> </w:t>
      </w:r>
      <w:r w:rsidRPr="00335B8C">
        <w:rPr>
          <w:sz w:val="24"/>
          <w:szCs w:val="24"/>
        </w:rPr>
        <w:t>Hardware and software elements work together in a typical battery monitoring data terminal to control the battery. Sen</w:t>
      </w:r>
      <w:r w:rsidR="006E32C3">
        <w:rPr>
          <w:sz w:val="24"/>
          <w:szCs w:val="24"/>
        </w:rPr>
        <w:t xml:space="preserve">sors that measure the </w:t>
      </w:r>
      <w:r w:rsidR="00555830" w:rsidRPr="00335B8C">
        <w:rPr>
          <w:sz w:val="24"/>
          <w:szCs w:val="24"/>
        </w:rPr>
        <w:t>temperature,</w:t>
      </w:r>
      <w:r w:rsidR="00555830">
        <w:rPr>
          <w:sz w:val="24"/>
          <w:szCs w:val="24"/>
        </w:rPr>
        <w:t xml:space="preserve"> </w:t>
      </w:r>
      <w:r w:rsidRPr="00335B8C">
        <w:rPr>
          <w:sz w:val="24"/>
          <w:szCs w:val="24"/>
        </w:rPr>
        <w:t>voltage, current, and other characteristics may be among the hardware components, along with circuits that regulate the battery's charging and discharging. Algorithms and control systems that assess the monitoring data terminal data from the sensors and modify the battery's performance may be included in the software component. The Internet of Things (IoT) might then be used to communicate this data to the cloud.</w:t>
      </w:r>
    </w:p>
    <w:p w:rsidR="00744FCD" w:rsidRDefault="00744FCD" w:rsidP="000C4B39">
      <w:pPr>
        <w:rPr>
          <w:b/>
          <w:bCs/>
          <w:sz w:val="24"/>
          <w:szCs w:val="24"/>
        </w:rPr>
      </w:pPr>
    </w:p>
    <w:p w:rsidR="000C4B39" w:rsidRDefault="000C4B39" w:rsidP="000C4B39">
      <w:pPr>
        <w:rPr>
          <w:b/>
          <w:bCs/>
          <w:sz w:val="24"/>
          <w:szCs w:val="24"/>
        </w:rPr>
      </w:pPr>
      <w:r>
        <w:rPr>
          <w:b/>
          <w:bCs/>
          <w:sz w:val="24"/>
          <w:szCs w:val="24"/>
        </w:rPr>
        <w:t>2.3</w:t>
      </w:r>
      <w:r w:rsidRPr="000C4B39">
        <w:rPr>
          <w:b/>
          <w:bCs/>
          <w:sz w:val="24"/>
          <w:szCs w:val="24"/>
        </w:rPr>
        <w:t xml:space="preserve"> </w:t>
      </w:r>
      <w:r>
        <w:rPr>
          <w:b/>
          <w:bCs/>
          <w:sz w:val="24"/>
          <w:szCs w:val="24"/>
        </w:rPr>
        <w:t>Protection System</w:t>
      </w:r>
    </w:p>
    <w:p w:rsidR="000C4B39" w:rsidRDefault="000C4B39" w:rsidP="000C4B39">
      <w:pPr>
        <w:rPr>
          <w:b/>
          <w:bCs/>
          <w:sz w:val="24"/>
          <w:szCs w:val="24"/>
        </w:rPr>
      </w:pPr>
    </w:p>
    <w:p w:rsidR="00613261" w:rsidRDefault="00613261" w:rsidP="00613261">
      <w:pPr>
        <w:jc w:val="both"/>
        <w:rPr>
          <w:sz w:val="24"/>
          <w:szCs w:val="24"/>
        </w:rPr>
      </w:pPr>
      <w:r w:rsidRPr="00613261">
        <w:rPr>
          <w:b/>
          <w:bCs/>
          <w:sz w:val="24"/>
          <w:szCs w:val="24"/>
        </w:rPr>
        <w:t>i. Under voltage discharge</w:t>
      </w:r>
      <w:r>
        <w:rPr>
          <w:b/>
          <w:bCs/>
          <w:sz w:val="24"/>
          <w:szCs w:val="24"/>
        </w:rPr>
        <w:t xml:space="preserve"> protection:</w:t>
      </w:r>
      <w:r w:rsidRPr="00613261">
        <w:rPr>
          <w:sz w:val="24"/>
          <w:szCs w:val="24"/>
        </w:rPr>
        <w:t xml:space="preserve"> This keeps the battery</w:t>
      </w:r>
      <w:r w:rsidR="002C3C82">
        <w:rPr>
          <w:sz w:val="24"/>
          <w:szCs w:val="24"/>
        </w:rPr>
        <w:t xml:space="preserve"> voltage</w:t>
      </w:r>
      <w:r w:rsidRPr="00613261">
        <w:rPr>
          <w:sz w:val="24"/>
          <w:szCs w:val="24"/>
        </w:rPr>
        <w:t xml:space="preserve"> from discharging too much below a safe level.</w:t>
      </w:r>
    </w:p>
    <w:p w:rsidR="00613261" w:rsidRPr="00613261" w:rsidRDefault="00613261" w:rsidP="00613261">
      <w:pPr>
        <w:jc w:val="both"/>
        <w:rPr>
          <w:sz w:val="24"/>
          <w:szCs w:val="24"/>
        </w:rPr>
      </w:pPr>
      <w:r w:rsidRPr="00613261">
        <w:rPr>
          <w:b/>
          <w:bCs/>
          <w:sz w:val="24"/>
          <w:szCs w:val="24"/>
        </w:rPr>
        <w:lastRenderedPageBreak/>
        <w:t>ii. Over voltage charge protection:</w:t>
      </w:r>
      <w:r>
        <w:rPr>
          <w:sz w:val="24"/>
          <w:szCs w:val="24"/>
        </w:rPr>
        <w:t xml:space="preserve"> </w:t>
      </w:r>
      <w:r w:rsidRPr="00613261">
        <w:rPr>
          <w:sz w:val="24"/>
          <w:szCs w:val="24"/>
        </w:rPr>
        <w:t>This avoids overcharging the battery</w:t>
      </w:r>
      <w:r w:rsidR="002C3C82">
        <w:rPr>
          <w:sz w:val="24"/>
          <w:szCs w:val="24"/>
        </w:rPr>
        <w:t xml:space="preserve"> by the charger voltage</w:t>
      </w:r>
      <w:r w:rsidRPr="00613261">
        <w:rPr>
          <w:sz w:val="24"/>
          <w:szCs w:val="24"/>
        </w:rPr>
        <w:t>, which might harm or even kill the cells.</w:t>
      </w:r>
    </w:p>
    <w:p w:rsidR="00613261" w:rsidRPr="00613261" w:rsidRDefault="00613261" w:rsidP="00613261">
      <w:pPr>
        <w:jc w:val="both"/>
        <w:rPr>
          <w:sz w:val="24"/>
          <w:szCs w:val="24"/>
        </w:rPr>
      </w:pPr>
      <w:r w:rsidRPr="00613261">
        <w:rPr>
          <w:b/>
          <w:bCs/>
          <w:sz w:val="24"/>
          <w:szCs w:val="24"/>
        </w:rPr>
        <w:t>ii</w:t>
      </w:r>
      <w:r>
        <w:rPr>
          <w:b/>
          <w:bCs/>
          <w:sz w:val="24"/>
          <w:szCs w:val="24"/>
        </w:rPr>
        <w:t>i</w:t>
      </w:r>
      <w:r w:rsidRPr="00613261">
        <w:rPr>
          <w:b/>
          <w:bCs/>
          <w:sz w:val="24"/>
          <w:szCs w:val="24"/>
        </w:rPr>
        <w:t>. Short circuit protection</w:t>
      </w:r>
      <w:r>
        <w:rPr>
          <w:sz w:val="24"/>
          <w:szCs w:val="24"/>
        </w:rPr>
        <w:t>:</w:t>
      </w:r>
      <w:r w:rsidRPr="00613261">
        <w:rPr>
          <w:sz w:val="24"/>
          <w:szCs w:val="24"/>
        </w:rPr>
        <w:t xml:space="preserve"> This guards against short circuits between cells or between an electrode and the earth, which can damage the battery.</w:t>
      </w:r>
      <w:r w:rsidR="00DC47AC">
        <w:rPr>
          <w:sz w:val="24"/>
          <w:szCs w:val="24"/>
        </w:rPr>
        <w:t xml:space="preserve"> </w:t>
      </w:r>
      <w:r w:rsidR="00DC47AC" w:rsidRPr="00DC47AC">
        <w:rPr>
          <w:sz w:val="24"/>
          <w:szCs w:val="24"/>
        </w:rPr>
        <w:t>This might lead to the battery overheating and possibly igniting. If the short circuit protection detects a short circuit, it will disconnect the battery.</w:t>
      </w:r>
    </w:p>
    <w:p w:rsidR="00613261" w:rsidRPr="00613261" w:rsidRDefault="00613261" w:rsidP="00613261">
      <w:pPr>
        <w:jc w:val="both"/>
        <w:rPr>
          <w:sz w:val="24"/>
          <w:szCs w:val="24"/>
        </w:rPr>
      </w:pPr>
      <w:r w:rsidRPr="00613261">
        <w:rPr>
          <w:b/>
          <w:bCs/>
          <w:sz w:val="24"/>
          <w:szCs w:val="24"/>
        </w:rPr>
        <w:t>iv. Thermal runaway protection:</w:t>
      </w:r>
      <w:r w:rsidRPr="00613261">
        <w:rPr>
          <w:sz w:val="24"/>
          <w:szCs w:val="24"/>
        </w:rPr>
        <w:t xml:space="preserve"> This protection will turn on and shut down the battery if a cell's temperature rises too much to stop it from overheating.</w:t>
      </w:r>
      <w:r w:rsidR="00C53252">
        <w:rPr>
          <w:sz w:val="24"/>
          <w:szCs w:val="24"/>
        </w:rPr>
        <w:t xml:space="preserve"> </w:t>
      </w:r>
      <w:r w:rsidR="00C53252" w:rsidRPr="00C53252">
        <w:rPr>
          <w:sz w:val="24"/>
          <w:szCs w:val="24"/>
        </w:rPr>
        <w:t>When lithium-ion battery cells become excessively hot, a condition known as thermal runaway protection may manifest. The battery may overheat during a thermal runaway event, which could result in an explosion or fire. Most lithium-ion batteries contain a BMS thermal runaway protection function to stop this from occurring.</w:t>
      </w:r>
    </w:p>
    <w:p w:rsidR="00613261" w:rsidRPr="00613261" w:rsidRDefault="00613261" w:rsidP="00613261">
      <w:pPr>
        <w:jc w:val="both"/>
        <w:rPr>
          <w:sz w:val="24"/>
          <w:szCs w:val="24"/>
        </w:rPr>
      </w:pPr>
      <w:r w:rsidRPr="00613261">
        <w:rPr>
          <w:b/>
          <w:bCs/>
          <w:sz w:val="24"/>
          <w:szCs w:val="24"/>
        </w:rPr>
        <w:t>v. Cell balancing:</w:t>
      </w:r>
      <w:r w:rsidRPr="00613261">
        <w:rPr>
          <w:sz w:val="24"/>
          <w:szCs w:val="24"/>
        </w:rPr>
        <w:t xml:space="preserve"> This helps to avoid uneven discharge and cell damage and guarantees that each battery pack cell is charged similarly.</w:t>
      </w:r>
      <w:r w:rsidR="00DC47AC">
        <w:rPr>
          <w:sz w:val="24"/>
          <w:szCs w:val="24"/>
        </w:rPr>
        <w:t xml:space="preserve"> </w:t>
      </w:r>
      <w:r w:rsidR="00DC47AC" w:rsidRPr="00DC47AC">
        <w:rPr>
          <w:sz w:val="24"/>
          <w:szCs w:val="24"/>
        </w:rPr>
        <w:t>When the BMS detects that one or more cells have achieved a higher state of charge than others, it typically performs cell balancing protection. The impacted cells will then receive a charge or discharge current from the BMS until they are charged to the same level as the other cells in the pack.</w:t>
      </w:r>
    </w:p>
    <w:p w:rsidR="00613261" w:rsidRDefault="00613261" w:rsidP="00613261">
      <w:pPr>
        <w:jc w:val="both"/>
        <w:rPr>
          <w:sz w:val="24"/>
          <w:szCs w:val="24"/>
        </w:rPr>
      </w:pPr>
      <w:r w:rsidRPr="00613261">
        <w:rPr>
          <w:b/>
          <w:bCs/>
          <w:sz w:val="24"/>
          <w:szCs w:val="24"/>
        </w:rPr>
        <w:t xml:space="preserve">vi. </w:t>
      </w:r>
      <w:r>
        <w:rPr>
          <w:b/>
          <w:bCs/>
          <w:sz w:val="24"/>
          <w:szCs w:val="24"/>
        </w:rPr>
        <w:t>Over charge c</w:t>
      </w:r>
      <w:r w:rsidRPr="00613261">
        <w:rPr>
          <w:b/>
          <w:bCs/>
          <w:sz w:val="24"/>
          <w:szCs w:val="24"/>
        </w:rPr>
        <w:t>urrent protection:</w:t>
      </w:r>
      <w:r>
        <w:rPr>
          <w:sz w:val="24"/>
          <w:szCs w:val="24"/>
        </w:rPr>
        <w:t xml:space="preserve"> </w:t>
      </w:r>
      <w:r w:rsidRPr="00613261">
        <w:rPr>
          <w:sz w:val="24"/>
          <w:szCs w:val="24"/>
        </w:rPr>
        <w:t>This safeguards the battery from hi</w:t>
      </w:r>
      <w:r>
        <w:rPr>
          <w:sz w:val="24"/>
          <w:szCs w:val="24"/>
        </w:rPr>
        <w:t>gh charge currents</w:t>
      </w:r>
      <w:r w:rsidRPr="00613261">
        <w:rPr>
          <w:sz w:val="24"/>
          <w:szCs w:val="24"/>
        </w:rPr>
        <w:t>.</w:t>
      </w:r>
      <w:r w:rsidR="00DC47AC">
        <w:rPr>
          <w:sz w:val="24"/>
          <w:szCs w:val="24"/>
        </w:rPr>
        <w:t xml:space="preserve"> </w:t>
      </w:r>
      <w:r w:rsidR="00DC47AC" w:rsidRPr="00DC47AC">
        <w:rPr>
          <w:sz w:val="24"/>
          <w:szCs w:val="24"/>
        </w:rPr>
        <w:t>Make sure your BMS over</w:t>
      </w:r>
      <w:r w:rsidR="00341EB9">
        <w:rPr>
          <w:sz w:val="24"/>
          <w:szCs w:val="24"/>
        </w:rPr>
        <w:t xml:space="preserve"> charge </w:t>
      </w:r>
      <w:r w:rsidR="00DC47AC" w:rsidRPr="00DC47AC">
        <w:rPr>
          <w:sz w:val="24"/>
          <w:szCs w:val="24"/>
        </w:rPr>
        <w:t xml:space="preserve">current protection threshold exceeds the maximum </w:t>
      </w:r>
      <w:r w:rsidR="00341EB9">
        <w:rPr>
          <w:sz w:val="24"/>
          <w:szCs w:val="24"/>
        </w:rPr>
        <w:t xml:space="preserve">charging </w:t>
      </w:r>
      <w:r w:rsidR="00DC47AC" w:rsidRPr="00DC47AC">
        <w:rPr>
          <w:sz w:val="24"/>
          <w:szCs w:val="24"/>
        </w:rPr>
        <w:t>current multiplied by the s</w:t>
      </w:r>
      <w:r w:rsidR="00341EB9">
        <w:rPr>
          <w:sz w:val="24"/>
          <w:szCs w:val="24"/>
        </w:rPr>
        <w:t>afety factor two or three</w:t>
      </w:r>
      <w:r w:rsidR="00DC47AC" w:rsidRPr="00DC47AC">
        <w:rPr>
          <w:sz w:val="24"/>
          <w:szCs w:val="24"/>
        </w:rPr>
        <w:t xml:space="preserve">. The </w:t>
      </w:r>
      <w:r w:rsidR="00341EB9" w:rsidRPr="00DC47AC">
        <w:rPr>
          <w:sz w:val="24"/>
          <w:szCs w:val="24"/>
        </w:rPr>
        <w:t>overc</w:t>
      </w:r>
      <w:r w:rsidR="00341EB9">
        <w:rPr>
          <w:sz w:val="24"/>
          <w:szCs w:val="24"/>
        </w:rPr>
        <w:t xml:space="preserve">harge </w:t>
      </w:r>
      <w:r w:rsidR="00DC47AC" w:rsidRPr="00DC47AC">
        <w:rPr>
          <w:sz w:val="24"/>
          <w:szCs w:val="24"/>
        </w:rPr>
        <w:t>current protection will always be turned off before any damage may happen thanks to this.</w:t>
      </w:r>
    </w:p>
    <w:p w:rsidR="00613261" w:rsidRPr="00613261" w:rsidRDefault="00613261" w:rsidP="00613261">
      <w:pPr>
        <w:jc w:val="both"/>
        <w:rPr>
          <w:sz w:val="24"/>
          <w:szCs w:val="24"/>
        </w:rPr>
      </w:pPr>
      <w:r w:rsidRPr="00613261">
        <w:rPr>
          <w:b/>
          <w:bCs/>
          <w:sz w:val="24"/>
          <w:szCs w:val="24"/>
        </w:rPr>
        <w:t>vi</w:t>
      </w:r>
      <w:r>
        <w:rPr>
          <w:b/>
          <w:bCs/>
          <w:sz w:val="24"/>
          <w:szCs w:val="24"/>
        </w:rPr>
        <w:t>i</w:t>
      </w:r>
      <w:r w:rsidRPr="00613261">
        <w:rPr>
          <w:b/>
          <w:bCs/>
          <w:sz w:val="24"/>
          <w:szCs w:val="24"/>
        </w:rPr>
        <w:t xml:space="preserve">. </w:t>
      </w:r>
      <w:r>
        <w:rPr>
          <w:b/>
          <w:bCs/>
          <w:sz w:val="24"/>
          <w:szCs w:val="24"/>
        </w:rPr>
        <w:t>Over discharge c</w:t>
      </w:r>
      <w:r w:rsidRPr="00613261">
        <w:rPr>
          <w:b/>
          <w:bCs/>
          <w:sz w:val="24"/>
          <w:szCs w:val="24"/>
        </w:rPr>
        <w:t>urrent protection:</w:t>
      </w:r>
      <w:r>
        <w:rPr>
          <w:sz w:val="24"/>
          <w:szCs w:val="24"/>
        </w:rPr>
        <w:t xml:space="preserve"> </w:t>
      </w:r>
      <w:r w:rsidRPr="00613261">
        <w:rPr>
          <w:sz w:val="24"/>
          <w:szCs w:val="24"/>
        </w:rPr>
        <w:t>This safeguards the battery from hi</w:t>
      </w:r>
      <w:r>
        <w:rPr>
          <w:sz w:val="24"/>
          <w:szCs w:val="24"/>
        </w:rPr>
        <w:t>gh discharge currents</w:t>
      </w:r>
      <w:r w:rsidRPr="00613261">
        <w:rPr>
          <w:sz w:val="24"/>
          <w:szCs w:val="24"/>
        </w:rPr>
        <w:t>.</w:t>
      </w:r>
      <w:r w:rsidR="00341EB9">
        <w:rPr>
          <w:sz w:val="24"/>
          <w:szCs w:val="24"/>
        </w:rPr>
        <w:t xml:space="preserve"> </w:t>
      </w:r>
      <w:r w:rsidR="00341EB9" w:rsidRPr="00DC47AC">
        <w:rPr>
          <w:sz w:val="24"/>
          <w:szCs w:val="24"/>
        </w:rPr>
        <w:t>Make sure your BMS over</w:t>
      </w:r>
      <w:r w:rsidR="00341EB9">
        <w:rPr>
          <w:sz w:val="24"/>
          <w:szCs w:val="24"/>
        </w:rPr>
        <w:t xml:space="preserve"> discharge charge </w:t>
      </w:r>
      <w:r w:rsidR="00341EB9" w:rsidRPr="00DC47AC">
        <w:rPr>
          <w:sz w:val="24"/>
          <w:szCs w:val="24"/>
        </w:rPr>
        <w:t>current protection threshold exceeds the maximum current draw</w:t>
      </w:r>
      <w:r w:rsidR="00341EB9">
        <w:rPr>
          <w:sz w:val="24"/>
          <w:szCs w:val="24"/>
        </w:rPr>
        <w:t>n</w:t>
      </w:r>
      <w:r w:rsidR="00341EB9" w:rsidRPr="00DC47AC">
        <w:rPr>
          <w:sz w:val="24"/>
          <w:szCs w:val="24"/>
        </w:rPr>
        <w:t xml:space="preserve"> </w:t>
      </w:r>
      <w:r w:rsidR="00341EB9">
        <w:rPr>
          <w:sz w:val="24"/>
          <w:szCs w:val="24"/>
        </w:rPr>
        <w:t>by</w:t>
      </w:r>
      <w:r w:rsidR="00341EB9" w:rsidRPr="00DC47AC">
        <w:rPr>
          <w:sz w:val="24"/>
          <w:szCs w:val="24"/>
        </w:rPr>
        <w:t xml:space="preserve"> </w:t>
      </w:r>
      <w:r w:rsidR="00341EB9">
        <w:rPr>
          <w:sz w:val="24"/>
          <w:szCs w:val="24"/>
        </w:rPr>
        <w:t>the</w:t>
      </w:r>
      <w:r w:rsidR="00341EB9" w:rsidRPr="00DC47AC">
        <w:rPr>
          <w:sz w:val="24"/>
          <w:szCs w:val="24"/>
        </w:rPr>
        <w:t xml:space="preserve"> load multiplied by the safety factor two or three when choosing one for your application. The over </w:t>
      </w:r>
      <w:r w:rsidR="00341EB9">
        <w:rPr>
          <w:sz w:val="24"/>
          <w:szCs w:val="24"/>
        </w:rPr>
        <w:t xml:space="preserve">discharge </w:t>
      </w:r>
      <w:r w:rsidR="00341EB9" w:rsidRPr="00DC47AC">
        <w:rPr>
          <w:sz w:val="24"/>
          <w:szCs w:val="24"/>
        </w:rPr>
        <w:t xml:space="preserve">current protection will always be turned off before any </w:t>
      </w:r>
      <w:r w:rsidR="00341EB9">
        <w:rPr>
          <w:sz w:val="24"/>
          <w:szCs w:val="24"/>
        </w:rPr>
        <w:t>damage may happen</w:t>
      </w:r>
      <w:r w:rsidR="00341EB9" w:rsidRPr="00DC47AC">
        <w:rPr>
          <w:sz w:val="24"/>
          <w:szCs w:val="24"/>
        </w:rPr>
        <w:t>.</w:t>
      </w:r>
    </w:p>
    <w:p w:rsidR="00744FCD" w:rsidRDefault="00744FCD" w:rsidP="000C4B39">
      <w:pPr>
        <w:rPr>
          <w:b/>
          <w:bCs/>
          <w:sz w:val="24"/>
          <w:szCs w:val="24"/>
        </w:rPr>
      </w:pPr>
    </w:p>
    <w:p w:rsidR="000C4B39" w:rsidRPr="000C4B39" w:rsidRDefault="000C4B39" w:rsidP="000C4B39">
      <w:pPr>
        <w:rPr>
          <w:b/>
          <w:bCs/>
          <w:sz w:val="24"/>
          <w:szCs w:val="24"/>
        </w:rPr>
      </w:pPr>
      <w:r>
        <w:rPr>
          <w:b/>
          <w:bCs/>
          <w:sz w:val="24"/>
          <w:szCs w:val="24"/>
        </w:rPr>
        <w:t>2.4</w:t>
      </w:r>
      <w:r w:rsidRPr="000C4B39">
        <w:rPr>
          <w:b/>
          <w:bCs/>
          <w:sz w:val="24"/>
          <w:szCs w:val="24"/>
        </w:rPr>
        <w:t xml:space="preserve"> </w:t>
      </w:r>
      <w:r w:rsidR="00DB73D5">
        <w:rPr>
          <w:b/>
          <w:bCs/>
          <w:sz w:val="24"/>
          <w:szCs w:val="24"/>
        </w:rPr>
        <w:t>Optimization System</w:t>
      </w:r>
    </w:p>
    <w:p w:rsidR="005A70DB" w:rsidRDefault="005A70DB" w:rsidP="00960DAC">
      <w:pPr>
        <w:jc w:val="both"/>
        <w:rPr>
          <w:sz w:val="24"/>
          <w:szCs w:val="24"/>
        </w:rPr>
      </w:pPr>
    </w:p>
    <w:p w:rsidR="000C4B39" w:rsidRDefault="00F259B6" w:rsidP="00960DAC">
      <w:pPr>
        <w:jc w:val="both"/>
        <w:rPr>
          <w:sz w:val="24"/>
          <w:szCs w:val="24"/>
        </w:rPr>
      </w:pPr>
      <w:r w:rsidRPr="00F259B6">
        <w:rPr>
          <w:sz w:val="24"/>
          <w:szCs w:val="24"/>
        </w:rPr>
        <w:t>Our primary goal is the development and improvement of cathode materials that meet the increasingly pressing problems associated with cost and the raw material supply chain.</w:t>
      </w:r>
      <w:r>
        <w:rPr>
          <w:sz w:val="24"/>
          <w:szCs w:val="24"/>
        </w:rPr>
        <w:t xml:space="preserve"> </w:t>
      </w:r>
      <w:r w:rsidR="00960DAC" w:rsidRPr="00960DAC">
        <w:rPr>
          <w:sz w:val="24"/>
          <w:szCs w:val="24"/>
        </w:rPr>
        <w:t>As time goes on, the battery cells degenerate. This deterioration, which affects battery characteristics like voltage and current, is taken into account by an intelligent EV BMS. For instance, a battery cell may begin to charge at a lower voltage than the other cells when it suffers minor heat damage. In order to ensure that all cells are charged at the lower voltage, the battery management system is in charge of locating this issue and optimizing the charging procedure. This prolongs the life of the battery pack as a whole and lessens its overall stress. Naturally, the BMS diagnostics will also record this problem as a trouble code so that it may be repaired later.</w:t>
      </w:r>
      <w:r w:rsidR="00960DAC">
        <w:rPr>
          <w:sz w:val="24"/>
          <w:szCs w:val="24"/>
        </w:rPr>
        <w:t xml:space="preserve"> </w:t>
      </w:r>
      <w:r w:rsidR="00960DAC" w:rsidRPr="00960DAC">
        <w:rPr>
          <w:sz w:val="24"/>
          <w:szCs w:val="24"/>
        </w:rPr>
        <w:t>Additionally, the battery management system (BMS) adjusts to these changes to get the best performance out of the battery. Oxidation in the battery terminals may result in a reduction in voltage.</w:t>
      </w:r>
    </w:p>
    <w:p w:rsidR="00B20C8F" w:rsidRDefault="00B20C8F" w:rsidP="00B20C8F">
      <w:pPr>
        <w:jc w:val="center"/>
        <w:rPr>
          <w:b/>
          <w:bCs/>
          <w:sz w:val="24"/>
          <w:szCs w:val="24"/>
        </w:rPr>
      </w:pPr>
    </w:p>
    <w:p w:rsidR="00B20C8F" w:rsidRDefault="00B20C8F" w:rsidP="00B20C8F">
      <w:pPr>
        <w:jc w:val="center"/>
        <w:rPr>
          <w:b/>
          <w:bCs/>
          <w:sz w:val="24"/>
          <w:szCs w:val="24"/>
        </w:rPr>
      </w:pPr>
      <w:r w:rsidRPr="00B20C8F">
        <w:rPr>
          <w:b/>
          <w:bCs/>
          <w:sz w:val="24"/>
          <w:szCs w:val="24"/>
        </w:rPr>
        <w:t>I</w:t>
      </w:r>
      <w:r>
        <w:rPr>
          <w:b/>
          <w:bCs/>
          <w:sz w:val="24"/>
          <w:szCs w:val="24"/>
        </w:rPr>
        <w:t>I</w:t>
      </w:r>
      <w:r w:rsidRPr="00B20C8F">
        <w:rPr>
          <w:b/>
          <w:bCs/>
          <w:sz w:val="24"/>
          <w:szCs w:val="24"/>
        </w:rPr>
        <w:t>I.</w:t>
      </w:r>
      <w:r w:rsidRPr="00B20C8F">
        <w:rPr>
          <w:b/>
          <w:bCs/>
          <w:sz w:val="24"/>
          <w:szCs w:val="24"/>
        </w:rPr>
        <w:tab/>
      </w:r>
      <w:r w:rsidR="00FA568B">
        <w:rPr>
          <w:b/>
          <w:bCs/>
          <w:sz w:val="24"/>
          <w:szCs w:val="24"/>
        </w:rPr>
        <w:t xml:space="preserve">MEASUREMENT OF BATTERY </w:t>
      </w:r>
      <w:r>
        <w:rPr>
          <w:b/>
          <w:bCs/>
          <w:sz w:val="24"/>
          <w:szCs w:val="24"/>
        </w:rPr>
        <w:t>PARAMETERS</w:t>
      </w:r>
    </w:p>
    <w:p w:rsidR="00B20C8F" w:rsidRDefault="00B20C8F" w:rsidP="00B20C8F">
      <w:pPr>
        <w:jc w:val="center"/>
        <w:rPr>
          <w:b/>
          <w:bCs/>
          <w:sz w:val="24"/>
          <w:szCs w:val="24"/>
        </w:rPr>
      </w:pPr>
    </w:p>
    <w:p w:rsidR="00B20C8F" w:rsidRDefault="00DB73D5" w:rsidP="00DB73D5">
      <w:pPr>
        <w:rPr>
          <w:b/>
          <w:bCs/>
          <w:sz w:val="24"/>
          <w:szCs w:val="24"/>
        </w:rPr>
      </w:pPr>
      <w:r>
        <w:rPr>
          <w:b/>
          <w:bCs/>
          <w:sz w:val="24"/>
          <w:szCs w:val="24"/>
        </w:rPr>
        <w:t>3.1</w:t>
      </w:r>
      <w:r w:rsidRPr="000C4B39">
        <w:rPr>
          <w:b/>
          <w:bCs/>
          <w:sz w:val="24"/>
          <w:szCs w:val="24"/>
        </w:rPr>
        <w:t xml:space="preserve"> </w:t>
      </w:r>
      <w:r>
        <w:rPr>
          <w:b/>
          <w:bCs/>
          <w:sz w:val="24"/>
          <w:szCs w:val="24"/>
        </w:rPr>
        <w:t>Battery Voltage</w:t>
      </w:r>
    </w:p>
    <w:p w:rsidR="00DB73D5" w:rsidRDefault="0050777D" w:rsidP="0050777D">
      <w:pPr>
        <w:jc w:val="both"/>
        <w:rPr>
          <w:sz w:val="24"/>
          <w:szCs w:val="24"/>
        </w:rPr>
      </w:pPr>
      <w:r w:rsidRPr="0050777D">
        <w:rPr>
          <w:sz w:val="24"/>
          <w:szCs w:val="24"/>
        </w:rPr>
        <w:t>Voltage divider circuits are the most fundamental and widely used individual battery monitoring method in use today. A source (battery) voltage is applied across the ends of two resistors that are linked in series to create a voltage divider circuit. According to the ohmic values of the two resistors, voltage is distributed between them.</w:t>
      </w:r>
      <w:r>
        <w:rPr>
          <w:sz w:val="24"/>
          <w:szCs w:val="24"/>
        </w:rPr>
        <w:t xml:space="preserve"> </w:t>
      </w:r>
      <w:r w:rsidRPr="0050777D">
        <w:rPr>
          <w:sz w:val="24"/>
          <w:szCs w:val="24"/>
        </w:rPr>
        <w:t>It is simple to measure the battery voltage using any microcontroller and display the results on an LCD, OLED, or TFT screen.</w:t>
      </w:r>
      <w:r>
        <w:rPr>
          <w:sz w:val="24"/>
          <w:szCs w:val="24"/>
        </w:rPr>
        <w:t xml:space="preserve"> </w:t>
      </w:r>
      <w:r w:rsidRPr="0050777D">
        <w:rPr>
          <w:sz w:val="24"/>
          <w:szCs w:val="24"/>
        </w:rPr>
        <w:t>The majority of microcontrollers on the market today operate on 5 volts or 3.3 volts.</w:t>
      </w:r>
      <w:r>
        <w:rPr>
          <w:sz w:val="24"/>
          <w:szCs w:val="24"/>
        </w:rPr>
        <w:t xml:space="preserve"> </w:t>
      </w:r>
      <w:r w:rsidRPr="0050777D">
        <w:rPr>
          <w:sz w:val="24"/>
          <w:szCs w:val="24"/>
        </w:rPr>
        <w:t>The pins of the microcontroller operate on 5 volt TTL logic if the operating voltage of the microcontroller is 5 volts. Over 5 volts of voltage has the potential to damage the pin or destroy the microcontroller. The typical voltage of a solar panel, an automobile, a UPS, a generator, and backup batteries is 12 volts. The 12 volts cannot be directly measured by a microcontroller.</w:t>
      </w:r>
      <w:r w:rsidR="00DB752A">
        <w:rPr>
          <w:sz w:val="24"/>
          <w:szCs w:val="24"/>
        </w:rPr>
        <w:t xml:space="preserve"> </w:t>
      </w:r>
      <w:r w:rsidR="00DB752A" w:rsidRPr="00DB752A">
        <w:rPr>
          <w:sz w:val="24"/>
          <w:szCs w:val="24"/>
        </w:rPr>
        <w:t xml:space="preserve">Therefore, a voltage divider is employed to divide the voltage into two equal parts while making sure that the one half voltage cannot, under </w:t>
      </w:r>
      <w:r w:rsidR="00DB752A" w:rsidRPr="00DB752A">
        <w:rPr>
          <w:sz w:val="24"/>
          <w:szCs w:val="24"/>
        </w:rPr>
        <w:lastRenderedPageBreak/>
        <w:t>any circumstances, grow by 5 volts. The microcontroller receives this half voltage in order to measure the voltage.</w:t>
      </w:r>
      <w:r>
        <w:rPr>
          <w:sz w:val="24"/>
          <w:szCs w:val="24"/>
        </w:rPr>
        <w:t xml:space="preserve"> </w:t>
      </w:r>
      <w:r w:rsidR="00DB752A">
        <w:rPr>
          <w:sz w:val="24"/>
          <w:szCs w:val="24"/>
        </w:rPr>
        <w:t>The Battery voltage measurement and display setup</w:t>
      </w:r>
      <w:r w:rsidR="006B087D">
        <w:rPr>
          <w:sz w:val="24"/>
          <w:szCs w:val="24"/>
        </w:rPr>
        <w:t xml:space="preserve"> using voltage divider method is given in Figure 3 and using voltage sensor method is given Figure 4.</w:t>
      </w:r>
      <w:r w:rsidR="00DB752A">
        <w:rPr>
          <w:sz w:val="24"/>
          <w:szCs w:val="24"/>
        </w:rPr>
        <w:t xml:space="preserve"> </w:t>
      </w:r>
    </w:p>
    <w:p w:rsidR="006B087D" w:rsidRDefault="006E45B3" w:rsidP="0050777D">
      <w:pPr>
        <w:jc w:val="both"/>
        <w:rPr>
          <w:sz w:val="24"/>
          <w:szCs w:val="24"/>
        </w:rPr>
      </w:pPr>
      <w:r w:rsidRPr="006E45B3">
        <w:rPr>
          <w:sz w:val="24"/>
          <w:szCs w:val="24"/>
        </w:rPr>
        <w:t>As there is no isolator between the battery and controller, the voltage divider approach is advised if the battery voltage is less than or equal to 12V. Because the ground of the controller and the ground of the battery are interconnected, a higher battery voltage could harm the controller.</w:t>
      </w:r>
      <w:r>
        <w:rPr>
          <w:sz w:val="24"/>
          <w:szCs w:val="24"/>
        </w:rPr>
        <w:t xml:space="preserve"> </w:t>
      </w:r>
      <w:r w:rsidRPr="006E45B3">
        <w:rPr>
          <w:sz w:val="24"/>
          <w:szCs w:val="24"/>
        </w:rPr>
        <w:t>Such situations call for the adoption of the voltage sensor technique, which isolates the controller's ground from the battery's ground.</w:t>
      </w:r>
      <w:r>
        <w:rPr>
          <w:sz w:val="24"/>
          <w:szCs w:val="24"/>
        </w:rPr>
        <w:t xml:space="preserve"> </w:t>
      </w:r>
    </w:p>
    <w:p w:rsidR="00DB752A" w:rsidRPr="0050777D" w:rsidRDefault="00DB752A" w:rsidP="00DB752A">
      <w:pPr>
        <w:jc w:val="center"/>
        <w:rPr>
          <w:sz w:val="24"/>
          <w:szCs w:val="24"/>
        </w:rPr>
      </w:pPr>
      <w:r>
        <w:rPr>
          <w:noProof/>
          <w:lang w:bidi="kn-IN"/>
        </w:rPr>
        <mc:AlternateContent>
          <mc:Choice Requires="wps">
            <w:drawing>
              <wp:inline distT="0" distB="0" distL="0" distR="0" wp14:anchorId="4F4ACD8F" wp14:editId="03BCD805">
                <wp:extent cx="4067116" cy="1514650"/>
                <wp:effectExtent l="0" t="0" r="1016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1514650"/>
                        </a:xfrm>
                        <a:prstGeom prst="rect">
                          <a:avLst/>
                        </a:prstGeom>
                        <a:solidFill>
                          <a:srgbClr val="FFFFFF"/>
                        </a:solidFill>
                        <a:ln w="9525">
                          <a:solidFill>
                            <a:schemeClr val="bg1"/>
                          </a:solidFill>
                          <a:miter lim="800000"/>
                          <a:headEnd/>
                          <a:tailEnd/>
                        </a:ln>
                      </wps:spPr>
                      <wps:txbx>
                        <w:txbxContent>
                          <w:p w:rsidR="00DB752A" w:rsidRDefault="004F2033" w:rsidP="00DB752A">
                            <w:pPr>
                              <w:jc w:val="center"/>
                            </w:pPr>
                            <w:r w:rsidRPr="004F2033">
                              <w:rPr>
                                <w:noProof/>
                                <w:lang w:bidi="kn-IN"/>
                              </w:rPr>
                              <w:drawing>
                                <wp:inline distT="0" distB="0" distL="0" distR="0">
                                  <wp:extent cx="3265785" cy="1465580"/>
                                  <wp:effectExtent l="0" t="0" r="0" b="1270"/>
                                  <wp:docPr id="6" name="Picture 6" descr="C:\Users\Admin\Downloads\Drawing - Cop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rawing - Copy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2972" cy="1486756"/>
                                          </a:xfrm>
                                          <a:prstGeom prst="rect">
                                            <a:avLst/>
                                          </a:prstGeom>
                                          <a:noFill/>
                                          <a:ln>
                                            <a:noFill/>
                                          </a:ln>
                                        </pic:spPr>
                                      </pic:pic>
                                    </a:graphicData>
                                  </a:graphic>
                                </wp:inline>
                              </w:drawing>
                            </w:r>
                          </w:p>
                          <w:p w:rsidR="00DB752A" w:rsidRDefault="00DB752A" w:rsidP="00DB752A">
                            <w:pPr>
                              <w:jc w:val="center"/>
                            </w:pPr>
                            <w:r>
                              <w:rPr>
                                <w:rFonts w:eastAsia="MS Mincho"/>
                                <w:b/>
                              </w:rPr>
                              <w:t>Figure 3</w:t>
                            </w:r>
                            <w:r w:rsidRPr="000B5B2F">
                              <w:rPr>
                                <w:rFonts w:eastAsia="MS Mincho"/>
                                <w:b/>
                              </w:rPr>
                              <w:t xml:space="preserve">: </w:t>
                            </w:r>
                            <w:r>
                              <w:rPr>
                                <w:rFonts w:eastAsia="MS Mincho"/>
                                <w:b/>
                              </w:rPr>
                              <w:t>Battery voltage measurement and display setup</w:t>
                            </w:r>
                            <w:r w:rsidR="00B93804">
                              <w:rPr>
                                <w:rFonts w:eastAsia="MS Mincho"/>
                                <w:b/>
                              </w:rPr>
                              <w:t xml:space="preserve"> using voltage divider</w:t>
                            </w:r>
                          </w:p>
                        </w:txbxContent>
                      </wps:txbx>
                      <wps:bodyPr rot="0" vert="horz" wrap="none" lIns="91440" tIns="45720" rIns="91440" bIns="45720" anchor="t" anchorCtr="0">
                        <a:spAutoFit/>
                      </wps:bodyPr>
                    </wps:wsp>
                  </a:graphicData>
                </a:graphic>
              </wp:inline>
            </w:drawing>
          </mc:Choice>
          <mc:Fallback>
            <w:pict>
              <v:shape w14:anchorId="4F4ACD8F" id="_x0000_s1028" type="#_x0000_t202" style="width:320.25pt;height:11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" strokecolor="white [3212]">
                <v:textbox style="mso-fit-shape-to-text:t">
                  <w:txbxContent>
                    <w:p w:rsidR="00DB752A" w:rsidRDefault="004F2033" w:rsidP="00DB752A">
                      <w:pPr>
                        <w:jc w:val="center"/>
                      </w:pPr>
                      <w:r w:rsidRPr="004F2033">
                        <w:rPr>
                          <w:noProof/>
                          <w:lang w:bidi="kn-IN"/>
                        </w:rPr>
                        <w:drawing>
                          <wp:inline distT="0" distB="0" distL="0" distR="0">
                            <wp:extent cx="3265785" cy="1465580"/>
                            <wp:effectExtent l="0" t="0" r="0" b="1270"/>
                            <wp:docPr id="6" name="Picture 6" descr="C:\Users\Admin\Downloads\Drawing - Cop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rawing - Copy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972" cy="1486756"/>
                                    </a:xfrm>
                                    <a:prstGeom prst="rect">
                                      <a:avLst/>
                                    </a:prstGeom>
                                    <a:noFill/>
                                    <a:ln>
                                      <a:noFill/>
                                    </a:ln>
                                  </pic:spPr>
                                </pic:pic>
                              </a:graphicData>
                            </a:graphic>
                          </wp:inline>
                        </w:drawing>
                      </w:r>
                    </w:p>
                    <w:p w:rsidR="00DB752A" w:rsidRDefault="00DB752A" w:rsidP="00DB752A">
                      <w:pPr>
                        <w:jc w:val="center"/>
                      </w:pPr>
                      <w:r>
                        <w:rPr>
                          <w:rFonts w:eastAsia="MS Mincho"/>
                          <w:b/>
                        </w:rPr>
                        <w:t>Figure 3</w:t>
                      </w:r>
                      <w:r w:rsidRPr="000B5B2F">
                        <w:rPr>
                          <w:rFonts w:eastAsia="MS Mincho"/>
                          <w:b/>
                        </w:rPr>
                        <w:t xml:space="preserve">: </w:t>
                      </w:r>
                      <w:r>
                        <w:rPr>
                          <w:rFonts w:eastAsia="MS Mincho"/>
                          <w:b/>
                        </w:rPr>
                        <w:t>Battery voltage measurement and display setup</w:t>
                      </w:r>
                      <w:r w:rsidR="00B93804">
                        <w:rPr>
                          <w:rFonts w:eastAsia="MS Mincho"/>
                          <w:b/>
                        </w:rPr>
                        <w:t xml:space="preserve"> using voltage divider</w:t>
                      </w:r>
                    </w:p>
                  </w:txbxContent>
                </v:textbox>
                <w10:anchorlock/>
              </v:shape>
            </w:pict>
          </mc:Fallback>
        </mc:AlternateContent>
      </w:r>
    </w:p>
    <w:p w:rsidR="00DB73D5" w:rsidRDefault="006E45B3" w:rsidP="00DB73D5">
      <w:pPr>
        <w:rPr>
          <w:sz w:val="24"/>
          <w:szCs w:val="24"/>
        </w:rPr>
      </w:pPr>
      <w:r w:rsidRPr="006E45B3">
        <w:rPr>
          <w:sz w:val="24"/>
          <w:szCs w:val="24"/>
        </w:rPr>
        <w:t>Below is an explanation of how voltage divider resistors are calculated.</w:t>
      </w:r>
    </w:p>
    <w:p w:rsidR="006E45B3" w:rsidRPr="006E45B3" w:rsidRDefault="00B6653F" w:rsidP="00DB73D5">
      <w:pPr>
        <w:rPr>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oMath>
      </m:oMathPara>
    </w:p>
    <w:p w:rsidR="006E45B3" w:rsidRPr="006E45B3" w:rsidRDefault="006E45B3" w:rsidP="00DB73D5">
      <w:pPr>
        <w:rPr>
          <w:sz w:val="24"/>
          <w:szCs w:val="24"/>
        </w:rPr>
      </w:pPr>
      <w:r>
        <w:rPr>
          <w:sz w:val="24"/>
          <w:szCs w:val="24"/>
        </w:rPr>
        <w:t xml:space="preserve">If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=12V</m:t>
        </m:r>
      </m:oMath>
      <w:r>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r>
          <w:rPr>
            <w:rFonts w:ascii="Cambria Math" w:hAnsi="Cambria Math"/>
            <w:sz w:val="24"/>
            <w:szCs w:val="24"/>
          </w:rPr>
          <m:t>=5V</m:t>
        </m:r>
      </m:oMath>
      <w:r w:rsidR="00D12C5B">
        <w:rPr>
          <w:sz w:val="24"/>
          <w:szCs w:val="24"/>
        </w:rPr>
        <w:t xml:space="preserve">, Assume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=10k</m:t>
        </m:r>
        <m:r>
          <m:rPr>
            <m:sty m:val="p"/>
          </m:rPr>
          <w:rPr>
            <w:rFonts w:ascii="Cambria Math" w:hAnsi="Cambria Math"/>
            <w:sz w:val="24"/>
            <w:szCs w:val="24"/>
          </w:rPr>
          <m:t>Ω</m:t>
        </m:r>
      </m:oMath>
      <w:r w:rsidR="00D12C5B">
        <w:rPr>
          <w:sz w:val="24"/>
          <w:szCs w:val="24"/>
        </w:rPr>
        <w:t xml:space="preserve"> </w:t>
      </w:r>
    </w:p>
    <w:p w:rsidR="00D12C5B" w:rsidRPr="00D12C5B" w:rsidRDefault="00B6653F" w:rsidP="00D12C5B">
      <w:pP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oMath>
      </m:oMathPara>
    </w:p>
    <w:p w:rsidR="00D12C5B" w:rsidRPr="00D12C5B" w:rsidRDefault="00B6653F" w:rsidP="00D12C5B">
      <w:pPr>
        <w:rPr>
          <w:sz w:val="24"/>
          <w:szCs w:val="24"/>
        </w:rPr>
      </w:pPr>
      <m:oMathPara>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oMath>
      </m:oMathPara>
    </w:p>
    <w:p w:rsidR="00D12C5B" w:rsidRPr="007D27CC" w:rsidRDefault="00B6653F" w:rsidP="00D12C5B">
      <w:pP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=7.14k</m:t>
          </m:r>
          <m:r>
            <m:rPr>
              <m:sty m:val="p"/>
            </m:rPr>
            <w:rPr>
              <w:rFonts w:ascii="Cambria Math" w:hAnsi="Cambria Math"/>
              <w:sz w:val="24"/>
              <w:szCs w:val="24"/>
            </w:rPr>
            <m:t>Ω</m:t>
          </m:r>
        </m:oMath>
      </m:oMathPara>
    </w:p>
    <w:p w:rsidR="007D27CC" w:rsidRDefault="007D27CC" w:rsidP="00D12C5B">
      <w:pPr>
        <w:rPr>
          <w:sz w:val="24"/>
          <w:szCs w:val="24"/>
        </w:rPr>
      </w:pPr>
      <w:r>
        <w:rPr>
          <w:sz w:val="24"/>
          <w:szCs w:val="24"/>
        </w:rPr>
        <w:t xml:space="preserve">Current through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oMath>
      <w:r>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oMath>
      <w:r>
        <w:rPr>
          <w:sz w:val="24"/>
          <w:szCs w:val="24"/>
        </w:rPr>
        <w:t xml:space="preserve"> can be calculated as</w:t>
      </w:r>
    </w:p>
    <w:p w:rsidR="007D27CC" w:rsidRPr="007D27CC" w:rsidRDefault="007D27CC" w:rsidP="00D12C5B">
      <w:pPr>
        <w:rPr>
          <w:sz w:val="24"/>
          <w:szCs w:val="24"/>
        </w:rPr>
      </w:pPr>
      <m:oMathPara>
        <m:oMath>
          <m:r>
            <w:rPr>
              <w:rFonts w:ascii="Cambria Math" w:hAnsi="Cambria Math"/>
              <w:sz w:val="24"/>
              <w:szCs w:val="24"/>
            </w:rPr>
            <m:t>I=</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17.14k</m:t>
              </m:r>
              <m:r>
                <m:rPr>
                  <m:sty m:val="p"/>
                </m:rPr>
                <w:rPr>
                  <w:rFonts w:ascii="Cambria Math" w:hAnsi="Cambria Math"/>
                  <w:sz w:val="24"/>
                  <w:szCs w:val="24"/>
                </w:rPr>
                <m:t>Ω</m:t>
              </m:r>
            </m:den>
          </m:f>
          <m:r>
            <w:rPr>
              <w:rFonts w:ascii="Cambria Math" w:hAnsi="Cambria Math"/>
              <w:sz w:val="24"/>
              <w:szCs w:val="24"/>
            </w:rPr>
            <m:t>=0.7mA</m:t>
          </m:r>
        </m:oMath>
      </m:oMathPara>
    </w:p>
    <w:p w:rsidR="007D27CC" w:rsidRDefault="007D27CC" w:rsidP="00D12C5B">
      <w:pPr>
        <w:rPr>
          <w:sz w:val="24"/>
          <w:szCs w:val="24"/>
        </w:rPr>
      </w:pPr>
      <w:r>
        <w:rPr>
          <w:sz w:val="24"/>
          <w:szCs w:val="24"/>
        </w:rPr>
        <w:t xml:space="preserve">Wattage 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oMath>
      <w:r>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oMath>
      <w:r>
        <w:rPr>
          <w:sz w:val="24"/>
          <w:szCs w:val="24"/>
        </w:rPr>
        <w:t xml:space="preserve"> can be calculated as</w:t>
      </w:r>
    </w:p>
    <w:p w:rsidR="00705C2F" w:rsidRDefault="00705C2F" w:rsidP="00D12C5B">
      <w:pPr>
        <w:rPr>
          <w:sz w:val="24"/>
          <w:szCs w:val="24"/>
        </w:rPr>
      </w:pPr>
    </w:p>
    <w:p w:rsidR="007D27CC" w:rsidRPr="00D12C5B" w:rsidRDefault="00B6653F" w:rsidP="007D27CC">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R1</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=0.0049 Watts</m:t>
        </m:r>
      </m:oMath>
      <w:r w:rsidR="007D27CC">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R2</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=0.0034986 Watts</m:t>
        </m:r>
      </m:oMath>
    </w:p>
    <w:p w:rsidR="00B93804" w:rsidRDefault="00B93804" w:rsidP="00DB73D5">
      <w:pPr>
        <w:rPr>
          <w:b/>
          <w:bCs/>
          <w:sz w:val="24"/>
          <w:szCs w:val="24"/>
        </w:rPr>
      </w:pPr>
    </w:p>
    <w:p w:rsidR="00B93804" w:rsidRDefault="00B93804" w:rsidP="00B93804">
      <w:pPr>
        <w:jc w:val="center"/>
        <w:rPr>
          <w:b/>
          <w:bCs/>
          <w:sz w:val="24"/>
          <w:szCs w:val="24"/>
        </w:rPr>
      </w:pPr>
      <w:r>
        <w:rPr>
          <w:noProof/>
          <w:lang w:bidi="kn-IN"/>
        </w:rPr>
        <mc:AlternateContent>
          <mc:Choice Requires="wps">
            <w:drawing>
              <wp:inline distT="0" distB="0" distL="0" distR="0" wp14:anchorId="6DF42427" wp14:editId="4A1BE82D">
                <wp:extent cx="4067116" cy="1514650"/>
                <wp:effectExtent l="0" t="0" r="1016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1514650"/>
                        </a:xfrm>
                        <a:prstGeom prst="rect">
                          <a:avLst/>
                        </a:prstGeom>
                        <a:solidFill>
                          <a:srgbClr val="FFFFFF"/>
                        </a:solidFill>
                        <a:ln w="9525">
                          <a:solidFill>
                            <a:schemeClr val="bg1"/>
                          </a:solidFill>
                          <a:miter lim="800000"/>
                          <a:headEnd/>
                          <a:tailEnd/>
                        </a:ln>
                      </wps:spPr>
                      <wps:txbx>
                        <w:txbxContent>
                          <w:p w:rsidR="00B93804" w:rsidRDefault="00B93804" w:rsidP="00B93804">
                            <w:pPr>
                              <w:jc w:val="center"/>
                            </w:pPr>
                            <w:r w:rsidRPr="00B93804">
                              <w:rPr>
                                <w:noProof/>
                                <w:lang w:bidi="kn-IN"/>
                              </w:rPr>
                              <w:drawing>
                                <wp:inline distT="0" distB="0" distL="0" distR="0">
                                  <wp:extent cx="3945016" cy="1304925"/>
                                  <wp:effectExtent l="0" t="0" r="0" b="0"/>
                                  <wp:docPr id="10" name="Picture 10" descr="C:\Users\Admin\Downloads\Drawing - Cop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rawing - Copy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475" cy="1351055"/>
                                          </a:xfrm>
                                          <a:prstGeom prst="rect">
                                            <a:avLst/>
                                          </a:prstGeom>
                                          <a:noFill/>
                                          <a:ln>
                                            <a:noFill/>
                                          </a:ln>
                                        </pic:spPr>
                                      </pic:pic>
                                    </a:graphicData>
                                  </a:graphic>
                                </wp:inline>
                              </w:drawing>
                            </w:r>
                          </w:p>
                          <w:p w:rsidR="00B93804" w:rsidRDefault="006B087D" w:rsidP="00B93804">
                            <w:pPr>
                              <w:jc w:val="center"/>
                            </w:pPr>
                            <w:r>
                              <w:rPr>
                                <w:rFonts w:eastAsia="MS Mincho"/>
                                <w:b/>
                              </w:rPr>
                              <w:t>Figure 4</w:t>
                            </w:r>
                            <w:r w:rsidR="00B93804" w:rsidRPr="000B5B2F">
                              <w:rPr>
                                <w:rFonts w:eastAsia="MS Mincho"/>
                                <w:b/>
                              </w:rPr>
                              <w:t xml:space="preserve">: </w:t>
                            </w:r>
                            <w:r w:rsidR="00B93804">
                              <w:rPr>
                                <w:rFonts w:eastAsia="MS Mincho"/>
                                <w:b/>
                              </w:rPr>
                              <w:t>Battery voltage measurement and display setup using voltage sensor</w:t>
                            </w:r>
                          </w:p>
                        </w:txbxContent>
                      </wps:txbx>
                      <wps:bodyPr rot="0" vert="horz" wrap="none" lIns="91440" tIns="45720" rIns="91440" bIns="45720" anchor="t" anchorCtr="0">
                        <a:spAutoFit/>
                      </wps:bodyPr>
                    </wps:wsp>
                  </a:graphicData>
                </a:graphic>
              </wp:inline>
            </w:drawing>
          </mc:Choice>
          <mc:Fallback>
            <w:pict>
              <v:shape w14:anchorId="6DF42427" id="_x0000_s1029" type="#_x0000_t202" style="width:320.25pt;height:11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" strokecolor="white [3212]">
                <v:textbox style="mso-fit-shape-to-text:t">
                  <w:txbxContent>
                    <w:p w:rsidR="00B93804" w:rsidRDefault="00B93804" w:rsidP="00B93804">
                      <w:pPr>
                        <w:jc w:val="center"/>
                      </w:pPr>
                      <w:r w:rsidRPr="00B93804">
                        <w:rPr>
                          <w:noProof/>
                          <w:lang w:bidi="kn-IN"/>
                        </w:rPr>
                        <w:drawing>
                          <wp:inline distT="0" distB="0" distL="0" distR="0">
                            <wp:extent cx="3945016" cy="1304925"/>
                            <wp:effectExtent l="0" t="0" r="0" b="0"/>
                            <wp:docPr id="10" name="Picture 10" descr="C:\Users\Admin\Downloads\Drawing - Cop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rawing - Copy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4475" cy="1351055"/>
                                    </a:xfrm>
                                    <a:prstGeom prst="rect">
                                      <a:avLst/>
                                    </a:prstGeom>
                                    <a:noFill/>
                                    <a:ln>
                                      <a:noFill/>
                                    </a:ln>
                                  </pic:spPr>
                                </pic:pic>
                              </a:graphicData>
                            </a:graphic>
                          </wp:inline>
                        </w:drawing>
                      </w:r>
                    </w:p>
                    <w:p w:rsidR="00B93804" w:rsidRDefault="006B087D" w:rsidP="00B93804">
                      <w:pPr>
                        <w:jc w:val="center"/>
                      </w:pPr>
                      <w:r>
                        <w:rPr>
                          <w:rFonts w:eastAsia="MS Mincho"/>
                          <w:b/>
                        </w:rPr>
                        <w:t>Figure 4</w:t>
                      </w:r>
                      <w:r w:rsidR="00B93804" w:rsidRPr="000B5B2F">
                        <w:rPr>
                          <w:rFonts w:eastAsia="MS Mincho"/>
                          <w:b/>
                        </w:rPr>
                        <w:t xml:space="preserve">: </w:t>
                      </w:r>
                      <w:r w:rsidR="00B93804">
                        <w:rPr>
                          <w:rFonts w:eastAsia="MS Mincho"/>
                          <w:b/>
                        </w:rPr>
                        <w:t>Battery voltage measurement and display setup using voltage sensor</w:t>
                      </w:r>
                    </w:p>
                  </w:txbxContent>
                </v:textbox>
                <w10:anchorlock/>
              </v:shape>
            </w:pict>
          </mc:Fallback>
        </mc:AlternateContent>
      </w:r>
    </w:p>
    <w:p w:rsidR="00DB73D5" w:rsidRDefault="00DB73D5" w:rsidP="00DB73D5">
      <w:pPr>
        <w:rPr>
          <w:b/>
          <w:bCs/>
          <w:sz w:val="24"/>
          <w:szCs w:val="24"/>
        </w:rPr>
      </w:pPr>
    </w:p>
    <w:p w:rsidR="00160C9E" w:rsidRDefault="00DB73D5" w:rsidP="00DB73D5">
      <w:pPr>
        <w:rPr>
          <w:b/>
          <w:bCs/>
          <w:sz w:val="24"/>
          <w:szCs w:val="24"/>
        </w:rPr>
      </w:pPr>
      <w:r>
        <w:rPr>
          <w:b/>
          <w:bCs/>
          <w:sz w:val="24"/>
          <w:szCs w:val="24"/>
        </w:rPr>
        <w:t>3.2</w:t>
      </w:r>
      <w:r w:rsidRPr="000C4B39">
        <w:rPr>
          <w:b/>
          <w:bCs/>
          <w:sz w:val="24"/>
          <w:szCs w:val="24"/>
        </w:rPr>
        <w:t xml:space="preserve"> </w:t>
      </w:r>
      <w:r>
        <w:rPr>
          <w:b/>
          <w:bCs/>
          <w:sz w:val="24"/>
          <w:szCs w:val="24"/>
        </w:rPr>
        <w:t>Battery Current</w:t>
      </w:r>
    </w:p>
    <w:p w:rsidR="00742E4B" w:rsidRDefault="00742E4B" w:rsidP="00074B80">
      <w:pPr>
        <w:jc w:val="both"/>
        <w:rPr>
          <w:sz w:val="24"/>
          <w:szCs w:val="24"/>
        </w:rPr>
      </w:pPr>
    </w:p>
    <w:p w:rsidR="00DB73D5" w:rsidRPr="00074B80" w:rsidRDefault="00074B80" w:rsidP="00074B80">
      <w:pPr>
        <w:jc w:val="both"/>
        <w:rPr>
          <w:sz w:val="24"/>
          <w:szCs w:val="24"/>
        </w:rPr>
      </w:pPr>
      <w:r w:rsidRPr="00074B80">
        <w:rPr>
          <w:sz w:val="24"/>
          <w:szCs w:val="24"/>
        </w:rPr>
        <w:t xml:space="preserve">A low-ohm resistor called a shunt can be used to gauge current. When the measured current exceeds the range of the measuring equipment, shunts are always used. The measurement instrument is next linked in parallel with the shunt. The entire current is directed through the shunt, producing a voltage drop that is measured. The current can then be calculated from this measurement using Ohm's law and the known </w:t>
      </w:r>
      <w:r w:rsidRPr="00074B80">
        <w:rPr>
          <w:sz w:val="24"/>
          <w:szCs w:val="24"/>
        </w:rPr>
        <w:lastRenderedPageBreak/>
        <w:t>resistance. Shunts need to have extremely low resistance values that are measured in milliohms in order to minimize power loss and, consequently, heat creation.</w:t>
      </w:r>
      <w:r>
        <w:rPr>
          <w:sz w:val="24"/>
          <w:szCs w:val="24"/>
        </w:rPr>
        <w:t xml:space="preserve"> The Battery current measurement and display setup using </w:t>
      </w:r>
      <w:r w:rsidRPr="00074B80">
        <w:rPr>
          <w:sz w:val="24"/>
          <w:szCs w:val="24"/>
        </w:rPr>
        <w:t>Shunt Resistor</w:t>
      </w:r>
      <w:r>
        <w:rPr>
          <w:sz w:val="24"/>
          <w:szCs w:val="24"/>
        </w:rPr>
        <w:t xml:space="preserve"> method is given in Figure 5.</w:t>
      </w:r>
    </w:p>
    <w:p w:rsidR="00DB73D5" w:rsidRDefault="005D0D9F" w:rsidP="005D0D9F">
      <w:pPr>
        <w:jc w:val="center"/>
        <w:rPr>
          <w:b/>
          <w:bCs/>
          <w:sz w:val="24"/>
          <w:szCs w:val="24"/>
        </w:rPr>
      </w:pPr>
      <w:r>
        <w:rPr>
          <w:noProof/>
          <w:lang w:bidi="kn-IN"/>
        </w:rPr>
        <mc:AlternateContent>
          <mc:Choice Requires="wps">
            <w:drawing>
              <wp:inline distT="0" distB="0" distL="0" distR="0" wp14:anchorId="6E19F0BF" wp14:editId="7435B97B">
                <wp:extent cx="4067116" cy="1514650"/>
                <wp:effectExtent l="0" t="0" r="1016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1514650"/>
                        </a:xfrm>
                        <a:prstGeom prst="rect">
                          <a:avLst/>
                        </a:prstGeom>
                        <a:solidFill>
                          <a:srgbClr val="FFFFFF"/>
                        </a:solidFill>
                        <a:ln w="9525">
                          <a:solidFill>
                            <a:schemeClr val="bg1"/>
                          </a:solidFill>
                          <a:miter lim="800000"/>
                          <a:headEnd/>
                          <a:tailEnd/>
                        </a:ln>
                      </wps:spPr>
                      <wps:txbx>
                        <w:txbxContent>
                          <w:p w:rsidR="005D0D9F" w:rsidRDefault="005D0D9F" w:rsidP="005D0D9F">
                            <w:pPr>
                              <w:jc w:val="center"/>
                            </w:pPr>
                            <w:r w:rsidRPr="005D0D9F">
                              <w:rPr>
                                <w:noProof/>
                                <w:lang w:bidi="kn-IN"/>
                              </w:rPr>
                              <w:drawing>
                                <wp:inline distT="0" distB="0" distL="0" distR="0">
                                  <wp:extent cx="3114675" cy="1397766"/>
                                  <wp:effectExtent l="0" t="0" r="0" b="0"/>
                                  <wp:docPr id="11" name="Picture 11" descr="C:\Users\Admin\Downloads\Drawing - Cop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rawing - Copy (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710" cy="1405411"/>
                                          </a:xfrm>
                                          <a:prstGeom prst="rect">
                                            <a:avLst/>
                                          </a:prstGeom>
                                          <a:noFill/>
                                          <a:ln>
                                            <a:noFill/>
                                          </a:ln>
                                        </pic:spPr>
                                      </pic:pic>
                                    </a:graphicData>
                                  </a:graphic>
                                </wp:inline>
                              </w:drawing>
                            </w:r>
                          </w:p>
                          <w:p w:rsidR="005D0D9F" w:rsidRDefault="005D0D9F" w:rsidP="005D0D9F">
                            <w:pPr>
                              <w:jc w:val="center"/>
                            </w:pPr>
                            <w:r>
                              <w:rPr>
                                <w:rFonts w:eastAsia="MS Mincho"/>
                                <w:b/>
                              </w:rPr>
                              <w:t>Figure 5</w:t>
                            </w:r>
                            <w:r w:rsidRPr="000B5B2F">
                              <w:rPr>
                                <w:rFonts w:eastAsia="MS Mincho"/>
                                <w:b/>
                              </w:rPr>
                              <w:t xml:space="preserve">: </w:t>
                            </w:r>
                            <w:r>
                              <w:rPr>
                                <w:rFonts w:eastAsia="MS Mincho"/>
                                <w:b/>
                              </w:rPr>
                              <w:t xml:space="preserve">Battery current measurement and display setup using </w:t>
                            </w:r>
                            <w:r w:rsidRPr="005D0D9F">
                              <w:rPr>
                                <w:rFonts w:eastAsia="MS Mincho"/>
                                <w:b/>
                                <w:bCs/>
                              </w:rPr>
                              <w:t>Shunt Resistor</w:t>
                            </w:r>
                            <w:r>
                              <w:rPr>
                                <w:rFonts w:eastAsia="MS Mincho"/>
                                <w:b/>
                              </w:rPr>
                              <w:t xml:space="preserve"> </w:t>
                            </w:r>
                          </w:p>
                        </w:txbxContent>
                      </wps:txbx>
                      <wps:bodyPr rot="0" vert="horz" wrap="none" lIns="91440" tIns="45720" rIns="91440" bIns="45720" anchor="t" anchorCtr="0">
                        <a:spAutoFit/>
                      </wps:bodyPr>
                    </wps:wsp>
                  </a:graphicData>
                </a:graphic>
              </wp:inline>
            </w:drawing>
          </mc:Choice>
          <mc:Fallback>
            <w:pict>
              <v:shape w14:anchorId="6E19F0BF" id="_x0000_s1030" type="#_x0000_t202" style="width:320.25pt;height:11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" strokecolor="white [3212]">
                <v:textbox style="mso-fit-shape-to-text:t">
                  <w:txbxContent>
                    <w:p w:rsidR="005D0D9F" w:rsidRDefault="005D0D9F" w:rsidP="005D0D9F">
                      <w:pPr>
                        <w:jc w:val="center"/>
                      </w:pPr>
                      <w:r w:rsidRPr="005D0D9F">
                        <w:rPr>
                          <w:noProof/>
                          <w:lang w:bidi="kn-IN"/>
                        </w:rPr>
                        <w:drawing>
                          <wp:inline distT="0" distB="0" distL="0" distR="0">
                            <wp:extent cx="3114675" cy="1397766"/>
                            <wp:effectExtent l="0" t="0" r="0" b="0"/>
                            <wp:docPr id="11" name="Picture 11" descr="C:\Users\Admin\Downloads\Drawing - Cop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rawing - Copy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710" cy="1405411"/>
                                    </a:xfrm>
                                    <a:prstGeom prst="rect">
                                      <a:avLst/>
                                    </a:prstGeom>
                                    <a:noFill/>
                                    <a:ln>
                                      <a:noFill/>
                                    </a:ln>
                                  </pic:spPr>
                                </pic:pic>
                              </a:graphicData>
                            </a:graphic>
                          </wp:inline>
                        </w:drawing>
                      </w:r>
                    </w:p>
                    <w:p w:rsidR="005D0D9F" w:rsidRDefault="005D0D9F" w:rsidP="005D0D9F">
                      <w:pPr>
                        <w:jc w:val="center"/>
                      </w:pPr>
                      <w:r>
                        <w:rPr>
                          <w:rFonts w:eastAsia="MS Mincho"/>
                          <w:b/>
                        </w:rPr>
                        <w:t>Figure 5</w:t>
                      </w:r>
                      <w:r w:rsidRPr="000B5B2F">
                        <w:rPr>
                          <w:rFonts w:eastAsia="MS Mincho"/>
                          <w:b/>
                        </w:rPr>
                        <w:t xml:space="preserve">: </w:t>
                      </w:r>
                      <w:r>
                        <w:rPr>
                          <w:rFonts w:eastAsia="MS Mincho"/>
                          <w:b/>
                        </w:rPr>
                        <w:t xml:space="preserve">Battery current measurement and display setup using </w:t>
                      </w:r>
                      <w:r w:rsidRPr="005D0D9F">
                        <w:rPr>
                          <w:rFonts w:eastAsia="MS Mincho"/>
                          <w:b/>
                          <w:bCs/>
                        </w:rPr>
                        <w:t>Shunt Resistor</w:t>
                      </w:r>
                      <w:r>
                        <w:rPr>
                          <w:rFonts w:eastAsia="MS Mincho"/>
                          <w:b/>
                        </w:rPr>
                        <w:t xml:space="preserve"> </w:t>
                      </w:r>
                    </w:p>
                  </w:txbxContent>
                </v:textbox>
                <w10:anchorlock/>
              </v:shape>
            </w:pict>
          </mc:Fallback>
        </mc:AlternateContent>
      </w:r>
    </w:p>
    <w:p w:rsidR="005D0D9F" w:rsidRDefault="00947376" w:rsidP="00E817EE">
      <w:pPr>
        <w:jc w:val="both"/>
        <w:rPr>
          <w:sz w:val="24"/>
          <w:szCs w:val="24"/>
        </w:rPr>
      </w:pPr>
      <w:r w:rsidRPr="00947376">
        <w:rPr>
          <w:sz w:val="24"/>
          <w:szCs w:val="24"/>
        </w:rPr>
        <w:t>A current sensor detects current and converts it into a measureably proportionate output voltage and flows across the path being monitored. Every type of sensor has a certain current range and set of environmental conditions that it is appropriate for.</w:t>
      </w:r>
      <w:r w:rsidR="00591CDA" w:rsidRPr="00591CDA">
        <w:rPr>
          <w:sz w:val="24"/>
          <w:szCs w:val="24"/>
        </w:rPr>
        <w:t xml:space="preserve"> When using a current sensor to measure current, one of two methods is used: open loop or closed loop. </w:t>
      </w:r>
      <w:r w:rsidRPr="00947376">
        <w:rPr>
          <w:sz w:val="24"/>
          <w:szCs w:val="24"/>
        </w:rPr>
        <w:t>The magnetic flux generated by the primary current is in a magnetic circuit and monitored by a hall device in an open loop current sensor.</w:t>
      </w:r>
      <w:r w:rsidR="00591CDA" w:rsidRPr="00591CDA">
        <w:rPr>
          <w:sz w:val="24"/>
          <w:szCs w:val="24"/>
        </w:rPr>
        <w:t xml:space="preserve"> The hall device's output signal is conditioned to faithfully represent the primary current.</w:t>
      </w:r>
    </w:p>
    <w:p w:rsidR="00E817EE" w:rsidRPr="00E817EE" w:rsidRDefault="00591CDA" w:rsidP="00E817EE">
      <w:pPr>
        <w:jc w:val="both"/>
        <w:rPr>
          <w:sz w:val="24"/>
          <w:szCs w:val="24"/>
        </w:rPr>
      </w:pPr>
      <w:r w:rsidRPr="00591CDA">
        <w:rPr>
          <w:sz w:val="24"/>
          <w:szCs w:val="24"/>
        </w:rPr>
        <w:t xml:space="preserve">In a closed-loop sensor, an active coil produces a magnetic field produced by the current being monitored. </w:t>
      </w:r>
      <w:r w:rsidR="00C86219" w:rsidRPr="00C86219">
        <w:rPr>
          <w:sz w:val="24"/>
          <w:szCs w:val="24"/>
        </w:rPr>
        <w:t>When utilised as a null-detecting device, the hall sensor produces an output signal that is proportional to t</w:t>
      </w:r>
      <w:r w:rsidR="00C86219">
        <w:rPr>
          <w:sz w:val="24"/>
          <w:szCs w:val="24"/>
        </w:rPr>
        <w:t>he current pushed into the coil</w:t>
      </w:r>
      <w:r w:rsidR="00C86219" w:rsidRPr="00C86219">
        <w:rPr>
          <w:sz w:val="24"/>
          <w:szCs w:val="24"/>
        </w:rPr>
        <w:t xml:space="preserve"> proportional to the current being measured.</w:t>
      </w:r>
      <w:r w:rsidRPr="00591CDA">
        <w:rPr>
          <w:sz w:val="24"/>
          <w:szCs w:val="24"/>
        </w:rPr>
        <w:t xml:space="preserve"> Figure 6 shows the battery current measurement and display configuration utilising the current sensor technique.</w:t>
      </w:r>
    </w:p>
    <w:p w:rsidR="005D0D9F" w:rsidRDefault="005D0D9F" w:rsidP="005D0D9F">
      <w:pPr>
        <w:jc w:val="center"/>
        <w:rPr>
          <w:b/>
          <w:bCs/>
          <w:sz w:val="24"/>
          <w:szCs w:val="24"/>
        </w:rPr>
      </w:pPr>
    </w:p>
    <w:p w:rsidR="005D0D9F" w:rsidRDefault="005D0D9F" w:rsidP="005D0D9F">
      <w:pPr>
        <w:jc w:val="center"/>
        <w:rPr>
          <w:b/>
          <w:bCs/>
          <w:sz w:val="24"/>
          <w:szCs w:val="24"/>
        </w:rPr>
      </w:pPr>
      <w:r>
        <w:rPr>
          <w:noProof/>
          <w:lang w:bidi="kn-IN"/>
        </w:rPr>
        <mc:AlternateContent>
          <mc:Choice Requires="wps">
            <w:drawing>
              <wp:inline distT="0" distB="0" distL="0" distR="0" wp14:anchorId="5B8DE812" wp14:editId="6E0CD8A6">
                <wp:extent cx="4067116" cy="1514650"/>
                <wp:effectExtent l="0" t="0" r="1016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1514650"/>
                        </a:xfrm>
                        <a:prstGeom prst="rect">
                          <a:avLst/>
                        </a:prstGeom>
                        <a:solidFill>
                          <a:srgbClr val="FFFFFF"/>
                        </a:solidFill>
                        <a:ln w="9525">
                          <a:solidFill>
                            <a:schemeClr val="bg1"/>
                          </a:solidFill>
                          <a:miter lim="800000"/>
                          <a:headEnd/>
                          <a:tailEnd/>
                        </a:ln>
                      </wps:spPr>
                      <wps:txbx>
                        <w:txbxContent>
                          <w:p w:rsidR="005D0D9F" w:rsidRDefault="005D0D9F" w:rsidP="005D0D9F">
                            <w:pPr>
                              <w:jc w:val="center"/>
                            </w:pPr>
                            <w:r w:rsidRPr="005D0D9F">
                              <w:rPr>
                                <w:noProof/>
                                <w:lang w:bidi="kn-IN"/>
                              </w:rPr>
                              <w:drawing>
                                <wp:inline distT="0" distB="0" distL="0" distR="0">
                                  <wp:extent cx="3762375" cy="1475280"/>
                                  <wp:effectExtent l="0" t="0" r="0" b="0"/>
                                  <wp:docPr id="12" name="Picture 12" descr="C:\Users\Admin\Downloads\Drawing - Cop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rawing - Copy (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5747" cy="1488366"/>
                                          </a:xfrm>
                                          <a:prstGeom prst="rect">
                                            <a:avLst/>
                                          </a:prstGeom>
                                          <a:noFill/>
                                          <a:ln>
                                            <a:noFill/>
                                          </a:ln>
                                        </pic:spPr>
                                      </pic:pic>
                                    </a:graphicData>
                                  </a:graphic>
                                </wp:inline>
                              </w:drawing>
                            </w:r>
                          </w:p>
                          <w:p w:rsidR="005D0D9F" w:rsidRDefault="005D0D9F" w:rsidP="005D0D9F">
                            <w:pPr>
                              <w:jc w:val="center"/>
                            </w:pPr>
                            <w:r>
                              <w:rPr>
                                <w:rFonts w:eastAsia="MS Mincho"/>
                                <w:b/>
                              </w:rPr>
                              <w:t>Figure 6</w:t>
                            </w:r>
                            <w:r w:rsidRPr="000B5B2F">
                              <w:rPr>
                                <w:rFonts w:eastAsia="MS Mincho"/>
                                <w:b/>
                              </w:rPr>
                              <w:t xml:space="preserve">: </w:t>
                            </w:r>
                            <w:r>
                              <w:rPr>
                                <w:rFonts w:eastAsia="MS Mincho"/>
                                <w:b/>
                              </w:rPr>
                              <w:t xml:space="preserve">Battery current measurement and display setup using current sensor </w:t>
                            </w:r>
                          </w:p>
                        </w:txbxContent>
                      </wps:txbx>
                      <wps:bodyPr rot="0" vert="horz" wrap="none" lIns="91440" tIns="45720" rIns="91440" bIns="45720" anchor="t" anchorCtr="0">
                        <a:spAutoFit/>
                      </wps:bodyPr>
                    </wps:wsp>
                  </a:graphicData>
                </a:graphic>
              </wp:inline>
            </w:drawing>
          </mc:Choice>
          <mc:Fallback>
            <w:pict>
              <v:shape w14:anchorId="5B8DE812" id="_x0000_s1031" type="#_x0000_t202" style="width:320.25pt;height:11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" strokecolor="white [3212]">
                <v:textbox style="mso-fit-shape-to-text:t">
                  <w:txbxContent>
                    <w:p w:rsidR="005D0D9F" w:rsidRDefault="005D0D9F" w:rsidP="005D0D9F">
                      <w:pPr>
                        <w:jc w:val="center"/>
                      </w:pPr>
                      <w:r w:rsidRPr="005D0D9F">
                        <w:rPr>
                          <w:noProof/>
                          <w:lang w:bidi="kn-IN"/>
                        </w:rPr>
                        <w:drawing>
                          <wp:inline distT="0" distB="0" distL="0" distR="0">
                            <wp:extent cx="3762375" cy="1475280"/>
                            <wp:effectExtent l="0" t="0" r="0" b="0"/>
                            <wp:docPr id="12" name="Picture 12" descr="C:\Users\Admin\Downloads\Drawing - Cop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rawing - Copy (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5747" cy="1488366"/>
                                    </a:xfrm>
                                    <a:prstGeom prst="rect">
                                      <a:avLst/>
                                    </a:prstGeom>
                                    <a:noFill/>
                                    <a:ln>
                                      <a:noFill/>
                                    </a:ln>
                                  </pic:spPr>
                                </pic:pic>
                              </a:graphicData>
                            </a:graphic>
                          </wp:inline>
                        </w:drawing>
                      </w:r>
                    </w:p>
                    <w:p w:rsidR="005D0D9F" w:rsidRDefault="005D0D9F" w:rsidP="005D0D9F">
                      <w:pPr>
                        <w:jc w:val="center"/>
                      </w:pPr>
                      <w:r>
                        <w:rPr>
                          <w:rFonts w:eastAsia="MS Mincho"/>
                          <w:b/>
                        </w:rPr>
                        <w:t>Figure 6</w:t>
                      </w:r>
                      <w:r w:rsidRPr="000B5B2F">
                        <w:rPr>
                          <w:rFonts w:eastAsia="MS Mincho"/>
                          <w:b/>
                        </w:rPr>
                        <w:t xml:space="preserve">: </w:t>
                      </w:r>
                      <w:r>
                        <w:rPr>
                          <w:rFonts w:eastAsia="MS Mincho"/>
                          <w:b/>
                        </w:rPr>
                        <w:t xml:space="preserve">Battery current measurement and display setup using current sensor </w:t>
                      </w:r>
                    </w:p>
                  </w:txbxContent>
                </v:textbox>
                <w10:anchorlock/>
              </v:shape>
            </w:pict>
          </mc:Fallback>
        </mc:AlternateContent>
      </w:r>
    </w:p>
    <w:p w:rsidR="00DB73D5" w:rsidRDefault="00DB73D5" w:rsidP="00DB73D5">
      <w:pPr>
        <w:rPr>
          <w:b/>
          <w:bCs/>
          <w:sz w:val="24"/>
          <w:szCs w:val="24"/>
        </w:rPr>
      </w:pPr>
      <w:r>
        <w:rPr>
          <w:b/>
          <w:bCs/>
          <w:sz w:val="24"/>
          <w:szCs w:val="24"/>
        </w:rPr>
        <w:t>3.3</w:t>
      </w:r>
      <w:r w:rsidRPr="000C4B39">
        <w:rPr>
          <w:b/>
          <w:bCs/>
          <w:sz w:val="24"/>
          <w:szCs w:val="24"/>
        </w:rPr>
        <w:t xml:space="preserve"> </w:t>
      </w:r>
      <w:r>
        <w:rPr>
          <w:b/>
          <w:bCs/>
          <w:sz w:val="24"/>
          <w:szCs w:val="24"/>
        </w:rPr>
        <w:t>Battery Temperature</w:t>
      </w:r>
    </w:p>
    <w:p w:rsidR="00742E4B" w:rsidRDefault="00742E4B" w:rsidP="005C439F">
      <w:pPr>
        <w:jc w:val="both"/>
        <w:rPr>
          <w:sz w:val="24"/>
          <w:szCs w:val="24"/>
        </w:rPr>
      </w:pPr>
    </w:p>
    <w:p w:rsidR="00DB73D5" w:rsidRDefault="005C439F" w:rsidP="005C439F">
      <w:pPr>
        <w:jc w:val="both"/>
        <w:rPr>
          <w:sz w:val="24"/>
          <w:szCs w:val="24"/>
        </w:rPr>
      </w:pPr>
      <w:r w:rsidRPr="005C439F">
        <w:rPr>
          <w:sz w:val="24"/>
          <w:szCs w:val="24"/>
        </w:rPr>
        <w:t>A battery's main danger comes from rising temperatures. When the air around the battery warms up, it poses a concern in addition to when the battery itself experiences high internal temperatures. In light of this, it is crucial to keep an eye on the battery's temperature.</w:t>
      </w:r>
      <w:r>
        <w:rPr>
          <w:sz w:val="24"/>
          <w:szCs w:val="24"/>
        </w:rPr>
        <w:t xml:space="preserve"> </w:t>
      </w:r>
      <w:r w:rsidR="00742E4B" w:rsidRPr="00742E4B">
        <w:rPr>
          <w:sz w:val="24"/>
          <w:szCs w:val="24"/>
        </w:rPr>
        <w:t>The ambient temperature is converted to voltage by the temperature sensor. After reading the voltage from the temperature sensor, the microcontroller translates the voltage to degrees Celsius and displays the result on the display.</w:t>
      </w:r>
      <w:r w:rsidR="00742E4B">
        <w:rPr>
          <w:sz w:val="24"/>
          <w:szCs w:val="24"/>
        </w:rPr>
        <w:t xml:space="preserve"> The Battery temperature measurement and display setup using temperature sensor is given in Figure 7.</w:t>
      </w:r>
    </w:p>
    <w:p w:rsidR="00AD382D" w:rsidRDefault="00AD382D" w:rsidP="00AD382D">
      <w:pPr>
        <w:jc w:val="center"/>
        <w:rPr>
          <w:b/>
          <w:bCs/>
          <w:sz w:val="24"/>
          <w:szCs w:val="24"/>
        </w:rPr>
      </w:pPr>
      <w:r>
        <w:rPr>
          <w:noProof/>
          <w:lang w:bidi="kn-IN"/>
        </w:rPr>
        <w:lastRenderedPageBreak/>
        <mc:AlternateContent>
          <mc:Choice Requires="wps">
            <w:drawing>
              <wp:inline distT="0" distB="0" distL="0" distR="0" wp14:anchorId="5835F7F4" wp14:editId="29763105">
                <wp:extent cx="4067116" cy="1514650"/>
                <wp:effectExtent l="0" t="0" r="10160"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16" cy="1514650"/>
                        </a:xfrm>
                        <a:prstGeom prst="rect">
                          <a:avLst/>
                        </a:prstGeom>
                        <a:solidFill>
                          <a:srgbClr val="FFFFFF"/>
                        </a:solidFill>
                        <a:ln w="9525">
                          <a:solidFill>
                            <a:schemeClr val="bg1"/>
                          </a:solidFill>
                          <a:miter lim="800000"/>
                          <a:headEnd/>
                          <a:tailEnd/>
                        </a:ln>
                      </wps:spPr>
                      <wps:txbx>
                        <w:txbxContent>
                          <w:p w:rsidR="00AD382D" w:rsidRDefault="00AD382D" w:rsidP="00AD382D">
                            <w:pPr>
                              <w:jc w:val="center"/>
                            </w:pPr>
                            <w:r w:rsidRPr="00AD382D">
                              <w:rPr>
                                <w:noProof/>
                                <w:lang w:bidi="kn-IN"/>
                              </w:rPr>
                              <w:drawing>
                                <wp:inline distT="0" distB="0" distL="0" distR="0">
                                  <wp:extent cx="3781425" cy="1389095"/>
                                  <wp:effectExtent l="0" t="0" r="0" b="1905"/>
                                  <wp:docPr id="15" name="Picture 15" descr="C:\Users\Admin\Downloads\Drawing - Cop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rawing - Copy (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3867" cy="1397339"/>
                                          </a:xfrm>
                                          <a:prstGeom prst="rect">
                                            <a:avLst/>
                                          </a:prstGeom>
                                          <a:noFill/>
                                          <a:ln>
                                            <a:noFill/>
                                          </a:ln>
                                        </pic:spPr>
                                      </pic:pic>
                                    </a:graphicData>
                                  </a:graphic>
                                </wp:inline>
                              </w:drawing>
                            </w:r>
                          </w:p>
                          <w:p w:rsidR="00AD382D" w:rsidRDefault="00AD382D" w:rsidP="00AD382D">
                            <w:pPr>
                              <w:jc w:val="center"/>
                            </w:pPr>
                            <w:r>
                              <w:rPr>
                                <w:rFonts w:eastAsia="MS Mincho"/>
                                <w:b/>
                              </w:rPr>
                              <w:t>Figure 7</w:t>
                            </w:r>
                            <w:r w:rsidRPr="000B5B2F">
                              <w:rPr>
                                <w:rFonts w:eastAsia="MS Mincho"/>
                                <w:b/>
                              </w:rPr>
                              <w:t xml:space="preserve">: </w:t>
                            </w:r>
                            <w:r>
                              <w:rPr>
                                <w:rFonts w:eastAsia="MS Mincho"/>
                                <w:b/>
                              </w:rPr>
                              <w:t xml:space="preserve">Battery temperature measurement and display setup using temperature sensor </w:t>
                            </w:r>
                          </w:p>
                        </w:txbxContent>
                      </wps:txbx>
                      <wps:bodyPr rot="0" vert="horz" wrap="none" lIns="91440" tIns="45720" rIns="91440" bIns="45720" anchor="t" anchorCtr="0">
                        <a:spAutoFit/>
                      </wps:bodyPr>
                    </wps:wsp>
                  </a:graphicData>
                </a:graphic>
              </wp:inline>
            </w:drawing>
          </mc:Choice>
          <mc:Fallback>
            <w:pict>
              <v:shape w14:anchorId="5835F7F4" id="_x0000_s1032" type="#_x0000_t202" style="width:320.25pt;height:11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" strokecolor="white [3212]">
                <v:textbox style="mso-fit-shape-to-text:t">
                  <w:txbxContent>
                    <w:p w:rsidR="00AD382D" w:rsidRDefault="00AD382D" w:rsidP="00AD382D">
                      <w:pPr>
                        <w:jc w:val="center"/>
                      </w:pPr>
                      <w:r w:rsidRPr="00AD382D">
                        <w:rPr>
                          <w:noProof/>
                          <w:lang w:bidi="kn-IN"/>
                        </w:rPr>
                        <w:drawing>
                          <wp:inline distT="0" distB="0" distL="0" distR="0">
                            <wp:extent cx="3781425" cy="1389095"/>
                            <wp:effectExtent l="0" t="0" r="0" b="1905"/>
                            <wp:docPr id="15" name="Picture 15" descr="C:\Users\Admin\Downloads\Drawing - Cop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rawing - Copy (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3867" cy="1397339"/>
                                    </a:xfrm>
                                    <a:prstGeom prst="rect">
                                      <a:avLst/>
                                    </a:prstGeom>
                                    <a:noFill/>
                                    <a:ln>
                                      <a:noFill/>
                                    </a:ln>
                                  </pic:spPr>
                                </pic:pic>
                              </a:graphicData>
                            </a:graphic>
                          </wp:inline>
                        </w:drawing>
                      </w:r>
                    </w:p>
                    <w:p w:rsidR="00AD382D" w:rsidRDefault="00AD382D" w:rsidP="00AD382D">
                      <w:pPr>
                        <w:jc w:val="center"/>
                      </w:pPr>
                      <w:r>
                        <w:rPr>
                          <w:rFonts w:eastAsia="MS Mincho"/>
                          <w:b/>
                        </w:rPr>
                        <w:t>Figure 7</w:t>
                      </w:r>
                      <w:r w:rsidRPr="000B5B2F">
                        <w:rPr>
                          <w:rFonts w:eastAsia="MS Mincho"/>
                          <w:b/>
                        </w:rPr>
                        <w:t xml:space="preserve">: </w:t>
                      </w:r>
                      <w:r>
                        <w:rPr>
                          <w:rFonts w:eastAsia="MS Mincho"/>
                          <w:b/>
                        </w:rPr>
                        <w:t xml:space="preserve">Battery temperature measurement and display setup using temperature sensor </w:t>
                      </w:r>
                    </w:p>
                  </w:txbxContent>
                </v:textbox>
                <w10:anchorlock/>
              </v:shape>
            </w:pict>
          </mc:Fallback>
        </mc:AlternateContent>
      </w:r>
    </w:p>
    <w:p w:rsidR="00DB73D5" w:rsidRDefault="00DB73D5" w:rsidP="00DB73D5">
      <w:pPr>
        <w:rPr>
          <w:b/>
          <w:bCs/>
          <w:sz w:val="24"/>
          <w:szCs w:val="24"/>
        </w:rPr>
      </w:pPr>
      <w:r>
        <w:rPr>
          <w:b/>
          <w:bCs/>
          <w:sz w:val="24"/>
          <w:szCs w:val="24"/>
        </w:rPr>
        <w:t>3.4</w:t>
      </w:r>
      <w:r w:rsidRPr="000C4B39">
        <w:rPr>
          <w:b/>
          <w:bCs/>
          <w:sz w:val="24"/>
          <w:szCs w:val="24"/>
        </w:rPr>
        <w:t xml:space="preserve"> </w:t>
      </w:r>
      <w:r>
        <w:rPr>
          <w:b/>
          <w:bCs/>
          <w:sz w:val="24"/>
          <w:szCs w:val="24"/>
        </w:rPr>
        <w:t>State of Charge (SoC)</w:t>
      </w:r>
    </w:p>
    <w:p w:rsidR="00DB73D5" w:rsidRDefault="004E76E8" w:rsidP="00255F07">
      <w:pPr>
        <w:jc w:val="both"/>
        <w:rPr>
          <w:sz w:val="24"/>
          <w:szCs w:val="24"/>
        </w:rPr>
      </w:pPr>
      <w:r>
        <w:rPr>
          <w:sz w:val="24"/>
          <w:szCs w:val="24"/>
        </w:rPr>
        <w:t>State of Charge, or So</w:t>
      </w:r>
      <w:r w:rsidR="00255F07" w:rsidRPr="00255F07">
        <w:rPr>
          <w:sz w:val="24"/>
          <w:szCs w:val="24"/>
        </w:rPr>
        <w:t>C as it is commonly abbreviated, provides information on a battery's current condition and, more precisely, the amount of charge it has left. For all battery-operated systems and devices, it serves</w:t>
      </w:r>
      <w:r w:rsidR="00255F07">
        <w:rPr>
          <w:sz w:val="24"/>
          <w:szCs w:val="24"/>
        </w:rPr>
        <w:t xml:space="preserve"> as the equivalent of a fuel</w:t>
      </w:r>
      <w:r w:rsidR="00255F07" w:rsidRPr="00255F07">
        <w:rPr>
          <w:sz w:val="24"/>
          <w:szCs w:val="24"/>
        </w:rPr>
        <w:t xml:space="preserve"> gauge for the battery pack.</w:t>
      </w:r>
    </w:p>
    <w:p w:rsidR="005B4031" w:rsidRDefault="005B4031" w:rsidP="00255F07">
      <w:pPr>
        <w:jc w:val="both"/>
        <w:rPr>
          <w:sz w:val="24"/>
          <w:szCs w:val="24"/>
        </w:rPr>
      </w:pPr>
      <w:r w:rsidRPr="005B4031">
        <w:rPr>
          <w:sz w:val="24"/>
          <w:szCs w:val="24"/>
        </w:rPr>
        <w:t>There are several methods for precisely identifying the SoC in a battery</w:t>
      </w:r>
      <w:r>
        <w:rPr>
          <w:sz w:val="24"/>
          <w:szCs w:val="24"/>
        </w:rPr>
        <w:t>, including the voltage method</w:t>
      </w:r>
      <w:r w:rsidR="008B669E">
        <w:rPr>
          <w:sz w:val="24"/>
          <w:szCs w:val="24"/>
        </w:rPr>
        <w:t>, the Coulomb c</w:t>
      </w:r>
      <w:r w:rsidRPr="005B4031">
        <w:rPr>
          <w:sz w:val="24"/>
          <w:szCs w:val="24"/>
        </w:rPr>
        <w:t>ounting</w:t>
      </w:r>
      <w:r w:rsidR="002D2B92">
        <w:rPr>
          <w:sz w:val="24"/>
          <w:szCs w:val="24"/>
        </w:rPr>
        <w:t xml:space="preserve"> </w:t>
      </w:r>
      <w:r w:rsidRPr="005B4031">
        <w:rPr>
          <w:sz w:val="24"/>
          <w:szCs w:val="24"/>
        </w:rPr>
        <w:t>method,</w:t>
      </w:r>
      <w:r>
        <w:rPr>
          <w:sz w:val="24"/>
          <w:szCs w:val="24"/>
        </w:rPr>
        <w:t xml:space="preserve"> </w:t>
      </w:r>
      <w:r w:rsidRPr="005B4031">
        <w:rPr>
          <w:sz w:val="24"/>
          <w:szCs w:val="24"/>
        </w:rPr>
        <w:t>the Kalman filter method,</w:t>
      </w:r>
      <w:r w:rsidR="008B669E">
        <w:rPr>
          <w:sz w:val="24"/>
          <w:szCs w:val="24"/>
        </w:rPr>
        <w:t xml:space="preserve"> the specific gravity method</w:t>
      </w:r>
      <w:r w:rsidRPr="005B4031">
        <w:rPr>
          <w:sz w:val="24"/>
          <w:szCs w:val="24"/>
        </w:rPr>
        <w:t xml:space="preserve"> and the internal impedance measuring method.</w:t>
      </w:r>
      <w:r w:rsidR="00907C20" w:rsidRPr="00907C20">
        <w:t xml:space="preserve"> </w:t>
      </w:r>
      <w:r w:rsidR="00907C20" w:rsidRPr="00907C20">
        <w:rPr>
          <w:sz w:val="24"/>
          <w:szCs w:val="24"/>
        </w:rPr>
        <w:t>Even though SoC can be calculated using any of the aforementioned techniques, only the voltage and coulombs counting techniques are covered in detail in the next section.</w:t>
      </w:r>
    </w:p>
    <w:p w:rsidR="008B669E" w:rsidRDefault="008B669E" w:rsidP="00255F07">
      <w:pPr>
        <w:jc w:val="both"/>
        <w:rPr>
          <w:sz w:val="24"/>
          <w:szCs w:val="24"/>
        </w:rPr>
      </w:pPr>
      <w:r w:rsidRPr="008B669E">
        <w:rPr>
          <w:b/>
          <w:bCs/>
          <w:sz w:val="24"/>
          <w:szCs w:val="24"/>
        </w:rPr>
        <w:t>Voltage method:</w:t>
      </w:r>
      <w:r>
        <w:rPr>
          <w:sz w:val="24"/>
          <w:szCs w:val="24"/>
        </w:rPr>
        <w:t xml:space="preserve"> This method</w:t>
      </w:r>
      <w:r w:rsidRPr="008B669E">
        <w:rPr>
          <w:sz w:val="24"/>
          <w:szCs w:val="24"/>
        </w:rPr>
        <w:t xml:space="preserve"> is straightforward and produces findings that are generally correct. It essentially transforms a battery voltage reading to SoC and shows it to the user.</w:t>
      </w:r>
      <w:r w:rsidR="00B74410">
        <w:rPr>
          <w:sz w:val="24"/>
          <w:szCs w:val="24"/>
        </w:rPr>
        <w:t xml:space="preserve"> </w:t>
      </w:r>
      <w:r w:rsidR="00B74410" w:rsidRPr="00B74410">
        <w:rPr>
          <w:sz w:val="24"/>
          <w:szCs w:val="24"/>
        </w:rPr>
        <w:t xml:space="preserve">Consider a Li-ion battery, which has a 3.6 V maximum voltage and a 3.3 V minimum voltage. In order to guarantee that the battery has its maximum practical capacity, it displays 100% </w:t>
      </w:r>
      <w:r w:rsidR="00B74410">
        <w:rPr>
          <w:sz w:val="24"/>
          <w:szCs w:val="24"/>
        </w:rPr>
        <w:t xml:space="preserve">SoC </w:t>
      </w:r>
      <w:r w:rsidR="00B74410" w:rsidRPr="00B74410">
        <w:rPr>
          <w:sz w:val="24"/>
          <w:szCs w:val="24"/>
        </w:rPr>
        <w:t xml:space="preserve">at 3.6V and 0% </w:t>
      </w:r>
      <w:r w:rsidR="00B74410">
        <w:rPr>
          <w:sz w:val="24"/>
          <w:szCs w:val="24"/>
        </w:rPr>
        <w:t xml:space="preserve">SoC </w:t>
      </w:r>
      <w:r w:rsidR="00B74410" w:rsidRPr="00B74410">
        <w:rPr>
          <w:sz w:val="24"/>
          <w:szCs w:val="24"/>
        </w:rPr>
        <w:t>at 3.3V.</w:t>
      </w:r>
    </w:p>
    <w:p w:rsidR="00E102A7" w:rsidRDefault="002D2B92" w:rsidP="00255F07">
      <w:pPr>
        <w:jc w:val="both"/>
        <w:rPr>
          <w:sz w:val="24"/>
          <w:szCs w:val="24"/>
        </w:rPr>
      </w:pPr>
      <w:r w:rsidRPr="002D2B92">
        <w:rPr>
          <w:b/>
          <w:bCs/>
          <w:sz w:val="24"/>
          <w:szCs w:val="24"/>
        </w:rPr>
        <w:t xml:space="preserve">Coulomb counting method: </w:t>
      </w:r>
      <w:r w:rsidRPr="002D2B92">
        <w:rPr>
          <w:sz w:val="24"/>
          <w:szCs w:val="24"/>
        </w:rPr>
        <w:t>In this method current</w:t>
      </w:r>
      <w:r>
        <w:rPr>
          <w:sz w:val="24"/>
          <w:szCs w:val="24"/>
        </w:rPr>
        <w:t xml:space="preserve"> is measured during charge and discharge and integrated over usage period. The mathematical expression for SoC calculation by </w:t>
      </w:r>
      <w:r w:rsidR="00E102A7">
        <w:rPr>
          <w:sz w:val="24"/>
          <w:szCs w:val="24"/>
        </w:rPr>
        <w:t>this</w:t>
      </w:r>
      <w:r>
        <w:rPr>
          <w:sz w:val="24"/>
          <w:szCs w:val="24"/>
        </w:rPr>
        <w:t xml:space="preserve"> method</w:t>
      </w:r>
      <w:r w:rsidR="00E102A7">
        <w:rPr>
          <w:sz w:val="24"/>
          <w:szCs w:val="24"/>
        </w:rPr>
        <w:t xml:space="preserve"> is given by the equation</w:t>
      </w:r>
    </w:p>
    <w:p w:rsidR="002D2B92" w:rsidRPr="002D2B92" w:rsidRDefault="00E102A7" w:rsidP="00255F07">
      <w:pPr>
        <w:jc w:val="both"/>
        <w:rPr>
          <w:b/>
          <w:bCs/>
          <w:sz w:val="24"/>
          <w:szCs w:val="24"/>
        </w:rPr>
      </w:pPr>
      <m:oMathPara>
        <m:oMath>
          <m:r>
            <w:rPr>
              <w:rFonts w:ascii="Cambria Math" w:hAnsi="Cambria Math"/>
              <w:sz w:val="24"/>
              <w:szCs w:val="24"/>
            </w:rPr>
            <m:t>SoC=SoC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rated</m:t>
                  </m:r>
                </m:sub>
              </m:sSub>
            </m:den>
          </m:f>
          <m:nary>
            <m:naryPr>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sub>
            <m:sup>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+τ</m:t>
              </m:r>
            </m:sup>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r>
                <w:rPr>
                  <w:rFonts w:ascii="Cambria Math" w:hAnsi="Cambria Math"/>
                  <w:sz w:val="24"/>
                  <w:szCs w:val="24"/>
                </w:rPr>
                <m:t>) dt</m:t>
              </m:r>
            </m:e>
          </m:nary>
        </m:oMath>
      </m:oMathPara>
    </w:p>
    <w:p w:rsidR="00DB73D5" w:rsidRDefault="00E102A7" w:rsidP="00EE797F">
      <w:pPr>
        <w:jc w:val="both"/>
        <w:rPr>
          <w:sz w:val="24"/>
          <w:szCs w:val="24"/>
        </w:rPr>
      </w:pPr>
      <w:r w:rsidRPr="00E102A7">
        <w:rPr>
          <w:sz w:val="24"/>
          <w:szCs w:val="24"/>
        </w:rPr>
        <w:t>Where</w:t>
      </w:r>
      <w:r>
        <w:rPr>
          <w:sz w:val="24"/>
          <w:szCs w:val="24"/>
        </w:rPr>
        <w:t xml:space="preserve"> </w:t>
      </w:r>
      <m:oMath>
        <m:r>
          <w:rPr>
            <w:rFonts w:ascii="Cambria Math" w:hAnsi="Cambria Math"/>
            <w:sz w:val="24"/>
            <w:szCs w:val="24"/>
          </w:rPr>
          <m:t>SoC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e>
        </m:d>
      </m:oMath>
      <w:r>
        <w:rPr>
          <w:b/>
          <w:bCs/>
          <w:sz w:val="24"/>
          <w:szCs w:val="24"/>
        </w:rPr>
        <w:t xml:space="preserve"> </w:t>
      </w:r>
      <w:r w:rsidRPr="00E102A7">
        <w:rPr>
          <w:sz w:val="24"/>
          <w:szCs w:val="24"/>
        </w:rPr>
        <w:t>is initial SoC</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rated</m:t>
            </m:r>
          </m:sub>
        </m:sSub>
      </m:oMath>
      <w:r>
        <w:rPr>
          <w:sz w:val="24"/>
          <w:szCs w:val="24"/>
        </w:rPr>
        <w:t xml:space="preserve"> is the rated capacity,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oMath>
      <w:r>
        <w:rPr>
          <w:sz w:val="24"/>
          <w:szCs w:val="24"/>
        </w:rPr>
        <w:t xml:space="preserve">is the battery current,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oMath>
      <w:r>
        <w:rPr>
          <w:sz w:val="24"/>
          <w:szCs w:val="24"/>
        </w:rPr>
        <w:t xml:space="preserve"> is the current consumed by loss reaction</w:t>
      </w:r>
      <w:r w:rsidR="00EE797F">
        <w:rPr>
          <w:sz w:val="24"/>
          <w:szCs w:val="24"/>
        </w:rPr>
        <w:t xml:space="preserve">. </w:t>
      </w:r>
      <w:r w:rsidR="00EE797F" w:rsidRPr="00EE797F">
        <w:rPr>
          <w:sz w:val="24"/>
          <w:szCs w:val="24"/>
        </w:rPr>
        <w:t>However, since losses while charging, discharging, and self-discharge are not taken into account in this manner, inaccuracies may accumulate.</w:t>
      </w:r>
      <w:r w:rsidR="00EE797F">
        <w:rPr>
          <w:sz w:val="24"/>
          <w:szCs w:val="24"/>
        </w:rPr>
        <w:t xml:space="preserve"> </w:t>
      </w:r>
      <w:r w:rsidR="00EE797F" w:rsidRPr="00EE797F">
        <w:rPr>
          <w:sz w:val="24"/>
          <w:szCs w:val="24"/>
        </w:rPr>
        <w:t xml:space="preserve">In order to overcome these problems, an </w:t>
      </w:r>
      <w:r w:rsidR="00EE797F" w:rsidRPr="00EE797F">
        <w:rPr>
          <w:b/>
          <w:bCs/>
          <w:sz w:val="24"/>
          <w:szCs w:val="24"/>
        </w:rPr>
        <w:t>enhanced coulomb counting</w:t>
      </w:r>
      <w:r w:rsidR="00EE797F" w:rsidRPr="00EE797F">
        <w:rPr>
          <w:sz w:val="24"/>
          <w:szCs w:val="24"/>
        </w:rPr>
        <w:t xml:space="preserve"> method has been proposed for estimating the SoC</w:t>
      </w:r>
      <w:r w:rsidR="00EE797F">
        <w:rPr>
          <w:sz w:val="24"/>
          <w:szCs w:val="24"/>
        </w:rPr>
        <w:t xml:space="preserve">. </w:t>
      </w:r>
      <w:r w:rsidR="00EE797F" w:rsidRPr="00EE797F">
        <w:rPr>
          <w:sz w:val="24"/>
          <w:szCs w:val="24"/>
        </w:rPr>
        <w:t xml:space="preserve">As a result, the SoC is described as the ratio of the battery's </w:t>
      </w:r>
      <w:r w:rsidR="005C72D9">
        <w:rPr>
          <w:sz w:val="24"/>
          <w:szCs w:val="24"/>
        </w:rPr>
        <w:t>actual</w:t>
      </w:r>
      <w:r w:rsidR="00EE797F" w:rsidRPr="00EE797F">
        <w:rPr>
          <w:sz w:val="24"/>
          <w:szCs w:val="24"/>
        </w:rPr>
        <w:t xml:space="preserve"> capacity (</w:t>
      </w:r>
      <m:oMath>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actual</m:t>
            </m:r>
          </m:sub>
        </m:sSub>
      </m:oMath>
      <w:r w:rsidR="00EE797F" w:rsidRPr="00EE797F">
        <w:rPr>
          <w:sz w:val="24"/>
          <w:szCs w:val="24"/>
        </w:rPr>
        <w:t>) to its manufactu</w:t>
      </w:r>
      <w:r w:rsidR="005C72D9">
        <w:rPr>
          <w:sz w:val="24"/>
          <w:szCs w:val="24"/>
        </w:rPr>
        <w:t>rer's stated rated capacity</w:t>
      </w:r>
      <w:r w:rsidR="00EE797F" w:rsidRPr="00EE797F">
        <w:rPr>
          <w:sz w:val="24"/>
          <w:szCs w:val="24"/>
        </w:rPr>
        <w:t>.</w:t>
      </w:r>
    </w:p>
    <w:p w:rsidR="00EE797F" w:rsidRPr="00E102A7" w:rsidRDefault="00EE797F" w:rsidP="00EE797F">
      <w:pPr>
        <w:jc w:val="both"/>
        <w:rPr>
          <w:b/>
          <w:bCs/>
          <w:sz w:val="24"/>
          <w:szCs w:val="24"/>
        </w:rPr>
      </w:pPr>
      <m:oMathPara>
        <m:oMath>
          <m:r>
            <w:rPr>
              <w:rFonts w:ascii="Cambria Math" w:hAnsi="Cambria Math"/>
              <w:sz w:val="24"/>
              <w:szCs w:val="24"/>
            </w:rPr>
            <m:t>SoC=</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actual</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rated</m:t>
                  </m:r>
                </m:sub>
              </m:sSub>
            </m:den>
          </m:f>
          <m:r>
            <w:rPr>
              <w:rFonts w:ascii="Cambria Math" w:hAnsi="Cambria Math"/>
              <w:sz w:val="24"/>
              <w:szCs w:val="24"/>
            </w:rPr>
            <m:t>X100 %</m:t>
          </m:r>
        </m:oMath>
      </m:oMathPara>
    </w:p>
    <w:p w:rsidR="00DB73D5" w:rsidRDefault="00DB73D5" w:rsidP="00DB73D5">
      <w:pPr>
        <w:rPr>
          <w:b/>
          <w:bCs/>
          <w:sz w:val="24"/>
          <w:szCs w:val="24"/>
        </w:rPr>
      </w:pPr>
      <w:r>
        <w:rPr>
          <w:b/>
          <w:bCs/>
          <w:sz w:val="24"/>
          <w:szCs w:val="24"/>
        </w:rPr>
        <w:t>3.5</w:t>
      </w:r>
      <w:r w:rsidRPr="000C4B39">
        <w:rPr>
          <w:b/>
          <w:bCs/>
          <w:sz w:val="24"/>
          <w:szCs w:val="24"/>
        </w:rPr>
        <w:t xml:space="preserve"> </w:t>
      </w:r>
      <w:r>
        <w:rPr>
          <w:b/>
          <w:bCs/>
          <w:sz w:val="24"/>
          <w:szCs w:val="24"/>
        </w:rPr>
        <w:t>Depth of Discharge (DoD)</w:t>
      </w:r>
    </w:p>
    <w:p w:rsidR="00907C20" w:rsidRDefault="00907C20" w:rsidP="00907C20">
      <w:pPr>
        <w:jc w:val="both"/>
        <w:rPr>
          <w:sz w:val="24"/>
          <w:szCs w:val="24"/>
        </w:rPr>
      </w:pPr>
    </w:p>
    <w:p w:rsidR="00DB73D5" w:rsidRPr="00907C20" w:rsidRDefault="00907C20" w:rsidP="00907C20">
      <w:pPr>
        <w:jc w:val="both"/>
        <w:rPr>
          <w:sz w:val="24"/>
          <w:szCs w:val="24"/>
        </w:rPr>
      </w:pPr>
      <w:r w:rsidRPr="00907C20">
        <w:rPr>
          <w:sz w:val="24"/>
          <w:szCs w:val="24"/>
        </w:rPr>
        <w:t>The percentage of a battery that has been discharged compared to its total capacity is know</w:t>
      </w:r>
      <w:r>
        <w:rPr>
          <w:sz w:val="24"/>
          <w:szCs w:val="24"/>
        </w:rPr>
        <w:t>n as the depth of discharge (DoD)</w:t>
      </w:r>
      <w:r w:rsidRPr="00907C20">
        <w:rPr>
          <w:sz w:val="24"/>
          <w:szCs w:val="24"/>
        </w:rPr>
        <w:t xml:space="preserve"> of the battery.</w:t>
      </w:r>
      <w:r w:rsidR="006F1AE2">
        <w:rPr>
          <w:sz w:val="24"/>
          <w:szCs w:val="24"/>
        </w:rPr>
        <w:t xml:space="preserve"> </w:t>
      </w:r>
      <w:r w:rsidR="006F1AE2" w:rsidRPr="006F1AE2">
        <w:rPr>
          <w:sz w:val="24"/>
          <w:szCs w:val="24"/>
        </w:rPr>
        <w:t>DoD is the opposite of SoC; for example, if SoC is 100%, DoD is 0%, and vice versa if SoC is 0%, DoD is 100%.</w:t>
      </w:r>
      <w:r w:rsidR="006F1AE2">
        <w:rPr>
          <w:sz w:val="24"/>
          <w:szCs w:val="24"/>
        </w:rPr>
        <w:t xml:space="preserve"> DoD can be estimated by using SoC as indicated in the equation</w:t>
      </w:r>
    </w:p>
    <w:p w:rsidR="00DB73D5" w:rsidRDefault="006F1AE2" w:rsidP="00DB73D5">
      <w:pPr>
        <w:rPr>
          <w:b/>
          <w:bCs/>
          <w:sz w:val="24"/>
          <w:szCs w:val="24"/>
        </w:rPr>
      </w:pPr>
      <m:oMathPara>
        <m:oMath>
          <m:r>
            <w:rPr>
              <w:rFonts w:ascii="Cambria Math" w:hAnsi="Cambria Math"/>
              <w:sz w:val="24"/>
              <w:szCs w:val="24"/>
            </w:rPr>
            <m:t>DoD=100-SoC</m:t>
          </m:r>
        </m:oMath>
      </m:oMathPara>
    </w:p>
    <w:p w:rsidR="00DB73D5" w:rsidRDefault="00DB73D5" w:rsidP="00DB73D5">
      <w:pPr>
        <w:rPr>
          <w:b/>
          <w:bCs/>
          <w:sz w:val="24"/>
          <w:szCs w:val="24"/>
        </w:rPr>
      </w:pPr>
      <w:r>
        <w:rPr>
          <w:b/>
          <w:bCs/>
          <w:sz w:val="24"/>
          <w:szCs w:val="24"/>
        </w:rPr>
        <w:t>3.6</w:t>
      </w:r>
      <w:r w:rsidRPr="000C4B39">
        <w:rPr>
          <w:b/>
          <w:bCs/>
          <w:sz w:val="24"/>
          <w:szCs w:val="24"/>
        </w:rPr>
        <w:t xml:space="preserve"> </w:t>
      </w:r>
      <w:r>
        <w:rPr>
          <w:b/>
          <w:bCs/>
          <w:sz w:val="24"/>
          <w:szCs w:val="24"/>
        </w:rPr>
        <w:t>State of Health (SoH)</w:t>
      </w:r>
    </w:p>
    <w:p w:rsidR="00C250C1" w:rsidRDefault="00C250C1" w:rsidP="00DB73D5">
      <w:pPr>
        <w:rPr>
          <w:b/>
          <w:bCs/>
          <w:sz w:val="24"/>
          <w:szCs w:val="24"/>
        </w:rPr>
      </w:pPr>
    </w:p>
    <w:p w:rsidR="00C250C1" w:rsidRPr="0071344D" w:rsidRDefault="0071344D" w:rsidP="0071344D">
      <w:pPr>
        <w:jc w:val="both"/>
        <w:rPr>
          <w:sz w:val="24"/>
          <w:szCs w:val="24"/>
        </w:rPr>
      </w:pPr>
      <w:r w:rsidRPr="0071344D">
        <w:rPr>
          <w:sz w:val="24"/>
          <w:szCs w:val="24"/>
        </w:rPr>
        <w:t>A State of Health (SoH) indicates where it stands in relation to a brand-new battery and the point in its life cycle at which it has arrived. The SoH is used to show how well a battery will operate under its current conditions or to show how much of its useful lifetime has already been used up and how much is still left before it needs to be replaced.</w:t>
      </w:r>
    </w:p>
    <w:p w:rsidR="000D2070" w:rsidRDefault="0071344D" w:rsidP="00C250C1">
      <w:pPr>
        <w:jc w:val="both"/>
        <w:rPr>
          <w:sz w:val="24"/>
          <w:szCs w:val="24"/>
        </w:rPr>
      </w:pPr>
      <w:r w:rsidRPr="0071344D">
        <w:rPr>
          <w:sz w:val="24"/>
          <w:szCs w:val="24"/>
        </w:rPr>
        <w:t>One of the best ways to assess SoH is to evaluate its impedance. By measuring impedance, you can learn more about the internal resistance and general health. A</w:t>
      </w:r>
      <w:r w:rsidR="00BE10EE">
        <w:rPr>
          <w:sz w:val="24"/>
          <w:szCs w:val="24"/>
        </w:rPr>
        <w:t>n</w:t>
      </w:r>
      <w:r w:rsidRPr="0071344D">
        <w:rPr>
          <w:sz w:val="24"/>
          <w:szCs w:val="24"/>
        </w:rPr>
        <w:t xml:space="preserve"> internal resistance, or impedance, typically increases with time, indicating cell degeneration.</w:t>
      </w:r>
      <w:r w:rsidR="005C72D9">
        <w:rPr>
          <w:sz w:val="24"/>
          <w:szCs w:val="24"/>
        </w:rPr>
        <w:t xml:space="preserve"> The SoH of a battery can also be measured using the equation</w:t>
      </w:r>
    </w:p>
    <w:p w:rsidR="005C72D9" w:rsidRPr="00E102A7" w:rsidRDefault="005C72D9" w:rsidP="005C72D9">
      <w:pPr>
        <w:jc w:val="both"/>
        <w:rPr>
          <w:b/>
          <w:bCs/>
          <w:sz w:val="24"/>
          <w:szCs w:val="24"/>
        </w:rPr>
      </w:pPr>
      <m:oMathPara>
        <m:oMath>
          <m:r>
            <w:rPr>
              <w:rFonts w:ascii="Cambria Math" w:hAnsi="Cambria Math"/>
              <w:sz w:val="24"/>
              <w:szCs w:val="24"/>
            </w:rPr>
            <w:lastRenderedPageBreak/>
            <m:t>SoH=</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actual</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rated</m:t>
                      </m:r>
                    </m:sub>
                  </m:sSub>
                </m:den>
              </m:f>
            </m:e>
          </m:d>
          <m:r>
            <w:rPr>
              <w:rFonts w:ascii="Cambria Math" w:hAnsi="Cambria Math"/>
              <w:sz w:val="24"/>
              <w:szCs w:val="24"/>
            </w:rPr>
            <m:t>X100 %</m:t>
          </m:r>
        </m:oMath>
      </m:oMathPara>
    </w:p>
    <w:p w:rsidR="000D2070" w:rsidRDefault="000D2070" w:rsidP="00DB73D5">
      <w:pPr>
        <w:rPr>
          <w:b/>
          <w:bCs/>
          <w:sz w:val="24"/>
          <w:szCs w:val="24"/>
        </w:rPr>
      </w:pPr>
      <w:r>
        <w:rPr>
          <w:b/>
          <w:bCs/>
          <w:sz w:val="24"/>
          <w:szCs w:val="24"/>
        </w:rPr>
        <w:t>3.7</w:t>
      </w:r>
      <w:r w:rsidRPr="000C4B39">
        <w:rPr>
          <w:b/>
          <w:bCs/>
          <w:sz w:val="24"/>
          <w:szCs w:val="24"/>
        </w:rPr>
        <w:t xml:space="preserve"> </w:t>
      </w:r>
      <w:r w:rsidR="00986F94">
        <w:rPr>
          <w:b/>
          <w:bCs/>
          <w:sz w:val="24"/>
          <w:szCs w:val="24"/>
        </w:rPr>
        <w:t>Energy Delivered (</w:t>
      </w:r>
      <w:r>
        <w:rPr>
          <w:b/>
          <w:bCs/>
          <w:sz w:val="24"/>
          <w:szCs w:val="24"/>
        </w:rPr>
        <w:t>Wh)</w:t>
      </w:r>
    </w:p>
    <w:p w:rsidR="000D2070" w:rsidRDefault="000D2070" w:rsidP="00DB73D5">
      <w:pPr>
        <w:rPr>
          <w:b/>
          <w:bCs/>
          <w:sz w:val="24"/>
          <w:szCs w:val="24"/>
        </w:rPr>
      </w:pPr>
    </w:p>
    <w:p w:rsidR="000D2070" w:rsidRPr="00986F94" w:rsidRDefault="00986F94" w:rsidP="00986F94">
      <w:pPr>
        <w:jc w:val="both"/>
        <w:rPr>
          <w:sz w:val="24"/>
          <w:szCs w:val="24"/>
        </w:rPr>
      </w:pPr>
      <w:r w:rsidRPr="00986F94">
        <w:rPr>
          <w:sz w:val="24"/>
          <w:szCs w:val="24"/>
        </w:rPr>
        <w:t>The energy delivered by the battery is often expressed in Watt-hours (Wh)</w:t>
      </w:r>
      <w:r>
        <w:rPr>
          <w:sz w:val="24"/>
          <w:szCs w:val="24"/>
        </w:rPr>
        <w:t>.</w:t>
      </w:r>
      <w:r w:rsidRPr="00986F94">
        <w:t xml:space="preserve"> </w:t>
      </w:r>
      <w:r w:rsidRPr="00986F94">
        <w:rPr>
          <w:sz w:val="24"/>
          <w:szCs w:val="24"/>
        </w:rPr>
        <w:t>A Watt-hour is equal to the battery's voltage output (V) times its maximum continuous current output (Amps), which is often measured in hours. Wh = Voltage * Amps * Hours.</w:t>
      </w:r>
    </w:p>
    <w:p w:rsidR="000D2070" w:rsidRDefault="000D2070" w:rsidP="00DB73D5">
      <w:pPr>
        <w:rPr>
          <w:b/>
          <w:bCs/>
          <w:sz w:val="24"/>
          <w:szCs w:val="24"/>
        </w:rPr>
      </w:pPr>
    </w:p>
    <w:p w:rsidR="000D2070" w:rsidRDefault="000D2070" w:rsidP="00DB73D5">
      <w:pPr>
        <w:rPr>
          <w:b/>
          <w:bCs/>
          <w:sz w:val="24"/>
          <w:szCs w:val="24"/>
        </w:rPr>
      </w:pPr>
      <w:r>
        <w:rPr>
          <w:b/>
          <w:bCs/>
          <w:sz w:val="24"/>
          <w:szCs w:val="24"/>
        </w:rPr>
        <w:t>3.8</w:t>
      </w:r>
      <w:r w:rsidRPr="000C4B39">
        <w:rPr>
          <w:b/>
          <w:bCs/>
          <w:sz w:val="24"/>
          <w:szCs w:val="24"/>
        </w:rPr>
        <w:t xml:space="preserve"> </w:t>
      </w:r>
      <w:r>
        <w:rPr>
          <w:b/>
          <w:bCs/>
          <w:sz w:val="24"/>
          <w:szCs w:val="24"/>
        </w:rPr>
        <w:t>Battery Internal Impedance</w:t>
      </w:r>
    </w:p>
    <w:p w:rsidR="000D2070" w:rsidRDefault="000D2070" w:rsidP="00DB73D5">
      <w:pPr>
        <w:rPr>
          <w:b/>
          <w:bCs/>
          <w:sz w:val="24"/>
          <w:szCs w:val="24"/>
        </w:rPr>
      </w:pPr>
    </w:p>
    <w:p w:rsidR="005A432F" w:rsidRPr="00E93A60" w:rsidRDefault="00E93A60" w:rsidP="00E93A60">
      <w:pPr>
        <w:jc w:val="both"/>
        <w:rPr>
          <w:sz w:val="24"/>
          <w:szCs w:val="24"/>
        </w:rPr>
      </w:pPr>
      <w:r w:rsidRPr="00E93A60">
        <w:rPr>
          <w:sz w:val="24"/>
          <w:szCs w:val="24"/>
        </w:rPr>
        <w:t>The internal resistance and reactance (L or C) of a battery are combined to form its impedance.</w:t>
      </w:r>
      <w:r>
        <w:rPr>
          <w:sz w:val="24"/>
          <w:szCs w:val="24"/>
        </w:rPr>
        <w:t xml:space="preserve"> The impedance of a battery</w:t>
      </w:r>
      <w:r>
        <w:rPr>
          <w:rFonts w:ascii="Cambria Math" w:hAnsi="Cambria Math" w:cs="Cambria Math"/>
          <w:sz w:val="24"/>
          <w:szCs w:val="24"/>
        </w:rPr>
        <w:t xml:space="preserve"> </w:t>
      </w:r>
      <w:r w:rsidRPr="00E93A60">
        <w:rPr>
          <w:sz w:val="24"/>
          <w:szCs w:val="24"/>
        </w:rPr>
        <w:t xml:space="preserve">can be measured by </w:t>
      </w:r>
      <w:r>
        <w:rPr>
          <w:sz w:val="24"/>
          <w:szCs w:val="24"/>
        </w:rPr>
        <w:t xml:space="preserve">using </w:t>
      </w:r>
      <w:r w:rsidRPr="00E93A60">
        <w:rPr>
          <w:sz w:val="24"/>
          <w:szCs w:val="24"/>
        </w:rPr>
        <w:t>Electrochemical Impedance Spectroscopy</w:t>
      </w:r>
      <w:r>
        <w:rPr>
          <w:sz w:val="24"/>
          <w:szCs w:val="24"/>
        </w:rPr>
        <w:t xml:space="preserve">. </w:t>
      </w:r>
    </w:p>
    <w:p w:rsidR="00E93A60" w:rsidRDefault="00E93A60" w:rsidP="00DB73D5">
      <w:pPr>
        <w:rPr>
          <w:b/>
          <w:bCs/>
          <w:sz w:val="24"/>
          <w:szCs w:val="24"/>
        </w:rPr>
      </w:pPr>
    </w:p>
    <w:p w:rsidR="000D2070" w:rsidRDefault="000D2070" w:rsidP="00DB73D5">
      <w:pPr>
        <w:rPr>
          <w:b/>
          <w:bCs/>
          <w:sz w:val="24"/>
          <w:szCs w:val="24"/>
        </w:rPr>
      </w:pPr>
      <w:r>
        <w:rPr>
          <w:b/>
          <w:bCs/>
          <w:sz w:val="24"/>
          <w:szCs w:val="24"/>
        </w:rPr>
        <w:t>3.9</w:t>
      </w:r>
      <w:r w:rsidRPr="000C4B39">
        <w:rPr>
          <w:b/>
          <w:bCs/>
          <w:sz w:val="24"/>
          <w:szCs w:val="24"/>
        </w:rPr>
        <w:t xml:space="preserve"> </w:t>
      </w:r>
      <w:r>
        <w:rPr>
          <w:b/>
          <w:bCs/>
          <w:sz w:val="24"/>
          <w:szCs w:val="24"/>
        </w:rPr>
        <w:t>Battery Operating Time</w:t>
      </w:r>
    </w:p>
    <w:p w:rsidR="000D2070" w:rsidRDefault="000D2070" w:rsidP="00DB73D5">
      <w:pPr>
        <w:rPr>
          <w:b/>
          <w:bCs/>
          <w:sz w:val="24"/>
          <w:szCs w:val="24"/>
        </w:rPr>
      </w:pPr>
    </w:p>
    <w:p w:rsidR="00E015D9" w:rsidRDefault="00E015D9" w:rsidP="00E015D9">
      <w:pPr>
        <w:jc w:val="both"/>
        <w:rPr>
          <w:sz w:val="24"/>
          <w:szCs w:val="24"/>
        </w:rPr>
      </w:pPr>
      <w:r>
        <w:rPr>
          <w:sz w:val="24"/>
          <w:szCs w:val="24"/>
        </w:rPr>
        <w:t>Battery operating</w:t>
      </w:r>
      <w:r w:rsidRPr="00E015D9">
        <w:rPr>
          <w:sz w:val="24"/>
          <w:szCs w:val="24"/>
        </w:rPr>
        <w:t xml:space="preserve"> time</w:t>
      </w:r>
      <w:r>
        <w:rPr>
          <w:sz w:val="24"/>
          <w:szCs w:val="24"/>
        </w:rPr>
        <w:t xml:space="preserve"> (BoT)</w:t>
      </w:r>
      <w:r w:rsidRPr="00E015D9">
        <w:rPr>
          <w:sz w:val="24"/>
          <w:szCs w:val="24"/>
        </w:rPr>
        <w:t xml:space="preserve"> (charging or discharging) will be given in hours if the capacity is specified in amp-hours and the current is given in amps.</w:t>
      </w:r>
    </w:p>
    <w:p w:rsidR="00E015D9" w:rsidRPr="00E015D9" w:rsidRDefault="00E015D9" w:rsidP="00E015D9">
      <w:pPr>
        <w:jc w:val="both"/>
        <w:rPr>
          <w:sz w:val="24"/>
          <w:szCs w:val="24"/>
        </w:rPr>
      </w:pPr>
      <m:oMathPara>
        <m:oMath>
          <m:r>
            <w:rPr>
              <w:rFonts w:ascii="Cambria Math" w:hAnsi="Cambria Math"/>
              <w:sz w:val="24"/>
              <w:szCs w:val="24"/>
            </w:rPr>
            <m:t>BoT=</m:t>
          </m:r>
          <m:f>
            <m:fPr>
              <m:ctrlPr>
                <w:rPr>
                  <w:rFonts w:ascii="Cambria Math" w:hAnsi="Cambria Math"/>
                  <w:i/>
                  <w:sz w:val="24"/>
                  <w:szCs w:val="24"/>
                </w:rPr>
              </m:ctrlPr>
            </m:fPr>
            <m:num>
              <m:r>
                <w:rPr>
                  <w:rFonts w:ascii="Cambria Math" w:hAnsi="Cambria Math"/>
                  <w:sz w:val="24"/>
                  <w:szCs w:val="24"/>
                </w:rPr>
                <m:t>Capacity (Ah)</m:t>
              </m:r>
            </m:num>
            <m:den>
              <m:r>
                <w:rPr>
                  <w:rFonts w:ascii="Cambria Math" w:hAnsi="Cambria Math"/>
                  <w:sz w:val="24"/>
                  <w:szCs w:val="24"/>
                </w:rPr>
                <m:t>Current (A)</m:t>
              </m:r>
            </m:den>
          </m:f>
        </m:oMath>
      </m:oMathPara>
    </w:p>
    <w:p w:rsidR="000D2070" w:rsidRDefault="000D2070" w:rsidP="00DB73D5">
      <w:pPr>
        <w:rPr>
          <w:b/>
          <w:bCs/>
          <w:sz w:val="24"/>
          <w:szCs w:val="24"/>
        </w:rPr>
      </w:pPr>
      <w:r>
        <w:rPr>
          <w:b/>
          <w:bCs/>
          <w:sz w:val="24"/>
          <w:szCs w:val="24"/>
        </w:rPr>
        <w:t>3.10</w:t>
      </w:r>
      <w:r w:rsidRPr="000C4B39">
        <w:rPr>
          <w:b/>
          <w:bCs/>
          <w:sz w:val="24"/>
          <w:szCs w:val="24"/>
        </w:rPr>
        <w:t xml:space="preserve"> </w:t>
      </w:r>
      <w:r w:rsidR="006E44CC">
        <w:rPr>
          <w:b/>
          <w:bCs/>
          <w:sz w:val="24"/>
          <w:szCs w:val="24"/>
        </w:rPr>
        <w:t xml:space="preserve">Life </w:t>
      </w:r>
      <w:r w:rsidR="00930147">
        <w:rPr>
          <w:b/>
          <w:bCs/>
          <w:sz w:val="24"/>
          <w:szCs w:val="24"/>
        </w:rPr>
        <w:t xml:space="preserve">cycle </w:t>
      </w:r>
      <w:r w:rsidR="006E44CC">
        <w:rPr>
          <w:b/>
          <w:bCs/>
          <w:sz w:val="24"/>
          <w:szCs w:val="24"/>
        </w:rPr>
        <w:t>of the Battery</w:t>
      </w:r>
    </w:p>
    <w:p w:rsidR="000D2070" w:rsidRDefault="000D2070" w:rsidP="00DB73D5">
      <w:pPr>
        <w:rPr>
          <w:b/>
          <w:bCs/>
          <w:sz w:val="24"/>
          <w:szCs w:val="24"/>
        </w:rPr>
      </w:pPr>
    </w:p>
    <w:p w:rsidR="006E44CC" w:rsidRDefault="006E44CC" w:rsidP="006E44CC">
      <w:pPr>
        <w:jc w:val="both"/>
        <w:rPr>
          <w:sz w:val="24"/>
          <w:szCs w:val="24"/>
        </w:rPr>
      </w:pPr>
      <w:r w:rsidRPr="006E44CC">
        <w:rPr>
          <w:sz w:val="24"/>
          <w:szCs w:val="24"/>
        </w:rPr>
        <w:t xml:space="preserve">The life </w:t>
      </w:r>
      <w:r w:rsidR="00930147">
        <w:rPr>
          <w:sz w:val="24"/>
          <w:szCs w:val="24"/>
        </w:rPr>
        <w:t xml:space="preserve">cycle </w:t>
      </w:r>
      <w:r w:rsidRPr="006E44CC">
        <w:rPr>
          <w:sz w:val="24"/>
          <w:szCs w:val="24"/>
        </w:rPr>
        <w:t xml:space="preserve">of </w:t>
      </w:r>
      <w:r>
        <w:rPr>
          <w:sz w:val="24"/>
          <w:szCs w:val="24"/>
        </w:rPr>
        <w:t>the</w:t>
      </w:r>
      <w:r w:rsidRPr="006E44CC">
        <w:rPr>
          <w:sz w:val="24"/>
          <w:szCs w:val="24"/>
        </w:rPr>
        <w:t xml:space="preserve"> battery can be calculated using the formula: </w:t>
      </w:r>
    </w:p>
    <w:p w:rsidR="006E44CC" w:rsidRPr="00E015D9" w:rsidRDefault="006E44CC" w:rsidP="006E44CC">
      <w:pPr>
        <w:jc w:val="both"/>
        <w:rPr>
          <w:sz w:val="24"/>
          <w:szCs w:val="24"/>
        </w:rPr>
      </w:pPr>
      <m:oMathPara>
        <m:oMath>
          <m:r>
            <w:rPr>
              <w:rFonts w:ascii="Cambria Math" w:hAnsi="Cambria Math"/>
              <w:sz w:val="24"/>
              <w:szCs w:val="24"/>
            </w:rPr>
            <m:t>Life (in cycles)=</m:t>
          </m:r>
          <m:f>
            <m:fPr>
              <m:ctrlPr>
                <w:rPr>
                  <w:rFonts w:ascii="Cambria Math" w:hAnsi="Cambria Math"/>
                  <w:i/>
                  <w:sz w:val="24"/>
                  <w:szCs w:val="24"/>
                </w:rPr>
              </m:ctrlPr>
            </m:fPr>
            <m:num>
              <m:r>
                <w:rPr>
                  <w:rFonts w:ascii="Cambria Math" w:hAnsi="Cambria Math"/>
                  <w:sz w:val="24"/>
                  <w:szCs w:val="24"/>
                </w:rPr>
                <m:t>Capacity X100</m:t>
              </m:r>
            </m:num>
            <m:den>
              <m:r>
                <w:rPr>
                  <w:rFonts w:ascii="Cambria Math" w:hAnsi="Cambria Math"/>
                  <w:sz w:val="24"/>
                  <w:szCs w:val="24"/>
                </w:rPr>
                <m:t>Discharge rate X Depth of discharge</m:t>
              </m:r>
            </m:den>
          </m:f>
        </m:oMath>
      </m:oMathPara>
    </w:p>
    <w:p w:rsidR="00160C9E" w:rsidRDefault="00160C9E" w:rsidP="00B20C8F">
      <w:pPr>
        <w:jc w:val="center"/>
        <w:rPr>
          <w:b/>
          <w:bCs/>
          <w:sz w:val="24"/>
          <w:szCs w:val="24"/>
        </w:rPr>
      </w:pPr>
    </w:p>
    <w:p w:rsidR="00160C9E" w:rsidRDefault="00160C9E" w:rsidP="00B20C8F">
      <w:pPr>
        <w:jc w:val="center"/>
        <w:rPr>
          <w:b/>
          <w:bCs/>
          <w:sz w:val="24"/>
          <w:szCs w:val="24"/>
        </w:rPr>
      </w:pPr>
      <w:r w:rsidRPr="00B20C8F">
        <w:rPr>
          <w:b/>
          <w:bCs/>
          <w:sz w:val="24"/>
          <w:szCs w:val="24"/>
        </w:rPr>
        <w:t>I</w:t>
      </w:r>
      <w:r>
        <w:rPr>
          <w:b/>
          <w:bCs/>
          <w:sz w:val="24"/>
          <w:szCs w:val="24"/>
        </w:rPr>
        <w:t>V</w:t>
      </w:r>
      <w:r w:rsidRPr="00B20C8F">
        <w:rPr>
          <w:b/>
          <w:bCs/>
          <w:sz w:val="24"/>
          <w:szCs w:val="24"/>
        </w:rPr>
        <w:t>.</w:t>
      </w:r>
      <w:r w:rsidRPr="00B20C8F">
        <w:rPr>
          <w:b/>
          <w:bCs/>
          <w:sz w:val="24"/>
          <w:szCs w:val="24"/>
        </w:rPr>
        <w:tab/>
      </w:r>
      <w:r>
        <w:rPr>
          <w:b/>
          <w:bCs/>
          <w:sz w:val="24"/>
          <w:szCs w:val="24"/>
        </w:rPr>
        <w:t>CONCLUSIONS</w:t>
      </w:r>
    </w:p>
    <w:p w:rsidR="00170835" w:rsidRDefault="00170835" w:rsidP="00170835">
      <w:pPr>
        <w:jc w:val="both"/>
        <w:rPr>
          <w:sz w:val="24"/>
          <w:szCs w:val="24"/>
        </w:rPr>
      </w:pPr>
    </w:p>
    <w:p w:rsidR="00160C9E" w:rsidRPr="00170835" w:rsidRDefault="00170835" w:rsidP="00170835">
      <w:pPr>
        <w:jc w:val="both"/>
        <w:rPr>
          <w:sz w:val="24"/>
          <w:szCs w:val="24"/>
        </w:rPr>
      </w:pPr>
      <w:r w:rsidRPr="00105346">
        <w:rPr>
          <w:sz w:val="24"/>
          <w:szCs w:val="24"/>
        </w:rPr>
        <w:t xml:space="preserve">The monitoring, protection and optimization of </w:t>
      </w:r>
      <w:r>
        <w:rPr>
          <w:sz w:val="24"/>
          <w:szCs w:val="24"/>
        </w:rPr>
        <w:t xml:space="preserve">battery management system </w:t>
      </w:r>
      <w:r w:rsidRPr="00105346">
        <w:rPr>
          <w:sz w:val="24"/>
          <w:szCs w:val="24"/>
        </w:rPr>
        <w:t>for electric vehicle applications is presented in this paper</w:t>
      </w:r>
      <w:r>
        <w:rPr>
          <w:sz w:val="24"/>
          <w:szCs w:val="24"/>
        </w:rPr>
        <w:t>. D</w:t>
      </w:r>
      <w:r w:rsidRPr="00170835">
        <w:rPr>
          <w:sz w:val="24"/>
          <w:szCs w:val="24"/>
        </w:rPr>
        <w:t xml:space="preserve">ue to issues with battery life cycle, </w:t>
      </w:r>
      <w:r w:rsidR="00AD79E8" w:rsidRPr="00170835">
        <w:rPr>
          <w:sz w:val="24"/>
          <w:szCs w:val="24"/>
        </w:rPr>
        <w:t>temperature</w:t>
      </w:r>
      <w:r w:rsidR="00AD79E8">
        <w:rPr>
          <w:sz w:val="24"/>
          <w:szCs w:val="24"/>
        </w:rPr>
        <w:t>,</w:t>
      </w:r>
      <w:r w:rsidR="00AD79E8" w:rsidRPr="00170835">
        <w:rPr>
          <w:sz w:val="24"/>
          <w:szCs w:val="24"/>
        </w:rPr>
        <w:t xml:space="preserve"> </w:t>
      </w:r>
      <w:r w:rsidR="00AD79E8">
        <w:rPr>
          <w:sz w:val="24"/>
          <w:szCs w:val="24"/>
        </w:rPr>
        <w:t>safety</w:t>
      </w:r>
      <w:r w:rsidRPr="00170835">
        <w:rPr>
          <w:sz w:val="24"/>
          <w:szCs w:val="24"/>
        </w:rPr>
        <w:t xml:space="preserve"> and</w:t>
      </w:r>
      <w:r w:rsidR="00AD79E8">
        <w:rPr>
          <w:sz w:val="24"/>
          <w:szCs w:val="24"/>
        </w:rPr>
        <w:t xml:space="preserve"> </w:t>
      </w:r>
      <w:r w:rsidR="00AD79E8" w:rsidRPr="00170835">
        <w:rPr>
          <w:sz w:val="24"/>
          <w:szCs w:val="24"/>
        </w:rPr>
        <w:t>cost,</w:t>
      </w:r>
      <w:r w:rsidR="00AD79E8">
        <w:rPr>
          <w:sz w:val="24"/>
          <w:szCs w:val="24"/>
        </w:rPr>
        <w:t xml:space="preserve"> </w:t>
      </w:r>
      <w:r w:rsidRPr="00170835">
        <w:rPr>
          <w:sz w:val="24"/>
          <w:szCs w:val="24"/>
        </w:rPr>
        <w:t>battery monitoring protection optimization and management are a crucial concern for EV adoption.</w:t>
      </w:r>
      <w:r>
        <w:rPr>
          <w:sz w:val="24"/>
          <w:szCs w:val="24"/>
        </w:rPr>
        <w:t xml:space="preserve"> </w:t>
      </w:r>
      <w:r w:rsidRPr="00170835">
        <w:rPr>
          <w:sz w:val="24"/>
          <w:szCs w:val="24"/>
        </w:rPr>
        <w:t>Various batt</w:t>
      </w:r>
      <w:r w:rsidR="00855AE6">
        <w:rPr>
          <w:sz w:val="24"/>
          <w:szCs w:val="24"/>
        </w:rPr>
        <w:t>ery management system techniques</w:t>
      </w:r>
      <w:r w:rsidRPr="00170835">
        <w:rPr>
          <w:sz w:val="24"/>
          <w:szCs w:val="24"/>
        </w:rPr>
        <w:t>, features, needs, functi</w:t>
      </w:r>
      <w:r w:rsidR="00855AE6">
        <w:rPr>
          <w:sz w:val="24"/>
          <w:szCs w:val="24"/>
        </w:rPr>
        <w:t xml:space="preserve">ons, </w:t>
      </w:r>
      <w:r w:rsidR="00F210C6">
        <w:rPr>
          <w:sz w:val="24"/>
          <w:szCs w:val="24"/>
        </w:rPr>
        <w:t xml:space="preserve">parameters </w:t>
      </w:r>
      <w:r w:rsidR="00855AE6">
        <w:rPr>
          <w:sz w:val="24"/>
          <w:szCs w:val="24"/>
        </w:rPr>
        <w:t>and comparisons are presented</w:t>
      </w:r>
      <w:r w:rsidRPr="00170835">
        <w:rPr>
          <w:sz w:val="24"/>
          <w:szCs w:val="24"/>
        </w:rPr>
        <w:t xml:space="preserve"> in this study.</w:t>
      </w:r>
      <w:r w:rsidR="0012638B">
        <w:rPr>
          <w:sz w:val="24"/>
          <w:szCs w:val="24"/>
        </w:rPr>
        <w:t xml:space="preserve"> </w:t>
      </w:r>
      <w:r w:rsidR="0012638B" w:rsidRPr="0012638B">
        <w:rPr>
          <w:sz w:val="24"/>
          <w:szCs w:val="24"/>
        </w:rPr>
        <w:t xml:space="preserve">This study </w:t>
      </w:r>
      <w:r w:rsidR="0012638B">
        <w:rPr>
          <w:sz w:val="24"/>
          <w:szCs w:val="24"/>
        </w:rPr>
        <w:t>guarantees</w:t>
      </w:r>
      <w:r w:rsidR="0012638B" w:rsidRPr="0012638B">
        <w:rPr>
          <w:sz w:val="24"/>
          <w:szCs w:val="24"/>
        </w:rPr>
        <w:t xml:space="preserve"> that EV adoption will be difficult unless present pr</w:t>
      </w:r>
      <w:r w:rsidR="0012638B">
        <w:rPr>
          <w:sz w:val="24"/>
          <w:szCs w:val="24"/>
        </w:rPr>
        <w:t>oblems are fixed and better battery management systems</w:t>
      </w:r>
      <w:r w:rsidR="0012638B" w:rsidRPr="0012638B">
        <w:rPr>
          <w:sz w:val="24"/>
          <w:szCs w:val="24"/>
        </w:rPr>
        <w:t xml:space="preserve"> are developed. The comprehensive discussion, analysis, and recommendations offered will be useful </w:t>
      </w:r>
      <w:r w:rsidR="0012638B">
        <w:rPr>
          <w:sz w:val="24"/>
          <w:szCs w:val="24"/>
        </w:rPr>
        <w:t xml:space="preserve">to EV manufacturers, </w:t>
      </w:r>
      <w:r w:rsidR="0012638B" w:rsidRPr="0012638B">
        <w:rPr>
          <w:sz w:val="24"/>
          <w:szCs w:val="24"/>
        </w:rPr>
        <w:t>engineers</w:t>
      </w:r>
      <w:r w:rsidR="0012638B">
        <w:rPr>
          <w:sz w:val="24"/>
          <w:szCs w:val="24"/>
        </w:rPr>
        <w:t xml:space="preserve"> and researchers</w:t>
      </w:r>
      <w:r w:rsidR="0012638B" w:rsidRPr="0012638B">
        <w:rPr>
          <w:sz w:val="24"/>
          <w:szCs w:val="24"/>
        </w:rPr>
        <w:t>.</w:t>
      </w:r>
    </w:p>
    <w:p w:rsidR="00160C9E" w:rsidRDefault="00160C9E" w:rsidP="00B20C8F">
      <w:pPr>
        <w:jc w:val="center"/>
        <w:rPr>
          <w:b/>
          <w:bCs/>
          <w:sz w:val="24"/>
          <w:szCs w:val="24"/>
        </w:rPr>
      </w:pPr>
    </w:p>
    <w:p w:rsidR="00160C9E" w:rsidRDefault="00160C9E" w:rsidP="00B20C8F">
      <w:pPr>
        <w:jc w:val="center"/>
        <w:rPr>
          <w:b/>
          <w:bCs/>
          <w:sz w:val="24"/>
          <w:szCs w:val="24"/>
        </w:rPr>
      </w:pPr>
      <w:r>
        <w:rPr>
          <w:b/>
          <w:bCs/>
          <w:sz w:val="24"/>
          <w:szCs w:val="24"/>
        </w:rPr>
        <w:t>REFERENCES</w:t>
      </w:r>
    </w:p>
    <w:p w:rsidR="00160C9E" w:rsidRDefault="00160C9E" w:rsidP="00160C9E">
      <w:pPr>
        <w:rPr>
          <w:b/>
          <w:bCs/>
          <w:sz w:val="24"/>
          <w:szCs w:val="24"/>
        </w:rPr>
      </w:pPr>
    </w:p>
    <w:p w:rsidR="00781322" w:rsidRPr="00673E2B" w:rsidRDefault="00673E2B" w:rsidP="000440B0">
      <w:pPr>
        <w:pStyle w:val="references0"/>
        <w:rPr>
          <w:rFonts w:eastAsia="MS Mincho"/>
        </w:rPr>
      </w:pPr>
      <w:r w:rsidRPr="00673E2B">
        <w:rPr>
          <w:rFonts w:eastAsia="MS Mincho"/>
        </w:rPr>
        <w:t>Lee, J.; Kim, J.-M.; Yi, J.; Won, C.-Y. Battery management system algorithm for energy storage systems considering battery efficiency. Electronics 2021, 10, 1859.</w:t>
      </w:r>
    </w:p>
    <w:p w:rsidR="00781322" w:rsidRDefault="00673E2B" w:rsidP="003F7B15">
      <w:pPr>
        <w:pStyle w:val="references0"/>
        <w:rPr>
          <w:rFonts w:eastAsia="MS Mincho"/>
        </w:rPr>
      </w:pPr>
      <w:r w:rsidRPr="00673E2B">
        <w:rPr>
          <w:rFonts w:eastAsia="MS Mincho"/>
        </w:rPr>
        <w:t xml:space="preserve">Gabbar, H.A.; Othman, A.M.; Abdussami, M.R. Review of battery management systems (BMS) development and industrial standards. Technologies 2021, 9, 28. </w:t>
      </w:r>
      <w:r w:rsidR="00781322" w:rsidRPr="00673E2B">
        <w:rPr>
          <w:rFonts w:eastAsia="MS Mincho"/>
        </w:rPr>
        <w:t xml:space="preserve"> </w:t>
      </w:r>
    </w:p>
    <w:p w:rsidR="00673E2B" w:rsidRPr="00673E2B" w:rsidRDefault="00673E2B" w:rsidP="00CF76EA">
      <w:pPr>
        <w:pStyle w:val="references0"/>
        <w:rPr>
          <w:rFonts w:eastAsia="MS Mincho"/>
        </w:rPr>
      </w:pPr>
      <w:r w:rsidRPr="00673E2B">
        <w:rPr>
          <w:rFonts w:eastAsia="MS Mincho"/>
        </w:rPr>
        <w:t>Cui, Z.;Wang, L.; Li, Q.;Wang, K. A comprehensive review on the state of charge estimation for lithium-ion battery based on neural network. Int. J. Energy Res. 2022, 46, 5423–5440.</w:t>
      </w:r>
    </w:p>
    <w:p w:rsidR="00673E2B" w:rsidRDefault="00673E2B" w:rsidP="008A615D">
      <w:pPr>
        <w:pStyle w:val="references0"/>
        <w:rPr>
          <w:rFonts w:eastAsia="MS Mincho"/>
        </w:rPr>
      </w:pPr>
      <w:r w:rsidRPr="00673E2B">
        <w:rPr>
          <w:rFonts w:eastAsia="MS Mincho"/>
        </w:rPr>
        <w:t>Ge, M.-F.; Liu, Y.; Jiang, X.; Liu, J. A review on state of health estimations and remaining useful life prognostics of lithium-ion batteries. Measurement 2021, 174, 109057.</w:t>
      </w:r>
    </w:p>
    <w:p w:rsidR="00354ED6" w:rsidRDefault="00354ED6" w:rsidP="00354ED6">
      <w:pPr>
        <w:pStyle w:val="references0"/>
        <w:rPr>
          <w:rFonts w:eastAsia="MS Mincho"/>
        </w:rPr>
      </w:pPr>
      <w:r w:rsidRPr="00354ED6">
        <w:rPr>
          <w:rFonts w:eastAsia="MS Mincho"/>
        </w:rPr>
        <w:t>Zhou, W.; Zheng, Y.; Pan, Z.; Lu, Q. Review on the battery model and SOC estimation method. Processes 2021, 9, 1685.</w:t>
      </w:r>
    </w:p>
    <w:p w:rsidR="00D75F23" w:rsidRDefault="00D75F23" w:rsidP="00354ED6">
      <w:pPr>
        <w:pStyle w:val="references0"/>
        <w:rPr>
          <w:rFonts w:eastAsia="MS Mincho"/>
        </w:rPr>
      </w:pPr>
      <w:r w:rsidRPr="00354ED6">
        <w:rPr>
          <w:rFonts w:eastAsia="MS Mincho"/>
        </w:rPr>
        <w:t>Mc Carthy, K.; Gullapalli, H.; Kennedy, T. Real-time internal temperature estimation of commercial Li-ion batteries using online impedance measurements. J. Power Sources 2022, 519, 230786.</w:t>
      </w:r>
      <w:r w:rsidR="00824A3B">
        <w:rPr>
          <w:rFonts w:eastAsia="MS Mincho"/>
        </w:rPr>
        <w:t xml:space="preserve"> </w:t>
      </w:r>
      <w:bookmarkStart w:id="1" w:name="_GoBack"/>
      <w:bookmarkEnd w:id="1"/>
    </w:p>
    <w:p w:rsidR="00354ED6" w:rsidRDefault="00354ED6" w:rsidP="00A95803">
      <w:pPr>
        <w:pStyle w:val="references0"/>
        <w:rPr>
          <w:rFonts w:eastAsia="MS Mincho"/>
        </w:rPr>
      </w:pPr>
      <w:r w:rsidRPr="00354ED6">
        <w:rPr>
          <w:rFonts w:eastAsia="MS Mincho"/>
        </w:rPr>
        <w:t>Uzair, M.; Abbas, G.; Hosain, S. Characteristics of Battery Management Systems of Electric Vehicles with Consideration of the Active and Passive Cell Balancing Process. World Electr. Veh. J. 2021, 12, 120.</w:t>
      </w:r>
    </w:p>
    <w:p w:rsidR="00160C9E" w:rsidRPr="00354ED6" w:rsidRDefault="00354ED6" w:rsidP="00160C9E">
      <w:pPr>
        <w:pStyle w:val="references0"/>
        <w:rPr>
          <w:b/>
          <w:bCs/>
          <w:sz w:val="24"/>
          <w:szCs w:val="24"/>
        </w:rPr>
      </w:pPr>
      <w:r w:rsidRPr="00354ED6">
        <w:rPr>
          <w:rFonts w:eastAsia="MS Mincho"/>
        </w:rPr>
        <w:t>Lee, J.; Nam, O.; Cho, B. Li-ion battery SOC estimation method based on the reduced order extended Kalman filtering. J. Power Sources 2007, 174, 9–15.</w:t>
      </w:r>
    </w:p>
    <w:sectPr w:rsidR="00160C9E" w:rsidRPr="00354ED6" w:rsidSect="00160C9E">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53F" w:rsidRDefault="00B6653F">
      <w:r>
        <w:separator/>
      </w:r>
    </w:p>
  </w:endnote>
  <w:endnote w:type="continuationSeparator" w:id="0">
    <w:p w:rsidR="00B6653F" w:rsidRDefault="00B66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MMI8">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7478"/>
      <w:docPartObj>
        <w:docPartGallery w:val="Page Numbers (Bottom of Page)"/>
        <w:docPartUnique/>
      </w:docPartObj>
    </w:sdtPr>
    <w:sdtEndPr/>
    <w:sdtContent>
      <w:p w:rsidR="00EA006E" w:rsidRDefault="00EA006E">
        <w:pPr>
          <w:pStyle w:val="Footer"/>
          <w:jc w:val="right"/>
        </w:pPr>
        <w:r>
          <w:fldChar w:fldCharType="begin"/>
        </w:r>
        <w:r>
          <w:instrText xml:space="preserve"> PAGE   \* MERGEFORMAT </w:instrText>
        </w:r>
        <w:r>
          <w:fldChar w:fldCharType="separate"/>
        </w:r>
        <w:r w:rsidR="00824A3B">
          <w:rPr>
            <w:noProof/>
          </w:rPr>
          <w:t>10</w:t>
        </w:r>
        <w:r>
          <w:rPr>
            <w:noProof/>
          </w:rPr>
          <w:fldChar w:fldCharType="end"/>
        </w:r>
      </w:p>
    </w:sdtContent>
  </w:sdt>
  <w:p w:rsidR="00EA006E" w:rsidRDefault="00EA00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53F" w:rsidRDefault="00B6653F"/>
  </w:footnote>
  <w:footnote w:type="continuationSeparator" w:id="0">
    <w:p w:rsidR="00B6653F" w:rsidRDefault="00B665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06E" w:rsidRDefault="00EA006E">
    <w:pPr>
      <w:framePr w:wrap="auto" w:vAnchor="text" w:hAnchor="margin" w:xAlign="right" w:y="1"/>
    </w:pPr>
  </w:p>
  <w:p w:rsidR="00EA006E" w:rsidRDefault="00EA006E">
    <w:pPr>
      <w:ind w:right="360"/>
    </w:pPr>
  </w:p>
  <w:p w:rsidR="00EA006E" w:rsidRDefault="00EA006E">
    <w:pP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456D4EE"/>
    <w:lvl w:ilvl="0">
      <w:start w:val="1"/>
      <w:numFmt w:val="upperRoman"/>
      <w:pStyle w:val="Heading1"/>
      <w:lvlText w:val="%1."/>
      <w:legacy w:legacy="1" w:legacySpace="144" w:legacyIndent="144"/>
      <w:lvlJc w:val="left"/>
      <w:rPr>
        <w:b/>
        <w:bCs/>
      </w:rPr>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C316079"/>
    <w:multiLevelType w:val="hybridMultilevel"/>
    <w:tmpl w:val="A6E4F7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3AC8"/>
    <w:multiLevelType w:val="hybridMultilevel"/>
    <w:tmpl w:val="6E985CAE"/>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34C717D"/>
    <w:multiLevelType w:val="hybridMultilevel"/>
    <w:tmpl w:val="97DAEA4E"/>
    <w:lvl w:ilvl="0" w:tplc="5C244702">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1C8838ED"/>
    <w:multiLevelType w:val="hybridMultilevel"/>
    <w:tmpl w:val="0E5AFE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3E3C3AA1"/>
    <w:multiLevelType w:val="hybridMultilevel"/>
    <w:tmpl w:val="F23437A6"/>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4" w15:restartNumberingAfterBreak="0">
    <w:nsid w:val="4B6F2501"/>
    <w:multiLevelType w:val="hybridMultilevel"/>
    <w:tmpl w:val="5312321E"/>
    <w:lvl w:ilvl="0" w:tplc="7C2661FA">
      <w:start w:val="1"/>
      <w:numFmt w:val="lowerLetter"/>
      <w:lvlText w:val="(%1)"/>
      <w:lvlJc w:val="left"/>
      <w:pPr>
        <w:ind w:left="2784" w:hanging="360"/>
      </w:pPr>
      <w:rPr>
        <w:rFonts w:hint="default"/>
      </w:rPr>
    </w:lvl>
    <w:lvl w:ilvl="1" w:tplc="04090019" w:tentative="1">
      <w:start w:val="1"/>
      <w:numFmt w:val="lowerLetter"/>
      <w:lvlText w:val="%2."/>
      <w:lvlJc w:val="left"/>
      <w:pPr>
        <w:ind w:left="3504" w:hanging="360"/>
      </w:pPr>
    </w:lvl>
    <w:lvl w:ilvl="2" w:tplc="0409001B" w:tentative="1">
      <w:start w:val="1"/>
      <w:numFmt w:val="lowerRoman"/>
      <w:lvlText w:val="%3."/>
      <w:lvlJc w:val="right"/>
      <w:pPr>
        <w:ind w:left="4224" w:hanging="180"/>
      </w:pPr>
    </w:lvl>
    <w:lvl w:ilvl="3" w:tplc="0409000F" w:tentative="1">
      <w:start w:val="1"/>
      <w:numFmt w:val="decimal"/>
      <w:lvlText w:val="%4."/>
      <w:lvlJc w:val="left"/>
      <w:pPr>
        <w:ind w:left="4944" w:hanging="360"/>
      </w:pPr>
    </w:lvl>
    <w:lvl w:ilvl="4" w:tplc="04090019" w:tentative="1">
      <w:start w:val="1"/>
      <w:numFmt w:val="lowerLetter"/>
      <w:lvlText w:val="%5."/>
      <w:lvlJc w:val="left"/>
      <w:pPr>
        <w:ind w:left="5664" w:hanging="360"/>
      </w:pPr>
    </w:lvl>
    <w:lvl w:ilvl="5" w:tplc="0409001B" w:tentative="1">
      <w:start w:val="1"/>
      <w:numFmt w:val="lowerRoman"/>
      <w:lvlText w:val="%6."/>
      <w:lvlJc w:val="right"/>
      <w:pPr>
        <w:ind w:left="6384" w:hanging="180"/>
      </w:pPr>
    </w:lvl>
    <w:lvl w:ilvl="6" w:tplc="0409000F" w:tentative="1">
      <w:start w:val="1"/>
      <w:numFmt w:val="decimal"/>
      <w:lvlText w:val="%7."/>
      <w:lvlJc w:val="left"/>
      <w:pPr>
        <w:ind w:left="7104" w:hanging="360"/>
      </w:pPr>
    </w:lvl>
    <w:lvl w:ilvl="7" w:tplc="04090019" w:tentative="1">
      <w:start w:val="1"/>
      <w:numFmt w:val="lowerLetter"/>
      <w:lvlText w:val="%8."/>
      <w:lvlJc w:val="left"/>
      <w:pPr>
        <w:ind w:left="7824" w:hanging="360"/>
      </w:pPr>
    </w:lvl>
    <w:lvl w:ilvl="8" w:tplc="0409001B" w:tentative="1">
      <w:start w:val="1"/>
      <w:numFmt w:val="lowerRoman"/>
      <w:lvlText w:val="%9."/>
      <w:lvlJc w:val="right"/>
      <w:pPr>
        <w:ind w:left="8544" w:hanging="180"/>
      </w:pPr>
    </w:lvl>
  </w:abstractNum>
  <w:abstractNum w:abstractNumId="1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6"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8" w15:restartNumberingAfterBreak="0">
    <w:nsid w:val="5BA5169F"/>
    <w:multiLevelType w:val="hybridMultilevel"/>
    <w:tmpl w:val="AB2653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53FE0"/>
    <w:multiLevelType w:val="hybridMultilevel"/>
    <w:tmpl w:val="97DAEA4E"/>
    <w:lvl w:ilvl="0" w:tplc="5C244702">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6C8C0689"/>
    <w:multiLevelType w:val="hybridMultilevel"/>
    <w:tmpl w:val="6D7A8074"/>
    <w:lvl w:ilvl="0" w:tplc="855EE086">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FC3B65"/>
    <w:multiLevelType w:val="hybridMultilevel"/>
    <w:tmpl w:val="ED1E400E"/>
    <w:lvl w:ilvl="0" w:tplc="D86C312C">
      <w:start w:val="1"/>
      <w:numFmt w:val="lowerLetter"/>
      <w:lvlText w:val="(%1)"/>
      <w:lvlJc w:val="left"/>
      <w:pPr>
        <w:ind w:left="2986" w:hanging="360"/>
      </w:pPr>
      <w:rPr>
        <w:rFonts w:hint="default"/>
      </w:rPr>
    </w:lvl>
    <w:lvl w:ilvl="1" w:tplc="04090019" w:tentative="1">
      <w:start w:val="1"/>
      <w:numFmt w:val="lowerLetter"/>
      <w:lvlText w:val="%2."/>
      <w:lvlJc w:val="left"/>
      <w:pPr>
        <w:ind w:left="3706" w:hanging="360"/>
      </w:pPr>
    </w:lvl>
    <w:lvl w:ilvl="2" w:tplc="0409001B" w:tentative="1">
      <w:start w:val="1"/>
      <w:numFmt w:val="lowerRoman"/>
      <w:lvlText w:val="%3."/>
      <w:lvlJc w:val="right"/>
      <w:pPr>
        <w:ind w:left="4426" w:hanging="180"/>
      </w:pPr>
    </w:lvl>
    <w:lvl w:ilvl="3" w:tplc="0409000F" w:tentative="1">
      <w:start w:val="1"/>
      <w:numFmt w:val="decimal"/>
      <w:lvlText w:val="%4."/>
      <w:lvlJc w:val="left"/>
      <w:pPr>
        <w:ind w:left="5146" w:hanging="360"/>
      </w:pPr>
    </w:lvl>
    <w:lvl w:ilvl="4" w:tplc="04090019" w:tentative="1">
      <w:start w:val="1"/>
      <w:numFmt w:val="lowerLetter"/>
      <w:lvlText w:val="%5."/>
      <w:lvlJc w:val="left"/>
      <w:pPr>
        <w:ind w:left="5866" w:hanging="360"/>
      </w:pPr>
    </w:lvl>
    <w:lvl w:ilvl="5" w:tplc="0409001B" w:tentative="1">
      <w:start w:val="1"/>
      <w:numFmt w:val="lowerRoman"/>
      <w:lvlText w:val="%6."/>
      <w:lvlJc w:val="right"/>
      <w:pPr>
        <w:ind w:left="6586" w:hanging="180"/>
      </w:pPr>
    </w:lvl>
    <w:lvl w:ilvl="6" w:tplc="0409000F" w:tentative="1">
      <w:start w:val="1"/>
      <w:numFmt w:val="decimal"/>
      <w:lvlText w:val="%7."/>
      <w:lvlJc w:val="left"/>
      <w:pPr>
        <w:ind w:left="7306" w:hanging="360"/>
      </w:pPr>
    </w:lvl>
    <w:lvl w:ilvl="7" w:tplc="04090019" w:tentative="1">
      <w:start w:val="1"/>
      <w:numFmt w:val="lowerLetter"/>
      <w:lvlText w:val="%8."/>
      <w:lvlJc w:val="left"/>
      <w:pPr>
        <w:ind w:left="8026" w:hanging="360"/>
      </w:pPr>
    </w:lvl>
    <w:lvl w:ilvl="8" w:tplc="0409001B" w:tentative="1">
      <w:start w:val="1"/>
      <w:numFmt w:val="lowerRoman"/>
      <w:lvlText w:val="%9."/>
      <w:lvlJc w:val="right"/>
      <w:pPr>
        <w:ind w:left="8746" w:hanging="180"/>
      </w:pPr>
    </w:lvl>
  </w:abstractNum>
  <w:abstractNum w:abstractNumId="22" w15:restartNumberingAfterBreak="0">
    <w:nsid w:val="6DC3293B"/>
    <w:multiLevelType w:val="singleLevel"/>
    <w:tmpl w:val="85E64B26"/>
    <w:lvl w:ilvl="0">
      <w:start w:val="1"/>
      <w:numFmt w:val="decimal"/>
      <w:lvlText w:val="[%1]"/>
      <w:lvlJc w:val="left"/>
      <w:pPr>
        <w:tabs>
          <w:tab w:val="num" w:pos="360"/>
        </w:tabs>
        <w:ind w:left="360" w:hanging="360"/>
      </w:pPr>
      <w:rPr>
        <w:b w:val="0"/>
        <w:i w:val="0"/>
      </w:rPr>
    </w:lvl>
  </w:abstractNum>
  <w:abstractNum w:abstractNumId="23"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3"/>
  </w:num>
  <w:num w:numId="7">
    <w:abstractNumId w:val="13"/>
    <w:lvlOverride w:ilvl="0">
      <w:lvl w:ilvl="0">
        <w:start w:val="1"/>
        <w:numFmt w:val="decimal"/>
        <w:lvlText w:val="%1."/>
        <w:legacy w:legacy="1" w:legacySpace="0" w:legacyIndent="360"/>
        <w:lvlJc w:val="left"/>
        <w:pPr>
          <w:ind w:left="360" w:hanging="360"/>
        </w:pPr>
      </w:lvl>
    </w:lvlOverride>
  </w:num>
  <w:num w:numId="8">
    <w:abstractNumId w:val="13"/>
    <w:lvlOverride w:ilvl="0">
      <w:lvl w:ilvl="0">
        <w:start w:val="1"/>
        <w:numFmt w:val="decimal"/>
        <w:lvlText w:val="%1."/>
        <w:legacy w:legacy="1" w:legacySpace="0" w:legacyIndent="360"/>
        <w:lvlJc w:val="left"/>
        <w:pPr>
          <w:ind w:left="360" w:hanging="360"/>
        </w:pPr>
      </w:lvl>
    </w:lvlOverride>
  </w:num>
  <w:num w:numId="9">
    <w:abstractNumId w:val="13"/>
    <w:lvlOverride w:ilvl="0">
      <w:lvl w:ilvl="0">
        <w:start w:val="1"/>
        <w:numFmt w:val="decimal"/>
        <w:lvlText w:val="%1."/>
        <w:legacy w:legacy="1" w:legacySpace="0" w:legacyIndent="360"/>
        <w:lvlJc w:val="left"/>
        <w:pPr>
          <w:ind w:left="360" w:hanging="360"/>
        </w:pPr>
      </w:lvl>
    </w:lvlOverride>
  </w:num>
  <w:num w:numId="10">
    <w:abstractNumId w:val="13"/>
    <w:lvlOverride w:ilvl="0">
      <w:lvl w:ilvl="0">
        <w:start w:val="1"/>
        <w:numFmt w:val="decimal"/>
        <w:lvlText w:val="%1."/>
        <w:legacy w:legacy="1" w:legacySpace="0" w:legacyIndent="360"/>
        <w:lvlJc w:val="left"/>
        <w:pPr>
          <w:ind w:left="360" w:hanging="360"/>
        </w:pPr>
      </w:lvl>
    </w:lvlOverride>
  </w:num>
  <w:num w:numId="11">
    <w:abstractNumId w:val="13"/>
    <w:lvlOverride w:ilvl="0">
      <w:lvl w:ilvl="0">
        <w:start w:val="1"/>
        <w:numFmt w:val="decimal"/>
        <w:lvlText w:val="%1."/>
        <w:legacy w:legacy="1" w:legacySpace="0" w:legacyIndent="360"/>
        <w:lvlJc w:val="left"/>
        <w:pPr>
          <w:ind w:left="360" w:hanging="360"/>
        </w:pPr>
      </w:lvl>
    </w:lvlOverride>
  </w:num>
  <w:num w:numId="12">
    <w:abstractNumId w:val="10"/>
  </w:num>
  <w:num w:numId="13">
    <w:abstractNumId w:val="4"/>
  </w:num>
  <w:num w:numId="14">
    <w:abstractNumId w:val="17"/>
  </w:num>
  <w:num w:numId="15">
    <w:abstractNumId w:val="15"/>
  </w:num>
  <w:num w:numId="16">
    <w:abstractNumId w:val="23"/>
  </w:num>
  <w:num w:numId="17">
    <w:abstractNumId w:val="7"/>
  </w:num>
  <w:num w:numId="18">
    <w:abstractNumId w:val="6"/>
  </w:num>
  <w:num w:numId="19">
    <w:abstractNumId w:val="22"/>
  </w:num>
  <w:num w:numId="20">
    <w:abstractNumId w:val="11"/>
  </w:num>
  <w:num w:numId="21">
    <w:abstractNumId w:val="19"/>
  </w:num>
  <w:num w:numId="22">
    <w:abstractNumId w:val="12"/>
  </w:num>
  <w:num w:numId="23">
    <w:abstractNumId w:val="21"/>
  </w:num>
  <w:num w:numId="24">
    <w:abstractNumId w:val="14"/>
  </w:num>
  <w:num w:numId="25">
    <w:abstractNumId w:val="1"/>
  </w:num>
  <w:num w:numId="26">
    <w:abstractNumId w:val="18"/>
  </w:num>
  <w:num w:numId="27">
    <w:abstractNumId w:val="5"/>
  </w:num>
  <w:num w:numId="28">
    <w:abstractNumId w:val="2"/>
  </w:num>
  <w:num w:numId="29">
    <w:abstractNumId w:val="3"/>
  </w:num>
  <w:num w:numId="30">
    <w:abstractNumId w:val="9"/>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D50"/>
    <w:rsid w:val="00000918"/>
    <w:rsid w:val="00001669"/>
    <w:rsid w:val="00003CA9"/>
    <w:rsid w:val="00004FC2"/>
    <w:rsid w:val="000066F7"/>
    <w:rsid w:val="00007AB0"/>
    <w:rsid w:val="000104F6"/>
    <w:rsid w:val="000119EB"/>
    <w:rsid w:val="00011FB3"/>
    <w:rsid w:val="00014C7A"/>
    <w:rsid w:val="00017ED8"/>
    <w:rsid w:val="00021BC7"/>
    <w:rsid w:val="00021DD6"/>
    <w:rsid w:val="0002475D"/>
    <w:rsid w:val="00025999"/>
    <w:rsid w:val="00026DAA"/>
    <w:rsid w:val="000273F4"/>
    <w:rsid w:val="00027783"/>
    <w:rsid w:val="0003136F"/>
    <w:rsid w:val="0003251D"/>
    <w:rsid w:val="00032571"/>
    <w:rsid w:val="00032A5D"/>
    <w:rsid w:val="00032CB4"/>
    <w:rsid w:val="00040423"/>
    <w:rsid w:val="000404FB"/>
    <w:rsid w:val="0004125B"/>
    <w:rsid w:val="000444B6"/>
    <w:rsid w:val="000447E6"/>
    <w:rsid w:val="000448F0"/>
    <w:rsid w:val="00046ECF"/>
    <w:rsid w:val="00047749"/>
    <w:rsid w:val="00051657"/>
    <w:rsid w:val="00053AE7"/>
    <w:rsid w:val="00053D4C"/>
    <w:rsid w:val="0005404F"/>
    <w:rsid w:val="0005482B"/>
    <w:rsid w:val="0005612D"/>
    <w:rsid w:val="00060AD4"/>
    <w:rsid w:val="00061BC1"/>
    <w:rsid w:val="00062EF8"/>
    <w:rsid w:val="0006447E"/>
    <w:rsid w:val="000677A7"/>
    <w:rsid w:val="00071CF5"/>
    <w:rsid w:val="00072A74"/>
    <w:rsid w:val="000746D3"/>
    <w:rsid w:val="00074B80"/>
    <w:rsid w:val="00075191"/>
    <w:rsid w:val="00075FD9"/>
    <w:rsid w:val="0007736A"/>
    <w:rsid w:val="00082120"/>
    <w:rsid w:val="00082FF6"/>
    <w:rsid w:val="00083AF1"/>
    <w:rsid w:val="0009101A"/>
    <w:rsid w:val="0009289D"/>
    <w:rsid w:val="0009458D"/>
    <w:rsid w:val="00094C4E"/>
    <w:rsid w:val="0009613E"/>
    <w:rsid w:val="000962F1"/>
    <w:rsid w:val="00096785"/>
    <w:rsid w:val="00096EE5"/>
    <w:rsid w:val="000974E1"/>
    <w:rsid w:val="000A02AD"/>
    <w:rsid w:val="000A19C0"/>
    <w:rsid w:val="000A202F"/>
    <w:rsid w:val="000A267C"/>
    <w:rsid w:val="000A58E3"/>
    <w:rsid w:val="000A63DA"/>
    <w:rsid w:val="000A6C85"/>
    <w:rsid w:val="000A7138"/>
    <w:rsid w:val="000A7222"/>
    <w:rsid w:val="000A7606"/>
    <w:rsid w:val="000B0F40"/>
    <w:rsid w:val="000B21A4"/>
    <w:rsid w:val="000B5622"/>
    <w:rsid w:val="000B5CA4"/>
    <w:rsid w:val="000B6923"/>
    <w:rsid w:val="000B7DBF"/>
    <w:rsid w:val="000C0F08"/>
    <w:rsid w:val="000C4B39"/>
    <w:rsid w:val="000C5065"/>
    <w:rsid w:val="000C5CA2"/>
    <w:rsid w:val="000D2070"/>
    <w:rsid w:val="000D2BE0"/>
    <w:rsid w:val="000D2FB1"/>
    <w:rsid w:val="000D3477"/>
    <w:rsid w:val="000D4244"/>
    <w:rsid w:val="000D5706"/>
    <w:rsid w:val="000D770C"/>
    <w:rsid w:val="000E1509"/>
    <w:rsid w:val="000E1806"/>
    <w:rsid w:val="000E2F13"/>
    <w:rsid w:val="000E4B66"/>
    <w:rsid w:val="000E4E68"/>
    <w:rsid w:val="000E5B26"/>
    <w:rsid w:val="000E5FC5"/>
    <w:rsid w:val="000F0213"/>
    <w:rsid w:val="000F16F1"/>
    <w:rsid w:val="000F3FE1"/>
    <w:rsid w:val="000F4E20"/>
    <w:rsid w:val="000F701D"/>
    <w:rsid w:val="000F76F5"/>
    <w:rsid w:val="001002CB"/>
    <w:rsid w:val="00100E58"/>
    <w:rsid w:val="00101C6B"/>
    <w:rsid w:val="00102AF4"/>
    <w:rsid w:val="001048BE"/>
    <w:rsid w:val="00105346"/>
    <w:rsid w:val="001068F7"/>
    <w:rsid w:val="0011115C"/>
    <w:rsid w:val="00111C2A"/>
    <w:rsid w:val="00113397"/>
    <w:rsid w:val="00114008"/>
    <w:rsid w:val="00114361"/>
    <w:rsid w:val="00115826"/>
    <w:rsid w:val="0011734A"/>
    <w:rsid w:val="00121221"/>
    <w:rsid w:val="00125CDE"/>
    <w:rsid w:val="0012638B"/>
    <w:rsid w:val="00126AA5"/>
    <w:rsid w:val="00126B7C"/>
    <w:rsid w:val="00126F92"/>
    <w:rsid w:val="00127CF2"/>
    <w:rsid w:val="001326E8"/>
    <w:rsid w:val="00132D54"/>
    <w:rsid w:val="001337BD"/>
    <w:rsid w:val="001365B4"/>
    <w:rsid w:val="0013708A"/>
    <w:rsid w:val="00137360"/>
    <w:rsid w:val="001422CD"/>
    <w:rsid w:val="00142AB5"/>
    <w:rsid w:val="00143253"/>
    <w:rsid w:val="00145B68"/>
    <w:rsid w:val="0014772E"/>
    <w:rsid w:val="00150AE6"/>
    <w:rsid w:val="00154F42"/>
    <w:rsid w:val="00155ABD"/>
    <w:rsid w:val="0015626B"/>
    <w:rsid w:val="001573B8"/>
    <w:rsid w:val="00157D7C"/>
    <w:rsid w:val="0016096D"/>
    <w:rsid w:val="00160C12"/>
    <w:rsid w:val="00160C9E"/>
    <w:rsid w:val="0016150D"/>
    <w:rsid w:val="00163BAB"/>
    <w:rsid w:val="0016405D"/>
    <w:rsid w:val="001641FF"/>
    <w:rsid w:val="001647A0"/>
    <w:rsid w:val="0016676E"/>
    <w:rsid w:val="001670D0"/>
    <w:rsid w:val="001673E9"/>
    <w:rsid w:val="001707D3"/>
    <w:rsid w:val="0017080C"/>
    <w:rsid w:val="00170835"/>
    <w:rsid w:val="001725AB"/>
    <w:rsid w:val="001734B4"/>
    <w:rsid w:val="0017489B"/>
    <w:rsid w:val="00176959"/>
    <w:rsid w:val="00177127"/>
    <w:rsid w:val="001775A1"/>
    <w:rsid w:val="00177D28"/>
    <w:rsid w:val="0018057C"/>
    <w:rsid w:val="0018083C"/>
    <w:rsid w:val="00181523"/>
    <w:rsid w:val="00181BF2"/>
    <w:rsid w:val="001833EC"/>
    <w:rsid w:val="00183A55"/>
    <w:rsid w:val="001853B6"/>
    <w:rsid w:val="00185A43"/>
    <w:rsid w:val="001868C4"/>
    <w:rsid w:val="00190CA4"/>
    <w:rsid w:val="0019128B"/>
    <w:rsid w:val="001940E9"/>
    <w:rsid w:val="0019421B"/>
    <w:rsid w:val="00194FBD"/>
    <w:rsid w:val="00197D2F"/>
    <w:rsid w:val="001A09D4"/>
    <w:rsid w:val="001A364A"/>
    <w:rsid w:val="001A5B8E"/>
    <w:rsid w:val="001A5F65"/>
    <w:rsid w:val="001A65B2"/>
    <w:rsid w:val="001B0A84"/>
    <w:rsid w:val="001B1413"/>
    <w:rsid w:val="001B2B96"/>
    <w:rsid w:val="001B3293"/>
    <w:rsid w:val="001B425E"/>
    <w:rsid w:val="001B4F0E"/>
    <w:rsid w:val="001B54FC"/>
    <w:rsid w:val="001B7D34"/>
    <w:rsid w:val="001C05F4"/>
    <w:rsid w:val="001C20E6"/>
    <w:rsid w:val="001C2A59"/>
    <w:rsid w:val="001C2B3C"/>
    <w:rsid w:val="001C4B37"/>
    <w:rsid w:val="001C4FFF"/>
    <w:rsid w:val="001C731B"/>
    <w:rsid w:val="001D4922"/>
    <w:rsid w:val="001D664A"/>
    <w:rsid w:val="001E0F69"/>
    <w:rsid w:val="001E1FA4"/>
    <w:rsid w:val="001E3611"/>
    <w:rsid w:val="001E5972"/>
    <w:rsid w:val="001E6465"/>
    <w:rsid w:val="001E7AFB"/>
    <w:rsid w:val="001F08FC"/>
    <w:rsid w:val="001F1E2C"/>
    <w:rsid w:val="001F21BA"/>
    <w:rsid w:val="001F2727"/>
    <w:rsid w:val="001F286B"/>
    <w:rsid w:val="001F344C"/>
    <w:rsid w:val="001F3A93"/>
    <w:rsid w:val="001F757E"/>
    <w:rsid w:val="002023B5"/>
    <w:rsid w:val="0020294E"/>
    <w:rsid w:val="002033C8"/>
    <w:rsid w:val="002037A5"/>
    <w:rsid w:val="00204718"/>
    <w:rsid w:val="002050EF"/>
    <w:rsid w:val="00205E7E"/>
    <w:rsid w:val="002068FF"/>
    <w:rsid w:val="002069F4"/>
    <w:rsid w:val="00207BBC"/>
    <w:rsid w:val="00214869"/>
    <w:rsid w:val="00215250"/>
    <w:rsid w:val="00215399"/>
    <w:rsid w:val="002174AA"/>
    <w:rsid w:val="002174F1"/>
    <w:rsid w:val="00222580"/>
    <w:rsid w:val="00224BC3"/>
    <w:rsid w:val="00233A0A"/>
    <w:rsid w:val="00234E2E"/>
    <w:rsid w:val="00235111"/>
    <w:rsid w:val="00235A21"/>
    <w:rsid w:val="00237121"/>
    <w:rsid w:val="00237392"/>
    <w:rsid w:val="0024021F"/>
    <w:rsid w:val="002410FA"/>
    <w:rsid w:val="00241DC4"/>
    <w:rsid w:val="00242D63"/>
    <w:rsid w:val="002467C9"/>
    <w:rsid w:val="0025004F"/>
    <w:rsid w:val="00253057"/>
    <w:rsid w:val="00255CD3"/>
    <w:rsid w:val="00255F07"/>
    <w:rsid w:val="00257F13"/>
    <w:rsid w:val="0026138A"/>
    <w:rsid w:val="00263969"/>
    <w:rsid w:val="00264BB3"/>
    <w:rsid w:val="00264D96"/>
    <w:rsid w:val="00264FA1"/>
    <w:rsid w:val="0026508A"/>
    <w:rsid w:val="0026519F"/>
    <w:rsid w:val="00270F07"/>
    <w:rsid w:val="00271576"/>
    <w:rsid w:val="00274F0E"/>
    <w:rsid w:val="002813CB"/>
    <w:rsid w:val="00282597"/>
    <w:rsid w:val="002844AE"/>
    <w:rsid w:val="00285510"/>
    <w:rsid w:val="00286353"/>
    <w:rsid w:val="0028696B"/>
    <w:rsid w:val="002925A8"/>
    <w:rsid w:val="00293264"/>
    <w:rsid w:val="0029690B"/>
    <w:rsid w:val="00297147"/>
    <w:rsid w:val="002A14ED"/>
    <w:rsid w:val="002A3F8A"/>
    <w:rsid w:val="002A4713"/>
    <w:rsid w:val="002A48EA"/>
    <w:rsid w:val="002A567A"/>
    <w:rsid w:val="002A598F"/>
    <w:rsid w:val="002A6E74"/>
    <w:rsid w:val="002B1767"/>
    <w:rsid w:val="002B4177"/>
    <w:rsid w:val="002B54C8"/>
    <w:rsid w:val="002B600B"/>
    <w:rsid w:val="002B688B"/>
    <w:rsid w:val="002C09A5"/>
    <w:rsid w:val="002C28B0"/>
    <w:rsid w:val="002C2E83"/>
    <w:rsid w:val="002C3032"/>
    <w:rsid w:val="002C3C82"/>
    <w:rsid w:val="002C4940"/>
    <w:rsid w:val="002C50C6"/>
    <w:rsid w:val="002D109D"/>
    <w:rsid w:val="002D2B92"/>
    <w:rsid w:val="002D4CE2"/>
    <w:rsid w:val="002D5A45"/>
    <w:rsid w:val="002D5C71"/>
    <w:rsid w:val="002D64B6"/>
    <w:rsid w:val="002D7AE1"/>
    <w:rsid w:val="002E1D3B"/>
    <w:rsid w:val="002E4939"/>
    <w:rsid w:val="002E590D"/>
    <w:rsid w:val="002E6852"/>
    <w:rsid w:val="002E68B7"/>
    <w:rsid w:val="002E6F87"/>
    <w:rsid w:val="002E7020"/>
    <w:rsid w:val="002F02CE"/>
    <w:rsid w:val="002F1CD3"/>
    <w:rsid w:val="002F2647"/>
    <w:rsid w:val="002F2B66"/>
    <w:rsid w:val="002F3742"/>
    <w:rsid w:val="002F4520"/>
    <w:rsid w:val="002F5EE1"/>
    <w:rsid w:val="0030033D"/>
    <w:rsid w:val="0030300A"/>
    <w:rsid w:val="003039E8"/>
    <w:rsid w:val="003063FC"/>
    <w:rsid w:val="00310BED"/>
    <w:rsid w:val="00310DCF"/>
    <w:rsid w:val="00310E8F"/>
    <w:rsid w:val="00311B5D"/>
    <w:rsid w:val="003121AC"/>
    <w:rsid w:val="00312C0E"/>
    <w:rsid w:val="003134A1"/>
    <w:rsid w:val="003135C3"/>
    <w:rsid w:val="0031556A"/>
    <w:rsid w:val="00317003"/>
    <w:rsid w:val="0031711F"/>
    <w:rsid w:val="00320124"/>
    <w:rsid w:val="00322D10"/>
    <w:rsid w:val="00323F88"/>
    <w:rsid w:val="003267AF"/>
    <w:rsid w:val="00327AC4"/>
    <w:rsid w:val="00327AD4"/>
    <w:rsid w:val="00333F0A"/>
    <w:rsid w:val="00333F54"/>
    <w:rsid w:val="00334975"/>
    <w:rsid w:val="00334BDF"/>
    <w:rsid w:val="00335B8C"/>
    <w:rsid w:val="00335EF5"/>
    <w:rsid w:val="00340597"/>
    <w:rsid w:val="00341532"/>
    <w:rsid w:val="00341A5C"/>
    <w:rsid w:val="00341EB9"/>
    <w:rsid w:val="003422C6"/>
    <w:rsid w:val="00342B1E"/>
    <w:rsid w:val="00342D35"/>
    <w:rsid w:val="00343D16"/>
    <w:rsid w:val="00344A67"/>
    <w:rsid w:val="003457AD"/>
    <w:rsid w:val="00347BFC"/>
    <w:rsid w:val="00347C44"/>
    <w:rsid w:val="00350738"/>
    <w:rsid w:val="00352A79"/>
    <w:rsid w:val="00354586"/>
    <w:rsid w:val="00354ED6"/>
    <w:rsid w:val="00356214"/>
    <w:rsid w:val="003579F7"/>
    <w:rsid w:val="00357D60"/>
    <w:rsid w:val="003629C8"/>
    <w:rsid w:val="0036490B"/>
    <w:rsid w:val="0036617F"/>
    <w:rsid w:val="00366F72"/>
    <w:rsid w:val="0037214B"/>
    <w:rsid w:val="0037312A"/>
    <w:rsid w:val="00374D07"/>
    <w:rsid w:val="00374E34"/>
    <w:rsid w:val="00380479"/>
    <w:rsid w:val="00385C27"/>
    <w:rsid w:val="00391D2D"/>
    <w:rsid w:val="0039459C"/>
    <w:rsid w:val="003955AE"/>
    <w:rsid w:val="003964A3"/>
    <w:rsid w:val="00396BC8"/>
    <w:rsid w:val="00397615"/>
    <w:rsid w:val="00397649"/>
    <w:rsid w:val="00397B8C"/>
    <w:rsid w:val="00397C82"/>
    <w:rsid w:val="003A111A"/>
    <w:rsid w:val="003A2108"/>
    <w:rsid w:val="003A25E6"/>
    <w:rsid w:val="003A31D2"/>
    <w:rsid w:val="003B088E"/>
    <w:rsid w:val="003B1B04"/>
    <w:rsid w:val="003B229A"/>
    <w:rsid w:val="003B2BF0"/>
    <w:rsid w:val="003B2F44"/>
    <w:rsid w:val="003B4885"/>
    <w:rsid w:val="003B5A32"/>
    <w:rsid w:val="003B6A5D"/>
    <w:rsid w:val="003B6F6A"/>
    <w:rsid w:val="003C1EF2"/>
    <w:rsid w:val="003C261F"/>
    <w:rsid w:val="003C4F70"/>
    <w:rsid w:val="003C7851"/>
    <w:rsid w:val="003D1811"/>
    <w:rsid w:val="003D3ED3"/>
    <w:rsid w:val="003D443A"/>
    <w:rsid w:val="003D693C"/>
    <w:rsid w:val="003D724D"/>
    <w:rsid w:val="003D7B3C"/>
    <w:rsid w:val="003D7B54"/>
    <w:rsid w:val="003E0DF2"/>
    <w:rsid w:val="003E188E"/>
    <w:rsid w:val="003E1DFA"/>
    <w:rsid w:val="003E2720"/>
    <w:rsid w:val="003E2CCF"/>
    <w:rsid w:val="003E3240"/>
    <w:rsid w:val="003E3ACC"/>
    <w:rsid w:val="003E5EA3"/>
    <w:rsid w:val="003E7EE6"/>
    <w:rsid w:val="003F020A"/>
    <w:rsid w:val="003F0565"/>
    <w:rsid w:val="003F0E5C"/>
    <w:rsid w:val="003F20E5"/>
    <w:rsid w:val="003F2902"/>
    <w:rsid w:val="003F497F"/>
    <w:rsid w:val="003F56C1"/>
    <w:rsid w:val="003F6293"/>
    <w:rsid w:val="003F69D0"/>
    <w:rsid w:val="003F7295"/>
    <w:rsid w:val="004022FD"/>
    <w:rsid w:val="00402906"/>
    <w:rsid w:val="00403970"/>
    <w:rsid w:val="00406FCC"/>
    <w:rsid w:val="0040788A"/>
    <w:rsid w:val="0041186E"/>
    <w:rsid w:val="00411CD1"/>
    <w:rsid w:val="00411F63"/>
    <w:rsid w:val="004128D3"/>
    <w:rsid w:val="004130BE"/>
    <w:rsid w:val="00420480"/>
    <w:rsid w:val="004259AA"/>
    <w:rsid w:val="00425A90"/>
    <w:rsid w:val="00426468"/>
    <w:rsid w:val="00427964"/>
    <w:rsid w:val="00431F69"/>
    <w:rsid w:val="0043212A"/>
    <w:rsid w:val="004352A6"/>
    <w:rsid w:val="00436EDF"/>
    <w:rsid w:val="00437B2B"/>
    <w:rsid w:val="00437DEB"/>
    <w:rsid w:val="004417FF"/>
    <w:rsid w:val="00445025"/>
    <w:rsid w:val="00445A9C"/>
    <w:rsid w:val="00445C04"/>
    <w:rsid w:val="00445E77"/>
    <w:rsid w:val="0044686E"/>
    <w:rsid w:val="004472AF"/>
    <w:rsid w:val="00447B61"/>
    <w:rsid w:val="00451366"/>
    <w:rsid w:val="00451BA9"/>
    <w:rsid w:val="004530C5"/>
    <w:rsid w:val="00453BC9"/>
    <w:rsid w:val="00456EB2"/>
    <w:rsid w:val="00457A04"/>
    <w:rsid w:val="00460350"/>
    <w:rsid w:val="00460B57"/>
    <w:rsid w:val="00461C8F"/>
    <w:rsid w:val="0046241E"/>
    <w:rsid w:val="00462C8D"/>
    <w:rsid w:val="00462DE4"/>
    <w:rsid w:val="00462F92"/>
    <w:rsid w:val="00464F8E"/>
    <w:rsid w:val="00470B38"/>
    <w:rsid w:val="004710ED"/>
    <w:rsid w:val="00472C8A"/>
    <w:rsid w:val="00472C9C"/>
    <w:rsid w:val="00475581"/>
    <w:rsid w:val="00475686"/>
    <w:rsid w:val="00477DD3"/>
    <w:rsid w:val="0048095F"/>
    <w:rsid w:val="00480AB8"/>
    <w:rsid w:val="004838FF"/>
    <w:rsid w:val="00485A4B"/>
    <w:rsid w:val="00485CBD"/>
    <w:rsid w:val="00486767"/>
    <w:rsid w:val="00487137"/>
    <w:rsid w:val="004917BE"/>
    <w:rsid w:val="00491918"/>
    <w:rsid w:val="004934E2"/>
    <w:rsid w:val="0049458B"/>
    <w:rsid w:val="0049485B"/>
    <w:rsid w:val="004A0EB5"/>
    <w:rsid w:val="004A1213"/>
    <w:rsid w:val="004A53F3"/>
    <w:rsid w:val="004A5AF2"/>
    <w:rsid w:val="004A5BBD"/>
    <w:rsid w:val="004A628C"/>
    <w:rsid w:val="004A671E"/>
    <w:rsid w:val="004A6F86"/>
    <w:rsid w:val="004A7D04"/>
    <w:rsid w:val="004B063E"/>
    <w:rsid w:val="004B195E"/>
    <w:rsid w:val="004B2D45"/>
    <w:rsid w:val="004B3904"/>
    <w:rsid w:val="004B3E21"/>
    <w:rsid w:val="004B54CD"/>
    <w:rsid w:val="004B5811"/>
    <w:rsid w:val="004B6E31"/>
    <w:rsid w:val="004C147B"/>
    <w:rsid w:val="004C1E44"/>
    <w:rsid w:val="004C2A23"/>
    <w:rsid w:val="004C40CE"/>
    <w:rsid w:val="004C5B9C"/>
    <w:rsid w:val="004D3437"/>
    <w:rsid w:val="004D5F20"/>
    <w:rsid w:val="004D6A32"/>
    <w:rsid w:val="004D755F"/>
    <w:rsid w:val="004E07EF"/>
    <w:rsid w:val="004E5339"/>
    <w:rsid w:val="004E5B79"/>
    <w:rsid w:val="004E620A"/>
    <w:rsid w:val="004E76E8"/>
    <w:rsid w:val="004F2033"/>
    <w:rsid w:val="004F2348"/>
    <w:rsid w:val="004F3204"/>
    <w:rsid w:val="004F3BD8"/>
    <w:rsid w:val="004F7079"/>
    <w:rsid w:val="00500943"/>
    <w:rsid w:val="00501AD3"/>
    <w:rsid w:val="005049D3"/>
    <w:rsid w:val="0050777D"/>
    <w:rsid w:val="0051058A"/>
    <w:rsid w:val="0051224C"/>
    <w:rsid w:val="00512CB3"/>
    <w:rsid w:val="005130F0"/>
    <w:rsid w:val="005148AE"/>
    <w:rsid w:val="005169FF"/>
    <w:rsid w:val="00517A33"/>
    <w:rsid w:val="0052010E"/>
    <w:rsid w:val="00521429"/>
    <w:rsid w:val="00521830"/>
    <w:rsid w:val="00523F04"/>
    <w:rsid w:val="0052419C"/>
    <w:rsid w:val="005265B7"/>
    <w:rsid w:val="00526E5B"/>
    <w:rsid w:val="00530AE3"/>
    <w:rsid w:val="00531130"/>
    <w:rsid w:val="005333DC"/>
    <w:rsid w:val="0053372B"/>
    <w:rsid w:val="00535894"/>
    <w:rsid w:val="00537BD4"/>
    <w:rsid w:val="00542881"/>
    <w:rsid w:val="00544650"/>
    <w:rsid w:val="005460A8"/>
    <w:rsid w:val="00547829"/>
    <w:rsid w:val="00547A53"/>
    <w:rsid w:val="005505AC"/>
    <w:rsid w:val="00550E3E"/>
    <w:rsid w:val="0055261A"/>
    <w:rsid w:val="00552EA5"/>
    <w:rsid w:val="00554B04"/>
    <w:rsid w:val="00554C2C"/>
    <w:rsid w:val="0055563A"/>
    <w:rsid w:val="00555830"/>
    <w:rsid w:val="00555FF9"/>
    <w:rsid w:val="00556CB4"/>
    <w:rsid w:val="0056015A"/>
    <w:rsid w:val="00561C96"/>
    <w:rsid w:val="00565081"/>
    <w:rsid w:val="005651D2"/>
    <w:rsid w:val="005657EF"/>
    <w:rsid w:val="0057388A"/>
    <w:rsid w:val="00575536"/>
    <w:rsid w:val="005769D6"/>
    <w:rsid w:val="00582361"/>
    <w:rsid w:val="00582F3C"/>
    <w:rsid w:val="0058320F"/>
    <w:rsid w:val="00585EDC"/>
    <w:rsid w:val="00587C84"/>
    <w:rsid w:val="00591CDA"/>
    <w:rsid w:val="0059387F"/>
    <w:rsid w:val="00594D9C"/>
    <w:rsid w:val="005959AE"/>
    <w:rsid w:val="005968F5"/>
    <w:rsid w:val="00597333"/>
    <w:rsid w:val="005A055E"/>
    <w:rsid w:val="005A0A1C"/>
    <w:rsid w:val="005A2006"/>
    <w:rsid w:val="005A3617"/>
    <w:rsid w:val="005A3943"/>
    <w:rsid w:val="005A432F"/>
    <w:rsid w:val="005A5DB3"/>
    <w:rsid w:val="005A625A"/>
    <w:rsid w:val="005A656C"/>
    <w:rsid w:val="005A70DB"/>
    <w:rsid w:val="005B2778"/>
    <w:rsid w:val="005B2D1B"/>
    <w:rsid w:val="005B39CF"/>
    <w:rsid w:val="005B4031"/>
    <w:rsid w:val="005B5407"/>
    <w:rsid w:val="005B76D4"/>
    <w:rsid w:val="005B7FED"/>
    <w:rsid w:val="005C003E"/>
    <w:rsid w:val="005C05DF"/>
    <w:rsid w:val="005C0EBA"/>
    <w:rsid w:val="005C0F2B"/>
    <w:rsid w:val="005C21DB"/>
    <w:rsid w:val="005C2BE6"/>
    <w:rsid w:val="005C439F"/>
    <w:rsid w:val="005C72D9"/>
    <w:rsid w:val="005D0D9F"/>
    <w:rsid w:val="005D24EC"/>
    <w:rsid w:val="005D2DF7"/>
    <w:rsid w:val="005D5F69"/>
    <w:rsid w:val="005D75D4"/>
    <w:rsid w:val="005E1619"/>
    <w:rsid w:val="005E29AF"/>
    <w:rsid w:val="005E3CC7"/>
    <w:rsid w:val="005E3FFB"/>
    <w:rsid w:val="005E4705"/>
    <w:rsid w:val="005E7BC5"/>
    <w:rsid w:val="005E7D39"/>
    <w:rsid w:val="005F07C2"/>
    <w:rsid w:val="005F1C8D"/>
    <w:rsid w:val="005F2B61"/>
    <w:rsid w:val="005F5508"/>
    <w:rsid w:val="005F779D"/>
    <w:rsid w:val="005F7D50"/>
    <w:rsid w:val="00600CD5"/>
    <w:rsid w:val="00601D20"/>
    <w:rsid w:val="00602148"/>
    <w:rsid w:val="006056B8"/>
    <w:rsid w:val="006061C9"/>
    <w:rsid w:val="0060693B"/>
    <w:rsid w:val="00606DC9"/>
    <w:rsid w:val="00606F83"/>
    <w:rsid w:val="00607428"/>
    <w:rsid w:val="0060749A"/>
    <w:rsid w:val="0061210C"/>
    <w:rsid w:val="00612FC0"/>
    <w:rsid w:val="00613084"/>
    <w:rsid w:val="00613178"/>
    <w:rsid w:val="00613261"/>
    <w:rsid w:val="00615554"/>
    <w:rsid w:val="00617099"/>
    <w:rsid w:val="006171F6"/>
    <w:rsid w:val="006211B3"/>
    <w:rsid w:val="006259ED"/>
    <w:rsid w:val="006277DC"/>
    <w:rsid w:val="00627C41"/>
    <w:rsid w:val="00632E01"/>
    <w:rsid w:val="00634AC8"/>
    <w:rsid w:val="00636112"/>
    <w:rsid w:val="00637362"/>
    <w:rsid w:val="00637720"/>
    <w:rsid w:val="00640912"/>
    <w:rsid w:val="00643317"/>
    <w:rsid w:val="00644303"/>
    <w:rsid w:val="00645D1E"/>
    <w:rsid w:val="00653081"/>
    <w:rsid w:val="006530BF"/>
    <w:rsid w:val="00653E4E"/>
    <w:rsid w:val="00653FB5"/>
    <w:rsid w:val="006543B7"/>
    <w:rsid w:val="0065506B"/>
    <w:rsid w:val="006550CE"/>
    <w:rsid w:val="006558CA"/>
    <w:rsid w:val="006608B9"/>
    <w:rsid w:val="0066167F"/>
    <w:rsid w:val="00662526"/>
    <w:rsid w:val="00663ADC"/>
    <w:rsid w:val="00664A73"/>
    <w:rsid w:val="00666453"/>
    <w:rsid w:val="00667B7A"/>
    <w:rsid w:val="00667F09"/>
    <w:rsid w:val="00671597"/>
    <w:rsid w:val="00672B13"/>
    <w:rsid w:val="00673E2B"/>
    <w:rsid w:val="00677F19"/>
    <w:rsid w:val="00680AFA"/>
    <w:rsid w:val="00682B6C"/>
    <w:rsid w:val="00682E2E"/>
    <w:rsid w:val="00683A0D"/>
    <w:rsid w:val="006844DD"/>
    <w:rsid w:val="006845E5"/>
    <w:rsid w:val="00690BA3"/>
    <w:rsid w:val="006912D3"/>
    <w:rsid w:val="00693BCA"/>
    <w:rsid w:val="006A2424"/>
    <w:rsid w:val="006A32B9"/>
    <w:rsid w:val="006A4DBF"/>
    <w:rsid w:val="006A5720"/>
    <w:rsid w:val="006A5D98"/>
    <w:rsid w:val="006B087D"/>
    <w:rsid w:val="006B08D7"/>
    <w:rsid w:val="006B2963"/>
    <w:rsid w:val="006B3A86"/>
    <w:rsid w:val="006B4265"/>
    <w:rsid w:val="006B6A09"/>
    <w:rsid w:val="006B7B03"/>
    <w:rsid w:val="006C08AD"/>
    <w:rsid w:val="006C118B"/>
    <w:rsid w:val="006C15DB"/>
    <w:rsid w:val="006C2590"/>
    <w:rsid w:val="006C4278"/>
    <w:rsid w:val="006D5782"/>
    <w:rsid w:val="006D5A9F"/>
    <w:rsid w:val="006E206B"/>
    <w:rsid w:val="006E2F2A"/>
    <w:rsid w:val="006E32C3"/>
    <w:rsid w:val="006E3F17"/>
    <w:rsid w:val="006E44CC"/>
    <w:rsid w:val="006E45B3"/>
    <w:rsid w:val="006E5A99"/>
    <w:rsid w:val="006F07D8"/>
    <w:rsid w:val="006F1154"/>
    <w:rsid w:val="006F15BF"/>
    <w:rsid w:val="006F191F"/>
    <w:rsid w:val="006F1AE2"/>
    <w:rsid w:val="006F2FD6"/>
    <w:rsid w:val="007010FC"/>
    <w:rsid w:val="00703D64"/>
    <w:rsid w:val="00704768"/>
    <w:rsid w:val="00705C2F"/>
    <w:rsid w:val="00706685"/>
    <w:rsid w:val="007066C6"/>
    <w:rsid w:val="0071097E"/>
    <w:rsid w:val="00711E85"/>
    <w:rsid w:val="0071344D"/>
    <w:rsid w:val="0071433F"/>
    <w:rsid w:val="0071497E"/>
    <w:rsid w:val="00715416"/>
    <w:rsid w:val="007157B9"/>
    <w:rsid w:val="0071642A"/>
    <w:rsid w:val="00720D64"/>
    <w:rsid w:val="007215E1"/>
    <w:rsid w:val="007219D2"/>
    <w:rsid w:val="007247AB"/>
    <w:rsid w:val="0072562A"/>
    <w:rsid w:val="00726586"/>
    <w:rsid w:val="00726DE7"/>
    <w:rsid w:val="00727AF7"/>
    <w:rsid w:val="00732AED"/>
    <w:rsid w:val="007347E3"/>
    <w:rsid w:val="007424E5"/>
    <w:rsid w:val="00742E4B"/>
    <w:rsid w:val="007435C3"/>
    <w:rsid w:val="00743946"/>
    <w:rsid w:val="00743DAD"/>
    <w:rsid w:val="00744FCD"/>
    <w:rsid w:val="007450D8"/>
    <w:rsid w:val="00747456"/>
    <w:rsid w:val="007478C6"/>
    <w:rsid w:val="00751BF5"/>
    <w:rsid w:val="00751D57"/>
    <w:rsid w:val="00752BA3"/>
    <w:rsid w:val="0075630B"/>
    <w:rsid w:val="00757AB8"/>
    <w:rsid w:val="00757C0E"/>
    <w:rsid w:val="00760580"/>
    <w:rsid w:val="00762279"/>
    <w:rsid w:val="00765EDD"/>
    <w:rsid w:val="00766CB6"/>
    <w:rsid w:val="00766D08"/>
    <w:rsid w:val="007670D7"/>
    <w:rsid w:val="00770623"/>
    <w:rsid w:val="00773171"/>
    <w:rsid w:val="007738F2"/>
    <w:rsid w:val="00773E72"/>
    <w:rsid w:val="0077420E"/>
    <w:rsid w:val="00775DE7"/>
    <w:rsid w:val="00780772"/>
    <w:rsid w:val="00780E4C"/>
    <w:rsid w:val="00781322"/>
    <w:rsid w:val="00781387"/>
    <w:rsid w:val="00781401"/>
    <w:rsid w:val="00782079"/>
    <w:rsid w:val="00785E66"/>
    <w:rsid w:val="00786477"/>
    <w:rsid w:val="00786825"/>
    <w:rsid w:val="00790E4C"/>
    <w:rsid w:val="00791F4E"/>
    <w:rsid w:val="00793579"/>
    <w:rsid w:val="00794334"/>
    <w:rsid w:val="007957EE"/>
    <w:rsid w:val="0079739D"/>
    <w:rsid w:val="007A1FE6"/>
    <w:rsid w:val="007A273E"/>
    <w:rsid w:val="007A3C62"/>
    <w:rsid w:val="007A3D48"/>
    <w:rsid w:val="007A3E12"/>
    <w:rsid w:val="007A7555"/>
    <w:rsid w:val="007B1333"/>
    <w:rsid w:val="007B1D91"/>
    <w:rsid w:val="007B2C33"/>
    <w:rsid w:val="007B31FD"/>
    <w:rsid w:val="007B713F"/>
    <w:rsid w:val="007C4B0C"/>
    <w:rsid w:val="007C4BCF"/>
    <w:rsid w:val="007C4E36"/>
    <w:rsid w:val="007C50E2"/>
    <w:rsid w:val="007C52DF"/>
    <w:rsid w:val="007C5835"/>
    <w:rsid w:val="007C5D03"/>
    <w:rsid w:val="007C63A0"/>
    <w:rsid w:val="007C6763"/>
    <w:rsid w:val="007C7D2F"/>
    <w:rsid w:val="007D00F0"/>
    <w:rsid w:val="007D04DC"/>
    <w:rsid w:val="007D14A2"/>
    <w:rsid w:val="007D14DC"/>
    <w:rsid w:val="007D276F"/>
    <w:rsid w:val="007D27CC"/>
    <w:rsid w:val="007D2B06"/>
    <w:rsid w:val="007D366A"/>
    <w:rsid w:val="007D3856"/>
    <w:rsid w:val="007D464D"/>
    <w:rsid w:val="007D688A"/>
    <w:rsid w:val="007E0E7D"/>
    <w:rsid w:val="007E11B7"/>
    <w:rsid w:val="007E55FA"/>
    <w:rsid w:val="007F15D0"/>
    <w:rsid w:val="007F3D64"/>
    <w:rsid w:val="007F3FD1"/>
    <w:rsid w:val="007F4057"/>
    <w:rsid w:val="007F6036"/>
    <w:rsid w:val="007F6579"/>
    <w:rsid w:val="007F7334"/>
    <w:rsid w:val="0080492A"/>
    <w:rsid w:val="00804FAA"/>
    <w:rsid w:val="00810190"/>
    <w:rsid w:val="008103A4"/>
    <w:rsid w:val="00813E1A"/>
    <w:rsid w:val="00816159"/>
    <w:rsid w:val="00823EDB"/>
    <w:rsid w:val="00824A3B"/>
    <w:rsid w:val="00827F38"/>
    <w:rsid w:val="00830930"/>
    <w:rsid w:val="00831380"/>
    <w:rsid w:val="00831CF5"/>
    <w:rsid w:val="0083218C"/>
    <w:rsid w:val="0083266C"/>
    <w:rsid w:val="00832835"/>
    <w:rsid w:val="00832B81"/>
    <w:rsid w:val="00833FBC"/>
    <w:rsid w:val="00836D76"/>
    <w:rsid w:val="00837CA5"/>
    <w:rsid w:val="00841A7B"/>
    <w:rsid w:val="00845F64"/>
    <w:rsid w:val="00847EF2"/>
    <w:rsid w:val="00850BE7"/>
    <w:rsid w:val="008543BE"/>
    <w:rsid w:val="0085515B"/>
    <w:rsid w:val="00855AE6"/>
    <w:rsid w:val="00861E12"/>
    <w:rsid w:val="00863ECE"/>
    <w:rsid w:val="008650EE"/>
    <w:rsid w:val="00866253"/>
    <w:rsid w:val="00866764"/>
    <w:rsid w:val="008679E7"/>
    <w:rsid w:val="00871B58"/>
    <w:rsid w:val="00871D22"/>
    <w:rsid w:val="00874789"/>
    <w:rsid w:val="00875560"/>
    <w:rsid w:val="00877109"/>
    <w:rsid w:val="0087758B"/>
    <w:rsid w:val="008778F0"/>
    <w:rsid w:val="00881160"/>
    <w:rsid w:val="008831E0"/>
    <w:rsid w:val="008845DF"/>
    <w:rsid w:val="008851A3"/>
    <w:rsid w:val="0088608A"/>
    <w:rsid w:val="00887C7F"/>
    <w:rsid w:val="00890693"/>
    <w:rsid w:val="0089143E"/>
    <w:rsid w:val="008956A3"/>
    <w:rsid w:val="00897DB6"/>
    <w:rsid w:val="008A04C7"/>
    <w:rsid w:val="008A08AC"/>
    <w:rsid w:val="008A30F2"/>
    <w:rsid w:val="008A60BF"/>
    <w:rsid w:val="008A6FC6"/>
    <w:rsid w:val="008A731B"/>
    <w:rsid w:val="008A7435"/>
    <w:rsid w:val="008A777F"/>
    <w:rsid w:val="008A7B4F"/>
    <w:rsid w:val="008B03E6"/>
    <w:rsid w:val="008B2094"/>
    <w:rsid w:val="008B669E"/>
    <w:rsid w:val="008C0DA7"/>
    <w:rsid w:val="008C2734"/>
    <w:rsid w:val="008C27C3"/>
    <w:rsid w:val="008C33F6"/>
    <w:rsid w:val="008C633B"/>
    <w:rsid w:val="008C6C4D"/>
    <w:rsid w:val="008C7761"/>
    <w:rsid w:val="008C7982"/>
    <w:rsid w:val="008C7F0E"/>
    <w:rsid w:val="008D3106"/>
    <w:rsid w:val="008D43B8"/>
    <w:rsid w:val="008D4549"/>
    <w:rsid w:val="008D5F27"/>
    <w:rsid w:val="008D67C5"/>
    <w:rsid w:val="008D6C9D"/>
    <w:rsid w:val="008D7AB9"/>
    <w:rsid w:val="008E012F"/>
    <w:rsid w:val="008E1083"/>
    <w:rsid w:val="008E1A84"/>
    <w:rsid w:val="008E2573"/>
    <w:rsid w:val="008E3B1C"/>
    <w:rsid w:val="008F16D3"/>
    <w:rsid w:val="008F252F"/>
    <w:rsid w:val="008F3D3B"/>
    <w:rsid w:val="008F419B"/>
    <w:rsid w:val="008F43FD"/>
    <w:rsid w:val="008F584B"/>
    <w:rsid w:val="008F5B53"/>
    <w:rsid w:val="008F656B"/>
    <w:rsid w:val="009009CD"/>
    <w:rsid w:val="00900A88"/>
    <w:rsid w:val="009028A9"/>
    <w:rsid w:val="00902BC8"/>
    <w:rsid w:val="0090785E"/>
    <w:rsid w:val="00907C20"/>
    <w:rsid w:val="00911874"/>
    <w:rsid w:val="009120FC"/>
    <w:rsid w:val="009124A2"/>
    <w:rsid w:val="009124F4"/>
    <w:rsid w:val="009137CE"/>
    <w:rsid w:val="00914E5C"/>
    <w:rsid w:val="00921E92"/>
    <w:rsid w:val="00921F46"/>
    <w:rsid w:val="009239CF"/>
    <w:rsid w:val="00923CDC"/>
    <w:rsid w:val="00924C74"/>
    <w:rsid w:val="00926072"/>
    <w:rsid w:val="00926A88"/>
    <w:rsid w:val="00926FB6"/>
    <w:rsid w:val="0093000C"/>
    <w:rsid w:val="00930147"/>
    <w:rsid w:val="009309E8"/>
    <w:rsid w:val="00931460"/>
    <w:rsid w:val="00933BD3"/>
    <w:rsid w:val="009352C8"/>
    <w:rsid w:val="009358F9"/>
    <w:rsid w:val="009370D1"/>
    <w:rsid w:val="009376E6"/>
    <w:rsid w:val="0094058D"/>
    <w:rsid w:val="0094369D"/>
    <w:rsid w:val="00944C03"/>
    <w:rsid w:val="00946F25"/>
    <w:rsid w:val="009470BB"/>
    <w:rsid w:val="00947376"/>
    <w:rsid w:val="00947FFD"/>
    <w:rsid w:val="0095034D"/>
    <w:rsid w:val="009509CC"/>
    <w:rsid w:val="00951B53"/>
    <w:rsid w:val="00952034"/>
    <w:rsid w:val="009529F7"/>
    <w:rsid w:val="00952EB6"/>
    <w:rsid w:val="0095515B"/>
    <w:rsid w:val="00956413"/>
    <w:rsid w:val="0095708C"/>
    <w:rsid w:val="0095763F"/>
    <w:rsid w:val="009609A5"/>
    <w:rsid w:val="00960DAC"/>
    <w:rsid w:val="0096140A"/>
    <w:rsid w:val="00962928"/>
    <w:rsid w:val="009634B6"/>
    <w:rsid w:val="00963E11"/>
    <w:rsid w:val="00966A77"/>
    <w:rsid w:val="00966B21"/>
    <w:rsid w:val="00967534"/>
    <w:rsid w:val="00970410"/>
    <w:rsid w:val="00970DED"/>
    <w:rsid w:val="009722E1"/>
    <w:rsid w:val="00972372"/>
    <w:rsid w:val="0097597B"/>
    <w:rsid w:val="00975CD8"/>
    <w:rsid w:val="00975D53"/>
    <w:rsid w:val="00980FBB"/>
    <w:rsid w:val="00981279"/>
    <w:rsid w:val="00982B96"/>
    <w:rsid w:val="00984E2B"/>
    <w:rsid w:val="00986AA3"/>
    <w:rsid w:val="00986F94"/>
    <w:rsid w:val="009923F5"/>
    <w:rsid w:val="009A22DE"/>
    <w:rsid w:val="009A4E6A"/>
    <w:rsid w:val="009A7D2E"/>
    <w:rsid w:val="009B18FC"/>
    <w:rsid w:val="009B1988"/>
    <w:rsid w:val="009B259A"/>
    <w:rsid w:val="009B3CF2"/>
    <w:rsid w:val="009B555D"/>
    <w:rsid w:val="009B6799"/>
    <w:rsid w:val="009B7EFD"/>
    <w:rsid w:val="009C2027"/>
    <w:rsid w:val="009C3696"/>
    <w:rsid w:val="009C3C5C"/>
    <w:rsid w:val="009C5361"/>
    <w:rsid w:val="009C5AB3"/>
    <w:rsid w:val="009C5ADC"/>
    <w:rsid w:val="009C7A77"/>
    <w:rsid w:val="009D0D99"/>
    <w:rsid w:val="009D19F0"/>
    <w:rsid w:val="009D2893"/>
    <w:rsid w:val="009D48D5"/>
    <w:rsid w:val="009D7E57"/>
    <w:rsid w:val="009D7F20"/>
    <w:rsid w:val="009E013E"/>
    <w:rsid w:val="009E1C7D"/>
    <w:rsid w:val="009E25C7"/>
    <w:rsid w:val="009E33E6"/>
    <w:rsid w:val="009E3AE1"/>
    <w:rsid w:val="009E5FD7"/>
    <w:rsid w:val="009E77AD"/>
    <w:rsid w:val="009F051F"/>
    <w:rsid w:val="009F4D3B"/>
    <w:rsid w:val="009F5BC6"/>
    <w:rsid w:val="009F7B32"/>
    <w:rsid w:val="009F7CDF"/>
    <w:rsid w:val="009F7DF4"/>
    <w:rsid w:val="00A00594"/>
    <w:rsid w:val="00A022E9"/>
    <w:rsid w:val="00A03B83"/>
    <w:rsid w:val="00A05022"/>
    <w:rsid w:val="00A05575"/>
    <w:rsid w:val="00A055B3"/>
    <w:rsid w:val="00A06561"/>
    <w:rsid w:val="00A06CCB"/>
    <w:rsid w:val="00A1183A"/>
    <w:rsid w:val="00A12C94"/>
    <w:rsid w:val="00A13C64"/>
    <w:rsid w:val="00A159AD"/>
    <w:rsid w:val="00A15F13"/>
    <w:rsid w:val="00A23A28"/>
    <w:rsid w:val="00A247F0"/>
    <w:rsid w:val="00A26DC3"/>
    <w:rsid w:val="00A31659"/>
    <w:rsid w:val="00A31C7E"/>
    <w:rsid w:val="00A33BAD"/>
    <w:rsid w:val="00A35270"/>
    <w:rsid w:val="00A36803"/>
    <w:rsid w:val="00A42A3C"/>
    <w:rsid w:val="00A44D68"/>
    <w:rsid w:val="00A47272"/>
    <w:rsid w:val="00A47B10"/>
    <w:rsid w:val="00A50E62"/>
    <w:rsid w:val="00A52AA6"/>
    <w:rsid w:val="00A55D35"/>
    <w:rsid w:val="00A57516"/>
    <w:rsid w:val="00A609B8"/>
    <w:rsid w:val="00A60A4B"/>
    <w:rsid w:val="00A62BBF"/>
    <w:rsid w:val="00A63EA3"/>
    <w:rsid w:val="00A660F6"/>
    <w:rsid w:val="00A66299"/>
    <w:rsid w:val="00A66667"/>
    <w:rsid w:val="00A67D3E"/>
    <w:rsid w:val="00A74BFD"/>
    <w:rsid w:val="00A77745"/>
    <w:rsid w:val="00A80879"/>
    <w:rsid w:val="00A80EDC"/>
    <w:rsid w:val="00A8101C"/>
    <w:rsid w:val="00A8285F"/>
    <w:rsid w:val="00A82FD2"/>
    <w:rsid w:val="00A86B3B"/>
    <w:rsid w:val="00A92F44"/>
    <w:rsid w:val="00A93BCD"/>
    <w:rsid w:val="00A93CCC"/>
    <w:rsid w:val="00A93E37"/>
    <w:rsid w:val="00A94FB1"/>
    <w:rsid w:val="00A954C9"/>
    <w:rsid w:val="00AA03FA"/>
    <w:rsid w:val="00AA0472"/>
    <w:rsid w:val="00AA2501"/>
    <w:rsid w:val="00AA27F6"/>
    <w:rsid w:val="00AA304B"/>
    <w:rsid w:val="00AA3311"/>
    <w:rsid w:val="00AA3F55"/>
    <w:rsid w:val="00AA76D4"/>
    <w:rsid w:val="00AA7C7A"/>
    <w:rsid w:val="00AB3CD0"/>
    <w:rsid w:val="00AB601A"/>
    <w:rsid w:val="00AB71DE"/>
    <w:rsid w:val="00AB73F4"/>
    <w:rsid w:val="00AC2383"/>
    <w:rsid w:val="00AC3FC0"/>
    <w:rsid w:val="00AC507E"/>
    <w:rsid w:val="00AC51BB"/>
    <w:rsid w:val="00AD1106"/>
    <w:rsid w:val="00AD27EB"/>
    <w:rsid w:val="00AD34D3"/>
    <w:rsid w:val="00AD382D"/>
    <w:rsid w:val="00AD413F"/>
    <w:rsid w:val="00AD54EB"/>
    <w:rsid w:val="00AD699A"/>
    <w:rsid w:val="00AD79E8"/>
    <w:rsid w:val="00AE0B44"/>
    <w:rsid w:val="00AE1991"/>
    <w:rsid w:val="00AE45F8"/>
    <w:rsid w:val="00AE4D4A"/>
    <w:rsid w:val="00AE4EF1"/>
    <w:rsid w:val="00AE52FA"/>
    <w:rsid w:val="00AE6117"/>
    <w:rsid w:val="00AE7577"/>
    <w:rsid w:val="00AE75BB"/>
    <w:rsid w:val="00AE7B4A"/>
    <w:rsid w:val="00AE7D1E"/>
    <w:rsid w:val="00AF1A68"/>
    <w:rsid w:val="00AF1D6F"/>
    <w:rsid w:val="00AF28C4"/>
    <w:rsid w:val="00AF45AA"/>
    <w:rsid w:val="00AF489D"/>
    <w:rsid w:val="00B01F6D"/>
    <w:rsid w:val="00B04001"/>
    <w:rsid w:val="00B04286"/>
    <w:rsid w:val="00B07C97"/>
    <w:rsid w:val="00B109F3"/>
    <w:rsid w:val="00B11ACC"/>
    <w:rsid w:val="00B14611"/>
    <w:rsid w:val="00B15702"/>
    <w:rsid w:val="00B1685D"/>
    <w:rsid w:val="00B16EF7"/>
    <w:rsid w:val="00B177E5"/>
    <w:rsid w:val="00B2013F"/>
    <w:rsid w:val="00B20576"/>
    <w:rsid w:val="00B20C8F"/>
    <w:rsid w:val="00B22A80"/>
    <w:rsid w:val="00B23695"/>
    <w:rsid w:val="00B25150"/>
    <w:rsid w:val="00B26A37"/>
    <w:rsid w:val="00B27BA5"/>
    <w:rsid w:val="00B301AB"/>
    <w:rsid w:val="00B3150F"/>
    <w:rsid w:val="00B31D06"/>
    <w:rsid w:val="00B3239F"/>
    <w:rsid w:val="00B34FAF"/>
    <w:rsid w:val="00B417CA"/>
    <w:rsid w:val="00B42A3D"/>
    <w:rsid w:val="00B43063"/>
    <w:rsid w:val="00B43655"/>
    <w:rsid w:val="00B45DD1"/>
    <w:rsid w:val="00B46300"/>
    <w:rsid w:val="00B506C4"/>
    <w:rsid w:val="00B5342C"/>
    <w:rsid w:val="00B54689"/>
    <w:rsid w:val="00B56736"/>
    <w:rsid w:val="00B62081"/>
    <w:rsid w:val="00B6253F"/>
    <w:rsid w:val="00B63A84"/>
    <w:rsid w:val="00B6653F"/>
    <w:rsid w:val="00B70665"/>
    <w:rsid w:val="00B70CA5"/>
    <w:rsid w:val="00B71622"/>
    <w:rsid w:val="00B73E9B"/>
    <w:rsid w:val="00B7408C"/>
    <w:rsid w:val="00B74410"/>
    <w:rsid w:val="00B76370"/>
    <w:rsid w:val="00B769C2"/>
    <w:rsid w:val="00B76B77"/>
    <w:rsid w:val="00B773CF"/>
    <w:rsid w:val="00B80449"/>
    <w:rsid w:val="00B82342"/>
    <w:rsid w:val="00B838DE"/>
    <w:rsid w:val="00B83F7E"/>
    <w:rsid w:val="00B84DE8"/>
    <w:rsid w:val="00B86364"/>
    <w:rsid w:val="00B86BF8"/>
    <w:rsid w:val="00B87323"/>
    <w:rsid w:val="00B910BA"/>
    <w:rsid w:val="00B9247C"/>
    <w:rsid w:val="00B92F0F"/>
    <w:rsid w:val="00B93804"/>
    <w:rsid w:val="00B94D1F"/>
    <w:rsid w:val="00BA0164"/>
    <w:rsid w:val="00BA08E2"/>
    <w:rsid w:val="00BA4BD8"/>
    <w:rsid w:val="00BA6B62"/>
    <w:rsid w:val="00BB1253"/>
    <w:rsid w:val="00BB2056"/>
    <w:rsid w:val="00BB24AB"/>
    <w:rsid w:val="00BB3234"/>
    <w:rsid w:val="00BB35E2"/>
    <w:rsid w:val="00BB4115"/>
    <w:rsid w:val="00BB4B6C"/>
    <w:rsid w:val="00BB5857"/>
    <w:rsid w:val="00BB5AAE"/>
    <w:rsid w:val="00BC0C65"/>
    <w:rsid w:val="00BC1AD1"/>
    <w:rsid w:val="00BC24D5"/>
    <w:rsid w:val="00BC4B4A"/>
    <w:rsid w:val="00BC657E"/>
    <w:rsid w:val="00BD0917"/>
    <w:rsid w:val="00BD11F0"/>
    <w:rsid w:val="00BD348A"/>
    <w:rsid w:val="00BD66A9"/>
    <w:rsid w:val="00BD7486"/>
    <w:rsid w:val="00BE08DD"/>
    <w:rsid w:val="00BE0B47"/>
    <w:rsid w:val="00BE10EE"/>
    <w:rsid w:val="00BE2E0E"/>
    <w:rsid w:val="00BE3369"/>
    <w:rsid w:val="00BF17F3"/>
    <w:rsid w:val="00BF375D"/>
    <w:rsid w:val="00BF53BE"/>
    <w:rsid w:val="00BF6765"/>
    <w:rsid w:val="00C00F1B"/>
    <w:rsid w:val="00C0119B"/>
    <w:rsid w:val="00C0182F"/>
    <w:rsid w:val="00C03FDC"/>
    <w:rsid w:val="00C04DB3"/>
    <w:rsid w:val="00C05DF5"/>
    <w:rsid w:val="00C06034"/>
    <w:rsid w:val="00C06470"/>
    <w:rsid w:val="00C065E9"/>
    <w:rsid w:val="00C07E1E"/>
    <w:rsid w:val="00C1136F"/>
    <w:rsid w:val="00C12A2C"/>
    <w:rsid w:val="00C12E24"/>
    <w:rsid w:val="00C14272"/>
    <w:rsid w:val="00C16552"/>
    <w:rsid w:val="00C17AD1"/>
    <w:rsid w:val="00C2058F"/>
    <w:rsid w:val="00C209E8"/>
    <w:rsid w:val="00C2130E"/>
    <w:rsid w:val="00C250C1"/>
    <w:rsid w:val="00C25A3A"/>
    <w:rsid w:val="00C33083"/>
    <w:rsid w:val="00C34F24"/>
    <w:rsid w:val="00C35574"/>
    <w:rsid w:val="00C37A7B"/>
    <w:rsid w:val="00C40F05"/>
    <w:rsid w:val="00C42AAA"/>
    <w:rsid w:val="00C42FC2"/>
    <w:rsid w:val="00C43EC7"/>
    <w:rsid w:val="00C4462D"/>
    <w:rsid w:val="00C4560D"/>
    <w:rsid w:val="00C47A68"/>
    <w:rsid w:val="00C51D83"/>
    <w:rsid w:val="00C528EE"/>
    <w:rsid w:val="00C53252"/>
    <w:rsid w:val="00C533CD"/>
    <w:rsid w:val="00C54528"/>
    <w:rsid w:val="00C55B1C"/>
    <w:rsid w:val="00C56073"/>
    <w:rsid w:val="00C56A9D"/>
    <w:rsid w:val="00C5721A"/>
    <w:rsid w:val="00C578A7"/>
    <w:rsid w:val="00C57CF2"/>
    <w:rsid w:val="00C60161"/>
    <w:rsid w:val="00C601D5"/>
    <w:rsid w:val="00C6126D"/>
    <w:rsid w:val="00C62690"/>
    <w:rsid w:val="00C633CE"/>
    <w:rsid w:val="00C6381C"/>
    <w:rsid w:val="00C6437E"/>
    <w:rsid w:val="00C650AF"/>
    <w:rsid w:val="00C6546D"/>
    <w:rsid w:val="00C65E44"/>
    <w:rsid w:val="00C66F90"/>
    <w:rsid w:val="00C67B06"/>
    <w:rsid w:val="00C710CC"/>
    <w:rsid w:val="00C753B8"/>
    <w:rsid w:val="00C7684C"/>
    <w:rsid w:val="00C76BBD"/>
    <w:rsid w:val="00C7737C"/>
    <w:rsid w:val="00C81975"/>
    <w:rsid w:val="00C82A15"/>
    <w:rsid w:val="00C840CF"/>
    <w:rsid w:val="00C8460C"/>
    <w:rsid w:val="00C848B5"/>
    <w:rsid w:val="00C86219"/>
    <w:rsid w:val="00C87181"/>
    <w:rsid w:val="00C90E63"/>
    <w:rsid w:val="00C91942"/>
    <w:rsid w:val="00C91A3A"/>
    <w:rsid w:val="00C93DEC"/>
    <w:rsid w:val="00C94A28"/>
    <w:rsid w:val="00C97A92"/>
    <w:rsid w:val="00CA4EE4"/>
    <w:rsid w:val="00CA6777"/>
    <w:rsid w:val="00CB204D"/>
    <w:rsid w:val="00CB208A"/>
    <w:rsid w:val="00CB342F"/>
    <w:rsid w:val="00CB375A"/>
    <w:rsid w:val="00CB4EA8"/>
    <w:rsid w:val="00CB5560"/>
    <w:rsid w:val="00CB6F08"/>
    <w:rsid w:val="00CC1D85"/>
    <w:rsid w:val="00CC295D"/>
    <w:rsid w:val="00CC2B2F"/>
    <w:rsid w:val="00CC693A"/>
    <w:rsid w:val="00CC7611"/>
    <w:rsid w:val="00CC7D32"/>
    <w:rsid w:val="00CD04F3"/>
    <w:rsid w:val="00CD2A08"/>
    <w:rsid w:val="00CD2C2B"/>
    <w:rsid w:val="00CD3D29"/>
    <w:rsid w:val="00CD579B"/>
    <w:rsid w:val="00CD6525"/>
    <w:rsid w:val="00CD65D9"/>
    <w:rsid w:val="00CD6D01"/>
    <w:rsid w:val="00CE0392"/>
    <w:rsid w:val="00CE05A3"/>
    <w:rsid w:val="00CE06AC"/>
    <w:rsid w:val="00CE1781"/>
    <w:rsid w:val="00CE19A3"/>
    <w:rsid w:val="00CE2A1D"/>
    <w:rsid w:val="00CE36EE"/>
    <w:rsid w:val="00CE4AE9"/>
    <w:rsid w:val="00CE5C3C"/>
    <w:rsid w:val="00CE74D5"/>
    <w:rsid w:val="00CF176B"/>
    <w:rsid w:val="00CF27F3"/>
    <w:rsid w:val="00CF29AE"/>
    <w:rsid w:val="00CF2DBF"/>
    <w:rsid w:val="00CF4D11"/>
    <w:rsid w:val="00CF74E7"/>
    <w:rsid w:val="00CF78C7"/>
    <w:rsid w:val="00D004A7"/>
    <w:rsid w:val="00D00B1C"/>
    <w:rsid w:val="00D018AC"/>
    <w:rsid w:val="00D03B27"/>
    <w:rsid w:val="00D04BDF"/>
    <w:rsid w:val="00D0599E"/>
    <w:rsid w:val="00D07035"/>
    <w:rsid w:val="00D10AB9"/>
    <w:rsid w:val="00D11146"/>
    <w:rsid w:val="00D12C5B"/>
    <w:rsid w:val="00D13B02"/>
    <w:rsid w:val="00D2239E"/>
    <w:rsid w:val="00D23533"/>
    <w:rsid w:val="00D24218"/>
    <w:rsid w:val="00D25752"/>
    <w:rsid w:val="00D26304"/>
    <w:rsid w:val="00D30812"/>
    <w:rsid w:val="00D31339"/>
    <w:rsid w:val="00D319F8"/>
    <w:rsid w:val="00D3239D"/>
    <w:rsid w:val="00D3475E"/>
    <w:rsid w:val="00D34C1A"/>
    <w:rsid w:val="00D36906"/>
    <w:rsid w:val="00D371EB"/>
    <w:rsid w:val="00D37BF4"/>
    <w:rsid w:val="00D40057"/>
    <w:rsid w:val="00D401E4"/>
    <w:rsid w:val="00D42A93"/>
    <w:rsid w:val="00D45A70"/>
    <w:rsid w:val="00D50FC0"/>
    <w:rsid w:val="00D52500"/>
    <w:rsid w:val="00D52751"/>
    <w:rsid w:val="00D531F6"/>
    <w:rsid w:val="00D603BD"/>
    <w:rsid w:val="00D626E8"/>
    <w:rsid w:val="00D62A27"/>
    <w:rsid w:val="00D67847"/>
    <w:rsid w:val="00D73B46"/>
    <w:rsid w:val="00D74F6C"/>
    <w:rsid w:val="00D74FF1"/>
    <w:rsid w:val="00D755A1"/>
    <w:rsid w:val="00D75F23"/>
    <w:rsid w:val="00D76096"/>
    <w:rsid w:val="00D7643D"/>
    <w:rsid w:val="00D829B2"/>
    <w:rsid w:val="00D86075"/>
    <w:rsid w:val="00D861EF"/>
    <w:rsid w:val="00D86631"/>
    <w:rsid w:val="00D867E8"/>
    <w:rsid w:val="00D86BDB"/>
    <w:rsid w:val="00D8781C"/>
    <w:rsid w:val="00D91260"/>
    <w:rsid w:val="00D92514"/>
    <w:rsid w:val="00D93981"/>
    <w:rsid w:val="00D93AAB"/>
    <w:rsid w:val="00D9420D"/>
    <w:rsid w:val="00D9538B"/>
    <w:rsid w:val="00D95667"/>
    <w:rsid w:val="00D958C2"/>
    <w:rsid w:val="00D96E3F"/>
    <w:rsid w:val="00D97326"/>
    <w:rsid w:val="00D97A92"/>
    <w:rsid w:val="00D97C3D"/>
    <w:rsid w:val="00D97DA2"/>
    <w:rsid w:val="00DA1F57"/>
    <w:rsid w:val="00DA3765"/>
    <w:rsid w:val="00DA423B"/>
    <w:rsid w:val="00DA6A51"/>
    <w:rsid w:val="00DA6A80"/>
    <w:rsid w:val="00DB0995"/>
    <w:rsid w:val="00DB128C"/>
    <w:rsid w:val="00DB1ADC"/>
    <w:rsid w:val="00DB28B5"/>
    <w:rsid w:val="00DB2DD8"/>
    <w:rsid w:val="00DB732B"/>
    <w:rsid w:val="00DB73D5"/>
    <w:rsid w:val="00DB752A"/>
    <w:rsid w:val="00DC1293"/>
    <w:rsid w:val="00DC14B1"/>
    <w:rsid w:val="00DC1BF5"/>
    <w:rsid w:val="00DC313A"/>
    <w:rsid w:val="00DC3D2F"/>
    <w:rsid w:val="00DC47AC"/>
    <w:rsid w:val="00DD0AAE"/>
    <w:rsid w:val="00DD1FE0"/>
    <w:rsid w:val="00DD3880"/>
    <w:rsid w:val="00DD442F"/>
    <w:rsid w:val="00DD54A4"/>
    <w:rsid w:val="00DD7751"/>
    <w:rsid w:val="00DD7DFC"/>
    <w:rsid w:val="00DE2728"/>
    <w:rsid w:val="00DE27FB"/>
    <w:rsid w:val="00DE3F9B"/>
    <w:rsid w:val="00DE4B70"/>
    <w:rsid w:val="00DE51B7"/>
    <w:rsid w:val="00DE52DF"/>
    <w:rsid w:val="00DE580F"/>
    <w:rsid w:val="00DE642C"/>
    <w:rsid w:val="00DE69DB"/>
    <w:rsid w:val="00DE6A5E"/>
    <w:rsid w:val="00DE6DFB"/>
    <w:rsid w:val="00DF03AF"/>
    <w:rsid w:val="00DF0727"/>
    <w:rsid w:val="00DF47EA"/>
    <w:rsid w:val="00DF5565"/>
    <w:rsid w:val="00DF74ED"/>
    <w:rsid w:val="00DF762B"/>
    <w:rsid w:val="00DF7DC5"/>
    <w:rsid w:val="00E015D9"/>
    <w:rsid w:val="00E026AB"/>
    <w:rsid w:val="00E03A45"/>
    <w:rsid w:val="00E054A4"/>
    <w:rsid w:val="00E060D6"/>
    <w:rsid w:val="00E102A7"/>
    <w:rsid w:val="00E10A27"/>
    <w:rsid w:val="00E13058"/>
    <w:rsid w:val="00E1513C"/>
    <w:rsid w:val="00E161B9"/>
    <w:rsid w:val="00E243A3"/>
    <w:rsid w:val="00E26932"/>
    <w:rsid w:val="00E2733A"/>
    <w:rsid w:val="00E32DEE"/>
    <w:rsid w:val="00E35852"/>
    <w:rsid w:val="00E36159"/>
    <w:rsid w:val="00E366F7"/>
    <w:rsid w:val="00E3750D"/>
    <w:rsid w:val="00E375F0"/>
    <w:rsid w:val="00E4026A"/>
    <w:rsid w:val="00E41546"/>
    <w:rsid w:val="00E41A3B"/>
    <w:rsid w:val="00E4218C"/>
    <w:rsid w:val="00E428B5"/>
    <w:rsid w:val="00E51102"/>
    <w:rsid w:val="00E52693"/>
    <w:rsid w:val="00E571CF"/>
    <w:rsid w:val="00E6105E"/>
    <w:rsid w:val="00E62BEC"/>
    <w:rsid w:val="00E634EF"/>
    <w:rsid w:val="00E6359A"/>
    <w:rsid w:val="00E63D92"/>
    <w:rsid w:val="00E65428"/>
    <w:rsid w:val="00E66259"/>
    <w:rsid w:val="00E66EBB"/>
    <w:rsid w:val="00E71343"/>
    <w:rsid w:val="00E72D0F"/>
    <w:rsid w:val="00E73E92"/>
    <w:rsid w:val="00E74490"/>
    <w:rsid w:val="00E760D1"/>
    <w:rsid w:val="00E764FF"/>
    <w:rsid w:val="00E76E14"/>
    <w:rsid w:val="00E77F44"/>
    <w:rsid w:val="00E809C0"/>
    <w:rsid w:val="00E81717"/>
    <w:rsid w:val="00E817EE"/>
    <w:rsid w:val="00E81CAA"/>
    <w:rsid w:val="00E829D2"/>
    <w:rsid w:val="00E83232"/>
    <w:rsid w:val="00E84A92"/>
    <w:rsid w:val="00E8679B"/>
    <w:rsid w:val="00E87470"/>
    <w:rsid w:val="00E9009F"/>
    <w:rsid w:val="00E91512"/>
    <w:rsid w:val="00E91D8C"/>
    <w:rsid w:val="00E92D90"/>
    <w:rsid w:val="00E93A60"/>
    <w:rsid w:val="00E959D5"/>
    <w:rsid w:val="00EA006E"/>
    <w:rsid w:val="00EA19AC"/>
    <w:rsid w:val="00EA513D"/>
    <w:rsid w:val="00EB25A5"/>
    <w:rsid w:val="00EB33FE"/>
    <w:rsid w:val="00EC00FC"/>
    <w:rsid w:val="00EC2B81"/>
    <w:rsid w:val="00EC50C9"/>
    <w:rsid w:val="00EC63B2"/>
    <w:rsid w:val="00EC64DD"/>
    <w:rsid w:val="00EC7789"/>
    <w:rsid w:val="00EC7AE8"/>
    <w:rsid w:val="00ED1676"/>
    <w:rsid w:val="00ED454C"/>
    <w:rsid w:val="00ED51F8"/>
    <w:rsid w:val="00ED6F35"/>
    <w:rsid w:val="00EE0CE0"/>
    <w:rsid w:val="00EE2603"/>
    <w:rsid w:val="00EE4976"/>
    <w:rsid w:val="00EE5090"/>
    <w:rsid w:val="00EE797F"/>
    <w:rsid w:val="00EF2A26"/>
    <w:rsid w:val="00EF3D17"/>
    <w:rsid w:val="00EF43A5"/>
    <w:rsid w:val="00EF5152"/>
    <w:rsid w:val="00EF6FC4"/>
    <w:rsid w:val="00EF745C"/>
    <w:rsid w:val="00F0010A"/>
    <w:rsid w:val="00F00DEB"/>
    <w:rsid w:val="00F0140C"/>
    <w:rsid w:val="00F0165F"/>
    <w:rsid w:val="00F04578"/>
    <w:rsid w:val="00F06381"/>
    <w:rsid w:val="00F14B76"/>
    <w:rsid w:val="00F16B1C"/>
    <w:rsid w:val="00F205E0"/>
    <w:rsid w:val="00F210C6"/>
    <w:rsid w:val="00F24519"/>
    <w:rsid w:val="00F245E1"/>
    <w:rsid w:val="00F252F1"/>
    <w:rsid w:val="00F2568E"/>
    <w:rsid w:val="00F257BA"/>
    <w:rsid w:val="00F259B6"/>
    <w:rsid w:val="00F2622D"/>
    <w:rsid w:val="00F279D6"/>
    <w:rsid w:val="00F31754"/>
    <w:rsid w:val="00F3630A"/>
    <w:rsid w:val="00F37665"/>
    <w:rsid w:val="00F40001"/>
    <w:rsid w:val="00F41699"/>
    <w:rsid w:val="00F434B3"/>
    <w:rsid w:val="00F444A7"/>
    <w:rsid w:val="00F46CB8"/>
    <w:rsid w:val="00F478A2"/>
    <w:rsid w:val="00F5235D"/>
    <w:rsid w:val="00F52D75"/>
    <w:rsid w:val="00F53E82"/>
    <w:rsid w:val="00F546DC"/>
    <w:rsid w:val="00F549B6"/>
    <w:rsid w:val="00F60720"/>
    <w:rsid w:val="00F615A2"/>
    <w:rsid w:val="00F63042"/>
    <w:rsid w:val="00F63BD3"/>
    <w:rsid w:val="00F729B2"/>
    <w:rsid w:val="00F73EB9"/>
    <w:rsid w:val="00F74537"/>
    <w:rsid w:val="00F768B6"/>
    <w:rsid w:val="00F76C12"/>
    <w:rsid w:val="00F774FE"/>
    <w:rsid w:val="00F8079E"/>
    <w:rsid w:val="00F81DDF"/>
    <w:rsid w:val="00F822A7"/>
    <w:rsid w:val="00F84CE1"/>
    <w:rsid w:val="00F85BB6"/>
    <w:rsid w:val="00F879F7"/>
    <w:rsid w:val="00F90FEB"/>
    <w:rsid w:val="00F93377"/>
    <w:rsid w:val="00F93A87"/>
    <w:rsid w:val="00F94786"/>
    <w:rsid w:val="00F94ABF"/>
    <w:rsid w:val="00F94C99"/>
    <w:rsid w:val="00F956A6"/>
    <w:rsid w:val="00FA0F22"/>
    <w:rsid w:val="00FA1723"/>
    <w:rsid w:val="00FA3051"/>
    <w:rsid w:val="00FA568B"/>
    <w:rsid w:val="00FA761B"/>
    <w:rsid w:val="00FB125E"/>
    <w:rsid w:val="00FB2C92"/>
    <w:rsid w:val="00FB3893"/>
    <w:rsid w:val="00FB7BAF"/>
    <w:rsid w:val="00FC0B18"/>
    <w:rsid w:val="00FC0BB1"/>
    <w:rsid w:val="00FC1167"/>
    <w:rsid w:val="00FC20CF"/>
    <w:rsid w:val="00FC26A6"/>
    <w:rsid w:val="00FC4AC1"/>
    <w:rsid w:val="00FC4FB5"/>
    <w:rsid w:val="00FC7240"/>
    <w:rsid w:val="00FD0978"/>
    <w:rsid w:val="00FD0B3C"/>
    <w:rsid w:val="00FD2067"/>
    <w:rsid w:val="00FD3100"/>
    <w:rsid w:val="00FD3229"/>
    <w:rsid w:val="00FD32AC"/>
    <w:rsid w:val="00FD6FC6"/>
    <w:rsid w:val="00FD7CD4"/>
    <w:rsid w:val="00FE12D5"/>
    <w:rsid w:val="00FE5BC1"/>
    <w:rsid w:val="00FE5F42"/>
    <w:rsid w:val="00FE61A4"/>
    <w:rsid w:val="00FE6263"/>
    <w:rsid w:val="00FE6899"/>
    <w:rsid w:val="00FE6C70"/>
    <w:rsid w:val="00FF1D38"/>
    <w:rsid w:val="00FF22B4"/>
    <w:rsid w:val="00FF661B"/>
    <w:rsid w:val="00FF6E21"/>
    <w:rsid w:val="00FF7306"/>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E9493"/>
  <w15:docId w15:val="{E9A68F2F-F958-48FC-972F-999BF7BE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E68"/>
    <w:pPr>
      <w:autoSpaceDE w:val="0"/>
      <w:autoSpaceDN w:val="0"/>
    </w:pPr>
  </w:style>
  <w:style w:type="paragraph" w:styleId="Heading1">
    <w:name w:val="heading 1"/>
    <w:basedOn w:val="Normal"/>
    <w:next w:val="Normal"/>
    <w:qFormat/>
    <w:rsid w:val="000E4E68"/>
    <w:pPr>
      <w:keepNext/>
      <w:numPr>
        <w:numId w:val="1"/>
      </w:numPr>
      <w:spacing w:before="240" w:after="80"/>
      <w:jc w:val="center"/>
      <w:outlineLvl w:val="0"/>
    </w:pPr>
    <w:rPr>
      <w:smallCaps/>
      <w:kern w:val="28"/>
    </w:rPr>
  </w:style>
  <w:style w:type="paragraph" w:styleId="Heading2">
    <w:name w:val="heading 2"/>
    <w:basedOn w:val="Normal"/>
    <w:next w:val="Normal"/>
    <w:qFormat/>
    <w:rsid w:val="000E4E68"/>
    <w:pPr>
      <w:keepNext/>
      <w:numPr>
        <w:ilvl w:val="1"/>
        <w:numId w:val="1"/>
      </w:numPr>
      <w:spacing w:before="120" w:after="60"/>
      <w:ind w:left="144"/>
      <w:outlineLvl w:val="1"/>
    </w:pPr>
    <w:rPr>
      <w:i/>
      <w:iCs/>
    </w:rPr>
  </w:style>
  <w:style w:type="paragraph" w:styleId="Heading3">
    <w:name w:val="heading 3"/>
    <w:basedOn w:val="Normal"/>
    <w:next w:val="Normal"/>
    <w:qFormat/>
    <w:rsid w:val="000E4E68"/>
    <w:pPr>
      <w:keepNext/>
      <w:numPr>
        <w:ilvl w:val="2"/>
        <w:numId w:val="1"/>
      </w:numPr>
      <w:ind w:left="288"/>
      <w:outlineLvl w:val="2"/>
    </w:pPr>
    <w:rPr>
      <w:i/>
      <w:iCs/>
    </w:rPr>
  </w:style>
  <w:style w:type="paragraph" w:styleId="Heading4">
    <w:name w:val="heading 4"/>
    <w:basedOn w:val="Normal"/>
    <w:next w:val="Normal"/>
    <w:qFormat/>
    <w:rsid w:val="000E4E68"/>
    <w:pPr>
      <w:keepNext/>
      <w:numPr>
        <w:ilvl w:val="3"/>
        <w:numId w:val="1"/>
      </w:numPr>
      <w:spacing w:before="240" w:after="60"/>
      <w:outlineLvl w:val="3"/>
    </w:pPr>
    <w:rPr>
      <w:i/>
      <w:iCs/>
      <w:sz w:val="18"/>
      <w:szCs w:val="18"/>
    </w:rPr>
  </w:style>
  <w:style w:type="paragraph" w:styleId="Heading5">
    <w:name w:val="heading 5"/>
    <w:basedOn w:val="Normal"/>
    <w:next w:val="Normal"/>
    <w:qFormat/>
    <w:rsid w:val="000E4E68"/>
    <w:pPr>
      <w:numPr>
        <w:ilvl w:val="4"/>
        <w:numId w:val="1"/>
      </w:numPr>
      <w:spacing w:before="240" w:after="60"/>
      <w:outlineLvl w:val="4"/>
    </w:pPr>
    <w:rPr>
      <w:sz w:val="18"/>
      <w:szCs w:val="18"/>
    </w:rPr>
  </w:style>
  <w:style w:type="paragraph" w:styleId="Heading6">
    <w:name w:val="heading 6"/>
    <w:basedOn w:val="Normal"/>
    <w:next w:val="Normal"/>
    <w:qFormat/>
    <w:rsid w:val="000E4E68"/>
    <w:pPr>
      <w:numPr>
        <w:ilvl w:val="5"/>
        <w:numId w:val="1"/>
      </w:numPr>
      <w:spacing w:before="240" w:after="60"/>
      <w:outlineLvl w:val="5"/>
    </w:pPr>
    <w:rPr>
      <w:i/>
      <w:iCs/>
      <w:sz w:val="16"/>
      <w:szCs w:val="16"/>
    </w:rPr>
  </w:style>
  <w:style w:type="paragraph" w:styleId="Heading7">
    <w:name w:val="heading 7"/>
    <w:basedOn w:val="Normal"/>
    <w:next w:val="Normal"/>
    <w:qFormat/>
    <w:rsid w:val="000E4E68"/>
    <w:pPr>
      <w:numPr>
        <w:ilvl w:val="6"/>
        <w:numId w:val="1"/>
      </w:numPr>
      <w:spacing w:before="240" w:after="60"/>
      <w:outlineLvl w:val="6"/>
    </w:pPr>
    <w:rPr>
      <w:sz w:val="16"/>
      <w:szCs w:val="16"/>
    </w:rPr>
  </w:style>
  <w:style w:type="paragraph" w:styleId="Heading8">
    <w:name w:val="heading 8"/>
    <w:basedOn w:val="Normal"/>
    <w:next w:val="Normal"/>
    <w:qFormat/>
    <w:rsid w:val="000E4E68"/>
    <w:pPr>
      <w:numPr>
        <w:ilvl w:val="7"/>
        <w:numId w:val="1"/>
      </w:numPr>
      <w:spacing w:before="240" w:after="60"/>
      <w:outlineLvl w:val="7"/>
    </w:pPr>
    <w:rPr>
      <w:i/>
      <w:iCs/>
      <w:sz w:val="16"/>
      <w:szCs w:val="16"/>
    </w:rPr>
  </w:style>
  <w:style w:type="paragraph" w:styleId="Heading9">
    <w:name w:val="heading 9"/>
    <w:basedOn w:val="Normal"/>
    <w:next w:val="Normal"/>
    <w:qFormat/>
    <w:rsid w:val="000E4E6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uiPriority w:val="99"/>
    <w:rsid w:val="000E4E68"/>
    <w:pPr>
      <w:spacing w:before="20"/>
      <w:ind w:firstLine="202"/>
      <w:jc w:val="both"/>
    </w:pPr>
    <w:rPr>
      <w:b/>
      <w:bCs/>
      <w:sz w:val="18"/>
      <w:szCs w:val="18"/>
    </w:rPr>
  </w:style>
  <w:style w:type="paragraph" w:customStyle="1" w:styleId="Authors">
    <w:name w:val="Authors"/>
    <w:basedOn w:val="Normal"/>
    <w:next w:val="Normal"/>
    <w:rsid w:val="000E4E68"/>
    <w:pPr>
      <w:framePr w:w="9072" w:hSpace="187" w:vSpace="187" w:wrap="notBeside" w:vAnchor="text" w:hAnchor="page" w:xAlign="center" w:y="1"/>
      <w:spacing w:after="320"/>
      <w:jc w:val="center"/>
    </w:pPr>
    <w:rPr>
      <w:sz w:val="22"/>
      <w:szCs w:val="22"/>
    </w:rPr>
  </w:style>
  <w:style w:type="character" w:customStyle="1" w:styleId="MemberType">
    <w:name w:val="MemberType"/>
    <w:rsid w:val="000E4E68"/>
    <w:rPr>
      <w:rFonts w:ascii="Times New Roman" w:hAnsi="Times New Roman" w:cs="Times New Roman"/>
      <w:i/>
      <w:iCs/>
      <w:sz w:val="22"/>
      <w:szCs w:val="22"/>
    </w:rPr>
  </w:style>
  <w:style w:type="paragraph" w:styleId="Title">
    <w:name w:val="Title"/>
    <w:basedOn w:val="Normal"/>
    <w:next w:val="Normal"/>
    <w:qFormat/>
    <w:rsid w:val="000E4E68"/>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0E4E68"/>
    <w:pPr>
      <w:ind w:firstLine="202"/>
      <w:jc w:val="both"/>
    </w:pPr>
    <w:rPr>
      <w:sz w:val="16"/>
      <w:szCs w:val="16"/>
    </w:rPr>
  </w:style>
  <w:style w:type="paragraph" w:customStyle="1" w:styleId="References">
    <w:name w:val="References"/>
    <w:basedOn w:val="Normal"/>
    <w:rsid w:val="000E4E68"/>
    <w:pPr>
      <w:numPr>
        <w:numId w:val="12"/>
      </w:numPr>
      <w:jc w:val="both"/>
    </w:pPr>
    <w:rPr>
      <w:sz w:val="16"/>
      <w:szCs w:val="16"/>
    </w:rPr>
  </w:style>
  <w:style w:type="paragraph" w:customStyle="1" w:styleId="IndexTerms">
    <w:name w:val="IndexTerms"/>
    <w:basedOn w:val="Normal"/>
    <w:next w:val="Normal"/>
    <w:rsid w:val="000E4E68"/>
    <w:pPr>
      <w:ind w:firstLine="202"/>
      <w:jc w:val="both"/>
    </w:pPr>
    <w:rPr>
      <w:b/>
      <w:bCs/>
      <w:sz w:val="18"/>
      <w:szCs w:val="18"/>
    </w:rPr>
  </w:style>
  <w:style w:type="character" w:styleId="FootnoteReference">
    <w:name w:val="footnote reference"/>
    <w:semiHidden/>
    <w:rsid w:val="000E4E68"/>
    <w:rPr>
      <w:vertAlign w:val="superscript"/>
    </w:rPr>
  </w:style>
  <w:style w:type="paragraph" w:styleId="Footer">
    <w:name w:val="footer"/>
    <w:basedOn w:val="Normal"/>
    <w:link w:val="FooterChar"/>
    <w:uiPriority w:val="99"/>
    <w:rsid w:val="000E4E68"/>
    <w:pPr>
      <w:tabs>
        <w:tab w:val="center" w:pos="4320"/>
        <w:tab w:val="right" w:pos="8640"/>
      </w:tabs>
    </w:pPr>
  </w:style>
  <w:style w:type="paragraph" w:customStyle="1" w:styleId="Text">
    <w:name w:val="Text"/>
    <w:basedOn w:val="Normal"/>
    <w:rsid w:val="000E4E68"/>
    <w:pPr>
      <w:widowControl w:val="0"/>
      <w:spacing w:line="252" w:lineRule="auto"/>
      <w:ind w:firstLine="202"/>
      <w:jc w:val="both"/>
    </w:pPr>
  </w:style>
  <w:style w:type="paragraph" w:customStyle="1" w:styleId="FigureCaption">
    <w:name w:val="Figure Caption"/>
    <w:basedOn w:val="Normal"/>
    <w:rsid w:val="000E4E68"/>
    <w:pPr>
      <w:jc w:val="both"/>
    </w:pPr>
    <w:rPr>
      <w:sz w:val="16"/>
      <w:szCs w:val="16"/>
    </w:rPr>
  </w:style>
  <w:style w:type="paragraph" w:customStyle="1" w:styleId="TableTitle">
    <w:name w:val="Table Title"/>
    <w:basedOn w:val="Normal"/>
    <w:rsid w:val="000E4E68"/>
    <w:pPr>
      <w:jc w:val="center"/>
    </w:pPr>
    <w:rPr>
      <w:smallCaps/>
      <w:sz w:val="16"/>
      <w:szCs w:val="16"/>
    </w:rPr>
  </w:style>
  <w:style w:type="paragraph" w:customStyle="1" w:styleId="ReferenceHead">
    <w:name w:val="Reference Head"/>
    <w:basedOn w:val="Heading1"/>
    <w:rsid w:val="000E4E68"/>
    <w:pPr>
      <w:numPr>
        <w:numId w:val="0"/>
      </w:numPr>
    </w:pPr>
  </w:style>
  <w:style w:type="paragraph" w:styleId="Header">
    <w:name w:val="header"/>
    <w:basedOn w:val="Normal"/>
    <w:semiHidden/>
    <w:rsid w:val="000E4E68"/>
    <w:pPr>
      <w:tabs>
        <w:tab w:val="center" w:pos="4320"/>
        <w:tab w:val="right" w:pos="8640"/>
      </w:tabs>
    </w:pPr>
  </w:style>
  <w:style w:type="paragraph" w:customStyle="1" w:styleId="Equation">
    <w:name w:val="Equation"/>
    <w:basedOn w:val="Normal"/>
    <w:next w:val="Normal"/>
    <w:rsid w:val="000E4E68"/>
    <w:pPr>
      <w:widowControl w:val="0"/>
      <w:tabs>
        <w:tab w:val="right" w:pos="5040"/>
      </w:tabs>
      <w:spacing w:line="252" w:lineRule="auto"/>
      <w:jc w:val="both"/>
    </w:pPr>
  </w:style>
  <w:style w:type="character" w:styleId="Hyperlink">
    <w:name w:val="Hyperlink"/>
    <w:semiHidden/>
    <w:rsid w:val="000E4E68"/>
    <w:rPr>
      <w:color w:val="0000FF"/>
      <w:u w:val="single"/>
    </w:rPr>
  </w:style>
  <w:style w:type="character" w:styleId="FollowedHyperlink">
    <w:name w:val="FollowedHyperlink"/>
    <w:semiHidden/>
    <w:rsid w:val="000E4E68"/>
    <w:rPr>
      <w:color w:val="800080"/>
      <w:u w:val="single"/>
    </w:rPr>
  </w:style>
  <w:style w:type="paragraph" w:styleId="BodyTextIndent">
    <w:name w:val="Body Text Indent"/>
    <w:basedOn w:val="Normal"/>
    <w:semiHidden/>
    <w:rsid w:val="000E4E68"/>
    <w:pPr>
      <w:ind w:left="630" w:hanging="630"/>
    </w:pPr>
    <w:rPr>
      <w:szCs w:val="24"/>
    </w:rPr>
  </w:style>
  <w:style w:type="paragraph" w:styleId="BalloonText">
    <w:name w:val="Balloon Text"/>
    <w:basedOn w:val="Normal"/>
    <w:link w:val="BalloonTextChar"/>
    <w:uiPriority w:val="99"/>
    <w:semiHidden/>
    <w:unhideWhenUsed/>
    <w:rsid w:val="003B088E"/>
    <w:rPr>
      <w:rFonts w:ascii="Tahoma" w:hAnsi="Tahoma" w:cs="Tahoma"/>
      <w:sz w:val="16"/>
      <w:szCs w:val="16"/>
    </w:rPr>
  </w:style>
  <w:style w:type="character" w:customStyle="1" w:styleId="BalloonTextChar">
    <w:name w:val="Balloon Text Char"/>
    <w:basedOn w:val="DefaultParagraphFont"/>
    <w:link w:val="BalloonText"/>
    <w:uiPriority w:val="99"/>
    <w:semiHidden/>
    <w:rsid w:val="003B088E"/>
    <w:rPr>
      <w:rFonts w:ascii="Tahoma" w:hAnsi="Tahoma" w:cs="Tahoma"/>
      <w:sz w:val="16"/>
      <w:szCs w:val="16"/>
    </w:rPr>
  </w:style>
  <w:style w:type="character" w:customStyle="1" w:styleId="FootnoteTextChar">
    <w:name w:val="Footnote Text Char"/>
    <w:basedOn w:val="DefaultParagraphFont"/>
    <w:link w:val="FootnoteText"/>
    <w:semiHidden/>
    <w:rsid w:val="003B088E"/>
    <w:rPr>
      <w:sz w:val="16"/>
      <w:szCs w:val="16"/>
    </w:rPr>
  </w:style>
  <w:style w:type="character" w:customStyle="1" w:styleId="fontstyle01">
    <w:name w:val="fontstyle01"/>
    <w:basedOn w:val="DefaultParagraphFont"/>
    <w:rsid w:val="005B2778"/>
    <w:rPr>
      <w:rFonts w:ascii="CMMI8" w:hAnsi="CMMI8" w:hint="default"/>
      <w:b w:val="0"/>
      <w:bCs w:val="0"/>
      <w:i/>
      <w:iCs/>
      <w:color w:val="300C30"/>
      <w:sz w:val="16"/>
      <w:szCs w:val="16"/>
    </w:rPr>
  </w:style>
  <w:style w:type="character" w:customStyle="1" w:styleId="fontstyle11">
    <w:name w:val="fontstyle11"/>
    <w:basedOn w:val="DefaultParagraphFont"/>
    <w:rsid w:val="005B2778"/>
    <w:rPr>
      <w:rFonts w:ascii="Helvetica" w:hAnsi="Helvetica" w:cs="Helvetica" w:hint="default"/>
      <w:b w:val="0"/>
      <w:bCs w:val="0"/>
      <w:i w:val="0"/>
      <w:iCs w:val="0"/>
      <w:color w:val="300C30"/>
      <w:sz w:val="16"/>
      <w:szCs w:val="16"/>
    </w:rPr>
  </w:style>
  <w:style w:type="paragraph" w:styleId="ListParagraph">
    <w:name w:val="List Paragraph"/>
    <w:basedOn w:val="Normal"/>
    <w:uiPriority w:val="34"/>
    <w:qFormat/>
    <w:rsid w:val="004A53F3"/>
    <w:pPr>
      <w:ind w:left="720"/>
      <w:contextualSpacing/>
    </w:pPr>
  </w:style>
  <w:style w:type="character" w:customStyle="1" w:styleId="FooterChar">
    <w:name w:val="Footer Char"/>
    <w:basedOn w:val="DefaultParagraphFont"/>
    <w:link w:val="Footer"/>
    <w:uiPriority w:val="99"/>
    <w:rsid w:val="003F69D0"/>
  </w:style>
  <w:style w:type="paragraph" w:customStyle="1" w:styleId="Default">
    <w:name w:val="Default"/>
    <w:rsid w:val="00F06381"/>
    <w:pPr>
      <w:autoSpaceDE w:val="0"/>
      <w:autoSpaceDN w:val="0"/>
      <w:adjustRightInd w:val="0"/>
    </w:pPr>
    <w:rPr>
      <w:rFonts w:ascii="Arial" w:hAnsi="Arial" w:cs="Arial"/>
      <w:color w:val="000000"/>
      <w:sz w:val="24"/>
      <w:szCs w:val="24"/>
    </w:rPr>
  </w:style>
  <w:style w:type="paragraph" w:customStyle="1" w:styleId="bulletlist">
    <w:name w:val="bullet list"/>
    <w:basedOn w:val="BodyText"/>
    <w:rsid w:val="00105346"/>
    <w:pPr>
      <w:numPr>
        <w:numId w:val="30"/>
      </w:numPr>
      <w:tabs>
        <w:tab w:val="clear" w:pos="648"/>
        <w:tab w:val="left" w:pos="288"/>
      </w:tabs>
      <w:autoSpaceDE/>
      <w:autoSpaceDN/>
      <w:spacing w:line="228" w:lineRule="auto"/>
      <w:ind w:left="576" w:hanging="288"/>
      <w:jc w:val="both"/>
    </w:pPr>
    <w:rPr>
      <w:rFonts w:eastAsia="MS Mincho"/>
    </w:rPr>
  </w:style>
  <w:style w:type="paragraph" w:styleId="BodyText">
    <w:name w:val="Body Text"/>
    <w:basedOn w:val="Normal"/>
    <w:link w:val="BodyTextChar"/>
    <w:uiPriority w:val="99"/>
    <w:semiHidden/>
    <w:unhideWhenUsed/>
    <w:rsid w:val="00105346"/>
    <w:pPr>
      <w:spacing w:after="120"/>
    </w:pPr>
  </w:style>
  <w:style w:type="character" w:customStyle="1" w:styleId="BodyTextChar">
    <w:name w:val="Body Text Char"/>
    <w:basedOn w:val="DefaultParagraphFont"/>
    <w:link w:val="BodyText"/>
    <w:uiPriority w:val="99"/>
    <w:semiHidden/>
    <w:rsid w:val="00105346"/>
  </w:style>
  <w:style w:type="paragraph" w:customStyle="1" w:styleId="references0">
    <w:name w:val="references"/>
    <w:uiPriority w:val="99"/>
    <w:rsid w:val="00781322"/>
    <w:pPr>
      <w:numPr>
        <w:numId w:val="32"/>
      </w:numPr>
      <w:spacing w:after="50" w:line="180" w:lineRule="exact"/>
      <w:jc w:val="both"/>
    </w:pPr>
    <w:rPr>
      <w:noProof/>
      <w:sz w:val="16"/>
      <w:szCs w:val="16"/>
    </w:rPr>
  </w:style>
  <w:style w:type="character" w:styleId="PlaceholderText">
    <w:name w:val="Placeholder Text"/>
    <w:basedOn w:val="DefaultParagraphFont"/>
    <w:uiPriority w:val="99"/>
    <w:semiHidden/>
    <w:rsid w:val="006E45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389965">
      <w:bodyDiv w:val="1"/>
      <w:marLeft w:val="0"/>
      <w:marRight w:val="0"/>
      <w:marTop w:val="0"/>
      <w:marBottom w:val="0"/>
      <w:divBdr>
        <w:top w:val="none" w:sz="0" w:space="0" w:color="auto"/>
        <w:left w:val="none" w:sz="0" w:space="0" w:color="auto"/>
        <w:bottom w:val="none" w:sz="0" w:space="0" w:color="auto"/>
        <w:right w:val="none" w:sz="0" w:space="0" w:color="auto"/>
      </w:divBdr>
      <w:divsChild>
        <w:div w:id="482308822">
          <w:marLeft w:val="0"/>
          <w:marRight w:val="0"/>
          <w:marTop w:val="0"/>
          <w:marBottom w:val="0"/>
          <w:divBdr>
            <w:top w:val="none" w:sz="0" w:space="0" w:color="auto"/>
            <w:left w:val="none" w:sz="0" w:space="0" w:color="auto"/>
            <w:bottom w:val="none" w:sz="0" w:space="0" w:color="auto"/>
            <w:right w:val="none" w:sz="0" w:space="0" w:color="auto"/>
          </w:divBdr>
        </w:div>
      </w:divsChild>
    </w:div>
    <w:div w:id="801768426">
      <w:bodyDiv w:val="1"/>
      <w:marLeft w:val="0"/>
      <w:marRight w:val="0"/>
      <w:marTop w:val="0"/>
      <w:marBottom w:val="0"/>
      <w:divBdr>
        <w:top w:val="none" w:sz="0" w:space="0" w:color="auto"/>
        <w:left w:val="none" w:sz="0" w:space="0" w:color="auto"/>
        <w:bottom w:val="none" w:sz="0" w:space="0" w:color="auto"/>
        <w:right w:val="none" w:sz="0" w:space="0" w:color="auto"/>
      </w:divBdr>
      <w:divsChild>
        <w:div w:id="683093897">
          <w:marLeft w:val="0"/>
          <w:marRight w:val="0"/>
          <w:marTop w:val="0"/>
          <w:marBottom w:val="0"/>
          <w:divBdr>
            <w:top w:val="none" w:sz="0" w:space="0" w:color="auto"/>
            <w:left w:val="none" w:sz="0" w:space="0" w:color="auto"/>
            <w:bottom w:val="none" w:sz="0" w:space="0" w:color="auto"/>
            <w:right w:val="none" w:sz="0" w:space="0" w:color="auto"/>
          </w:divBdr>
        </w:div>
      </w:divsChild>
    </w:div>
    <w:div w:id="967005841">
      <w:bodyDiv w:val="1"/>
      <w:marLeft w:val="0"/>
      <w:marRight w:val="0"/>
      <w:marTop w:val="0"/>
      <w:marBottom w:val="0"/>
      <w:divBdr>
        <w:top w:val="none" w:sz="0" w:space="0" w:color="auto"/>
        <w:left w:val="none" w:sz="0" w:space="0" w:color="auto"/>
        <w:bottom w:val="none" w:sz="0" w:space="0" w:color="auto"/>
        <w:right w:val="none" w:sz="0" w:space="0" w:color="auto"/>
      </w:divBdr>
      <w:divsChild>
        <w:div w:id="705059327">
          <w:marLeft w:val="0"/>
          <w:marRight w:val="0"/>
          <w:marTop w:val="0"/>
          <w:marBottom w:val="0"/>
          <w:divBdr>
            <w:top w:val="none" w:sz="0" w:space="0" w:color="auto"/>
            <w:left w:val="none" w:sz="0" w:space="0" w:color="auto"/>
            <w:bottom w:val="none" w:sz="0" w:space="0" w:color="auto"/>
            <w:right w:val="none" w:sz="0" w:space="0" w:color="auto"/>
          </w:divBdr>
        </w:div>
      </w:divsChild>
    </w:div>
    <w:div w:id="1231885394">
      <w:bodyDiv w:val="1"/>
      <w:marLeft w:val="0"/>
      <w:marRight w:val="0"/>
      <w:marTop w:val="0"/>
      <w:marBottom w:val="0"/>
      <w:divBdr>
        <w:top w:val="none" w:sz="0" w:space="0" w:color="auto"/>
        <w:left w:val="none" w:sz="0" w:space="0" w:color="auto"/>
        <w:bottom w:val="none" w:sz="0" w:space="0" w:color="auto"/>
        <w:right w:val="none" w:sz="0" w:space="0" w:color="auto"/>
      </w:divBdr>
    </w:div>
    <w:div w:id="1646230923">
      <w:bodyDiv w:val="1"/>
      <w:marLeft w:val="0"/>
      <w:marRight w:val="0"/>
      <w:marTop w:val="0"/>
      <w:marBottom w:val="0"/>
      <w:divBdr>
        <w:top w:val="none" w:sz="0" w:space="0" w:color="auto"/>
        <w:left w:val="none" w:sz="0" w:space="0" w:color="auto"/>
        <w:bottom w:val="none" w:sz="0" w:space="0" w:color="auto"/>
        <w:right w:val="none" w:sz="0" w:space="0" w:color="auto"/>
      </w:divBdr>
    </w:div>
    <w:div w:id="1686057906">
      <w:bodyDiv w:val="1"/>
      <w:marLeft w:val="0"/>
      <w:marRight w:val="0"/>
      <w:marTop w:val="0"/>
      <w:marBottom w:val="0"/>
      <w:divBdr>
        <w:top w:val="none" w:sz="0" w:space="0" w:color="auto"/>
        <w:left w:val="none" w:sz="0" w:space="0" w:color="auto"/>
        <w:bottom w:val="none" w:sz="0" w:space="0" w:color="auto"/>
        <w:right w:val="none" w:sz="0" w:space="0" w:color="auto"/>
      </w:divBdr>
    </w:div>
    <w:div w:id="1699744985">
      <w:bodyDiv w:val="1"/>
      <w:marLeft w:val="0"/>
      <w:marRight w:val="0"/>
      <w:marTop w:val="0"/>
      <w:marBottom w:val="0"/>
      <w:divBdr>
        <w:top w:val="none" w:sz="0" w:space="0" w:color="auto"/>
        <w:left w:val="none" w:sz="0" w:space="0" w:color="auto"/>
        <w:bottom w:val="none" w:sz="0" w:space="0" w:color="auto"/>
        <w:right w:val="none" w:sz="0" w:space="0" w:color="auto"/>
      </w:divBdr>
    </w:div>
    <w:div w:id="1756247574">
      <w:bodyDiv w:val="1"/>
      <w:marLeft w:val="0"/>
      <w:marRight w:val="0"/>
      <w:marTop w:val="0"/>
      <w:marBottom w:val="0"/>
      <w:divBdr>
        <w:top w:val="none" w:sz="0" w:space="0" w:color="auto"/>
        <w:left w:val="none" w:sz="0" w:space="0" w:color="auto"/>
        <w:bottom w:val="none" w:sz="0" w:space="0" w:color="auto"/>
        <w:right w:val="none" w:sz="0" w:space="0" w:color="auto"/>
      </w:divBdr>
      <w:divsChild>
        <w:div w:id="1305698307">
          <w:marLeft w:val="0"/>
          <w:marRight w:val="0"/>
          <w:marTop w:val="0"/>
          <w:marBottom w:val="0"/>
          <w:divBdr>
            <w:top w:val="none" w:sz="0" w:space="0" w:color="auto"/>
            <w:left w:val="none" w:sz="0" w:space="0" w:color="auto"/>
            <w:bottom w:val="none" w:sz="0" w:space="0" w:color="auto"/>
            <w:right w:val="none" w:sz="0" w:space="0" w:color="auto"/>
          </w:divBdr>
        </w:div>
      </w:divsChild>
    </w:div>
    <w:div w:id="2028553416">
      <w:bodyDiv w:val="1"/>
      <w:marLeft w:val="0"/>
      <w:marRight w:val="0"/>
      <w:marTop w:val="0"/>
      <w:marBottom w:val="0"/>
      <w:divBdr>
        <w:top w:val="none" w:sz="0" w:space="0" w:color="auto"/>
        <w:left w:val="none" w:sz="0" w:space="0" w:color="auto"/>
        <w:bottom w:val="none" w:sz="0" w:space="0" w:color="auto"/>
        <w:right w:val="none" w:sz="0" w:space="0" w:color="auto"/>
      </w:divBdr>
    </w:div>
    <w:div w:id="206969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7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hyperlink" Target="mailto:sreenivasappabv@presidencyuniversity.in"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jpeg"/><Relationship Id="rId22"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4ECA7-8429-4468-8470-E552FEB52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4804</Words>
  <Characters>27383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32123</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6357111</vt:i4>
      </vt:variant>
      <vt:variant>
        <vt:i4>30</vt:i4>
      </vt:variant>
      <vt:variant>
        <vt:i4>0</vt:i4>
      </vt:variant>
      <vt:variant>
        <vt:i4>5</vt:i4>
      </vt:variant>
      <vt:variant>
        <vt:lpwstr>http://www.ieee.org/organizations/pubs/transactions/information.htm</vt:lpwstr>
      </vt:variant>
      <vt:variant>
        <vt:lpwstr/>
      </vt:variant>
      <vt:variant>
        <vt:i4>4391006</vt:i4>
      </vt:variant>
      <vt:variant>
        <vt:i4>21</vt:i4>
      </vt:variant>
      <vt:variant>
        <vt:i4>0</vt:i4>
      </vt:variant>
      <vt:variant>
        <vt:i4>5</vt:i4>
      </vt:variant>
      <vt:variant>
        <vt:lpwstr>http://www.ieee.org/copyright</vt:lpwstr>
      </vt:variant>
      <vt:variant>
        <vt:lpwstr/>
      </vt:variant>
      <vt:variant>
        <vt:i4>6225991</vt:i4>
      </vt:variant>
      <vt:variant>
        <vt:i4>18</vt:i4>
      </vt:variant>
      <vt:variant>
        <vt:i4>0</vt:i4>
      </vt:variant>
      <vt:variant>
        <vt:i4>5</vt:i4>
      </vt:variant>
      <vt:variant>
        <vt:lpwstr>http://support.microsoft.com/support/</vt:lpwstr>
      </vt:variant>
      <vt:variant>
        <vt:lpwstr/>
      </vt:variant>
      <vt:variant>
        <vt:i4>3866730</vt:i4>
      </vt:variant>
      <vt:variant>
        <vt:i4>15</vt:i4>
      </vt:variant>
      <vt:variant>
        <vt:i4>0</vt:i4>
      </vt:variant>
      <vt:variant>
        <vt:i4>5</vt:i4>
      </vt:variant>
      <vt:variant>
        <vt:lpwstr>http://www.adobe.com/support/downloads/</vt:lpwstr>
      </vt:variant>
      <vt:variant>
        <vt:lpwstr/>
      </vt:variant>
      <vt:variant>
        <vt:i4>2424932</vt:i4>
      </vt:variant>
      <vt:variant>
        <vt:i4>12</vt:i4>
      </vt:variant>
      <vt:variant>
        <vt:i4>0</vt:i4>
      </vt:variant>
      <vt:variant>
        <vt:i4>5</vt:i4>
      </vt:variant>
      <vt:variant>
        <vt:lpwstr>http://www.adobe.com/support/downloads/pdrvwin.htm</vt:lpwstr>
      </vt:variant>
      <vt:variant>
        <vt:lpwstr/>
      </vt:variant>
      <vt:variant>
        <vt:i4>6357111</vt:i4>
      </vt:variant>
      <vt:variant>
        <vt:i4>9</vt:i4>
      </vt:variant>
      <vt:variant>
        <vt:i4>0</vt:i4>
      </vt:variant>
      <vt:variant>
        <vt:i4>5</vt:i4>
      </vt:variant>
      <vt:variant>
        <vt:lpwstr>http://www.ieee.org/organizations/pubs/transactions/information.htm</vt:lpwstr>
      </vt:variant>
      <vt:variant>
        <vt:lpwstr/>
      </vt:variant>
      <vt:variant>
        <vt:i4>7078013</vt:i4>
      </vt:variant>
      <vt:variant>
        <vt:i4>6</vt:i4>
      </vt:variant>
      <vt:variant>
        <vt:i4>0</vt:i4>
      </vt:variant>
      <vt:variant>
        <vt:i4>5</vt:i4>
      </vt:variant>
      <vt:variant>
        <vt:lpwstr>http://www.ieee.org/organizations/pubs/transactions/stylesheets.htm</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Sreenivasappa B V-Prof-ECE</cp:lastModifiedBy>
  <cp:revision>9</cp:revision>
  <cp:lastPrinted>2017-03-15T19:08:00Z</cp:lastPrinted>
  <dcterms:created xsi:type="dcterms:W3CDTF">2023-08-04T09:47:00Z</dcterms:created>
  <dcterms:modified xsi:type="dcterms:W3CDTF">2023-08-04T09:51:00Z</dcterms:modified>
</cp:coreProperties>
</file>