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75DAA" w14:textId="7EC760F0" w:rsidR="00FE7A81" w:rsidRPr="00FE7A81" w:rsidRDefault="00FE7A81" w:rsidP="00FE7A81">
      <w:r w:rsidRPr="00FE7A81">
        <w:rPr>
          <w:b/>
          <w:bCs/>
        </w:rPr>
        <w:t>Synergistic Approaches: Microbiologists and Oncologists Uniting for Cancer Management</w:t>
      </w:r>
    </w:p>
    <w:p w14:paraId="6022497A" w14:textId="1E69C1B0" w:rsidR="00BA2D8D" w:rsidRPr="00BA2D8D" w:rsidRDefault="00BA2D8D" w:rsidP="00FE7A81">
      <w:r w:rsidRPr="00BA2D8D">
        <w:t>Mohan Singh Deopa</w:t>
      </w:r>
      <w:r w:rsidRPr="00BA2D8D">
        <w:rPr>
          <w:vertAlign w:val="superscript"/>
        </w:rPr>
        <w:t>1</w:t>
      </w:r>
      <w:r w:rsidRPr="00BA2D8D">
        <w:t>, Ayush Garg</w:t>
      </w:r>
      <w:r w:rsidRPr="00BA2D8D">
        <w:rPr>
          <w:vertAlign w:val="superscript"/>
        </w:rPr>
        <w:t>2</w:t>
      </w:r>
    </w:p>
    <w:p w14:paraId="64146FB9" w14:textId="60D69E77" w:rsidR="00BA2D8D" w:rsidRPr="00BA2D8D" w:rsidRDefault="00BA2D8D" w:rsidP="00FE7A81">
      <w:r w:rsidRPr="00BA2D8D">
        <w:t>1Associate Professor, Department of Microbiology, 2Assistant Professor, Department of Radiation Oncology, Shri Ram Murti Smarak Institute of Medical Sciences, Bareilly (U.P.) India</w:t>
      </w:r>
    </w:p>
    <w:p w14:paraId="33C11362" w14:textId="2E7BF28A" w:rsidR="00FE7A81" w:rsidRPr="00C448DC" w:rsidRDefault="00FE7A81" w:rsidP="00FE7A81">
      <w:pPr>
        <w:rPr>
          <w:b/>
          <w:bCs/>
        </w:rPr>
      </w:pPr>
      <w:r w:rsidRPr="00C448DC">
        <w:rPr>
          <w:b/>
          <w:bCs/>
        </w:rPr>
        <w:t>Introduction</w:t>
      </w:r>
    </w:p>
    <w:p w14:paraId="11115B2A" w14:textId="77777777" w:rsidR="00FE7A81" w:rsidRPr="00FE7A81" w:rsidRDefault="00FE7A81" w:rsidP="00FE7A81">
      <w:r w:rsidRPr="00FE7A81">
        <w:t>Cancer management is a complex and rapidly evolving field that demands multidisciplinary collaboration. In recent years, the integration of microbiologists into oncology teams has emerged as a promising avenue for advancing cancer research, diagnosis, and treatment. This chapter explores the essential role of microbiologists in cancer management, highlighting the synergistic approaches that result from their collaboration with oncologists.</w:t>
      </w:r>
    </w:p>
    <w:p w14:paraId="61E31573" w14:textId="77777777" w:rsidR="00FE7A81" w:rsidRPr="00FE7A81" w:rsidRDefault="00FE7A81" w:rsidP="00FE7A81">
      <w:r w:rsidRPr="00FE7A81">
        <w:rPr>
          <w:b/>
          <w:bCs/>
        </w:rPr>
        <w:t>The Microbiome and Cancer</w:t>
      </w:r>
    </w:p>
    <w:p w14:paraId="5FBAC9A6" w14:textId="77777777" w:rsidR="00FE7A81" w:rsidRPr="00FE7A81" w:rsidRDefault="00FE7A81" w:rsidP="00FE7A81">
      <w:r w:rsidRPr="00FE7A81">
        <w:t>The human microbiome, comprising trillions of microorganisms, plays a pivotal role in health and disease. Emerging research has shown that alterations in the microbiome can influence cancer development and progression. Microbiologists bring expertise in studying these microorganisms, shedding light on their impact on cancer biology.</w:t>
      </w:r>
    </w:p>
    <w:p w14:paraId="1BD6BC39" w14:textId="77777777" w:rsidR="00FE7A81" w:rsidRPr="00FE7A81" w:rsidRDefault="00FE7A81" w:rsidP="00FE7A81">
      <w:r w:rsidRPr="00FE7A81">
        <w:rPr>
          <w:b/>
          <w:bCs/>
        </w:rPr>
        <w:t>Microbiome-Immune System Interactions</w:t>
      </w:r>
    </w:p>
    <w:p w14:paraId="17FFA529" w14:textId="77777777" w:rsidR="00FE7A81" w:rsidRPr="00FE7A81" w:rsidRDefault="00FE7A81" w:rsidP="00FE7A81">
      <w:r w:rsidRPr="00FE7A81">
        <w:t>The microbiome interacts intimately with the host immune system. Microbiologists and immunologists collaborate to decipher how these interactions influence immune responses to cancer. Insights gained from this collaboration have led to the development of immunotherapies that enhance the body's ability to fight cancer.</w:t>
      </w:r>
    </w:p>
    <w:p w14:paraId="456FD030" w14:textId="77777777" w:rsidR="00FE7A81" w:rsidRPr="00FE7A81" w:rsidRDefault="00FE7A81" w:rsidP="00FE7A81">
      <w:r w:rsidRPr="00FE7A81">
        <w:rPr>
          <w:b/>
          <w:bCs/>
        </w:rPr>
        <w:t>Microbial Biomarkers in Cancer Diagnosis</w:t>
      </w:r>
    </w:p>
    <w:p w14:paraId="6D92A76A" w14:textId="77777777" w:rsidR="00FE7A81" w:rsidRPr="00FE7A81" w:rsidRDefault="00FE7A81" w:rsidP="00FE7A81">
      <w:r w:rsidRPr="00FE7A81">
        <w:t>Microbiologists are at the forefront of identifying microbial biomarkers that can aid in cancer diagnosis and prognosis. Examples include the use of specific bacterial strains as diagnostic indicators in colorectal cancer and the detection of viral DNA in cervical cancer screening.</w:t>
      </w:r>
    </w:p>
    <w:p w14:paraId="2E2D6F84" w14:textId="77777777" w:rsidR="00FE7A81" w:rsidRPr="00FE7A81" w:rsidRDefault="00FE7A81" w:rsidP="00FE7A81">
      <w:r w:rsidRPr="00FE7A81">
        <w:rPr>
          <w:b/>
          <w:bCs/>
        </w:rPr>
        <w:t>The Gut-Brain Connection and Cancer</w:t>
      </w:r>
    </w:p>
    <w:p w14:paraId="201BE4E9" w14:textId="77777777" w:rsidR="00FE7A81" w:rsidRPr="00FE7A81" w:rsidRDefault="00FE7A81" w:rsidP="00FE7A81">
      <w:r w:rsidRPr="00FE7A81">
        <w:t>The gut-brain axis is an emerging area of research with implications for cancer management. Microbiologists and neuroscientists collaborate to explore how the gut microbiome can influence brain functions related to cancer, such as pain perception and treatment response.</w:t>
      </w:r>
    </w:p>
    <w:p w14:paraId="69297CD5" w14:textId="77777777" w:rsidR="00FE7A81" w:rsidRPr="00FE7A81" w:rsidRDefault="00FE7A81" w:rsidP="00FE7A81">
      <w:r w:rsidRPr="00FE7A81">
        <w:rPr>
          <w:b/>
          <w:bCs/>
        </w:rPr>
        <w:t>Microbes in Cancer Therapy</w:t>
      </w:r>
    </w:p>
    <w:p w14:paraId="77A6EE70" w14:textId="77777777" w:rsidR="00FE7A81" w:rsidRPr="00FE7A81" w:rsidRDefault="00FE7A81" w:rsidP="00FE7A81">
      <w:r w:rsidRPr="00FE7A81">
        <w:t>Microbes are being harnessed for innovative cancer therapies. Oncolytic viruses, engineered by microbiologists, are used in virotherapy to selectively target and destroy cancer cells. These therapies hold promise in treating various cancer types.</w:t>
      </w:r>
    </w:p>
    <w:p w14:paraId="5A163094" w14:textId="77777777" w:rsidR="00FE7A81" w:rsidRPr="00FE7A81" w:rsidRDefault="00FE7A81" w:rsidP="00FE7A81">
      <w:r w:rsidRPr="00FE7A81">
        <w:rPr>
          <w:b/>
          <w:bCs/>
        </w:rPr>
        <w:t>Microbiome-Targeted Therapies</w:t>
      </w:r>
    </w:p>
    <w:p w14:paraId="20527B34" w14:textId="77777777" w:rsidR="00FE7A81" w:rsidRPr="00FE7A81" w:rsidRDefault="00FE7A81" w:rsidP="00FE7A81">
      <w:r w:rsidRPr="00FE7A81">
        <w:lastRenderedPageBreak/>
        <w:t>Microbiologists and oncologists collaborate to develop microbiome-targeted therapies. For example, fecal microbiota transplantation (FMT) is explored as a means to modulate the gut microbiome and enhance the efficacy of cancer treatments.</w:t>
      </w:r>
    </w:p>
    <w:p w14:paraId="174D40C7" w14:textId="77777777" w:rsidR="00FE7A81" w:rsidRPr="00FE7A81" w:rsidRDefault="00FE7A81" w:rsidP="00FE7A81">
      <w:r w:rsidRPr="00FE7A81">
        <w:rPr>
          <w:b/>
          <w:bCs/>
        </w:rPr>
        <w:t>Antibiotics and Cancer Treatment</w:t>
      </w:r>
    </w:p>
    <w:p w14:paraId="09BABF54" w14:textId="77777777" w:rsidR="00FE7A81" w:rsidRPr="00FE7A81" w:rsidRDefault="00FE7A81" w:rsidP="00FE7A81">
      <w:r w:rsidRPr="00FE7A81">
        <w:t>Microbiologists are crucial in guiding antibiotic use in cancer patients. Their expertise helps prevent or manage infections during cancer treatments, ensuring that patients can complete their therapy without complications.</w:t>
      </w:r>
    </w:p>
    <w:p w14:paraId="5C4AB35C" w14:textId="77777777" w:rsidR="00FE7A81" w:rsidRPr="00FE7A81" w:rsidRDefault="00FE7A81" w:rsidP="00FE7A81">
      <w:r w:rsidRPr="00FE7A81">
        <w:rPr>
          <w:b/>
          <w:bCs/>
        </w:rPr>
        <w:t>Challenges and Ethical Considerations</w:t>
      </w:r>
    </w:p>
    <w:p w14:paraId="38CFB2F4" w14:textId="77777777" w:rsidR="00FE7A81" w:rsidRPr="00FE7A81" w:rsidRDefault="00FE7A81" w:rsidP="00FE7A81">
      <w:r w:rsidRPr="00FE7A81">
        <w:t>Collaboration between microbiologists and oncologists also brings challenges, including standardizing research methodologies, addressing ethical concerns related to FMT and virotherapy, and ensuring patient safety.</w:t>
      </w:r>
    </w:p>
    <w:p w14:paraId="13110F03" w14:textId="77777777" w:rsidR="00FE7A81" w:rsidRPr="00FE7A81" w:rsidRDefault="00FE7A81" w:rsidP="00FE7A81">
      <w:r w:rsidRPr="00FE7A81">
        <w:rPr>
          <w:b/>
          <w:bCs/>
        </w:rPr>
        <w:t>Case Studies and Success Stories</w:t>
      </w:r>
    </w:p>
    <w:p w14:paraId="1079ADCD" w14:textId="77777777" w:rsidR="00FE7A81" w:rsidRPr="00FE7A81" w:rsidRDefault="00FE7A81" w:rsidP="00FE7A81">
      <w:r w:rsidRPr="00FE7A81">
        <w:t>Illustrative case studies showcase the successes and impacts of microbiologist-oncologist collaborations, from identifying new cancer biomarkers to developing groundbreaking therapies.</w:t>
      </w:r>
    </w:p>
    <w:p w14:paraId="270D3E6E" w14:textId="77777777" w:rsidR="00FE7A81" w:rsidRPr="00FE7A81" w:rsidRDefault="00FE7A81" w:rsidP="00FE7A81">
      <w:r w:rsidRPr="00FE7A81">
        <w:rPr>
          <w:b/>
          <w:bCs/>
        </w:rPr>
        <w:t>Future Directions</w:t>
      </w:r>
    </w:p>
    <w:p w14:paraId="4220DB33" w14:textId="77777777" w:rsidR="00FE7A81" w:rsidRPr="00FE7A81" w:rsidRDefault="00FE7A81" w:rsidP="00FE7A81">
      <w:r w:rsidRPr="00FE7A81">
        <w:t>The integration of microbiologists into cancer management is poised for continued growth. Future directions include personalized cancer therapies based on the individual's microbiome profile and exploring the microbiome's role in cancer prevention.</w:t>
      </w:r>
    </w:p>
    <w:p w14:paraId="01861A2F" w14:textId="77777777" w:rsidR="00FE7A81" w:rsidRPr="00FE7A81" w:rsidRDefault="00FE7A81" w:rsidP="00FE7A81">
      <w:r w:rsidRPr="00FE7A81">
        <w:rPr>
          <w:b/>
          <w:bCs/>
        </w:rPr>
        <w:t>Conclusion</w:t>
      </w:r>
    </w:p>
    <w:p w14:paraId="10A72AB5" w14:textId="77777777" w:rsidR="00FE7A81" w:rsidRPr="00FE7A81" w:rsidRDefault="00FE7A81" w:rsidP="00FE7A81">
      <w:r w:rsidRPr="00FE7A81">
        <w:t>The collaboration between microbiologists and oncologists presents a powerful paradigm shift in cancer management. By synergistically harnessing the microbial world's potential, these interdisciplinary teams are advancing our understanding of cancer, developing innovative therapies, and improving patient outcomes.</w:t>
      </w:r>
    </w:p>
    <w:p w14:paraId="781E2CFB" w14:textId="27DAB63A" w:rsidR="00FE7A81" w:rsidRPr="00FE7A81" w:rsidRDefault="00FE7A81" w:rsidP="00FE7A81">
      <w:r w:rsidRPr="00FE7A81">
        <w:rPr>
          <w:b/>
          <w:bCs/>
        </w:rPr>
        <w:t>References:</w:t>
      </w:r>
    </w:p>
    <w:p w14:paraId="38B08C9D" w14:textId="77777777" w:rsidR="00FE7A81" w:rsidRPr="00FE7A81" w:rsidRDefault="00FE7A81" w:rsidP="00FE7A81">
      <w:pPr>
        <w:numPr>
          <w:ilvl w:val="0"/>
          <w:numId w:val="1"/>
        </w:numPr>
      </w:pPr>
      <w:r w:rsidRPr="00FE7A81">
        <w:t>Sears, C. L., &amp; Garrett, W. S. (2014). Microbes, microbiota, and colon cancer. Cell Host &amp; Microbe, 15(3), 317-328.</w:t>
      </w:r>
    </w:p>
    <w:p w14:paraId="680F22CC" w14:textId="77777777" w:rsidR="00FE7A81" w:rsidRPr="00FE7A81" w:rsidRDefault="00FE7A81" w:rsidP="00FE7A81">
      <w:pPr>
        <w:numPr>
          <w:ilvl w:val="0"/>
          <w:numId w:val="1"/>
        </w:numPr>
      </w:pPr>
      <w:r w:rsidRPr="00FE7A81">
        <w:t>Gopalakrishnan, V., et al. (2018). Gut microbiome modulates response to anti-PD-1 immunotherapy in melanoma patients. Science, 359(6371), 97-103.</w:t>
      </w:r>
    </w:p>
    <w:p w14:paraId="27B6DC0E" w14:textId="77777777" w:rsidR="00FE7A81" w:rsidRPr="00FE7A81" w:rsidRDefault="00FE7A81" w:rsidP="00FE7A81">
      <w:pPr>
        <w:numPr>
          <w:ilvl w:val="0"/>
          <w:numId w:val="1"/>
        </w:numPr>
      </w:pPr>
      <w:r w:rsidRPr="00FE7A81">
        <w:t xml:space="preserve">Yu, T., et al. (2017). Fusobacterium </w:t>
      </w:r>
      <w:proofErr w:type="spellStart"/>
      <w:r w:rsidRPr="00FE7A81">
        <w:t>nucleatum</w:t>
      </w:r>
      <w:proofErr w:type="spellEnd"/>
      <w:r w:rsidRPr="00FE7A81">
        <w:t xml:space="preserve"> promotes chemoresistance to colorectal cancer by modulating autophagy. Cell, 170(3), 548-563.</w:t>
      </w:r>
    </w:p>
    <w:p w14:paraId="2D24C6CD" w14:textId="77777777" w:rsidR="00FE7A81" w:rsidRPr="00FE7A81" w:rsidRDefault="00FE7A81" w:rsidP="00FE7A81">
      <w:pPr>
        <w:numPr>
          <w:ilvl w:val="0"/>
          <w:numId w:val="1"/>
        </w:numPr>
      </w:pPr>
      <w:r w:rsidRPr="00FE7A81">
        <w:t xml:space="preserve">Sears, C. L., et al. (2019). The microbiota and human health: from basic science to policy and practice. </w:t>
      </w:r>
      <w:proofErr w:type="spellStart"/>
      <w:r w:rsidRPr="00FE7A81">
        <w:t>PLoS</w:t>
      </w:r>
      <w:proofErr w:type="spellEnd"/>
      <w:r w:rsidRPr="00FE7A81">
        <w:t xml:space="preserve"> Medicine, 16(4), e1002717.</w:t>
      </w:r>
    </w:p>
    <w:p w14:paraId="76EB6569" w14:textId="77777777" w:rsidR="00FE7A81" w:rsidRPr="00FE7A81" w:rsidRDefault="00FE7A81" w:rsidP="00FE7A81">
      <w:pPr>
        <w:numPr>
          <w:ilvl w:val="0"/>
          <w:numId w:val="1"/>
        </w:numPr>
      </w:pPr>
      <w:r w:rsidRPr="00FE7A81">
        <w:t>Kelly, C. R., et al. (2019). Update on fecal microbiota transplantation 2015: indications, methodologies, mechanisms, and outlook. Gastroenterology, 149(1), 223-237.</w:t>
      </w:r>
    </w:p>
    <w:p w14:paraId="3F9E5D2A" w14:textId="77777777" w:rsidR="00FE7A81" w:rsidRPr="00FE7A81" w:rsidRDefault="00FE7A81" w:rsidP="00FE7A81">
      <w:pPr>
        <w:numPr>
          <w:ilvl w:val="0"/>
          <w:numId w:val="1"/>
        </w:numPr>
      </w:pPr>
      <w:r w:rsidRPr="00FE7A81">
        <w:lastRenderedPageBreak/>
        <w:t>Russell, S. J., &amp; Barber, G. N. (2018). Oncolytic viruses as antigen-agnostic cancer vaccines. Cancer Cell, 33(4), 599-605.</w:t>
      </w:r>
    </w:p>
    <w:p w14:paraId="3968DD04" w14:textId="77777777" w:rsidR="00FE7A81" w:rsidRPr="00FE7A81" w:rsidRDefault="00FE7A81" w:rsidP="00FE7A81">
      <w:pPr>
        <w:numPr>
          <w:ilvl w:val="0"/>
          <w:numId w:val="1"/>
        </w:numPr>
      </w:pPr>
      <w:proofErr w:type="spellStart"/>
      <w:r w:rsidRPr="00FE7A81">
        <w:t>Derosa</w:t>
      </w:r>
      <w:proofErr w:type="spellEnd"/>
      <w:r w:rsidRPr="00FE7A81">
        <w:t>, L., et al. (2019). Negative association of antibiotics on clinical activity of immune checkpoint inhibitors in patients with advanced renal cell and non-small-cell lung cancer. Annals of Oncology, 30(9), 1437-1447.</w:t>
      </w:r>
    </w:p>
    <w:p w14:paraId="06F3A43E" w14:textId="77777777" w:rsidR="00FE7A81" w:rsidRPr="00FE7A81" w:rsidRDefault="00FE7A81" w:rsidP="00FE7A81">
      <w:pPr>
        <w:numPr>
          <w:ilvl w:val="0"/>
          <w:numId w:val="1"/>
        </w:numPr>
      </w:pPr>
      <w:r w:rsidRPr="00FE7A81">
        <w:t>Jobin, C. (2018). Precision medicine using microbiota. Science Translational Medicine, 10(430), eaan2478.</w:t>
      </w:r>
    </w:p>
    <w:p w14:paraId="4BF0A46E" w14:textId="77777777" w:rsidR="00FE7A81" w:rsidRPr="00FE7A81" w:rsidRDefault="00FE7A81" w:rsidP="00FE7A81">
      <w:pPr>
        <w:numPr>
          <w:ilvl w:val="0"/>
          <w:numId w:val="1"/>
        </w:numPr>
      </w:pPr>
      <w:r w:rsidRPr="00FE7A81">
        <w:t>Turnbaugh, P. J., et al. (2009). A core gut microbiome in obese and lean twins. Nature, 457(7228), 480-484.</w:t>
      </w:r>
    </w:p>
    <w:p w14:paraId="69E0FBDB" w14:textId="77777777" w:rsidR="00FE7A81" w:rsidRPr="00FE7A81" w:rsidRDefault="00FE7A81" w:rsidP="00FE7A81">
      <w:pPr>
        <w:numPr>
          <w:ilvl w:val="0"/>
          <w:numId w:val="1"/>
        </w:numPr>
      </w:pPr>
      <w:r w:rsidRPr="00FE7A81">
        <w:t>Nejman, D., et al. (2020). The human tumor microbiome is composed of tumor type-specific intracellular bacteria. Science, 368(6494), 973-980.</w:t>
      </w:r>
    </w:p>
    <w:p w14:paraId="772AEFF9" w14:textId="77777777" w:rsidR="00FE7A81" w:rsidRPr="00FE7A81" w:rsidRDefault="00FE7A81" w:rsidP="00FE7A81">
      <w:pPr>
        <w:numPr>
          <w:ilvl w:val="0"/>
          <w:numId w:val="1"/>
        </w:numPr>
      </w:pPr>
      <w:r w:rsidRPr="00FE7A81">
        <w:t>Kumar, R., et al. (2019). Role of gut microbiota in shaping the efficacy of cancer therapy. Cancer Letters, 447, 132-140.</w:t>
      </w:r>
    </w:p>
    <w:p w14:paraId="4545277B" w14:textId="77777777" w:rsidR="00FE7A81" w:rsidRPr="00FE7A81" w:rsidRDefault="00FE7A81" w:rsidP="00FE7A81">
      <w:pPr>
        <w:numPr>
          <w:ilvl w:val="0"/>
          <w:numId w:val="1"/>
        </w:numPr>
      </w:pPr>
      <w:r w:rsidRPr="00FE7A81">
        <w:rPr>
          <w:lang w:val="de-DE"/>
        </w:rPr>
        <w:t xml:space="preserve">Geller, L. T., et al. </w:t>
      </w:r>
      <w:r w:rsidRPr="00FE7A81">
        <w:t>(2017). Potential role of intratumor bacteria in mediating tumor resistance to the chemotherapeutic drug gemcitabine. Science, 357(6356), 1156-1160.</w:t>
      </w:r>
    </w:p>
    <w:p w14:paraId="7030BE5E" w14:textId="77777777" w:rsidR="00013534" w:rsidRDefault="00013534"/>
    <w:sectPr w:rsidR="00013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D2C63"/>
    <w:multiLevelType w:val="multilevel"/>
    <w:tmpl w:val="0B2A9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52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81"/>
    <w:rsid w:val="00013534"/>
    <w:rsid w:val="00454EC2"/>
    <w:rsid w:val="00BA2D8D"/>
    <w:rsid w:val="00C448DC"/>
    <w:rsid w:val="00FE7A8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4E5D"/>
  <w15:chartTrackingRefBased/>
  <w15:docId w15:val="{6920087C-B75D-41C6-99D8-C996AC57F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5818">
      <w:bodyDiv w:val="1"/>
      <w:marLeft w:val="0"/>
      <w:marRight w:val="0"/>
      <w:marTop w:val="0"/>
      <w:marBottom w:val="0"/>
      <w:divBdr>
        <w:top w:val="none" w:sz="0" w:space="0" w:color="auto"/>
        <w:left w:val="none" w:sz="0" w:space="0" w:color="auto"/>
        <w:bottom w:val="none" w:sz="0" w:space="0" w:color="auto"/>
        <w:right w:val="none" w:sz="0" w:space="0" w:color="auto"/>
      </w:divBdr>
    </w:div>
    <w:div w:id="1505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4838</Characters>
  <Application>Microsoft Office Word</Application>
  <DocSecurity>0</DocSecurity>
  <Lines>40</Lines>
  <Paragraphs>11</Paragraphs>
  <ScaleCrop>false</ScaleCrop>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garg</dc:creator>
  <cp:keywords/>
  <dc:description/>
  <cp:lastModifiedBy>mohan deopa</cp:lastModifiedBy>
  <cp:revision>3</cp:revision>
  <dcterms:created xsi:type="dcterms:W3CDTF">2023-09-10T17:36:00Z</dcterms:created>
  <dcterms:modified xsi:type="dcterms:W3CDTF">2023-09-11T16:33:00Z</dcterms:modified>
</cp:coreProperties>
</file>