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4C6F5" w14:textId="7F3C91FD" w:rsidR="0008627E" w:rsidRDefault="00F35B29" w:rsidP="00306D93">
      <w:pPr>
        <w:spacing w:after="0" w:line="240" w:lineRule="auto"/>
        <w:jc w:val="center"/>
        <w:rPr>
          <w:rFonts w:ascii="Times New Roman" w:hAnsi="Times New Roman" w:cs="Times New Roman"/>
          <w:b/>
          <w:bCs/>
          <w:sz w:val="24"/>
          <w:szCs w:val="24"/>
          <w:lang w:val="en-US"/>
        </w:rPr>
      </w:pPr>
      <w:r w:rsidRPr="0008627E">
        <w:rPr>
          <w:rFonts w:ascii="Times New Roman" w:hAnsi="Times New Roman" w:cs="Times New Roman"/>
          <w:b/>
          <w:bCs/>
          <w:sz w:val="24"/>
          <w:szCs w:val="24"/>
          <w:lang w:val="en-US"/>
        </w:rPr>
        <w:t xml:space="preserve">A COMPARISON OF THE CROPPING PATTERNS OF </w:t>
      </w:r>
    </w:p>
    <w:p w14:paraId="79251ED2" w14:textId="376A0B6B" w:rsidR="00F72256" w:rsidRDefault="00F35B29" w:rsidP="00306D93">
      <w:pPr>
        <w:spacing w:after="0" w:line="240" w:lineRule="auto"/>
        <w:jc w:val="center"/>
        <w:rPr>
          <w:rFonts w:ascii="Times New Roman" w:hAnsi="Times New Roman" w:cs="Times New Roman"/>
          <w:b/>
          <w:bCs/>
          <w:sz w:val="24"/>
          <w:szCs w:val="24"/>
          <w:lang w:val="en-US"/>
        </w:rPr>
      </w:pPr>
      <w:r w:rsidRPr="0008627E">
        <w:rPr>
          <w:rFonts w:ascii="Times New Roman" w:hAnsi="Times New Roman" w:cs="Times New Roman"/>
          <w:b/>
          <w:bCs/>
          <w:sz w:val="24"/>
          <w:szCs w:val="24"/>
          <w:lang w:val="en-US"/>
        </w:rPr>
        <w:t>PUNE AND NASHIK</w:t>
      </w:r>
      <w:r w:rsidR="00165B5A" w:rsidRPr="0008627E">
        <w:rPr>
          <w:rFonts w:ascii="Times New Roman" w:hAnsi="Times New Roman" w:cs="Times New Roman"/>
          <w:b/>
          <w:bCs/>
          <w:sz w:val="24"/>
          <w:szCs w:val="24"/>
          <w:lang w:val="en-US"/>
        </w:rPr>
        <w:t xml:space="preserve"> DISTRICTS</w:t>
      </w:r>
    </w:p>
    <w:p w14:paraId="09326944" w14:textId="77777777" w:rsidR="00306D93" w:rsidRPr="0008627E" w:rsidRDefault="00306D93" w:rsidP="00306D93">
      <w:pPr>
        <w:spacing w:after="0" w:line="240" w:lineRule="auto"/>
        <w:jc w:val="center"/>
        <w:rPr>
          <w:rFonts w:ascii="Times New Roman" w:hAnsi="Times New Roman" w:cs="Times New Roman"/>
          <w:b/>
          <w:bCs/>
          <w:sz w:val="24"/>
          <w:szCs w:val="24"/>
          <w:lang w:val="en-US"/>
        </w:rPr>
      </w:pPr>
    </w:p>
    <w:p w14:paraId="159147DE" w14:textId="1A590B62" w:rsidR="0026118F" w:rsidRDefault="00292A19" w:rsidP="00A2422C">
      <w:pPr>
        <w:spacing w:after="0" w:line="240" w:lineRule="auto"/>
        <w:jc w:val="center"/>
        <w:rPr>
          <w:rFonts w:ascii="Times New Roman" w:hAnsi="Times New Roman" w:cs="Times New Roman"/>
          <w:b/>
          <w:bCs/>
          <w:sz w:val="24"/>
          <w:szCs w:val="24"/>
          <w:lang w:val="en-US"/>
        </w:rPr>
      </w:pPr>
      <w:r w:rsidRPr="0008627E">
        <w:rPr>
          <w:rFonts w:ascii="Times New Roman" w:hAnsi="Times New Roman" w:cs="Times New Roman"/>
          <w:b/>
          <w:bCs/>
          <w:sz w:val="24"/>
          <w:szCs w:val="24"/>
          <w:lang w:val="en-US"/>
        </w:rPr>
        <w:t>Dr</w:t>
      </w:r>
      <w:r w:rsidR="0026118F" w:rsidRPr="0008627E">
        <w:rPr>
          <w:rFonts w:ascii="Times New Roman" w:hAnsi="Times New Roman" w:cs="Times New Roman"/>
          <w:b/>
          <w:bCs/>
          <w:sz w:val="24"/>
          <w:szCs w:val="24"/>
          <w:lang w:val="en-US"/>
        </w:rPr>
        <w:t>. Bhuma Sundar Raman</w:t>
      </w:r>
    </w:p>
    <w:p w14:paraId="5EF42BC9" w14:textId="294CFEDB" w:rsidR="00C40241" w:rsidRPr="0008627E" w:rsidRDefault="00C40241" w:rsidP="00A2422C">
      <w:pPr>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Asst Prof, St. Mira’s College for Girls</w:t>
      </w:r>
    </w:p>
    <w:p w14:paraId="415E8DB6" w14:textId="78E1B581" w:rsidR="0026118F" w:rsidRPr="0008627E" w:rsidRDefault="0026118F" w:rsidP="00A2422C">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08627E">
        <w:rPr>
          <w:rFonts w:ascii="Times New Roman" w:hAnsi="Times New Roman" w:cs="Times New Roman"/>
          <w:sz w:val="24"/>
          <w:szCs w:val="24"/>
        </w:rPr>
        <w:t xml:space="preserve">Mail id: </w:t>
      </w:r>
      <w:r w:rsidR="0008627E" w:rsidRPr="0008627E">
        <w:rPr>
          <w:rFonts w:ascii="Times New Roman" w:hAnsi="Times New Roman" w:cs="Times New Roman"/>
          <w:sz w:val="24"/>
          <w:szCs w:val="24"/>
        </w:rPr>
        <w:t>coolbhuma.raman@gmail.com</w:t>
      </w:r>
    </w:p>
    <w:p w14:paraId="636F683D" w14:textId="77777777" w:rsidR="0026118F" w:rsidRPr="0008627E" w:rsidRDefault="0026118F" w:rsidP="00A2422C">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08627E">
        <w:rPr>
          <w:rFonts w:ascii="Times New Roman" w:hAnsi="Times New Roman" w:cs="Times New Roman"/>
          <w:sz w:val="24"/>
          <w:szCs w:val="24"/>
        </w:rPr>
        <w:t>Contact number: +91 8378995269</w:t>
      </w:r>
    </w:p>
    <w:p w14:paraId="47091C5B" w14:textId="77777777" w:rsidR="008812C0" w:rsidRPr="0008627E" w:rsidRDefault="008812C0" w:rsidP="0008627E">
      <w:pPr>
        <w:spacing w:line="360" w:lineRule="auto"/>
        <w:rPr>
          <w:rFonts w:ascii="Times New Roman" w:hAnsi="Times New Roman" w:cs="Times New Roman"/>
          <w:b/>
          <w:bCs/>
          <w:sz w:val="24"/>
          <w:szCs w:val="24"/>
          <w:lang w:val="en-US"/>
        </w:rPr>
      </w:pPr>
    </w:p>
    <w:p w14:paraId="43DFF4A1" w14:textId="3BB26CEA" w:rsidR="00F35B29" w:rsidRPr="0008627E" w:rsidRDefault="00F35B29" w:rsidP="0008627E">
      <w:pPr>
        <w:spacing w:after="120" w:line="360" w:lineRule="auto"/>
        <w:rPr>
          <w:rFonts w:ascii="Times New Roman" w:hAnsi="Times New Roman" w:cs="Times New Roman"/>
          <w:b/>
          <w:bCs/>
          <w:sz w:val="24"/>
          <w:szCs w:val="24"/>
          <w:lang w:val="en-US"/>
        </w:rPr>
      </w:pPr>
      <w:r w:rsidRPr="0008627E">
        <w:rPr>
          <w:rFonts w:ascii="Times New Roman" w:hAnsi="Times New Roman" w:cs="Times New Roman"/>
          <w:b/>
          <w:bCs/>
          <w:sz w:val="24"/>
          <w:szCs w:val="24"/>
          <w:lang w:val="en-US"/>
        </w:rPr>
        <w:t>ABSTRACT</w:t>
      </w:r>
    </w:p>
    <w:p w14:paraId="3264EBB2" w14:textId="7A959EF6" w:rsidR="00106105" w:rsidRPr="0008627E" w:rsidRDefault="00A00F3A" w:rsidP="0008627E">
      <w:pPr>
        <w:widowControl w:val="0"/>
        <w:autoSpaceDE w:val="0"/>
        <w:autoSpaceDN w:val="0"/>
        <w:adjustRightInd w:val="0"/>
        <w:spacing w:after="120" w:line="360" w:lineRule="auto"/>
        <w:jc w:val="both"/>
        <w:rPr>
          <w:rFonts w:ascii="Times New Roman" w:hAnsi="Times New Roman" w:cs="Times New Roman"/>
          <w:bCs/>
          <w:sz w:val="24"/>
          <w:szCs w:val="24"/>
        </w:rPr>
      </w:pPr>
      <w:r w:rsidRPr="0008627E">
        <w:rPr>
          <w:rFonts w:ascii="Times New Roman" w:hAnsi="Times New Roman" w:cs="Times New Roman"/>
          <w:bCs/>
          <w:sz w:val="24"/>
          <w:szCs w:val="24"/>
        </w:rPr>
        <w:t xml:space="preserve">This paper is an attempt to analyse the impact of cropping pattern on </w:t>
      </w:r>
      <w:r w:rsidR="00C95445">
        <w:rPr>
          <w:rFonts w:ascii="Times New Roman" w:hAnsi="Times New Roman" w:cs="Times New Roman"/>
          <w:bCs/>
          <w:sz w:val="24"/>
          <w:szCs w:val="24"/>
        </w:rPr>
        <w:t xml:space="preserve">the </w:t>
      </w:r>
      <w:r w:rsidRPr="0008627E">
        <w:rPr>
          <w:rFonts w:ascii="Times New Roman" w:hAnsi="Times New Roman" w:cs="Times New Roman"/>
          <w:bCs/>
          <w:sz w:val="24"/>
          <w:szCs w:val="24"/>
        </w:rPr>
        <w:t>value of agricultural income generated in Pune and Nashik districts</w:t>
      </w:r>
      <w:r w:rsidRPr="0008627E">
        <w:rPr>
          <w:rFonts w:ascii="Times New Roman" w:hAnsi="Times New Roman" w:cs="Times New Roman"/>
          <w:color w:val="000000"/>
          <w:sz w:val="24"/>
          <w:szCs w:val="24"/>
        </w:rPr>
        <w:t>.</w:t>
      </w:r>
      <w:r w:rsidR="00106105" w:rsidRPr="0008627E">
        <w:rPr>
          <w:rFonts w:ascii="Times New Roman" w:hAnsi="Times New Roman" w:cs="Times New Roman"/>
          <w:b/>
          <w:sz w:val="24"/>
          <w:szCs w:val="24"/>
        </w:rPr>
        <w:t xml:space="preserve"> </w:t>
      </w:r>
      <w:r w:rsidR="00106105" w:rsidRPr="0008627E">
        <w:rPr>
          <w:rFonts w:ascii="Times New Roman" w:hAnsi="Times New Roman" w:cs="Times New Roman"/>
          <w:sz w:val="24"/>
          <w:szCs w:val="24"/>
        </w:rPr>
        <w:t xml:space="preserve">For this study, thirteen important crops (including cereals, pulses, oilseeds, and cash crops) have been selected viz., rice, wheat, jowar, bajra, maize, tur, moong, udid, gram, groundnut, soybean, sugarcane, and cotton. </w:t>
      </w:r>
      <w:r w:rsidR="0096662E">
        <w:rPr>
          <w:rFonts w:ascii="Times New Roman" w:hAnsi="Times New Roman" w:cs="Times New Roman"/>
          <w:sz w:val="24"/>
          <w:szCs w:val="24"/>
        </w:rPr>
        <w:t xml:space="preserve">The area under these crops in Pune and Nashik during the period between 2009-10 and 2013-14 has been studied in order to understand their cropping patterns. </w:t>
      </w:r>
      <w:r w:rsidR="00106105" w:rsidRPr="0008627E">
        <w:rPr>
          <w:rFonts w:ascii="Times New Roman" w:hAnsi="Times New Roman" w:cs="Times New Roman"/>
          <w:color w:val="000000"/>
          <w:sz w:val="24"/>
          <w:szCs w:val="24"/>
        </w:rPr>
        <w:t xml:space="preserve">With respect to the cropping pattern of Nashik it </w:t>
      </w:r>
      <w:r w:rsidR="00DE0B57">
        <w:rPr>
          <w:rFonts w:ascii="Times New Roman" w:hAnsi="Times New Roman" w:cs="Times New Roman"/>
          <w:color w:val="000000"/>
          <w:sz w:val="24"/>
          <w:szCs w:val="24"/>
        </w:rPr>
        <w:t>was observed</w:t>
      </w:r>
      <w:r w:rsidR="00106105" w:rsidRPr="0008627E">
        <w:rPr>
          <w:rFonts w:ascii="Times New Roman" w:hAnsi="Times New Roman" w:cs="Times New Roman"/>
          <w:color w:val="000000"/>
          <w:sz w:val="24"/>
          <w:szCs w:val="24"/>
        </w:rPr>
        <w:t xml:space="preserve"> that the cropping pattern has diversified in the production of cereals, pulses, and oilseeds while in Pune the cropping pattern has diversified in favour of pulses and oilseeds to some extent and to a greater extent in sugarcane. </w:t>
      </w:r>
      <w:r w:rsidR="0014505F">
        <w:rPr>
          <w:rFonts w:ascii="Times New Roman" w:hAnsi="Times New Roman" w:cs="Times New Roman"/>
          <w:color w:val="000000"/>
          <w:sz w:val="24"/>
          <w:szCs w:val="24"/>
        </w:rPr>
        <w:t xml:space="preserve">The area and production of fruits and vegetables in Nashik is also higher than in Pune. For a more holistic analysis, the rainfall in both districts during the study period was analysed and it was found that Pune had better rainfall than Nashik in the study period. As far as productivity of crops was concerned, it was found that the productivity of crops, mainly kharif crops, in Nashik was higher than in Pune. </w:t>
      </w:r>
      <w:r w:rsidR="00DE0B57">
        <w:rPr>
          <w:rFonts w:ascii="Times New Roman" w:hAnsi="Times New Roman" w:cs="Times New Roman"/>
          <w:color w:val="000000"/>
          <w:sz w:val="24"/>
          <w:szCs w:val="24"/>
        </w:rPr>
        <w:t>It was also observed that during the period of the study, the agricultural income of Nashik district increased four times as compared to the doubling of Pune’s agricultural income</w:t>
      </w:r>
      <w:r w:rsidR="00C95445">
        <w:rPr>
          <w:rFonts w:ascii="Times New Roman" w:hAnsi="Times New Roman" w:cs="Times New Roman"/>
          <w:color w:val="000000"/>
          <w:sz w:val="24"/>
          <w:szCs w:val="24"/>
        </w:rPr>
        <w:t xml:space="preserve"> during the same period</w:t>
      </w:r>
      <w:r w:rsidR="00DE0B57">
        <w:rPr>
          <w:rFonts w:ascii="Times New Roman" w:hAnsi="Times New Roman" w:cs="Times New Roman"/>
          <w:color w:val="000000"/>
          <w:sz w:val="24"/>
          <w:szCs w:val="24"/>
        </w:rPr>
        <w:t xml:space="preserve">. This paper </w:t>
      </w:r>
      <w:r w:rsidR="00424C62">
        <w:rPr>
          <w:rFonts w:ascii="Times New Roman" w:hAnsi="Times New Roman" w:cs="Times New Roman"/>
          <w:color w:val="000000"/>
          <w:sz w:val="24"/>
          <w:szCs w:val="24"/>
        </w:rPr>
        <w:t>proposes that</w:t>
      </w:r>
      <w:r w:rsidR="00DE0B57">
        <w:rPr>
          <w:rFonts w:ascii="Times New Roman" w:hAnsi="Times New Roman" w:cs="Times New Roman"/>
          <w:color w:val="000000"/>
          <w:sz w:val="24"/>
          <w:szCs w:val="24"/>
        </w:rPr>
        <w:t xml:space="preserve"> the</w:t>
      </w:r>
      <w:r w:rsidR="00106105" w:rsidRPr="0008627E">
        <w:rPr>
          <w:rFonts w:ascii="Times New Roman" w:hAnsi="Times New Roman" w:cs="Times New Roman"/>
          <w:color w:val="000000"/>
          <w:sz w:val="24"/>
          <w:szCs w:val="24"/>
        </w:rPr>
        <w:t xml:space="preserve"> cropping pattern of Nashik has a great influence on the agricultural income of the district.</w:t>
      </w:r>
    </w:p>
    <w:p w14:paraId="64B2DE28" w14:textId="77777777" w:rsidR="00106105" w:rsidRDefault="00106105" w:rsidP="0008627E">
      <w:pPr>
        <w:spacing w:after="200" w:line="360" w:lineRule="auto"/>
        <w:jc w:val="both"/>
        <w:rPr>
          <w:rFonts w:ascii="Times New Roman" w:hAnsi="Times New Roman" w:cs="Times New Roman"/>
          <w:i/>
          <w:iCs/>
          <w:sz w:val="24"/>
          <w:szCs w:val="24"/>
          <w:lang w:val="en-US"/>
        </w:rPr>
      </w:pPr>
      <w:r w:rsidRPr="0008627E">
        <w:rPr>
          <w:rFonts w:ascii="Times New Roman" w:hAnsi="Times New Roman" w:cs="Times New Roman"/>
          <w:b/>
          <w:bCs/>
          <w:sz w:val="24"/>
          <w:szCs w:val="24"/>
          <w:u w:val="single"/>
          <w:lang w:val="en-US"/>
        </w:rPr>
        <w:t>Keywords:</w:t>
      </w:r>
      <w:r w:rsidRPr="0008627E">
        <w:rPr>
          <w:rFonts w:ascii="Times New Roman" w:hAnsi="Times New Roman" w:cs="Times New Roman"/>
          <w:b/>
          <w:bCs/>
          <w:sz w:val="24"/>
          <w:szCs w:val="24"/>
          <w:lang w:val="en-US"/>
        </w:rPr>
        <w:t xml:space="preserve"> </w:t>
      </w:r>
      <w:r w:rsidRPr="00A2422C">
        <w:rPr>
          <w:rFonts w:ascii="Times New Roman" w:hAnsi="Times New Roman" w:cs="Times New Roman"/>
          <w:i/>
          <w:iCs/>
          <w:sz w:val="24"/>
          <w:szCs w:val="24"/>
          <w:lang w:val="en-US"/>
        </w:rPr>
        <w:t>Agricultural income, cropping pattern, food crops, cash crops, Gross Cropped Area</w:t>
      </w:r>
    </w:p>
    <w:p w14:paraId="76C33119" w14:textId="77777777" w:rsidR="00A2711E" w:rsidRDefault="00A2711E" w:rsidP="0008627E">
      <w:pPr>
        <w:spacing w:after="200" w:line="360" w:lineRule="auto"/>
        <w:jc w:val="both"/>
        <w:rPr>
          <w:rFonts w:ascii="Times New Roman" w:hAnsi="Times New Roman" w:cs="Times New Roman"/>
          <w:i/>
          <w:iCs/>
          <w:sz w:val="24"/>
          <w:szCs w:val="24"/>
          <w:lang w:val="en-US"/>
        </w:rPr>
      </w:pPr>
    </w:p>
    <w:p w14:paraId="54F5C9DA" w14:textId="77777777" w:rsidR="00A2711E" w:rsidRDefault="00A2711E" w:rsidP="0008627E">
      <w:pPr>
        <w:spacing w:after="200" w:line="360" w:lineRule="auto"/>
        <w:jc w:val="both"/>
        <w:rPr>
          <w:rFonts w:ascii="Times New Roman" w:hAnsi="Times New Roman" w:cs="Times New Roman"/>
          <w:i/>
          <w:iCs/>
          <w:sz w:val="24"/>
          <w:szCs w:val="24"/>
          <w:lang w:val="en-US"/>
        </w:rPr>
      </w:pPr>
    </w:p>
    <w:p w14:paraId="5D33F2C2" w14:textId="77777777" w:rsidR="00A2711E" w:rsidRDefault="00A2711E" w:rsidP="0008627E">
      <w:pPr>
        <w:spacing w:after="200" w:line="360" w:lineRule="auto"/>
        <w:jc w:val="both"/>
        <w:rPr>
          <w:rFonts w:ascii="Times New Roman" w:hAnsi="Times New Roman" w:cs="Times New Roman"/>
          <w:i/>
          <w:iCs/>
          <w:sz w:val="24"/>
          <w:szCs w:val="24"/>
          <w:lang w:val="en-US"/>
        </w:rPr>
      </w:pPr>
    </w:p>
    <w:p w14:paraId="4C8BBC86" w14:textId="77777777" w:rsidR="00A2711E" w:rsidRPr="0008627E" w:rsidRDefault="00A2711E" w:rsidP="0008627E">
      <w:pPr>
        <w:spacing w:after="200" w:line="360" w:lineRule="auto"/>
        <w:jc w:val="both"/>
        <w:rPr>
          <w:rFonts w:ascii="Times New Roman" w:hAnsi="Times New Roman" w:cs="Times New Roman"/>
          <w:sz w:val="24"/>
          <w:szCs w:val="24"/>
          <w:lang w:val="en-US"/>
        </w:rPr>
      </w:pPr>
    </w:p>
    <w:p w14:paraId="4817598F" w14:textId="77777777" w:rsidR="008812C0" w:rsidRPr="0008627E" w:rsidRDefault="008812C0" w:rsidP="0008627E">
      <w:pPr>
        <w:spacing w:line="360" w:lineRule="auto"/>
        <w:rPr>
          <w:rFonts w:ascii="Times New Roman" w:hAnsi="Times New Roman" w:cs="Times New Roman"/>
          <w:sz w:val="24"/>
          <w:szCs w:val="24"/>
          <w:lang w:val="en-US"/>
        </w:rPr>
      </w:pPr>
    </w:p>
    <w:p w14:paraId="60BF7CFC" w14:textId="28CEFA2A" w:rsidR="00E84F3D" w:rsidRPr="0008627E" w:rsidRDefault="00E84F3D" w:rsidP="0008627E">
      <w:pPr>
        <w:spacing w:after="120" w:line="360" w:lineRule="auto"/>
        <w:rPr>
          <w:rFonts w:ascii="Times New Roman" w:hAnsi="Times New Roman" w:cs="Times New Roman"/>
          <w:b/>
          <w:sz w:val="24"/>
          <w:szCs w:val="24"/>
          <w:lang w:val="en-US"/>
        </w:rPr>
      </w:pPr>
      <w:r w:rsidRPr="0008627E">
        <w:rPr>
          <w:rFonts w:ascii="Times New Roman" w:hAnsi="Times New Roman" w:cs="Times New Roman"/>
          <w:b/>
          <w:sz w:val="24"/>
          <w:szCs w:val="24"/>
          <w:lang w:val="en-US"/>
        </w:rPr>
        <w:lastRenderedPageBreak/>
        <w:t>INTRODUCTION</w:t>
      </w:r>
    </w:p>
    <w:p w14:paraId="158BB3A6" w14:textId="5CAFB320" w:rsidR="00DE0B57" w:rsidRDefault="00DE0B57" w:rsidP="0008627E">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DE0B57">
        <w:rPr>
          <w:rFonts w:ascii="Times New Roman" w:hAnsi="Times New Roman" w:cs="Times New Roman"/>
          <w:color w:val="000000"/>
          <w:sz w:val="24"/>
          <w:szCs w:val="24"/>
        </w:rPr>
        <w:t>Pune is the third largest district in terms of Real Gross District Value Added (at current and 2011-12 prices) as well as Per Capita Gross District Value Added at Current Prices. While Mumbai and Thane occupy the top slots with a District GVA of Rs.3,62,185 lakh crores and Rs.2,66,168 lakh crores respectively (at constant prices), Pune comes a close third with a District GVA of Rs.2,09,808 lakh crores (Economic Survey of Maharashtra, 2019-20). However, the value of income generated in Pune by the agricultural sector far outstrips that of Mumbai and Thane. While Mumbai generated agricultural income of Rs.3,19,451 lakhs, and Thane generated agricultural income of Rs.86,991 lakhs for the year 2013-14 (at current prices), the corresponding figure for Pune was Rs.8,82,700 lakhs. (District Socio Economic Review).  After studying the value of agricultural income generated by all the 31 districts in Maharashtra, it was found that Pune has the highest agricultural income in entire Maharashtra except for Nashik which is an outlier with agricultural income double that of Pune at Rs.15,26,322 lakhs</w:t>
      </w:r>
      <w:r w:rsidR="00515A32">
        <w:rPr>
          <w:rFonts w:ascii="Times New Roman" w:hAnsi="Times New Roman" w:cs="Times New Roman"/>
          <w:color w:val="000000"/>
          <w:sz w:val="24"/>
          <w:szCs w:val="24"/>
        </w:rPr>
        <w:t xml:space="preserve"> in 2013-14</w:t>
      </w:r>
      <w:r w:rsidRPr="00DE0B57">
        <w:rPr>
          <w:rFonts w:ascii="Times New Roman" w:hAnsi="Times New Roman" w:cs="Times New Roman"/>
          <w:color w:val="000000"/>
          <w:sz w:val="24"/>
          <w:szCs w:val="24"/>
        </w:rPr>
        <w:t>. The contribution of district GVA to Maharashtra GVA is higher for Pune at 11.4% as compared to a mere 4.84% for Nashik. Further analysis showed that Pune and Nashik are very similar in terms of geographical area at 15,62,000 ha and 15,53,000 ha respectively. However, the Gross Cropped Area (GCA) in Pune is higher at 10,81,000 ha (2017-18) while the corresponding figure for Nashik is 7,45,000 ha (2016-17). The Total Irrigated Area in Nashik is also very less at around 2,00,000 ha (2016-17) as compared to Pune at 5,80,000 ha (2018-19). A broad overview of the cropping pattern for the two districts also revealed that while Pune had more than 1 lakh hectares under sugarcane which is considered a high value cash crop, Nashik had only half that area (42,500 ha) under cotton. Thus, despite having more irrigation facility</w:t>
      </w:r>
      <w:r w:rsidR="0096662E">
        <w:rPr>
          <w:rFonts w:ascii="Times New Roman" w:hAnsi="Times New Roman" w:cs="Times New Roman"/>
          <w:color w:val="000000"/>
          <w:sz w:val="24"/>
          <w:szCs w:val="24"/>
        </w:rPr>
        <w:t xml:space="preserve">, </w:t>
      </w:r>
      <w:r w:rsidRPr="00DE0B57">
        <w:rPr>
          <w:rFonts w:ascii="Times New Roman" w:hAnsi="Times New Roman" w:cs="Times New Roman"/>
          <w:color w:val="000000"/>
          <w:sz w:val="24"/>
          <w:szCs w:val="24"/>
        </w:rPr>
        <w:t xml:space="preserve">more area under a high value cash crop, </w:t>
      </w:r>
      <w:r w:rsidR="0096662E">
        <w:rPr>
          <w:rFonts w:ascii="Times New Roman" w:hAnsi="Times New Roman" w:cs="Times New Roman"/>
          <w:color w:val="000000"/>
          <w:sz w:val="24"/>
          <w:szCs w:val="24"/>
        </w:rPr>
        <w:t xml:space="preserve">and more GCA, </w:t>
      </w:r>
      <w:r w:rsidRPr="00DE0B57">
        <w:rPr>
          <w:rFonts w:ascii="Times New Roman" w:hAnsi="Times New Roman" w:cs="Times New Roman"/>
          <w:color w:val="000000"/>
          <w:sz w:val="24"/>
          <w:szCs w:val="24"/>
        </w:rPr>
        <w:t xml:space="preserve">the low level of agricultural income in Pune district was a puzzle. This paper is an attempt to analyse the impact of cropping pattern on value of agricultural income generated in Pune and Nashik districts. </w:t>
      </w:r>
    </w:p>
    <w:p w14:paraId="6CAEBAB0" w14:textId="35D70947" w:rsidR="00E84F3D" w:rsidRPr="0008627E" w:rsidRDefault="00E84F3D" w:rsidP="0008627E">
      <w:pPr>
        <w:widowControl w:val="0"/>
        <w:autoSpaceDE w:val="0"/>
        <w:autoSpaceDN w:val="0"/>
        <w:adjustRightInd w:val="0"/>
        <w:spacing w:after="240" w:line="360" w:lineRule="auto"/>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LITERATURE REVIEW</w:t>
      </w:r>
    </w:p>
    <w:p w14:paraId="40C58F3D" w14:textId="46B48E7B" w:rsidR="00E3203A" w:rsidRPr="0008627E" w:rsidRDefault="00E3203A" w:rsidP="00E3203A">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Bhadwal</w:t>
      </w:r>
      <w:r w:rsidRPr="0008627E">
        <w:rPr>
          <w:rFonts w:ascii="Times New Roman" w:hAnsi="Times New Roman" w:cs="Times New Roman"/>
          <w:sz w:val="24"/>
          <w:szCs w:val="24"/>
          <w:lang w:val="en-US"/>
        </w:rPr>
        <w:t xml:space="preserve"> et al </w:t>
      </w:r>
      <w:r w:rsidR="002A4CCC">
        <w:rPr>
          <w:rFonts w:ascii="Times New Roman" w:hAnsi="Times New Roman" w:cs="Times New Roman"/>
          <w:sz w:val="24"/>
          <w:szCs w:val="24"/>
          <w:lang w:val="en-US"/>
        </w:rPr>
        <w:t xml:space="preserve">(2014) </w:t>
      </w:r>
      <w:r w:rsidRPr="0008627E">
        <w:rPr>
          <w:rFonts w:ascii="Times New Roman" w:hAnsi="Times New Roman" w:cs="Times New Roman"/>
          <w:sz w:val="24"/>
          <w:szCs w:val="24"/>
          <w:lang w:val="en-US"/>
        </w:rPr>
        <w:t>have shown that the adoption of appropriate policies has guided the shift in the cropping pattern of Jalna towards crops like cotton, oilseeds and pulses which are suitable for growing in its dry lands.</w:t>
      </w:r>
    </w:p>
    <w:p w14:paraId="75A75D3C" w14:textId="71C2156D" w:rsidR="00E84F3D" w:rsidRPr="0008627E" w:rsidRDefault="00E84F3D" w:rsidP="0008627E">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Chand and Paruppurathu</w:t>
      </w:r>
      <w:r w:rsidR="002A4CCC">
        <w:rPr>
          <w:rFonts w:ascii="Times New Roman" w:hAnsi="Times New Roman" w:cs="Times New Roman"/>
          <w:sz w:val="24"/>
          <w:szCs w:val="24"/>
          <w:lang w:val="en-US"/>
        </w:rPr>
        <w:t xml:space="preserve"> (2012)</w:t>
      </w:r>
      <w:r w:rsidRPr="0008627E">
        <w:rPr>
          <w:rFonts w:ascii="Times New Roman" w:hAnsi="Times New Roman" w:cs="Times New Roman"/>
          <w:sz w:val="24"/>
          <w:szCs w:val="24"/>
          <w:lang w:val="en-US"/>
        </w:rPr>
        <w:t xml:space="preserve"> have identified various causes for the renaissance of the agricultural sector </w:t>
      </w:r>
      <w:r w:rsidR="009465BF" w:rsidRPr="0008627E">
        <w:rPr>
          <w:rFonts w:ascii="Times New Roman" w:hAnsi="Times New Roman" w:cs="Times New Roman"/>
          <w:sz w:val="24"/>
          <w:szCs w:val="24"/>
          <w:lang w:val="en-US"/>
        </w:rPr>
        <w:t xml:space="preserve">in India </w:t>
      </w:r>
      <w:r w:rsidRPr="0008627E">
        <w:rPr>
          <w:rFonts w:ascii="Times New Roman" w:hAnsi="Times New Roman" w:cs="Times New Roman"/>
          <w:sz w:val="24"/>
          <w:szCs w:val="24"/>
          <w:lang w:val="en-US"/>
        </w:rPr>
        <w:t xml:space="preserve">between 2005 and 2012 chiefly among them being hiking of both </w:t>
      </w:r>
      <w:r w:rsidRPr="0008627E">
        <w:rPr>
          <w:rFonts w:ascii="Times New Roman" w:hAnsi="Times New Roman" w:cs="Times New Roman"/>
          <w:sz w:val="24"/>
          <w:szCs w:val="24"/>
          <w:lang w:val="en-US"/>
        </w:rPr>
        <w:lastRenderedPageBreak/>
        <w:t xml:space="preserve">public and private investment as well as improving the terms of trade favorably for the agricultural sector. Another favourable factor for increasing farm production according to them was remunerative prices of farm products though the sustainability of such a trend was found questionable by them. </w:t>
      </w:r>
    </w:p>
    <w:p w14:paraId="4F8D2A94" w14:textId="236EEF69" w:rsidR="00E84F3D" w:rsidRDefault="00E84F3D" w:rsidP="0008627E">
      <w:pPr>
        <w:widowControl w:val="0"/>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Dantwala</w:t>
      </w:r>
      <w:r w:rsidRPr="0008627E">
        <w:rPr>
          <w:rFonts w:ascii="Times New Roman" w:hAnsi="Times New Roman" w:cs="Times New Roman"/>
          <w:sz w:val="24"/>
          <w:szCs w:val="24"/>
          <w:lang w:val="en-US"/>
        </w:rPr>
        <w:t xml:space="preserve"> </w:t>
      </w:r>
      <w:r w:rsidR="002A4CCC">
        <w:rPr>
          <w:rFonts w:ascii="Times New Roman" w:hAnsi="Times New Roman" w:cs="Times New Roman"/>
          <w:sz w:val="24"/>
          <w:szCs w:val="24"/>
          <w:lang w:val="en-US"/>
        </w:rPr>
        <w:t xml:space="preserve">(1986) </w:t>
      </w:r>
      <w:r w:rsidRPr="0008627E">
        <w:rPr>
          <w:rFonts w:ascii="Times New Roman" w:hAnsi="Times New Roman" w:cs="Times New Roman"/>
          <w:sz w:val="24"/>
          <w:szCs w:val="24"/>
          <w:lang w:val="en-US"/>
        </w:rPr>
        <w:t>has argued that the cropping patterns followed in different states</w:t>
      </w:r>
      <w:r w:rsidR="009465BF" w:rsidRPr="0008627E">
        <w:rPr>
          <w:rFonts w:ascii="Times New Roman" w:hAnsi="Times New Roman" w:cs="Times New Roman"/>
          <w:sz w:val="24"/>
          <w:szCs w:val="24"/>
          <w:lang w:val="en-US"/>
        </w:rPr>
        <w:t xml:space="preserve"> in India</w:t>
      </w:r>
      <w:r w:rsidRPr="0008627E">
        <w:rPr>
          <w:rFonts w:ascii="Times New Roman" w:hAnsi="Times New Roman" w:cs="Times New Roman"/>
          <w:sz w:val="24"/>
          <w:szCs w:val="24"/>
          <w:lang w:val="en-US"/>
        </w:rPr>
        <w:t xml:space="preserve"> showed that they are not suitable with regard to their comparative advantage in yields because the farmers’ decisions were based on the revenue obtained from growing different crops instead of on their yield potential.</w:t>
      </w:r>
    </w:p>
    <w:p w14:paraId="1C7CE56C" w14:textId="6AEBD414" w:rsidR="00E3203A" w:rsidRDefault="00E3203A" w:rsidP="00E3203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08627E">
        <w:rPr>
          <w:rFonts w:ascii="Times New Roman" w:hAnsi="Times New Roman" w:cs="Times New Roman"/>
          <w:sz w:val="24"/>
          <w:szCs w:val="24"/>
          <w:lang w:val="en-US"/>
        </w:rPr>
        <w:t xml:space="preserve">The </w:t>
      </w:r>
      <w:r w:rsidRPr="00BE502A">
        <w:rPr>
          <w:rFonts w:ascii="Times New Roman" w:hAnsi="Times New Roman" w:cs="Times New Roman"/>
          <w:b/>
          <w:bCs/>
          <w:sz w:val="24"/>
          <w:szCs w:val="24"/>
          <w:lang w:val="en-US"/>
        </w:rPr>
        <w:t>ICRISAT report</w:t>
      </w:r>
      <w:r w:rsidRPr="0008627E">
        <w:rPr>
          <w:rFonts w:ascii="Times New Roman" w:hAnsi="Times New Roman" w:cs="Times New Roman"/>
          <w:sz w:val="24"/>
          <w:szCs w:val="24"/>
          <w:lang w:val="en-US"/>
        </w:rPr>
        <w:t xml:space="preserve"> </w:t>
      </w:r>
      <w:r w:rsidR="002A4CCC">
        <w:rPr>
          <w:rFonts w:ascii="Times New Roman" w:hAnsi="Times New Roman" w:cs="Times New Roman"/>
          <w:sz w:val="24"/>
          <w:szCs w:val="24"/>
          <w:lang w:val="en-US"/>
        </w:rPr>
        <w:t xml:space="preserve">(2015) </w:t>
      </w:r>
      <w:r w:rsidRPr="0008627E">
        <w:rPr>
          <w:rFonts w:ascii="Times New Roman" w:hAnsi="Times New Roman" w:cs="Times New Roman"/>
          <w:sz w:val="24"/>
          <w:szCs w:val="24"/>
          <w:lang w:val="en-US"/>
        </w:rPr>
        <w:t>found that higher income levels were found to be a primary cause for shifting the cropping pattern from cotton to soybean in Akola villages. Availability of seed subsidy, supplementary irrigation in rabi season, and lower labor requirements for soybean/chickpea/wheat coupled with extremely volatile cotton prices were also relevant factors causing the change.</w:t>
      </w:r>
    </w:p>
    <w:p w14:paraId="1B361AD0" w14:textId="5B05BA38" w:rsidR="00E3203A" w:rsidRPr="0008627E" w:rsidRDefault="00E3203A" w:rsidP="00E3203A">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Jha et al</w:t>
      </w:r>
      <w:r w:rsidRPr="0008627E">
        <w:rPr>
          <w:rFonts w:ascii="Times New Roman" w:hAnsi="Times New Roman" w:cs="Times New Roman"/>
          <w:sz w:val="24"/>
          <w:szCs w:val="24"/>
          <w:lang w:val="en-US"/>
        </w:rPr>
        <w:t xml:space="preserve"> </w:t>
      </w:r>
      <w:r w:rsidR="002A4CCC">
        <w:rPr>
          <w:rFonts w:ascii="Times New Roman" w:hAnsi="Times New Roman" w:cs="Times New Roman"/>
          <w:sz w:val="24"/>
          <w:szCs w:val="24"/>
          <w:lang w:val="en-US"/>
        </w:rPr>
        <w:t xml:space="preserve">(2009) </w:t>
      </w:r>
      <w:r w:rsidRPr="0008627E">
        <w:rPr>
          <w:rFonts w:ascii="Times New Roman" w:hAnsi="Times New Roman" w:cs="Times New Roman"/>
          <w:sz w:val="24"/>
          <w:szCs w:val="24"/>
          <w:lang w:val="en-US"/>
        </w:rPr>
        <w:t>have studied crop diversification in Indian agriculture and concluded that the shifts in cropping pattern in specific regions/states was caused by the favourable institutional framework and remunerative prices obtained by the farmers.</w:t>
      </w:r>
    </w:p>
    <w:p w14:paraId="55CA0E7A" w14:textId="4CAC5783" w:rsidR="00E84F3D" w:rsidRPr="0008627E" w:rsidRDefault="00E84F3D" w:rsidP="0008627E">
      <w:pPr>
        <w:widowControl w:val="0"/>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 xml:space="preserve">Kannan </w:t>
      </w:r>
      <w:r w:rsidR="002A4CCC">
        <w:rPr>
          <w:rFonts w:ascii="Times New Roman" w:hAnsi="Times New Roman" w:cs="Times New Roman"/>
          <w:sz w:val="24"/>
          <w:szCs w:val="24"/>
          <w:lang w:val="en-US"/>
        </w:rPr>
        <w:t xml:space="preserve">(2011) </w:t>
      </w:r>
      <w:r w:rsidRPr="0008627E">
        <w:rPr>
          <w:rFonts w:ascii="Times New Roman" w:hAnsi="Times New Roman" w:cs="Times New Roman"/>
          <w:sz w:val="24"/>
          <w:szCs w:val="24"/>
          <w:lang w:val="en-US"/>
        </w:rPr>
        <w:t>in discussing the cropping pattern of Maharashtra (1960-61 and 2004-05), has highlighted that the increase in area, production and productivity of maize and soybean was due to increasing demand from poultry industry, availability of new seeds and inputs, and higher remunerative prices obtained by farmers for these crops while the area, production and productivity of sugarcane has stagnated or declined due to erosion of soil fertility and certain pests and diseases.</w:t>
      </w:r>
    </w:p>
    <w:p w14:paraId="7E5BFCC8" w14:textId="0A728047" w:rsidR="00E84F3D" w:rsidRDefault="00E84F3D" w:rsidP="0008627E">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Kannan and Sundaram</w:t>
      </w:r>
      <w:r w:rsidR="002A4CCC">
        <w:rPr>
          <w:rFonts w:ascii="Times New Roman" w:hAnsi="Times New Roman" w:cs="Times New Roman"/>
          <w:sz w:val="24"/>
          <w:szCs w:val="24"/>
          <w:lang w:val="en-US"/>
        </w:rPr>
        <w:t xml:space="preserve"> (2011)</w:t>
      </w:r>
      <w:r w:rsidRPr="0008627E">
        <w:rPr>
          <w:rFonts w:ascii="Times New Roman" w:hAnsi="Times New Roman" w:cs="Times New Roman"/>
          <w:sz w:val="24"/>
          <w:szCs w:val="24"/>
          <w:lang w:val="en-US"/>
        </w:rPr>
        <w:t xml:space="preserve"> proved conclusively in their report that technology and institutional support for rice, wheat and plantation crops were instrumental in influencing the cropping pattern across states.</w:t>
      </w:r>
    </w:p>
    <w:p w14:paraId="1B8E0315" w14:textId="5B26F59D" w:rsidR="00E3203A" w:rsidRPr="0008627E" w:rsidRDefault="00E3203A" w:rsidP="00E3203A">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 xml:space="preserve">Najan </w:t>
      </w:r>
      <w:r w:rsidR="002A4CCC">
        <w:rPr>
          <w:rFonts w:ascii="Times New Roman" w:hAnsi="Times New Roman" w:cs="Times New Roman"/>
          <w:sz w:val="24"/>
          <w:szCs w:val="24"/>
          <w:lang w:val="en-US"/>
        </w:rPr>
        <w:t xml:space="preserve">(2015) </w:t>
      </w:r>
      <w:r w:rsidRPr="0008627E">
        <w:rPr>
          <w:rFonts w:ascii="Times New Roman" w:hAnsi="Times New Roman" w:cs="Times New Roman"/>
          <w:sz w:val="24"/>
          <w:szCs w:val="24"/>
          <w:lang w:val="en-US"/>
        </w:rPr>
        <w:t>found that the cropping pattern of Ahmednagar district showed modification since 1973-74 from food grain crops to non-food grain crops due to the change in the attitude of farmers.</w:t>
      </w:r>
    </w:p>
    <w:p w14:paraId="38C20077" w14:textId="047F3A25" w:rsidR="00E3203A" w:rsidRPr="0008627E" w:rsidRDefault="00E3203A" w:rsidP="00E3203A">
      <w:pPr>
        <w:widowControl w:val="0"/>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Saha</w:t>
      </w:r>
      <w:r w:rsidR="00BE502A">
        <w:rPr>
          <w:rFonts w:ascii="Times New Roman" w:hAnsi="Times New Roman" w:cs="Times New Roman"/>
          <w:sz w:val="24"/>
          <w:szCs w:val="24"/>
          <w:lang w:val="en-US"/>
        </w:rPr>
        <w:t xml:space="preserve"> (2013) </w:t>
      </w:r>
      <w:r w:rsidR="00BE502A" w:rsidRPr="0008627E">
        <w:rPr>
          <w:rFonts w:ascii="Times New Roman" w:hAnsi="Times New Roman" w:cs="Times New Roman"/>
          <w:sz w:val="24"/>
          <w:szCs w:val="24"/>
          <w:lang w:val="en-US"/>
        </w:rPr>
        <w:t>concluded</w:t>
      </w:r>
      <w:r w:rsidRPr="0008627E">
        <w:rPr>
          <w:rFonts w:ascii="Times New Roman" w:hAnsi="Times New Roman" w:cs="Times New Roman"/>
          <w:sz w:val="24"/>
          <w:szCs w:val="24"/>
          <w:lang w:val="en-US"/>
        </w:rPr>
        <w:t xml:space="preserve"> that in India, dietary habits and increasing demand for food due to increasing population led to crop specialization in food grains while geographical conditions led to crop specialization in places where topography was primarily important. He has also shown that the more economically developed states of the southern, western, and south-western </w:t>
      </w:r>
      <w:r w:rsidRPr="0008627E">
        <w:rPr>
          <w:rFonts w:ascii="Times New Roman" w:hAnsi="Times New Roman" w:cs="Times New Roman"/>
          <w:sz w:val="24"/>
          <w:szCs w:val="24"/>
          <w:lang w:val="en-US"/>
        </w:rPr>
        <w:lastRenderedPageBreak/>
        <w:t>parts of India also exhibited greater crop diversification favouring commercial and horticultural crops and oilseeds.</w:t>
      </w:r>
    </w:p>
    <w:p w14:paraId="4CA88945" w14:textId="619E0CAF" w:rsidR="00E84F3D" w:rsidRPr="0008627E" w:rsidRDefault="00E84F3D" w:rsidP="0008627E">
      <w:pPr>
        <w:autoSpaceDE w:val="0"/>
        <w:autoSpaceDN w:val="0"/>
        <w:adjustRightInd w:val="0"/>
        <w:spacing w:after="120" w:line="360" w:lineRule="auto"/>
        <w:jc w:val="both"/>
        <w:rPr>
          <w:rFonts w:ascii="Times New Roman" w:hAnsi="Times New Roman" w:cs="Times New Roman"/>
          <w:sz w:val="24"/>
          <w:szCs w:val="24"/>
          <w:lang w:val="en-US"/>
        </w:rPr>
      </w:pPr>
      <w:r w:rsidRPr="00BE502A">
        <w:rPr>
          <w:rFonts w:ascii="Times New Roman" w:hAnsi="Times New Roman" w:cs="Times New Roman"/>
          <w:b/>
          <w:bCs/>
          <w:sz w:val="24"/>
          <w:szCs w:val="24"/>
          <w:lang w:val="en-US"/>
        </w:rPr>
        <w:t>Vishandass and Lukka</w:t>
      </w:r>
      <w:r w:rsidRPr="0008627E">
        <w:rPr>
          <w:rFonts w:ascii="Times New Roman" w:hAnsi="Times New Roman" w:cs="Times New Roman"/>
          <w:sz w:val="24"/>
          <w:szCs w:val="24"/>
          <w:lang w:val="en-US"/>
        </w:rPr>
        <w:t xml:space="preserve"> </w:t>
      </w:r>
      <w:r w:rsidR="00BE502A">
        <w:rPr>
          <w:rFonts w:ascii="Times New Roman" w:hAnsi="Times New Roman" w:cs="Times New Roman"/>
          <w:sz w:val="24"/>
          <w:szCs w:val="24"/>
          <w:lang w:val="en-US"/>
        </w:rPr>
        <w:t xml:space="preserve">(2013) </w:t>
      </w:r>
      <w:r w:rsidRPr="0008627E">
        <w:rPr>
          <w:rFonts w:ascii="Times New Roman" w:hAnsi="Times New Roman" w:cs="Times New Roman"/>
          <w:sz w:val="24"/>
          <w:szCs w:val="24"/>
          <w:lang w:val="en-US"/>
        </w:rPr>
        <w:t xml:space="preserve">undertook a study to discover the true levels of profitability of specifically those crops for which MSP was recommended as also the relationship between costs and productivity, the hypothesis being that with rising productivity, real costs go down and the probability is that it will lead to greater competitiveness and higher returns to farmers thus influencing the cropping pattern. </w:t>
      </w:r>
    </w:p>
    <w:p w14:paraId="533067C5" w14:textId="77777777" w:rsidR="00C95445" w:rsidRDefault="00C95445" w:rsidP="0008627E">
      <w:pPr>
        <w:widowControl w:val="0"/>
        <w:autoSpaceDE w:val="0"/>
        <w:autoSpaceDN w:val="0"/>
        <w:adjustRightInd w:val="0"/>
        <w:spacing w:after="240" w:line="360" w:lineRule="auto"/>
        <w:jc w:val="both"/>
        <w:rPr>
          <w:rFonts w:ascii="Times New Roman" w:hAnsi="Times New Roman" w:cs="Times New Roman"/>
          <w:b/>
          <w:color w:val="000000"/>
          <w:sz w:val="24"/>
          <w:szCs w:val="24"/>
        </w:rPr>
      </w:pPr>
    </w:p>
    <w:p w14:paraId="0C8F0309" w14:textId="5BE02FC8" w:rsidR="00E84F3D" w:rsidRDefault="00FF1A74" w:rsidP="0008627E">
      <w:pPr>
        <w:widowControl w:val="0"/>
        <w:autoSpaceDE w:val="0"/>
        <w:autoSpaceDN w:val="0"/>
        <w:adjustRightInd w:val="0"/>
        <w:spacing w:after="240" w:line="360" w:lineRule="auto"/>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RESEARCH METHODOLOGY</w:t>
      </w:r>
    </w:p>
    <w:p w14:paraId="6389A45C" w14:textId="77777777" w:rsidR="00794031" w:rsidRDefault="00794031" w:rsidP="00C95445">
      <w:pPr>
        <w:widowControl w:val="0"/>
        <w:autoSpaceDE w:val="0"/>
        <w:autoSpaceDN w:val="0"/>
        <w:adjustRightInd w:val="0"/>
        <w:spacing w:after="24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This study is descriptive and comparative analysis of cropping pattern and agricultural income between Pune and Nashik districts has been done using simple percentages. </w:t>
      </w:r>
    </w:p>
    <w:p w14:paraId="0445F2B7" w14:textId="259F18DD" w:rsidR="00C95445" w:rsidRPr="00C95445" w:rsidRDefault="00C95445" w:rsidP="00C95445">
      <w:pPr>
        <w:widowControl w:val="0"/>
        <w:autoSpaceDE w:val="0"/>
        <w:autoSpaceDN w:val="0"/>
        <w:adjustRightInd w:val="0"/>
        <w:spacing w:after="240" w:line="360" w:lineRule="auto"/>
        <w:jc w:val="both"/>
        <w:rPr>
          <w:rFonts w:ascii="Times New Roman" w:hAnsi="Times New Roman" w:cs="Times New Roman"/>
          <w:bCs/>
          <w:color w:val="000000"/>
          <w:sz w:val="24"/>
          <w:szCs w:val="24"/>
        </w:rPr>
      </w:pPr>
      <w:r>
        <w:rPr>
          <w:rFonts w:ascii="Times New Roman" w:hAnsi="Times New Roman" w:cs="Times New Roman"/>
          <w:b/>
          <w:color w:val="000000"/>
          <w:sz w:val="24"/>
          <w:szCs w:val="24"/>
        </w:rPr>
        <w:t xml:space="preserve">Objective: </w:t>
      </w:r>
      <w:r w:rsidRPr="000A2A17">
        <w:rPr>
          <w:rFonts w:ascii="Times New Roman" w:hAnsi="Times New Roman" w:cs="Times New Roman"/>
          <w:bCs/>
          <w:color w:val="000000"/>
          <w:sz w:val="24"/>
          <w:szCs w:val="24"/>
        </w:rPr>
        <w:t>To study the impact of cropping pattern on agricultural income generated in Pune and Nashik districts</w:t>
      </w:r>
      <w:r w:rsidR="008C3213">
        <w:rPr>
          <w:rFonts w:ascii="Times New Roman" w:hAnsi="Times New Roman" w:cs="Times New Roman"/>
          <w:bCs/>
          <w:color w:val="000000"/>
          <w:sz w:val="24"/>
          <w:szCs w:val="24"/>
        </w:rPr>
        <w:t xml:space="preserve">. </w:t>
      </w:r>
    </w:p>
    <w:p w14:paraId="003A614A" w14:textId="60B82052" w:rsidR="00FF1A74" w:rsidRPr="0008627E" w:rsidRDefault="007536CD" w:rsidP="0008627E">
      <w:pPr>
        <w:widowControl w:val="0"/>
        <w:autoSpaceDE w:val="0"/>
        <w:autoSpaceDN w:val="0"/>
        <w:adjustRightInd w:val="0"/>
        <w:spacing w:after="240" w:line="360" w:lineRule="auto"/>
        <w:jc w:val="both"/>
        <w:rPr>
          <w:rFonts w:ascii="Times New Roman" w:hAnsi="Times New Roman" w:cs="Times New Roman"/>
          <w:b/>
          <w:sz w:val="24"/>
          <w:szCs w:val="24"/>
        </w:rPr>
      </w:pPr>
      <w:r w:rsidRPr="0008627E">
        <w:rPr>
          <w:rFonts w:ascii="Times New Roman" w:hAnsi="Times New Roman" w:cs="Times New Roman"/>
          <w:b/>
          <w:sz w:val="24"/>
          <w:szCs w:val="24"/>
        </w:rPr>
        <w:t xml:space="preserve">Data Collection </w:t>
      </w:r>
      <w:r w:rsidR="009B648C" w:rsidRPr="0008627E">
        <w:rPr>
          <w:rFonts w:ascii="Times New Roman" w:hAnsi="Times New Roman" w:cs="Times New Roman"/>
          <w:b/>
          <w:sz w:val="24"/>
          <w:szCs w:val="24"/>
        </w:rPr>
        <w:t>a</w:t>
      </w:r>
      <w:r w:rsidRPr="0008627E">
        <w:rPr>
          <w:rFonts w:ascii="Times New Roman" w:hAnsi="Times New Roman" w:cs="Times New Roman"/>
          <w:b/>
          <w:sz w:val="24"/>
          <w:szCs w:val="24"/>
        </w:rPr>
        <w:t>nd Analysi</w:t>
      </w:r>
      <w:r w:rsidR="00097C3F">
        <w:rPr>
          <w:rFonts w:ascii="Times New Roman" w:hAnsi="Times New Roman" w:cs="Times New Roman"/>
          <w:b/>
          <w:sz w:val="24"/>
          <w:szCs w:val="24"/>
        </w:rPr>
        <w:t>s</w:t>
      </w:r>
    </w:p>
    <w:p w14:paraId="68D221EC" w14:textId="31AE7248" w:rsidR="00794031" w:rsidRDefault="007536CD" w:rsidP="0008627E">
      <w:pPr>
        <w:widowControl w:val="0"/>
        <w:autoSpaceDE w:val="0"/>
        <w:autoSpaceDN w:val="0"/>
        <w:adjustRightInd w:val="0"/>
        <w:spacing w:after="240" w:line="360" w:lineRule="auto"/>
        <w:jc w:val="both"/>
        <w:rPr>
          <w:rFonts w:ascii="Times New Roman" w:hAnsi="Times New Roman" w:cs="Times New Roman"/>
          <w:sz w:val="24"/>
          <w:szCs w:val="24"/>
        </w:rPr>
      </w:pPr>
      <w:r w:rsidRPr="0008627E">
        <w:rPr>
          <w:rFonts w:ascii="Times New Roman" w:hAnsi="Times New Roman" w:cs="Times New Roman"/>
          <w:sz w:val="24"/>
          <w:szCs w:val="24"/>
        </w:rPr>
        <w:t>For</w:t>
      </w:r>
      <w:r w:rsidR="006A2F33" w:rsidRPr="0008627E">
        <w:rPr>
          <w:rFonts w:ascii="Times New Roman" w:hAnsi="Times New Roman" w:cs="Times New Roman"/>
          <w:sz w:val="24"/>
          <w:szCs w:val="24"/>
        </w:rPr>
        <w:t xml:space="preserve"> this study, </w:t>
      </w:r>
      <w:r w:rsidR="006A2F33" w:rsidRPr="0008627E">
        <w:rPr>
          <w:rFonts w:ascii="Times New Roman" w:hAnsi="Times New Roman" w:cs="Times New Roman"/>
          <w:b/>
          <w:bCs/>
          <w:sz w:val="24"/>
          <w:szCs w:val="24"/>
        </w:rPr>
        <w:t>thirteen important crops</w:t>
      </w:r>
      <w:r w:rsidR="006A2F33" w:rsidRPr="0008627E">
        <w:rPr>
          <w:rFonts w:ascii="Times New Roman" w:hAnsi="Times New Roman" w:cs="Times New Roman"/>
          <w:sz w:val="24"/>
          <w:szCs w:val="24"/>
        </w:rPr>
        <w:t xml:space="preserve"> </w:t>
      </w:r>
      <w:r w:rsidRPr="0008627E">
        <w:rPr>
          <w:rFonts w:ascii="Times New Roman" w:hAnsi="Times New Roman" w:cs="Times New Roman"/>
          <w:sz w:val="24"/>
          <w:szCs w:val="24"/>
        </w:rPr>
        <w:t xml:space="preserve">(including cereals, pulses, oilseeds, and cash crops) </w:t>
      </w:r>
      <w:r w:rsidR="006A2F33" w:rsidRPr="0008627E">
        <w:rPr>
          <w:rFonts w:ascii="Times New Roman" w:hAnsi="Times New Roman" w:cs="Times New Roman"/>
          <w:sz w:val="24"/>
          <w:szCs w:val="24"/>
        </w:rPr>
        <w:t xml:space="preserve">have been selected viz., rice, wheat, jowar, bajra, maize, tur, moong, udid, gram, groundnut, soybean, </w:t>
      </w:r>
      <w:r w:rsidRPr="0008627E">
        <w:rPr>
          <w:rFonts w:ascii="Times New Roman" w:hAnsi="Times New Roman" w:cs="Times New Roman"/>
          <w:sz w:val="24"/>
          <w:szCs w:val="24"/>
        </w:rPr>
        <w:t>sugarcane,</w:t>
      </w:r>
      <w:r w:rsidR="006A2F33" w:rsidRPr="0008627E">
        <w:rPr>
          <w:rFonts w:ascii="Times New Roman" w:hAnsi="Times New Roman" w:cs="Times New Roman"/>
          <w:sz w:val="24"/>
          <w:szCs w:val="24"/>
        </w:rPr>
        <w:t xml:space="preserve"> and cotton. </w:t>
      </w:r>
      <w:r w:rsidR="002655AF" w:rsidRPr="0008627E">
        <w:rPr>
          <w:rFonts w:ascii="Times New Roman" w:hAnsi="Times New Roman" w:cs="Times New Roman"/>
          <w:sz w:val="24"/>
          <w:szCs w:val="24"/>
        </w:rPr>
        <w:t>These crops have been selected since they are the principal crops cultivated in these two districts as per the statistics published by the Department of Agriculture, Maharashtra. As such, t</w:t>
      </w:r>
      <w:r w:rsidR="006A2F33" w:rsidRPr="0008627E">
        <w:rPr>
          <w:rFonts w:ascii="Times New Roman" w:hAnsi="Times New Roman" w:cs="Times New Roman"/>
          <w:sz w:val="24"/>
          <w:szCs w:val="24"/>
        </w:rPr>
        <w:t>he data pertaining to the area under these crops in Pune and Nashik districts was compiled from the website of the Department of Agriculture, Maharashtra. Further, the data pertaining to the value of agricultural income in Pune and Nashik districts</w:t>
      </w:r>
      <w:r w:rsidR="00097C3F">
        <w:rPr>
          <w:rFonts w:ascii="Times New Roman" w:hAnsi="Times New Roman" w:cs="Times New Roman"/>
          <w:sz w:val="24"/>
          <w:szCs w:val="24"/>
        </w:rPr>
        <w:t xml:space="preserve">, the </w:t>
      </w:r>
      <w:r w:rsidR="001472A4">
        <w:rPr>
          <w:rFonts w:ascii="Times New Roman" w:hAnsi="Times New Roman" w:cs="Times New Roman"/>
          <w:sz w:val="24"/>
          <w:szCs w:val="24"/>
        </w:rPr>
        <w:t>data pertaining to the area and production of fruits and vegetables, productivity of the thirteen selected crops, as well as the rainfall during the study period ha</w:t>
      </w:r>
      <w:r w:rsidR="00097C3F">
        <w:rPr>
          <w:rFonts w:ascii="Times New Roman" w:hAnsi="Times New Roman" w:cs="Times New Roman"/>
          <w:sz w:val="24"/>
          <w:szCs w:val="24"/>
        </w:rPr>
        <w:t>ve</w:t>
      </w:r>
      <w:r w:rsidR="001472A4">
        <w:rPr>
          <w:rFonts w:ascii="Times New Roman" w:hAnsi="Times New Roman" w:cs="Times New Roman"/>
          <w:sz w:val="24"/>
          <w:szCs w:val="24"/>
        </w:rPr>
        <w:t xml:space="preserve"> al</w:t>
      </w:r>
      <w:r w:rsidR="00097C3F">
        <w:rPr>
          <w:rFonts w:ascii="Times New Roman" w:hAnsi="Times New Roman" w:cs="Times New Roman"/>
          <w:sz w:val="24"/>
          <w:szCs w:val="24"/>
        </w:rPr>
        <w:t>l</w:t>
      </w:r>
      <w:r w:rsidR="001472A4">
        <w:rPr>
          <w:rFonts w:ascii="Times New Roman" w:hAnsi="Times New Roman" w:cs="Times New Roman"/>
          <w:sz w:val="24"/>
          <w:szCs w:val="24"/>
        </w:rPr>
        <w:t xml:space="preserve"> been compiled from the District Socio Economic Reviews. </w:t>
      </w:r>
      <w:r w:rsidR="006A2F33" w:rsidRPr="0008627E">
        <w:rPr>
          <w:rFonts w:ascii="Times New Roman" w:hAnsi="Times New Roman" w:cs="Times New Roman"/>
          <w:sz w:val="24"/>
          <w:szCs w:val="24"/>
        </w:rPr>
        <w:t xml:space="preserve">The </w:t>
      </w:r>
      <w:r w:rsidR="00C32A61" w:rsidRPr="0008627E">
        <w:rPr>
          <w:rFonts w:ascii="Times New Roman" w:hAnsi="Times New Roman" w:cs="Times New Roman"/>
          <w:b/>
          <w:bCs/>
          <w:sz w:val="24"/>
          <w:szCs w:val="24"/>
        </w:rPr>
        <w:t>scope of study</w:t>
      </w:r>
      <w:r w:rsidR="00C32A61" w:rsidRPr="0008627E">
        <w:rPr>
          <w:rFonts w:ascii="Times New Roman" w:hAnsi="Times New Roman" w:cs="Times New Roman"/>
          <w:sz w:val="24"/>
          <w:szCs w:val="24"/>
        </w:rPr>
        <w:t xml:space="preserve"> </w:t>
      </w:r>
      <w:r w:rsidR="006A2F33" w:rsidRPr="0008627E">
        <w:rPr>
          <w:rFonts w:ascii="Times New Roman" w:hAnsi="Times New Roman" w:cs="Times New Roman"/>
          <w:sz w:val="24"/>
          <w:szCs w:val="24"/>
        </w:rPr>
        <w:t xml:space="preserve">spans </w:t>
      </w:r>
      <w:r w:rsidR="006A2F33" w:rsidRPr="0008627E">
        <w:rPr>
          <w:rFonts w:ascii="Times New Roman" w:hAnsi="Times New Roman" w:cs="Times New Roman"/>
          <w:b/>
          <w:bCs/>
          <w:sz w:val="24"/>
          <w:szCs w:val="24"/>
        </w:rPr>
        <w:t>five years from 2009-10 to 2013-14</w:t>
      </w:r>
      <w:r w:rsidR="006A2F33" w:rsidRPr="0008627E">
        <w:rPr>
          <w:rFonts w:ascii="Times New Roman" w:hAnsi="Times New Roman" w:cs="Times New Roman"/>
          <w:sz w:val="24"/>
          <w:szCs w:val="24"/>
        </w:rPr>
        <w:t xml:space="preserve">. This period has been selected since it was found that the agricultural income of Nashik has increased four times during this period as compared to a doubling of agricultural income in Pune district for the same period. </w:t>
      </w:r>
      <w:r w:rsidR="00794031">
        <w:rPr>
          <w:rFonts w:ascii="Times New Roman" w:hAnsi="Times New Roman" w:cs="Times New Roman"/>
          <w:sz w:val="24"/>
          <w:szCs w:val="24"/>
        </w:rPr>
        <w:t xml:space="preserve">The data for agricultural income after 2013-14 was not published in the subsequent District Socio Economic Reviews till 2019-20. From 2020-21, the data became available but the nomenclature of agricultural income was changed. As such the data published in the latest District Socio Economic Reviews </w:t>
      </w:r>
      <w:r w:rsidR="00794031">
        <w:rPr>
          <w:rFonts w:ascii="Times New Roman" w:hAnsi="Times New Roman" w:cs="Times New Roman"/>
          <w:sz w:val="24"/>
          <w:szCs w:val="24"/>
        </w:rPr>
        <w:lastRenderedPageBreak/>
        <w:t xml:space="preserve">differs from that published in 2014-15. Further, since this period (between 2009-10 and 2013-14) was the timeframe in which Nashik’s agricultural income has skyrocketed, the data from 2014-15 District Socio Economic Review was taken for analysis. </w:t>
      </w:r>
    </w:p>
    <w:p w14:paraId="64AB3374" w14:textId="77AEC983" w:rsidR="001F771A" w:rsidRPr="0008627E" w:rsidRDefault="007D41E5" w:rsidP="0008627E">
      <w:pPr>
        <w:widowControl w:val="0"/>
        <w:autoSpaceDE w:val="0"/>
        <w:autoSpaceDN w:val="0"/>
        <w:adjustRightInd w:val="0"/>
        <w:spacing w:after="240" w:line="360" w:lineRule="auto"/>
        <w:jc w:val="both"/>
        <w:rPr>
          <w:rFonts w:ascii="Times New Roman" w:hAnsi="Times New Roman" w:cs="Times New Roman"/>
          <w:b/>
          <w:sz w:val="24"/>
          <w:szCs w:val="24"/>
        </w:rPr>
      </w:pPr>
      <w:r w:rsidRPr="0008627E">
        <w:rPr>
          <w:rFonts w:ascii="Times New Roman" w:hAnsi="Times New Roman" w:cs="Times New Roman"/>
          <w:b/>
          <w:sz w:val="24"/>
          <w:szCs w:val="24"/>
        </w:rPr>
        <w:t xml:space="preserve">A comparative analysis of the area under the selected crops and agricultural income has been done </w:t>
      </w:r>
      <w:r w:rsidR="00195054" w:rsidRPr="0008627E">
        <w:rPr>
          <w:rFonts w:ascii="Times New Roman" w:hAnsi="Times New Roman" w:cs="Times New Roman"/>
          <w:b/>
          <w:sz w:val="24"/>
          <w:szCs w:val="24"/>
        </w:rPr>
        <w:t xml:space="preserve">(using percentage changes) </w:t>
      </w:r>
      <w:r w:rsidR="007536CD" w:rsidRPr="0008627E">
        <w:rPr>
          <w:rFonts w:ascii="Times New Roman" w:hAnsi="Times New Roman" w:cs="Times New Roman"/>
          <w:b/>
          <w:sz w:val="24"/>
          <w:szCs w:val="24"/>
        </w:rPr>
        <w:t>to</w:t>
      </w:r>
      <w:r w:rsidRPr="0008627E">
        <w:rPr>
          <w:rFonts w:ascii="Times New Roman" w:hAnsi="Times New Roman" w:cs="Times New Roman"/>
          <w:b/>
          <w:sz w:val="24"/>
          <w:szCs w:val="24"/>
        </w:rPr>
        <w:t xml:space="preserve"> ascertain the impact of cropping pattern on agricultural income. </w:t>
      </w:r>
    </w:p>
    <w:p w14:paraId="4925FC01" w14:textId="484B22DD" w:rsidR="007D41E5" w:rsidRPr="0008627E" w:rsidRDefault="0089195E" w:rsidP="0008627E">
      <w:pPr>
        <w:widowControl w:val="0"/>
        <w:autoSpaceDE w:val="0"/>
        <w:autoSpaceDN w:val="0"/>
        <w:adjustRightInd w:val="0"/>
        <w:spacing w:after="240" w:line="360" w:lineRule="auto"/>
        <w:jc w:val="both"/>
        <w:rPr>
          <w:rFonts w:ascii="Times New Roman" w:hAnsi="Times New Roman" w:cs="Times New Roman"/>
          <w:b/>
          <w:sz w:val="24"/>
          <w:szCs w:val="24"/>
        </w:rPr>
      </w:pPr>
      <w:r w:rsidRPr="0008627E">
        <w:rPr>
          <w:rFonts w:ascii="Times New Roman" w:hAnsi="Times New Roman" w:cs="Times New Roman"/>
          <w:b/>
          <w:sz w:val="24"/>
          <w:szCs w:val="24"/>
        </w:rPr>
        <w:t>RESULTS</w:t>
      </w:r>
      <w:r w:rsidR="00F07419" w:rsidRPr="0008627E">
        <w:rPr>
          <w:rFonts w:ascii="Times New Roman" w:hAnsi="Times New Roman" w:cs="Times New Roman"/>
          <w:b/>
          <w:sz w:val="24"/>
          <w:szCs w:val="24"/>
        </w:rPr>
        <w:t xml:space="preserve"> AND DISCUSSION</w:t>
      </w:r>
    </w:p>
    <w:p w14:paraId="5147D805" w14:textId="77B44EB7" w:rsidR="00625448" w:rsidRPr="008C3213" w:rsidRDefault="00934F12" w:rsidP="008C3213">
      <w:pPr>
        <w:widowControl w:val="0"/>
        <w:autoSpaceDE w:val="0"/>
        <w:autoSpaceDN w:val="0"/>
        <w:adjustRightInd w:val="0"/>
        <w:spacing w:after="120" w:line="360" w:lineRule="auto"/>
        <w:jc w:val="both"/>
        <w:rPr>
          <w:rFonts w:ascii="Times New Roman" w:hAnsi="Times New Roman" w:cs="Times New Roman"/>
          <w:sz w:val="24"/>
          <w:szCs w:val="24"/>
        </w:rPr>
      </w:pPr>
      <w:r w:rsidRPr="0008627E">
        <w:rPr>
          <w:rFonts w:ascii="Times New Roman" w:hAnsi="Times New Roman" w:cs="Times New Roman"/>
          <w:sz w:val="24"/>
          <w:szCs w:val="24"/>
        </w:rPr>
        <w:t xml:space="preserve">It can be seen from Table 1 that in Nashik district, area under rice has increased </w:t>
      </w:r>
      <w:r w:rsidR="00C40EBF" w:rsidRPr="0008627E">
        <w:rPr>
          <w:rFonts w:ascii="Times New Roman" w:hAnsi="Times New Roman" w:cs="Times New Roman"/>
          <w:sz w:val="24"/>
          <w:szCs w:val="24"/>
        </w:rPr>
        <w:t xml:space="preserve">by 50% </w:t>
      </w:r>
      <w:r w:rsidRPr="0008627E">
        <w:rPr>
          <w:rFonts w:ascii="Times New Roman" w:hAnsi="Times New Roman" w:cs="Times New Roman"/>
          <w:sz w:val="24"/>
          <w:szCs w:val="24"/>
        </w:rPr>
        <w:t>during the study period</w:t>
      </w:r>
      <w:r w:rsidR="00C40EBF" w:rsidRPr="0008627E">
        <w:rPr>
          <w:rFonts w:ascii="Times New Roman" w:hAnsi="Times New Roman" w:cs="Times New Roman"/>
          <w:sz w:val="24"/>
          <w:szCs w:val="24"/>
        </w:rPr>
        <w:t xml:space="preserve"> </w:t>
      </w:r>
      <w:r w:rsidR="00394A86" w:rsidRPr="0008627E">
        <w:rPr>
          <w:rFonts w:ascii="Times New Roman" w:hAnsi="Times New Roman" w:cs="Times New Roman"/>
          <w:sz w:val="24"/>
          <w:szCs w:val="24"/>
        </w:rPr>
        <w:t xml:space="preserve">from 48,100 ha to 72,600 ha </w:t>
      </w:r>
      <w:r w:rsidR="00C40EBF" w:rsidRPr="0008627E">
        <w:rPr>
          <w:rFonts w:ascii="Times New Roman" w:hAnsi="Times New Roman" w:cs="Times New Roman"/>
          <w:sz w:val="24"/>
          <w:szCs w:val="24"/>
        </w:rPr>
        <w:t xml:space="preserve">while area under wheat fell steeply in 2012-13 </w:t>
      </w:r>
      <w:r w:rsidR="00394A86" w:rsidRPr="0008627E">
        <w:rPr>
          <w:rFonts w:ascii="Times New Roman" w:hAnsi="Times New Roman" w:cs="Times New Roman"/>
          <w:sz w:val="24"/>
          <w:szCs w:val="24"/>
        </w:rPr>
        <w:t xml:space="preserve">to 32,400 ha </w:t>
      </w:r>
      <w:r w:rsidR="00C40EBF" w:rsidRPr="0008627E">
        <w:rPr>
          <w:rFonts w:ascii="Times New Roman" w:hAnsi="Times New Roman" w:cs="Times New Roman"/>
          <w:sz w:val="24"/>
          <w:szCs w:val="24"/>
        </w:rPr>
        <w:t xml:space="preserve">from </w:t>
      </w:r>
      <w:r w:rsidR="00394A86" w:rsidRPr="0008627E">
        <w:rPr>
          <w:rFonts w:ascii="Times New Roman" w:hAnsi="Times New Roman" w:cs="Times New Roman"/>
          <w:sz w:val="24"/>
          <w:szCs w:val="24"/>
        </w:rPr>
        <w:t xml:space="preserve">73,000 ha in </w:t>
      </w:r>
      <w:r w:rsidR="00C40EBF" w:rsidRPr="0008627E">
        <w:rPr>
          <w:rFonts w:ascii="Times New Roman" w:hAnsi="Times New Roman" w:cs="Times New Roman"/>
          <w:sz w:val="24"/>
          <w:szCs w:val="24"/>
        </w:rPr>
        <w:t>2009-</w:t>
      </w:r>
      <w:r w:rsidR="00EB3F6C" w:rsidRPr="0008627E">
        <w:rPr>
          <w:rFonts w:ascii="Times New Roman" w:hAnsi="Times New Roman" w:cs="Times New Roman"/>
          <w:sz w:val="24"/>
          <w:szCs w:val="24"/>
        </w:rPr>
        <w:t xml:space="preserve">10 </w:t>
      </w:r>
      <w:r w:rsidR="00AD3D22">
        <w:rPr>
          <w:rFonts w:ascii="Times New Roman" w:hAnsi="Times New Roman" w:cs="Times New Roman"/>
          <w:sz w:val="24"/>
          <w:szCs w:val="24"/>
        </w:rPr>
        <w:t>and then recovered</w:t>
      </w:r>
      <w:r w:rsidR="00C40EBF" w:rsidRPr="0008627E">
        <w:rPr>
          <w:rFonts w:ascii="Times New Roman" w:hAnsi="Times New Roman" w:cs="Times New Roman"/>
          <w:sz w:val="24"/>
          <w:szCs w:val="24"/>
        </w:rPr>
        <w:t xml:space="preserve"> to around </w:t>
      </w:r>
      <w:r w:rsidR="00394A86" w:rsidRPr="0008627E">
        <w:rPr>
          <w:rFonts w:ascii="Times New Roman" w:hAnsi="Times New Roman" w:cs="Times New Roman"/>
          <w:sz w:val="24"/>
          <w:szCs w:val="24"/>
        </w:rPr>
        <w:t>65,900 ha</w:t>
      </w:r>
      <w:r w:rsidR="00C40EBF" w:rsidRPr="0008627E">
        <w:rPr>
          <w:rFonts w:ascii="Times New Roman" w:hAnsi="Times New Roman" w:cs="Times New Roman"/>
          <w:sz w:val="24"/>
          <w:szCs w:val="24"/>
        </w:rPr>
        <w:t xml:space="preserve"> in 2013-14. Area under jowar fluctuated during the study period and ended up 50% higher </w:t>
      </w:r>
      <w:r w:rsidR="00394A86" w:rsidRPr="0008627E">
        <w:rPr>
          <w:rFonts w:ascii="Times New Roman" w:hAnsi="Times New Roman" w:cs="Times New Roman"/>
          <w:sz w:val="24"/>
          <w:szCs w:val="24"/>
        </w:rPr>
        <w:t xml:space="preserve">at 15,100 ha in 2013-14 </w:t>
      </w:r>
      <w:r w:rsidR="00C40EBF" w:rsidRPr="0008627E">
        <w:rPr>
          <w:rFonts w:ascii="Times New Roman" w:hAnsi="Times New Roman" w:cs="Times New Roman"/>
          <w:sz w:val="24"/>
          <w:szCs w:val="24"/>
        </w:rPr>
        <w:t>as compared to</w:t>
      </w:r>
      <w:r w:rsidR="00394A86" w:rsidRPr="0008627E">
        <w:rPr>
          <w:rFonts w:ascii="Times New Roman" w:hAnsi="Times New Roman" w:cs="Times New Roman"/>
          <w:sz w:val="24"/>
          <w:szCs w:val="24"/>
        </w:rPr>
        <w:t xml:space="preserve"> 10,100 ha at</w:t>
      </w:r>
      <w:r w:rsidR="00C40EBF" w:rsidRPr="0008627E">
        <w:rPr>
          <w:rFonts w:ascii="Times New Roman" w:hAnsi="Times New Roman" w:cs="Times New Roman"/>
          <w:sz w:val="24"/>
          <w:szCs w:val="24"/>
        </w:rPr>
        <w:t xml:space="preserve"> the beginning of the study period. There has been a gradual decline in area under bajra by around 10%</w:t>
      </w:r>
      <w:r w:rsidR="00394A86" w:rsidRPr="0008627E">
        <w:rPr>
          <w:rFonts w:ascii="Times New Roman" w:hAnsi="Times New Roman" w:cs="Times New Roman"/>
          <w:sz w:val="24"/>
          <w:szCs w:val="24"/>
        </w:rPr>
        <w:t xml:space="preserve"> from 171,900 ha to 1,49,600 ha</w:t>
      </w:r>
      <w:r w:rsidR="00C40EBF" w:rsidRPr="0008627E">
        <w:rPr>
          <w:rFonts w:ascii="Times New Roman" w:hAnsi="Times New Roman" w:cs="Times New Roman"/>
          <w:sz w:val="24"/>
          <w:szCs w:val="24"/>
        </w:rPr>
        <w:t xml:space="preserve">. Area under maize </w:t>
      </w:r>
      <w:r w:rsidR="00394A86" w:rsidRPr="0008627E">
        <w:rPr>
          <w:rFonts w:ascii="Times New Roman" w:hAnsi="Times New Roman" w:cs="Times New Roman"/>
          <w:sz w:val="24"/>
          <w:szCs w:val="24"/>
        </w:rPr>
        <w:t>increased to an all-time high of 1,76,000 ha in 2011-12 before stabilizing at around 1,45,000 ha</w:t>
      </w:r>
      <w:r w:rsidR="00C40EBF" w:rsidRPr="0008627E">
        <w:rPr>
          <w:rFonts w:ascii="Times New Roman" w:hAnsi="Times New Roman" w:cs="Times New Roman"/>
          <w:sz w:val="24"/>
          <w:szCs w:val="24"/>
        </w:rPr>
        <w:t xml:space="preserve"> </w:t>
      </w:r>
      <w:r w:rsidR="00394A86" w:rsidRPr="0008627E">
        <w:rPr>
          <w:rFonts w:ascii="Times New Roman" w:hAnsi="Times New Roman" w:cs="Times New Roman"/>
          <w:sz w:val="24"/>
          <w:szCs w:val="24"/>
        </w:rPr>
        <w:t>(</w:t>
      </w:r>
      <w:r w:rsidR="00C40EBF" w:rsidRPr="0008627E">
        <w:rPr>
          <w:rFonts w:ascii="Times New Roman" w:hAnsi="Times New Roman" w:cs="Times New Roman"/>
          <w:sz w:val="24"/>
          <w:szCs w:val="24"/>
        </w:rPr>
        <w:t xml:space="preserve">around the same level </w:t>
      </w:r>
      <w:r w:rsidR="00394A86" w:rsidRPr="0008627E">
        <w:rPr>
          <w:rFonts w:ascii="Times New Roman" w:hAnsi="Times New Roman" w:cs="Times New Roman"/>
          <w:sz w:val="24"/>
          <w:szCs w:val="24"/>
        </w:rPr>
        <w:t>at the beginning of</w:t>
      </w:r>
      <w:r w:rsidR="00C40EBF" w:rsidRPr="0008627E">
        <w:rPr>
          <w:rFonts w:ascii="Times New Roman" w:hAnsi="Times New Roman" w:cs="Times New Roman"/>
          <w:sz w:val="24"/>
          <w:szCs w:val="24"/>
        </w:rPr>
        <w:t xml:space="preserve"> the study period</w:t>
      </w:r>
      <w:r w:rsidR="00394A86" w:rsidRPr="0008627E">
        <w:rPr>
          <w:rFonts w:ascii="Times New Roman" w:hAnsi="Times New Roman" w:cs="Times New Roman"/>
          <w:sz w:val="24"/>
          <w:szCs w:val="24"/>
        </w:rPr>
        <w:t>)</w:t>
      </w:r>
      <w:r w:rsidR="00C40EBF" w:rsidRPr="0008627E">
        <w:rPr>
          <w:rFonts w:ascii="Times New Roman" w:hAnsi="Times New Roman" w:cs="Times New Roman"/>
          <w:sz w:val="24"/>
          <w:szCs w:val="24"/>
        </w:rPr>
        <w:t xml:space="preserve">. </w:t>
      </w:r>
      <w:r w:rsidR="00625448" w:rsidRPr="0008627E">
        <w:rPr>
          <w:rFonts w:ascii="Times New Roman" w:hAnsi="Times New Roman" w:cs="Times New Roman"/>
          <w:color w:val="000000"/>
          <w:sz w:val="24"/>
          <w:szCs w:val="24"/>
        </w:rPr>
        <w:t xml:space="preserve">Among the </w:t>
      </w:r>
      <w:r w:rsidR="000C5853" w:rsidRPr="0008627E">
        <w:rPr>
          <w:rFonts w:ascii="Times New Roman" w:hAnsi="Times New Roman" w:cs="Times New Roman"/>
          <w:color w:val="000000"/>
          <w:sz w:val="24"/>
          <w:szCs w:val="24"/>
        </w:rPr>
        <w:t>pulses, area</w:t>
      </w:r>
      <w:r w:rsidR="00625448" w:rsidRPr="0008627E">
        <w:rPr>
          <w:rFonts w:ascii="Times New Roman" w:hAnsi="Times New Roman" w:cs="Times New Roman"/>
          <w:color w:val="000000"/>
          <w:sz w:val="24"/>
          <w:szCs w:val="24"/>
        </w:rPr>
        <w:t xml:space="preserve"> under tur increased marginally from 9400 ha to 10100 ha and area under gram also increased marginally from 39,300 ha to 40,000 ha; area under udid increased by 32% from 12,700 ha to 16,800 ha, while area under moong increased by 43% from 8,000 ha to 11,500 ha during the study period. Among oilseeds, area under groundnut increased by 67% from 24,800 ha to 41,500 ha while area under soybean has remained around 50,000 ha consistently throughout the study period. Among cash crops, area under sugarcane decreased around 30% from 31,100 ha to 21,000 ha while area under cotton remained steady at around 45,000 ha. </w:t>
      </w:r>
    </w:p>
    <w:p w14:paraId="5A32140B" w14:textId="7593F35C" w:rsidR="00FF1A74" w:rsidRPr="0008627E" w:rsidRDefault="00316D07" w:rsidP="008C3213">
      <w:pPr>
        <w:widowControl w:val="0"/>
        <w:autoSpaceDE w:val="0"/>
        <w:autoSpaceDN w:val="0"/>
        <w:adjustRightInd w:val="0"/>
        <w:spacing w:after="0" w:line="240" w:lineRule="auto"/>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T</w:t>
      </w:r>
      <w:r w:rsidR="004C4EA4" w:rsidRPr="0008627E">
        <w:rPr>
          <w:rFonts w:ascii="Times New Roman" w:hAnsi="Times New Roman" w:cs="Times New Roman"/>
          <w:b/>
          <w:color w:val="000000"/>
          <w:sz w:val="24"/>
          <w:szCs w:val="24"/>
        </w:rPr>
        <w:t>able</w:t>
      </w:r>
      <w:r w:rsidRPr="0008627E">
        <w:rPr>
          <w:rFonts w:ascii="Times New Roman" w:hAnsi="Times New Roman" w:cs="Times New Roman"/>
          <w:b/>
          <w:color w:val="000000"/>
          <w:sz w:val="24"/>
          <w:szCs w:val="24"/>
        </w:rPr>
        <w:t xml:space="preserve"> 1: </w:t>
      </w:r>
      <w:r w:rsidR="00403E34" w:rsidRPr="0008627E">
        <w:rPr>
          <w:rFonts w:ascii="Times New Roman" w:hAnsi="Times New Roman" w:cs="Times New Roman"/>
          <w:b/>
          <w:color w:val="000000"/>
          <w:sz w:val="24"/>
          <w:szCs w:val="24"/>
        </w:rPr>
        <w:t xml:space="preserve">Area Under Selected Crops in Nashik District </w:t>
      </w:r>
      <w:r w:rsidR="00BD60A9" w:rsidRPr="0008627E">
        <w:rPr>
          <w:rFonts w:ascii="Times New Roman" w:hAnsi="Times New Roman" w:cs="Times New Roman"/>
          <w:b/>
          <w:color w:val="000000"/>
          <w:sz w:val="24"/>
          <w:szCs w:val="24"/>
        </w:rPr>
        <w:t>(in hectares)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0"/>
        <w:gridCol w:w="1439"/>
        <w:gridCol w:w="1441"/>
        <w:gridCol w:w="1442"/>
        <w:gridCol w:w="1442"/>
        <w:gridCol w:w="1442"/>
      </w:tblGrid>
      <w:tr w:rsidR="00316D07" w:rsidRPr="0008627E" w14:paraId="76326E52" w14:textId="77777777" w:rsidTr="00BB1B8B">
        <w:tc>
          <w:tcPr>
            <w:tcW w:w="1659" w:type="dxa"/>
            <w:shd w:val="clear" w:color="auto" w:fill="B4C6E7" w:themeFill="accent1" w:themeFillTint="66"/>
          </w:tcPr>
          <w:p w14:paraId="68EABA2B" w14:textId="3F9CC6B3"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CROPS</w:t>
            </w:r>
          </w:p>
        </w:tc>
        <w:tc>
          <w:tcPr>
            <w:tcW w:w="1470" w:type="dxa"/>
            <w:shd w:val="clear" w:color="auto" w:fill="B4C6E7" w:themeFill="accent1" w:themeFillTint="66"/>
          </w:tcPr>
          <w:p w14:paraId="0FF4EBC6" w14:textId="114675C0"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2009-10</w:t>
            </w:r>
          </w:p>
        </w:tc>
        <w:tc>
          <w:tcPr>
            <w:tcW w:w="1471" w:type="dxa"/>
            <w:shd w:val="clear" w:color="auto" w:fill="B4C6E7" w:themeFill="accent1" w:themeFillTint="66"/>
          </w:tcPr>
          <w:p w14:paraId="4205D0D7" w14:textId="764FE7C9"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2010-11</w:t>
            </w:r>
          </w:p>
        </w:tc>
        <w:tc>
          <w:tcPr>
            <w:tcW w:w="1472" w:type="dxa"/>
            <w:shd w:val="clear" w:color="auto" w:fill="B4C6E7" w:themeFill="accent1" w:themeFillTint="66"/>
          </w:tcPr>
          <w:p w14:paraId="74298DA3" w14:textId="4021616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2011-12</w:t>
            </w:r>
          </w:p>
        </w:tc>
        <w:tc>
          <w:tcPr>
            <w:tcW w:w="1472" w:type="dxa"/>
            <w:shd w:val="clear" w:color="auto" w:fill="B4C6E7" w:themeFill="accent1" w:themeFillTint="66"/>
          </w:tcPr>
          <w:p w14:paraId="792B95A1" w14:textId="3C384F5E"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2012-13</w:t>
            </w:r>
          </w:p>
        </w:tc>
        <w:tc>
          <w:tcPr>
            <w:tcW w:w="1472" w:type="dxa"/>
            <w:shd w:val="clear" w:color="auto" w:fill="B4C6E7" w:themeFill="accent1" w:themeFillTint="66"/>
          </w:tcPr>
          <w:p w14:paraId="18184597" w14:textId="558E5EE9"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2013-14</w:t>
            </w:r>
          </w:p>
        </w:tc>
      </w:tr>
      <w:tr w:rsidR="00316D07" w:rsidRPr="0008627E" w14:paraId="20FD4CF7" w14:textId="77777777" w:rsidTr="00BB1B8B">
        <w:tc>
          <w:tcPr>
            <w:tcW w:w="1659" w:type="dxa"/>
            <w:vAlign w:val="bottom"/>
          </w:tcPr>
          <w:p w14:paraId="07BF3009" w14:textId="71D06BB0"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RICE</w:t>
            </w:r>
          </w:p>
        </w:tc>
        <w:tc>
          <w:tcPr>
            <w:tcW w:w="1470" w:type="dxa"/>
            <w:vAlign w:val="bottom"/>
          </w:tcPr>
          <w:p w14:paraId="4CA280A4" w14:textId="71EFA1A0"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48100</w:t>
            </w:r>
          </w:p>
        </w:tc>
        <w:tc>
          <w:tcPr>
            <w:tcW w:w="1471" w:type="dxa"/>
            <w:vAlign w:val="bottom"/>
          </w:tcPr>
          <w:p w14:paraId="112DF656" w14:textId="1D55F13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59100</w:t>
            </w:r>
          </w:p>
        </w:tc>
        <w:tc>
          <w:tcPr>
            <w:tcW w:w="1472" w:type="dxa"/>
            <w:vAlign w:val="bottom"/>
          </w:tcPr>
          <w:p w14:paraId="2B500428" w14:textId="28673B3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62900</w:t>
            </w:r>
          </w:p>
        </w:tc>
        <w:tc>
          <w:tcPr>
            <w:tcW w:w="1472" w:type="dxa"/>
            <w:vAlign w:val="bottom"/>
          </w:tcPr>
          <w:p w14:paraId="37BC2DE0" w14:textId="264C45FB"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67900</w:t>
            </w:r>
          </w:p>
        </w:tc>
        <w:tc>
          <w:tcPr>
            <w:tcW w:w="1472" w:type="dxa"/>
            <w:vAlign w:val="bottom"/>
          </w:tcPr>
          <w:p w14:paraId="4938BED2" w14:textId="39EDBE3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72600</w:t>
            </w:r>
          </w:p>
        </w:tc>
      </w:tr>
      <w:tr w:rsidR="00316D07" w:rsidRPr="0008627E" w14:paraId="699741C5" w14:textId="77777777" w:rsidTr="00BB1B8B">
        <w:tc>
          <w:tcPr>
            <w:tcW w:w="1659" w:type="dxa"/>
            <w:vAlign w:val="bottom"/>
          </w:tcPr>
          <w:p w14:paraId="307E6EEE" w14:textId="63C029EF"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WHEAT</w:t>
            </w:r>
          </w:p>
        </w:tc>
        <w:tc>
          <w:tcPr>
            <w:tcW w:w="1470" w:type="dxa"/>
            <w:vAlign w:val="bottom"/>
          </w:tcPr>
          <w:p w14:paraId="7D727A12" w14:textId="111879A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73000</w:t>
            </w:r>
          </w:p>
        </w:tc>
        <w:tc>
          <w:tcPr>
            <w:tcW w:w="1471" w:type="dxa"/>
            <w:vAlign w:val="bottom"/>
          </w:tcPr>
          <w:p w14:paraId="2BC20E09" w14:textId="0513B60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75300</w:t>
            </w:r>
          </w:p>
        </w:tc>
        <w:tc>
          <w:tcPr>
            <w:tcW w:w="1472" w:type="dxa"/>
            <w:vAlign w:val="bottom"/>
          </w:tcPr>
          <w:p w14:paraId="4EA12EBC" w14:textId="1B584FB4"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52400</w:t>
            </w:r>
          </w:p>
        </w:tc>
        <w:tc>
          <w:tcPr>
            <w:tcW w:w="1472" w:type="dxa"/>
            <w:vAlign w:val="bottom"/>
          </w:tcPr>
          <w:p w14:paraId="188AB65F" w14:textId="572576CA"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32400</w:t>
            </w:r>
          </w:p>
        </w:tc>
        <w:tc>
          <w:tcPr>
            <w:tcW w:w="1472" w:type="dxa"/>
            <w:vAlign w:val="bottom"/>
          </w:tcPr>
          <w:p w14:paraId="1C830659" w14:textId="70A748A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65900</w:t>
            </w:r>
          </w:p>
        </w:tc>
      </w:tr>
      <w:tr w:rsidR="00316D07" w:rsidRPr="0008627E" w14:paraId="3B357929" w14:textId="77777777" w:rsidTr="00BB1B8B">
        <w:tc>
          <w:tcPr>
            <w:tcW w:w="1659" w:type="dxa"/>
            <w:vAlign w:val="bottom"/>
          </w:tcPr>
          <w:p w14:paraId="6AC320AB" w14:textId="5E159E59"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JOWAR</w:t>
            </w:r>
          </w:p>
        </w:tc>
        <w:tc>
          <w:tcPr>
            <w:tcW w:w="1470" w:type="dxa"/>
            <w:vAlign w:val="bottom"/>
          </w:tcPr>
          <w:p w14:paraId="5AC934DC" w14:textId="72FFBF53"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10100</w:t>
            </w:r>
          </w:p>
        </w:tc>
        <w:tc>
          <w:tcPr>
            <w:tcW w:w="1471" w:type="dxa"/>
            <w:vAlign w:val="bottom"/>
          </w:tcPr>
          <w:p w14:paraId="73FDB59C" w14:textId="603C003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15300</w:t>
            </w:r>
          </w:p>
        </w:tc>
        <w:tc>
          <w:tcPr>
            <w:tcW w:w="1472" w:type="dxa"/>
            <w:vAlign w:val="bottom"/>
          </w:tcPr>
          <w:p w14:paraId="672D0BC5" w14:textId="25F67D3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12900</w:t>
            </w:r>
          </w:p>
        </w:tc>
        <w:tc>
          <w:tcPr>
            <w:tcW w:w="1472" w:type="dxa"/>
            <w:vAlign w:val="bottom"/>
          </w:tcPr>
          <w:p w14:paraId="46296633" w14:textId="534AFD9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9800</w:t>
            </w:r>
          </w:p>
        </w:tc>
        <w:tc>
          <w:tcPr>
            <w:tcW w:w="1472" w:type="dxa"/>
            <w:vAlign w:val="bottom"/>
          </w:tcPr>
          <w:p w14:paraId="3D428001" w14:textId="5C9C08FC"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15100</w:t>
            </w:r>
          </w:p>
        </w:tc>
      </w:tr>
      <w:tr w:rsidR="00316D07" w:rsidRPr="0008627E" w14:paraId="1CBADF4F" w14:textId="77777777" w:rsidTr="00BB1B8B">
        <w:tc>
          <w:tcPr>
            <w:tcW w:w="1659" w:type="dxa"/>
            <w:vAlign w:val="bottom"/>
          </w:tcPr>
          <w:p w14:paraId="0D75E8B9" w14:textId="7E68A514"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BAJRA</w:t>
            </w:r>
          </w:p>
        </w:tc>
        <w:tc>
          <w:tcPr>
            <w:tcW w:w="1470" w:type="dxa"/>
            <w:vAlign w:val="bottom"/>
          </w:tcPr>
          <w:p w14:paraId="7F6DB7FA" w14:textId="585BD42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171900</w:t>
            </w:r>
          </w:p>
        </w:tc>
        <w:tc>
          <w:tcPr>
            <w:tcW w:w="1471" w:type="dxa"/>
            <w:vAlign w:val="bottom"/>
          </w:tcPr>
          <w:p w14:paraId="2F37E98F" w14:textId="78E1229B"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171200</w:t>
            </w:r>
          </w:p>
        </w:tc>
        <w:tc>
          <w:tcPr>
            <w:tcW w:w="1472" w:type="dxa"/>
            <w:vAlign w:val="bottom"/>
          </w:tcPr>
          <w:p w14:paraId="0F07D09E" w14:textId="7C2F669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165900</w:t>
            </w:r>
          </w:p>
        </w:tc>
        <w:tc>
          <w:tcPr>
            <w:tcW w:w="1472" w:type="dxa"/>
            <w:vAlign w:val="bottom"/>
          </w:tcPr>
          <w:p w14:paraId="39DB03AF" w14:textId="7EEFA4BB"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154800</w:t>
            </w:r>
          </w:p>
        </w:tc>
        <w:tc>
          <w:tcPr>
            <w:tcW w:w="1472" w:type="dxa"/>
            <w:vAlign w:val="bottom"/>
          </w:tcPr>
          <w:p w14:paraId="22291297" w14:textId="69119A5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149600</w:t>
            </w:r>
          </w:p>
        </w:tc>
      </w:tr>
      <w:tr w:rsidR="00316D07" w:rsidRPr="0008627E" w14:paraId="7A78BD94" w14:textId="77777777" w:rsidTr="00BB1B8B">
        <w:tc>
          <w:tcPr>
            <w:tcW w:w="1659" w:type="dxa"/>
            <w:vAlign w:val="bottom"/>
          </w:tcPr>
          <w:p w14:paraId="481592DF" w14:textId="0F91EDEC"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MAIZE</w:t>
            </w:r>
          </w:p>
        </w:tc>
        <w:tc>
          <w:tcPr>
            <w:tcW w:w="1470" w:type="dxa"/>
            <w:vAlign w:val="bottom"/>
          </w:tcPr>
          <w:p w14:paraId="7EB03F30" w14:textId="55E7BA75"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144300</w:t>
            </w:r>
          </w:p>
        </w:tc>
        <w:tc>
          <w:tcPr>
            <w:tcW w:w="1471" w:type="dxa"/>
            <w:vAlign w:val="bottom"/>
          </w:tcPr>
          <w:p w14:paraId="4A750DE5" w14:textId="6FF99256"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169400</w:t>
            </w:r>
          </w:p>
        </w:tc>
        <w:tc>
          <w:tcPr>
            <w:tcW w:w="1472" w:type="dxa"/>
            <w:vAlign w:val="bottom"/>
          </w:tcPr>
          <w:p w14:paraId="07A2F4F8" w14:textId="4180DD52"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176000</w:t>
            </w:r>
          </w:p>
        </w:tc>
        <w:tc>
          <w:tcPr>
            <w:tcW w:w="1472" w:type="dxa"/>
            <w:vAlign w:val="bottom"/>
          </w:tcPr>
          <w:p w14:paraId="119C7B5B" w14:textId="4A8F8515"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169100</w:t>
            </w:r>
          </w:p>
        </w:tc>
        <w:tc>
          <w:tcPr>
            <w:tcW w:w="1472" w:type="dxa"/>
            <w:vAlign w:val="bottom"/>
          </w:tcPr>
          <w:p w14:paraId="3B34FA72" w14:textId="635BD46C"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146200</w:t>
            </w:r>
          </w:p>
        </w:tc>
      </w:tr>
      <w:tr w:rsidR="00316D07" w:rsidRPr="0008627E" w14:paraId="1D61407D" w14:textId="77777777" w:rsidTr="00BB1B8B">
        <w:tc>
          <w:tcPr>
            <w:tcW w:w="1659" w:type="dxa"/>
            <w:vAlign w:val="bottom"/>
          </w:tcPr>
          <w:p w14:paraId="050DD2A0" w14:textId="6C6141BC"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TUR</w:t>
            </w:r>
          </w:p>
        </w:tc>
        <w:tc>
          <w:tcPr>
            <w:tcW w:w="1470" w:type="dxa"/>
            <w:vAlign w:val="bottom"/>
          </w:tcPr>
          <w:p w14:paraId="7E560157" w14:textId="35E8FAD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9400</w:t>
            </w:r>
          </w:p>
        </w:tc>
        <w:tc>
          <w:tcPr>
            <w:tcW w:w="1471" w:type="dxa"/>
            <w:vAlign w:val="bottom"/>
          </w:tcPr>
          <w:p w14:paraId="447E4FCE" w14:textId="546FDB29"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10100</w:t>
            </w:r>
          </w:p>
        </w:tc>
        <w:tc>
          <w:tcPr>
            <w:tcW w:w="1472" w:type="dxa"/>
            <w:vAlign w:val="bottom"/>
          </w:tcPr>
          <w:p w14:paraId="3CC86C93" w14:textId="07B75A80"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10900</w:t>
            </w:r>
          </w:p>
        </w:tc>
        <w:tc>
          <w:tcPr>
            <w:tcW w:w="1472" w:type="dxa"/>
            <w:vAlign w:val="bottom"/>
          </w:tcPr>
          <w:p w14:paraId="6FFA1BF7" w14:textId="7EF146E0"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9500</w:t>
            </w:r>
          </w:p>
        </w:tc>
        <w:tc>
          <w:tcPr>
            <w:tcW w:w="1472" w:type="dxa"/>
            <w:vAlign w:val="bottom"/>
          </w:tcPr>
          <w:p w14:paraId="690FC764" w14:textId="70BED8FA"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10100</w:t>
            </w:r>
          </w:p>
        </w:tc>
      </w:tr>
      <w:tr w:rsidR="00316D07" w:rsidRPr="0008627E" w14:paraId="443C84CA" w14:textId="77777777" w:rsidTr="00BB1B8B">
        <w:tc>
          <w:tcPr>
            <w:tcW w:w="1659" w:type="dxa"/>
            <w:vAlign w:val="bottom"/>
          </w:tcPr>
          <w:p w14:paraId="36F3CA3C" w14:textId="6A23C2AE"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UDID</w:t>
            </w:r>
          </w:p>
        </w:tc>
        <w:tc>
          <w:tcPr>
            <w:tcW w:w="1470" w:type="dxa"/>
            <w:vAlign w:val="bottom"/>
          </w:tcPr>
          <w:p w14:paraId="41A23CEF" w14:textId="45ECBA64"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12700</w:t>
            </w:r>
          </w:p>
        </w:tc>
        <w:tc>
          <w:tcPr>
            <w:tcW w:w="1471" w:type="dxa"/>
            <w:vAlign w:val="bottom"/>
          </w:tcPr>
          <w:p w14:paraId="08086E33" w14:textId="62379FB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14000</w:t>
            </w:r>
          </w:p>
        </w:tc>
        <w:tc>
          <w:tcPr>
            <w:tcW w:w="1472" w:type="dxa"/>
            <w:vAlign w:val="bottom"/>
          </w:tcPr>
          <w:p w14:paraId="4678580B" w14:textId="20178D76"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14900</w:t>
            </w:r>
          </w:p>
        </w:tc>
        <w:tc>
          <w:tcPr>
            <w:tcW w:w="1472" w:type="dxa"/>
            <w:vAlign w:val="bottom"/>
          </w:tcPr>
          <w:p w14:paraId="11D67CB5" w14:textId="0938EDD3"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16000</w:t>
            </w:r>
          </w:p>
        </w:tc>
        <w:tc>
          <w:tcPr>
            <w:tcW w:w="1472" w:type="dxa"/>
            <w:vAlign w:val="bottom"/>
          </w:tcPr>
          <w:p w14:paraId="6C7AF601" w14:textId="43CAE74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16800</w:t>
            </w:r>
          </w:p>
        </w:tc>
      </w:tr>
      <w:tr w:rsidR="00316D07" w:rsidRPr="0008627E" w14:paraId="78A85360" w14:textId="77777777" w:rsidTr="00BB1B8B">
        <w:tc>
          <w:tcPr>
            <w:tcW w:w="1659" w:type="dxa"/>
            <w:vAlign w:val="bottom"/>
          </w:tcPr>
          <w:p w14:paraId="60BF201C" w14:textId="78F070F0"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lastRenderedPageBreak/>
              <w:t>MOONG</w:t>
            </w:r>
          </w:p>
        </w:tc>
        <w:tc>
          <w:tcPr>
            <w:tcW w:w="1470" w:type="dxa"/>
            <w:vAlign w:val="bottom"/>
          </w:tcPr>
          <w:p w14:paraId="1F3FAD23" w14:textId="25B75A75"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8000</w:t>
            </w:r>
          </w:p>
        </w:tc>
        <w:tc>
          <w:tcPr>
            <w:tcW w:w="1471" w:type="dxa"/>
            <w:vAlign w:val="bottom"/>
          </w:tcPr>
          <w:p w14:paraId="68E1DED2" w14:textId="0AF717E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8600</w:t>
            </w:r>
          </w:p>
        </w:tc>
        <w:tc>
          <w:tcPr>
            <w:tcW w:w="1472" w:type="dxa"/>
            <w:vAlign w:val="bottom"/>
          </w:tcPr>
          <w:p w14:paraId="3C2E0697" w14:textId="429A9ABE"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8800</w:t>
            </w:r>
          </w:p>
        </w:tc>
        <w:tc>
          <w:tcPr>
            <w:tcW w:w="1472" w:type="dxa"/>
            <w:vAlign w:val="bottom"/>
          </w:tcPr>
          <w:p w14:paraId="4CBFA2B3" w14:textId="6808613C"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11500</w:t>
            </w:r>
          </w:p>
        </w:tc>
        <w:tc>
          <w:tcPr>
            <w:tcW w:w="1472" w:type="dxa"/>
            <w:vAlign w:val="bottom"/>
          </w:tcPr>
          <w:p w14:paraId="6ED190AE" w14:textId="5A1898D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11500</w:t>
            </w:r>
          </w:p>
        </w:tc>
      </w:tr>
      <w:tr w:rsidR="00316D07" w:rsidRPr="0008627E" w14:paraId="73BBA830" w14:textId="77777777" w:rsidTr="00BB1B8B">
        <w:tc>
          <w:tcPr>
            <w:tcW w:w="1659" w:type="dxa"/>
            <w:vAlign w:val="bottom"/>
          </w:tcPr>
          <w:p w14:paraId="6C9386EE" w14:textId="3B299E53"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GRAM</w:t>
            </w:r>
          </w:p>
        </w:tc>
        <w:tc>
          <w:tcPr>
            <w:tcW w:w="1470" w:type="dxa"/>
            <w:vAlign w:val="bottom"/>
          </w:tcPr>
          <w:p w14:paraId="72AC3871" w14:textId="061602F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39300</w:t>
            </w:r>
          </w:p>
        </w:tc>
        <w:tc>
          <w:tcPr>
            <w:tcW w:w="1471" w:type="dxa"/>
            <w:vAlign w:val="bottom"/>
          </w:tcPr>
          <w:p w14:paraId="53FE3B1D" w14:textId="445DE73E"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40600</w:t>
            </w:r>
          </w:p>
        </w:tc>
        <w:tc>
          <w:tcPr>
            <w:tcW w:w="1472" w:type="dxa"/>
            <w:vAlign w:val="bottom"/>
          </w:tcPr>
          <w:p w14:paraId="5B2EAF4F" w14:textId="402F51A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37900</w:t>
            </w:r>
          </w:p>
        </w:tc>
        <w:tc>
          <w:tcPr>
            <w:tcW w:w="1472" w:type="dxa"/>
            <w:vAlign w:val="bottom"/>
          </w:tcPr>
          <w:p w14:paraId="2908597E" w14:textId="248733BC"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25600</w:t>
            </w:r>
          </w:p>
        </w:tc>
        <w:tc>
          <w:tcPr>
            <w:tcW w:w="1472" w:type="dxa"/>
            <w:vAlign w:val="bottom"/>
          </w:tcPr>
          <w:p w14:paraId="405E10EA" w14:textId="7CAC5375"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40000</w:t>
            </w:r>
          </w:p>
        </w:tc>
      </w:tr>
      <w:tr w:rsidR="00316D07" w:rsidRPr="0008627E" w14:paraId="2C0BD555" w14:textId="77777777" w:rsidTr="00BB1B8B">
        <w:tc>
          <w:tcPr>
            <w:tcW w:w="1659" w:type="dxa"/>
            <w:vAlign w:val="bottom"/>
          </w:tcPr>
          <w:p w14:paraId="013028B6" w14:textId="46ABA8CC"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GROUNDNUT</w:t>
            </w:r>
          </w:p>
        </w:tc>
        <w:tc>
          <w:tcPr>
            <w:tcW w:w="1470" w:type="dxa"/>
            <w:vAlign w:val="bottom"/>
          </w:tcPr>
          <w:p w14:paraId="2F96778E" w14:textId="157C63A6"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24800</w:t>
            </w:r>
          </w:p>
        </w:tc>
        <w:tc>
          <w:tcPr>
            <w:tcW w:w="1471" w:type="dxa"/>
            <w:vAlign w:val="bottom"/>
          </w:tcPr>
          <w:p w14:paraId="3A754739" w14:textId="617D10E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34700</w:t>
            </w:r>
          </w:p>
        </w:tc>
        <w:tc>
          <w:tcPr>
            <w:tcW w:w="1472" w:type="dxa"/>
            <w:vAlign w:val="bottom"/>
          </w:tcPr>
          <w:p w14:paraId="403A235F" w14:textId="725D2DD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28800</w:t>
            </w:r>
          </w:p>
        </w:tc>
        <w:tc>
          <w:tcPr>
            <w:tcW w:w="1472" w:type="dxa"/>
            <w:vAlign w:val="bottom"/>
          </w:tcPr>
          <w:p w14:paraId="116BC496" w14:textId="71D86D3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30200</w:t>
            </w:r>
          </w:p>
        </w:tc>
        <w:tc>
          <w:tcPr>
            <w:tcW w:w="1472" w:type="dxa"/>
            <w:vAlign w:val="bottom"/>
          </w:tcPr>
          <w:p w14:paraId="6E61767F" w14:textId="7A0AAA29"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41500</w:t>
            </w:r>
          </w:p>
        </w:tc>
      </w:tr>
      <w:tr w:rsidR="00316D07" w:rsidRPr="0008627E" w14:paraId="202B5018" w14:textId="77777777" w:rsidTr="00BB1B8B">
        <w:tc>
          <w:tcPr>
            <w:tcW w:w="1659" w:type="dxa"/>
            <w:vAlign w:val="bottom"/>
          </w:tcPr>
          <w:p w14:paraId="5D03E6A2" w14:textId="4277815C"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SOYABEAN</w:t>
            </w:r>
          </w:p>
        </w:tc>
        <w:tc>
          <w:tcPr>
            <w:tcW w:w="1470" w:type="dxa"/>
            <w:vAlign w:val="bottom"/>
          </w:tcPr>
          <w:p w14:paraId="79B3BD00" w14:textId="60078755"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55100</w:t>
            </w:r>
          </w:p>
        </w:tc>
        <w:tc>
          <w:tcPr>
            <w:tcW w:w="1471" w:type="dxa"/>
            <w:vAlign w:val="bottom"/>
          </w:tcPr>
          <w:p w14:paraId="7F669545" w14:textId="15FF91BE"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56900</w:t>
            </w:r>
          </w:p>
        </w:tc>
        <w:tc>
          <w:tcPr>
            <w:tcW w:w="1472" w:type="dxa"/>
            <w:vAlign w:val="bottom"/>
          </w:tcPr>
          <w:p w14:paraId="1D79640A" w14:textId="7BB482B2"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58600</w:t>
            </w:r>
          </w:p>
        </w:tc>
        <w:tc>
          <w:tcPr>
            <w:tcW w:w="1472" w:type="dxa"/>
            <w:vAlign w:val="bottom"/>
          </w:tcPr>
          <w:p w14:paraId="54FFA3BB" w14:textId="16E2C07B"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56000</w:t>
            </w:r>
          </w:p>
        </w:tc>
        <w:tc>
          <w:tcPr>
            <w:tcW w:w="1472" w:type="dxa"/>
            <w:vAlign w:val="bottom"/>
          </w:tcPr>
          <w:p w14:paraId="6E391D70" w14:textId="062ECE13"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52400</w:t>
            </w:r>
          </w:p>
        </w:tc>
      </w:tr>
      <w:tr w:rsidR="00316D07" w:rsidRPr="0008627E" w14:paraId="46E951C2" w14:textId="77777777" w:rsidTr="00BB1B8B">
        <w:tc>
          <w:tcPr>
            <w:tcW w:w="1659" w:type="dxa"/>
            <w:vAlign w:val="bottom"/>
          </w:tcPr>
          <w:p w14:paraId="0AFA9694" w14:textId="1EFCF3AE"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SUGARCANE</w:t>
            </w:r>
          </w:p>
        </w:tc>
        <w:tc>
          <w:tcPr>
            <w:tcW w:w="1470" w:type="dxa"/>
            <w:vAlign w:val="bottom"/>
          </w:tcPr>
          <w:p w14:paraId="4A6F660F" w14:textId="1BDFB24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31100</w:t>
            </w:r>
          </w:p>
        </w:tc>
        <w:tc>
          <w:tcPr>
            <w:tcW w:w="1471" w:type="dxa"/>
            <w:vAlign w:val="bottom"/>
          </w:tcPr>
          <w:p w14:paraId="2EAB336E" w14:textId="0886F59A"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25700</w:t>
            </w:r>
          </w:p>
        </w:tc>
        <w:tc>
          <w:tcPr>
            <w:tcW w:w="1472" w:type="dxa"/>
            <w:vAlign w:val="bottom"/>
          </w:tcPr>
          <w:p w14:paraId="78E0BE9A" w14:textId="5706CE97"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24600</w:t>
            </w:r>
          </w:p>
        </w:tc>
        <w:tc>
          <w:tcPr>
            <w:tcW w:w="1472" w:type="dxa"/>
            <w:vAlign w:val="bottom"/>
          </w:tcPr>
          <w:p w14:paraId="60FD0A43" w14:textId="13FEFEE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24600</w:t>
            </w:r>
          </w:p>
        </w:tc>
        <w:tc>
          <w:tcPr>
            <w:tcW w:w="1472" w:type="dxa"/>
            <w:vAlign w:val="bottom"/>
          </w:tcPr>
          <w:p w14:paraId="667F90F7" w14:textId="4CA46706"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21000</w:t>
            </w:r>
          </w:p>
        </w:tc>
      </w:tr>
      <w:tr w:rsidR="00316D07" w:rsidRPr="0008627E" w14:paraId="6EA5708A" w14:textId="77777777" w:rsidTr="00BB1B8B">
        <w:tc>
          <w:tcPr>
            <w:tcW w:w="1659" w:type="dxa"/>
            <w:vAlign w:val="bottom"/>
          </w:tcPr>
          <w:p w14:paraId="69B4513E" w14:textId="691D11BB" w:rsidR="00316D07" w:rsidRPr="0008627E" w:rsidRDefault="00316D07" w:rsidP="0008627E">
            <w:pPr>
              <w:widowControl w:val="0"/>
              <w:autoSpaceDE w:val="0"/>
              <w:autoSpaceDN w:val="0"/>
              <w:adjustRightInd w:val="0"/>
              <w:spacing w:after="240" w:line="360" w:lineRule="auto"/>
              <w:contextualSpacing/>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COTTON</w:t>
            </w:r>
          </w:p>
        </w:tc>
        <w:tc>
          <w:tcPr>
            <w:tcW w:w="1470" w:type="dxa"/>
            <w:vAlign w:val="bottom"/>
          </w:tcPr>
          <w:p w14:paraId="459DA5E5" w14:textId="6FC724EF"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46400</w:t>
            </w:r>
          </w:p>
        </w:tc>
        <w:tc>
          <w:tcPr>
            <w:tcW w:w="1471" w:type="dxa"/>
            <w:vAlign w:val="bottom"/>
          </w:tcPr>
          <w:p w14:paraId="4BF20B05" w14:textId="3C88C4AD"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50500</w:t>
            </w:r>
          </w:p>
        </w:tc>
        <w:tc>
          <w:tcPr>
            <w:tcW w:w="1472" w:type="dxa"/>
            <w:vAlign w:val="bottom"/>
          </w:tcPr>
          <w:p w14:paraId="1F9DADF0" w14:textId="3B304E4C"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47000</w:t>
            </w:r>
          </w:p>
        </w:tc>
        <w:tc>
          <w:tcPr>
            <w:tcW w:w="1472" w:type="dxa"/>
            <w:vAlign w:val="bottom"/>
          </w:tcPr>
          <w:p w14:paraId="7F2691F9" w14:textId="3886DEE8"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45700</w:t>
            </w:r>
          </w:p>
        </w:tc>
        <w:tc>
          <w:tcPr>
            <w:tcW w:w="1472" w:type="dxa"/>
            <w:vAlign w:val="bottom"/>
          </w:tcPr>
          <w:p w14:paraId="05BAE9BB" w14:textId="5A112CE4" w:rsidR="00316D07" w:rsidRPr="0008627E" w:rsidRDefault="00316D07"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46000</w:t>
            </w:r>
          </w:p>
        </w:tc>
      </w:tr>
    </w:tbl>
    <w:p w14:paraId="1D1EE047" w14:textId="77777777" w:rsidR="000C5853" w:rsidRPr="0008627E" w:rsidRDefault="000C5853" w:rsidP="008C3213">
      <w:pPr>
        <w:widowControl w:val="0"/>
        <w:autoSpaceDE w:val="0"/>
        <w:autoSpaceDN w:val="0"/>
        <w:adjustRightInd w:val="0"/>
        <w:spacing w:after="240" w:line="360" w:lineRule="auto"/>
        <w:rPr>
          <w:rFonts w:ascii="Times New Roman" w:hAnsi="Times New Roman" w:cs="Times New Roman"/>
          <w:color w:val="000000"/>
          <w:sz w:val="24"/>
          <w:szCs w:val="24"/>
        </w:rPr>
      </w:pPr>
      <w:r w:rsidRPr="0008627E">
        <w:rPr>
          <w:rFonts w:ascii="Times New Roman" w:hAnsi="Times New Roman" w:cs="Times New Roman"/>
          <w:color w:val="000000"/>
          <w:sz w:val="24"/>
          <w:szCs w:val="24"/>
        </w:rPr>
        <w:t>Source: District Socio Economic Reviews</w:t>
      </w:r>
    </w:p>
    <w:p w14:paraId="62CE4472" w14:textId="2E8B4058" w:rsidR="0098227D" w:rsidRPr="0008627E" w:rsidRDefault="006F2E8A" w:rsidP="0008627E">
      <w:pPr>
        <w:widowControl w:val="0"/>
        <w:autoSpaceDE w:val="0"/>
        <w:autoSpaceDN w:val="0"/>
        <w:adjustRightInd w:val="0"/>
        <w:spacing w:after="12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Regarding</w:t>
      </w:r>
      <w:r w:rsidR="005D7743" w:rsidRPr="0008627E">
        <w:rPr>
          <w:rFonts w:ascii="Times New Roman" w:hAnsi="Times New Roman" w:cs="Times New Roman"/>
          <w:color w:val="000000"/>
          <w:sz w:val="24"/>
          <w:szCs w:val="24"/>
        </w:rPr>
        <w:t xml:space="preserve"> the cropping pattern of Pune, it can be seen from Table 2 that area under rice increased by 30% from 62,600 ha to 82,100 ha between 2009-10 and 2013-14 while area under wheat has remained stable at around 60,000 ha</w:t>
      </w:r>
      <w:r w:rsidRPr="0008627E">
        <w:rPr>
          <w:rFonts w:ascii="Times New Roman" w:hAnsi="Times New Roman" w:cs="Times New Roman"/>
          <w:color w:val="000000"/>
          <w:sz w:val="24"/>
          <w:szCs w:val="24"/>
        </w:rPr>
        <w:t xml:space="preserve"> during the study period</w:t>
      </w:r>
      <w:r w:rsidR="005D7743" w:rsidRPr="0008627E">
        <w:rPr>
          <w:rFonts w:ascii="Times New Roman" w:hAnsi="Times New Roman" w:cs="Times New Roman"/>
          <w:color w:val="000000"/>
          <w:sz w:val="24"/>
          <w:szCs w:val="24"/>
        </w:rPr>
        <w:t xml:space="preserve">. Area under jowar declined significantly by 42% from 4,36,400 ha to 2,54,800 ha while area under bajra </w:t>
      </w:r>
      <w:r w:rsidR="0098227D" w:rsidRPr="0008627E">
        <w:rPr>
          <w:rFonts w:ascii="Times New Roman" w:hAnsi="Times New Roman" w:cs="Times New Roman"/>
          <w:color w:val="000000"/>
          <w:sz w:val="24"/>
          <w:szCs w:val="24"/>
        </w:rPr>
        <w:t>fell steeply in 2012-13 to 36,000 ha before rising to around 50,000 ha at the end of the study period from around 45,000 ha in the beginning of the study period. Area under maize doubled from 16,700 ha to 31,900 ha during the study period.</w:t>
      </w:r>
    </w:p>
    <w:p w14:paraId="58BA3919" w14:textId="1E2B5FA5" w:rsidR="005D7743" w:rsidRPr="0008627E" w:rsidRDefault="0098227D" w:rsidP="0008627E">
      <w:pPr>
        <w:widowControl w:val="0"/>
        <w:autoSpaceDE w:val="0"/>
        <w:autoSpaceDN w:val="0"/>
        <w:adjustRightInd w:val="0"/>
        <w:spacing w:after="12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Among the pulses, area under tur doubled from 2100 ha to 4200 ha during the study period while area under udid increased by 25% from 1900 ha to 2400 ha. Area under moong increased by 70% from 2,700 ha to 4,600 ha while area under gram stabilized at around 50,000 ha at the end of the study period after witnessing a steep decline to 3</w:t>
      </w:r>
      <w:r w:rsidR="007C794E" w:rsidRPr="0008627E">
        <w:rPr>
          <w:rFonts w:ascii="Times New Roman" w:hAnsi="Times New Roman" w:cs="Times New Roman"/>
          <w:color w:val="000000"/>
          <w:sz w:val="24"/>
          <w:szCs w:val="24"/>
        </w:rPr>
        <w:t>5,4</w:t>
      </w:r>
      <w:r w:rsidRPr="0008627E">
        <w:rPr>
          <w:rFonts w:ascii="Times New Roman" w:hAnsi="Times New Roman" w:cs="Times New Roman"/>
          <w:color w:val="000000"/>
          <w:sz w:val="24"/>
          <w:szCs w:val="24"/>
        </w:rPr>
        <w:t>00 ha</w:t>
      </w:r>
      <w:r w:rsidR="00BC5AAF" w:rsidRPr="0008627E">
        <w:rPr>
          <w:rFonts w:ascii="Times New Roman" w:hAnsi="Times New Roman" w:cs="Times New Roman"/>
          <w:color w:val="000000"/>
          <w:sz w:val="24"/>
          <w:szCs w:val="24"/>
        </w:rPr>
        <w:t xml:space="preserve"> in 2012-13</w:t>
      </w:r>
      <w:r w:rsidRPr="0008627E">
        <w:rPr>
          <w:rFonts w:ascii="Times New Roman" w:hAnsi="Times New Roman" w:cs="Times New Roman"/>
          <w:color w:val="000000"/>
          <w:sz w:val="24"/>
          <w:szCs w:val="24"/>
        </w:rPr>
        <w:t xml:space="preserve"> from 54,100 ha in the beginning of the study period. </w:t>
      </w:r>
    </w:p>
    <w:p w14:paraId="24A0DEC6" w14:textId="4A8F277F" w:rsidR="00BB1B8B" w:rsidRPr="0008627E" w:rsidRDefault="00625448" w:rsidP="0008627E">
      <w:pPr>
        <w:widowControl w:val="0"/>
        <w:autoSpaceDE w:val="0"/>
        <w:autoSpaceDN w:val="0"/>
        <w:adjustRightInd w:val="0"/>
        <w:spacing w:after="12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Among oilseeds, area under groundnut expanded by around 18% from 39,000 ha to 46,100 ha while area under soybean more than doubled from 3300 ha to 6900 ha during the study period. While there is no cotton cultivation undertaken in Pune, area under sugarcane increased by 50% from 95,600 ha to 1,43,900 ha during the study period primarily due to increase in the Fair and Remunerative Prices (FRP) provided by the government</w:t>
      </w:r>
      <w:r w:rsidR="00BB1B8B" w:rsidRPr="0008627E">
        <w:rPr>
          <w:rFonts w:ascii="Times New Roman" w:hAnsi="Times New Roman" w:cs="Times New Roman"/>
          <w:color w:val="000000"/>
          <w:sz w:val="24"/>
          <w:szCs w:val="24"/>
        </w:rPr>
        <w:t>.</w:t>
      </w:r>
    </w:p>
    <w:p w14:paraId="79C48C46" w14:textId="4F156785" w:rsidR="006F453D" w:rsidRPr="0008627E" w:rsidRDefault="007332C2" w:rsidP="008C3213">
      <w:pPr>
        <w:widowControl w:val="0"/>
        <w:autoSpaceDE w:val="0"/>
        <w:autoSpaceDN w:val="0"/>
        <w:adjustRightInd w:val="0"/>
        <w:spacing w:after="0" w:line="240" w:lineRule="auto"/>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T</w:t>
      </w:r>
      <w:r w:rsidR="004C4EA4" w:rsidRPr="0008627E">
        <w:rPr>
          <w:rFonts w:ascii="Times New Roman" w:hAnsi="Times New Roman" w:cs="Times New Roman"/>
          <w:b/>
          <w:color w:val="000000"/>
          <w:sz w:val="24"/>
          <w:szCs w:val="24"/>
        </w:rPr>
        <w:t>able</w:t>
      </w:r>
      <w:r w:rsidR="006F453D" w:rsidRPr="0008627E">
        <w:rPr>
          <w:rFonts w:ascii="Times New Roman" w:hAnsi="Times New Roman" w:cs="Times New Roman"/>
          <w:b/>
          <w:color w:val="000000"/>
          <w:sz w:val="24"/>
          <w:szCs w:val="24"/>
        </w:rPr>
        <w:t xml:space="preserve"> 2: </w:t>
      </w:r>
      <w:r w:rsidR="00403E34" w:rsidRPr="0008627E">
        <w:rPr>
          <w:rFonts w:ascii="Times New Roman" w:hAnsi="Times New Roman" w:cs="Times New Roman"/>
          <w:b/>
          <w:color w:val="000000"/>
          <w:sz w:val="24"/>
          <w:szCs w:val="24"/>
        </w:rPr>
        <w:t xml:space="preserve">Area Under Selected Crops in Pune District </w:t>
      </w:r>
      <w:r w:rsidR="00BD60A9" w:rsidRPr="0008627E">
        <w:rPr>
          <w:rFonts w:ascii="Times New Roman" w:hAnsi="Times New Roman" w:cs="Times New Roman"/>
          <w:b/>
          <w:color w:val="000000"/>
          <w:sz w:val="24"/>
          <w:szCs w:val="24"/>
        </w:rPr>
        <w:t>(in hectares)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91"/>
        <w:gridCol w:w="1441"/>
        <w:gridCol w:w="1441"/>
        <w:gridCol w:w="1441"/>
        <w:gridCol w:w="1441"/>
        <w:gridCol w:w="1441"/>
      </w:tblGrid>
      <w:tr w:rsidR="006F453D" w:rsidRPr="0008627E" w14:paraId="44686FB0" w14:textId="77777777" w:rsidTr="00BB1B8B">
        <w:tc>
          <w:tcPr>
            <w:tcW w:w="1502" w:type="dxa"/>
            <w:shd w:val="clear" w:color="auto" w:fill="B4C6E7" w:themeFill="accent1" w:themeFillTint="66"/>
          </w:tcPr>
          <w:p w14:paraId="701DDB50" w14:textId="40490C5B"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CROPS</w:t>
            </w:r>
          </w:p>
        </w:tc>
        <w:tc>
          <w:tcPr>
            <w:tcW w:w="1502" w:type="dxa"/>
            <w:shd w:val="clear" w:color="auto" w:fill="B4C6E7" w:themeFill="accent1" w:themeFillTint="66"/>
          </w:tcPr>
          <w:p w14:paraId="44736D8B" w14:textId="7777777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2009-10</w:t>
            </w:r>
          </w:p>
        </w:tc>
        <w:tc>
          <w:tcPr>
            <w:tcW w:w="1503" w:type="dxa"/>
            <w:shd w:val="clear" w:color="auto" w:fill="B4C6E7" w:themeFill="accent1" w:themeFillTint="66"/>
          </w:tcPr>
          <w:p w14:paraId="1B3E537A" w14:textId="7777777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2010-11</w:t>
            </w:r>
          </w:p>
        </w:tc>
        <w:tc>
          <w:tcPr>
            <w:tcW w:w="1503" w:type="dxa"/>
            <w:shd w:val="clear" w:color="auto" w:fill="B4C6E7" w:themeFill="accent1" w:themeFillTint="66"/>
          </w:tcPr>
          <w:p w14:paraId="41152AF7" w14:textId="7777777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2011-12</w:t>
            </w:r>
          </w:p>
        </w:tc>
        <w:tc>
          <w:tcPr>
            <w:tcW w:w="1503" w:type="dxa"/>
            <w:shd w:val="clear" w:color="auto" w:fill="B4C6E7" w:themeFill="accent1" w:themeFillTint="66"/>
          </w:tcPr>
          <w:p w14:paraId="641E0FAF" w14:textId="7777777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2012-13</w:t>
            </w:r>
          </w:p>
        </w:tc>
        <w:tc>
          <w:tcPr>
            <w:tcW w:w="1503" w:type="dxa"/>
            <w:shd w:val="clear" w:color="auto" w:fill="B4C6E7" w:themeFill="accent1" w:themeFillTint="66"/>
          </w:tcPr>
          <w:p w14:paraId="704C9120" w14:textId="7777777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2013-14</w:t>
            </w:r>
          </w:p>
        </w:tc>
      </w:tr>
      <w:tr w:rsidR="006F453D" w:rsidRPr="0008627E" w14:paraId="4767DA55" w14:textId="77777777" w:rsidTr="00BB1B8B">
        <w:tc>
          <w:tcPr>
            <w:tcW w:w="1502" w:type="dxa"/>
            <w:vAlign w:val="bottom"/>
          </w:tcPr>
          <w:p w14:paraId="75917E8A"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RICE</w:t>
            </w:r>
          </w:p>
        </w:tc>
        <w:tc>
          <w:tcPr>
            <w:tcW w:w="1502" w:type="dxa"/>
            <w:vAlign w:val="bottom"/>
          </w:tcPr>
          <w:p w14:paraId="69B05889" w14:textId="65F6BE3A"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62600</w:t>
            </w:r>
          </w:p>
        </w:tc>
        <w:tc>
          <w:tcPr>
            <w:tcW w:w="1503" w:type="dxa"/>
            <w:vAlign w:val="bottom"/>
          </w:tcPr>
          <w:p w14:paraId="2D4168E5" w14:textId="4A4993F0"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60900</w:t>
            </w:r>
          </w:p>
        </w:tc>
        <w:tc>
          <w:tcPr>
            <w:tcW w:w="1503" w:type="dxa"/>
            <w:vAlign w:val="bottom"/>
          </w:tcPr>
          <w:p w14:paraId="4161ECF6" w14:textId="40007FD4"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62000</w:t>
            </w:r>
          </w:p>
        </w:tc>
        <w:tc>
          <w:tcPr>
            <w:tcW w:w="1503" w:type="dxa"/>
            <w:vAlign w:val="bottom"/>
          </w:tcPr>
          <w:p w14:paraId="64CC760D" w14:textId="7D5C560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77600</w:t>
            </w:r>
          </w:p>
        </w:tc>
        <w:tc>
          <w:tcPr>
            <w:tcW w:w="1503" w:type="dxa"/>
            <w:vAlign w:val="bottom"/>
          </w:tcPr>
          <w:p w14:paraId="12D9C504" w14:textId="7F713DB8"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82100</w:t>
            </w:r>
          </w:p>
        </w:tc>
      </w:tr>
      <w:tr w:rsidR="006F453D" w:rsidRPr="0008627E" w14:paraId="4BA51EDC" w14:textId="77777777" w:rsidTr="00BB1B8B">
        <w:tc>
          <w:tcPr>
            <w:tcW w:w="1502" w:type="dxa"/>
            <w:vAlign w:val="bottom"/>
          </w:tcPr>
          <w:p w14:paraId="762FCB56"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WHEAT</w:t>
            </w:r>
          </w:p>
        </w:tc>
        <w:tc>
          <w:tcPr>
            <w:tcW w:w="1502" w:type="dxa"/>
            <w:vAlign w:val="bottom"/>
          </w:tcPr>
          <w:p w14:paraId="2298A7FE" w14:textId="23EF793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59600</w:t>
            </w:r>
          </w:p>
        </w:tc>
        <w:tc>
          <w:tcPr>
            <w:tcW w:w="1503" w:type="dxa"/>
            <w:vAlign w:val="bottom"/>
          </w:tcPr>
          <w:p w14:paraId="55717797" w14:textId="0B6649E0"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60000</w:t>
            </w:r>
          </w:p>
        </w:tc>
        <w:tc>
          <w:tcPr>
            <w:tcW w:w="1503" w:type="dxa"/>
            <w:vAlign w:val="bottom"/>
          </w:tcPr>
          <w:p w14:paraId="7D05BE28" w14:textId="77F54C20"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55300</w:t>
            </w:r>
          </w:p>
        </w:tc>
        <w:tc>
          <w:tcPr>
            <w:tcW w:w="1503" w:type="dxa"/>
            <w:vAlign w:val="bottom"/>
          </w:tcPr>
          <w:p w14:paraId="605D10B8" w14:textId="6668D53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53000</w:t>
            </w:r>
          </w:p>
        </w:tc>
        <w:tc>
          <w:tcPr>
            <w:tcW w:w="1503" w:type="dxa"/>
            <w:vAlign w:val="bottom"/>
          </w:tcPr>
          <w:p w14:paraId="6D575D59" w14:textId="2A7636C8"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64300</w:t>
            </w:r>
          </w:p>
        </w:tc>
      </w:tr>
      <w:tr w:rsidR="006F453D" w:rsidRPr="0008627E" w14:paraId="7CE630BC" w14:textId="77777777" w:rsidTr="00BB1B8B">
        <w:tc>
          <w:tcPr>
            <w:tcW w:w="1502" w:type="dxa"/>
            <w:vAlign w:val="bottom"/>
          </w:tcPr>
          <w:p w14:paraId="189DBDC2"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JOWAR</w:t>
            </w:r>
          </w:p>
        </w:tc>
        <w:tc>
          <w:tcPr>
            <w:tcW w:w="1502" w:type="dxa"/>
            <w:vAlign w:val="bottom"/>
          </w:tcPr>
          <w:p w14:paraId="76857B2A" w14:textId="77CCD83E"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436400</w:t>
            </w:r>
          </w:p>
        </w:tc>
        <w:tc>
          <w:tcPr>
            <w:tcW w:w="1503" w:type="dxa"/>
            <w:vAlign w:val="bottom"/>
          </w:tcPr>
          <w:p w14:paraId="79D2E33B" w14:textId="491A2CE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457200</w:t>
            </w:r>
          </w:p>
        </w:tc>
        <w:tc>
          <w:tcPr>
            <w:tcW w:w="1503" w:type="dxa"/>
            <w:vAlign w:val="bottom"/>
          </w:tcPr>
          <w:p w14:paraId="2A643AB5" w14:textId="10C20A0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179100</w:t>
            </w:r>
          </w:p>
        </w:tc>
        <w:tc>
          <w:tcPr>
            <w:tcW w:w="1503" w:type="dxa"/>
            <w:vAlign w:val="bottom"/>
          </w:tcPr>
          <w:p w14:paraId="622CF75C" w14:textId="652D5DD0"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181100</w:t>
            </w:r>
          </w:p>
        </w:tc>
        <w:tc>
          <w:tcPr>
            <w:tcW w:w="1503" w:type="dxa"/>
            <w:vAlign w:val="bottom"/>
          </w:tcPr>
          <w:p w14:paraId="721A7ACE" w14:textId="39CAFDD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254800</w:t>
            </w:r>
          </w:p>
        </w:tc>
      </w:tr>
      <w:tr w:rsidR="006F453D" w:rsidRPr="0008627E" w14:paraId="58309898" w14:textId="77777777" w:rsidTr="00BB1B8B">
        <w:tc>
          <w:tcPr>
            <w:tcW w:w="1502" w:type="dxa"/>
            <w:vAlign w:val="bottom"/>
          </w:tcPr>
          <w:p w14:paraId="25E89EE6"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BAJRA</w:t>
            </w:r>
          </w:p>
        </w:tc>
        <w:tc>
          <w:tcPr>
            <w:tcW w:w="1502" w:type="dxa"/>
            <w:vAlign w:val="bottom"/>
          </w:tcPr>
          <w:p w14:paraId="6824A81B" w14:textId="30F074E8"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46000</w:t>
            </w:r>
          </w:p>
        </w:tc>
        <w:tc>
          <w:tcPr>
            <w:tcW w:w="1503" w:type="dxa"/>
            <w:vAlign w:val="bottom"/>
          </w:tcPr>
          <w:p w14:paraId="615209BE" w14:textId="27B83DB5"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48600</w:t>
            </w:r>
          </w:p>
        </w:tc>
        <w:tc>
          <w:tcPr>
            <w:tcW w:w="1503" w:type="dxa"/>
            <w:vAlign w:val="bottom"/>
          </w:tcPr>
          <w:p w14:paraId="234CBA7B" w14:textId="70893FA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50700</w:t>
            </w:r>
          </w:p>
        </w:tc>
        <w:tc>
          <w:tcPr>
            <w:tcW w:w="1503" w:type="dxa"/>
            <w:vAlign w:val="bottom"/>
          </w:tcPr>
          <w:p w14:paraId="519ACF35" w14:textId="55F961C0"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36000</w:t>
            </w:r>
          </w:p>
        </w:tc>
        <w:tc>
          <w:tcPr>
            <w:tcW w:w="1503" w:type="dxa"/>
            <w:vAlign w:val="bottom"/>
          </w:tcPr>
          <w:p w14:paraId="3B0C0BE1" w14:textId="402B16A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49800</w:t>
            </w:r>
          </w:p>
        </w:tc>
      </w:tr>
      <w:tr w:rsidR="006F453D" w:rsidRPr="0008627E" w14:paraId="4CA3D019" w14:textId="77777777" w:rsidTr="00BB1B8B">
        <w:tc>
          <w:tcPr>
            <w:tcW w:w="1502" w:type="dxa"/>
            <w:vAlign w:val="bottom"/>
          </w:tcPr>
          <w:p w14:paraId="5B5AE199"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MAIZE</w:t>
            </w:r>
          </w:p>
        </w:tc>
        <w:tc>
          <w:tcPr>
            <w:tcW w:w="1502" w:type="dxa"/>
            <w:vAlign w:val="bottom"/>
          </w:tcPr>
          <w:p w14:paraId="488D9761" w14:textId="0A4C9BEE"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16700</w:t>
            </w:r>
          </w:p>
        </w:tc>
        <w:tc>
          <w:tcPr>
            <w:tcW w:w="1503" w:type="dxa"/>
            <w:vAlign w:val="bottom"/>
          </w:tcPr>
          <w:p w14:paraId="7AF5342F" w14:textId="1DF142A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27000</w:t>
            </w:r>
          </w:p>
        </w:tc>
        <w:tc>
          <w:tcPr>
            <w:tcW w:w="1503" w:type="dxa"/>
            <w:vAlign w:val="bottom"/>
          </w:tcPr>
          <w:p w14:paraId="2BDFE803" w14:textId="4A64C193"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27200</w:t>
            </w:r>
          </w:p>
        </w:tc>
        <w:tc>
          <w:tcPr>
            <w:tcW w:w="1503" w:type="dxa"/>
            <w:vAlign w:val="bottom"/>
          </w:tcPr>
          <w:p w14:paraId="47D47529" w14:textId="24CA6D12"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25200</w:t>
            </w:r>
          </w:p>
        </w:tc>
        <w:tc>
          <w:tcPr>
            <w:tcW w:w="1503" w:type="dxa"/>
            <w:vAlign w:val="bottom"/>
          </w:tcPr>
          <w:p w14:paraId="3C9F76F8" w14:textId="3168DC15"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31900</w:t>
            </w:r>
          </w:p>
        </w:tc>
      </w:tr>
      <w:tr w:rsidR="006F453D" w:rsidRPr="0008627E" w14:paraId="2C07B350" w14:textId="77777777" w:rsidTr="00BB1B8B">
        <w:tc>
          <w:tcPr>
            <w:tcW w:w="1502" w:type="dxa"/>
            <w:vAlign w:val="bottom"/>
          </w:tcPr>
          <w:p w14:paraId="43733E47"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lastRenderedPageBreak/>
              <w:t>TUR</w:t>
            </w:r>
          </w:p>
        </w:tc>
        <w:tc>
          <w:tcPr>
            <w:tcW w:w="1502" w:type="dxa"/>
            <w:vAlign w:val="bottom"/>
          </w:tcPr>
          <w:p w14:paraId="3728F28D" w14:textId="73D49CF8"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2100</w:t>
            </w:r>
          </w:p>
        </w:tc>
        <w:tc>
          <w:tcPr>
            <w:tcW w:w="1503" w:type="dxa"/>
            <w:vAlign w:val="bottom"/>
          </w:tcPr>
          <w:p w14:paraId="38EDCD03" w14:textId="0CD26FD6"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2900</w:t>
            </w:r>
          </w:p>
        </w:tc>
        <w:tc>
          <w:tcPr>
            <w:tcW w:w="1503" w:type="dxa"/>
            <w:vAlign w:val="bottom"/>
          </w:tcPr>
          <w:p w14:paraId="15DEB200" w14:textId="6C6D5CF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2900</w:t>
            </w:r>
          </w:p>
        </w:tc>
        <w:tc>
          <w:tcPr>
            <w:tcW w:w="1503" w:type="dxa"/>
            <w:vAlign w:val="bottom"/>
          </w:tcPr>
          <w:p w14:paraId="1B5F6F89" w14:textId="63FDCDE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3400</w:t>
            </w:r>
          </w:p>
        </w:tc>
        <w:tc>
          <w:tcPr>
            <w:tcW w:w="1503" w:type="dxa"/>
            <w:vAlign w:val="bottom"/>
          </w:tcPr>
          <w:p w14:paraId="3746A3D3" w14:textId="2752E5BF"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4200</w:t>
            </w:r>
          </w:p>
        </w:tc>
      </w:tr>
      <w:tr w:rsidR="006F453D" w:rsidRPr="0008627E" w14:paraId="3A2AF7D7" w14:textId="77777777" w:rsidTr="00BB1B8B">
        <w:tc>
          <w:tcPr>
            <w:tcW w:w="1502" w:type="dxa"/>
            <w:vAlign w:val="bottom"/>
          </w:tcPr>
          <w:p w14:paraId="3E76DFDA"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UDID</w:t>
            </w:r>
          </w:p>
        </w:tc>
        <w:tc>
          <w:tcPr>
            <w:tcW w:w="1502" w:type="dxa"/>
            <w:vAlign w:val="bottom"/>
          </w:tcPr>
          <w:p w14:paraId="7176753A" w14:textId="386938CF"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1900</w:t>
            </w:r>
          </w:p>
        </w:tc>
        <w:tc>
          <w:tcPr>
            <w:tcW w:w="1503" w:type="dxa"/>
            <w:vAlign w:val="bottom"/>
          </w:tcPr>
          <w:p w14:paraId="687C1366" w14:textId="5CCBB923"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2100</w:t>
            </w:r>
          </w:p>
        </w:tc>
        <w:tc>
          <w:tcPr>
            <w:tcW w:w="1503" w:type="dxa"/>
            <w:vAlign w:val="bottom"/>
          </w:tcPr>
          <w:p w14:paraId="7B012E75" w14:textId="6721C8F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2100</w:t>
            </w:r>
          </w:p>
        </w:tc>
        <w:tc>
          <w:tcPr>
            <w:tcW w:w="1503" w:type="dxa"/>
            <w:vAlign w:val="bottom"/>
          </w:tcPr>
          <w:p w14:paraId="776028C0" w14:textId="7AD1592A"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2400</w:t>
            </w:r>
          </w:p>
        </w:tc>
        <w:tc>
          <w:tcPr>
            <w:tcW w:w="1503" w:type="dxa"/>
            <w:vAlign w:val="bottom"/>
          </w:tcPr>
          <w:p w14:paraId="3F083D78" w14:textId="0A60DD01"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2400</w:t>
            </w:r>
          </w:p>
        </w:tc>
      </w:tr>
      <w:tr w:rsidR="006F453D" w:rsidRPr="0008627E" w14:paraId="1517DC48" w14:textId="77777777" w:rsidTr="00BB1B8B">
        <w:tc>
          <w:tcPr>
            <w:tcW w:w="1502" w:type="dxa"/>
            <w:vAlign w:val="bottom"/>
          </w:tcPr>
          <w:p w14:paraId="1D72C561"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MOONG</w:t>
            </w:r>
          </w:p>
        </w:tc>
        <w:tc>
          <w:tcPr>
            <w:tcW w:w="1502" w:type="dxa"/>
            <w:vAlign w:val="bottom"/>
          </w:tcPr>
          <w:p w14:paraId="570ADEA6" w14:textId="3A951444"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2700</w:t>
            </w:r>
          </w:p>
        </w:tc>
        <w:tc>
          <w:tcPr>
            <w:tcW w:w="1503" w:type="dxa"/>
            <w:vAlign w:val="bottom"/>
          </w:tcPr>
          <w:p w14:paraId="570C59EC" w14:textId="6C1B90E4"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6800</w:t>
            </w:r>
          </w:p>
        </w:tc>
        <w:tc>
          <w:tcPr>
            <w:tcW w:w="1503" w:type="dxa"/>
            <w:vAlign w:val="bottom"/>
          </w:tcPr>
          <w:p w14:paraId="0FE2A7DA" w14:textId="27B7968E"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6400</w:t>
            </w:r>
          </w:p>
        </w:tc>
        <w:tc>
          <w:tcPr>
            <w:tcW w:w="1503" w:type="dxa"/>
            <w:vAlign w:val="bottom"/>
          </w:tcPr>
          <w:p w14:paraId="054E0601" w14:textId="310C0F6A"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w:t>
            </w:r>
          </w:p>
        </w:tc>
        <w:tc>
          <w:tcPr>
            <w:tcW w:w="1503" w:type="dxa"/>
            <w:vAlign w:val="bottom"/>
          </w:tcPr>
          <w:p w14:paraId="1D49037F" w14:textId="61A39687"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w:t>
            </w:r>
          </w:p>
        </w:tc>
      </w:tr>
      <w:tr w:rsidR="006F453D" w:rsidRPr="0008627E" w14:paraId="35490A5E" w14:textId="77777777" w:rsidTr="00BB1B8B">
        <w:tc>
          <w:tcPr>
            <w:tcW w:w="1502" w:type="dxa"/>
            <w:vAlign w:val="bottom"/>
          </w:tcPr>
          <w:p w14:paraId="4F6A7206"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GRAM</w:t>
            </w:r>
          </w:p>
        </w:tc>
        <w:tc>
          <w:tcPr>
            <w:tcW w:w="1502" w:type="dxa"/>
            <w:vAlign w:val="bottom"/>
          </w:tcPr>
          <w:p w14:paraId="41A52F0A" w14:textId="59D85024"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54100</w:t>
            </w:r>
          </w:p>
        </w:tc>
        <w:tc>
          <w:tcPr>
            <w:tcW w:w="1503" w:type="dxa"/>
            <w:vAlign w:val="bottom"/>
          </w:tcPr>
          <w:p w14:paraId="790A6AD2" w14:textId="24254F12"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58100</w:t>
            </w:r>
          </w:p>
        </w:tc>
        <w:tc>
          <w:tcPr>
            <w:tcW w:w="1503" w:type="dxa"/>
            <w:vAlign w:val="bottom"/>
          </w:tcPr>
          <w:p w14:paraId="1FB0F27A" w14:textId="25190626"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35400</w:t>
            </w:r>
          </w:p>
        </w:tc>
        <w:tc>
          <w:tcPr>
            <w:tcW w:w="1503" w:type="dxa"/>
            <w:vAlign w:val="bottom"/>
          </w:tcPr>
          <w:p w14:paraId="6252F348" w14:textId="4F348696"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37800</w:t>
            </w:r>
          </w:p>
        </w:tc>
        <w:tc>
          <w:tcPr>
            <w:tcW w:w="1503" w:type="dxa"/>
            <w:vAlign w:val="bottom"/>
          </w:tcPr>
          <w:p w14:paraId="234BFD81" w14:textId="3B987466"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50600</w:t>
            </w:r>
          </w:p>
        </w:tc>
      </w:tr>
      <w:tr w:rsidR="006F453D" w:rsidRPr="0008627E" w14:paraId="44596EDC" w14:textId="77777777" w:rsidTr="00BB1B8B">
        <w:tc>
          <w:tcPr>
            <w:tcW w:w="1502" w:type="dxa"/>
            <w:vAlign w:val="bottom"/>
          </w:tcPr>
          <w:p w14:paraId="4E1F7D15"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GROUNDNUT</w:t>
            </w:r>
          </w:p>
        </w:tc>
        <w:tc>
          <w:tcPr>
            <w:tcW w:w="1502" w:type="dxa"/>
            <w:vAlign w:val="bottom"/>
          </w:tcPr>
          <w:p w14:paraId="290E6CAA" w14:textId="13E87F2D"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39000</w:t>
            </w:r>
          </w:p>
        </w:tc>
        <w:tc>
          <w:tcPr>
            <w:tcW w:w="1503" w:type="dxa"/>
            <w:vAlign w:val="bottom"/>
          </w:tcPr>
          <w:p w14:paraId="296B8E06" w14:textId="1BD6C189"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41600</w:t>
            </w:r>
          </w:p>
        </w:tc>
        <w:tc>
          <w:tcPr>
            <w:tcW w:w="1503" w:type="dxa"/>
            <w:vAlign w:val="bottom"/>
          </w:tcPr>
          <w:p w14:paraId="1E3454F9" w14:textId="440272D9"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46100</w:t>
            </w:r>
          </w:p>
        </w:tc>
        <w:tc>
          <w:tcPr>
            <w:tcW w:w="1503" w:type="dxa"/>
            <w:vAlign w:val="bottom"/>
          </w:tcPr>
          <w:p w14:paraId="58AC914C" w14:textId="27A91C02"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44600</w:t>
            </w:r>
          </w:p>
        </w:tc>
        <w:tc>
          <w:tcPr>
            <w:tcW w:w="1503" w:type="dxa"/>
            <w:vAlign w:val="bottom"/>
          </w:tcPr>
          <w:p w14:paraId="6F4EFD54" w14:textId="0577349E"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46100</w:t>
            </w:r>
          </w:p>
        </w:tc>
      </w:tr>
      <w:tr w:rsidR="006F453D" w:rsidRPr="0008627E" w14:paraId="6513F41C" w14:textId="77777777" w:rsidTr="00BB1B8B">
        <w:tc>
          <w:tcPr>
            <w:tcW w:w="1502" w:type="dxa"/>
            <w:vAlign w:val="bottom"/>
          </w:tcPr>
          <w:p w14:paraId="35FEC4C4"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SOYABEAN</w:t>
            </w:r>
          </w:p>
        </w:tc>
        <w:tc>
          <w:tcPr>
            <w:tcW w:w="1502" w:type="dxa"/>
            <w:vAlign w:val="bottom"/>
          </w:tcPr>
          <w:p w14:paraId="09CF5AB0" w14:textId="5CDE0DFC"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3300</w:t>
            </w:r>
          </w:p>
        </w:tc>
        <w:tc>
          <w:tcPr>
            <w:tcW w:w="1503" w:type="dxa"/>
            <w:vAlign w:val="bottom"/>
          </w:tcPr>
          <w:p w14:paraId="72D6D05A" w14:textId="4BFF7AD1"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2900</w:t>
            </w:r>
          </w:p>
        </w:tc>
        <w:tc>
          <w:tcPr>
            <w:tcW w:w="1503" w:type="dxa"/>
            <w:vAlign w:val="bottom"/>
          </w:tcPr>
          <w:p w14:paraId="3603F24D" w14:textId="7971973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3900</w:t>
            </w:r>
          </w:p>
        </w:tc>
        <w:tc>
          <w:tcPr>
            <w:tcW w:w="1503" w:type="dxa"/>
            <w:vAlign w:val="bottom"/>
          </w:tcPr>
          <w:p w14:paraId="50733323" w14:textId="418512EE"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4200</w:t>
            </w:r>
          </w:p>
        </w:tc>
        <w:tc>
          <w:tcPr>
            <w:tcW w:w="1503" w:type="dxa"/>
            <w:vAlign w:val="bottom"/>
          </w:tcPr>
          <w:p w14:paraId="6E7DA446" w14:textId="76397031"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6900</w:t>
            </w:r>
          </w:p>
        </w:tc>
      </w:tr>
      <w:tr w:rsidR="006F453D" w:rsidRPr="0008627E" w14:paraId="6A880DED" w14:textId="77777777" w:rsidTr="00BB1B8B">
        <w:tc>
          <w:tcPr>
            <w:tcW w:w="1502" w:type="dxa"/>
            <w:vAlign w:val="bottom"/>
          </w:tcPr>
          <w:p w14:paraId="4988B88D"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SUGARCANE</w:t>
            </w:r>
          </w:p>
        </w:tc>
        <w:tc>
          <w:tcPr>
            <w:tcW w:w="1502" w:type="dxa"/>
            <w:vAlign w:val="bottom"/>
          </w:tcPr>
          <w:p w14:paraId="1D1CE605" w14:textId="10E855A9"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95600</w:t>
            </w:r>
          </w:p>
        </w:tc>
        <w:tc>
          <w:tcPr>
            <w:tcW w:w="1503" w:type="dxa"/>
            <w:vAlign w:val="bottom"/>
          </w:tcPr>
          <w:p w14:paraId="78B11DC3" w14:textId="586B8C6D"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111500</w:t>
            </w:r>
          </w:p>
        </w:tc>
        <w:tc>
          <w:tcPr>
            <w:tcW w:w="1503" w:type="dxa"/>
            <w:vAlign w:val="bottom"/>
          </w:tcPr>
          <w:p w14:paraId="3DCFBAC6" w14:textId="0D39251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129900</w:t>
            </w:r>
          </w:p>
        </w:tc>
        <w:tc>
          <w:tcPr>
            <w:tcW w:w="1503" w:type="dxa"/>
            <w:vAlign w:val="bottom"/>
          </w:tcPr>
          <w:p w14:paraId="653D1E5C" w14:textId="4B85E39F"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137700</w:t>
            </w:r>
          </w:p>
        </w:tc>
        <w:tc>
          <w:tcPr>
            <w:tcW w:w="1503" w:type="dxa"/>
            <w:vAlign w:val="bottom"/>
          </w:tcPr>
          <w:p w14:paraId="74C2A6DB" w14:textId="3D3C2EDF"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143900</w:t>
            </w:r>
          </w:p>
        </w:tc>
      </w:tr>
      <w:tr w:rsidR="006F453D" w:rsidRPr="0008627E" w14:paraId="5564EB2D" w14:textId="77777777" w:rsidTr="00BB1B8B">
        <w:tc>
          <w:tcPr>
            <w:tcW w:w="1502" w:type="dxa"/>
            <w:vAlign w:val="bottom"/>
          </w:tcPr>
          <w:p w14:paraId="008B2C5F" w14:textId="77777777" w:rsidR="006F453D" w:rsidRPr="0008627E" w:rsidRDefault="006F453D" w:rsidP="0008627E">
            <w:pPr>
              <w:widowControl w:val="0"/>
              <w:autoSpaceDE w:val="0"/>
              <w:autoSpaceDN w:val="0"/>
              <w:adjustRightInd w:val="0"/>
              <w:spacing w:after="240" w:line="360" w:lineRule="auto"/>
              <w:contextualSpacing/>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COTTON</w:t>
            </w:r>
          </w:p>
        </w:tc>
        <w:tc>
          <w:tcPr>
            <w:tcW w:w="1502" w:type="dxa"/>
            <w:vAlign w:val="bottom"/>
          </w:tcPr>
          <w:p w14:paraId="7631E1DF" w14:textId="55D47EC2"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c>
          <w:tcPr>
            <w:tcW w:w="1503" w:type="dxa"/>
            <w:vAlign w:val="bottom"/>
          </w:tcPr>
          <w:p w14:paraId="72B30C0A" w14:textId="0F706585"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c>
          <w:tcPr>
            <w:tcW w:w="1503" w:type="dxa"/>
            <w:vAlign w:val="bottom"/>
          </w:tcPr>
          <w:p w14:paraId="59E1D3E4" w14:textId="17C4E891"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c>
          <w:tcPr>
            <w:tcW w:w="1503" w:type="dxa"/>
            <w:vAlign w:val="bottom"/>
          </w:tcPr>
          <w:p w14:paraId="478AC033" w14:textId="6A651EEB"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c>
          <w:tcPr>
            <w:tcW w:w="1503" w:type="dxa"/>
            <w:vAlign w:val="bottom"/>
          </w:tcPr>
          <w:p w14:paraId="30FC2D5C" w14:textId="2E0AE634" w:rsidR="006F453D" w:rsidRPr="0008627E" w:rsidRDefault="006F453D"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r>
    </w:tbl>
    <w:p w14:paraId="46E1367B" w14:textId="74E0F86A" w:rsidR="004D7F40" w:rsidRPr="0008627E" w:rsidRDefault="000C5853" w:rsidP="008C3213">
      <w:pPr>
        <w:widowControl w:val="0"/>
        <w:autoSpaceDE w:val="0"/>
        <w:autoSpaceDN w:val="0"/>
        <w:adjustRightInd w:val="0"/>
        <w:spacing w:after="240" w:line="360" w:lineRule="auto"/>
        <w:rPr>
          <w:rFonts w:ascii="Times New Roman" w:hAnsi="Times New Roman" w:cs="Times New Roman"/>
          <w:color w:val="000000"/>
          <w:sz w:val="24"/>
          <w:szCs w:val="24"/>
        </w:rPr>
      </w:pPr>
      <w:r w:rsidRPr="0008627E">
        <w:rPr>
          <w:rFonts w:ascii="Times New Roman" w:hAnsi="Times New Roman" w:cs="Times New Roman"/>
          <w:color w:val="000000"/>
          <w:sz w:val="24"/>
          <w:szCs w:val="24"/>
        </w:rPr>
        <w:t>Source: District Socio Economic Reviews</w:t>
      </w:r>
    </w:p>
    <w:p w14:paraId="7BB3B307" w14:textId="208E8B08" w:rsidR="0000141E" w:rsidRPr="0008627E" w:rsidRDefault="0000141E" w:rsidP="0008627E">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 xml:space="preserve">In order to ascertain the differences in the percentage share under different crops in the two districts, the total area under principal crops was calculated from the district wise statistics </w:t>
      </w:r>
      <w:r w:rsidR="00C17597" w:rsidRPr="0008627E">
        <w:rPr>
          <w:rFonts w:ascii="Times New Roman" w:hAnsi="Times New Roman" w:cs="Times New Roman"/>
          <w:color w:val="000000"/>
          <w:sz w:val="24"/>
          <w:szCs w:val="24"/>
        </w:rPr>
        <w:t xml:space="preserve">pertaining to area, production and yield (APY) of principal crops </w:t>
      </w:r>
      <w:r w:rsidRPr="0008627E">
        <w:rPr>
          <w:rFonts w:ascii="Times New Roman" w:hAnsi="Times New Roman" w:cs="Times New Roman"/>
          <w:color w:val="000000"/>
          <w:sz w:val="24"/>
          <w:szCs w:val="24"/>
        </w:rPr>
        <w:t xml:space="preserve">provided </w:t>
      </w:r>
      <w:r w:rsidR="00EB3F6C" w:rsidRPr="0008627E">
        <w:rPr>
          <w:rFonts w:ascii="Times New Roman" w:hAnsi="Times New Roman" w:cs="Times New Roman"/>
          <w:color w:val="000000"/>
          <w:sz w:val="24"/>
          <w:szCs w:val="24"/>
        </w:rPr>
        <w:t>on</w:t>
      </w:r>
      <w:r w:rsidRPr="0008627E">
        <w:rPr>
          <w:rFonts w:ascii="Times New Roman" w:hAnsi="Times New Roman" w:cs="Times New Roman"/>
          <w:color w:val="000000"/>
          <w:sz w:val="24"/>
          <w:szCs w:val="24"/>
        </w:rPr>
        <w:t xml:space="preserve"> the website of the Department of Agriculture, Maharashtra. This was done since the data pertaining to the Gross Cropped Area for the study period was not available in the District Socio Economic Reviews.</w:t>
      </w:r>
      <w:r w:rsidR="00C17597" w:rsidRPr="0008627E">
        <w:rPr>
          <w:rFonts w:ascii="Times New Roman" w:hAnsi="Times New Roman" w:cs="Times New Roman"/>
          <w:color w:val="000000"/>
          <w:sz w:val="24"/>
          <w:szCs w:val="24"/>
        </w:rPr>
        <w:t xml:space="preserve"> Table 3 shows the area under the various crop categories, namely cereals, pulses, oilseeds, </w:t>
      </w:r>
      <w:r w:rsidR="00EB3F6C" w:rsidRPr="0008627E">
        <w:rPr>
          <w:rFonts w:ascii="Times New Roman" w:hAnsi="Times New Roman" w:cs="Times New Roman"/>
          <w:color w:val="000000"/>
          <w:sz w:val="24"/>
          <w:szCs w:val="24"/>
        </w:rPr>
        <w:t>cotton,</w:t>
      </w:r>
      <w:r w:rsidR="00C17597" w:rsidRPr="0008627E">
        <w:rPr>
          <w:rFonts w:ascii="Times New Roman" w:hAnsi="Times New Roman" w:cs="Times New Roman"/>
          <w:color w:val="000000"/>
          <w:sz w:val="24"/>
          <w:szCs w:val="24"/>
        </w:rPr>
        <w:t xml:space="preserve"> and sugarcane. It can be seen that the total area under cultivation of principal crops is more or less same in the two </w:t>
      </w:r>
      <w:r w:rsidR="00EB3F6C" w:rsidRPr="0008627E">
        <w:rPr>
          <w:rFonts w:ascii="Times New Roman" w:hAnsi="Times New Roman" w:cs="Times New Roman"/>
          <w:color w:val="000000"/>
          <w:sz w:val="24"/>
          <w:szCs w:val="24"/>
        </w:rPr>
        <w:t>districts</w:t>
      </w:r>
      <w:r w:rsidR="00C17597" w:rsidRPr="0008627E">
        <w:rPr>
          <w:rFonts w:ascii="Times New Roman" w:hAnsi="Times New Roman" w:cs="Times New Roman"/>
          <w:color w:val="000000"/>
          <w:sz w:val="24"/>
          <w:szCs w:val="24"/>
        </w:rPr>
        <w:t xml:space="preserve"> at around 7,50,000 hectares. </w:t>
      </w:r>
      <w:r w:rsidR="002324F9" w:rsidRPr="0008627E">
        <w:rPr>
          <w:rFonts w:ascii="Times New Roman" w:hAnsi="Times New Roman" w:cs="Times New Roman"/>
          <w:color w:val="000000"/>
          <w:sz w:val="24"/>
          <w:szCs w:val="24"/>
        </w:rPr>
        <w:t>Further, area under cereals and pulses is also similar in the range of 5,00,000 hectares and 80,000 hectares respectively. In oilseeds, it can be seen that Nashik has almost twice the area, over 1,00,000 hectares, while Pune has just over 60,000 hectares under oilseeds. Finally, the area under sugarcane in Pune is almost 1,50,000 hectares while Nashik barely has 200 hectares under this important cash crop. Further, Nashik ha</w:t>
      </w:r>
      <w:r w:rsidR="00EB3F6C" w:rsidRPr="0008627E">
        <w:rPr>
          <w:rFonts w:ascii="Times New Roman" w:hAnsi="Times New Roman" w:cs="Times New Roman"/>
          <w:color w:val="000000"/>
          <w:sz w:val="24"/>
          <w:szCs w:val="24"/>
        </w:rPr>
        <w:t>s</w:t>
      </w:r>
      <w:r w:rsidR="002324F9" w:rsidRPr="0008627E">
        <w:rPr>
          <w:rFonts w:ascii="Times New Roman" w:hAnsi="Times New Roman" w:cs="Times New Roman"/>
          <w:color w:val="000000"/>
          <w:sz w:val="24"/>
          <w:szCs w:val="24"/>
        </w:rPr>
        <w:t xml:space="preserve"> only about 50,000 hectares under cotton while </w:t>
      </w:r>
      <w:r w:rsidR="00403E34" w:rsidRPr="0008627E">
        <w:rPr>
          <w:rFonts w:ascii="Times New Roman" w:hAnsi="Times New Roman" w:cs="Times New Roman"/>
          <w:color w:val="000000"/>
          <w:sz w:val="24"/>
          <w:szCs w:val="24"/>
        </w:rPr>
        <w:t>there is no cotton cultivation in Pune district</w:t>
      </w:r>
      <w:r w:rsidR="002324F9" w:rsidRPr="0008627E">
        <w:rPr>
          <w:rFonts w:ascii="Times New Roman" w:hAnsi="Times New Roman" w:cs="Times New Roman"/>
          <w:color w:val="000000"/>
          <w:sz w:val="24"/>
          <w:szCs w:val="24"/>
        </w:rPr>
        <w:t>.</w:t>
      </w:r>
    </w:p>
    <w:p w14:paraId="7FE51C6C" w14:textId="3E0CFBAE" w:rsidR="00DE6350" w:rsidRPr="0008627E" w:rsidRDefault="00DE6350" w:rsidP="008C3213">
      <w:pPr>
        <w:widowControl w:val="0"/>
        <w:autoSpaceDE w:val="0"/>
        <w:autoSpaceDN w:val="0"/>
        <w:adjustRightInd w:val="0"/>
        <w:spacing w:after="0" w:line="240" w:lineRule="auto"/>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T</w:t>
      </w:r>
      <w:r w:rsidR="005B7AE2" w:rsidRPr="0008627E">
        <w:rPr>
          <w:rFonts w:ascii="Times New Roman" w:hAnsi="Times New Roman" w:cs="Times New Roman"/>
          <w:b/>
          <w:color w:val="000000"/>
          <w:sz w:val="24"/>
          <w:szCs w:val="24"/>
        </w:rPr>
        <w:t>able</w:t>
      </w:r>
      <w:r w:rsidRPr="0008627E">
        <w:rPr>
          <w:rFonts w:ascii="Times New Roman" w:hAnsi="Times New Roman" w:cs="Times New Roman"/>
          <w:b/>
          <w:color w:val="000000"/>
          <w:sz w:val="24"/>
          <w:szCs w:val="24"/>
        </w:rPr>
        <w:t xml:space="preserve"> 3: Area Under Principal Crops in Pune and Nashik Districts (in hectares)</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189"/>
        <w:gridCol w:w="2122"/>
        <w:gridCol w:w="3125"/>
      </w:tblGrid>
      <w:tr w:rsidR="0000141E" w:rsidRPr="0008627E" w14:paraId="3F057525" w14:textId="77777777" w:rsidTr="008C3213">
        <w:trPr>
          <w:trHeight w:val="311"/>
          <w:jc w:val="center"/>
        </w:trPr>
        <w:tc>
          <w:tcPr>
            <w:tcW w:w="2189" w:type="dxa"/>
            <w:shd w:val="clear" w:color="auto" w:fill="B4C6E7" w:themeFill="accent1" w:themeFillTint="66"/>
            <w:hideMark/>
          </w:tcPr>
          <w:p w14:paraId="58F4E5D9" w14:textId="77777777"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PRINCIPAL CROPS</w:t>
            </w:r>
          </w:p>
        </w:tc>
        <w:tc>
          <w:tcPr>
            <w:tcW w:w="2122" w:type="dxa"/>
            <w:shd w:val="clear" w:color="auto" w:fill="B4C6E7" w:themeFill="accent1" w:themeFillTint="66"/>
            <w:noWrap/>
            <w:hideMark/>
          </w:tcPr>
          <w:p w14:paraId="4622991D" w14:textId="77777777"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NASHIK</w:t>
            </w:r>
          </w:p>
        </w:tc>
        <w:tc>
          <w:tcPr>
            <w:tcW w:w="3125" w:type="dxa"/>
            <w:shd w:val="clear" w:color="auto" w:fill="B4C6E7" w:themeFill="accent1" w:themeFillTint="66"/>
            <w:noWrap/>
            <w:hideMark/>
          </w:tcPr>
          <w:p w14:paraId="3858BADD" w14:textId="77777777"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PUNE</w:t>
            </w:r>
          </w:p>
        </w:tc>
      </w:tr>
      <w:tr w:rsidR="0000141E" w:rsidRPr="0008627E" w14:paraId="62816381" w14:textId="77777777" w:rsidTr="008C3213">
        <w:trPr>
          <w:trHeight w:val="311"/>
          <w:jc w:val="center"/>
        </w:trPr>
        <w:tc>
          <w:tcPr>
            <w:tcW w:w="2189" w:type="dxa"/>
            <w:noWrap/>
            <w:hideMark/>
          </w:tcPr>
          <w:p w14:paraId="4F6BE382" w14:textId="63438073" w:rsidR="0000141E" w:rsidRPr="0008627E" w:rsidRDefault="00DE6350"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TOTAL CEREALS</w:t>
            </w:r>
          </w:p>
        </w:tc>
        <w:tc>
          <w:tcPr>
            <w:tcW w:w="2122" w:type="dxa"/>
            <w:noWrap/>
            <w:hideMark/>
          </w:tcPr>
          <w:p w14:paraId="7903CE9C" w14:textId="40BA8F2E"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4967</w:t>
            </w:r>
            <w:r w:rsidR="00DE6350" w:rsidRPr="0008627E">
              <w:rPr>
                <w:rFonts w:ascii="Times New Roman" w:hAnsi="Times New Roman" w:cs="Times New Roman"/>
                <w:color w:val="000000"/>
                <w:sz w:val="24"/>
                <w:szCs w:val="24"/>
              </w:rPr>
              <w:t>00</w:t>
            </w:r>
          </w:p>
        </w:tc>
        <w:tc>
          <w:tcPr>
            <w:tcW w:w="3125" w:type="dxa"/>
            <w:noWrap/>
            <w:hideMark/>
          </w:tcPr>
          <w:p w14:paraId="221A3574" w14:textId="44D2E38E"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4953</w:t>
            </w:r>
            <w:r w:rsidR="00DE6350" w:rsidRPr="0008627E">
              <w:rPr>
                <w:rFonts w:ascii="Times New Roman" w:hAnsi="Times New Roman" w:cs="Times New Roman"/>
                <w:color w:val="000000"/>
                <w:sz w:val="24"/>
                <w:szCs w:val="24"/>
              </w:rPr>
              <w:t>00</w:t>
            </w:r>
          </w:p>
        </w:tc>
      </w:tr>
      <w:tr w:rsidR="0000141E" w:rsidRPr="0008627E" w14:paraId="7C964B27" w14:textId="77777777" w:rsidTr="008C3213">
        <w:trPr>
          <w:trHeight w:val="311"/>
          <w:jc w:val="center"/>
        </w:trPr>
        <w:tc>
          <w:tcPr>
            <w:tcW w:w="2189" w:type="dxa"/>
            <w:noWrap/>
            <w:hideMark/>
          </w:tcPr>
          <w:p w14:paraId="18D326D4" w14:textId="77777777"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TOTAL PULSES</w:t>
            </w:r>
          </w:p>
        </w:tc>
        <w:tc>
          <w:tcPr>
            <w:tcW w:w="2122" w:type="dxa"/>
            <w:noWrap/>
            <w:hideMark/>
          </w:tcPr>
          <w:p w14:paraId="77855A1F" w14:textId="1DDFE7C9"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867</w:t>
            </w:r>
            <w:r w:rsidR="00DE6350" w:rsidRPr="0008627E">
              <w:rPr>
                <w:rFonts w:ascii="Times New Roman" w:hAnsi="Times New Roman" w:cs="Times New Roman"/>
                <w:color w:val="000000"/>
                <w:sz w:val="24"/>
                <w:szCs w:val="24"/>
              </w:rPr>
              <w:t>00</w:t>
            </w:r>
          </w:p>
        </w:tc>
        <w:tc>
          <w:tcPr>
            <w:tcW w:w="3125" w:type="dxa"/>
            <w:noWrap/>
            <w:hideMark/>
          </w:tcPr>
          <w:p w14:paraId="51DF3F90" w14:textId="21380C64"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766</w:t>
            </w:r>
            <w:r w:rsidR="00DE6350" w:rsidRPr="0008627E">
              <w:rPr>
                <w:rFonts w:ascii="Times New Roman" w:hAnsi="Times New Roman" w:cs="Times New Roman"/>
                <w:color w:val="000000"/>
                <w:sz w:val="24"/>
                <w:szCs w:val="24"/>
              </w:rPr>
              <w:t>00</w:t>
            </w:r>
          </w:p>
        </w:tc>
      </w:tr>
      <w:tr w:rsidR="0000141E" w:rsidRPr="0008627E" w14:paraId="7C5CC6F2" w14:textId="77777777" w:rsidTr="008C3213">
        <w:trPr>
          <w:trHeight w:val="311"/>
          <w:jc w:val="center"/>
        </w:trPr>
        <w:tc>
          <w:tcPr>
            <w:tcW w:w="2189" w:type="dxa"/>
            <w:noWrap/>
            <w:hideMark/>
          </w:tcPr>
          <w:p w14:paraId="2CCE2130" w14:textId="77777777"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TOTAL OILSEEDS</w:t>
            </w:r>
          </w:p>
        </w:tc>
        <w:tc>
          <w:tcPr>
            <w:tcW w:w="2122" w:type="dxa"/>
            <w:noWrap/>
            <w:hideMark/>
          </w:tcPr>
          <w:p w14:paraId="7ADBF863" w14:textId="734DBEFC"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1088</w:t>
            </w:r>
            <w:r w:rsidR="00DE6350" w:rsidRPr="0008627E">
              <w:rPr>
                <w:rFonts w:ascii="Times New Roman" w:hAnsi="Times New Roman" w:cs="Times New Roman"/>
                <w:color w:val="000000"/>
                <w:sz w:val="24"/>
                <w:szCs w:val="24"/>
              </w:rPr>
              <w:t>00</w:t>
            </w:r>
          </w:p>
        </w:tc>
        <w:tc>
          <w:tcPr>
            <w:tcW w:w="3125" w:type="dxa"/>
            <w:noWrap/>
            <w:hideMark/>
          </w:tcPr>
          <w:p w14:paraId="63D4F8E1" w14:textId="7BD21B54"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674</w:t>
            </w:r>
            <w:r w:rsidR="00DE6350" w:rsidRPr="0008627E">
              <w:rPr>
                <w:rFonts w:ascii="Times New Roman" w:hAnsi="Times New Roman" w:cs="Times New Roman"/>
                <w:color w:val="000000"/>
                <w:sz w:val="24"/>
                <w:szCs w:val="24"/>
              </w:rPr>
              <w:t>00</w:t>
            </w:r>
          </w:p>
        </w:tc>
      </w:tr>
      <w:tr w:rsidR="0000141E" w:rsidRPr="0008627E" w14:paraId="4F8BE8F4" w14:textId="77777777" w:rsidTr="008C3213">
        <w:trPr>
          <w:trHeight w:val="311"/>
          <w:jc w:val="center"/>
        </w:trPr>
        <w:tc>
          <w:tcPr>
            <w:tcW w:w="2189" w:type="dxa"/>
            <w:noWrap/>
            <w:hideMark/>
          </w:tcPr>
          <w:p w14:paraId="0E4931BF" w14:textId="77777777"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lastRenderedPageBreak/>
              <w:t>COTTON</w:t>
            </w:r>
          </w:p>
        </w:tc>
        <w:tc>
          <w:tcPr>
            <w:tcW w:w="2122" w:type="dxa"/>
            <w:noWrap/>
            <w:hideMark/>
          </w:tcPr>
          <w:p w14:paraId="29061B5E" w14:textId="3072EF66"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w:t>
            </w:r>
            <w:r w:rsidR="00DE6350" w:rsidRPr="0008627E">
              <w:rPr>
                <w:rFonts w:ascii="Times New Roman" w:hAnsi="Times New Roman" w:cs="Times New Roman"/>
                <w:color w:val="000000"/>
                <w:sz w:val="24"/>
                <w:szCs w:val="24"/>
              </w:rPr>
              <w:t>00</w:t>
            </w:r>
          </w:p>
        </w:tc>
        <w:tc>
          <w:tcPr>
            <w:tcW w:w="3125" w:type="dxa"/>
            <w:noWrap/>
            <w:hideMark/>
          </w:tcPr>
          <w:p w14:paraId="6A54BAB7" w14:textId="77777777"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r>
      <w:tr w:rsidR="0000141E" w:rsidRPr="0008627E" w14:paraId="7843AB8F" w14:textId="77777777" w:rsidTr="008C3213">
        <w:trPr>
          <w:trHeight w:val="311"/>
          <w:jc w:val="center"/>
        </w:trPr>
        <w:tc>
          <w:tcPr>
            <w:tcW w:w="2189" w:type="dxa"/>
            <w:noWrap/>
            <w:hideMark/>
          </w:tcPr>
          <w:p w14:paraId="4574B6C0" w14:textId="43A2CB2C"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SUGARCANE</w:t>
            </w:r>
          </w:p>
        </w:tc>
        <w:tc>
          <w:tcPr>
            <w:tcW w:w="2122" w:type="dxa"/>
            <w:noWrap/>
            <w:hideMark/>
          </w:tcPr>
          <w:p w14:paraId="2993C2FC" w14:textId="54A8E071"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w:t>
            </w:r>
            <w:r w:rsidR="00DE6350" w:rsidRPr="0008627E">
              <w:rPr>
                <w:rFonts w:ascii="Times New Roman" w:hAnsi="Times New Roman" w:cs="Times New Roman"/>
                <w:color w:val="000000"/>
                <w:sz w:val="24"/>
                <w:szCs w:val="24"/>
              </w:rPr>
              <w:t>00</w:t>
            </w:r>
          </w:p>
        </w:tc>
        <w:tc>
          <w:tcPr>
            <w:tcW w:w="3125" w:type="dxa"/>
            <w:noWrap/>
            <w:hideMark/>
          </w:tcPr>
          <w:p w14:paraId="24AC1238" w14:textId="3BF70612"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1439</w:t>
            </w:r>
            <w:r w:rsidR="00DE6350" w:rsidRPr="0008627E">
              <w:rPr>
                <w:rFonts w:ascii="Times New Roman" w:hAnsi="Times New Roman" w:cs="Times New Roman"/>
                <w:color w:val="000000"/>
                <w:sz w:val="24"/>
                <w:szCs w:val="24"/>
              </w:rPr>
              <w:t>00</w:t>
            </w:r>
          </w:p>
        </w:tc>
      </w:tr>
      <w:tr w:rsidR="0000141E" w:rsidRPr="0008627E" w14:paraId="304E4B16" w14:textId="77777777" w:rsidTr="008C3213">
        <w:trPr>
          <w:trHeight w:val="311"/>
          <w:jc w:val="center"/>
        </w:trPr>
        <w:tc>
          <w:tcPr>
            <w:tcW w:w="2189" w:type="dxa"/>
            <w:noWrap/>
            <w:hideMark/>
          </w:tcPr>
          <w:p w14:paraId="7178F641" w14:textId="77777777" w:rsidR="0000141E" w:rsidRPr="0008627E" w:rsidRDefault="0000141E" w:rsidP="0008627E">
            <w:pPr>
              <w:widowControl w:val="0"/>
              <w:autoSpaceDE w:val="0"/>
              <w:autoSpaceDN w:val="0"/>
              <w:adjustRightInd w:val="0"/>
              <w:spacing w:after="240" w:line="360" w:lineRule="auto"/>
              <w:contextualSpacing/>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TOTAL</w:t>
            </w:r>
          </w:p>
        </w:tc>
        <w:tc>
          <w:tcPr>
            <w:tcW w:w="2122" w:type="dxa"/>
            <w:noWrap/>
            <w:hideMark/>
          </w:tcPr>
          <w:p w14:paraId="488C09D5" w14:textId="2AD8B443"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7592</w:t>
            </w:r>
            <w:r w:rsidR="00DE6350" w:rsidRPr="0008627E">
              <w:rPr>
                <w:rFonts w:ascii="Times New Roman" w:hAnsi="Times New Roman" w:cs="Times New Roman"/>
                <w:color w:val="000000"/>
                <w:sz w:val="24"/>
                <w:szCs w:val="24"/>
              </w:rPr>
              <w:t>00</w:t>
            </w:r>
          </w:p>
        </w:tc>
        <w:tc>
          <w:tcPr>
            <w:tcW w:w="3125" w:type="dxa"/>
            <w:noWrap/>
            <w:hideMark/>
          </w:tcPr>
          <w:p w14:paraId="3F6211B6" w14:textId="2E85FA6B" w:rsidR="0000141E" w:rsidRPr="0008627E" w:rsidRDefault="0000141E"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7832</w:t>
            </w:r>
            <w:r w:rsidR="00DE6350" w:rsidRPr="0008627E">
              <w:rPr>
                <w:rFonts w:ascii="Times New Roman" w:hAnsi="Times New Roman" w:cs="Times New Roman"/>
                <w:color w:val="000000"/>
                <w:sz w:val="24"/>
                <w:szCs w:val="24"/>
              </w:rPr>
              <w:t>00</w:t>
            </w:r>
          </w:p>
        </w:tc>
      </w:tr>
    </w:tbl>
    <w:p w14:paraId="49E34B2E" w14:textId="64C18000" w:rsidR="0041377B" w:rsidRPr="0008627E" w:rsidRDefault="00DE6350" w:rsidP="008C3213">
      <w:pPr>
        <w:widowControl w:val="0"/>
        <w:autoSpaceDE w:val="0"/>
        <w:autoSpaceDN w:val="0"/>
        <w:adjustRightInd w:val="0"/>
        <w:spacing w:after="240" w:line="360" w:lineRule="auto"/>
        <w:rPr>
          <w:rFonts w:ascii="Times New Roman" w:hAnsi="Times New Roman" w:cs="Times New Roman"/>
          <w:color w:val="000000"/>
          <w:sz w:val="24"/>
          <w:szCs w:val="24"/>
        </w:rPr>
      </w:pPr>
      <w:r w:rsidRPr="0008627E">
        <w:rPr>
          <w:rFonts w:ascii="Times New Roman" w:hAnsi="Times New Roman" w:cs="Times New Roman"/>
          <w:color w:val="000000"/>
          <w:sz w:val="24"/>
          <w:szCs w:val="24"/>
        </w:rPr>
        <w:t xml:space="preserve">Source: </w:t>
      </w:r>
      <w:r w:rsidR="005B7AE2" w:rsidRPr="0008627E">
        <w:rPr>
          <w:rFonts w:ascii="Times New Roman" w:hAnsi="Times New Roman" w:cs="Times New Roman"/>
          <w:color w:val="000000"/>
          <w:sz w:val="24"/>
          <w:szCs w:val="24"/>
        </w:rPr>
        <w:t>Website of Department of Agriculture, Maharashtra</w:t>
      </w:r>
    </w:p>
    <w:p w14:paraId="42971156" w14:textId="252E9A2B" w:rsidR="00B203E8" w:rsidRDefault="005B7AE2" w:rsidP="0008627E">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For a more detailed analysis, the percentage share of the thirteen selected crops in the Total Area under Principal crops was calculated</w:t>
      </w:r>
      <w:r w:rsidR="00205768" w:rsidRPr="0008627E">
        <w:rPr>
          <w:rFonts w:ascii="Times New Roman" w:hAnsi="Times New Roman" w:cs="Times New Roman"/>
          <w:color w:val="000000"/>
          <w:sz w:val="24"/>
          <w:szCs w:val="24"/>
        </w:rPr>
        <w:t xml:space="preserve"> for both Pune and Nashik districts in the year 2013-14. It can be seen from Table 4 that </w:t>
      </w:r>
      <w:r w:rsidR="00105AE3" w:rsidRPr="0008627E">
        <w:rPr>
          <w:rFonts w:ascii="Times New Roman" w:hAnsi="Times New Roman" w:cs="Times New Roman"/>
          <w:color w:val="000000"/>
          <w:sz w:val="24"/>
          <w:szCs w:val="24"/>
        </w:rPr>
        <w:t>among cereals, the proportion of rice and wheat in total area under principal crops is almost the same in both the districts at around 10% and 8% respectively. However, more than 30% of the area in Pune is under jowar (rabi crop) while hardly 2% in Nashik is under this crop. Further, area under bajra in Pune is just around 6% while it is almost 20% in Nashik where it is grown as a kharif crop. More importantly, nearly 20% area in Nashik is under maize while hardly 4% in Pune is under</w:t>
      </w:r>
      <w:r w:rsidR="0008627E">
        <w:rPr>
          <w:rFonts w:ascii="Times New Roman" w:hAnsi="Times New Roman" w:cs="Times New Roman"/>
          <w:color w:val="000000"/>
          <w:sz w:val="24"/>
          <w:szCs w:val="24"/>
        </w:rPr>
        <w:t xml:space="preserve"> </w:t>
      </w:r>
      <w:r w:rsidR="00105AE3" w:rsidRPr="0008627E">
        <w:rPr>
          <w:rFonts w:ascii="Times New Roman" w:hAnsi="Times New Roman" w:cs="Times New Roman"/>
          <w:color w:val="000000"/>
          <w:sz w:val="24"/>
          <w:szCs w:val="24"/>
        </w:rPr>
        <w:t>this very important crop</w:t>
      </w:r>
      <w:r w:rsidR="0081063F" w:rsidRPr="0008627E">
        <w:rPr>
          <w:rFonts w:ascii="Times New Roman" w:hAnsi="Times New Roman" w:cs="Times New Roman"/>
          <w:color w:val="000000"/>
          <w:sz w:val="24"/>
          <w:szCs w:val="24"/>
        </w:rPr>
        <w:t xml:space="preserve"> under cereals</w:t>
      </w:r>
      <w:r w:rsidR="00105AE3" w:rsidRPr="0008627E">
        <w:rPr>
          <w:rFonts w:ascii="Times New Roman" w:hAnsi="Times New Roman" w:cs="Times New Roman"/>
          <w:color w:val="000000"/>
          <w:sz w:val="24"/>
          <w:szCs w:val="24"/>
        </w:rPr>
        <w:t xml:space="preserve">. </w:t>
      </w:r>
      <w:r w:rsidR="006C318C" w:rsidRPr="0008627E">
        <w:rPr>
          <w:rFonts w:ascii="Times New Roman" w:hAnsi="Times New Roman" w:cs="Times New Roman"/>
          <w:color w:val="000000"/>
          <w:sz w:val="24"/>
          <w:szCs w:val="24"/>
        </w:rPr>
        <w:t xml:space="preserve">Among pulses, more than 13% of the area in Nashik is under tur while udid and moong are cultivated under hardly 1%-2% of the area. Area under gram is similar in both Nashik and Pune at around 5%-6%. </w:t>
      </w:r>
      <w:r w:rsidR="0081063F" w:rsidRPr="0008627E">
        <w:rPr>
          <w:rFonts w:ascii="Times New Roman" w:hAnsi="Times New Roman" w:cs="Times New Roman"/>
          <w:color w:val="000000"/>
          <w:sz w:val="24"/>
          <w:szCs w:val="24"/>
        </w:rPr>
        <w:t>However, tur which is a very important crop among pulses occupies less than 1% of the area in Pune. Among oilseeds, both groundnut and soybean occupy around 6% of the area in Nashik. However, while groundnut also occupies around 6% of the area in Pune, soybean which is a very important crop among oilseeds is cultivated in less than 1% of the area in Pune.</w:t>
      </w:r>
      <w:r w:rsidR="0090337C">
        <w:rPr>
          <w:rFonts w:ascii="Times New Roman" w:hAnsi="Times New Roman" w:cs="Times New Roman"/>
          <w:color w:val="000000"/>
          <w:sz w:val="24"/>
          <w:szCs w:val="24"/>
        </w:rPr>
        <w:t xml:space="preserve"> </w:t>
      </w:r>
      <w:r w:rsidR="00B203E8" w:rsidRPr="0008627E">
        <w:rPr>
          <w:rFonts w:ascii="Times New Roman" w:hAnsi="Times New Roman" w:cs="Times New Roman"/>
          <w:color w:val="000000"/>
          <w:sz w:val="24"/>
          <w:szCs w:val="24"/>
        </w:rPr>
        <w:t>Among cash crops, sugarcane</w:t>
      </w:r>
      <w:r w:rsidR="004B6908" w:rsidRPr="0008627E">
        <w:rPr>
          <w:rFonts w:ascii="Times New Roman" w:hAnsi="Times New Roman" w:cs="Times New Roman"/>
          <w:color w:val="000000"/>
          <w:sz w:val="24"/>
          <w:szCs w:val="24"/>
        </w:rPr>
        <w:t xml:space="preserve"> (grown under fully irrigated conditions)</w:t>
      </w:r>
      <w:r w:rsidR="00B203E8" w:rsidRPr="0008627E">
        <w:rPr>
          <w:rFonts w:ascii="Times New Roman" w:hAnsi="Times New Roman" w:cs="Times New Roman"/>
          <w:color w:val="000000"/>
          <w:sz w:val="24"/>
          <w:szCs w:val="24"/>
        </w:rPr>
        <w:t xml:space="preserve"> and cotton (grown under rainfed conditions) are grown in around 3% and 6% of the area in Nashik while nearly 18% of the area in Pune is under sugarcane cultivation (grown under fully irrigated conditions). There is no cotton cultivation in Pune.</w:t>
      </w:r>
    </w:p>
    <w:p w14:paraId="04FCC7C6" w14:textId="6AEACC83" w:rsidR="005B7AE2" w:rsidRPr="0008627E" w:rsidRDefault="005B7AE2" w:rsidP="00872286">
      <w:pPr>
        <w:spacing w:after="0" w:line="240" w:lineRule="auto"/>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 xml:space="preserve">Table 4: Percentage </w:t>
      </w:r>
      <w:r w:rsidR="00AF07A3" w:rsidRPr="0008627E">
        <w:rPr>
          <w:rFonts w:ascii="Times New Roman" w:hAnsi="Times New Roman" w:cs="Times New Roman"/>
          <w:b/>
          <w:bCs/>
          <w:color w:val="000000"/>
          <w:sz w:val="24"/>
          <w:szCs w:val="24"/>
        </w:rPr>
        <w:t>Share</w:t>
      </w:r>
      <w:r w:rsidRPr="0008627E">
        <w:rPr>
          <w:rFonts w:ascii="Times New Roman" w:hAnsi="Times New Roman" w:cs="Times New Roman"/>
          <w:b/>
          <w:bCs/>
          <w:color w:val="000000"/>
          <w:sz w:val="24"/>
          <w:szCs w:val="24"/>
        </w:rPr>
        <w:t xml:space="preserve"> </w:t>
      </w:r>
      <w:r w:rsidR="00AF07A3" w:rsidRPr="0008627E">
        <w:rPr>
          <w:rFonts w:ascii="Times New Roman" w:hAnsi="Times New Roman" w:cs="Times New Roman"/>
          <w:b/>
          <w:bCs/>
          <w:color w:val="000000"/>
          <w:sz w:val="24"/>
          <w:szCs w:val="24"/>
        </w:rPr>
        <w:t>of</w:t>
      </w:r>
      <w:r w:rsidRPr="0008627E">
        <w:rPr>
          <w:rFonts w:ascii="Times New Roman" w:hAnsi="Times New Roman" w:cs="Times New Roman"/>
          <w:b/>
          <w:bCs/>
          <w:color w:val="000000"/>
          <w:sz w:val="24"/>
          <w:szCs w:val="24"/>
        </w:rPr>
        <w:t xml:space="preserve"> </w:t>
      </w:r>
      <w:r w:rsidR="00AF07A3" w:rsidRPr="0008627E">
        <w:rPr>
          <w:rFonts w:ascii="Times New Roman" w:hAnsi="Times New Roman" w:cs="Times New Roman"/>
          <w:b/>
          <w:bCs/>
          <w:color w:val="000000"/>
          <w:sz w:val="24"/>
          <w:szCs w:val="24"/>
        </w:rPr>
        <w:t xml:space="preserve">Selected Crops in Total Area Under Principal Crops* In </w:t>
      </w:r>
      <w:r w:rsidRPr="0008627E">
        <w:rPr>
          <w:rFonts w:ascii="Times New Roman" w:hAnsi="Times New Roman" w:cs="Times New Roman"/>
          <w:b/>
          <w:bCs/>
          <w:color w:val="000000"/>
          <w:sz w:val="24"/>
          <w:szCs w:val="24"/>
        </w:rPr>
        <w:t xml:space="preserve">Nashik </w:t>
      </w:r>
      <w:r w:rsidR="00205768" w:rsidRPr="0008627E">
        <w:rPr>
          <w:rFonts w:ascii="Times New Roman" w:hAnsi="Times New Roman" w:cs="Times New Roman"/>
          <w:b/>
          <w:bCs/>
          <w:color w:val="000000"/>
          <w:sz w:val="24"/>
          <w:szCs w:val="24"/>
        </w:rPr>
        <w:t xml:space="preserve">and Pune </w:t>
      </w:r>
      <w:r w:rsidR="00AF07A3" w:rsidRPr="0008627E">
        <w:rPr>
          <w:rFonts w:ascii="Times New Roman" w:hAnsi="Times New Roman" w:cs="Times New Roman"/>
          <w:b/>
          <w:bCs/>
          <w:color w:val="000000"/>
          <w:sz w:val="24"/>
          <w:szCs w:val="24"/>
        </w:rPr>
        <w:t>District</w:t>
      </w:r>
      <w:r w:rsidR="00205768" w:rsidRPr="0008627E">
        <w:rPr>
          <w:rFonts w:ascii="Times New Roman" w:hAnsi="Times New Roman" w:cs="Times New Roman"/>
          <w:b/>
          <w:bCs/>
          <w:color w:val="000000"/>
          <w:sz w:val="24"/>
          <w:szCs w:val="24"/>
        </w:rPr>
        <w:t>s</w:t>
      </w:r>
      <w:r w:rsidR="00AF07A3" w:rsidRPr="0008627E">
        <w:rPr>
          <w:rFonts w:ascii="Times New Roman" w:hAnsi="Times New Roman" w:cs="Times New Roman"/>
          <w:b/>
          <w:bCs/>
          <w:color w:val="000000"/>
          <w:sz w:val="24"/>
          <w:szCs w:val="24"/>
        </w:rPr>
        <w:t xml:space="preserve"> </w:t>
      </w:r>
      <w:r w:rsidRPr="0008627E">
        <w:rPr>
          <w:rFonts w:ascii="Times New Roman" w:hAnsi="Times New Roman" w:cs="Times New Roman"/>
          <w:b/>
          <w:bCs/>
          <w:color w:val="000000"/>
          <w:sz w:val="24"/>
          <w:szCs w:val="24"/>
        </w:rPr>
        <w:t>(2013-14)</w:t>
      </w:r>
    </w:p>
    <w:tbl>
      <w:tblPr>
        <w:tblStyle w:val="TableGrid"/>
        <w:tblW w:w="92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63"/>
        <w:gridCol w:w="1576"/>
        <w:gridCol w:w="2157"/>
        <w:gridCol w:w="1529"/>
        <w:gridCol w:w="1984"/>
      </w:tblGrid>
      <w:tr w:rsidR="00205768" w:rsidRPr="0008627E" w14:paraId="2688BBD8" w14:textId="5EBCF1E3" w:rsidTr="00BB1B8B">
        <w:trPr>
          <w:trHeight w:val="238"/>
          <w:jc w:val="center"/>
        </w:trPr>
        <w:tc>
          <w:tcPr>
            <w:tcW w:w="1963" w:type="dxa"/>
            <w:vMerge w:val="restart"/>
            <w:shd w:val="clear" w:color="auto" w:fill="B4C6E7" w:themeFill="accent1" w:themeFillTint="66"/>
            <w:noWrap/>
            <w:vAlign w:val="center"/>
            <w:hideMark/>
          </w:tcPr>
          <w:p w14:paraId="0B7FF3CE"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CROPS</w:t>
            </w:r>
          </w:p>
        </w:tc>
        <w:tc>
          <w:tcPr>
            <w:tcW w:w="3733" w:type="dxa"/>
            <w:gridSpan w:val="2"/>
            <w:shd w:val="clear" w:color="auto" w:fill="B4C6E7" w:themeFill="accent1" w:themeFillTint="66"/>
            <w:noWrap/>
          </w:tcPr>
          <w:p w14:paraId="3F35E40D" w14:textId="6E4D9C31"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NASHIK</w:t>
            </w:r>
          </w:p>
        </w:tc>
        <w:tc>
          <w:tcPr>
            <w:tcW w:w="3513" w:type="dxa"/>
            <w:gridSpan w:val="2"/>
            <w:shd w:val="clear" w:color="auto" w:fill="B4C6E7" w:themeFill="accent1" w:themeFillTint="66"/>
          </w:tcPr>
          <w:p w14:paraId="22617E18" w14:textId="20ADD40E"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PUNE</w:t>
            </w:r>
          </w:p>
        </w:tc>
      </w:tr>
      <w:tr w:rsidR="00205768" w:rsidRPr="0008627E" w14:paraId="3A6D767F" w14:textId="77777777" w:rsidTr="00BB1B8B">
        <w:trPr>
          <w:trHeight w:val="238"/>
          <w:jc w:val="center"/>
        </w:trPr>
        <w:tc>
          <w:tcPr>
            <w:tcW w:w="1963" w:type="dxa"/>
            <w:vMerge/>
            <w:shd w:val="clear" w:color="auto" w:fill="B4C6E7" w:themeFill="accent1" w:themeFillTint="66"/>
            <w:noWrap/>
          </w:tcPr>
          <w:p w14:paraId="273C4D59"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p>
        </w:tc>
        <w:tc>
          <w:tcPr>
            <w:tcW w:w="1576" w:type="dxa"/>
            <w:shd w:val="clear" w:color="auto" w:fill="B4C6E7" w:themeFill="accent1" w:themeFillTint="66"/>
            <w:noWrap/>
          </w:tcPr>
          <w:p w14:paraId="4F701FCE" w14:textId="53F5B681"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AREA (HA)</w:t>
            </w:r>
          </w:p>
        </w:tc>
        <w:tc>
          <w:tcPr>
            <w:tcW w:w="2157" w:type="dxa"/>
            <w:shd w:val="clear" w:color="auto" w:fill="B4C6E7" w:themeFill="accent1" w:themeFillTint="66"/>
            <w:noWrap/>
          </w:tcPr>
          <w:p w14:paraId="1B80FED3" w14:textId="14674A62"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 SHARE IN TOTAL AREA UNDER PRINCIPAL CROPS</w:t>
            </w:r>
          </w:p>
        </w:tc>
        <w:tc>
          <w:tcPr>
            <w:tcW w:w="1529" w:type="dxa"/>
            <w:shd w:val="clear" w:color="auto" w:fill="B4C6E7" w:themeFill="accent1" w:themeFillTint="66"/>
          </w:tcPr>
          <w:p w14:paraId="3EBCA817" w14:textId="1084DC0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AREA (HA)</w:t>
            </w:r>
          </w:p>
        </w:tc>
        <w:tc>
          <w:tcPr>
            <w:tcW w:w="1984" w:type="dxa"/>
            <w:shd w:val="clear" w:color="auto" w:fill="B4C6E7" w:themeFill="accent1" w:themeFillTint="66"/>
          </w:tcPr>
          <w:p w14:paraId="6689401D" w14:textId="53F9B3E3"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 SHARE IN TOTAL AREA UNDER PRINCIPAL CROPS</w:t>
            </w:r>
          </w:p>
        </w:tc>
      </w:tr>
      <w:tr w:rsidR="00205768" w:rsidRPr="0008627E" w14:paraId="6D5EDC34" w14:textId="112F1199" w:rsidTr="00BB1B8B">
        <w:trPr>
          <w:trHeight w:val="238"/>
          <w:jc w:val="center"/>
        </w:trPr>
        <w:tc>
          <w:tcPr>
            <w:tcW w:w="1963" w:type="dxa"/>
            <w:noWrap/>
            <w:hideMark/>
          </w:tcPr>
          <w:p w14:paraId="669B066A"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RICE</w:t>
            </w:r>
          </w:p>
        </w:tc>
        <w:tc>
          <w:tcPr>
            <w:tcW w:w="1576" w:type="dxa"/>
            <w:noWrap/>
            <w:hideMark/>
          </w:tcPr>
          <w:p w14:paraId="6451EC25"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72600</w:t>
            </w:r>
          </w:p>
        </w:tc>
        <w:tc>
          <w:tcPr>
            <w:tcW w:w="2157" w:type="dxa"/>
            <w:noWrap/>
            <w:hideMark/>
          </w:tcPr>
          <w:p w14:paraId="35DD26E7"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9.56</w:t>
            </w:r>
          </w:p>
        </w:tc>
        <w:tc>
          <w:tcPr>
            <w:tcW w:w="1529" w:type="dxa"/>
          </w:tcPr>
          <w:p w14:paraId="55C2DADF" w14:textId="5FBB7F5C"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82100</w:t>
            </w:r>
          </w:p>
        </w:tc>
        <w:tc>
          <w:tcPr>
            <w:tcW w:w="1984" w:type="dxa"/>
          </w:tcPr>
          <w:p w14:paraId="2F537102" w14:textId="3711C7C3"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10.48</w:t>
            </w:r>
          </w:p>
        </w:tc>
      </w:tr>
      <w:tr w:rsidR="00205768" w:rsidRPr="0008627E" w14:paraId="16BFAA93" w14:textId="2F2324F5" w:rsidTr="00BB1B8B">
        <w:trPr>
          <w:trHeight w:val="238"/>
          <w:jc w:val="center"/>
        </w:trPr>
        <w:tc>
          <w:tcPr>
            <w:tcW w:w="1963" w:type="dxa"/>
            <w:noWrap/>
            <w:hideMark/>
          </w:tcPr>
          <w:p w14:paraId="6B32A137"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WHEAT</w:t>
            </w:r>
          </w:p>
        </w:tc>
        <w:tc>
          <w:tcPr>
            <w:tcW w:w="1576" w:type="dxa"/>
            <w:noWrap/>
            <w:hideMark/>
          </w:tcPr>
          <w:p w14:paraId="105F999E"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65900</w:t>
            </w:r>
          </w:p>
        </w:tc>
        <w:tc>
          <w:tcPr>
            <w:tcW w:w="2157" w:type="dxa"/>
            <w:noWrap/>
            <w:hideMark/>
          </w:tcPr>
          <w:p w14:paraId="3E9505C2"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8.68</w:t>
            </w:r>
          </w:p>
        </w:tc>
        <w:tc>
          <w:tcPr>
            <w:tcW w:w="1529" w:type="dxa"/>
          </w:tcPr>
          <w:p w14:paraId="724D8C90" w14:textId="4029476D"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64300</w:t>
            </w:r>
          </w:p>
        </w:tc>
        <w:tc>
          <w:tcPr>
            <w:tcW w:w="1984" w:type="dxa"/>
          </w:tcPr>
          <w:p w14:paraId="24166E0B" w14:textId="0AA5F44C"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8.21</w:t>
            </w:r>
          </w:p>
        </w:tc>
      </w:tr>
      <w:tr w:rsidR="00205768" w:rsidRPr="0008627E" w14:paraId="73A483D8" w14:textId="0B886E0C" w:rsidTr="00BB1B8B">
        <w:trPr>
          <w:trHeight w:val="238"/>
          <w:jc w:val="center"/>
        </w:trPr>
        <w:tc>
          <w:tcPr>
            <w:tcW w:w="1963" w:type="dxa"/>
            <w:noWrap/>
            <w:hideMark/>
          </w:tcPr>
          <w:p w14:paraId="51FF7409"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lastRenderedPageBreak/>
              <w:t>JOWAR</w:t>
            </w:r>
          </w:p>
        </w:tc>
        <w:tc>
          <w:tcPr>
            <w:tcW w:w="1576" w:type="dxa"/>
            <w:noWrap/>
            <w:hideMark/>
          </w:tcPr>
          <w:p w14:paraId="501364AB"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15100</w:t>
            </w:r>
          </w:p>
        </w:tc>
        <w:tc>
          <w:tcPr>
            <w:tcW w:w="2157" w:type="dxa"/>
            <w:noWrap/>
            <w:hideMark/>
          </w:tcPr>
          <w:p w14:paraId="1309E770"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1.99</w:t>
            </w:r>
          </w:p>
        </w:tc>
        <w:tc>
          <w:tcPr>
            <w:tcW w:w="1529" w:type="dxa"/>
          </w:tcPr>
          <w:p w14:paraId="0BF271DE" w14:textId="1B99B6F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254800</w:t>
            </w:r>
          </w:p>
        </w:tc>
        <w:tc>
          <w:tcPr>
            <w:tcW w:w="1984" w:type="dxa"/>
          </w:tcPr>
          <w:p w14:paraId="6F070B44" w14:textId="730CF3C6"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32.53</w:t>
            </w:r>
          </w:p>
        </w:tc>
      </w:tr>
      <w:tr w:rsidR="00205768" w:rsidRPr="0008627E" w14:paraId="0C0BCE04" w14:textId="7C4823B0" w:rsidTr="00BB1B8B">
        <w:trPr>
          <w:trHeight w:val="238"/>
          <w:jc w:val="center"/>
        </w:trPr>
        <w:tc>
          <w:tcPr>
            <w:tcW w:w="1963" w:type="dxa"/>
            <w:noWrap/>
            <w:hideMark/>
          </w:tcPr>
          <w:p w14:paraId="0962F66D"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BAJRA</w:t>
            </w:r>
          </w:p>
        </w:tc>
        <w:tc>
          <w:tcPr>
            <w:tcW w:w="1576" w:type="dxa"/>
            <w:noWrap/>
            <w:hideMark/>
          </w:tcPr>
          <w:p w14:paraId="349457F0"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149600</w:t>
            </w:r>
          </w:p>
        </w:tc>
        <w:tc>
          <w:tcPr>
            <w:tcW w:w="2157" w:type="dxa"/>
            <w:noWrap/>
            <w:hideMark/>
          </w:tcPr>
          <w:p w14:paraId="39FE6FB3"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19.70</w:t>
            </w:r>
          </w:p>
        </w:tc>
        <w:tc>
          <w:tcPr>
            <w:tcW w:w="1529" w:type="dxa"/>
          </w:tcPr>
          <w:p w14:paraId="768E1E08" w14:textId="52F0EF29"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49800</w:t>
            </w:r>
          </w:p>
        </w:tc>
        <w:tc>
          <w:tcPr>
            <w:tcW w:w="1984" w:type="dxa"/>
          </w:tcPr>
          <w:p w14:paraId="452305ED" w14:textId="0013D808"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6.36</w:t>
            </w:r>
          </w:p>
        </w:tc>
      </w:tr>
      <w:tr w:rsidR="00205768" w:rsidRPr="0008627E" w14:paraId="2CE6FAF4" w14:textId="6BA73A06" w:rsidTr="00BB1B8B">
        <w:trPr>
          <w:trHeight w:val="238"/>
          <w:jc w:val="center"/>
        </w:trPr>
        <w:tc>
          <w:tcPr>
            <w:tcW w:w="1963" w:type="dxa"/>
            <w:hideMark/>
          </w:tcPr>
          <w:p w14:paraId="3BEB29D3"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MAIZE</w:t>
            </w:r>
          </w:p>
        </w:tc>
        <w:tc>
          <w:tcPr>
            <w:tcW w:w="1576" w:type="dxa"/>
            <w:noWrap/>
            <w:hideMark/>
          </w:tcPr>
          <w:p w14:paraId="47B04A3C"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146200</w:t>
            </w:r>
          </w:p>
        </w:tc>
        <w:tc>
          <w:tcPr>
            <w:tcW w:w="2157" w:type="dxa"/>
            <w:noWrap/>
            <w:hideMark/>
          </w:tcPr>
          <w:p w14:paraId="511CBDAE"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19.26</w:t>
            </w:r>
          </w:p>
        </w:tc>
        <w:tc>
          <w:tcPr>
            <w:tcW w:w="1529" w:type="dxa"/>
          </w:tcPr>
          <w:p w14:paraId="0969EBB9" w14:textId="1453601C"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31900</w:t>
            </w:r>
          </w:p>
        </w:tc>
        <w:tc>
          <w:tcPr>
            <w:tcW w:w="1984" w:type="dxa"/>
          </w:tcPr>
          <w:p w14:paraId="3F84CF48" w14:textId="5D9AC44C"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4.07</w:t>
            </w:r>
          </w:p>
        </w:tc>
      </w:tr>
      <w:tr w:rsidR="00205768" w:rsidRPr="0008627E" w14:paraId="20632EA0" w14:textId="6510C409" w:rsidTr="00BB1B8B">
        <w:trPr>
          <w:trHeight w:val="238"/>
          <w:jc w:val="center"/>
        </w:trPr>
        <w:tc>
          <w:tcPr>
            <w:tcW w:w="1963" w:type="dxa"/>
            <w:noWrap/>
            <w:hideMark/>
          </w:tcPr>
          <w:p w14:paraId="34361EBC"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TUR</w:t>
            </w:r>
          </w:p>
        </w:tc>
        <w:tc>
          <w:tcPr>
            <w:tcW w:w="1576" w:type="dxa"/>
            <w:noWrap/>
            <w:hideMark/>
          </w:tcPr>
          <w:p w14:paraId="1B45DFB3"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101000</w:t>
            </w:r>
          </w:p>
        </w:tc>
        <w:tc>
          <w:tcPr>
            <w:tcW w:w="2157" w:type="dxa"/>
            <w:noWrap/>
            <w:hideMark/>
          </w:tcPr>
          <w:p w14:paraId="62A3A1DA"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13.30</w:t>
            </w:r>
          </w:p>
        </w:tc>
        <w:tc>
          <w:tcPr>
            <w:tcW w:w="1529" w:type="dxa"/>
          </w:tcPr>
          <w:p w14:paraId="4F3D8707" w14:textId="156992F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4200</w:t>
            </w:r>
          </w:p>
        </w:tc>
        <w:tc>
          <w:tcPr>
            <w:tcW w:w="1984" w:type="dxa"/>
          </w:tcPr>
          <w:p w14:paraId="0671F7C1" w14:textId="0E37B898"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0.54</w:t>
            </w:r>
          </w:p>
        </w:tc>
      </w:tr>
      <w:tr w:rsidR="00205768" w:rsidRPr="0008627E" w14:paraId="1D2FCC00" w14:textId="5D3A6347" w:rsidTr="00BB1B8B">
        <w:trPr>
          <w:trHeight w:val="238"/>
          <w:jc w:val="center"/>
        </w:trPr>
        <w:tc>
          <w:tcPr>
            <w:tcW w:w="1963" w:type="dxa"/>
            <w:noWrap/>
            <w:hideMark/>
          </w:tcPr>
          <w:p w14:paraId="18008506"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UDID</w:t>
            </w:r>
          </w:p>
        </w:tc>
        <w:tc>
          <w:tcPr>
            <w:tcW w:w="1576" w:type="dxa"/>
            <w:noWrap/>
            <w:hideMark/>
          </w:tcPr>
          <w:p w14:paraId="66FBE2F0"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16800</w:t>
            </w:r>
          </w:p>
        </w:tc>
        <w:tc>
          <w:tcPr>
            <w:tcW w:w="2157" w:type="dxa"/>
            <w:noWrap/>
            <w:hideMark/>
          </w:tcPr>
          <w:p w14:paraId="683DEE06"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2.21</w:t>
            </w:r>
          </w:p>
        </w:tc>
        <w:tc>
          <w:tcPr>
            <w:tcW w:w="1529" w:type="dxa"/>
          </w:tcPr>
          <w:p w14:paraId="23FF9587" w14:textId="0AB14ECD"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2400</w:t>
            </w:r>
          </w:p>
        </w:tc>
        <w:tc>
          <w:tcPr>
            <w:tcW w:w="1984" w:type="dxa"/>
          </w:tcPr>
          <w:p w14:paraId="1F1823C0" w14:textId="4F28CF0F"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0.31</w:t>
            </w:r>
          </w:p>
        </w:tc>
      </w:tr>
      <w:tr w:rsidR="00205768" w:rsidRPr="0008627E" w14:paraId="5F7EA2E7" w14:textId="7C205011" w:rsidTr="00BB1B8B">
        <w:trPr>
          <w:trHeight w:val="238"/>
          <w:jc w:val="center"/>
        </w:trPr>
        <w:tc>
          <w:tcPr>
            <w:tcW w:w="1963" w:type="dxa"/>
            <w:noWrap/>
            <w:hideMark/>
          </w:tcPr>
          <w:p w14:paraId="4DB1D2D9"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MOONG</w:t>
            </w:r>
          </w:p>
        </w:tc>
        <w:tc>
          <w:tcPr>
            <w:tcW w:w="1576" w:type="dxa"/>
            <w:noWrap/>
            <w:hideMark/>
          </w:tcPr>
          <w:p w14:paraId="39F2A72C"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11500</w:t>
            </w:r>
          </w:p>
        </w:tc>
        <w:tc>
          <w:tcPr>
            <w:tcW w:w="2157" w:type="dxa"/>
            <w:noWrap/>
            <w:hideMark/>
          </w:tcPr>
          <w:p w14:paraId="2D0422BF"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1.51</w:t>
            </w:r>
          </w:p>
        </w:tc>
        <w:tc>
          <w:tcPr>
            <w:tcW w:w="1529" w:type="dxa"/>
          </w:tcPr>
          <w:p w14:paraId="7EAC9BC6" w14:textId="6B9C6251"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w:t>
            </w:r>
          </w:p>
        </w:tc>
        <w:tc>
          <w:tcPr>
            <w:tcW w:w="1984" w:type="dxa"/>
          </w:tcPr>
          <w:p w14:paraId="3EE10805" w14:textId="69749E88"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0.59</w:t>
            </w:r>
          </w:p>
        </w:tc>
      </w:tr>
      <w:tr w:rsidR="00205768" w:rsidRPr="0008627E" w14:paraId="2E8204A4" w14:textId="59FD82DA" w:rsidTr="00BB1B8B">
        <w:trPr>
          <w:trHeight w:val="238"/>
          <w:jc w:val="center"/>
        </w:trPr>
        <w:tc>
          <w:tcPr>
            <w:tcW w:w="1963" w:type="dxa"/>
            <w:noWrap/>
            <w:hideMark/>
          </w:tcPr>
          <w:p w14:paraId="183C63BE"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GRAM</w:t>
            </w:r>
          </w:p>
        </w:tc>
        <w:tc>
          <w:tcPr>
            <w:tcW w:w="1576" w:type="dxa"/>
            <w:noWrap/>
            <w:hideMark/>
          </w:tcPr>
          <w:p w14:paraId="5FCB321C"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40000</w:t>
            </w:r>
          </w:p>
        </w:tc>
        <w:tc>
          <w:tcPr>
            <w:tcW w:w="2157" w:type="dxa"/>
            <w:noWrap/>
            <w:hideMark/>
          </w:tcPr>
          <w:p w14:paraId="114E3DF5"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5.27</w:t>
            </w:r>
          </w:p>
        </w:tc>
        <w:tc>
          <w:tcPr>
            <w:tcW w:w="1529" w:type="dxa"/>
          </w:tcPr>
          <w:p w14:paraId="6D91D9A2" w14:textId="39F2B0D5"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50600</w:t>
            </w:r>
          </w:p>
        </w:tc>
        <w:tc>
          <w:tcPr>
            <w:tcW w:w="1984" w:type="dxa"/>
          </w:tcPr>
          <w:p w14:paraId="0F570009" w14:textId="2E76A4A9"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6.46</w:t>
            </w:r>
          </w:p>
        </w:tc>
      </w:tr>
      <w:tr w:rsidR="00205768" w:rsidRPr="0008627E" w14:paraId="6D875C36" w14:textId="17A90734" w:rsidTr="00BB1B8B">
        <w:trPr>
          <w:trHeight w:val="238"/>
          <w:jc w:val="center"/>
        </w:trPr>
        <w:tc>
          <w:tcPr>
            <w:tcW w:w="1963" w:type="dxa"/>
            <w:noWrap/>
            <w:hideMark/>
          </w:tcPr>
          <w:p w14:paraId="4CF8D727"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GROUNDNUT</w:t>
            </w:r>
          </w:p>
        </w:tc>
        <w:tc>
          <w:tcPr>
            <w:tcW w:w="1576" w:type="dxa"/>
            <w:noWrap/>
            <w:hideMark/>
          </w:tcPr>
          <w:p w14:paraId="0162E045"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41500</w:t>
            </w:r>
          </w:p>
        </w:tc>
        <w:tc>
          <w:tcPr>
            <w:tcW w:w="2157" w:type="dxa"/>
            <w:noWrap/>
            <w:hideMark/>
          </w:tcPr>
          <w:p w14:paraId="49425629"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5.47</w:t>
            </w:r>
          </w:p>
        </w:tc>
        <w:tc>
          <w:tcPr>
            <w:tcW w:w="1529" w:type="dxa"/>
          </w:tcPr>
          <w:p w14:paraId="4A8616A1" w14:textId="1897B399"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46100</w:t>
            </w:r>
          </w:p>
        </w:tc>
        <w:tc>
          <w:tcPr>
            <w:tcW w:w="1984" w:type="dxa"/>
          </w:tcPr>
          <w:p w14:paraId="151EF5EF" w14:textId="0ED1C402"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5.89</w:t>
            </w:r>
          </w:p>
        </w:tc>
      </w:tr>
      <w:tr w:rsidR="00205768" w:rsidRPr="0008627E" w14:paraId="59CCCB80" w14:textId="5FCD8453" w:rsidTr="00BB1B8B">
        <w:trPr>
          <w:trHeight w:val="238"/>
          <w:jc w:val="center"/>
        </w:trPr>
        <w:tc>
          <w:tcPr>
            <w:tcW w:w="1963" w:type="dxa"/>
            <w:noWrap/>
            <w:hideMark/>
          </w:tcPr>
          <w:p w14:paraId="7CE97D5F"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SOYABEAN</w:t>
            </w:r>
          </w:p>
        </w:tc>
        <w:tc>
          <w:tcPr>
            <w:tcW w:w="1576" w:type="dxa"/>
            <w:noWrap/>
            <w:hideMark/>
          </w:tcPr>
          <w:p w14:paraId="247BAC29"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52400</w:t>
            </w:r>
          </w:p>
        </w:tc>
        <w:tc>
          <w:tcPr>
            <w:tcW w:w="2157" w:type="dxa"/>
            <w:noWrap/>
            <w:hideMark/>
          </w:tcPr>
          <w:p w14:paraId="3788641B"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6.90</w:t>
            </w:r>
          </w:p>
        </w:tc>
        <w:tc>
          <w:tcPr>
            <w:tcW w:w="1529" w:type="dxa"/>
          </w:tcPr>
          <w:p w14:paraId="6A5A4E53" w14:textId="205948E3"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6900</w:t>
            </w:r>
          </w:p>
        </w:tc>
        <w:tc>
          <w:tcPr>
            <w:tcW w:w="1984" w:type="dxa"/>
          </w:tcPr>
          <w:p w14:paraId="257BAEC1" w14:textId="1C4DDCDF"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0.88</w:t>
            </w:r>
          </w:p>
        </w:tc>
      </w:tr>
      <w:tr w:rsidR="00205768" w:rsidRPr="0008627E" w14:paraId="7384440C" w14:textId="14EBEB79" w:rsidTr="00BB1B8B">
        <w:trPr>
          <w:trHeight w:val="238"/>
          <w:jc w:val="center"/>
        </w:trPr>
        <w:tc>
          <w:tcPr>
            <w:tcW w:w="1963" w:type="dxa"/>
            <w:noWrap/>
            <w:hideMark/>
          </w:tcPr>
          <w:p w14:paraId="20A7E40A"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SUGARCANE</w:t>
            </w:r>
          </w:p>
        </w:tc>
        <w:tc>
          <w:tcPr>
            <w:tcW w:w="1576" w:type="dxa"/>
            <w:noWrap/>
            <w:hideMark/>
          </w:tcPr>
          <w:p w14:paraId="63E414BE"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21000</w:t>
            </w:r>
          </w:p>
        </w:tc>
        <w:tc>
          <w:tcPr>
            <w:tcW w:w="2157" w:type="dxa"/>
            <w:noWrap/>
            <w:hideMark/>
          </w:tcPr>
          <w:p w14:paraId="3FFCB74F"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2.77</w:t>
            </w:r>
          </w:p>
        </w:tc>
        <w:tc>
          <w:tcPr>
            <w:tcW w:w="1529" w:type="dxa"/>
          </w:tcPr>
          <w:p w14:paraId="39B52DC4" w14:textId="721F1786"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143900</w:t>
            </w:r>
          </w:p>
        </w:tc>
        <w:tc>
          <w:tcPr>
            <w:tcW w:w="1984" w:type="dxa"/>
          </w:tcPr>
          <w:p w14:paraId="76A98381" w14:textId="2DD65895"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18.37</w:t>
            </w:r>
          </w:p>
        </w:tc>
      </w:tr>
      <w:tr w:rsidR="00205768" w:rsidRPr="0008627E" w14:paraId="58868C71" w14:textId="6026DAC1" w:rsidTr="00BB1B8B">
        <w:trPr>
          <w:trHeight w:val="238"/>
          <w:jc w:val="center"/>
        </w:trPr>
        <w:tc>
          <w:tcPr>
            <w:tcW w:w="1963" w:type="dxa"/>
            <w:noWrap/>
            <w:hideMark/>
          </w:tcPr>
          <w:p w14:paraId="34337DB7" w14:textId="77777777" w:rsidR="00205768" w:rsidRPr="0008627E" w:rsidRDefault="00205768" w:rsidP="0008627E">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COTTON</w:t>
            </w:r>
          </w:p>
        </w:tc>
        <w:tc>
          <w:tcPr>
            <w:tcW w:w="1576" w:type="dxa"/>
            <w:noWrap/>
            <w:hideMark/>
          </w:tcPr>
          <w:p w14:paraId="366AAAF9"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46000</w:t>
            </w:r>
          </w:p>
        </w:tc>
        <w:tc>
          <w:tcPr>
            <w:tcW w:w="2157" w:type="dxa"/>
            <w:noWrap/>
            <w:hideMark/>
          </w:tcPr>
          <w:p w14:paraId="352DF5F6" w14:textId="77777777"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6.06</w:t>
            </w:r>
          </w:p>
        </w:tc>
        <w:tc>
          <w:tcPr>
            <w:tcW w:w="1529" w:type="dxa"/>
          </w:tcPr>
          <w:p w14:paraId="4DA317B9" w14:textId="13110AFF"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c>
          <w:tcPr>
            <w:tcW w:w="1984" w:type="dxa"/>
          </w:tcPr>
          <w:p w14:paraId="04D1E67B" w14:textId="0FDF9B53" w:rsidR="00205768" w:rsidRPr="0008627E" w:rsidRDefault="00205768" w:rsidP="0008627E">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sidRPr="0008627E">
              <w:rPr>
                <w:rFonts w:ascii="Times New Roman" w:hAnsi="Times New Roman" w:cs="Times New Roman"/>
                <w:color w:val="000000"/>
                <w:sz w:val="24"/>
                <w:szCs w:val="24"/>
              </w:rPr>
              <w:t>0</w:t>
            </w:r>
          </w:p>
        </w:tc>
      </w:tr>
    </w:tbl>
    <w:p w14:paraId="0D05DDE2" w14:textId="6927C09C" w:rsidR="0041377B" w:rsidRPr="0008627E" w:rsidRDefault="00AF07A3" w:rsidP="008C3213">
      <w:pPr>
        <w:widowControl w:val="0"/>
        <w:autoSpaceDE w:val="0"/>
        <w:autoSpaceDN w:val="0"/>
        <w:adjustRightInd w:val="0"/>
        <w:spacing w:after="240" w:line="24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*Total area under Principal Crops in Nashik district</w:t>
      </w:r>
      <w:r w:rsidR="00205768" w:rsidRPr="0008627E">
        <w:rPr>
          <w:rFonts w:ascii="Times New Roman" w:hAnsi="Times New Roman" w:cs="Times New Roman"/>
          <w:color w:val="000000"/>
          <w:sz w:val="24"/>
          <w:szCs w:val="24"/>
        </w:rPr>
        <w:t xml:space="preserve"> and Pune district</w:t>
      </w:r>
      <w:r w:rsidRPr="0008627E">
        <w:rPr>
          <w:rFonts w:ascii="Times New Roman" w:hAnsi="Times New Roman" w:cs="Times New Roman"/>
          <w:color w:val="000000"/>
          <w:sz w:val="24"/>
          <w:szCs w:val="24"/>
        </w:rPr>
        <w:t xml:space="preserve"> for 2013-14 is 7,59</w:t>
      </w:r>
      <w:r w:rsidR="008C7C47" w:rsidRPr="0008627E">
        <w:rPr>
          <w:rFonts w:ascii="Times New Roman" w:hAnsi="Times New Roman" w:cs="Times New Roman"/>
          <w:color w:val="000000"/>
          <w:sz w:val="24"/>
          <w:szCs w:val="24"/>
        </w:rPr>
        <w:t>,</w:t>
      </w:r>
      <w:r w:rsidRPr="0008627E">
        <w:rPr>
          <w:rFonts w:ascii="Times New Roman" w:hAnsi="Times New Roman" w:cs="Times New Roman"/>
          <w:color w:val="000000"/>
          <w:sz w:val="24"/>
          <w:szCs w:val="24"/>
        </w:rPr>
        <w:t xml:space="preserve">200 ha </w:t>
      </w:r>
      <w:r w:rsidR="00205768" w:rsidRPr="0008627E">
        <w:rPr>
          <w:rFonts w:ascii="Times New Roman" w:hAnsi="Times New Roman" w:cs="Times New Roman"/>
          <w:color w:val="000000"/>
          <w:sz w:val="24"/>
          <w:szCs w:val="24"/>
        </w:rPr>
        <w:t xml:space="preserve">and 7,83,200 ha respectively </w:t>
      </w:r>
      <w:r w:rsidRPr="0008627E">
        <w:rPr>
          <w:rFonts w:ascii="Times New Roman" w:hAnsi="Times New Roman" w:cs="Times New Roman"/>
          <w:color w:val="000000"/>
          <w:sz w:val="24"/>
          <w:szCs w:val="24"/>
        </w:rPr>
        <w:t>as calculated in Table 3</w:t>
      </w:r>
    </w:p>
    <w:p w14:paraId="20357418" w14:textId="7BC6C43E" w:rsidR="00AF07A3" w:rsidRPr="0008627E" w:rsidRDefault="00AF07A3" w:rsidP="008C3213">
      <w:pPr>
        <w:widowControl w:val="0"/>
        <w:autoSpaceDE w:val="0"/>
        <w:autoSpaceDN w:val="0"/>
        <w:adjustRightInd w:val="0"/>
        <w:spacing w:after="240" w:line="240" w:lineRule="auto"/>
        <w:rPr>
          <w:rFonts w:ascii="Times New Roman" w:hAnsi="Times New Roman" w:cs="Times New Roman"/>
          <w:color w:val="000000"/>
          <w:sz w:val="24"/>
          <w:szCs w:val="24"/>
        </w:rPr>
      </w:pPr>
      <w:r w:rsidRPr="0008627E">
        <w:rPr>
          <w:rFonts w:ascii="Times New Roman" w:hAnsi="Times New Roman" w:cs="Times New Roman"/>
          <w:color w:val="000000"/>
          <w:sz w:val="24"/>
          <w:szCs w:val="24"/>
        </w:rPr>
        <w:t>Source: Table 1</w:t>
      </w:r>
      <w:r w:rsidR="00205768" w:rsidRPr="0008627E">
        <w:rPr>
          <w:rFonts w:ascii="Times New Roman" w:hAnsi="Times New Roman" w:cs="Times New Roman"/>
          <w:color w:val="000000"/>
          <w:sz w:val="24"/>
          <w:szCs w:val="24"/>
        </w:rPr>
        <w:t>, Table 2,</w:t>
      </w:r>
      <w:r w:rsidRPr="0008627E">
        <w:rPr>
          <w:rFonts w:ascii="Times New Roman" w:hAnsi="Times New Roman" w:cs="Times New Roman"/>
          <w:color w:val="000000"/>
          <w:sz w:val="24"/>
          <w:szCs w:val="24"/>
        </w:rPr>
        <w:t xml:space="preserve"> and own analysis</w:t>
      </w:r>
    </w:p>
    <w:p w14:paraId="1EABE8D0" w14:textId="77777777" w:rsidR="009864A1" w:rsidRDefault="009864A1" w:rsidP="002D42C8">
      <w:pPr>
        <w:widowControl w:val="0"/>
        <w:autoSpaceDE w:val="0"/>
        <w:autoSpaceDN w:val="0"/>
        <w:adjustRightInd w:val="0"/>
        <w:spacing w:after="240" w:line="360" w:lineRule="auto"/>
        <w:rPr>
          <w:rFonts w:ascii="Times New Roman" w:hAnsi="Times New Roman" w:cs="Times New Roman"/>
          <w:b/>
          <w:bCs/>
          <w:color w:val="000000"/>
          <w:sz w:val="24"/>
          <w:szCs w:val="24"/>
        </w:rPr>
      </w:pPr>
    </w:p>
    <w:p w14:paraId="4165E6DC" w14:textId="34F10DD1" w:rsidR="008C7C47" w:rsidRDefault="002D42C8" w:rsidP="002D42C8">
      <w:pPr>
        <w:widowControl w:val="0"/>
        <w:autoSpaceDE w:val="0"/>
        <w:autoSpaceDN w:val="0"/>
        <w:adjustRightInd w:val="0"/>
        <w:spacing w:after="240" w:line="360" w:lineRule="auto"/>
        <w:rPr>
          <w:rFonts w:ascii="Times New Roman" w:hAnsi="Times New Roman" w:cs="Times New Roman"/>
          <w:b/>
          <w:bCs/>
          <w:color w:val="000000"/>
          <w:sz w:val="24"/>
          <w:szCs w:val="24"/>
        </w:rPr>
      </w:pPr>
      <w:r w:rsidRPr="002D42C8">
        <w:rPr>
          <w:rFonts w:ascii="Times New Roman" w:hAnsi="Times New Roman" w:cs="Times New Roman"/>
          <w:b/>
          <w:bCs/>
          <w:color w:val="000000"/>
          <w:sz w:val="24"/>
          <w:szCs w:val="24"/>
        </w:rPr>
        <w:t xml:space="preserve">PRODUCTIVITY OF CROPS </w:t>
      </w:r>
    </w:p>
    <w:p w14:paraId="3851D740" w14:textId="30CDBC2E" w:rsidR="00182495" w:rsidRDefault="008C3213" w:rsidP="00182495">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For a more comprehensive analysis, a comparison of the productivity of the selected crops in Pune and Nashik Districts for the period between 2009-10 and 2013-14 has been done. </w:t>
      </w:r>
      <w:r w:rsidR="00D86982">
        <w:rPr>
          <w:rFonts w:ascii="Times New Roman" w:hAnsi="Times New Roman" w:cs="Times New Roman"/>
          <w:color w:val="000000"/>
          <w:sz w:val="24"/>
          <w:szCs w:val="24"/>
        </w:rPr>
        <w:t xml:space="preserve">In the case of rice, it is seen that the productivity of rice in Pune district has been consistently </w:t>
      </w:r>
      <w:r w:rsidR="00081054">
        <w:rPr>
          <w:rFonts w:ascii="Times New Roman" w:hAnsi="Times New Roman" w:cs="Times New Roman"/>
          <w:color w:val="000000"/>
          <w:sz w:val="24"/>
          <w:szCs w:val="24"/>
        </w:rPr>
        <w:t>rising except</w:t>
      </w:r>
      <w:r w:rsidR="00D86982">
        <w:rPr>
          <w:rFonts w:ascii="Times New Roman" w:hAnsi="Times New Roman" w:cs="Times New Roman"/>
          <w:color w:val="000000"/>
          <w:sz w:val="24"/>
          <w:szCs w:val="24"/>
        </w:rPr>
        <w:t xml:space="preserve"> in 2012-13 and has always been greater than that of Nashik throughout the five years</w:t>
      </w:r>
      <w:r w:rsidR="00081054">
        <w:rPr>
          <w:rFonts w:ascii="Times New Roman" w:hAnsi="Times New Roman" w:cs="Times New Roman"/>
          <w:color w:val="000000"/>
          <w:sz w:val="24"/>
          <w:szCs w:val="24"/>
        </w:rPr>
        <w:t xml:space="preserve">. While the </w:t>
      </w:r>
      <w:r w:rsidR="00081054" w:rsidRPr="0002757E">
        <w:rPr>
          <w:rFonts w:ascii="Times New Roman" w:hAnsi="Times New Roman" w:cs="Times New Roman"/>
          <w:b/>
          <w:bCs/>
          <w:color w:val="000000"/>
          <w:sz w:val="24"/>
          <w:szCs w:val="24"/>
        </w:rPr>
        <w:t>productivity of rice has increased by 128% in Pune, it has increased by 228% in Nashik.</w:t>
      </w:r>
      <w:r w:rsidR="00081054">
        <w:rPr>
          <w:rFonts w:ascii="Times New Roman" w:hAnsi="Times New Roman" w:cs="Times New Roman"/>
          <w:color w:val="000000"/>
          <w:sz w:val="24"/>
          <w:szCs w:val="24"/>
        </w:rPr>
        <w:t xml:space="preserve"> The productivity of wheat has been fluctuating in Pune with a rise in 2010-11, followed by a fall in 2011-12 and a steep decline in 2012-13 followed by a sharp rise in 2013-14 whereas in Nashik, the productivity of wheat fell steeply in 2012-13 and recovered somewhat in 2013-14. The </w:t>
      </w:r>
      <w:r w:rsidR="00081054" w:rsidRPr="0002757E">
        <w:rPr>
          <w:rFonts w:ascii="Times New Roman" w:hAnsi="Times New Roman" w:cs="Times New Roman"/>
          <w:b/>
          <w:bCs/>
          <w:color w:val="000000"/>
          <w:sz w:val="24"/>
          <w:szCs w:val="24"/>
        </w:rPr>
        <w:t>productivity of wheat increased by 31% in Pune district for the study period while it increased by only 5% in Nashik.</w:t>
      </w:r>
      <w:r w:rsidR="00081054">
        <w:rPr>
          <w:rFonts w:ascii="Times New Roman" w:hAnsi="Times New Roman" w:cs="Times New Roman"/>
          <w:color w:val="000000"/>
          <w:sz w:val="24"/>
          <w:szCs w:val="24"/>
        </w:rPr>
        <w:t xml:space="preserve"> </w:t>
      </w:r>
      <w:r w:rsidR="0039728A">
        <w:rPr>
          <w:rFonts w:ascii="Times New Roman" w:hAnsi="Times New Roman" w:cs="Times New Roman"/>
          <w:color w:val="000000"/>
          <w:sz w:val="24"/>
          <w:szCs w:val="24"/>
        </w:rPr>
        <w:t xml:space="preserve">For </w:t>
      </w:r>
      <w:r w:rsidR="0039728A" w:rsidRPr="0002757E">
        <w:rPr>
          <w:rFonts w:ascii="Times New Roman" w:hAnsi="Times New Roman" w:cs="Times New Roman"/>
          <w:b/>
          <w:bCs/>
          <w:color w:val="000000"/>
          <w:sz w:val="24"/>
          <w:szCs w:val="24"/>
        </w:rPr>
        <w:t>kharif jowar</w:t>
      </w:r>
      <w:r w:rsidR="0039728A">
        <w:rPr>
          <w:rFonts w:ascii="Times New Roman" w:hAnsi="Times New Roman" w:cs="Times New Roman"/>
          <w:color w:val="000000"/>
          <w:sz w:val="24"/>
          <w:szCs w:val="24"/>
        </w:rPr>
        <w:t xml:space="preserve">, the productivity been consistently declining in </w:t>
      </w:r>
      <w:r w:rsidR="0039728A" w:rsidRPr="0002757E">
        <w:rPr>
          <w:rFonts w:ascii="Times New Roman" w:hAnsi="Times New Roman" w:cs="Times New Roman"/>
          <w:b/>
          <w:bCs/>
          <w:color w:val="000000"/>
          <w:sz w:val="24"/>
          <w:szCs w:val="24"/>
        </w:rPr>
        <w:t xml:space="preserve">Pune </w:t>
      </w:r>
      <w:r w:rsidR="0039728A">
        <w:rPr>
          <w:rFonts w:ascii="Times New Roman" w:hAnsi="Times New Roman" w:cs="Times New Roman"/>
          <w:color w:val="000000"/>
          <w:sz w:val="24"/>
          <w:szCs w:val="24"/>
        </w:rPr>
        <w:t xml:space="preserve">except for a mild recovery in 2011-12; overall it </w:t>
      </w:r>
      <w:r w:rsidR="0039728A" w:rsidRPr="0002757E">
        <w:rPr>
          <w:rFonts w:ascii="Times New Roman" w:hAnsi="Times New Roman" w:cs="Times New Roman"/>
          <w:b/>
          <w:bCs/>
          <w:color w:val="000000"/>
          <w:sz w:val="24"/>
          <w:szCs w:val="24"/>
        </w:rPr>
        <w:t>declined by 20%</w:t>
      </w:r>
      <w:r w:rsidR="0039728A">
        <w:rPr>
          <w:rFonts w:ascii="Times New Roman" w:hAnsi="Times New Roman" w:cs="Times New Roman"/>
          <w:color w:val="000000"/>
          <w:sz w:val="24"/>
          <w:szCs w:val="24"/>
        </w:rPr>
        <w:t xml:space="preserve">. On the other hand, in </w:t>
      </w:r>
      <w:r w:rsidR="0039728A" w:rsidRPr="0002757E">
        <w:rPr>
          <w:rFonts w:ascii="Times New Roman" w:hAnsi="Times New Roman" w:cs="Times New Roman"/>
          <w:b/>
          <w:bCs/>
          <w:color w:val="000000"/>
          <w:sz w:val="24"/>
          <w:szCs w:val="24"/>
        </w:rPr>
        <w:t>Nashik</w:t>
      </w:r>
      <w:r w:rsidR="0039728A">
        <w:rPr>
          <w:rFonts w:ascii="Times New Roman" w:hAnsi="Times New Roman" w:cs="Times New Roman"/>
          <w:color w:val="000000"/>
          <w:sz w:val="24"/>
          <w:szCs w:val="24"/>
        </w:rPr>
        <w:t xml:space="preserve">, though the kharif jowar’s productivity was much lower than that in Pune to begin with, by the end of the study period it was more than double that of Pune with the productivity </w:t>
      </w:r>
      <w:r w:rsidR="0039728A" w:rsidRPr="0002757E">
        <w:rPr>
          <w:rFonts w:ascii="Times New Roman" w:hAnsi="Times New Roman" w:cs="Times New Roman"/>
          <w:b/>
          <w:bCs/>
          <w:color w:val="000000"/>
          <w:sz w:val="24"/>
          <w:szCs w:val="24"/>
        </w:rPr>
        <w:t>i</w:t>
      </w:r>
      <w:r w:rsidR="00320573" w:rsidRPr="0002757E">
        <w:rPr>
          <w:rFonts w:ascii="Times New Roman" w:hAnsi="Times New Roman" w:cs="Times New Roman"/>
          <w:b/>
          <w:bCs/>
          <w:color w:val="000000"/>
          <w:sz w:val="24"/>
          <w:szCs w:val="24"/>
        </w:rPr>
        <w:t>ncreasing by a whopping 184%.</w:t>
      </w:r>
      <w:r w:rsidR="00320573">
        <w:rPr>
          <w:rFonts w:ascii="Times New Roman" w:hAnsi="Times New Roman" w:cs="Times New Roman"/>
          <w:color w:val="000000"/>
          <w:sz w:val="24"/>
          <w:szCs w:val="24"/>
        </w:rPr>
        <w:t xml:space="preserve"> In the case of </w:t>
      </w:r>
      <w:r w:rsidR="00320573" w:rsidRPr="0002757E">
        <w:rPr>
          <w:rFonts w:ascii="Times New Roman" w:hAnsi="Times New Roman" w:cs="Times New Roman"/>
          <w:b/>
          <w:bCs/>
          <w:color w:val="000000"/>
          <w:sz w:val="24"/>
          <w:szCs w:val="24"/>
        </w:rPr>
        <w:t>rabi jowar,</w:t>
      </w:r>
      <w:r w:rsidR="00320573">
        <w:rPr>
          <w:rFonts w:ascii="Times New Roman" w:hAnsi="Times New Roman" w:cs="Times New Roman"/>
          <w:color w:val="000000"/>
          <w:sz w:val="24"/>
          <w:szCs w:val="24"/>
        </w:rPr>
        <w:t xml:space="preserve"> the </w:t>
      </w:r>
      <w:r w:rsidR="00320573" w:rsidRPr="0002757E">
        <w:rPr>
          <w:rFonts w:ascii="Times New Roman" w:hAnsi="Times New Roman" w:cs="Times New Roman"/>
          <w:b/>
          <w:bCs/>
          <w:color w:val="000000"/>
          <w:sz w:val="24"/>
          <w:szCs w:val="24"/>
        </w:rPr>
        <w:t>productivity in Pune</w:t>
      </w:r>
      <w:r w:rsidR="00320573">
        <w:rPr>
          <w:rFonts w:ascii="Times New Roman" w:hAnsi="Times New Roman" w:cs="Times New Roman"/>
          <w:color w:val="000000"/>
          <w:sz w:val="24"/>
          <w:szCs w:val="24"/>
        </w:rPr>
        <w:t xml:space="preserve"> declined consistently with a steep decline in 2012-13, and then recovered </w:t>
      </w:r>
      <w:r w:rsidR="00320573">
        <w:rPr>
          <w:rFonts w:ascii="Times New Roman" w:hAnsi="Times New Roman" w:cs="Times New Roman"/>
          <w:color w:val="000000"/>
          <w:sz w:val="24"/>
          <w:szCs w:val="24"/>
        </w:rPr>
        <w:lastRenderedPageBreak/>
        <w:t xml:space="preserve">in 2013-14 so that </w:t>
      </w:r>
      <w:r w:rsidR="00320573" w:rsidRPr="0002757E">
        <w:rPr>
          <w:rFonts w:ascii="Times New Roman" w:hAnsi="Times New Roman" w:cs="Times New Roman"/>
          <w:b/>
          <w:bCs/>
          <w:color w:val="000000"/>
          <w:sz w:val="24"/>
          <w:szCs w:val="24"/>
        </w:rPr>
        <w:t>overall productivity declined by around 15%</w:t>
      </w:r>
      <w:r w:rsidR="00320573">
        <w:rPr>
          <w:rFonts w:ascii="Times New Roman" w:hAnsi="Times New Roman" w:cs="Times New Roman"/>
          <w:color w:val="000000"/>
          <w:sz w:val="24"/>
          <w:szCs w:val="24"/>
        </w:rPr>
        <w:t xml:space="preserve"> between 2009-10 and 2013-14. In </w:t>
      </w:r>
      <w:r w:rsidR="00320573" w:rsidRPr="0002757E">
        <w:rPr>
          <w:rFonts w:ascii="Times New Roman" w:hAnsi="Times New Roman" w:cs="Times New Roman"/>
          <w:b/>
          <w:bCs/>
          <w:color w:val="000000"/>
          <w:sz w:val="24"/>
          <w:szCs w:val="24"/>
        </w:rPr>
        <w:t>Nashik</w:t>
      </w:r>
      <w:r w:rsidR="00320573">
        <w:rPr>
          <w:rFonts w:ascii="Times New Roman" w:hAnsi="Times New Roman" w:cs="Times New Roman"/>
          <w:color w:val="000000"/>
          <w:sz w:val="24"/>
          <w:szCs w:val="24"/>
        </w:rPr>
        <w:t xml:space="preserve"> the rabi jowar saw fluctuating productivity</w:t>
      </w:r>
      <w:r w:rsidR="00113CEF">
        <w:rPr>
          <w:rFonts w:ascii="Times New Roman" w:hAnsi="Times New Roman" w:cs="Times New Roman"/>
          <w:color w:val="000000"/>
          <w:sz w:val="24"/>
          <w:szCs w:val="24"/>
        </w:rPr>
        <w:t xml:space="preserve"> at</w:t>
      </w:r>
      <w:r w:rsidR="00320573">
        <w:rPr>
          <w:rFonts w:ascii="Times New Roman" w:hAnsi="Times New Roman" w:cs="Times New Roman"/>
          <w:color w:val="000000"/>
          <w:sz w:val="24"/>
          <w:szCs w:val="24"/>
        </w:rPr>
        <w:t xml:space="preserve"> around 700 kg/ha with a moderate rise in 2012-13 and then a steep fall in 2013-14</w:t>
      </w:r>
      <w:r w:rsidR="0002757E">
        <w:rPr>
          <w:rFonts w:ascii="Times New Roman" w:hAnsi="Times New Roman" w:cs="Times New Roman"/>
          <w:color w:val="000000"/>
          <w:sz w:val="24"/>
          <w:szCs w:val="24"/>
        </w:rPr>
        <w:t xml:space="preserve">; </w:t>
      </w:r>
      <w:r w:rsidR="0002757E" w:rsidRPr="0002757E">
        <w:rPr>
          <w:rFonts w:ascii="Times New Roman" w:hAnsi="Times New Roman" w:cs="Times New Roman"/>
          <w:b/>
          <w:bCs/>
          <w:color w:val="000000"/>
          <w:sz w:val="24"/>
          <w:szCs w:val="24"/>
        </w:rPr>
        <w:t xml:space="preserve">overall productivity declined by 14% in Nashik </w:t>
      </w:r>
      <w:r w:rsidR="0002757E">
        <w:rPr>
          <w:rFonts w:ascii="Times New Roman" w:hAnsi="Times New Roman" w:cs="Times New Roman"/>
          <w:color w:val="000000"/>
          <w:sz w:val="24"/>
          <w:szCs w:val="24"/>
        </w:rPr>
        <w:t>district for rabi jowar during this period. In the case of Bajra, the productivity in Pune saw a rise in 2010-11 followed by a fall in 2011-12 and a steep decline in 2012-13 and then finally saw a sharp recovery in 2013-14</w:t>
      </w:r>
      <w:r w:rsidR="003B12A6">
        <w:rPr>
          <w:rFonts w:ascii="Times New Roman" w:hAnsi="Times New Roman" w:cs="Times New Roman"/>
          <w:color w:val="000000"/>
          <w:sz w:val="24"/>
          <w:szCs w:val="24"/>
        </w:rPr>
        <w:t xml:space="preserve">; overall, the </w:t>
      </w:r>
      <w:r w:rsidR="003B12A6" w:rsidRPr="003B12A6">
        <w:rPr>
          <w:rFonts w:ascii="Times New Roman" w:hAnsi="Times New Roman" w:cs="Times New Roman"/>
          <w:b/>
          <w:bCs/>
          <w:color w:val="000000"/>
          <w:sz w:val="24"/>
          <w:szCs w:val="24"/>
        </w:rPr>
        <w:t>productivity of bajra in Pune district increased by a modest 13%</w:t>
      </w:r>
      <w:r w:rsidR="003B12A6">
        <w:rPr>
          <w:rFonts w:ascii="Times New Roman" w:hAnsi="Times New Roman" w:cs="Times New Roman"/>
          <w:b/>
          <w:bCs/>
          <w:color w:val="000000"/>
          <w:sz w:val="24"/>
          <w:szCs w:val="24"/>
        </w:rPr>
        <w:t xml:space="preserve">. </w:t>
      </w:r>
      <w:r w:rsidR="003B12A6">
        <w:rPr>
          <w:rFonts w:ascii="Times New Roman" w:hAnsi="Times New Roman" w:cs="Times New Roman"/>
          <w:color w:val="000000"/>
          <w:sz w:val="24"/>
          <w:szCs w:val="24"/>
        </w:rPr>
        <w:t xml:space="preserve">In </w:t>
      </w:r>
      <w:r w:rsidR="003B12A6" w:rsidRPr="003B12A6">
        <w:rPr>
          <w:rFonts w:ascii="Times New Roman" w:hAnsi="Times New Roman" w:cs="Times New Roman"/>
          <w:b/>
          <w:bCs/>
          <w:color w:val="000000"/>
          <w:sz w:val="24"/>
          <w:szCs w:val="24"/>
        </w:rPr>
        <w:t>Nashik district, the productivity of bajra</w:t>
      </w:r>
      <w:r w:rsidR="003B12A6">
        <w:rPr>
          <w:rFonts w:ascii="Times New Roman" w:hAnsi="Times New Roman" w:cs="Times New Roman"/>
          <w:color w:val="000000"/>
          <w:sz w:val="24"/>
          <w:szCs w:val="24"/>
        </w:rPr>
        <w:t xml:space="preserve"> followed similar trends, however, overall productivity </w:t>
      </w:r>
      <w:r w:rsidR="003B12A6" w:rsidRPr="003B12A6">
        <w:rPr>
          <w:rFonts w:ascii="Times New Roman" w:hAnsi="Times New Roman" w:cs="Times New Roman"/>
          <w:b/>
          <w:bCs/>
          <w:color w:val="000000"/>
          <w:sz w:val="24"/>
          <w:szCs w:val="24"/>
        </w:rPr>
        <w:t>increased by 48%</w:t>
      </w:r>
      <w:r w:rsidR="003B12A6">
        <w:rPr>
          <w:rFonts w:ascii="Times New Roman" w:hAnsi="Times New Roman" w:cs="Times New Roman"/>
          <w:color w:val="000000"/>
          <w:sz w:val="24"/>
          <w:szCs w:val="24"/>
        </w:rPr>
        <w:t xml:space="preserve"> during this period. In the case of maize, the productivity of maize in 2013-14 has been taken as an average of the figures for the three seasons; in Pune, it works out to 2495kg/ha, whereas in Nashik it works out to 2868kg/ha. In Pune, the productivity of maize increased in 2010-11 and 2011-12, but has subsequently declined; </w:t>
      </w:r>
      <w:r w:rsidR="003B12A6" w:rsidRPr="003B12A6">
        <w:rPr>
          <w:rFonts w:ascii="Times New Roman" w:hAnsi="Times New Roman" w:cs="Times New Roman"/>
          <w:b/>
          <w:bCs/>
          <w:color w:val="000000"/>
          <w:sz w:val="24"/>
          <w:szCs w:val="24"/>
        </w:rPr>
        <w:t>overall productivity of maize in Pune district declined by 2%</w:t>
      </w:r>
      <w:r w:rsidR="003B12A6">
        <w:rPr>
          <w:rFonts w:ascii="Times New Roman" w:hAnsi="Times New Roman" w:cs="Times New Roman"/>
          <w:color w:val="000000"/>
          <w:sz w:val="24"/>
          <w:szCs w:val="24"/>
        </w:rPr>
        <w:t xml:space="preserve"> during this period. </w:t>
      </w:r>
      <w:r w:rsidR="00881487">
        <w:rPr>
          <w:rFonts w:ascii="Times New Roman" w:hAnsi="Times New Roman" w:cs="Times New Roman"/>
          <w:color w:val="000000"/>
          <w:sz w:val="24"/>
          <w:szCs w:val="24"/>
        </w:rPr>
        <w:t>In Nashik</w:t>
      </w:r>
      <w:r w:rsidR="003B12A6">
        <w:rPr>
          <w:rFonts w:ascii="Times New Roman" w:hAnsi="Times New Roman" w:cs="Times New Roman"/>
          <w:color w:val="000000"/>
          <w:sz w:val="24"/>
          <w:szCs w:val="24"/>
        </w:rPr>
        <w:t>, the productivity of maize hit an all time high of over 3200 kg/ha in 2010-11 but thereafter it has consistently declined</w:t>
      </w:r>
      <w:r w:rsidR="00881487">
        <w:rPr>
          <w:rFonts w:ascii="Times New Roman" w:hAnsi="Times New Roman" w:cs="Times New Roman"/>
          <w:color w:val="000000"/>
          <w:sz w:val="24"/>
          <w:szCs w:val="24"/>
        </w:rPr>
        <w:t xml:space="preserve">; </w:t>
      </w:r>
      <w:r w:rsidR="00881487" w:rsidRPr="00881487">
        <w:rPr>
          <w:rFonts w:ascii="Times New Roman" w:hAnsi="Times New Roman" w:cs="Times New Roman"/>
          <w:b/>
          <w:bCs/>
          <w:color w:val="000000"/>
          <w:sz w:val="24"/>
          <w:szCs w:val="24"/>
        </w:rPr>
        <w:t>overall productivity of maize in Nashik district increased moderately by 13%</w:t>
      </w:r>
      <w:r w:rsidR="00881487">
        <w:rPr>
          <w:rFonts w:ascii="Times New Roman" w:hAnsi="Times New Roman" w:cs="Times New Roman"/>
          <w:color w:val="000000"/>
          <w:sz w:val="24"/>
          <w:szCs w:val="24"/>
        </w:rPr>
        <w:t xml:space="preserve"> during this period. </w:t>
      </w:r>
    </w:p>
    <w:p w14:paraId="6426B4B7" w14:textId="77777777" w:rsidR="008302B1" w:rsidRPr="002F77C4" w:rsidRDefault="008302B1" w:rsidP="00182495">
      <w:pPr>
        <w:widowControl w:val="0"/>
        <w:autoSpaceDE w:val="0"/>
        <w:autoSpaceDN w:val="0"/>
        <w:adjustRightInd w:val="0"/>
        <w:spacing w:after="240" w:line="360" w:lineRule="auto"/>
        <w:jc w:val="both"/>
        <w:rPr>
          <w:rFonts w:ascii="Times New Roman" w:hAnsi="Times New Roman" w:cs="Times New Roman"/>
          <w:color w:val="000000"/>
          <w:sz w:val="24"/>
          <w:szCs w:val="24"/>
        </w:rPr>
      </w:pPr>
    </w:p>
    <w:p w14:paraId="013F5716" w14:textId="77777777" w:rsidR="00A058EE" w:rsidRDefault="008C3213" w:rsidP="00A058EE">
      <w:pPr>
        <w:widowControl w:val="0"/>
        <w:autoSpaceDE w:val="0"/>
        <w:autoSpaceDN w:val="0"/>
        <w:adjustRightInd w:val="0"/>
        <w:spacing w:after="0" w:line="240" w:lineRule="auto"/>
        <w:jc w:val="both"/>
        <w:rPr>
          <w:noProof/>
        </w:rPr>
      </w:pPr>
      <w:r>
        <w:rPr>
          <w:rFonts w:ascii="Times New Roman" w:hAnsi="Times New Roman" w:cs="Times New Roman"/>
          <w:b/>
          <w:bCs/>
          <w:color w:val="000000"/>
          <w:sz w:val="24"/>
          <w:szCs w:val="24"/>
        </w:rPr>
        <w:t>Table 5: Productivity of selected crops in Pune and Nashik Districts between 2009-10 and 2013-14</w:t>
      </w:r>
      <w:r w:rsidR="002F77C4" w:rsidRPr="002F77C4">
        <w:rPr>
          <w:noProof/>
        </w:rPr>
        <w:t xml:space="preserve"> </w:t>
      </w:r>
    </w:p>
    <w:p w14:paraId="3BEE403F" w14:textId="1F1E449C" w:rsidR="008C3213" w:rsidRDefault="00A058EE" w:rsidP="00872286">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A058EE">
        <w:rPr>
          <w:noProof/>
        </w:rPr>
        <w:drawing>
          <wp:inline distT="0" distB="0" distL="0" distR="0" wp14:anchorId="51797166" wp14:editId="494562C8">
            <wp:extent cx="5731510" cy="3307080"/>
            <wp:effectExtent l="0" t="0" r="2540" b="7620"/>
            <wp:docPr id="17080063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07080"/>
                    </a:xfrm>
                    <a:prstGeom prst="rect">
                      <a:avLst/>
                    </a:prstGeom>
                    <a:noFill/>
                    <a:ln>
                      <a:noFill/>
                    </a:ln>
                  </pic:spPr>
                </pic:pic>
              </a:graphicData>
            </a:graphic>
          </wp:inline>
        </w:drawing>
      </w:r>
      <w:r w:rsidR="008C3213">
        <w:rPr>
          <w:rFonts w:ascii="Times New Roman" w:hAnsi="Times New Roman" w:cs="Times New Roman"/>
          <w:b/>
          <w:bCs/>
          <w:color w:val="000000"/>
          <w:sz w:val="24"/>
          <w:szCs w:val="24"/>
        </w:rPr>
        <w:t>Source: District Socio-Economic Reviews, various years</w:t>
      </w:r>
    </w:p>
    <w:p w14:paraId="726FE06D" w14:textId="77777777" w:rsidR="00872286" w:rsidRPr="00872286" w:rsidRDefault="00872286" w:rsidP="00872286">
      <w:pPr>
        <w:widowControl w:val="0"/>
        <w:autoSpaceDE w:val="0"/>
        <w:autoSpaceDN w:val="0"/>
        <w:adjustRightInd w:val="0"/>
        <w:spacing w:after="0" w:line="240" w:lineRule="auto"/>
        <w:jc w:val="both"/>
        <w:rPr>
          <w:noProof/>
        </w:rPr>
      </w:pPr>
    </w:p>
    <w:p w14:paraId="3BEFC957" w14:textId="77777777" w:rsidR="008302B1" w:rsidRPr="002F77C4" w:rsidRDefault="008302B1" w:rsidP="008302B1">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With regard to pulses, in </w:t>
      </w:r>
      <w:r w:rsidRPr="00391E78">
        <w:rPr>
          <w:rFonts w:ascii="Times New Roman" w:hAnsi="Times New Roman" w:cs="Times New Roman"/>
          <w:b/>
          <w:bCs/>
          <w:color w:val="000000"/>
          <w:sz w:val="24"/>
          <w:szCs w:val="24"/>
        </w:rPr>
        <w:t>Pune, the productivity of tur dal</w:t>
      </w:r>
      <w:r>
        <w:rPr>
          <w:rFonts w:ascii="Times New Roman" w:hAnsi="Times New Roman" w:cs="Times New Roman"/>
          <w:color w:val="000000"/>
          <w:sz w:val="24"/>
          <w:szCs w:val="24"/>
        </w:rPr>
        <w:t xml:space="preserve"> declined in 2010-11 and 2011-12; </w:t>
      </w:r>
      <w:r>
        <w:rPr>
          <w:rFonts w:ascii="Times New Roman" w:hAnsi="Times New Roman" w:cs="Times New Roman"/>
          <w:color w:val="000000"/>
          <w:sz w:val="24"/>
          <w:szCs w:val="24"/>
        </w:rPr>
        <w:lastRenderedPageBreak/>
        <w:t xml:space="preserve">fell steeply in 2012-13 and then recovered in 2013-14 to a certain extent; </w:t>
      </w:r>
      <w:r w:rsidRPr="00391E78">
        <w:rPr>
          <w:rFonts w:ascii="Times New Roman" w:hAnsi="Times New Roman" w:cs="Times New Roman"/>
          <w:b/>
          <w:bCs/>
          <w:color w:val="000000"/>
          <w:sz w:val="24"/>
          <w:szCs w:val="24"/>
        </w:rPr>
        <w:t>overall productivity declined by 8%.</w:t>
      </w:r>
      <w:r>
        <w:rPr>
          <w:rFonts w:ascii="Times New Roman" w:hAnsi="Times New Roman" w:cs="Times New Roman"/>
          <w:color w:val="000000"/>
          <w:sz w:val="24"/>
          <w:szCs w:val="24"/>
        </w:rPr>
        <w:t xml:space="preserve"> In </w:t>
      </w:r>
      <w:r w:rsidRPr="00391E78">
        <w:rPr>
          <w:rFonts w:ascii="Times New Roman" w:hAnsi="Times New Roman" w:cs="Times New Roman"/>
          <w:b/>
          <w:bCs/>
          <w:color w:val="000000"/>
          <w:sz w:val="24"/>
          <w:szCs w:val="24"/>
        </w:rPr>
        <w:t>Nashik</w:t>
      </w:r>
      <w:r>
        <w:rPr>
          <w:rFonts w:ascii="Times New Roman" w:hAnsi="Times New Roman" w:cs="Times New Roman"/>
          <w:color w:val="000000"/>
          <w:sz w:val="24"/>
          <w:szCs w:val="24"/>
        </w:rPr>
        <w:t xml:space="preserve">, the productivity of tur increased consistently in 2010-11 and 2011-12, fell in 2012-13 and then recovered in 2013-14; </w:t>
      </w:r>
      <w:r w:rsidRPr="00391E78">
        <w:rPr>
          <w:rFonts w:ascii="Times New Roman" w:hAnsi="Times New Roman" w:cs="Times New Roman"/>
          <w:b/>
          <w:bCs/>
          <w:color w:val="000000"/>
          <w:sz w:val="24"/>
          <w:szCs w:val="24"/>
        </w:rPr>
        <w:t>overall productivity of tur increased 67%.</w:t>
      </w:r>
      <w:r>
        <w:rPr>
          <w:rFonts w:ascii="Times New Roman" w:hAnsi="Times New Roman" w:cs="Times New Roman"/>
          <w:color w:val="000000"/>
          <w:sz w:val="24"/>
          <w:szCs w:val="24"/>
        </w:rPr>
        <w:t xml:space="preserve"> In the case of </w:t>
      </w:r>
      <w:r w:rsidRPr="00391E78">
        <w:rPr>
          <w:rFonts w:ascii="Times New Roman" w:hAnsi="Times New Roman" w:cs="Times New Roman"/>
          <w:color w:val="000000"/>
          <w:sz w:val="24"/>
          <w:szCs w:val="24"/>
        </w:rPr>
        <w:t>udid, in</w:t>
      </w:r>
      <w:r w:rsidRPr="00391E78">
        <w:rPr>
          <w:rFonts w:ascii="Times New Roman" w:hAnsi="Times New Roman" w:cs="Times New Roman"/>
          <w:b/>
          <w:bCs/>
          <w:color w:val="000000"/>
          <w:sz w:val="24"/>
          <w:szCs w:val="24"/>
        </w:rPr>
        <w:t xml:space="preserve"> Pune</w:t>
      </w:r>
      <w:r>
        <w:rPr>
          <w:rFonts w:ascii="Times New Roman" w:hAnsi="Times New Roman" w:cs="Times New Roman"/>
          <w:color w:val="000000"/>
          <w:sz w:val="24"/>
          <w:szCs w:val="24"/>
        </w:rPr>
        <w:t xml:space="preserve">, the productivity increased throughout except in 2012-13; overall </w:t>
      </w:r>
      <w:r w:rsidRPr="00391E78">
        <w:rPr>
          <w:rFonts w:ascii="Times New Roman" w:hAnsi="Times New Roman" w:cs="Times New Roman"/>
          <w:b/>
          <w:bCs/>
          <w:color w:val="000000"/>
          <w:sz w:val="24"/>
          <w:szCs w:val="24"/>
        </w:rPr>
        <w:t>productivity of udid increased by 7%.</w:t>
      </w:r>
      <w:r>
        <w:rPr>
          <w:rFonts w:ascii="Times New Roman" w:hAnsi="Times New Roman" w:cs="Times New Roman"/>
          <w:color w:val="000000"/>
          <w:sz w:val="24"/>
          <w:szCs w:val="24"/>
        </w:rPr>
        <w:t xml:space="preserve"> The </w:t>
      </w:r>
      <w:r w:rsidRPr="00391E78">
        <w:rPr>
          <w:rFonts w:ascii="Times New Roman" w:hAnsi="Times New Roman" w:cs="Times New Roman"/>
          <w:b/>
          <w:bCs/>
          <w:color w:val="000000"/>
          <w:sz w:val="24"/>
          <w:szCs w:val="24"/>
        </w:rPr>
        <w:t>productivity of udid in Nashik</w:t>
      </w:r>
      <w:r>
        <w:rPr>
          <w:rFonts w:ascii="Times New Roman" w:hAnsi="Times New Roman" w:cs="Times New Roman"/>
          <w:color w:val="000000"/>
          <w:sz w:val="24"/>
          <w:szCs w:val="24"/>
        </w:rPr>
        <w:t xml:space="preserve"> increased throughout the period and by 2013-14 it had </w:t>
      </w:r>
      <w:r w:rsidRPr="00391E78">
        <w:rPr>
          <w:rFonts w:ascii="Times New Roman" w:hAnsi="Times New Roman" w:cs="Times New Roman"/>
          <w:b/>
          <w:bCs/>
          <w:color w:val="000000"/>
          <w:sz w:val="24"/>
          <w:szCs w:val="24"/>
        </w:rPr>
        <w:t>increased by 103%.</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Both moong and gram saw increase in productivity in 2010-11 in Pune; their productivity fell in 2011-12 and in 2012-13 and then recovered in 2013-14. </w:t>
      </w:r>
      <w:r w:rsidRPr="00F559EC">
        <w:rPr>
          <w:rFonts w:ascii="Times New Roman" w:hAnsi="Times New Roman" w:cs="Times New Roman"/>
          <w:b/>
          <w:bCs/>
          <w:color w:val="000000"/>
          <w:sz w:val="24"/>
          <w:szCs w:val="24"/>
        </w:rPr>
        <w:t>Overall productivity of moong increased by 23% while the productivity of gram increased by 3% in Pune</w:t>
      </w:r>
      <w:r>
        <w:rPr>
          <w:rFonts w:ascii="Times New Roman" w:hAnsi="Times New Roman" w:cs="Times New Roman"/>
          <w:color w:val="000000"/>
          <w:sz w:val="24"/>
          <w:szCs w:val="24"/>
        </w:rPr>
        <w:t xml:space="preserve"> during the period. In </w:t>
      </w:r>
      <w:r w:rsidRPr="00F559EC">
        <w:rPr>
          <w:rFonts w:ascii="Times New Roman" w:hAnsi="Times New Roman" w:cs="Times New Roman"/>
          <w:b/>
          <w:bCs/>
          <w:color w:val="000000"/>
          <w:sz w:val="24"/>
          <w:szCs w:val="24"/>
        </w:rPr>
        <w:t>Nashik</w:t>
      </w:r>
      <w:r>
        <w:rPr>
          <w:rFonts w:ascii="Times New Roman" w:hAnsi="Times New Roman" w:cs="Times New Roman"/>
          <w:color w:val="000000"/>
          <w:sz w:val="24"/>
          <w:szCs w:val="24"/>
        </w:rPr>
        <w:t xml:space="preserve">, the productivity of </w:t>
      </w:r>
      <w:r w:rsidRPr="00F559EC">
        <w:rPr>
          <w:rFonts w:ascii="Times New Roman" w:hAnsi="Times New Roman" w:cs="Times New Roman"/>
          <w:b/>
          <w:bCs/>
          <w:color w:val="000000"/>
          <w:sz w:val="24"/>
          <w:szCs w:val="24"/>
        </w:rPr>
        <w:t xml:space="preserve">moong </w:t>
      </w:r>
      <w:r>
        <w:rPr>
          <w:rFonts w:ascii="Times New Roman" w:hAnsi="Times New Roman" w:cs="Times New Roman"/>
          <w:color w:val="000000"/>
          <w:sz w:val="24"/>
          <w:szCs w:val="24"/>
        </w:rPr>
        <w:t xml:space="preserve">increased consistently except in 2011-12; overall </w:t>
      </w:r>
      <w:r w:rsidRPr="00F559EC">
        <w:rPr>
          <w:rFonts w:ascii="Times New Roman" w:hAnsi="Times New Roman" w:cs="Times New Roman"/>
          <w:b/>
          <w:bCs/>
          <w:color w:val="000000"/>
          <w:sz w:val="24"/>
          <w:szCs w:val="24"/>
        </w:rPr>
        <w:t xml:space="preserve">productivity increased by 89% </w:t>
      </w:r>
      <w:r>
        <w:rPr>
          <w:rFonts w:ascii="Times New Roman" w:hAnsi="Times New Roman" w:cs="Times New Roman"/>
          <w:color w:val="000000"/>
          <w:sz w:val="24"/>
          <w:szCs w:val="24"/>
        </w:rPr>
        <w:t xml:space="preserve">while in the case of </w:t>
      </w:r>
      <w:r w:rsidRPr="00F559EC">
        <w:rPr>
          <w:rFonts w:ascii="Times New Roman" w:hAnsi="Times New Roman" w:cs="Times New Roman"/>
          <w:b/>
          <w:bCs/>
          <w:color w:val="000000"/>
          <w:sz w:val="24"/>
          <w:szCs w:val="24"/>
        </w:rPr>
        <w:t>gram</w:t>
      </w:r>
      <w:r>
        <w:rPr>
          <w:rFonts w:ascii="Times New Roman" w:hAnsi="Times New Roman" w:cs="Times New Roman"/>
          <w:color w:val="000000"/>
          <w:sz w:val="24"/>
          <w:szCs w:val="24"/>
        </w:rPr>
        <w:t xml:space="preserve">, the productivity was fluctuating; overall </w:t>
      </w:r>
      <w:r w:rsidRPr="00F559EC">
        <w:rPr>
          <w:rFonts w:ascii="Times New Roman" w:hAnsi="Times New Roman" w:cs="Times New Roman"/>
          <w:b/>
          <w:bCs/>
          <w:color w:val="000000"/>
          <w:sz w:val="24"/>
          <w:szCs w:val="24"/>
        </w:rPr>
        <w:t>productivity fell by 7%</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The </w:t>
      </w:r>
      <w:r w:rsidRPr="007A6890">
        <w:rPr>
          <w:rFonts w:ascii="Times New Roman" w:hAnsi="Times New Roman" w:cs="Times New Roman"/>
          <w:b/>
          <w:bCs/>
          <w:color w:val="000000"/>
          <w:sz w:val="24"/>
          <w:szCs w:val="24"/>
        </w:rPr>
        <w:t>kharif groundnut</w:t>
      </w:r>
      <w:r>
        <w:rPr>
          <w:rFonts w:ascii="Times New Roman" w:hAnsi="Times New Roman" w:cs="Times New Roman"/>
          <w:color w:val="000000"/>
          <w:sz w:val="24"/>
          <w:szCs w:val="24"/>
        </w:rPr>
        <w:t xml:space="preserve"> saw a </w:t>
      </w:r>
      <w:r w:rsidRPr="007A6890">
        <w:rPr>
          <w:rFonts w:ascii="Times New Roman" w:hAnsi="Times New Roman" w:cs="Times New Roman"/>
          <w:b/>
          <w:bCs/>
          <w:color w:val="000000"/>
          <w:sz w:val="24"/>
          <w:szCs w:val="24"/>
        </w:rPr>
        <w:t>fall in productivity in Pune by 8%</w:t>
      </w:r>
      <w:r>
        <w:rPr>
          <w:rFonts w:ascii="Times New Roman" w:hAnsi="Times New Roman" w:cs="Times New Roman"/>
          <w:color w:val="000000"/>
          <w:sz w:val="24"/>
          <w:szCs w:val="24"/>
        </w:rPr>
        <w:t xml:space="preserve"> and the </w:t>
      </w:r>
      <w:r w:rsidRPr="007A6890">
        <w:rPr>
          <w:rFonts w:ascii="Times New Roman" w:hAnsi="Times New Roman" w:cs="Times New Roman"/>
          <w:b/>
          <w:bCs/>
          <w:color w:val="000000"/>
          <w:sz w:val="24"/>
          <w:szCs w:val="24"/>
        </w:rPr>
        <w:t>summer groundnut</w:t>
      </w:r>
      <w:r>
        <w:rPr>
          <w:rFonts w:ascii="Times New Roman" w:hAnsi="Times New Roman" w:cs="Times New Roman"/>
          <w:color w:val="000000"/>
          <w:sz w:val="24"/>
          <w:szCs w:val="24"/>
        </w:rPr>
        <w:t xml:space="preserve"> also saw a </w:t>
      </w:r>
      <w:r w:rsidRPr="007A6890">
        <w:rPr>
          <w:rFonts w:ascii="Times New Roman" w:hAnsi="Times New Roman" w:cs="Times New Roman"/>
          <w:b/>
          <w:bCs/>
          <w:color w:val="000000"/>
          <w:sz w:val="24"/>
          <w:szCs w:val="24"/>
        </w:rPr>
        <w:t>fall in productivity by 10%</w:t>
      </w:r>
      <w:r>
        <w:rPr>
          <w:rFonts w:ascii="Times New Roman" w:hAnsi="Times New Roman" w:cs="Times New Roman"/>
          <w:color w:val="000000"/>
          <w:sz w:val="24"/>
          <w:szCs w:val="24"/>
        </w:rPr>
        <w:t xml:space="preserve">. In </w:t>
      </w:r>
      <w:r w:rsidRPr="007A6890">
        <w:rPr>
          <w:rFonts w:ascii="Times New Roman" w:hAnsi="Times New Roman" w:cs="Times New Roman"/>
          <w:b/>
          <w:bCs/>
          <w:color w:val="000000"/>
          <w:sz w:val="24"/>
          <w:szCs w:val="24"/>
        </w:rPr>
        <w:t>Nashik, the kharif groundnut</w:t>
      </w:r>
      <w:r>
        <w:rPr>
          <w:rFonts w:ascii="Times New Roman" w:hAnsi="Times New Roman" w:cs="Times New Roman"/>
          <w:color w:val="000000"/>
          <w:sz w:val="24"/>
          <w:szCs w:val="24"/>
        </w:rPr>
        <w:t xml:space="preserve"> saw an </w:t>
      </w:r>
      <w:r w:rsidRPr="007A6890">
        <w:rPr>
          <w:rFonts w:ascii="Times New Roman" w:hAnsi="Times New Roman" w:cs="Times New Roman"/>
          <w:b/>
          <w:bCs/>
          <w:color w:val="000000"/>
          <w:sz w:val="24"/>
          <w:szCs w:val="24"/>
        </w:rPr>
        <w:t>increase in productivity by 44%</w:t>
      </w:r>
      <w:r>
        <w:rPr>
          <w:rFonts w:ascii="Times New Roman" w:hAnsi="Times New Roman" w:cs="Times New Roman"/>
          <w:color w:val="000000"/>
          <w:sz w:val="24"/>
          <w:szCs w:val="24"/>
        </w:rPr>
        <w:t xml:space="preserve"> while the </w:t>
      </w:r>
      <w:r w:rsidRPr="007A6890">
        <w:rPr>
          <w:rFonts w:ascii="Times New Roman" w:hAnsi="Times New Roman" w:cs="Times New Roman"/>
          <w:b/>
          <w:bCs/>
          <w:color w:val="000000"/>
          <w:sz w:val="24"/>
          <w:szCs w:val="24"/>
        </w:rPr>
        <w:t>summer groundnut</w:t>
      </w:r>
      <w:r>
        <w:rPr>
          <w:rFonts w:ascii="Times New Roman" w:hAnsi="Times New Roman" w:cs="Times New Roman"/>
          <w:color w:val="000000"/>
          <w:sz w:val="24"/>
          <w:szCs w:val="24"/>
        </w:rPr>
        <w:t xml:space="preserve"> saw some fluctuations in productivity it regained the </w:t>
      </w:r>
      <w:r w:rsidRPr="007A6890">
        <w:rPr>
          <w:rFonts w:ascii="Times New Roman" w:hAnsi="Times New Roman" w:cs="Times New Roman"/>
          <w:b/>
          <w:bCs/>
          <w:color w:val="000000"/>
          <w:sz w:val="24"/>
          <w:szCs w:val="24"/>
        </w:rPr>
        <w:t>same level in 2013-14 as it was in 2009-10</w:t>
      </w:r>
      <w:r>
        <w:rPr>
          <w:rFonts w:ascii="Times New Roman" w:hAnsi="Times New Roman" w:cs="Times New Roman"/>
          <w:color w:val="000000"/>
          <w:sz w:val="24"/>
          <w:szCs w:val="24"/>
        </w:rPr>
        <w:t xml:space="preserve">.  Finally, in the case of </w:t>
      </w:r>
      <w:r w:rsidRPr="007A6890">
        <w:rPr>
          <w:rFonts w:ascii="Times New Roman" w:hAnsi="Times New Roman" w:cs="Times New Roman"/>
          <w:b/>
          <w:bCs/>
          <w:color w:val="000000"/>
          <w:sz w:val="24"/>
          <w:szCs w:val="24"/>
        </w:rPr>
        <w:t>soyabean</w:t>
      </w:r>
      <w:r>
        <w:rPr>
          <w:rFonts w:ascii="Times New Roman" w:hAnsi="Times New Roman" w:cs="Times New Roman"/>
          <w:color w:val="000000"/>
          <w:sz w:val="24"/>
          <w:szCs w:val="24"/>
        </w:rPr>
        <w:t xml:space="preserve">, in </w:t>
      </w:r>
      <w:r w:rsidRPr="007A6890">
        <w:rPr>
          <w:rFonts w:ascii="Times New Roman" w:hAnsi="Times New Roman" w:cs="Times New Roman"/>
          <w:b/>
          <w:bCs/>
          <w:color w:val="000000"/>
          <w:sz w:val="24"/>
          <w:szCs w:val="24"/>
        </w:rPr>
        <w:t>Pune, the productivity increased by 174%</w:t>
      </w:r>
      <w:r>
        <w:rPr>
          <w:rFonts w:ascii="Times New Roman" w:hAnsi="Times New Roman" w:cs="Times New Roman"/>
          <w:color w:val="000000"/>
          <w:sz w:val="24"/>
          <w:szCs w:val="24"/>
        </w:rPr>
        <w:t xml:space="preserve"> while in </w:t>
      </w:r>
      <w:r w:rsidRPr="007A6890">
        <w:rPr>
          <w:rFonts w:ascii="Times New Roman" w:hAnsi="Times New Roman" w:cs="Times New Roman"/>
          <w:b/>
          <w:bCs/>
          <w:color w:val="000000"/>
          <w:sz w:val="24"/>
          <w:szCs w:val="24"/>
        </w:rPr>
        <w:t xml:space="preserve">Nashik the productivity increased by 32%. </w:t>
      </w:r>
      <w:r>
        <w:rPr>
          <w:rFonts w:ascii="Times New Roman" w:hAnsi="Times New Roman" w:cs="Times New Roman"/>
          <w:color w:val="000000"/>
          <w:sz w:val="24"/>
          <w:szCs w:val="24"/>
        </w:rPr>
        <w:t>While there is no cotton cultivation in Pune, the productivity of cotton in Nashik increased by 46%. The productivity of sugarcane increased in Pune by 21% while it increased in Nashik by 16%</w:t>
      </w:r>
    </w:p>
    <w:p w14:paraId="3B4DC001" w14:textId="77777777" w:rsidR="008302B1" w:rsidRDefault="008302B1" w:rsidP="008302B1">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8302B1">
        <w:rPr>
          <w:rFonts w:ascii="Times New Roman" w:hAnsi="Times New Roman" w:cs="Times New Roman"/>
          <w:color w:val="000000"/>
          <w:sz w:val="24"/>
          <w:szCs w:val="24"/>
        </w:rPr>
        <w:t>The above data has been summarized in the following table. Table 6 shows the percentage change in the productivity of the selected crops in Pune and Nashik during the study period.</w:t>
      </w:r>
    </w:p>
    <w:p w14:paraId="344E5515" w14:textId="77777777" w:rsidR="008302B1" w:rsidRPr="004052B4" w:rsidRDefault="008302B1" w:rsidP="004052B4">
      <w:pPr>
        <w:widowControl w:val="0"/>
        <w:autoSpaceDE w:val="0"/>
        <w:autoSpaceDN w:val="0"/>
        <w:adjustRightInd w:val="0"/>
        <w:spacing w:after="0" w:line="240" w:lineRule="auto"/>
        <w:jc w:val="both"/>
        <w:rPr>
          <w:rFonts w:ascii="Times New Roman" w:hAnsi="Times New Roman" w:cs="Times New Roman"/>
          <w:b/>
          <w:bCs/>
          <w:color w:val="000000"/>
          <w:sz w:val="24"/>
          <w:szCs w:val="24"/>
        </w:rPr>
      </w:pPr>
      <w:r w:rsidRPr="004052B4">
        <w:rPr>
          <w:rFonts w:ascii="Times New Roman" w:hAnsi="Times New Roman" w:cs="Times New Roman"/>
          <w:b/>
          <w:bCs/>
          <w:color w:val="000000"/>
          <w:sz w:val="24"/>
          <w:szCs w:val="24"/>
        </w:rPr>
        <w:t>Table 6: Percentage change in productivity of selected crops in Pune and Nashik districts between 2009-10 and 2013-14</w:t>
      </w:r>
    </w:p>
    <w:tbl>
      <w:tblPr>
        <w:tblStyle w:val="TableGrid"/>
        <w:tblW w:w="92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7"/>
        <w:gridCol w:w="2835"/>
        <w:gridCol w:w="2987"/>
      </w:tblGrid>
      <w:tr w:rsidR="008302B1" w:rsidRPr="0008627E" w14:paraId="52F39EB0" w14:textId="77777777" w:rsidTr="004052B4">
        <w:trPr>
          <w:trHeight w:val="238"/>
          <w:jc w:val="center"/>
        </w:trPr>
        <w:tc>
          <w:tcPr>
            <w:tcW w:w="3387" w:type="dxa"/>
            <w:vMerge w:val="restart"/>
            <w:shd w:val="clear" w:color="auto" w:fill="B4C6E7" w:themeFill="accent1" w:themeFillTint="66"/>
            <w:noWrap/>
            <w:vAlign w:val="center"/>
            <w:hideMark/>
          </w:tcPr>
          <w:p w14:paraId="74CA823E" w14:textId="77777777"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CROPS</w:t>
            </w:r>
          </w:p>
        </w:tc>
        <w:tc>
          <w:tcPr>
            <w:tcW w:w="2835" w:type="dxa"/>
            <w:shd w:val="clear" w:color="auto" w:fill="B4C6E7" w:themeFill="accent1" w:themeFillTint="66"/>
            <w:noWrap/>
          </w:tcPr>
          <w:p w14:paraId="17F380AF" w14:textId="1392F390"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PUNE</w:t>
            </w:r>
          </w:p>
        </w:tc>
        <w:tc>
          <w:tcPr>
            <w:tcW w:w="2987" w:type="dxa"/>
            <w:shd w:val="clear" w:color="auto" w:fill="B4C6E7" w:themeFill="accent1" w:themeFillTint="66"/>
          </w:tcPr>
          <w:p w14:paraId="739C6C4C" w14:textId="55845267"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NASHIK</w:t>
            </w:r>
          </w:p>
        </w:tc>
      </w:tr>
      <w:tr w:rsidR="008302B1" w:rsidRPr="0008627E" w14:paraId="484F613E" w14:textId="77777777" w:rsidTr="004052B4">
        <w:trPr>
          <w:trHeight w:val="238"/>
          <w:jc w:val="center"/>
        </w:trPr>
        <w:tc>
          <w:tcPr>
            <w:tcW w:w="3387" w:type="dxa"/>
            <w:vMerge/>
            <w:shd w:val="clear" w:color="auto" w:fill="B4C6E7" w:themeFill="accent1" w:themeFillTint="66"/>
            <w:noWrap/>
          </w:tcPr>
          <w:p w14:paraId="671BA22C"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p>
        </w:tc>
        <w:tc>
          <w:tcPr>
            <w:tcW w:w="2835" w:type="dxa"/>
            <w:shd w:val="clear" w:color="auto" w:fill="B4C6E7" w:themeFill="accent1" w:themeFillTint="66"/>
            <w:noWrap/>
          </w:tcPr>
          <w:p w14:paraId="10C127A0" w14:textId="14BC3B28"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CHANGE IN PRODUCTIVITY</w:t>
            </w:r>
          </w:p>
        </w:tc>
        <w:tc>
          <w:tcPr>
            <w:tcW w:w="2987" w:type="dxa"/>
            <w:shd w:val="clear" w:color="auto" w:fill="B4C6E7" w:themeFill="accent1" w:themeFillTint="66"/>
          </w:tcPr>
          <w:p w14:paraId="43A5BCF8" w14:textId="7F8B2E21"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CHANGE IN PRODUCTIVITY</w:t>
            </w:r>
          </w:p>
        </w:tc>
      </w:tr>
      <w:tr w:rsidR="008302B1" w:rsidRPr="0008627E" w14:paraId="25AED428" w14:textId="77777777" w:rsidTr="004052B4">
        <w:trPr>
          <w:trHeight w:val="238"/>
          <w:jc w:val="center"/>
        </w:trPr>
        <w:tc>
          <w:tcPr>
            <w:tcW w:w="3387" w:type="dxa"/>
            <w:noWrap/>
            <w:hideMark/>
          </w:tcPr>
          <w:p w14:paraId="285257A0"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RICE</w:t>
            </w:r>
          </w:p>
        </w:tc>
        <w:tc>
          <w:tcPr>
            <w:tcW w:w="2835" w:type="dxa"/>
            <w:noWrap/>
          </w:tcPr>
          <w:p w14:paraId="4605E21B" w14:textId="27A2E7B5"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2987" w:type="dxa"/>
          </w:tcPr>
          <w:p w14:paraId="6537B886" w14:textId="5C5E317B"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+228%</w:t>
            </w:r>
          </w:p>
        </w:tc>
      </w:tr>
      <w:tr w:rsidR="008302B1" w:rsidRPr="0008627E" w14:paraId="7B0A1757" w14:textId="77777777" w:rsidTr="004052B4">
        <w:trPr>
          <w:trHeight w:val="238"/>
          <w:jc w:val="center"/>
        </w:trPr>
        <w:tc>
          <w:tcPr>
            <w:tcW w:w="3387" w:type="dxa"/>
            <w:noWrap/>
            <w:hideMark/>
          </w:tcPr>
          <w:p w14:paraId="3F0DD674"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WHEAT</w:t>
            </w:r>
          </w:p>
        </w:tc>
        <w:tc>
          <w:tcPr>
            <w:tcW w:w="2835" w:type="dxa"/>
            <w:noWrap/>
          </w:tcPr>
          <w:p w14:paraId="518F091A" w14:textId="0C0BF2CC"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2987" w:type="dxa"/>
          </w:tcPr>
          <w:p w14:paraId="460CFB1B" w14:textId="3A4B1757"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8302B1" w:rsidRPr="0008627E" w14:paraId="3F00A0C1" w14:textId="77777777" w:rsidTr="004052B4">
        <w:trPr>
          <w:trHeight w:val="238"/>
          <w:jc w:val="center"/>
        </w:trPr>
        <w:tc>
          <w:tcPr>
            <w:tcW w:w="3387" w:type="dxa"/>
            <w:noWrap/>
            <w:hideMark/>
          </w:tcPr>
          <w:p w14:paraId="4D2E7152" w14:textId="63930A1F"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KHARIF </w:t>
            </w:r>
            <w:r w:rsidRPr="0008627E">
              <w:rPr>
                <w:rFonts w:ascii="Times New Roman" w:hAnsi="Times New Roman" w:cs="Times New Roman"/>
                <w:b/>
                <w:bCs/>
                <w:color w:val="000000"/>
                <w:sz w:val="24"/>
                <w:szCs w:val="24"/>
              </w:rPr>
              <w:t>JOWAR</w:t>
            </w:r>
          </w:p>
        </w:tc>
        <w:tc>
          <w:tcPr>
            <w:tcW w:w="2835" w:type="dxa"/>
            <w:noWrap/>
          </w:tcPr>
          <w:p w14:paraId="611459E2" w14:textId="61597980"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987" w:type="dxa"/>
          </w:tcPr>
          <w:p w14:paraId="10A903BA" w14:textId="261E65C3" w:rsidR="008302B1" w:rsidRPr="0008627E"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+184%</w:t>
            </w:r>
          </w:p>
        </w:tc>
      </w:tr>
      <w:tr w:rsidR="008302B1" w:rsidRPr="0008627E" w14:paraId="59AAD3D2" w14:textId="77777777" w:rsidTr="004052B4">
        <w:trPr>
          <w:trHeight w:val="238"/>
          <w:jc w:val="center"/>
        </w:trPr>
        <w:tc>
          <w:tcPr>
            <w:tcW w:w="3387" w:type="dxa"/>
            <w:noWrap/>
          </w:tcPr>
          <w:p w14:paraId="3905A02B" w14:textId="103F3519" w:rsidR="008302B1"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RABI JOWAR</w:t>
            </w:r>
          </w:p>
        </w:tc>
        <w:tc>
          <w:tcPr>
            <w:tcW w:w="2835" w:type="dxa"/>
            <w:noWrap/>
          </w:tcPr>
          <w:p w14:paraId="27DE6EAF" w14:textId="60414608" w:rsidR="008302B1"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2987" w:type="dxa"/>
          </w:tcPr>
          <w:p w14:paraId="1B48F9FB" w14:textId="3A36C80C" w:rsidR="008302B1" w:rsidRDefault="008302B1"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r>
      <w:tr w:rsidR="008302B1" w:rsidRPr="0008627E" w14:paraId="273C5044" w14:textId="77777777" w:rsidTr="004052B4">
        <w:trPr>
          <w:trHeight w:val="238"/>
          <w:jc w:val="center"/>
        </w:trPr>
        <w:tc>
          <w:tcPr>
            <w:tcW w:w="3387" w:type="dxa"/>
            <w:noWrap/>
            <w:hideMark/>
          </w:tcPr>
          <w:p w14:paraId="1623F012"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BAJRA</w:t>
            </w:r>
          </w:p>
        </w:tc>
        <w:tc>
          <w:tcPr>
            <w:tcW w:w="2835" w:type="dxa"/>
            <w:noWrap/>
          </w:tcPr>
          <w:p w14:paraId="34F714B1" w14:textId="43287E7E"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987" w:type="dxa"/>
          </w:tcPr>
          <w:p w14:paraId="3C79C9B7" w14:textId="288D6E15"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p>
        </w:tc>
      </w:tr>
      <w:tr w:rsidR="008302B1" w:rsidRPr="0008627E" w14:paraId="32DF6D52" w14:textId="77777777" w:rsidTr="004052B4">
        <w:trPr>
          <w:trHeight w:val="238"/>
          <w:jc w:val="center"/>
        </w:trPr>
        <w:tc>
          <w:tcPr>
            <w:tcW w:w="3387" w:type="dxa"/>
            <w:hideMark/>
          </w:tcPr>
          <w:p w14:paraId="4FE011ED"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MAIZE</w:t>
            </w:r>
          </w:p>
        </w:tc>
        <w:tc>
          <w:tcPr>
            <w:tcW w:w="2835" w:type="dxa"/>
            <w:noWrap/>
          </w:tcPr>
          <w:p w14:paraId="7B757195" w14:textId="79B2F63A"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987" w:type="dxa"/>
          </w:tcPr>
          <w:p w14:paraId="259727D2" w14:textId="321F99B6"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8302B1" w:rsidRPr="0008627E" w14:paraId="155BAFE1" w14:textId="77777777" w:rsidTr="004052B4">
        <w:trPr>
          <w:trHeight w:val="238"/>
          <w:jc w:val="center"/>
        </w:trPr>
        <w:tc>
          <w:tcPr>
            <w:tcW w:w="3387" w:type="dxa"/>
            <w:noWrap/>
            <w:hideMark/>
          </w:tcPr>
          <w:p w14:paraId="4071A7F3"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lastRenderedPageBreak/>
              <w:t>TUR</w:t>
            </w:r>
          </w:p>
        </w:tc>
        <w:tc>
          <w:tcPr>
            <w:tcW w:w="2835" w:type="dxa"/>
            <w:noWrap/>
          </w:tcPr>
          <w:p w14:paraId="64995A76" w14:textId="1E4A0A69"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87" w:type="dxa"/>
          </w:tcPr>
          <w:p w14:paraId="574BE34C" w14:textId="61DEE4D4"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+67%</w:t>
            </w:r>
          </w:p>
        </w:tc>
      </w:tr>
      <w:tr w:rsidR="008302B1" w:rsidRPr="0008627E" w14:paraId="54324E21" w14:textId="77777777" w:rsidTr="004052B4">
        <w:trPr>
          <w:trHeight w:val="238"/>
          <w:jc w:val="center"/>
        </w:trPr>
        <w:tc>
          <w:tcPr>
            <w:tcW w:w="3387" w:type="dxa"/>
            <w:noWrap/>
            <w:hideMark/>
          </w:tcPr>
          <w:p w14:paraId="79771956"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UDID</w:t>
            </w:r>
          </w:p>
        </w:tc>
        <w:tc>
          <w:tcPr>
            <w:tcW w:w="2835" w:type="dxa"/>
            <w:noWrap/>
          </w:tcPr>
          <w:p w14:paraId="3B8B7D7A" w14:textId="15B4B7BA"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987" w:type="dxa"/>
          </w:tcPr>
          <w:p w14:paraId="1492862E" w14:textId="166BA77B"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r>
      <w:tr w:rsidR="008302B1" w:rsidRPr="0008627E" w14:paraId="6B4A734E" w14:textId="77777777" w:rsidTr="004052B4">
        <w:trPr>
          <w:trHeight w:val="238"/>
          <w:jc w:val="center"/>
        </w:trPr>
        <w:tc>
          <w:tcPr>
            <w:tcW w:w="3387" w:type="dxa"/>
            <w:noWrap/>
            <w:hideMark/>
          </w:tcPr>
          <w:p w14:paraId="28EC2367"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MOONG</w:t>
            </w:r>
          </w:p>
        </w:tc>
        <w:tc>
          <w:tcPr>
            <w:tcW w:w="2835" w:type="dxa"/>
            <w:noWrap/>
          </w:tcPr>
          <w:p w14:paraId="39275008" w14:textId="3A28C3DB"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2987" w:type="dxa"/>
          </w:tcPr>
          <w:p w14:paraId="1A69E387" w14:textId="6CC4C1BF"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+89%</w:t>
            </w:r>
          </w:p>
        </w:tc>
      </w:tr>
      <w:tr w:rsidR="008302B1" w:rsidRPr="0008627E" w14:paraId="56D7CD64" w14:textId="77777777" w:rsidTr="004052B4">
        <w:trPr>
          <w:trHeight w:val="238"/>
          <w:jc w:val="center"/>
        </w:trPr>
        <w:tc>
          <w:tcPr>
            <w:tcW w:w="3387" w:type="dxa"/>
            <w:noWrap/>
            <w:hideMark/>
          </w:tcPr>
          <w:p w14:paraId="22365932"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GRAM</w:t>
            </w:r>
          </w:p>
        </w:tc>
        <w:tc>
          <w:tcPr>
            <w:tcW w:w="2835" w:type="dxa"/>
            <w:noWrap/>
          </w:tcPr>
          <w:p w14:paraId="556F843F" w14:textId="2D4090D3"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987" w:type="dxa"/>
          </w:tcPr>
          <w:p w14:paraId="29485453" w14:textId="0E5C3493"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8302B1" w:rsidRPr="0008627E" w14:paraId="129484D1" w14:textId="77777777" w:rsidTr="004052B4">
        <w:trPr>
          <w:trHeight w:val="238"/>
          <w:jc w:val="center"/>
        </w:trPr>
        <w:tc>
          <w:tcPr>
            <w:tcW w:w="3387" w:type="dxa"/>
            <w:noWrap/>
            <w:hideMark/>
          </w:tcPr>
          <w:p w14:paraId="2FEF5BFB" w14:textId="2DD8DE13" w:rsidR="008302B1" w:rsidRPr="0008627E" w:rsidRDefault="004052B4"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KHARIF </w:t>
            </w:r>
            <w:r w:rsidR="008302B1" w:rsidRPr="0008627E">
              <w:rPr>
                <w:rFonts w:ascii="Times New Roman" w:hAnsi="Times New Roman" w:cs="Times New Roman"/>
                <w:b/>
                <w:bCs/>
                <w:color w:val="000000"/>
                <w:sz w:val="24"/>
                <w:szCs w:val="24"/>
              </w:rPr>
              <w:t>GROUNDNUT</w:t>
            </w:r>
          </w:p>
        </w:tc>
        <w:tc>
          <w:tcPr>
            <w:tcW w:w="2835" w:type="dxa"/>
            <w:noWrap/>
          </w:tcPr>
          <w:p w14:paraId="374A2FF1" w14:textId="51B0911C"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2987" w:type="dxa"/>
          </w:tcPr>
          <w:p w14:paraId="7BDE19E6" w14:textId="350C903D"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+44%</w:t>
            </w:r>
          </w:p>
        </w:tc>
      </w:tr>
      <w:tr w:rsidR="004052B4" w:rsidRPr="0008627E" w14:paraId="5235980F" w14:textId="77777777" w:rsidTr="004052B4">
        <w:trPr>
          <w:trHeight w:val="238"/>
          <w:jc w:val="center"/>
        </w:trPr>
        <w:tc>
          <w:tcPr>
            <w:tcW w:w="3387" w:type="dxa"/>
            <w:noWrap/>
          </w:tcPr>
          <w:p w14:paraId="07BBC6D8" w14:textId="7C2DC45B" w:rsidR="004052B4" w:rsidRPr="0008627E" w:rsidRDefault="004052B4"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SUMMER GROUNDNUT</w:t>
            </w:r>
          </w:p>
        </w:tc>
        <w:tc>
          <w:tcPr>
            <w:tcW w:w="2835" w:type="dxa"/>
            <w:noWrap/>
          </w:tcPr>
          <w:p w14:paraId="49C80C28" w14:textId="517F03DD" w:rsidR="004052B4"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987" w:type="dxa"/>
          </w:tcPr>
          <w:p w14:paraId="1A874382" w14:textId="5DFE5C0B" w:rsidR="004052B4"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8302B1" w:rsidRPr="0008627E" w14:paraId="3950D98B" w14:textId="77777777" w:rsidTr="004052B4">
        <w:trPr>
          <w:trHeight w:val="238"/>
          <w:jc w:val="center"/>
        </w:trPr>
        <w:tc>
          <w:tcPr>
            <w:tcW w:w="3387" w:type="dxa"/>
            <w:noWrap/>
            <w:hideMark/>
          </w:tcPr>
          <w:p w14:paraId="66B80DEE"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SOYABEAN</w:t>
            </w:r>
          </w:p>
        </w:tc>
        <w:tc>
          <w:tcPr>
            <w:tcW w:w="2835" w:type="dxa"/>
            <w:noWrap/>
          </w:tcPr>
          <w:p w14:paraId="6D9EBFC9" w14:textId="74AB8B9A"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+174%</w:t>
            </w:r>
          </w:p>
        </w:tc>
        <w:tc>
          <w:tcPr>
            <w:tcW w:w="2987" w:type="dxa"/>
          </w:tcPr>
          <w:p w14:paraId="2265E00B" w14:textId="3E0643F6"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8302B1" w:rsidRPr="0008627E" w14:paraId="6D42075F" w14:textId="77777777" w:rsidTr="004052B4">
        <w:trPr>
          <w:trHeight w:val="238"/>
          <w:jc w:val="center"/>
        </w:trPr>
        <w:tc>
          <w:tcPr>
            <w:tcW w:w="3387" w:type="dxa"/>
            <w:noWrap/>
            <w:hideMark/>
          </w:tcPr>
          <w:p w14:paraId="6DB67146"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SUGARCANE</w:t>
            </w:r>
          </w:p>
        </w:tc>
        <w:tc>
          <w:tcPr>
            <w:tcW w:w="2835" w:type="dxa"/>
            <w:noWrap/>
          </w:tcPr>
          <w:p w14:paraId="13F879D3" w14:textId="2FECA93E"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2987" w:type="dxa"/>
          </w:tcPr>
          <w:p w14:paraId="77C8CBDE" w14:textId="1143140B"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8302B1" w:rsidRPr="0008627E" w14:paraId="62E52CF9" w14:textId="77777777" w:rsidTr="004052B4">
        <w:trPr>
          <w:trHeight w:val="238"/>
          <w:jc w:val="center"/>
        </w:trPr>
        <w:tc>
          <w:tcPr>
            <w:tcW w:w="3387" w:type="dxa"/>
            <w:noWrap/>
            <w:hideMark/>
          </w:tcPr>
          <w:p w14:paraId="1921ADF1" w14:textId="77777777" w:rsidR="008302B1" w:rsidRPr="0008627E" w:rsidRDefault="008302B1" w:rsidP="00F43279">
            <w:pPr>
              <w:widowControl w:val="0"/>
              <w:autoSpaceDE w:val="0"/>
              <w:autoSpaceDN w:val="0"/>
              <w:adjustRightInd w:val="0"/>
              <w:spacing w:after="240" w:line="360" w:lineRule="auto"/>
              <w:contextualSpacing/>
              <w:jc w:val="both"/>
              <w:rPr>
                <w:rFonts w:ascii="Times New Roman" w:hAnsi="Times New Roman" w:cs="Times New Roman"/>
                <w:b/>
                <w:bCs/>
                <w:color w:val="000000"/>
                <w:sz w:val="24"/>
                <w:szCs w:val="24"/>
              </w:rPr>
            </w:pPr>
            <w:r w:rsidRPr="0008627E">
              <w:rPr>
                <w:rFonts w:ascii="Times New Roman" w:hAnsi="Times New Roman" w:cs="Times New Roman"/>
                <w:b/>
                <w:bCs/>
                <w:color w:val="000000"/>
                <w:sz w:val="24"/>
                <w:szCs w:val="24"/>
              </w:rPr>
              <w:t>COTTON</w:t>
            </w:r>
          </w:p>
        </w:tc>
        <w:tc>
          <w:tcPr>
            <w:tcW w:w="2835" w:type="dxa"/>
            <w:noWrap/>
          </w:tcPr>
          <w:p w14:paraId="67BA0C0A" w14:textId="1169F901"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987" w:type="dxa"/>
          </w:tcPr>
          <w:p w14:paraId="51CDE55E" w14:textId="18520FB6" w:rsidR="008302B1" w:rsidRPr="0008627E" w:rsidRDefault="004052B4" w:rsidP="00F43279">
            <w:pPr>
              <w:widowControl w:val="0"/>
              <w:autoSpaceDE w:val="0"/>
              <w:autoSpaceDN w:val="0"/>
              <w:adjustRightInd w:val="0"/>
              <w:spacing w:after="240" w:line="36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+46%</w:t>
            </w:r>
          </w:p>
        </w:tc>
      </w:tr>
    </w:tbl>
    <w:p w14:paraId="664EB6DF" w14:textId="6E4460BF" w:rsidR="008302B1" w:rsidRPr="004052B4" w:rsidRDefault="004052B4" w:rsidP="008302B1">
      <w:pPr>
        <w:widowControl w:val="0"/>
        <w:autoSpaceDE w:val="0"/>
        <w:autoSpaceDN w:val="0"/>
        <w:adjustRightInd w:val="0"/>
        <w:spacing w:after="240" w:line="360" w:lineRule="auto"/>
        <w:jc w:val="both"/>
        <w:rPr>
          <w:rFonts w:ascii="Times New Roman" w:hAnsi="Times New Roman" w:cs="Times New Roman"/>
          <w:b/>
          <w:bCs/>
          <w:color w:val="000000"/>
          <w:sz w:val="24"/>
          <w:szCs w:val="24"/>
        </w:rPr>
      </w:pPr>
      <w:r w:rsidRPr="004052B4">
        <w:rPr>
          <w:rFonts w:ascii="Times New Roman" w:hAnsi="Times New Roman" w:cs="Times New Roman"/>
          <w:b/>
          <w:bCs/>
          <w:color w:val="000000"/>
          <w:sz w:val="24"/>
          <w:szCs w:val="24"/>
        </w:rPr>
        <w:t>Source: Author’s analysis</w:t>
      </w:r>
    </w:p>
    <w:p w14:paraId="713AF985" w14:textId="43C4343A" w:rsidR="008C3213" w:rsidRDefault="008302B1" w:rsidP="008302B1">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8302B1">
        <w:rPr>
          <w:rFonts w:ascii="Times New Roman" w:hAnsi="Times New Roman" w:cs="Times New Roman"/>
          <w:color w:val="000000"/>
          <w:sz w:val="24"/>
          <w:szCs w:val="24"/>
        </w:rPr>
        <w:t xml:space="preserve"> </w:t>
      </w:r>
      <w:r w:rsidR="004052B4">
        <w:rPr>
          <w:rFonts w:ascii="Times New Roman" w:hAnsi="Times New Roman" w:cs="Times New Roman"/>
          <w:color w:val="000000"/>
          <w:sz w:val="24"/>
          <w:szCs w:val="24"/>
        </w:rPr>
        <w:t xml:space="preserve">From the above table it can be seen that in Pune, the productivity of rice and soyabean has seen very high rates of growth during the study period; wheat, moong and sugarcane showed moderate rates of growth; bajra, udid, and gram showed low rates of growth; while </w:t>
      </w:r>
      <w:r w:rsidR="00873A88">
        <w:rPr>
          <w:rFonts w:ascii="Times New Roman" w:hAnsi="Times New Roman" w:cs="Times New Roman"/>
          <w:color w:val="000000"/>
          <w:sz w:val="24"/>
          <w:szCs w:val="24"/>
        </w:rPr>
        <w:t xml:space="preserve">jowar, tur, and groundnut showed negative productivity. In the case of Nashik, rice, kharif jowar, udid, tur, and moong showed very high growth rates of productivity; bajra, kharif groundnut, soyabean and cotton showed moderate increase in productivity; wheat, maize and sugarcane showed low growth rates of productivity while rabi jowar and gram showed negative productivity. </w:t>
      </w:r>
    </w:p>
    <w:p w14:paraId="7FBBF4A4" w14:textId="2C854ACE" w:rsidR="00873A88" w:rsidRDefault="00873A88" w:rsidP="008302B1">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Overall, it can be seen that the productivity of crops in Nashik district is higher than in Pune. However, it should be noted that the productivity of the kharif crops in Nashik district is showing high and moderate rates of growth while the rabi crops or those requiring irrigation are showing low/negative growth rates in productivity. It is difficult to draw any conclusions regarding the productivity of kharif/rabi crops in Pune as it is a mixed bag of results. </w:t>
      </w:r>
      <w:r w:rsidR="001C5D53">
        <w:rPr>
          <w:rFonts w:ascii="Times New Roman" w:hAnsi="Times New Roman" w:cs="Times New Roman"/>
          <w:color w:val="000000"/>
          <w:sz w:val="24"/>
          <w:szCs w:val="24"/>
        </w:rPr>
        <w:t xml:space="preserve">As such, </w:t>
      </w:r>
      <w:r w:rsidR="00750A16">
        <w:rPr>
          <w:rFonts w:ascii="Times New Roman" w:hAnsi="Times New Roman" w:cs="Times New Roman"/>
          <w:color w:val="000000"/>
          <w:sz w:val="24"/>
          <w:szCs w:val="24"/>
        </w:rPr>
        <w:t xml:space="preserve">it is not possible to say with certainty that lack of irrigation is causing low productivity of crops in Pune district. </w:t>
      </w:r>
    </w:p>
    <w:p w14:paraId="3E491205" w14:textId="77777777" w:rsidR="00750A16" w:rsidRDefault="00750A16" w:rsidP="00750A16">
      <w:pPr>
        <w:widowControl w:val="0"/>
        <w:autoSpaceDE w:val="0"/>
        <w:autoSpaceDN w:val="0"/>
        <w:adjustRightInd w:val="0"/>
        <w:spacing w:after="240" w:line="360" w:lineRule="auto"/>
        <w:rPr>
          <w:rFonts w:ascii="Times New Roman" w:hAnsi="Times New Roman" w:cs="Times New Roman"/>
          <w:b/>
          <w:bCs/>
          <w:color w:val="000000"/>
          <w:sz w:val="24"/>
          <w:szCs w:val="24"/>
        </w:rPr>
      </w:pPr>
      <w:r w:rsidRPr="002D42C8">
        <w:rPr>
          <w:rFonts w:ascii="Times New Roman" w:hAnsi="Times New Roman" w:cs="Times New Roman"/>
          <w:b/>
          <w:bCs/>
          <w:color w:val="000000"/>
          <w:sz w:val="24"/>
          <w:szCs w:val="24"/>
        </w:rPr>
        <w:t>RAINFALL DATA</w:t>
      </w:r>
    </w:p>
    <w:p w14:paraId="2B10DD7A" w14:textId="5D9A56C8" w:rsidR="00750A16" w:rsidRDefault="00750A16" w:rsidP="00E100DC">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further reinforce the above conclusions, the rainfall data for the two districts during this period was compiled as shown in Table 7. </w:t>
      </w:r>
    </w:p>
    <w:p w14:paraId="17C634DD" w14:textId="77777777" w:rsidR="009864A1" w:rsidRDefault="009864A1" w:rsidP="00E100DC">
      <w:pPr>
        <w:widowControl w:val="0"/>
        <w:autoSpaceDE w:val="0"/>
        <w:autoSpaceDN w:val="0"/>
        <w:adjustRightInd w:val="0"/>
        <w:spacing w:after="240" w:line="360" w:lineRule="auto"/>
        <w:jc w:val="both"/>
        <w:rPr>
          <w:rFonts w:ascii="Times New Roman" w:hAnsi="Times New Roman" w:cs="Times New Roman"/>
          <w:color w:val="000000"/>
          <w:sz w:val="24"/>
          <w:szCs w:val="24"/>
        </w:rPr>
      </w:pPr>
    </w:p>
    <w:p w14:paraId="6EB3A7BD" w14:textId="1328E9B1" w:rsidR="00750A16" w:rsidRDefault="00750A16" w:rsidP="00F83A17">
      <w:pPr>
        <w:widowControl w:val="0"/>
        <w:autoSpaceDE w:val="0"/>
        <w:autoSpaceDN w:val="0"/>
        <w:adjustRightInd w:val="0"/>
        <w:spacing w:after="0" w:line="240" w:lineRule="auto"/>
        <w:rPr>
          <w:rFonts w:ascii="Times New Roman" w:hAnsi="Times New Roman" w:cs="Times New Roman"/>
          <w:b/>
          <w:bCs/>
          <w:color w:val="000000"/>
          <w:sz w:val="24"/>
          <w:szCs w:val="24"/>
        </w:rPr>
      </w:pPr>
      <w:r w:rsidRPr="00F83A17">
        <w:rPr>
          <w:rFonts w:ascii="Times New Roman" w:hAnsi="Times New Roman" w:cs="Times New Roman"/>
          <w:b/>
          <w:bCs/>
          <w:color w:val="000000"/>
          <w:sz w:val="24"/>
          <w:szCs w:val="24"/>
        </w:rPr>
        <w:lastRenderedPageBreak/>
        <w:t>Table 7: Average rainfall in mm and in percentage in Pune and Nashik districts between 2009-10 and 20</w:t>
      </w:r>
      <w:r w:rsidR="00F83A17" w:rsidRPr="00F83A17">
        <w:rPr>
          <w:rFonts w:ascii="Times New Roman" w:hAnsi="Times New Roman" w:cs="Times New Roman"/>
          <w:b/>
          <w:bCs/>
          <w:color w:val="000000"/>
          <w:sz w:val="24"/>
          <w:szCs w:val="24"/>
        </w:rPr>
        <w:t>1</w:t>
      </w:r>
      <w:r w:rsidR="004F7AB1">
        <w:rPr>
          <w:rFonts w:ascii="Times New Roman" w:hAnsi="Times New Roman" w:cs="Times New Roman"/>
          <w:b/>
          <w:bCs/>
          <w:color w:val="000000"/>
          <w:sz w:val="24"/>
          <w:szCs w:val="24"/>
        </w:rPr>
        <w:t>3-14</w:t>
      </w:r>
    </w:p>
    <w:tbl>
      <w:tblPr>
        <w:tblW w:w="8627" w:type="dxa"/>
        <w:tblLook w:val="04A0" w:firstRow="1" w:lastRow="0" w:firstColumn="1" w:lastColumn="0" w:noHBand="0" w:noVBand="1"/>
      </w:tblPr>
      <w:tblGrid>
        <w:gridCol w:w="1122"/>
        <w:gridCol w:w="1730"/>
        <w:gridCol w:w="2151"/>
        <w:gridCol w:w="1566"/>
        <w:gridCol w:w="2058"/>
      </w:tblGrid>
      <w:tr w:rsidR="0068049B" w:rsidRPr="0068049B" w14:paraId="1F4CB640" w14:textId="77777777" w:rsidTr="0068049B">
        <w:trPr>
          <w:trHeight w:val="331"/>
        </w:trPr>
        <w:tc>
          <w:tcPr>
            <w:tcW w:w="1122"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635F4CD5"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Year</w:t>
            </w:r>
          </w:p>
        </w:tc>
        <w:tc>
          <w:tcPr>
            <w:tcW w:w="3881"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5A138076" w14:textId="77777777" w:rsidR="0068049B" w:rsidRPr="0068049B" w:rsidRDefault="0068049B" w:rsidP="0068049B">
            <w:pPr>
              <w:spacing w:after="0" w:line="240" w:lineRule="auto"/>
              <w:jc w:val="center"/>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Pune</w:t>
            </w:r>
          </w:p>
        </w:tc>
        <w:tc>
          <w:tcPr>
            <w:tcW w:w="3624" w:type="dxa"/>
            <w:gridSpan w:val="2"/>
            <w:tcBorders>
              <w:top w:val="single" w:sz="4" w:space="0" w:color="auto"/>
              <w:left w:val="nil"/>
              <w:bottom w:val="single" w:sz="4" w:space="0" w:color="auto"/>
              <w:right w:val="single" w:sz="4" w:space="0" w:color="auto"/>
            </w:tcBorders>
            <w:shd w:val="clear" w:color="000000" w:fill="8EA9DB"/>
            <w:noWrap/>
            <w:vAlign w:val="bottom"/>
            <w:hideMark/>
          </w:tcPr>
          <w:p w14:paraId="39341D16" w14:textId="77777777" w:rsidR="0068049B" w:rsidRPr="0068049B" w:rsidRDefault="0068049B" w:rsidP="0068049B">
            <w:pPr>
              <w:spacing w:after="0" w:line="240" w:lineRule="auto"/>
              <w:jc w:val="center"/>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Nashik</w:t>
            </w:r>
          </w:p>
        </w:tc>
      </w:tr>
      <w:tr w:rsidR="0068049B" w:rsidRPr="0068049B" w14:paraId="320C7A57" w14:textId="77777777" w:rsidTr="0068049B">
        <w:trPr>
          <w:trHeight w:val="994"/>
        </w:trPr>
        <w:tc>
          <w:tcPr>
            <w:tcW w:w="1122" w:type="dxa"/>
            <w:tcBorders>
              <w:top w:val="nil"/>
              <w:left w:val="single" w:sz="4" w:space="0" w:color="auto"/>
              <w:bottom w:val="single" w:sz="4" w:space="0" w:color="auto"/>
              <w:right w:val="single" w:sz="4" w:space="0" w:color="auto"/>
            </w:tcBorders>
            <w:shd w:val="clear" w:color="000000" w:fill="8EA9DB"/>
            <w:noWrap/>
            <w:vAlign w:val="bottom"/>
            <w:hideMark/>
          </w:tcPr>
          <w:p w14:paraId="5CF8863F"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c>
          <w:tcPr>
            <w:tcW w:w="1730" w:type="dxa"/>
            <w:tcBorders>
              <w:top w:val="nil"/>
              <w:left w:val="nil"/>
              <w:bottom w:val="single" w:sz="4" w:space="0" w:color="auto"/>
              <w:right w:val="single" w:sz="4" w:space="0" w:color="auto"/>
            </w:tcBorders>
            <w:shd w:val="clear" w:color="000000" w:fill="8EA9DB"/>
            <w:vAlign w:val="bottom"/>
            <w:hideMark/>
          </w:tcPr>
          <w:p w14:paraId="4543064A"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Average Rainfall in mm</w:t>
            </w:r>
          </w:p>
        </w:tc>
        <w:tc>
          <w:tcPr>
            <w:tcW w:w="2151" w:type="dxa"/>
            <w:tcBorders>
              <w:top w:val="nil"/>
              <w:left w:val="nil"/>
              <w:bottom w:val="single" w:sz="4" w:space="0" w:color="auto"/>
              <w:right w:val="single" w:sz="4" w:space="0" w:color="auto"/>
            </w:tcBorders>
            <w:shd w:val="clear" w:color="000000" w:fill="8EA9DB"/>
            <w:vAlign w:val="bottom"/>
            <w:hideMark/>
          </w:tcPr>
          <w:p w14:paraId="375511D6"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xml:space="preserve">Average </w:t>
            </w:r>
            <w:r w:rsidRPr="0068049B">
              <w:rPr>
                <w:rFonts w:ascii="Times New Roman" w:eastAsia="Times New Roman" w:hAnsi="Times New Roman" w:cs="Times New Roman"/>
                <w:color w:val="000000"/>
                <w:sz w:val="24"/>
                <w:szCs w:val="24"/>
                <w:lang w:eastAsia="en-IN"/>
              </w:rPr>
              <w:br/>
              <w:t xml:space="preserve">Percentage </w:t>
            </w:r>
          </w:p>
        </w:tc>
        <w:tc>
          <w:tcPr>
            <w:tcW w:w="1566" w:type="dxa"/>
            <w:tcBorders>
              <w:top w:val="nil"/>
              <w:left w:val="nil"/>
              <w:bottom w:val="single" w:sz="4" w:space="0" w:color="auto"/>
              <w:right w:val="single" w:sz="4" w:space="0" w:color="auto"/>
            </w:tcBorders>
            <w:shd w:val="clear" w:color="000000" w:fill="8EA9DB"/>
            <w:vAlign w:val="bottom"/>
            <w:hideMark/>
          </w:tcPr>
          <w:p w14:paraId="559A071F"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Average Rainfall in mm</w:t>
            </w:r>
          </w:p>
        </w:tc>
        <w:tc>
          <w:tcPr>
            <w:tcW w:w="2057" w:type="dxa"/>
            <w:tcBorders>
              <w:top w:val="nil"/>
              <w:left w:val="nil"/>
              <w:bottom w:val="single" w:sz="4" w:space="0" w:color="auto"/>
              <w:right w:val="single" w:sz="4" w:space="0" w:color="auto"/>
            </w:tcBorders>
            <w:shd w:val="clear" w:color="000000" w:fill="8EA9DB"/>
            <w:vAlign w:val="bottom"/>
            <w:hideMark/>
          </w:tcPr>
          <w:p w14:paraId="11101BF0"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xml:space="preserve">Average </w:t>
            </w:r>
            <w:r w:rsidRPr="0068049B">
              <w:rPr>
                <w:rFonts w:ascii="Times New Roman" w:eastAsia="Times New Roman" w:hAnsi="Times New Roman" w:cs="Times New Roman"/>
                <w:color w:val="000000"/>
                <w:sz w:val="24"/>
                <w:szCs w:val="24"/>
                <w:lang w:eastAsia="en-IN"/>
              </w:rPr>
              <w:br/>
              <w:t>Percentage</w:t>
            </w:r>
          </w:p>
        </w:tc>
      </w:tr>
      <w:tr w:rsidR="0068049B" w:rsidRPr="0068049B" w14:paraId="32F1CB3D"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23BE1F45"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c>
          <w:tcPr>
            <w:tcW w:w="1730" w:type="dxa"/>
            <w:tcBorders>
              <w:top w:val="nil"/>
              <w:left w:val="nil"/>
              <w:bottom w:val="single" w:sz="4" w:space="0" w:color="auto"/>
              <w:right w:val="single" w:sz="4" w:space="0" w:color="auto"/>
            </w:tcBorders>
            <w:shd w:val="clear" w:color="auto" w:fill="auto"/>
            <w:noWrap/>
            <w:vAlign w:val="bottom"/>
            <w:hideMark/>
          </w:tcPr>
          <w:p w14:paraId="4FC24E5E"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c>
          <w:tcPr>
            <w:tcW w:w="2151" w:type="dxa"/>
            <w:tcBorders>
              <w:top w:val="nil"/>
              <w:left w:val="nil"/>
              <w:bottom w:val="single" w:sz="4" w:space="0" w:color="auto"/>
              <w:right w:val="single" w:sz="4" w:space="0" w:color="auto"/>
            </w:tcBorders>
            <w:shd w:val="clear" w:color="auto" w:fill="auto"/>
            <w:noWrap/>
            <w:vAlign w:val="bottom"/>
            <w:hideMark/>
          </w:tcPr>
          <w:p w14:paraId="6C453DBE"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c>
          <w:tcPr>
            <w:tcW w:w="1566" w:type="dxa"/>
            <w:tcBorders>
              <w:top w:val="nil"/>
              <w:left w:val="nil"/>
              <w:bottom w:val="single" w:sz="4" w:space="0" w:color="auto"/>
              <w:right w:val="single" w:sz="4" w:space="0" w:color="auto"/>
            </w:tcBorders>
            <w:shd w:val="clear" w:color="auto" w:fill="auto"/>
            <w:noWrap/>
            <w:vAlign w:val="bottom"/>
            <w:hideMark/>
          </w:tcPr>
          <w:p w14:paraId="375E9ACF"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c>
          <w:tcPr>
            <w:tcW w:w="2057" w:type="dxa"/>
            <w:tcBorders>
              <w:top w:val="nil"/>
              <w:left w:val="nil"/>
              <w:bottom w:val="single" w:sz="4" w:space="0" w:color="auto"/>
              <w:right w:val="single" w:sz="4" w:space="0" w:color="auto"/>
            </w:tcBorders>
            <w:shd w:val="clear" w:color="auto" w:fill="auto"/>
            <w:noWrap/>
            <w:vAlign w:val="bottom"/>
            <w:hideMark/>
          </w:tcPr>
          <w:p w14:paraId="4365C98C" w14:textId="77777777" w:rsidR="0068049B" w:rsidRPr="0068049B" w:rsidRDefault="0068049B" w:rsidP="0068049B">
            <w:pPr>
              <w:spacing w:after="0" w:line="240" w:lineRule="auto"/>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 </w:t>
            </w:r>
          </w:p>
        </w:tc>
      </w:tr>
      <w:tr w:rsidR="0068049B" w:rsidRPr="0068049B" w14:paraId="38E55B2C"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010EB2AA" w14:textId="77777777" w:rsidR="0068049B" w:rsidRPr="0068049B" w:rsidRDefault="0068049B" w:rsidP="0068049B">
            <w:pPr>
              <w:spacing w:after="0" w:line="240" w:lineRule="auto"/>
              <w:jc w:val="both"/>
              <w:rPr>
                <w:rFonts w:ascii="Times New Roman" w:eastAsia="Times New Roman" w:hAnsi="Times New Roman" w:cs="Times New Roman"/>
                <w:b/>
                <w:bCs/>
                <w:color w:val="000000"/>
                <w:sz w:val="24"/>
                <w:szCs w:val="24"/>
                <w:lang w:eastAsia="en-IN"/>
              </w:rPr>
            </w:pPr>
            <w:r w:rsidRPr="0068049B">
              <w:rPr>
                <w:rFonts w:ascii="Times New Roman" w:eastAsia="Times New Roman" w:hAnsi="Times New Roman" w:cs="Times New Roman"/>
                <w:b/>
                <w:bCs/>
                <w:color w:val="000000"/>
                <w:sz w:val="24"/>
                <w:szCs w:val="24"/>
                <w:lang w:eastAsia="en-IN"/>
              </w:rPr>
              <w:t>2009-10</w:t>
            </w:r>
          </w:p>
        </w:tc>
        <w:tc>
          <w:tcPr>
            <w:tcW w:w="1730" w:type="dxa"/>
            <w:tcBorders>
              <w:top w:val="nil"/>
              <w:left w:val="nil"/>
              <w:bottom w:val="single" w:sz="4" w:space="0" w:color="auto"/>
              <w:right w:val="single" w:sz="4" w:space="0" w:color="auto"/>
            </w:tcBorders>
            <w:shd w:val="clear" w:color="auto" w:fill="auto"/>
            <w:noWrap/>
            <w:vAlign w:val="bottom"/>
            <w:hideMark/>
          </w:tcPr>
          <w:p w14:paraId="2BE8CC85"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978.9</w:t>
            </w:r>
          </w:p>
        </w:tc>
        <w:tc>
          <w:tcPr>
            <w:tcW w:w="2151" w:type="dxa"/>
            <w:tcBorders>
              <w:top w:val="nil"/>
              <w:left w:val="nil"/>
              <w:bottom w:val="single" w:sz="4" w:space="0" w:color="auto"/>
              <w:right w:val="single" w:sz="4" w:space="0" w:color="auto"/>
            </w:tcBorders>
            <w:shd w:val="clear" w:color="auto" w:fill="auto"/>
            <w:noWrap/>
            <w:vAlign w:val="bottom"/>
            <w:hideMark/>
          </w:tcPr>
          <w:p w14:paraId="1CFADCF7"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108.43</w:t>
            </w:r>
          </w:p>
        </w:tc>
        <w:tc>
          <w:tcPr>
            <w:tcW w:w="1566" w:type="dxa"/>
            <w:tcBorders>
              <w:top w:val="nil"/>
              <w:left w:val="nil"/>
              <w:bottom w:val="single" w:sz="4" w:space="0" w:color="auto"/>
              <w:right w:val="single" w:sz="4" w:space="0" w:color="auto"/>
            </w:tcBorders>
            <w:shd w:val="clear" w:color="auto" w:fill="auto"/>
            <w:noWrap/>
            <w:vAlign w:val="bottom"/>
            <w:hideMark/>
          </w:tcPr>
          <w:p w14:paraId="5EFBBC1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762</w:t>
            </w:r>
          </w:p>
        </w:tc>
        <w:tc>
          <w:tcPr>
            <w:tcW w:w="2057" w:type="dxa"/>
            <w:tcBorders>
              <w:top w:val="nil"/>
              <w:left w:val="nil"/>
              <w:bottom w:val="single" w:sz="4" w:space="0" w:color="auto"/>
              <w:right w:val="single" w:sz="4" w:space="0" w:color="auto"/>
            </w:tcBorders>
            <w:shd w:val="clear" w:color="auto" w:fill="auto"/>
            <w:noWrap/>
            <w:vAlign w:val="bottom"/>
            <w:hideMark/>
          </w:tcPr>
          <w:p w14:paraId="7A6CBEEC"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70.8</w:t>
            </w:r>
          </w:p>
        </w:tc>
      </w:tr>
      <w:tr w:rsidR="0068049B" w:rsidRPr="0068049B" w14:paraId="176D7E6D"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51E76F24" w14:textId="77777777" w:rsidR="0068049B" w:rsidRPr="0068049B" w:rsidRDefault="0068049B" w:rsidP="0068049B">
            <w:pPr>
              <w:spacing w:after="0" w:line="240" w:lineRule="auto"/>
              <w:jc w:val="both"/>
              <w:rPr>
                <w:rFonts w:ascii="Times New Roman" w:eastAsia="Times New Roman" w:hAnsi="Times New Roman" w:cs="Times New Roman"/>
                <w:b/>
                <w:bCs/>
                <w:color w:val="000000"/>
                <w:sz w:val="24"/>
                <w:szCs w:val="24"/>
                <w:lang w:eastAsia="en-IN"/>
              </w:rPr>
            </w:pPr>
            <w:r w:rsidRPr="0068049B">
              <w:rPr>
                <w:rFonts w:ascii="Times New Roman" w:eastAsia="Times New Roman" w:hAnsi="Times New Roman" w:cs="Times New Roman"/>
                <w:b/>
                <w:bCs/>
                <w:color w:val="000000"/>
                <w:sz w:val="24"/>
                <w:szCs w:val="24"/>
                <w:lang w:eastAsia="en-IN"/>
              </w:rPr>
              <w:t>2010-11</w:t>
            </w:r>
          </w:p>
        </w:tc>
        <w:tc>
          <w:tcPr>
            <w:tcW w:w="1730" w:type="dxa"/>
            <w:tcBorders>
              <w:top w:val="nil"/>
              <w:left w:val="nil"/>
              <w:bottom w:val="single" w:sz="4" w:space="0" w:color="auto"/>
              <w:right w:val="single" w:sz="4" w:space="0" w:color="auto"/>
            </w:tcBorders>
            <w:shd w:val="clear" w:color="auto" w:fill="auto"/>
            <w:noWrap/>
            <w:vAlign w:val="bottom"/>
            <w:hideMark/>
          </w:tcPr>
          <w:p w14:paraId="369F8ED9"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1046.2</w:t>
            </w:r>
          </w:p>
        </w:tc>
        <w:tc>
          <w:tcPr>
            <w:tcW w:w="2151" w:type="dxa"/>
            <w:tcBorders>
              <w:top w:val="nil"/>
              <w:left w:val="nil"/>
              <w:bottom w:val="single" w:sz="4" w:space="0" w:color="auto"/>
              <w:right w:val="single" w:sz="4" w:space="0" w:color="auto"/>
            </w:tcBorders>
            <w:shd w:val="clear" w:color="auto" w:fill="auto"/>
            <w:noWrap/>
            <w:vAlign w:val="bottom"/>
            <w:hideMark/>
          </w:tcPr>
          <w:p w14:paraId="2237DB59"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114.4</w:t>
            </w:r>
          </w:p>
        </w:tc>
        <w:tc>
          <w:tcPr>
            <w:tcW w:w="1566" w:type="dxa"/>
            <w:tcBorders>
              <w:top w:val="nil"/>
              <w:left w:val="nil"/>
              <w:bottom w:val="single" w:sz="4" w:space="0" w:color="auto"/>
              <w:right w:val="single" w:sz="4" w:space="0" w:color="auto"/>
            </w:tcBorders>
            <w:shd w:val="clear" w:color="auto" w:fill="auto"/>
            <w:noWrap/>
            <w:vAlign w:val="bottom"/>
            <w:hideMark/>
          </w:tcPr>
          <w:p w14:paraId="53E6A7D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1107</w:t>
            </w:r>
          </w:p>
        </w:tc>
        <w:tc>
          <w:tcPr>
            <w:tcW w:w="2057" w:type="dxa"/>
            <w:tcBorders>
              <w:top w:val="nil"/>
              <w:left w:val="nil"/>
              <w:bottom w:val="single" w:sz="4" w:space="0" w:color="auto"/>
              <w:right w:val="single" w:sz="4" w:space="0" w:color="auto"/>
            </w:tcBorders>
            <w:shd w:val="clear" w:color="auto" w:fill="auto"/>
            <w:noWrap/>
            <w:vAlign w:val="bottom"/>
            <w:hideMark/>
          </w:tcPr>
          <w:p w14:paraId="52C2D4E0"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103</w:t>
            </w:r>
          </w:p>
        </w:tc>
      </w:tr>
      <w:tr w:rsidR="0068049B" w:rsidRPr="0068049B" w14:paraId="14E6F3F9"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5E97E866" w14:textId="77777777" w:rsidR="0068049B" w:rsidRPr="0068049B" w:rsidRDefault="0068049B" w:rsidP="0068049B">
            <w:pPr>
              <w:spacing w:after="0" w:line="240" w:lineRule="auto"/>
              <w:jc w:val="both"/>
              <w:rPr>
                <w:rFonts w:ascii="Times New Roman" w:eastAsia="Times New Roman" w:hAnsi="Times New Roman" w:cs="Times New Roman"/>
                <w:b/>
                <w:bCs/>
                <w:color w:val="000000"/>
                <w:sz w:val="24"/>
                <w:szCs w:val="24"/>
                <w:lang w:eastAsia="en-IN"/>
              </w:rPr>
            </w:pPr>
            <w:r w:rsidRPr="0068049B">
              <w:rPr>
                <w:rFonts w:ascii="Times New Roman" w:eastAsia="Times New Roman" w:hAnsi="Times New Roman" w:cs="Times New Roman"/>
                <w:b/>
                <w:bCs/>
                <w:color w:val="000000"/>
                <w:sz w:val="24"/>
                <w:szCs w:val="24"/>
                <w:lang w:eastAsia="en-IN"/>
              </w:rPr>
              <w:t>2011-12</w:t>
            </w:r>
          </w:p>
        </w:tc>
        <w:tc>
          <w:tcPr>
            <w:tcW w:w="1730" w:type="dxa"/>
            <w:tcBorders>
              <w:top w:val="nil"/>
              <w:left w:val="nil"/>
              <w:bottom w:val="single" w:sz="4" w:space="0" w:color="auto"/>
              <w:right w:val="single" w:sz="4" w:space="0" w:color="auto"/>
            </w:tcBorders>
            <w:shd w:val="clear" w:color="auto" w:fill="auto"/>
            <w:noWrap/>
            <w:vAlign w:val="bottom"/>
            <w:hideMark/>
          </w:tcPr>
          <w:p w14:paraId="04BB71D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956.5</w:t>
            </w:r>
          </w:p>
        </w:tc>
        <w:tc>
          <w:tcPr>
            <w:tcW w:w="2151" w:type="dxa"/>
            <w:tcBorders>
              <w:top w:val="nil"/>
              <w:left w:val="nil"/>
              <w:bottom w:val="single" w:sz="4" w:space="0" w:color="auto"/>
              <w:right w:val="single" w:sz="4" w:space="0" w:color="auto"/>
            </w:tcBorders>
            <w:shd w:val="clear" w:color="auto" w:fill="auto"/>
            <w:noWrap/>
            <w:vAlign w:val="bottom"/>
            <w:hideMark/>
          </w:tcPr>
          <w:p w14:paraId="260BF8D6"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105.95</w:t>
            </w:r>
          </w:p>
        </w:tc>
        <w:tc>
          <w:tcPr>
            <w:tcW w:w="1566" w:type="dxa"/>
            <w:tcBorders>
              <w:top w:val="nil"/>
              <w:left w:val="nil"/>
              <w:bottom w:val="single" w:sz="4" w:space="0" w:color="auto"/>
              <w:right w:val="single" w:sz="4" w:space="0" w:color="auto"/>
            </w:tcBorders>
            <w:shd w:val="clear" w:color="auto" w:fill="auto"/>
            <w:noWrap/>
            <w:vAlign w:val="bottom"/>
            <w:hideMark/>
          </w:tcPr>
          <w:p w14:paraId="34560382"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915.9</w:t>
            </w:r>
          </w:p>
        </w:tc>
        <w:tc>
          <w:tcPr>
            <w:tcW w:w="2057" w:type="dxa"/>
            <w:tcBorders>
              <w:top w:val="nil"/>
              <w:left w:val="nil"/>
              <w:bottom w:val="single" w:sz="4" w:space="0" w:color="auto"/>
              <w:right w:val="single" w:sz="4" w:space="0" w:color="auto"/>
            </w:tcBorders>
            <w:shd w:val="clear" w:color="auto" w:fill="auto"/>
            <w:noWrap/>
            <w:vAlign w:val="bottom"/>
            <w:hideMark/>
          </w:tcPr>
          <w:p w14:paraId="62D15CE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81.38</w:t>
            </w:r>
          </w:p>
        </w:tc>
      </w:tr>
      <w:tr w:rsidR="0068049B" w:rsidRPr="0068049B" w14:paraId="2337377C"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7B2A654E" w14:textId="77777777" w:rsidR="0068049B" w:rsidRPr="0068049B" w:rsidRDefault="0068049B" w:rsidP="0068049B">
            <w:pPr>
              <w:spacing w:after="0" w:line="240" w:lineRule="auto"/>
              <w:jc w:val="both"/>
              <w:rPr>
                <w:rFonts w:ascii="Times New Roman" w:eastAsia="Times New Roman" w:hAnsi="Times New Roman" w:cs="Times New Roman"/>
                <w:b/>
                <w:bCs/>
                <w:color w:val="000000"/>
                <w:sz w:val="24"/>
                <w:szCs w:val="24"/>
                <w:lang w:eastAsia="en-IN"/>
              </w:rPr>
            </w:pPr>
            <w:r w:rsidRPr="0068049B">
              <w:rPr>
                <w:rFonts w:ascii="Times New Roman" w:eastAsia="Times New Roman" w:hAnsi="Times New Roman" w:cs="Times New Roman"/>
                <w:b/>
                <w:bCs/>
                <w:color w:val="000000"/>
                <w:sz w:val="24"/>
                <w:szCs w:val="24"/>
                <w:lang w:eastAsia="en-IN"/>
              </w:rPr>
              <w:t>2012-13</w:t>
            </w:r>
          </w:p>
        </w:tc>
        <w:tc>
          <w:tcPr>
            <w:tcW w:w="1730" w:type="dxa"/>
            <w:tcBorders>
              <w:top w:val="nil"/>
              <w:left w:val="nil"/>
              <w:bottom w:val="single" w:sz="4" w:space="0" w:color="auto"/>
              <w:right w:val="single" w:sz="4" w:space="0" w:color="auto"/>
            </w:tcBorders>
            <w:shd w:val="clear" w:color="auto" w:fill="auto"/>
            <w:noWrap/>
            <w:vAlign w:val="bottom"/>
            <w:hideMark/>
          </w:tcPr>
          <w:p w14:paraId="247D56FA"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677</w:t>
            </w:r>
          </w:p>
        </w:tc>
        <w:tc>
          <w:tcPr>
            <w:tcW w:w="2151" w:type="dxa"/>
            <w:tcBorders>
              <w:top w:val="nil"/>
              <w:left w:val="nil"/>
              <w:bottom w:val="single" w:sz="4" w:space="0" w:color="auto"/>
              <w:right w:val="single" w:sz="4" w:space="0" w:color="auto"/>
            </w:tcBorders>
            <w:shd w:val="clear" w:color="auto" w:fill="auto"/>
            <w:noWrap/>
            <w:vAlign w:val="bottom"/>
            <w:hideMark/>
          </w:tcPr>
          <w:p w14:paraId="777E6F30"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81.56</w:t>
            </w:r>
          </w:p>
        </w:tc>
        <w:tc>
          <w:tcPr>
            <w:tcW w:w="1566" w:type="dxa"/>
            <w:tcBorders>
              <w:top w:val="nil"/>
              <w:left w:val="nil"/>
              <w:bottom w:val="single" w:sz="4" w:space="0" w:color="auto"/>
              <w:right w:val="single" w:sz="4" w:space="0" w:color="auto"/>
            </w:tcBorders>
            <w:shd w:val="clear" w:color="auto" w:fill="auto"/>
            <w:noWrap/>
            <w:vAlign w:val="bottom"/>
            <w:hideMark/>
          </w:tcPr>
          <w:p w14:paraId="487C7162"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787.73</w:t>
            </w:r>
          </w:p>
        </w:tc>
        <w:tc>
          <w:tcPr>
            <w:tcW w:w="2057" w:type="dxa"/>
            <w:tcBorders>
              <w:top w:val="nil"/>
              <w:left w:val="nil"/>
              <w:bottom w:val="single" w:sz="4" w:space="0" w:color="auto"/>
              <w:right w:val="single" w:sz="4" w:space="0" w:color="auto"/>
            </w:tcBorders>
            <w:shd w:val="clear" w:color="auto" w:fill="auto"/>
            <w:noWrap/>
            <w:vAlign w:val="bottom"/>
            <w:hideMark/>
          </w:tcPr>
          <w:p w14:paraId="69169AA2"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86</w:t>
            </w:r>
          </w:p>
        </w:tc>
      </w:tr>
      <w:tr w:rsidR="0068049B" w:rsidRPr="0068049B" w14:paraId="2E25375F" w14:textId="77777777" w:rsidTr="0068049B">
        <w:trPr>
          <w:trHeight w:val="331"/>
        </w:trPr>
        <w:tc>
          <w:tcPr>
            <w:tcW w:w="1122" w:type="dxa"/>
            <w:tcBorders>
              <w:top w:val="nil"/>
              <w:left w:val="single" w:sz="4" w:space="0" w:color="auto"/>
              <w:bottom w:val="single" w:sz="4" w:space="0" w:color="auto"/>
              <w:right w:val="single" w:sz="4" w:space="0" w:color="auto"/>
            </w:tcBorders>
            <w:shd w:val="clear" w:color="auto" w:fill="auto"/>
            <w:vAlign w:val="center"/>
            <w:hideMark/>
          </w:tcPr>
          <w:p w14:paraId="1858427A" w14:textId="77777777" w:rsidR="0068049B" w:rsidRPr="0068049B" w:rsidRDefault="0068049B" w:rsidP="0068049B">
            <w:pPr>
              <w:spacing w:after="0" w:line="240" w:lineRule="auto"/>
              <w:jc w:val="both"/>
              <w:rPr>
                <w:rFonts w:ascii="Times New Roman" w:eastAsia="Times New Roman" w:hAnsi="Times New Roman" w:cs="Times New Roman"/>
                <w:b/>
                <w:bCs/>
                <w:color w:val="000000"/>
                <w:sz w:val="24"/>
                <w:szCs w:val="24"/>
                <w:lang w:eastAsia="en-IN"/>
              </w:rPr>
            </w:pPr>
            <w:r w:rsidRPr="0068049B">
              <w:rPr>
                <w:rFonts w:ascii="Times New Roman" w:eastAsia="Times New Roman" w:hAnsi="Times New Roman" w:cs="Times New Roman"/>
                <w:b/>
                <w:bCs/>
                <w:color w:val="000000"/>
                <w:sz w:val="24"/>
                <w:szCs w:val="24"/>
                <w:lang w:eastAsia="en-IN"/>
              </w:rPr>
              <w:t>2013-14</w:t>
            </w:r>
          </w:p>
        </w:tc>
        <w:tc>
          <w:tcPr>
            <w:tcW w:w="1730" w:type="dxa"/>
            <w:tcBorders>
              <w:top w:val="nil"/>
              <w:left w:val="nil"/>
              <w:bottom w:val="single" w:sz="4" w:space="0" w:color="auto"/>
              <w:right w:val="single" w:sz="4" w:space="0" w:color="auto"/>
            </w:tcBorders>
            <w:shd w:val="clear" w:color="auto" w:fill="auto"/>
            <w:noWrap/>
            <w:vAlign w:val="bottom"/>
            <w:hideMark/>
          </w:tcPr>
          <w:p w14:paraId="0CFAFF2A"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1091.2</w:t>
            </w:r>
          </w:p>
        </w:tc>
        <w:tc>
          <w:tcPr>
            <w:tcW w:w="2151" w:type="dxa"/>
            <w:tcBorders>
              <w:top w:val="nil"/>
              <w:left w:val="nil"/>
              <w:bottom w:val="single" w:sz="4" w:space="0" w:color="auto"/>
              <w:right w:val="single" w:sz="4" w:space="0" w:color="auto"/>
            </w:tcBorders>
            <w:shd w:val="clear" w:color="auto" w:fill="auto"/>
            <w:noWrap/>
            <w:vAlign w:val="bottom"/>
            <w:hideMark/>
          </w:tcPr>
          <w:p w14:paraId="141BB49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27.8</w:t>
            </w:r>
          </w:p>
        </w:tc>
        <w:tc>
          <w:tcPr>
            <w:tcW w:w="1566" w:type="dxa"/>
            <w:tcBorders>
              <w:top w:val="nil"/>
              <w:left w:val="nil"/>
              <w:bottom w:val="single" w:sz="4" w:space="0" w:color="auto"/>
              <w:right w:val="single" w:sz="4" w:space="0" w:color="auto"/>
            </w:tcBorders>
            <w:shd w:val="clear" w:color="auto" w:fill="auto"/>
            <w:noWrap/>
            <w:vAlign w:val="bottom"/>
            <w:hideMark/>
          </w:tcPr>
          <w:p w14:paraId="05ECDA62"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1135.19</w:t>
            </w:r>
          </w:p>
        </w:tc>
        <w:tc>
          <w:tcPr>
            <w:tcW w:w="2057" w:type="dxa"/>
            <w:tcBorders>
              <w:top w:val="nil"/>
              <w:left w:val="nil"/>
              <w:bottom w:val="single" w:sz="4" w:space="0" w:color="auto"/>
              <w:right w:val="single" w:sz="4" w:space="0" w:color="auto"/>
            </w:tcBorders>
            <w:shd w:val="clear" w:color="auto" w:fill="auto"/>
            <w:noWrap/>
            <w:vAlign w:val="bottom"/>
            <w:hideMark/>
          </w:tcPr>
          <w:p w14:paraId="6A8291EE" w14:textId="77777777" w:rsidR="0068049B" w:rsidRPr="0068049B" w:rsidRDefault="0068049B" w:rsidP="0068049B">
            <w:pPr>
              <w:spacing w:after="0" w:line="240" w:lineRule="auto"/>
              <w:jc w:val="right"/>
              <w:rPr>
                <w:rFonts w:ascii="Times New Roman" w:eastAsia="Times New Roman" w:hAnsi="Times New Roman" w:cs="Times New Roman"/>
                <w:color w:val="000000"/>
                <w:sz w:val="24"/>
                <w:szCs w:val="24"/>
                <w:lang w:eastAsia="en-IN"/>
              </w:rPr>
            </w:pPr>
            <w:r w:rsidRPr="0068049B">
              <w:rPr>
                <w:rFonts w:ascii="Times New Roman" w:eastAsia="Times New Roman" w:hAnsi="Times New Roman" w:cs="Times New Roman"/>
                <w:color w:val="000000"/>
                <w:sz w:val="24"/>
                <w:szCs w:val="24"/>
                <w:lang w:eastAsia="en-IN"/>
              </w:rPr>
              <w:t>23.94</w:t>
            </w:r>
          </w:p>
        </w:tc>
      </w:tr>
    </w:tbl>
    <w:p w14:paraId="09813E8B" w14:textId="7B6C695A" w:rsidR="00750A16" w:rsidRDefault="00F83A17" w:rsidP="008302B1">
      <w:pPr>
        <w:widowControl w:val="0"/>
        <w:autoSpaceDE w:val="0"/>
        <w:autoSpaceDN w:val="0"/>
        <w:adjustRightInd w:val="0"/>
        <w:spacing w:after="240" w:line="360" w:lineRule="auto"/>
        <w:jc w:val="both"/>
        <w:rPr>
          <w:rFonts w:ascii="Times New Roman" w:hAnsi="Times New Roman" w:cs="Times New Roman"/>
          <w:b/>
          <w:bCs/>
          <w:color w:val="000000"/>
          <w:sz w:val="24"/>
          <w:szCs w:val="24"/>
        </w:rPr>
      </w:pPr>
      <w:r w:rsidRPr="00F83A17">
        <w:rPr>
          <w:rFonts w:ascii="Times New Roman" w:hAnsi="Times New Roman" w:cs="Times New Roman"/>
          <w:b/>
          <w:bCs/>
          <w:color w:val="000000"/>
          <w:sz w:val="24"/>
          <w:szCs w:val="24"/>
        </w:rPr>
        <w:t>Source: District Socio Economic Reviews, various years</w:t>
      </w:r>
    </w:p>
    <w:p w14:paraId="28E2BCDC" w14:textId="11CE94BA" w:rsidR="00F83A17" w:rsidRDefault="00F83A17" w:rsidP="008302B1">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can be seen from Table 7, Pune district received more than 100 percent rainfall in the first three years of the study period which was also greater than that received by Nashik. In 2012-13, though there was a shortfall in rainfall in both districts, the different between them was not substantial (81% in Pune and 86% in Nashik); while there was visibly a drought like situation in 2013-14 with both districts getting hardly 25% rainfall (27% in Pune and 23% in Nashik). Overall, the rainfall situation in Pune has thus been more favourable in Pune than in Nashik during the study period. </w:t>
      </w:r>
    </w:p>
    <w:p w14:paraId="6B380652" w14:textId="3E23748C" w:rsidR="002D42C8" w:rsidRDefault="002D42C8" w:rsidP="002D42C8">
      <w:pPr>
        <w:widowControl w:val="0"/>
        <w:autoSpaceDE w:val="0"/>
        <w:autoSpaceDN w:val="0"/>
        <w:adjustRightInd w:val="0"/>
        <w:spacing w:after="24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DATA ON FRUITS AND VEGETABLES</w:t>
      </w:r>
    </w:p>
    <w:p w14:paraId="6B3C2033" w14:textId="363C6B5E" w:rsidR="00F83A17" w:rsidRDefault="00F83A17" w:rsidP="00F83A17">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Table 8: Area and Production under Fruits in Pune and Nashik between 2009 and 2016.</w:t>
      </w:r>
    </w:p>
    <w:p w14:paraId="55D14B7E" w14:textId="3D2C656F" w:rsidR="002D42C8" w:rsidRDefault="002D42C8" w:rsidP="00F83A17">
      <w:pPr>
        <w:widowControl w:val="0"/>
        <w:autoSpaceDE w:val="0"/>
        <w:autoSpaceDN w:val="0"/>
        <w:adjustRightInd w:val="0"/>
        <w:spacing w:after="0" w:line="240" w:lineRule="auto"/>
        <w:rPr>
          <w:rFonts w:ascii="Times New Roman" w:hAnsi="Times New Roman" w:cs="Times New Roman"/>
          <w:b/>
          <w:bCs/>
          <w:color w:val="000000"/>
          <w:sz w:val="24"/>
          <w:szCs w:val="24"/>
        </w:rPr>
      </w:pPr>
      <w:r w:rsidRPr="002D42C8">
        <w:rPr>
          <w:rFonts w:ascii="Times New Roman" w:hAnsi="Times New Roman" w:cs="Times New Roman"/>
          <w:b/>
          <w:bCs/>
          <w:color w:val="000000"/>
          <w:sz w:val="24"/>
          <w:szCs w:val="24"/>
        </w:rPr>
        <w:t>Units: Area in 000 ha</w:t>
      </w:r>
      <w:r>
        <w:rPr>
          <w:rFonts w:ascii="Times New Roman" w:hAnsi="Times New Roman" w:cs="Times New Roman"/>
          <w:b/>
          <w:bCs/>
          <w:color w:val="000000"/>
          <w:sz w:val="24"/>
          <w:szCs w:val="24"/>
        </w:rPr>
        <w:t>;</w:t>
      </w:r>
      <w:r w:rsidRPr="002D42C8">
        <w:rPr>
          <w:rFonts w:ascii="Times New Roman" w:hAnsi="Times New Roman" w:cs="Times New Roman"/>
          <w:b/>
          <w:bCs/>
          <w:color w:val="000000"/>
          <w:sz w:val="24"/>
          <w:szCs w:val="24"/>
        </w:rPr>
        <w:t xml:space="preserve"> Production in 000 tonnes</w:t>
      </w:r>
    </w:p>
    <w:p w14:paraId="796186BE" w14:textId="7B856ECB" w:rsidR="002D42C8" w:rsidRDefault="002D42C8" w:rsidP="00F83A17">
      <w:pPr>
        <w:widowControl w:val="0"/>
        <w:autoSpaceDE w:val="0"/>
        <w:autoSpaceDN w:val="0"/>
        <w:adjustRightInd w:val="0"/>
        <w:spacing w:after="0" w:line="360" w:lineRule="auto"/>
        <w:rPr>
          <w:rFonts w:ascii="Times New Roman" w:hAnsi="Times New Roman" w:cs="Times New Roman"/>
          <w:b/>
          <w:bCs/>
          <w:color w:val="000000"/>
          <w:sz w:val="24"/>
          <w:szCs w:val="24"/>
        </w:rPr>
      </w:pPr>
      <w:r w:rsidRPr="002D42C8">
        <w:rPr>
          <w:rFonts w:ascii="Times New Roman" w:hAnsi="Times New Roman" w:cs="Times New Roman"/>
          <w:b/>
          <w:bCs/>
          <w:noProof/>
          <w:color w:val="000000"/>
          <w:sz w:val="24"/>
          <w:szCs w:val="24"/>
        </w:rPr>
        <w:drawing>
          <wp:inline distT="0" distB="0" distL="0" distR="0" wp14:anchorId="35563227" wp14:editId="7F645CAE">
            <wp:extent cx="2758440" cy="2301119"/>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7097" cy="2308341"/>
                    </a:xfrm>
                    <a:prstGeom prst="rect">
                      <a:avLst/>
                    </a:prstGeom>
                  </pic:spPr>
                </pic:pic>
              </a:graphicData>
            </a:graphic>
          </wp:inline>
        </w:drawing>
      </w:r>
      <w:r w:rsidRPr="002D42C8">
        <w:rPr>
          <w:noProof/>
        </w:rPr>
        <w:t xml:space="preserve"> </w:t>
      </w:r>
      <w:r w:rsidRPr="002D42C8">
        <w:rPr>
          <w:rFonts w:ascii="Times New Roman" w:hAnsi="Times New Roman" w:cs="Times New Roman"/>
          <w:b/>
          <w:bCs/>
          <w:noProof/>
          <w:color w:val="000000"/>
          <w:sz w:val="24"/>
          <w:szCs w:val="24"/>
        </w:rPr>
        <w:drawing>
          <wp:inline distT="0" distB="0" distL="0" distR="0" wp14:anchorId="04BB8D0D" wp14:editId="1D8AA70A">
            <wp:extent cx="2743200" cy="23161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43200" cy="2316158"/>
                    </a:xfrm>
                    <a:prstGeom prst="rect">
                      <a:avLst/>
                    </a:prstGeom>
                  </pic:spPr>
                </pic:pic>
              </a:graphicData>
            </a:graphic>
          </wp:inline>
        </w:drawing>
      </w:r>
    </w:p>
    <w:p w14:paraId="35C64982" w14:textId="55760C13" w:rsidR="002D42C8" w:rsidRDefault="00F83A17" w:rsidP="002D42C8">
      <w:pPr>
        <w:widowControl w:val="0"/>
        <w:autoSpaceDE w:val="0"/>
        <w:autoSpaceDN w:val="0"/>
        <w:adjustRightInd w:val="0"/>
        <w:spacing w:after="24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District Socio Economic Reviews, various years</w:t>
      </w:r>
    </w:p>
    <w:p w14:paraId="36E71B60" w14:textId="77777777" w:rsidR="001E20B1" w:rsidRDefault="001E20B1" w:rsidP="003B5876">
      <w:pPr>
        <w:widowControl w:val="0"/>
        <w:autoSpaceDE w:val="0"/>
        <w:autoSpaceDN w:val="0"/>
        <w:adjustRightInd w:val="0"/>
        <w:spacing w:after="240" w:line="360" w:lineRule="auto"/>
        <w:jc w:val="both"/>
        <w:rPr>
          <w:rFonts w:ascii="Times New Roman" w:hAnsi="Times New Roman" w:cs="Times New Roman"/>
          <w:color w:val="000000"/>
          <w:sz w:val="24"/>
          <w:szCs w:val="24"/>
        </w:rPr>
      </w:pPr>
    </w:p>
    <w:p w14:paraId="1C11906C" w14:textId="5908851A" w:rsidR="002D42C8" w:rsidRPr="00F83A17" w:rsidRDefault="00F83A17" w:rsidP="003B5876">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Area </w:t>
      </w:r>
      <w:r w:rsidR="003B5876">
        <w:rPr>
          <w:rFonts w:ascii="Times New Roman" w:hAnsi="Times New Roman" w:cs="Times New Roman"/>
          <w:color w:val="000000"/>
          <w:sz w:val="24"/>
          <w:szCs w:val="24"/>
        </w:rPr>
        <w:t xml:space="preserve">under Fruits </w:t>
      </w:r>
      <w:r>
        <w:rPr>
          <w:rFonts w:ascii="Times New Roman" w:hAnsi="Times New Roman" w:cs="Times New Roman"/>
          <w:color w:val="000000"/>
          <w:sz w:val="24"/>
          <w:szCs w:val="24"/>
        </w:rPr>
        <w:t>and Production of Fruits increased in Nashik</w:t>
      </w:r>
      <w:r w:rsidR="003B5876">
        <w:rPr>
          <w:rFonts w:ascii="Times New Roman" w:hAnsi="Times New Roman" w:cs="Times New Roman"/>
          <w:color w:val="000000"/>
          <w:sz w:val="24"/>
          <w:szCs w:val="24"/>
        </w:rPr>
        <w:t xml:space="preserve"> by around 10% and 16% respectively, while in Pune it increased by 200% and 120% respectively between 2009 and 2016. However, it can be seen from Table 8 that the Area under Fruits and Production of Fruits is substantially higher in Nashik as compared to Pune. Area under Fruits in Nashik is nearly three times </w:t>
      </w:r>
      <w:r w:rsidR="004F7AB1">
        <w:rPr>
          <w:rFonts w:ascii="Times New Roman" w:hAnsi="Times New Roman" w:cs="Times New Roman"/>
          <w:color w:val="000000"/>
          <w:sz w:val="24"/>
          <w:szCs w:val="24"/>
        </w:rPr>
        <w:t xml:space="preserve">more </w:t>
      </w:r>
      <w:r w:rsidR="003B5876">
        <w:rPr>
          <w:rFonts w:ascii="Times New Roman" w:hAnsi="Times New Roman" w:cs="Times New Roman"/>
          <w:color w:val="000000"/>
          <w:sz w:val="24"/>
          <w:szCs w:val="24"/>
        </w:rPr>
        <w:t xml:space="preserve">than in Pune in 2016 (after the 200% increase) and Production of Fruits is more than four times </w:t>
      </w:r>
      <w:r w:rsidR="004F7AB1">
        <w:rPr>
          <w:rFonts w:ascii="Times New Roman" w:hAnsi="Times New Roman" w:cs="Times New Roman"/>
          <w:color w:val="000000"/>
          <w:sz w:val="24"/>
          <w:szCs w:val="24"/>
        </w:rPr>
        <w:t xml:space="preserve">more </w:t>
      </w:r>
      <w:r w:rsidR="003B5876">
        <w:rPr>
          <w:rFonts w:ascii="Times New Roman" w:hAnsi="Times New Roman" w:cs="Times New Roman"/>
          <w:color w:val="000000"/>
          <w:sz w:val="24"/>
          <w:szCs w:val="24"/>
        </w:rPr>
        <w:t xml:space="preserve">than in Pune (again in 2016, after the 120% increase). </w:t>
      </w:r>
    </w:p>
    <w:p w14:paraId="7DAF466B" w14:textId="68E026BF" w:rsidR="003B5876" w:rsidRDefault="003B5876" w:rsidP="003B5876">
      <w:pPr>
        <w:widowControl w:val="0"/>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Table 9: Area and Production under Vegetables in Pune and Nashik between 2009 and 2016.</w:t>
      </w:r>
    </w:p>
    <w:p w14:paraId="482D70C7" w14:textId="77777777" w:rsidR="003B5876" w:rsidRDefault="003B5876" w:rsidP="003B5876">
      <w:pPr>
        <w:widowControl w:val="0"/>
        <w:autoSpaceDE w:val="0"/>
        <w:autoSpaceDN w:val="0"/>
        <w:adjustRightInd w:val="0"/>
        <w:spacing w:after="0" w:line="240" w:lineRule="auto"/>
        <w:rPr>
          <w:rFonts w:ascii="Times New Roman" w:hAnsi="Times New Roman" w:cs="Times New Roman"/>
          <w:b/>
          <w:bCs/>
          <w:color w:val="000000"/>
          <w:sz w:val="24"/>
          <w:szCs w:val="24"/>
        </w:rPr>
      </w:pPr>
      <w:r w:rsidRPr="002D42C8">
        <w:rPr>
          <w:rFonts w:ascii="Times New Roman" w:hAnsi="Times New Roman" w:cs="Times New Roman"/>
          <w:b/>
          <w:bCs/>
          <w:color w:val="000000"/>
          <w:sz w:val="24"/>
          <w:szCs w:val="24"/>
        </w:rPr>
        <w:t>Units: Area in 000 ha</w:t>
      </w:r>
      <w:r>
        <w:rPr>
          <w:rFonts w:ascii="Times New Roman" w:hAnsi="Times New Roman" w:cs="Times New Roman"/>
          <w:b/>
          <w:bCs/>
          <w:color w:val="000000"/>
          <w:sz w:val="24"/>
          <w:szCs w:val="24"/>
        </w:rPr>
        <w:t>;</w:t>
      </w:r>
      <w:r w:rsidRPr="002D42C8">
        <w:rPr>
          <w:rFonts w:ascii="Times New Roman" w:hAnsi="Times New Roman" w:cs="Times New Roman"/>
          <w:b/>
          <w:bCs/>
          <w:color w:val="000000"/>
          <w:sz w:val="24"/>
          <w:szCs w:val="24"/>
        </w:rPr>
        <w:t xml:space="preserve"> Production in 000 tonnes</w:t>
      </w:r>
    </w:p>
    <w:p w14:paraId="56B5A7B3" w14:textId="436255A9" w:rsidR="002D42C8" w:rsidRDefault="002D42C8" w:rsidP="003B5876">
      <w:pPr>
        <w:widowControl w:val="0"/>
        <w:autoSpaceDE w:val="0"/>
        <w:autoSpaceDN w:val="0"/>
        <w:adjustRightInd w:val="0"/>
        <w:spacing w:after="0" w:line="360" w:lineRule="auto"/>
        <w:jc w:val="center"/>
        <w:rPr>
          <w:rFonts w:ascii="Times New Roman" w:hAnsi="Times New Roman" w:cs="Times New Roman"/>
          <w:b/>
          <w:bCs/>
          <w:color w:val="000000"/>
          <w:sz w:val="24"/>
          <w:szCs w:val="24"/>
        </w:rPr>
      </w:pPr>
      <w:r w:rsidRPr="002D42C8">
        <w:rPr>
          <w:rFonts w:ascii="Times New Roman" w:hAnsi="Times New Roman" w:cs="Times New Roman"/>
          <w:b/>
          <w:bCs/>
          <w:noProof/>
          <w:color w:val="000000"/>
          <w:sz w:val="24"/>
          <w:szCs w:val="24"/>
        </w:rPr>
        <w:drawing>
          <wp:inline distT="0" distB="0" distL="0" distR="0" wp14:anchorId="6363F78A" wp14:editId="726E0189">
            <wp:extent cx="2644140" cy="2587014"/>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6532" cy="2589354"/>
                    </a:xfrm>
                    <a:prstGeom prst="rect">
                      <a:avLst/>
                    </a:prstGeom>
                  </pic:spPr>
                </pic:pic>
              </a:graphicData>
            </a:graphic>
          </wp:inline>
        </w:drawing>
      </w:r>
      <w:r w:rsidRPr="002D42C8">
        <w:rPr>
          <w:rFonts w:ascii="Times New Roman" w:hAnsi="Times New Roman" w:cs="Times New Roman"/>
          <w:b/>
          <w:bCs/>
          <w:noProof/>
          <w:color w:val="000000"/>
          <w:sz w:val="24"/>
          <w:szCs w:val="24"/>
        </w:rPr>
        <w:drawing>
          <wp:inline distT="0" distB="0" distL="0" distR="0" wp14:anchorId="22BB5E16" wp14:editId="7B721998">
            <wp:extent cx="2651760" cy="260234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8638" cy="2609098"/>
                    </a:xfrm>
                    <a:prstGeom prst="rect">
                      <a:avLst/>
                    </a:prstGeom>
                  </pic:spPr>
                </pic:pic>
              </a:graphicData>
            </a:graphic>
          </wp:inline>
        </w:drawing>
      </w:r>
    </w:p>
    <w:p w14:paraId="69B4334C" w14:textId="77777777" w:rsidR="003B5876" w:rsidRDefault="003B5876" w:rsidP="003B5876">
      <w:pPr>
        <w:widowControl w:val="0"/>
        <w:autoSpaceDE w:val="0"/>
        <w:autoSpaceDN w:val="0"/>
        <w:adjustRightInd w:val="0"/>
        <w:spacing w:after="24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Source: District Socio Economic Reviews, various years</w:t>
      </w:r>
    </w:p>
    <w:p w14:paraId="274F82B5" w14:textId="5D50E258" w:rsidR="002D42C8" w:rsidRPr="003B5876" w:rsidRDefault="003B5876" w:rsidP="004F7AB1">
      <w:pPr>
        <w:widowControl w:val="0"/>
        <w:autoSpaceDE w:val="0"/>
        <w:autoSpaceDN w:val="0"/>
        <w:adjustRightInd w:val="0"/>
        <w:spacing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case of vegetables too, in Nashik, the Area has increased by 10% and Production has increased by 32% between 2009 and 2016 whereas in Pune, the area under vegetables has increased by 262% and Production of vegetables has increased by 343%. Yet</w:t>
      </w:r>
      <w:r w:rsidR="00D13E85">
        <w:rPr>
          <w:rFonts w:ascii="Times New Roman" w:hAnsi="Times New Roman" w:cs="Times New Roman"/>
          <w:color w:val="000000"/>
          <w:sz w:val="24"/>
          <w:szCs w:val="24"/>
        </w:rPr>
        <w:t xml:space="preserve"> both</w:t>
      </w:r>
      <w:r>
        <w:rPr>
          <w:rFonts w:ascii="Times New Roman" w:hAnsi="Times New Roman" w:cs="Times New Roman"/>
          <w:color w:val="000000"/>
          <w:sz w:val="24"/>
          <w:szCs w:val="24"/>
        </w:rPr>
        <w:t xml:space="preserve"> the area under vegetables </w:t>
      </w:r>
      <w:r w:rsidR="00D13E85">
        <w:rPr>
          <w:rFonts w:ascii="Times New Roman" w:hAnsi="Times New Roman" w:cs="Times New Roman"/>
          <w:color w:val="000000"/>
          <w:sz w:val="24"/>
          <w:szCs w:val="24"/>
        </w:rPr>
        <w:t xml:space="preserve">and production of vegetables </w:t>
      </w:r>
      <w:r>
        <w:rPr>
          <w:rFonts w:ascii="Times New Roman" w:hAnsi="Times New Roman" w:cs="Times New Roman"/>
          <w:color w:val="000000"/>
          <w:sz w:val="24"/>
          <w:szCs w:val="24"/>
        </w:rPr>
        <w:t>in Nashik is 20% more th</w:t>
      </w:r>
      <w:r w:rsidR="00D13E85">
        <w:rPr>
          <w:rFonts w:ascii="Times New Roman" w:hAnsi="Times New Roman" w:cs="Times New Roman"/>
          <w:color w:val="000000"/>
          <w:sz w:val="24"/>
          <w:szCs w:val="24"/>
        </w:rPr>
        <w:t xml:space="preserve">an in Pune. </w:t>
      </w:r>
      <w:r>
        <w:rPr>
          <w:rFonts w:ascii="Times New Roman" w:hAnsi="Times New Roman" w:cs="Times New Roman"/>
          <w:color w:val="000000"/>
          <w:sz w:val="24"/>
          <w:szCs w:val="24"/>
        </w:rPr>
        <w:t xml:space="preserve"> </w:t>
      </w:r>
    </w:p>
    <w:p w14:paraId="4D296F71" w14:textId="20E3CF8D" w:rsidR="006F453D" w:rsidRPr="0008627E" w:rsidRDefault="000C5853" w:rsidP="00BB4195">
      <w:pPr>
        <w:widowControl w:val="0"/>
        <w:autoSpaceDE w:val="0"/>
        <w:autoSpaceDN w:val="0"/>
        <w:adjustRightInd w:val="0"/>
        <w:spacing w:after="0" w:line="360" w:lineRule="auto"/>
        <w:rPr>
          <w:rFonts w:ascii="Times New Roman" w:hAnsi="Times New Roman" w:cs="Times New Roman"/>
          <w:color w:val="000000"/>
          <w:sz w:val="24"/>
          <w:szCs w:val="24"/>
        </w:rPr>
      </w:pPr>
      <w:r w:rsidRPr="0008627E">
        <w:rPr>
          <w:rFonts w:ascii="Times New Roman" w:hAnsi="Times New Roman" w:cs="Times New Roman"/>
          <w:b/>
          <w:color w:val="000000"/>
          <w:sz w:val="24"/>
          <w:szCs w:val="24"/>
        </w:rPr>
        <w:t xml:space="preserve">Table </w:t>
      </w:r>
      <w:r w:rsidR="00BB4195">
        <w:rPr>
          <w:rFonts w:ascii="Times New Roman" w:hAnsi="Times New Roman" w:cs="Times New Roman"/>
          <w:b/>
          <w:color w:val="000000"/>
          <w:sz w:val="24"/>
          <w:szCs w:val="24"/>
        </w:rPr>
        <w:t>10</w:t>
      </w:r>
      <w:r w:rsidRPr="0008627E">
        <w:rPr>
          <w:rFonts w:ascii="Times New Roman" w:hAnsi="Times New Roman" w:cs="Times New Roman"/>
          <w:b/>
          <w:color w:val="000000"/>
          <w:sz w:val="24"/>
          <w:szCs w:val="24"/>
        </w:rPr>
        <w:t xml:space="preserve">: </w:t>
      </w:r>
      <w:r w:rsidR="00191DD1" w:rsidRPr="0008627E">
        <w:rPr>
          <w:rFonts w:ascii="Times New Roman" w:hAnsi="Times New Roman" w:cs="Times New Roman"/>
          <w:b/>
          <w:color w:val="000000"/>
          <w:sz w:val="24"/>
          <w:szCs w:val="24"/>
        </w:rPr>
        <w:t>District</w:t>
      </w:r>
      <w:r w:rsidRPr="0008627E">
        <w:rPr>
          <w:rFonts w:ascii="Times New Roman" w:hAnsi="Times New Roman" w:cs="Times New Roman"/>
          <w:b/>
          <w:color w:val="000000"/>
          <w:sz w:val="24"/>
          <w:szCs w:val="24"/>
        </w:rPr>
        <w:t xml:space="preserve"> Agricultural </w:t>
      </w:r>
      <w:r w:rsidR="000C5903" w:rsidRPr="0008627E">
        <w:rPr>
          <w:rFonts w:ascii="Times New Roman" w:hAnsi="Times New Roman" w:cs="Times New Roman"/>
          <w:b/>
          <w:color w:val="000000"/>
          <w:sz w:val="24"/>
          <w:szCs w:val="24"/>
        </w:rPr>
        <w:t xml:space="preserve">Income </w:t>
      </w:r>
      <w:r w:rsidRPr="0008627E">
        <w:rPr>
          <w:rFonts w:ascii="Times New Roman" w:hAnsi="Times New Roman" w:cs="Times New Roman"/>
          <w:b/>
          <w:color w:val="000000"/>
          <w:sz w:val="24"/>
          <w:szCs w:val="24"/>
        </w:rPr>
        <w:t>in Pune and Nashik (In Lakhs)</w:t>
      </w:r>
    </w:p>
    <w:tbl>
      <w:tblPr>
        <w:tblStyle w:val="TableGrid"/>
        <w:tblW w:w="8505"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6"/>
        <w:gridCol w:w="1714"/>
        <w:gridCol w:w="1843"/>
        <w:gridCol w:w="1701"/>
        <w:gridCol w:w="1701"/>
      </w:tblGrid>
      <w:tr w:rsidR="006F453D" w:rsidRPr="0008627E" w14:paraId="4B84921D" w14:textId="77777777" w:rsidTr="00932567">
        <w:trPr>
          <w:trHeight w:val="564"/>
        </w:trPr>
        <w:tc>
          <w:tcPr>
            <w:tcW w:w="1546" w:type="dxa"/>
            <w:shd w:val="clear" w:color="auto" w:fill="B4C6E7" w:themeFill="accent1" w:themeFillTint="66"/>
          </w:tcPr>
          <w:p w14:paraId="7C95B935" w14:textId="391F4856"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YEAR</w:t>
            </w:r>
          </w:p>
        </w:tc>
        <w:tc>
          <w:tcPr>
            <w:tcW w:w="3557" w:type="dxa"/>
            <w:gridSpan w:val="2"/>
            <w:shd w:val="clear" w:color="auto" w:fill="B4C6E7" w:themeFill="accent1" w:themeFillTint="66"/>
          </w:tcPr>
          <w:p w14:paraId="6FBA2737" w14:textId="152688DF"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NASHIK</w:t>
            </w:r>
          </w:p>
        </w:tc>
        <w:tc>
          <w:tcPr>
            <w:tcW w:w="3402" w:type="dxa"/>
            <w:gridSpan w:val="2"/>
            <w:shd w:val="clear" w:color="auto" w:fill="B4C6E7" w:themeFill="accent1" w:themeFillTint="66"/>
          </w:tcPr>
          <w:p w14:paraId="55FC4F8C" w14:textId="45C86CDF"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PUNE</w:t>
            </w:r>
          </w:p>
        </w:tc>
      </w:tr>
      <w:tr w:rsidR="006F453D" w:rsidRPr="0008627E" w14:paraId="32490E32" w14:textId="77777777" w:rsidTr="00932567">
        <w:trPr>
          <w:trHeight w:val="564"/>
        </w:trPr>
        <w:tc>
          <w:tcPr>
            <w:tcW w:w="1546" w:type="dxa"/>
            <w:shd w:val="clear" w:color="auto" w:fill="B4C6E7" w:themeFill="accent1" w:themeFillTint="66"/>
          </w:tcPr>
          <w:p w14:paraId="37E63DB9" w14:textId="77777777"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p>
        </w:tc>
        <w:tc>
          <w:tcPr>
            <w:tcW w:w="1714" w:type="dxa"/>
            <w:shd w:val="clear" w:color="auto" w:fill="B4C6E7" w:themeFill="accent1" w:themeFillTint="66"/>
          </w:tcPr>
          <w:p w14:paraId="16DABE39" w14:textId="52E1E588"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GROSS</w:t>
            </w:r>
            <w:r w:rsidR="000C5853" w:rsidRPr="0008627E">
              <w:rPr>
                <w:rFonts w:ascii="Times New Roman" w:hAnsi="Times New Roman" w:cs="Times New Roman"/>
                <w:b/>
                <w:color w:val="000000"/>
                <w:sz w:val="24"/>
                <w:szCs w:val="24"/>
              </w:rPr>
              <w:t xml:space="preserve"> (Rs.)</w:t>
            </w:r>
          </w:p>
        </w:tc>
        <w:tc>
          <w:tcPr>
            <w:tcW w:w="1843" w:type="dxa"/>
            <w:shd w:val="clear" w:color="auto" w:fill="B4C6E7" w:themeFill="accent1" w:themeFillTint="66"/>
          </w:tcPr>
          <w:p w14:paraId="60C04647" w14:textId="1E763FC1"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NET</w:t>
            </w:r>
            <w:r w:rsidR="000C5853" w:rsidRPr="0008627E">
              <w:rPr>
                <w:rFonts w:ascii="Times New Roman" w:hAnsi="Times New Roman" w:cs="Times New Roman"/>
                <w:b/>
                <w:color w:val="000000"/>
                <w:sz w:val="24"/>
                <w:szCs w:val="24"/>
              </w:rPr>
              <w:t xml:space="preserve"> (Rs.)</w:t>
            </w:r>
          </w:p>
        </w:tc>
        <w:tc>
          <w:tcPr>
            <w:tcW w:w="1701" w:type="dxa"/>
            <w:shd w:val="clear" w:color="auto" w:fill="B4C6E7" w:themeFill="accent1" w:themeFillTint="66"/>
          </w:tcPr>
          <w:p w14:paraId="4B550D20" w14:textId="619AF0FB"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GROSS</w:t>
            </w:r>
            <w:r w:rsidR="000C5853" w:rsidRPr="0008627E">
              <w:rPr>
                <w:rFonts w:ascii="Times New Roman" w:hAnsi="Times New Roman" w:cs="Times New Roman"/>
                <w:b/>
                <w:color w:val="000000"/>
                <w:sz w:val="24"/>
                <w:szCs w:val="24"/>
              </w:rPr>
              <w:t xml:space="preserve"> (Rs.)</w:t>
            </w:r>
          </w:p>
        </w:tc>
        <w:tc>
          <w:tcPr>
            <w:tcW w:w="1701" w:type="dxa"/>
            <w:shd w:val="clear" w:color="auto" w:fill="B4C6E7" w:themeFill="accent1" w:themeFillTint="66"/>
          </w:tcPr>
          <w:p w14:paraId="18E55DB8" w14:textId="10817BBE"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NET</w:t>
            </w:r>
            <w:r w:rsidR="000C5853" w:rsidRPr="0008627E">
              <w:rPr>
                <w:rFonts w:ascii="Times New Roman" w:hAnsi="Times New Roman" w:cs="Times New Roman"/>
                <w:b/>
                <w:color w:val="000000"/>
                <w:sz w:val="24"/>
                <w:szCs w:val="24"/>
              </w:rPr>
              <w:t xml:space="preserve"> (Rs.)</w:t>
            </w:r>
          </w:p>
        </w:tc>
      </w:tr>
      <w:tr w:rsidR="006F453D" w:rsidRPr="0008627E" w14:paraId="08CAE504" w14:textId="77777777" w:rsidTr="00932567">
        <w:trPr>
          <w:trHeight w:val="564"/>
        </w:trPr>
        <w:tc>
          <w:tcPr>
            <w:tcW w:w="1546" w:type="dxa"/>
            <w:vAlign w:val="center"/>
          </w:tcPr>
          <w:p w14:paraId="37B27067" w14:textId="7EE25406"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2009-10</w:t>
            </w:r>
          </w:p>
        </w:tc>
        <w:tc>
          <w:tcPr>
            <w:tcW w:w="1714" w:type="dxa"/>
            <w:vAlign w:val="center"/>
          </w:tcPr>
          <w:p w14:paraId="538EE9E5" w14:textId="5465E0B7"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466710</w:t>
            </w:r>
          </w:p>
        </w:tc>
        <w:tc>
          <w:tcPr>
            <w:tcW w:w="1843" w:type="dxa"/>
            <w:vAlign w:val="center"/>
          </w:tcPr>
          <w:p w14:paraId="2CAFE529" w14:textId="636AA4AB"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433839</w:t>
            </w:r>
          </w:p>
        </w:tc>
        <w:tc>
          <w:tcPr>
            <w:tcW w:w="1701" w:type="dxa"/>
            <w:vAlign w:val="center"/>
          </w:tcPr>
          <w:p w14:paraId="72F7301B" w14:textId="69669FE7"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528097</w:t>
            </w:r>
          </w:p>
        </w:tc>
        <w:tc>
          <w:tcPr>
            <w:tcW w:w="1701" w:type="dxa"/>
            <w:vAlign w:val="center"/>
          </w:tcPr>
          <w:p w14:paraId="0FFD7053" w14:textId="21116192"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490903</w:t>
            </w:r>
          </w:p>
        </w:tc>
      </w:tr>
      <w:tr w:rsidR="006F453D" w:rsidRPr="0008627E" w14:paraId="1D0A86AD" w14:textId="77777777" w:rsidTr="00932567">
        <w:trPr>
          <w:trHeight w:val="564"/>
        </w:trPr>
        <w:tc>
          <w:tcPr>
            <w:tcW w:w="1546" w:type="dxa"/>
            <w:vAlign w:val="center"/>
          </w:tcPr>
          <w:p w14:paraId="6AC07B27" w14:textId="1246B296"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2010-11</w:t>
            </w:r>
          </w:p>
        </w:tc>
        <w:tc>
          <w:tcPr>
            <w:tcW w:w="1714" w:type="dxa"/>
            <w:vAlign w:val="center"/>
          </w:tcPr>
          <w:p w14:paraId="754189EA" w14:textId="4D6427EB" w:rsidR="006F453D" w:rsidRPr="00C96624"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C96624">
              <w:rPr>
                <w:rFonts w:ascii="Times New Roman" w:hAnsi="Times New Roman" w:cs="Times New Roman"/>
                <w:bCs/>
                <w:color w:val="000000"/>
                <w:sz w:val="24"/>
                <w:szCs w:val="24"/>
              </w:rPr>
              <w:t>7</w:t>
            </w:r>
            <w:r w:rsidR="00C96624" w:rsidRPr="00C96624">
              <w:rPr>
                <w:rFonts w:ascii="Times New Roman" w:hAnsi="Times New Roman" w:cs="Times New Roman"/>
                <w:bCs/>
                <w:color w:val="000000"/>
                <w:sz w:val="24"/>
                <w:szCs w:val="24"/>
              </w:rPr>
              <w:t>97355</w:t>
            </w:r>
            <w:r w:rsidR="00C96624">
              <w:rPr>
                <w:rFonts w:ascii="Times New Roman" w:hAnsi="Times New Roman" w:cs="Times New Roman"/>
                <w:bCs/>
                <w:color w:val="000000"/>
                <w:sz w:val="24"/>
                <w:szCs w:val="24"/>
              </w:rPr>
              <w:t>*</w:t>
            </w:r>
          </w:p>
        </w:tc>
        <w:tc>
          <w:tcPr>
            <w:tcW w:w="1843" w:type="dxa"/>
            <w:vAlign w:val="center"/>
          </w:tcPr>
          <w:p w14:paraId="6E54D4C9" w14:textId="165C3FBC" w:rsidR="006F453D" w:rsidRPr="00C96624" w:rsidRDefault="00C96624"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C96624">
              <w:rPr>
                <w:rFonts w:ascii="Times New Roman" w:hAnsi="Times New Roman" w:cs="Times New Roman"/>
                <w:sz w:val="24"/>
                <w:szCs w:val="24"/>
              </w:rPr>
              <w:t>753025</w:t>
            </w:r>
            <w:r>
              <w:rPr>
                <w:rFonts w:ascii="Times New Roman" w:hAnsi="Times New Roman" w:cs="Times New Roman"/>
                <w:sz w:val="24"/>
                <w:szCs w:val="24"/>
              </w:rPr>
              <w:t>*</w:t>
            </w:r>
          </w:p>
        </w:tc>
        <w:tc>
          <w:tcPr>
            <w:tcW w:w="1701" w:type="dxa"/>
            <w:vAlign w:val="center"/>
          </w:tcPr>
          <w:p w14:paraId="477409BF" w14:textId="47A860EC"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609047</w:t>
            </w:r>
          </w:p>
        </w:tc>
        <w:tc>
          <w:tcPr>
            <w:tcW w:w="1701" w:type="dxa"/>
            <w:vAlign w:val="center"/>
          </w:tcPr>
          <w:p w14:paraId="49A6BF6D" w14:textId="219B08E4"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575908</w:t>
            </w:r>
          </w:p>
        </w:tc>
      </w:tr>
      <w:tr w:rsidR="00C96624" w:rsidRPr="0008627E" w14:paraId="714C7CEE" w14:textId="77777777" w:rsidTr="001C45B5">
        <w:trPr>
          <w:trHeight w:val="564"/>
        </w:trPr>
        <w:tc>
          <w:tcPr>
            <w:tcW w:w="1546" w:type="dxa"/>
            <w:vAlign w:val="center"/>
          </w:tcPr>
          <w:p w14:paraId="37DD58AA" w14:textId="79A6043C" w:rsidR="00C96624" w:rsidRPr="0008627E" w:rsidRDefault="00C96624" w:rsidP="00C96624">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2011-12</w:t>
            </w:r>
          </w:p>
        </w:tc>
        <w:tc>
          <w:tcPr>
            <w:tcW w:w="1714" w:type="dxa"/>
          </w:tcPr>
          <w:p w14:paraId="419F45FA" w14:textId="09A11086" w:rsidR="00C96624" w:rsidRPr="00C96624" w:rsidRDefault="00C96624" w:rsidP="00C96624">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C96624">
              <w:rPr>
                <w:rFonts w:ascii="Times New Roman" w:hAnsi="Times New Roman" w:cs="Times New Roman"/>
                <w:sz w:val="24"/>
                <w:szCs w:val="24"/>
              </w:rPr>
              <w:t xml:space="preserve">826344 </w:t>
            </w:r>
          </w:p>
        </w:tc>
        <w:tc>
          <w:tcPr>
            <w:tcW w:w="1843" w:type="dxa"/>
          </w:tcPr>
          <w:p w14:paraId="164C67F5" w14:textId="3BAEEB2E" w:rsidR="00C96624" w:rsidRPr="00C96624" w:rsidRDefault="00C96624" w:rsidP="00C96624">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C96624">
              <w:rPr>
                <w:rFonts w:ascii="Times New Roman" w:hAnsi="Times New Roman" w:cs="Times New Roman"/>
                <w:sz w:val="24"/>
                <w:szCs w:val="24"/>
              </w:rPr>
              <w:t>778785</w:t>
            </w:r>
          </w:p>
        </w:tc>
        <w:tc>
          <w:tcPr>
            <w:tcW w:w="1701" w:type="dxa"/>
            <w:vAlign w:val="center"/>
          </w:tcPr>
          <w:p w14:paraId="0C3CD735" w14:textId="432A3BE0" w:rsidR="00C96624" w:rsidRPr="0008627E" w:rsidRDefault="00C96624" w:rsidP="00C96624">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750646</w:t>
            </w:r>
          </w:p>
        </w:tc>
        <w:tc>
          <w:tcPr>
            <w:tcW w:w="1701" w:type="dxa"/>
            <w:vAlign w:val="center"/>
          </w:tcPr>
          <w:p w14:paraId="1518BE62" w14:textId="4647D558" w:rsidR="00C96624" w:rsidRPr="0008627E" w:rsidRDefault="00C96624" w:rsidP="00C96624">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707444</w:t>
            </w:r>
          </w:p>
        </w:tc>
      </w:tr>
      <w:tr w:rsidR="006F453D" w:rsidRPr="0008627E" w14:paraId="48294B80" w14:textId="77777777" w:rsidTr="00932567">
        <w:trPr>
          <w:trHeight w:val="564"/>
        </w:trPr>
        <w:tc>
          <w:tcPr>
            <w:tcW w:w="1546" w:type="dxa"/>
            <w:vAlign w:val="center"/>
          </w:tcPr>
          <w:p w14:paraId="1E61B3AB" w14:textId="7E06017E"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lastRenderedPageBreak/>
              <w:t>2012-13</w:t>
            </w:r>
          </w:p>
        </w:tc>
        <w:tc>
          <w:tcPr>
            <w:tcW w:w="1714" w:type="dxa"/>
            <w:vAlign w:val="center"/>
          </w:tcPr>
          <w:p w14:paraId="25366EAE" w14:textId="19ECDD29" w:rsidR="006F453D" w:rsidRPr="0008627E" w:rsidRDefault="00C96624"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1364945</w:t>
            </w:r>
          </w:p>
        </w:tc>
        <w:tc>
          <w:tcPr>
            <w:tcW w:w="1843" w:type="dxa"/>
            <w:vAlign w:val="center"/>
          </w:tcPr>
          <w:p w14:paraId="3440CE98" w14:textId="3A16EA6E"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1276933</w:t>
            </w:r>
          </w:p>
        </w:tc>
        <w:tc>
          <w:tcPr>
            <w:tcW w:w="1701" w:type="dxa"/>
            <w:vAlign w:val="center"/>
          </w:tcPr>
          <w:p w14:paraId="35427EB4" w14:textId="577BFAC4"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81</w:t>
            </w:r>
            <w:r w:rsidR="00A870B8">
              <w:rPr>
                <w:rFonts w:ascii="Times New Roman" w:hAnsi="Times New Roman" w:cs="Times New Roman"/>
                <w:bCs/>
                <w:color w:val="000000"/>
                <w:sz w:val="24"/>
                <w:szCs w:val="24"/>
              </w:rPr>
              <w:t>1242</w:t>
            </w:r>
          </w:p>
        </w:tc>
        <w:tc>
          <w:tcPr>
            <w:tcW w:w="1701" w:type="dxa"/>
            <w:vAlign w:val="center"/>
          </w:tcPr>
          <w:p w14:paraId="53037EEE" w14:textId="5E85D152"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7664</w:t>
            </w:r>
            <w:r w:rsidR="00A870B8">
              <w:rPr>
                <w:rFonts w:ascii="Times New Roman" w:hAnsi="Times New Roman" w:cs="Times New Roman"/>
                <w:bCs/>
                <w:color w:val="000000"/>
                <w:sz w:val="24"/>
                <w:szCs w:val="24"/>
              </w:rPr>
              <w:t>17</w:t>
            </w:r>
          </w:p>
        </w:tc>
      </w:tr>
      <w:tr w:rsidR="006F453D" w:rsidRPr="0008627E" w14:paraId="1511FAE9" w14:textId="77777777" w:rsidTr="00932567">
        <w:trPr>
          <w:trHeight w:val="564"/>
        </w:trPr>
        <w:tc>
          <w:tcPr>
            <w:tcW w:w="1546" w:type="dxa"/>
            <w:vAlign w:val="center"/>
          </w:tcPr>
          <w:p w14:paraId="1DA53FC5" w14:textId="6AD23091"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2013-14</w:t>
            </w:r>
          </w:p>
        </w:tc>
        <w:tc>
          <w:tcPr>
            <w:tcW w:w="1714" w:type="dxa"/>
            <w:vAlign w:val="center"/>
          </w:tcPr>
          <w:p w14:paraId="678C2BED" w14:textId="043E0C38"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1631523</w:t>
            </w:r>
          </w:p>
        </w:tc>
        <w:tc>
          <w:tcPr>
            <w:tcW w:w="1843" w:type="dxa"/>
            <w:vAlign w:val="center"/>
          </w:tcPr>
          <w:p w14:paraId="077E0841" w14:textId="5B67723F"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1526322</w:t>
            </w:r>
          </w:p>
        </w:tc>
        <w:tc>
          <w:tcPr>
            <w:tcW w:w="1701" w:type="dxa"/>
            <w:vAlign w:val="center"/>
          </w:tcPr>
          <w:p w14:paraId="090F6156" w14:textId="3EC8E9F8"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943</w:t>
            </w:r>
            <w:r w:rsidR="00A870B8">
              <w:rPr>
                <w:rFonts w:ascii="Times New Roman" w:hAnsi="Times New Roman" w:cs="Times New Roman"/>
                <w:bCs/>
                <w:color w:val="000000"/>
                <w:sz w:val="24"/>
                <w:szCs w:val="24"/>
              </w:rPr>
              <w:t>592</w:t>
            </w:r>
          </w:p>
        </w:tc>
        <w:tc>
          <w:tcPr>
            <w:tcW w:w="1701" w:type="dxa"/>
            <w:vAlign w:val="center"/>
          </w:tcPr>
          <w:p w14:paraId="2E15CACE" w14:textId="2EF15A26" w:rsidR="006F453D" w:rsidRPr="0008627E" w:rsidRDefault="006F453D" w:rsidP="0008627E">
            <w:pPr>
              <w:widowControl w:val="0"/>
              <w:autoSpaceDE w:val="0"/>
              <w:autoSpaceDN w:val="0"/>
              <w:adjustRightInd w:val="0"/>
              <w:spacing w:line="360" w:lineRule="auto"/>
              <w:contextualSpacing/>
              <w:jc w:val="center"/>
              <w:rPr>
                <w:rFonts w:ascii="Times New Roman" w:hAnsi="Times New Roman" w:cs="Times New Roman"/>
                <w:bCs/>
                <w:color w:val="000000"/>
                <w:sz w:val="24"/>
                <w:szCs w:val="24"/>
              </w:rPr>
            </w:pPr>
            <w:r w:rsidRPr="0008627E">
              <w:rPr>
                <w:rFonts w:ascii="Times New Roman" w:hAnsi="Times New Roman" w:cs="Times New Roman"/>
                <w:bCs/>
                <w:color w:val="000000"/>
                <w:sz w:val="24"/>
                <w:szCs w:val="24"/>
              </w:rPr>
              <w:t>8827</w:t>
            </w:r>
            <w:r w:rsidR="00A870B8">
              <w:rPr>
                <w:rFonts w:ascii="Times New Roman" w:hAnsi="Times New Roman" w:cs="Times New Roman"/>
                <w:bCs/>
                <w:color w:val="000000"/>
                <w:sz w:val="24"/>
                <w:szCs w:val="24"/>
              </w:rPr>
              <w:t>49</w:t>
            </w:r>
          </w:p>
        </w:tc>
      </w:tr>
    </w:tbl>
    <w:p w14:paraId="2DA4FDCD" w14:textId="153D07C5" w:rsidR="006F453D" w:rsidRDefault="000C5853" w:rsidP="00BB4195">
      <w:pPr>
        <w:widowControl w:val="0"/>
        <w:autoSpaceDE w:val="0"/>
        <w:autoSpaceDN w:val="0"/>
        <w:adjustRightInd w:val="0"/>
        <w:spacing w:after="0" w:line="240" w:lineRule="auto"/>
        <w:rPr>
          <w:rFonts w:ascii="Times New Roman" w:hAnsi="Times New Roman" w:cs="Times New Roman"/>
          <w:color w:val="000000"/>
          <w:sz w:val="24"/>
          <w:szCs w:val="24"/>
        </w:rPr>
      </w:pPr>
      <w:r w:rsidRPr="0008627E">
        <w:rPr>
          <w:rFonts w:ascii="Times New Roman" w:hAnsi="Times New Roman" w:cs="Times New Roman"/>
          <w:color w:val="000000"/>
          <w:sz w:val="24"/>
          <w:szCs w:val="24"/>
        </w:rPr>
        <w:t>Source: District Socio Economic Review</w:t>
      </w:r>
      <w:r w:rsidR="00C96624">
        <w:rPr>
          <w:rFonts w:ascii="Times New Roman" w:hAnsi="Times New Roman" w:cs="Times New Roman"/>
          <w:color w:val="000000"/>
          <w:sz w:val="24"/>
          <w:szCs w:val="24"/>
        </w:rPr>
        <w:t xml:space="preserve"> 2015</w:t>
      </w:r>
    </w:p>
    <w:p w14:paraId="33D395F1" w14:textId="25542D8C" w:rsidR="00C96624" w:rsidRDefault="00C96624" w:rsidP="00BB4195">
      <w:pPr>
        <w:widowControl w:val="0"/>
        <w:autoSpaceDE w:val="0"/>
        <w:autoSpaceDN w:val="0"/>
        <w:adjustRightInd w:val="0"/>
        <w:spacing w:after="24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*Source: District Socio Economic </w:t>
      </w:r>
      <w:r w:rsidR="00D73654">
        <w:rPr>
          <w:rFonts w:ascii="Times New Roman" w:hAnsi="Times New Roman" w:cs="Times New Roman"/>
          <w:color w:val="000000"/>
          <w:sz w:val="24"/>
          <w:szCs w:val="24"/>
        </w:rPr>
        <w:t>Review Nashik</w:t>
      </w:r>
      <w:r>
        <w:rPr>
          <w:rFonts w:ascii="Times New Roman" w:hAnsi="Times New Roman" w:cs="Times New Roman"/>
          <w:color w:val="000000"/>
          <w:sz w:val="24"/>
          <w:szCs w:val="24"/>
        </w:rPr>
        <w:t xml:space="preserve"> 2014</w:t>
      </w:r>
    </w:p>
    <w:p w14:paraId="7EDEECA0" w14:textId="545BACCA" w:rsidR="002D42C8" w:rsidRPr="0008627E" w:rsidRDefault="002D42C8" w:rsidP="002D42C8">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It can be seen from Table 5 that between 2009-10 and 2013-14, the Gross and Net Agricultural Income in Nashik district increased four times from Rs. 4,66,710 lakhs to Rs. 16,31,523 lakhs and Rs. 4,33,839 lakhs to Rs. 15,26,322 lakhs respectively. During the same period, Pune district’s agricultural income has seen only half that increase, that is, Gross and Net agricultural income doubled from Rs. 5,28,097 lakhs to Rs. 9,43,</w:t>
      </w:r>
      <w:r w:rsidR="00FA7F62">
        <w:rPr>
          <w:rFonts w:ascii="Times New Roman" w:hAnsi="Times New Roman" w:cs="Times New Roman"/>
          <w:color w:val="000000"/>
          <w:sz w:val="24"/>
          <w:szCs w:val="24"/>
        </w:rPr>
        <w:t xml:space="preserve">592 </w:t>
      </w:r>
      <w:r w:rsidRPr="0008627E">
        <w:rPr>
          <w:rFonts w:ascii="Times New Roman" w:hAnsi="Times New Roman" w:cs="Times New Roman"/>
          <w:color w:val="000000"/>
          <w:sz w:val="24"/>
          <w:szCs w:val="24"/>
        </w:rPr>
        <w:t>lakhs and Rs. 4,90,903 lakhs to Rs. 8,82,7</w:t>
      </w:r>
      <w:r w:rsidR="00FA7F62">
        <w:rPr>
          <w:rFonts w:ascii="Times New Roman" w:hAnsi="Times New Roman" w:cs="Times New Roman"/>
          <w:color w:val="000000"/>
          <w:sz w:val="24"/>
          <w:szCs w:val="24"/>
        </w:rPr>
        <w:t>49</w:t>
      </w:r>
      <w:r w:rsidRPr="0008627E">
        <w:rPr>
          <w:rFonts w:ascii="Times New Roman" w:hAnsi="Times New Roman" w:cs="Times New Roman"/>
          <w:color w:val="000000"/>
          <w:sz w:val="24"/>
          <w:szCs w:val="24"/>
        </w:rPr>
        <w:t xml:space="preserve"> lakhs respectively. </w:t>
      </w:r>
    </w:p>
    <w:p w14:paraId="0B43860A" w14:textId="77777777" w:rsidR="004C4EA4" w:rsidRPr="0008627E" w:rsidRDefault="004C4EA4" w:rsidP="0008627E">
      <w:pPr>
        <w:widowControl w:val="0"/>
        <w:autoSpaceDE w:val="0"/>
        <w:autoSpaceDN w:val="0"/>
        <w:adjustRightInd w:val="0"/>
        <w:spacing w:after="0" w:line="360" w:lineRule="auto"/>
        <w:jc w:val="both"/>
        <w:rPr>
          <w:rFonts w:ascii="Times New Roman" w:hAnsi="Times New Roman" w:cs="Times New Roman"/>
          <w:b/>
          <w:color w:val="000000"/>
          <w:sz w:val="24"/>
          <w:szCs w:val="24"/>
        </w:rPr>
      </w:pPr>
    </w:p>
    <w:p w14:paraId="0987542F" w14:textId="265E5083" w:rsidR="000B2C76" w:rsidRPr="0008627E" w:rsidRDefault="007B1811" w:rsidP="0008627E">
      <w:pPr>
        <w:widowControl w:val="0"/>
        <w:autoSpaceDE w:val="0"/>
        <w:autoSpaceDN w:val="0"/>
        <w:adjustRightInd w:val="0"/>
        <w:spacing w:after="240" w:line="360" w:lineRule="auto"/>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t xml:space="preserve">IMPLICATIONS </w:t>
      </w:r>
      <w:r w:rsidR="000B2C76" w:rsidRPr="0008627E">
        <w:rPr>
          <w:rFonts w:ascii="Times New Roman" w:hAnsi="Times New Roman" w:cs="Times New Roman"/>
          <w:b/>
          <w:color w:val="000000"/>
          <w:sz w:val="24"/>
          <w:szCs w:val="24"/>
        </w:rPr>
        <w:t>AND CONCLUSIONS</w:t>
      </w:r>
    </w:p>
    <w:p w14:paraId="6FFC60CE" w14:textId="689A528C" w:rsidR="000E1979" w:rsidRPr="0008627E" w:rsidRDefault="006A2A77" w:rsidP="0008627E">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Thus, with respect to cropping pattern of Nashik it can be concluded that the cropping pattern has diversified in the production of cereals, pulses, and oilseeds</w:t>
      </w:r>
      <w:r w:rsidR="00D478BC" w:rsidRPr="0008627E">
        <w:rPr>
          <w:rFonts w:ascii="Times New Roman" w:hAnsi="Times New Roman" w:cs="Times New Roman"/>
          <w:color w:val="000000"/>
          <w:sz w:val="24"/>
          <w:szCs w:val="24"/>
        </w:rPr>
        <w:t xml:space="preserve"> while in Pune the cropping pattern has diversified in favour of pulses and oilseeds to some extent </w:t>
      </w:r>
      <w:r w:rsidR="00D34E96" w:rsidRPr="0008627E">
        <w:rPr>
          <w:rFonts w:ascii="Times New Roman" w:hAnsi="Times New Roman" w:cs="Times New Roman"/>
          <w:color w:val="000000"/>
          <w:sz w:val="24"/>
          <w:szCs w:val="24"/>
        </w:rPr>
        <w:t>and</w:t>
      </w:r>
      <w:r w:rsidR="00D478BC" w:rsidRPr="0008627E">
        <w:rPr>
          <w:rFonts w:ascii="Times New Roman" w:hAnsi="Times New Roman" w:cs="Times New Roman"/>
          <w:color w:val="000000"/>
          <w:sz w:val="24"/>
          <w:szCs w:val="24"/>
        </w:rPr>
        <w:t xml:space="preserve"> to a greater extent in sugarcane. In absolute terms, with reference to cereals it can be seen that there is more area under jowar in Pune while there is more area under bajra in Nashik. More importantly, </w:t>
      </w:r>
      <w:r w:rsidR="00D478BC" w:rsidRPr="0008627E">
        <w:rPr>
          <w:rFonts w:ascii="Times New Roman" w:hAnsi="Times New Roman" w:cs="Times New Roman"/>
          <w:b/>
          <w:bCs/>
          <w:color w:val="000000"/>
          <w:sz w:val="24"/>
          <w:szCs w:val="24"/>
        </w:rPr>
        <w:t>Nashik has three times the area under maize as compared to Pune</w:t>
      </w:r>
      <w:r w:rsidR="00D478BC" w:rsidRPr="0008627E">
        <w:rPr>
          <w:rFonts w:ascii="Times New Roman" w:hAnsi="Times New Roman" w:cs="Times New Roman"/>
          <w:color w:val="000000"/>
          <w:sz w:val="24"/>
          <w:szCs w:val="24"/>
        </w:rPr>
        <w:t xml:space="preserve">. Among pulses, </w:t>
      </w:r>
      <w:r w:rsidR="00D478BC" w:rsidRPr="0008627E">
        <w:rPr>
          <w:rFonts w:ascii="Times New Roman" w:hAnsi="Times New Roman" w:cs="Times New Roman"/>
          <w:b/>
          <w:bCs/>
          <w:color w:val="000000"/>
          <w:sz w:val="24"/>
          <w:szCs w:val="24"/>
        </w:rPr>
        <w:t>Nashik has more than twice the area under tur, nearly eight times the area under udid and nearly three times the area under moong as compared to Pune</w:t>
      </w:r>
      <w:r w:rsidR="00D478BC" w:rsidRPr="0008627E">
        <w:rPr>
          <w:rFonts w:ascii="Times New Roman" w:hAnsi="Times New Roman" w:cs="Times New Roman"/>
          <w:color w:val="000000"/>
          <w:sz w:val="24"/>
          <w:szCs w:val="24"/>
        </w:rPr>
        <w:t xml:space="preserve">. Among oilseeds, </w:t>
      </w:r>
      <w:r w:rsidR="00D478BC" w:rsidRPr="0008627E">
        <w:rPr>
          <w:rFonts w:ascii="Times New Roman" w:hAnsi="Times New Roman" w:cs="Times New Roman"/>
          <w:b/>
          <w:bCs/>
          <w:color w:val="000000"/>
          <w:sz w:val="24"/>
          <w:szCs w:val="24"/>
        </w:rPr>
        <w:t>while</w:t>
      </w:r>
      <w:r w:rsidR="00D478BC" w:rsidRPr="0008627E">
        <w:rPr>
          <w:rFonts w:ascii="Times New Roman" w:hAnsi="Times New Roman" w:cs="Times New Roman"/>
          <w:color w:val="000000"/>
          <w:sz w:val="24"/>
          <w:szCs w:val="24"/>
        </w:rPr>
        <w:t xml:space="preserve"> </w:t>
      </w:r>
      <w:r w:rsidR="00D478BC" w:rsidRPr="0008627E">
        <w:rPr>
          <w:rFonts w:ascii="Times New Roman" w:hAnsi="Times New Roman" w:cs="Times New Roman"/>
          <w:b/>
          <w:bCs/>
          <w:color w:val="000000"/>
          <w:sz w:val="24"/>
          <w:szCs w:val="24"/>
        </w:rPr>
        <w:t>both districts have around the same area under groundnut, Nashik has nearly eight times the area under soybean as compared to Pune</w:t>
      </w:r>
      <w:r w:rsidR="00D478BC" w:rsidRPr="0008627E">
        <w:rPr>
          <w:rFonts w:ascii="Times New Roman" w:hAnsi="Times New Roman" w:cs="Times New Roman"/>
          <w:color w:val="000000"/>
          <w:sz w:val="24"/>
          <w:szCs w:val="24"/>
        </w:rPr>
        <w:t xml:space="preserve">. Significantly, the </w:t>
      </w:r>
      <w:r w:rsidR="00D478BC" w:rsidRPr="0008627E">
        <w:rPr>
          <w:rFonts w:ascii="Times New Roman" w:hAnsi="Times New Roman" w:cs="Times New Roman"/>
          <w:b/>
          <w:bCs/>
          <w:color w:val="000000"/>
          <w:sz w:val="24"/>
          <w:szCs w:val="24"/>
        </w:rPr>
        <w:t>area under cash crops like sugarcane and cotton in Nashik is around half the total area under sugarcane cultivation in Pune</w:t>
      </w:r>
      <w:r w:rsidR="00D478BC" w:rsidRPr="0008627E">
        <w:rPr>
          <w:rFonts w:ascii="Times New Roman" w:hAnsi="Times New Roman" w:cs="Times New Roman"/>
          <w:color w:val="000000"/>
          <w:sz w:val="24"/>
          <w:szCs w:val="24"/>
        </w:rPr>
        <w:t xml:space="preserve">. </w:t>
      </w:r>
      <w:r w:rsidR="00D13E85">
        <w:rPr>
          <w:rFonts w:ascii="Times New Roman" w:hAnsi="Times New Roman" w:cs="Times New Roman"/>
          <w:color w:val="000000"/>
          <w:sz w:val="24"/>
          <w:szCs w:val="24"/>
        </w:rPr>
        <w:t xml:space="preserve">The importance of horticultural crops has been increasing lately in both the districts. </w:t>
      </w:r>
      <w:r w:rsidR="00D13E85" w:rsidRPr="00E25FAE">
        <w:rPr>
          <w:rFonts w:ascii="Times New Roman" w:hAnsi="Times New Roman" w:cs="Times New Roman"/>
          <w:b/>
          <w:bCs/>
          <w:color w:val="000000"/>
          <w:sz w:val="24"/>
          <w:szCs w:val="24"/>
        </w:rPr>
        <w:t>Nashik has three times more area under fruits and 20% more area under vegetables than Pune</w:t>
      </w:r>
      <w:r w:rsidR="00D13E85">
        <w:rPr>
          <w:rFonts w:ascii="Times New Roman" w:hAnsi="Times New Roman" w:cs="Times New Roman"/>
          <w:color w:val="000000"/>
          <w:sz w:val="24"/>
          <w:szCs w:val="24"/>
        </w:rPr>
        <w:t xml:space="preserve">. </w:t>
      </w:r>
      <w:r w:rsidR="004F7AB1">
        <w:rPr>
          <w:rFonts w:ascii="Times New Roman" w:hAnsi="Times New Roman" w:cs="Times New Roman"/>
          <w:color w:val="000000"/>
          <w:sz w:val="24"/>
          <w:szCs w:val="24"/>
        </w:rPr>
        <w:t xml:space="preserve">The </w:t>
      </w:r>
      <w:r w:rsidR="004F7AB1" w:rsidRPr="00E25FAE">
        <w:rPr>
          <w:rFonts w:ascii="Times New Roman" w:hAnsi="Times New Roman" w:cs="Times New Roman"/>
          <w:b/>
          <w:bCs/>
          <w:color w:val="000000"/>
          <w:sz w:val="24"/>
          <w:szCs w:val="24"/>
        </w:rPr>
        <w:t>productivity of kharif crops is also much higher in Nashik than in Pune</w:t>
      </w:r>
      <w:r w:rsidR="004F7AB1">
        <w:rPr>
          <w:rFonts w:ascii="Times New Roman" w:hAnsi="Times New Roman" w:cs="Times New Roman"/>
          <w:color w:val="000000"/>
          <w:sz w:val="24"/>
          <w:szCs w:val="24"/>
        </w:rPr>
        <w:t xml:space="preserve">. </w:t>
      </w:r>
    </w:p>
    <w:p w14:paraId="0AA8852B" w14:textId="7E097C63" w:rsidR="00794031" w:rsidRPr="0008627E" w:rsidRDefault="004B6908" w:rsidP="0008627E">
      <w:pPr>
        <w:widowControl w:val="0"/>
        <w:autoSpaceDE w:val="0"/>
        <w:autoSpaceDN w:val="0"/>
        <w:adjustRightInd w:val="0"/>
        <w:spacing w:after="240" w:line="360" w:lineRule="auto"/>
        <w:jc w:val="both"/>
        <w:rPr>
          <w:rFonts w:ascii="Times New Roman" w:hAnsi="Times New Roman" w:cs="Times New Roman"/>
          <w:color w:val="000000"/>
          <w:sz w:val="24"/>
          <w:szCs w:val="24"/>
        </w:rPr>
      </w:pPr>
      <w:r w:rsidRPr="0008627E">
        <w:rPr>
          <w:rFonts w:ascii="Times New Roman" w:hAnsi="Times New Roman" w:cs="Times New Roman"/>
          <w:color w:val="000000"/>
          <w:sz w:val="24"/>
          <w:szCs w:val="24"/>
        </w:rPr>
        <w:t xml:space="preserve">Another important difference in the cropping pattern of Nashik and Pune districts is that agriculture is predominantly rainfed in Nashik and all the important crops </w:t>
      </w:r>
      <w:r w:rsidR="00AF7CF3" w:rsidRPr="0008627E">
        <w:rPr>
          <w:rFonts w:ascii="Times New Roman" w:hAnsi="Times New Roman" w:cs="Times New Roman"/>
          <w:color w:val="000000"/>
          <w:sz w:val="24"/>
          <w:szCs w:val="24"/>
        </w:rPr>
        <w:t xml:space="preserve">(rice, bajra, </w:t>
      </w:r>
      <w:r w:rsidR="0047359E" w:rsidRPr="0008627E">
        <w:rPr>
          <w:rFonts w:ascii="Times New Roman" w:hAnsi="Times New Roman" w:cs="Times New Roman"/>
          <w:color w:val="000000"/>
          <w:sz w:val="24"/>
          <w:szCs w:val="24"/>
        </w:rPr>
        <w:t xml:space="preserve">kharif </w:t>
      </w:r>
      <w:r w:rsidR="003B6533" w:rsidRPr="0008627E">
        <w:rPr>
          <w:rFonts w:ascii="Times New Roman" w:hAnsi="Times New Roman" w:cs="Times New Roman"/>
          <w:color w:val="000000"/>
          <w:sz w:val="24"/>
          <w:szCs w:val="24"/>
        </w:rPr>
        <w:t xml:space="preserve">maize, </w:t>
      </w:r>
      <w:r w:rsidR="00AF7CF3" w:rsidRPr="0008627E">
        <w:rPr>
          <w:rFonts w:ascii="Times New Roman" w:hAnsi="Times New Roman" w:cs="Times New Roman"/>
          <w:color w:val="000000"/>
          <w:sz w:val="24"/>
          <w:szCs w:val="24"/>
        </w:rPr>
        <w:t xml:space="preserve">tur, moong, udid, </w:t>
      </w:r>
      <w:r w:rsidR="00A473BA" w:rsidRPr="0008627E">
        <w:rPr>
          <w:rFonts w:ascii="Times New Roman" w:hAnsi="Times New Roman" w:cs="Times New Roman"/>
          <w:color w:val="000000"/>
          <w:sz w:val="24"/>
          <w:szCs w:val="24"/>
        </w:rPr>
        <w:t xml:space="preserve">kharif </w:t>
      </w:r>
      <w:r w:rsidR="0047359E" w:rsidRPr="0008627E">
        <w:rPr>
          <w:rFonts w:ascii="Times New Roman" w:hAnsi="Times New Roman" w:cs="Times New Roman"/>
          <w:color w:val="000000"/>
          <w:sz w:val="24"/>
          <w:szCs w:val="24"/>
        </w:rPr>
        <w:t xml:space="preserve">groundnut, </w:t>
      </w:r>
      <w:r w:rsidR="005A3279" w:rsidRPr="0008627E">
        <w:rPr>
          <w:rFonts w:ascii="Times New Roman" w:hAnsi="Times New Roman" w:cs="Times New Roman"/>
          <w:color w:val="000000"/>
          <w:sz w:val="24"/>
          <w:szCs w:val="24"/>
        </w:rPr>
        <w:t>soybean,</w:t>
      </w:r>
      <w:r w:rsidR="00AF7CF3" w:rsidRPr="0008627E">
        <w:rPr>
          <w:rFonts w:ascii="Times New Roman" w:hAnsi="Times New Roman" w:cs="Times New Roman"/>
          <w:color w:val="000000"/>
          <w:sz w:val="24"/>
          <w:szCs w:val="24"/>
        </w:rPr>
        <w:t xml:space="preserve"> and cotton) </w:t>
      </w:r>
      <w:r w:rsidRPr="0008627E">
        <w:rPr>
          <w:rFonts w:ascii="Times New Roman" w:hAnsi="Times New Roman" w:cs="Times New Roman"/>
          <w:color w:val="000000"/>
          <w:sz w:val="24"/>
          <w:szCs w:val="24"/>
        </w:rPr>
        <w:t xml:space="preserve">are cultivated as kharif crops, </w:t>
      </w:r>
      <w:r w:rsidR="0046775C" w:rsidRPr="0008627E">
        <w:rPr>
          <w:rFonts w:ascii="Times New Roman" w:hAnsi="Times New Roman" w:cs="Times New Roman"/>
          <w:color w:val="000000"/>
          <w:sz w:val="24"/>
          <w:szCs w:val="24"/>
        </w:rPr>
        <w:t xml:space="preserve">only wheat and gram are cultivated as rabi crops and cultivation of summer crops is insignificant. </w:t>
      </w:r>
      <w:r w:rsidR="00935FE8" w:rsidRPr="0008627E">
        <w:rPr>
          <w:rFonts w:ascii="Times New Roman" w:hAnsi="Times New Roman" w:cs="Times New Roman"/>
          <w:color w:val="000000"/>
          <w:sz w:val="24"/>
          <w:szCs w:val="24"/>
        </w:rPr>
        <w:t xml:space="preserve">Thus, irrigation </w:t>
      </w:r>
      <w:r w:rsidR="003B6533" w:rsidRPr="0008627E">
        <w:rPr>
          <w:rFonts w:ascii="Times New Roman" w:hAnsi="Times New Roman" w:cs="Times New Roman"/>
          <w:color w:val="000000"/>
          <w:sz w:val="24"/>
          <w:szCs w:val="24"/>
        </w:rPr>
        <w:t xml:space="preserve">(both protective and productive) </w:t>
      </w:r>
      <w:r w:rsidR="00935FE8" w:rsidRPr="0008627E">
        <w:rPr>
          <w:rFonts w:ascii="Times New Roman" w:hAnsi="Times New Roman" w:cs="Times New Roman"/>
          <w:color w:val="000000"/>
          <w:sz w:val="24"/>
          <w:szCs w:val="24"/>
        </w:rPr>
        <w:t xml:space="preserve">is used prudently over all crop </w:t>
      </w:r>
      <w:r w:rsidR="00935FE8" w:rsidRPr="0008627E">
        <w:rPr>
          <w:rFonts w:ascii="Times New Roman" w:hAnsi="Times New Roman" w:cs="Times New Roman"/>
          <w:color w:val="000000"/>
          <w:sz w:val="24"/>
          <w:szCs w:val="24"/>
        </w:rPr>
        <w:lastRenderedPageBreak/>
        <w:t>categories</w:t>
      </w:r>
      <w:r w:rsidR="003B6533" w:rsidRPr="0008627E">
        <w:rPr>
          <w:rFonts w:ascii="Times New Roman" w:hAnsi="Times New Roman" w:cs="Times New Roman"/>
          <w:color w:val="000000"/>
          <w:sz w:val="24"/>
          <w:szCs w:val="24"/>
        </w:rPr>
        <w:t>. On the other hand, the cropping pattern in Pun</w:t>
      </w:r>
      <w:r w:rsidR="0047359E" w:rsidRPr="0008627E">
        <w:rPr>
          <w:rFonts w:ascii="Times New Roman" w:hAnsi="Times New Roman" w:cs="Times New Roman"/>
          <w:color w:val="000000"/>
          <w:sz w:val="24"/>
          <w:szCs w:val="24"/>
        </w:rPr>
        <w:t>e district is dominated by rabi crops</w:t>
      </w:r>
      <w:r w:rsidR="003B6533" w:rsidRPr="0008627E">
        <w:rPr>
          <w:rFonts w:ascii="Times New Roman" w:hAnsi="Times New Roman" w:cs="Times New Roman"/>
          <w:color w:val="000000"/>
          <w:sz w:val="24"/>
          <w:szCs w:val="24"/>
        </w:rPr>
        <w:t xml:space="preserve"> (including wheat, jowar, </w:t>
      </w:r>
      <w:r w:rsidR="0047359E" w:rsidRPr="0008627E">
        <w:rPr>
          <w:rFonts w:ascii="Times New Roman" w:hAnsi="Times New Roman" w:cs="Times New Roman"/>
          <w:color w:val="000000"/>
          <w:sz w:val="24"/>
          <w:szCs w:val="24"/>
        </w:rPr>
        <w:t xml:space="preserve">rabi </w:t>
      </w:r>
      <w:r w:rsidR="003B6533" w:rsidRPr="0008627E">
        <w:rPr>
          <w:rFonts w:ascii="Times New Roman" w:hAnsi="Times New Roman" w:cs="Times New Roman"/>
          <w:color w:val="000000"/>
          <w:sz w:val="24"/>
          <w:szCs w:val="24"/>
        </w:rPr>
        <w:t xml:space="preserve">maize, </w:t>
      </w:r>
      <w:r w:rsidR="0047359E" w:rsidRPr="0008627E">
        <w:rPr>
          <w:rFonts w:ascii="Times New Roman" w:hAnsi="Times New Roman" w:cs="Times New Roman"/>
          <w:color w:val="000000"/>
          <w:sz w:val="24"/>
          <w:szCs w:val="24"/>
        </w:rPr>
        <w:t xml:space="preserve">and </w:t>
      </w:r>
      <w:r w:rsidR="003B6533" w:rsidRPr="0008627E">
        <w:rPr>
          <w:rFonts w:ascii="Times New Roman" w:hAnsi="Times New Roman" w:cs="Times New Roman"/>
          <w:color w:val="000000"/>
          <w:sz w:val="24"/>
          <w:szCs w:val="24"/>
        </w:rPr>
        <w:t>gram)</w:t>
      </w:r>
      <w:r w:rsidR="0047359E" w:rsidRPr="0008627E">
        <w:rPr>
          <w:rFonts w:ascii="Times New Roman" w:hAnsi="Times New Roman" w:cs="Times New Roman"/>
          <w:color w:val="000000"/>
          <w:sz w:val="24"/>
          <w:szCs w:val="24"/>
        </w:rPr>
        <w:t>. The kharif crops include rice predominantly</w:t>
      </w:r>
      <w:r w:rsidR="005F202A" w:rsidRPr="0008627E">
        <w:rPr>
          <w:rFonts w:ascii="Times New Roman" w:hAnsi="Times New Roman" w:cs="Times New Roman"/>
          <w:color w:val="000000"/>
          <w:sz w:val="24"/>
          <w:szCs w:val="24"/>
        </w:rPr>
        <w:t xml:space="preserve"> </w:t>
      </w:r>
      <w:r w:rsidR="0047359E" w:rsidRPr="0008627E">
        <w:rPr>
          <w:rFonts w:ascii="Times New Roman" w:hAnsi="Times New Roman" w:cs="Times New Roman"/>
          <w:color w:val="000000"/>
          <w:sz w:val="24"/>
          <w:szCs w:val="24"/>
        </w:rPr>
        <w:t xml:space="preserve">and </w:t>
      </w:r>
      <w:r w:rsidR="005F202A" w:rsidRPr="0008627E">
        <w:rPr>
          <w:rFonts w:ascii="Times New Roman" w:hAnsi="Times New Roman" w:cs="Times New Roman"/>
          <w:color w:val="000000"/>
          <w:sz w:val="24"/>
          <w:szCs w:val="24"/>
        </w:rPr>
        <w:t xml:space="preserve">bajra and </w:t>
      </w:r>
      <w:r w:rsidR="0047359E" w:rsidRPr="0008627E">
        <w:rPr>
          <w:rFonts w:ascii="Times New Roman" w:hAnsi="Times New Roman" w:cs="Times New Roman"/>
          <w:color w:val="000000"/>
          <w:sz w:val="24"/>
          <w:szCs w:val="24"/>
        </w:rPr>
        <w:t>groundnut</w:t>
      </w:r>
      <w:r w:rsidR="005F202A" w:rsidRPr="0008627E">
        <w:rPr>
          <w:rFonts w:ascii="Times New Roman" w:hAnsi="Times New Roman" w:cs="Times New Roman"/>
          <w:color w:val="000000"/>
          <w:sz w:val="24"/>
          <w:szCs w:val="24"/>
        </w:rPr>
        <w:t xml:space="preserve"> to some extent.</w:t>
      </w:r>
      <w:r w:rsidR="0047359E" w:rsidRPr="0008627E">
        <w:rPr>
          <w:rFonts w:ascii="Times New Roman" w:hAnsi="Times New Roman" w:cs="Times New Roman"/>
          <w:color w:val="000000"/>
          <w:sz w:val="24"/>
          <w:szCs w:val="24"/>
        </w:rPr>
        <w:t xml:space="preserve"> </w:t>
      </w:r>
      <w:r w:rsidR="005F202A" w:rsidRPr="0008627E">
        <w:rPr>
          <w:rFonts w:ascii="Times New Roman" w:hAnsi="Times New Roman" w:cs="Times New Roman"/>
          <w:color w:val="000000"/>
          <w:sz w:val="24"/>
          <w:szCs w:val="24"/>
        </w:rPr>
        <w:t xml:space="preserve">The cultivation of kharif pulses (tur, moong and udid) and soyabean is not very significant. On the other hand, there is cultivation of summer maize and summer groundnut to some extent in Pune district which would require both protective and productive irrigation. </w:t>
      </w:r>
      <w:r w:rsidR="00CF30E4" w:rsidRPr="0008627E">
        <w:rPr>
          <w:rFonts w:ascii="Times New Roman" w:hAnsi="Times New Roman" w:cs="Times New Roman"/>
          <w:color w:val="000000"/>
          <w:sz w:val="24"/>
          <w:szCs w:val="24"/>
        </w:rPr>
        <w:t>Of course,</w:t>
      </w:r>
      <w:r w:rsidR="005F202A" w:rsidRPr="0008627E">
        <w:rPr>
          <w:rFonts w:ascii="Times New Roman" w:hAnsi="Times New Roman" w:cs="Times New Roman"/>
          <w:color w:val="000000"/>
          <w:sz w:val="24"/>
          <w:szCs w:val="24"/>
        </w:rPr>
        <w:t xml:space="preserve"> </w:t>
      </w:r>
      <w:r w:rsidR="00CF30E4" w:rsidRPr="0008627E">
        <w:rPr>
          <w:rFonts w:ascii="Times New Roman" w:hAnsi="Times New Roman" w:cs="Times New Roman"/>
          <w:color w:val="000000"/>
          <w:sz w:val="24"/>
          <w:szCs w:val="24"/>
        </w:rPr>
        <w:t xml:space="preserve">sugarcane cultivation in Pune district </w:t>
      </w:r>
      <w:r w:rsidR="00966B10" w:rsidRPr="0008627E">
        <w:rPr>
          <w:rFonts w:ascii="Times New Roman" w:hAnsi="Times New Roman" w:cs="Times New Roman"/>
          <w:color w:val="000000"/>
          <w:sz w:val="24"/>
          <w:szCs w:val="24"/>
        </w:rPr>
        <w:t>(</w:t>
      </w:r>
      <w:r w:rsidR="00CF30E4" w:rsidRPr="0008627E">
        <w:rPr>
          <w:rFonts w:ascii="Times New Roman" w:hAnsi="Times New Roman" w:cs="Times New Roman"/>
          <w:color w:val="000000"/>
          <w:sz w:val="24"/>
          <w:szCs w:val="24"/>
        </w:rPr>
        <w:t>which occupies almost 20% of the area under cultivation</w:t>
      </w:r>
      <w:r w:rsidR="00966B10" w:rsidRPr="0008627E">
        <w:rPr>
          <w:rFonts w:ascii="Times New Roman" w:hAnsi="Times New Roman" w:cs="Times New Roman"/>
          <w:color w:val="000000"/>
          <w:sz w:val="24"/>
          <w:szCs w:val="24"/>
        </w:rPr>
        <w:t xml:space="preserve"> of principal crops)</w:t>
      </w:r>
      <w:r w:rsidR="00CF30E4" w:rsidRPr="0008627E">
        <w:rPr>
          <w:rFonts w:ascii="Times New Roman" w:hAnsi="Times New Roman" w:cs="Times New Roman"/>
          <w:color w:val="000000"/>
          <w:sz w:val="24"/>
          <w:szCs w:val="24"/>
        </w:rPr>
        <w:t xml:space="preserve"> is grown under 100% irrigated conditions which is obviously extremely inefficient and diverts </w:t>
      </w:r>
      <w:r w:rsidR="00A473BA" w:rsidRPr="0008627E">
        <w:rPr>
          <w:rFonts w:ascii="Times New Roman" w:hAnsi="Times New Roman" w:cs="Times New Roman"/>
          <w:color w:val="000000"/>
          <w:sz w:val="24"/>
          <w:szCs w:val="24"/>
        </w:rPr>
        <w:t>essential</w:t>
      </w:r>
      <w:r w:rsidR="00CF30E4" w:rsidRPr="0008627E">
        <w:rPr>
          <w:rFonts w:ascii="Times New Roman" w:hAnsi="Times New Roman" w:cs="Times New Roman"/>
          <w:color w:val="000000"/>
          <w:sz w:val="24"/>
          <w:szCs w:val="24"/>
        </w:rPr>
        <w:t xml:space="preserve"> irrigation from other crop categories. </w:t>
      </w:r>
      <w:r w:rsidR="00361C1B" w:rsidRPr="0008627E">
        <w:rPr>
          <w:rFonts w:ascii="Times New Roman" w:hAnsi="Times New Roman" w:cs="Times New Roman"/>
          <w:color w:val="000000"/>
          <w:sz w:val="24"/>
          <w:szCs w:val="24"/>
        </w:rPr>
        <w:t xml:space="preserve">It can hence be concluded that the cropping pattern of Nashik has a great influence on the agricultural income of the district. </w:t>
      </w:r>
    </w:p>
    <w:p w14:paraId="51EFFD11" w14:textId="77777777" w:rsidR="00F77152" w:rsidRPr="00F77152" w:rsidRDefault="00F77152" w:rsidP="00F77152">
      <w:pPr>
        <w:widowControl w:val="0"/>
        <w:autoSpaceDE w:val="0"/>
        <w:autoSpaceDN w:val="0"/>
        <w:adjustRightInd w:val="0"/>
        <w:spacing w:after="240" w:line="360" w:lineRule="auto"/>
        <w:jc w:val="both"/>
        <w:rPr>
          <w:rFonts w:ascii="Times New Roman" w:hAnsi="Times New Roman" w:cs="Times New Roman"/>
          <w:b/>
          <w:color w:val="000000"/>
          <w:sz w:val="24"/>
          <w:szCs w:val="24"/>
        </w:rPr>
      </w:pPr>
      <w:r w:rsidRPr="00F77152">
        <w:rPr>
          <w:rFonts w:ascii="Times New Roman" w:hAnsi="Times New Roman" w:cs="Times New Roman"/>
          <w:b/>
          <w:color w:val="000000"/>
          <w:sz w:val="24"/>
          <w:szCs w:val="24"/>
        </w:rPr>
        <w:t>Further study</w:t>
      </w:r>
    </w:p>
    <w:p w14:paraId="3C34EC04" w14:textId="4F2AAD34" w:rsidR="007332C2" w:rsidRDefault="00794031" w:rsidP="00F77152">
      <w:pPr>
        <w:widowControl w:val="0"/>
        <w:autoSpaceDE w:val="0"/>
        <w:autoSpaceDN w:val="0"/>
        <w:adjustRightInd w:val="0"/>
        <w:spacing w:after="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w:t>
      </w:r>
      <w:r w:rsidR="00F77152" w:rsidRPr="00F77152">
        <w:rPr>
          <w:rFonts w:ascii="Times New Roman" w:hAnsi="Times New Roman" w:cs="Times New Roman"/>
          <w:b/>
          <w:color w:val="000000"/>
          <w:sz w:val="24"/>
          <w:szCs w:val="24"/>
        </w:rPr>
        <w:t>orrelation analysis of the Farm Harvest Prices of the principal crops with the area under their cultivation will strengthen the evidence in improving agricultural income through appropriate cropping pattern.</w:t>
      </w:r>
      <w:r>
        <w:rPr>
          <w:rFonts w:ascii="Times New Roman" w:hAnsi="Times New Roman" w:cs="Times New Roman"/>
          <w:b/>
          <w:color w:val="000000"/>
          <w:sz w:val="24"/>
          <w:szCs w:val="24"/>
        </w:rPr>
        <w:t xml:space="preserve"> Also, a comparative study of area, production, and agricultural income in the last ten years using the newly compiled data can be done for further corroboration of these results. </w:t>
      </w:r>
    </w:p>
    <w:p w14:paraId="4C4E21A4" w14:textId="77777777" w:rsidR="00794031" w:rsidRPr="0008627E" w:rsidRDefault="00794031" w:rsidP="00F77152">
      <w:pPr>
        <w:widowControl w:val="0"/>
        <w:autoSpaceDE w:val="0"/>
        <w:autoSpaceDN w:val="0"/>
        <w:adjustRightInd w:val="0"/>
        <w:spacing w:after="240" w:line="360" w:lineRule="auto"/>
        <w:jc w:val="both"/>
        <w:rPr>
          <w:rFonts w:ascii="Times New Roman" w:hAnsi="Times New Roman" w:cs="Times New Roman"/>
          <w:b/>
          <w:color w:val="000000"/>
          <w:sz w:val="24"/>
          <w:szCs w:val="24"/>
        </w:rPr>
      </w:pPr>
    </w:p>
    <w:p w14:paraId="7C2A65D1" w14:textId="77777777" w:rsidR="00245EDE" w:rsidRDefault="00245EDE"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1C973F1D" w14:textId="77777777" w:rsidR="001B7408" w:rsidRDefault="001B7408"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18049857" w14:textId="77777777" w:rsidR="001B7408" w:rsidRDefault="001B7408"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4B9D8E66" w14:textId="77777777" w:rsidR="00E25FAE" w:rsidRDefault="00E25FAE"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459EC81C" w14:textId="77777777" w:rsidR="00E25FAE" w:rsidRDefault="00E25FAE"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5C727302" w14:textId="77777777" w:rsidR="001E20B1"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45227BE8" w14:textId="77777777" w:rsidR="001E20B1"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0F8B063D" w14:textId="77777777" w:rsidR="001E20B1"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012F746B" w14:textId="77777777" w:rsidR="001E20B1"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39E5B8B0" w14:textId="77777777" w:rsidR="001E20B1"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21EBF74B" w14:textId="77777777" w:rsidR="001E20B1" w:rsidRPr="0008627E" w:rsidRDefault="001E20B1"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p>
    <w:p w14:paraId="0C4EEF89" w14:textId="24AC2C40" w:rsidR="00794C37" w:rsidRPr="0008627E" w:rsidRDefault="00E84F3D" w:rsidP="0008627E">
      <w:pPr>
        <w:widowControl w:val="0"/>
        <w:autoSpaceDE w:val="0"/>
        <w:autoSpaceDN w:val="0"/>
        <w:adjustRightInd w:val="0"/>
        <w:spacing w:after="120" w:line="360" w:lineRule="auto"/>
        <w:jc w:val="both"/>
        <w:rPr>
          <w:rFonts w:ascii="Times New Roman" w:hAnsi="Times New Roman" w:cs="Times New Roman"/>
          <w:b/>
          <w:color w:val="000000"/>
          <w:sz w:val="24"/>
          <w:szCs w:val="24"/>
        </w:rPr>
      </w:pPr>
      <w:r w:rsidRPr="0008627E">
        <w:rPr>
          <w:rFonts w:ascii="Times New Roman" w:hAnsi="Times New Roman" w:cs="Times New Roman"/>
          <w:b/>
          <w:color w:val="000000"/>
          <w:sz w:val="24"/>
          <w:szCs w:val="24"/>
        </w:rPr>
        <w:lastRenderedPageBreak/>
        <w:t>REFERENCES:</w:t>
      </w:r>
    </w:p>
    <w:p w14:paraId="4B4824CC" w14:textId="106C21A8"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sz w:val="24"/>
          <w:szCs w:val="24"/>
        </w:rPr>
      </w:pPr>
      <w:r w:rsidRPr="0008627E">
        <w:rPr>
          <w:rFonts w:ascii="Times New Roman" w:hAnsi="Times New Roman" w:cs="Times New Roman"/>
          <w:sz w:val="24"/>
          <w:szCs w:val="24"/>
        </w:rPr>
        <w:t xml:space="preserve">Bhadwal, S., Ghosh S., Joshi, P.K., Mahtta, R. and Barkved, L. (2014). </w:t>
      </w:r>
      <w:r w:rsidRPr="002A4CCC">
        <w:rPr>
          <w:rFonts w:ascii="Times New Roman" w:hAnsi="Times New Roman" w:cs="Times New Roman"/>
          <w:i/>
          <w:sz w:val="24"/>
          <w:szCs w:val="24"/>
        </w:rPr>
        <w:t>Assessment of potential impacts on dryland ecosystems of Jalna District, Maharashtra, India</w:t>
      </w:r>
      <w:r w:rsidRPr="002A4CCC">
        <w:rPr>
          <w:rFonts w:ascii="Times New Roman" w:hAnsi="Times New Roman" w:cs="Times New Roman"/>
          <w:iCs/>
          <w:sz w:val="24"/>
          <w:szCs w:val="24"/>
        </w:rPr>
        <w:t>.</w:t>
      </w:r>
      <w:r w:rsidRPr="0008627E">
        <w:rPr>
          <w:rFonts w:ascii="Times New Roman" w:hAnsi="Times New Roman" w:cs="Times New Roman"/>
          <w:sz w:val="24"/>
          <w:szCs w:val="24"/>
        </w:rPr>
        <w:t xml:space="preserve"> Final report on WP2.1: Extreme Risks, Vulnerabilities and Community-based Adaptation in India (EVA): A Pilot Study, CIENS-TERI, TERI Press, New Delhi, India</w:t>
      </w:r>
    </w:p>
    <w:p w14:paraId="39E30D59"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sz w:val="24"/>
          <w:szCs w:val="24"/>
        </w:rPr>
      </w:pPr>
    </w:p>
    <w:p w14:paraId="29B891A2" w14:textId="7E7A16B4"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r w:rsidRPr="0008627E">
        <w:rPr>
          <w:rFonts w:ascii="Times New Roman" w:hAnsi="Times New Roman" w:cs="Times New Roman"/>
          <w:sz w:val="24"/>
          <w:szCs w:val="24"/>
          <w:lang w:val="en-US"/>
        </w:rPr>
        <w:t xml:space="preserve">Chand, R. and Parappurathu, S. (2012). </w:t>
      </w:r>
      <w:r w:rsidRPr="0008627E">
        <w:rPr>
          <w:rFonts w:ascii="Times New Roman" w:hAnsi="Times New Roman" w:cs="Times New Roman"/>
          <w:bCs/>
          <w:sz w:val="24"/>
          <w:szCs w:val="24"/>
          <w:lang w:val="en-US"/>
        </w:rPr>
        <w:t>Temporal and Spatial Variations in Agricultural Growth and Its Determinants</w:t>
      </w:r>
      <w:r w:rsidRPr="0008627E">
        <w:rPr>
          <w:rFonts w:ascii="Times New Roman" w:hAnsi="Times New Roman" w:cs="Times New Roman"/>
          <w:sz w:val="24"/>
          <w:szCs w:val="24"/>
          <w:lang w:val="en-US"/>
        </w:rPr>
        <w:t xml:space="preserve">. </w:t>
      </w:r>
      <w:r w:rsidRPr="0008627E">
        <w:rPr>
          <w:rFonts w:ascii="Times New Roman" w:hAnsi="Times New Roman" w:cs="Times New Roman"/>
          <w:i/>
          <w:color w:val="000000"/>
          <w:sz w:val="24"/>
          <w:szCs w:val="24"/>
          <w:lang w:val="en-US"/>
        </w:rPr>
        <w:t>Economic &amp; Political Weekly Supplement</w:t>
      </w:r>
      <w:r w:rsidRPr="0008627E">
        <w:rPr>
          <w:rFonts w:ascii="Times New Roman" w:hAnsi="Times New Roman" w:cs="Times New Roman"/>
          <w:color w:val="000000"/>
          <w:sz w:val="24"/>
          <w:szCs w:val="24"/>
          <w:lang w:val="en-US"/>
        </w:rPr>
        <w:t>.</w:t>
      </w:r>
      <w:r w:rsidRPr="0008627E">
        <w:rPr>
          <w:rFonts w:ascii="Times New Roman" w:hAnsi="Times New Roman" w:cs="Times New Roman"/>
          <w:bCs/>
          <w:color w:val="FFFFFF"/>
          <w:sz w:val="24"/>
          <w:szCs w:val="24"/>
          <w:lang w:val="en-US"/>
        </w:rPr>
        <w:t xml:space="preserve"> </w:t>
      </w:r>
      <w:r w:rsidRPr="0008627E">
        <w:rPr>
          <w:rFonts w:ascii="Times New Roman" w:hAnsi="Times New Roman" w:cs="Times New Roman"/>
          <w:color w:val="000000"/>
          <w:sz w:val="24"/>
          <w:szCs w:val="24"/>
          <w:lang w:val="en-US"/>
        </w:rPr>
        <w:t>June 30, 2012 Vol XLVII Nos 26 &amp; 27. pp 55-64.</w:t>
      </w:r>
    </w:p>
    <w:p w14:paraId="1ACC2EBB"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p>
    <w:p w14:paraId="28B7C06E" w14:textId="2CC5F99E"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sz w:val="24"/>
          <w:szCs w:val="24"/>
          <w:lang w:val="en-US"/>
        </w:rPr>
      </w:pPr>
      <w:r w:rsidRPr="0008627E">
        <w:rPr>
          <w:rFonts w:ascii="Times New Roman" w:hAnsi="Times New Roman" w:cs="Times New Roman"/>
          <w:color w:val="000000"/>
          <w:sz w:val="24"/>
          <w:szCs w:val="24"/>
          <w:lang w:val="en-US"/>
        </w:rPr>
        <w:t>Dantwala, M. L</w:t>
      </w:r>
      <w:r w:rsidRPr="0008627E">
        <w:rPr>
          <w:rFonts w:ascii="Times New Roman" w:hAnsi="Times New Roman" w:cs="Times New Roman"/>
          <w:sz w:val="24"/>
          <w:szCs w:val="24"/>
        </w:rPr>
        <w:t xml:space="preserve">. (1986). </w:t>
      </w:r>
      <w:r w:rsidRPr="0008627E">
        <w:rPr>
          <w:rFonts w:ascii="Times New Roman" w:hAnsi="Times New Roman" w:cs="Times New Roman"/>
          <w:color w:val="000000"/>
          <w:sz w:val="24"/>
          <w:szCs w:val="24"/>
          <w:lang w:val="en-US"/>
        </w:rPr>
        <w:t xml:space="preserve">Prices and Cropping Pattern. </w:t>
      </w:r>
      <w:r w:rsidRPr="0008627E">
        <w:rPr>
          <w:rFonts w:ascii="Times New Roman" w:hAnsi="Times New Roman" w:cs="Times New Roman"/>
          <w:i/>
          <w:sz w:val="24"/>
          <w:szCs w:val="24"/>
        </w:rPr>
        <w:t>Economic and Political Weekly</w:t>
      </w:r>
      <w:r w:rsidRPr="0008627E">
        <w:rPr>
          <w:rFonts w:ascii="Times New Roman" w:hAnsi="Times New Roman" w:cs="Times New Roman"/>
          <w:iCs/>
          <w:sz w:val="24"/>
          <w:szCs w:val="24"/>
        </w:rPr>
        <w:t xml:space="preserve">, </w:t>
      </w:r>
      <w:r w:rsidRPr="0008627E">
        <w:rPr>
          <w:rFonts w:ascii="Times New Roman" w:hAnsi="Times New Roman" w:cs="Times New Roman"/>
          <w:sz w:val="24"/>
          <w:szCs w:val="24"/>
          <w:lang w:val="en-US"/>
        </w:rPr>
        <w:t>April 19, 1986. pp 694-695.</w:t>
      </w:r>
    </w:p>
    <w:p w14:paraId="2241772D"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sz w:val="24"/>
          <w:szCs w:val="24"/>
          <w:lang w:val="en-US"/>
        </w:rPr>
      </w:pPr>
    </w:p>
    <w:p w14:paraId="2C5E07DD" w14:textId="60E3CBF7"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r w:rsidRPr="0008627E">
        <w:rPr>
          <w:rFonts w:ascii="Times New Roman" w:hAnsi="Times New Roman" w:cs="Times New Roman"/>
          <w:color w:val="000000"/>
          <w:sz w:val="24"/>
          <w:szCs w:val="24"/>
          <w:lang w:val="en-US"/>
        </w:rPr>
        <w:t xml:space="preserve">District Socio Economic Reviews (Pune, Mumbai, Thane, Nashik). Directorate of Economics and Statistics, Planning Department, Government of Maharashtra, India. </w:t>
      </w:r>
    </w:p>
    <w:p w14:paraId="598E51F1"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p>
    <w:p w14:paraId="2E608333" w14:textId="1B781606"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r w:rsidRPr="0008627E">
        <w:rPr>
          <w:rStyle w:val="Hyperlink"/>
          <w:rFonts w:ascii="Times New Roman" w:hAnsi="Times New Roman" w:cs="Times New Roman"/>
          <w:color w:val="000000" w:themeColor="text1"/>
          <w:sz w:val="24"/>
          <w:szCs w:val="24"/>
          <w:u w:val="none"/>
        </w:rPr>
        <w:t xml:space="preserve">Economic Survey of Maharashtra (2019-20). Directorate of Economics and Statistics, Planning </w:t>
      </w:r>
      <w:r w:rsidRPr="0008627E">
        <w:rPr>
          <w:rFonts w:ascii="Times New Roman" w:hAnsi="Times New Roman" w:cs="Times New Roman"/>
          <w:color w:val="000000"/>
          <w:sz w:val="24"/>
          <w:szCs w:val="24"/>
          <w:lang w:val="en-US"/>
        </w:rPr>
        <w:t xml:space="preserve">Department, Government of Maharashtra, Mumbai. </w:t>
      </w:r>
    </w:p>
    <w:p w14:paraId="12875D17"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color w:val="000000"/>
          <w:sz w:val="24"/>
          <w:szCs w:val="24"/>
          <w:lang w:val="en-US"/>
        </w:rPr>
      </w:pPr>
    </w:p>
    <w:p w14:paraId="4796142B" w14:textId="6EF4FC62"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r w:rsidRPr="0008627E">
        <w:rPr>
          <w:rFonts w:ascii="Times New Roman" w:hAnsi="Times New Roman" w:cs="Times New Roman"/>
          <w:color w:val="000000"/>
          <w:sz w:val="24"/>
          <w:szCs w:val="24"/>
          <w:lang w:val="en-US"/>
        </w:rPr>
        <w:t xml:space="preserve">Jha, B.  Kumar, N. and Mohanty, B. (2009). </w:t>
      </w:r>
      <w:r w:rsidRPr="00E3203A">
        <w:rPr>
          <w:rFonts w:ascii="Times New Roman" w:hAnsi="Times New Roman" w:cs="Times New Roman"/>
          <w:i/>
          <w:iCs/>
          <w:color w:val="000000"/>
          <w:sz w:val="24"/>
          <w:szCs w:val="24"/>
          <w:lang w:val="en-US"/>
        </w:rPr>
        <w:t>Pattern of Agricultural Diversification in India.</w:t>
      </w:r>
      <w:r w:rsidRPr="0008627E">
        <w:rPr>
          <w:rFonts w:ascii="Times New Roman" w:hAnsi="Times New Roman" w:cs="Times New Roman"/>
          <w:bCs/>
          <w:sz w:val="24"/>
          <w:szCs w:val="24"/>
          <w:lang w:val="en-US"/>
        </w:rPr>
        <w:t xml:space="preserve"> Institute of Economic Growth, University of Delhi Enclave</w:t>
      </w:r>
    </w:p>
    <w:p w14:paraId="33EF3942"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p>
    <w:p w14:paraId="74B59BF9" w14:textId="2D7D481E" w:rsidR="00370E50" w:rsidRDefault="00370E50"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r w:rsidRPr="0008627E">
        <w:rPr>
          <w:rFonts w:ascii="Times New Roman" w:hAnsi="Times New Roman" w:cs="Times New Roman"/>
          <w:bCs/>
          <w:sz w:val="24"/>
          <w:szCs w:val="24"/>
          <w:lang w:val="en-US"/>
        </w:rPr>
        <w:t xml:space="preserve">Kannan, E. (May 2011). </w:t>
      </w:r>
      <w:r w:rsidRPr="00E3203A">
        <w:rPr>
          <w:rFonts w:ascii="Times New Roman" w:hAnsi="Times New Roman" w:cs="Times New Roman"/>
          <w:bCs/>
          <w:i/>
          <w:iCs/>
          <w:sz w:val="24"/>
          <w:szCs w:val="24"/>
          <w:lang w:val="en-US"/>
        </w:rPr>
        <w:t>Determinants of Stagnation in Productivity of Important Crops (Consolidated Report).</w:t>
      </w:r>
      <w:r w:rsidRPr="0008627E">
        <w:rPr>
          <w:rFonts w:ascii="Times New Roman" w:hAnsi="Times New Roman" w:cs="Times New Roman"/>
          <w:bCs/>
          <w:sz w:val="24"/>
          <w:szCs w:val="24"/>
          <w:lang w:val="en-US"/>
        </w:rPr>
        <w:t xml:space="preserve"> Agricultural Development and Rural Transformation Centre. Institute for Social and Economic Change, Bangalore. Research Report XI/ADRTC/127.</w:t>
      </w:r>
    </w:p>
    <w:p w14:paraId="3E4003C5"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p>
    <w:p w14:paraId="63908AE3" w14:textId="3D9B86FD"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r w:rsidRPr="0008627E">
        <w:rPr>
          <w:rFonts w:ascii="Times New Roman" w:hAnsi="Times New Roman" w:cs="Times New Roman"/>
          <w:bCs/>
          <w:sz w:val="24"/>
          <w:szCs w:val="24"/>
          <w:lang w:val="en-US"/>
        </w:rPr>
        <w:t xml:space="preserve">Kannan, E. and Sundaram, S. (2011). </w:t>
      </w:r>
      <w:r w:rsidRPr="0008627E">
        <w:rPr>
          <w:rFonts w:ascii="Times New Roman" w:hAnsi="Times New Roman" w:cs="Times New Roman"/>
          <w:i/>
          <w:sz w:val="24"/>
          <w:szCs w:val="24"/>
        </w:rPr>
        <w:t xml:space="preserve">Analysis of Trends in India’s Agricultural Growth. </w:t>
      </w:r>
      <w:r w:rsidRPr="0008627E">
        <w:rPr>
          <w:rFonts w:ascii="Times New Roman" w:hAnsi="Times New Roman" w:cs="Times New Roman"/>
          <w:bCs/>
          <w:sz w:val="24"/>
          <w:szCs w:val="24"/>
          <w:lang w:val="en-US"/>
        </w:rPr>
        <w:t xml:space="preserve">Institute for Social and Economic Change. Working Paper 276. </w:t>
      </w:r>
    </w:p>
    <w:p w14:paraId="221750D6"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p>
    <w:p w14:paraId="3B2D1B6E" w14:textId="668316D2" w:rsidR="00794C37" w:rsidRDefault="00794C37" w:rsidP="00E3203A">
      <w:pPr>
        <w:pStyle w:val="ListParagraph"/>
        <w:autoSpaceDE w:val="0"/>
        <w:autoSpaceDN w:val="0"/>
        <w:adjustRightInd w:val="0"/>
        <w:spacing w:after="120"/>
        <w:ind w:right="284" w:hanging="720"/>
        <w:jc w:val="both"/>
        <w:rPr>
          <w:rStyle w:val="Hyperlink"/>
          <w:rFonts w:ascii="Times New Roman" w:hAnsi="Times New Roman" w:cs="Times New Roman"/>
          <w:lang w:val="en-US"/>
        </w:rPr>
      </w:pPr>
      <w:r w:rsidRPr="0008627E">
        <w:rPr>
          <w:rFonts w:ascii="Times New Roman" w:hAnsi="Times New Roman" w:cs="Times New Roman"/>
          <w:lang w:val="en-US"/>
        </w:rPr>
        <w:t xml:space="preserve">Najan, R. E. (2015). </w:t>
      </w:r>
      <w:r w:rsidRPr="0008627E">
        <w:rPr>
          <w:rFonts w:ascii="Times New Roman" w:hAnsi="Times New Roman" w:cs="Times New Roman"/>
          <w:i/>
          <w:lang w:val="en-US"/>
        </w:rPr>
        <w:t>Changes in cropping pattern in South East part of Ahmed Nagar district from the period 1970-2010</w:t>
      </w:r>
      <w:r w:rsidRPr="0008627E">
        <w:rPr>
          <w:rFonts w:ascii="Times New Roman" w:hAnsi="Times New Roman" w:cs="Times New Roman"/>
          <w:lang w:val="en-US"/>
        </w:rPr>
        <w:t xml:space="preserve">. Savitribai Phule Pune University. </w:t>
      </w:r>
      <w:hyperlink r:id="rId12" w:history="1">
        <w:r w:rsidRPr="0008627E">
          <w:rPr>
            <w:rStyle w:val="Hyperlink"/>
            <w:rFonts w:ascii="Times New Roman" w:hAnsi="Times New Roman" w:cs="Times New Roman"/>
            <w:lang w:val="en-US"/>
          </w:rPr>
          <w:t>http://hdl.handle.net/10603/77999</w:t>
        </w:r>
      </w:hyperlink>
    </w:p>
    <w:p w14:paraId="4C7E39CA" w14:textId="77777777" w:rsidR="00E25FAE" w:rsidRPr="0008627E" w:rsidRDefault="00E25FAE" w:rsidP="00E3203A">
      <w:pPr>
        <w:pStyle w:val="ListParagraph"/>
        <w:autoSpaceDE w:val="0"/>
        <w:autoSpaceDN w:val="0"/>
        <w:adjustRightInd w:val="0"/>
        <w:spacing w:after="120"/>
        <w:ind w:right="284" w:hanging="720"/>
        <w:jc w:val="both"/>
        <w:rPr>
          <w:rFonts w:ascii="Times New Roman" w:hAnsi="Times New Roman" w:cs="Times New Roman"/>
        </w:rPr>
      </w:pPr>
    </w:p>
    <w:p w14:paraId="4C821331" w14:textId="04A1193D" w:rsidR="00794C37" w:rsidRDefault="00794C37" w:rsidP="00E3203A">
      <w:pPr>
        <w:autoSpaceDE w:val="0"/>
        <w:autoSpaceDN w:val="0"/>
        <w:adjustRightInd w:val="0"/>
        <w:spacing w:after="120" w:line="240" w:lineRule="auto"/>
        <w:ind w:left="720" w:right="284" w:hanging="720"/>
        <w:jc w:val="both"/>
        <w:rPr>
          <w:rFonts w:ascii="Times New Roman" w:hAnsi="Times New Roman" w:cs="Times New Roman"/>
          <w:sz w:val="24"/>
          <w:szCs w:val="24"/>
          <w:lang w:val="en-US"/>
        </w:rPr>
      </w:pPr>
      <w:r w:rsidRPr="0008627E">
        <w:rPr>
          <w:rFonts w:ascii="Times New Roman" w:hAnsi="Times New Roman" w:cs="Times New Roman"/>
          <w:bCs/>
          <w:sz w:val="24"/>
          <w:szCs w:val="24"/>
          <w:lang w:val="en-US"/>
        </w:rPr>
        <w:t xml:space="preserve">Pramanik, S. Dhumale, A.B. Duche, V.D. Khan, P.E. and Deb, U. (2015). </w:t>
      </w:r>
      <w:r w:rsidRPr="0008627E">
        <w:rPr>
          <w:rFonts w:ascii="Times New Roman" w:hAnsi="Times New Roman" w:cs="Times New Roman"/>
          <w:bCs/>
          <w:i/>
          <w:sz w:val="24"/>
          <w:szCs w:val="24"/>
          <w:lang w:val="en-US"/>
        </w:rPr>
        <w:t>Rapid Changes In Cropping Pattern in Akola Villages</w:t>
      </w:r>
      <w:r w:rsidRPr="0008627E">
        <w:rPr>
          <w:rFonts w:ascii="Times New Roman" w:hAnsi="Times New Roman" w:cs="Times New Roman"/>
          <w:i/>
          <w:sz w:val="24"/>
          <w:szCs w:val="24"/>
          <w:lang w:val="en-US"/>
        </w:rPr>
        <w:t>:</w:t>
      </w:r>
      <w:r w:rsidRPr="0008627E">
        <w:rPr>
          <w:rFonts w:ascii="Times New Roman" w:hAnsi="Times New Roman" w:cs="Times New Roman"/>
          <w:color w:val="A41B1F"/>
          <w:sz w:val="24"/>
          <w:szCs w:val="24"/>
          <w:lang w:val="en-US"/>
        </w:rPr>
        <w:t xml:space="preserve"> </w:t>
      </w:r>
      <w:r w:rsidRPr="0008627E">
        <w:rPr>
          <w:rFonts w:ascii="Times New Roman" w:hAnsi="Times New Roman" w:cs="Times New Roman"/>
          <w:i/>
          <w:sz w:val="24"/>
          <w:szCs w:val="24"/>
          <w:lang w:val="en-US"/>
        </w:rPr>
        <w:t xml:space="preserve">Extent, Determinants and Policy Implications. </w:t>
      </w:r>
      <w:r w:rsidRPr="0008627E">
        <w:rPr>
          <w:rFonts w:ascii="Times New Roman" w:hAnsi="Times New Roman" w:cs="Times New Roman"/>
          <w:sz w:val="24"/>
          <w:szCs w:val="24"/>
          <w:lang w:val="en-US"/>
        </w:rPr>
        <w:t>International Crops Research Institute for the Semi-Arid Tropics, (ICRISAT) India.</w:t>
      </w:r>
    </w:p>
    <w:p w14:paraId="24DFF385" w14:textId="77777777" w:rsidR="00E25FAE" w:rsidRPr="0008627E" w:rsidRDefault="00E25FAE" w:rsidP="00E3203A">
      <w:pPr>
        <w:autoSpaceDE w:val="0"/>
        <w:autoSpaceDN w:val="0"/>
        <w:adjustRightInd w:val="0"/>
        <w:spacing w:after="120" w:line="240" w:lineRule="auto"/>
        <w:ind w:left="720" w:right="284" w:hanging="720"/>
        <w:jc w:val="both"/>
        <w:rPr>
          <w:rFonts w:ascii="Times New Roman" w:hAnsi="Times New Roman" w:cs="Times New Roman"/>
          <w:sz w:val="24"/>
          <w:szCs w:val="24"/>
          <w:lang w:val="en-US"/>
        </w:rPr>
      </w:pPr>
    </w:p>
    <w:p w14:paraId="208D23CC" w14:textId="25B27250" w:rsidR="005B23C5" w:rsidRPr="0008627E" w:rsidRDefault="005B23C5" w:rsidP="00E3203A">
      <w:pPr>
        <w:autoSpaceDE w:val="0"/>
        <w:autoSpaceDN w:val="0"/>
        <w:adjustRightInd w:val="0"/>
        <w:spacing w:after="120" w:line="240" w:lineRule="auto"/>
        <w:ind w:left="720" w:right="284" w:hanging="720"/>
        <w:jc w:val="both"/>
        <w:rPr>
          <w:rFonts w:ascii="Times New Roman" w:hAnsi="Times New Roman" w:cs="Times New Roman"/>
          <w:bCs/>
          <w:sz w:val="24"/>
          <w:szCs w:val="24"/>
          <w:lang w:val="en-US"/>
        </w:rPr>
      </w:pPr>
      <w:r w:rsidRPr="0008627E">
        <w:rPr>
          <w:rFonts w:ascii="Times New Roman" w:hAnsi="Times New Roman" w:cs="Times New Roman"/>
          <w:bCs/>
          <w:sz w:val="24"/>
          <w:szCs w:val="24"/>
          <w:lang w:val="en-US"/>
        </w:rPr>
        <w:t xml:space="preserve">Saha, J. (2013). </w:t>
      </w:r>
      <w:r w:rsidRPr="00E3203A">
        <w:rPr>
          <w:rFonts w:ascii="Times New Roman" w:hAnsi="Times New Roman" w:cs="Times New Roman"/>
          <w:bCs/>
          <w:i/>
          <w:iCs/>
          <w:sz w:val="24"/>
          <w:szCs w:val="24"/>
          <w:lang w:val="en-US"/>
        </w:rPr>
        <w:t>Crop Diversification in Indian Agriculture with Special Reference to Emerging Crops</w:t>
      </w:r>
      <w:r w:rsidRPr="0008627E">
        <w:rPr>
          <w:rFonts w:ascii="Times New Roman" w:hAnsi="Times New Roman" w:cs="Times New Roman"/>
          <w:bCs/>
          <w:sz w:val="24"/>
          <w:szCs w:val="24"/>
          <w:lang w:val="en-US"/>
        </w:rPr>
        <w:t>. Transactions | Vol. 35, No. 1, 2013 | pp 139-147. </w:t>
      </w:r>
    </w:p>
    <w:p w14:paraId="35271C89" w14:textId="43D369CE" w:rsidR="00794C37" w:rsidRPr="0008627E" w:rsidRDefault="00794C37" w:rsidP="00E3203A">
      <w:pPr>
        <w:autoSpaceDE w:val="0"/>
        <w:autoSpaceDN w:val="0"/>
        <w:adjustRightInd w:val="0"/>
        <w:spacing w:after="120" w:line="240" w:lineRule="auto"/>
        <w:ind w:left="720" w:right="284" w:hanging="720"/>
        <w:jc w:val="both"/>
        <w:rPr>
          <w:rFonts w:ascii="Times New Roman" w:hAnsi="Times New Roman" w:cs="Times New Roman"/>
          <w:bCs/>
          <w:i/>
          <w:sz w:val="24"/>
          <w:szCs w:val="24"/>
          <w:lang w:val="en-US"/>
        </w:rPr>
      </w:pPr>
      <w:r w:rsidRPr="0008627E">
        <w:rPr>
          <w:rFonts w:ascii="Times New Roman" w:hAnsi="Times New Roman" w:cs="Times New Roman"/>
          <w:bCs/>
          <w:sz w:val="24"/>
          <w:szCs w:val="24"/>
          <w:lang w:val="en-US"/>
        </w:rPr>
        <w:lastRenderedPageBreak/>
        <w:t xml:space="preserve">Vishandass, A. and Lukka, B. (2013). </w:t>
      </w:r>
      <w:r w:rsidRPr="0008627E">
        <w:rPr>
          <w:rFonts w:ascii="Times New Roman" w:hAnsi="Times New Roman" w:cs="Times New Roman"/>
          <w:bCs/>
          <w:i/>
          <w:sz w:val="24"/>
          <w:szCs w:val="24"/>
          <w:lang w:val="en-US"/>
        </w:rPr>
        <w:t>Pricing, Costs, Returns and Productivity in Indian Crop Sector during 2000s</w:t>
      </w:r>
      <w:r w:rsidR="00E3203A">
        <w:rPr>
          <w:rFonts w:ascii="Times New Roman" w:hAnsi="Times New Roman" w:cs="Times New Roman"/>
          <w:bCs/>
          <w:i/>
          <w:sz w:val="24"/>
          <w:szCs w:val="24"/>
          <w:lang w:val="en-US"/>
        </w:rPr>
        <w:t xml:space="preserve">. </w:t>
      </w:r>
      <w:r w:rsidRPr="0008627E">
        <w:rPr>
          <w:rFonts w:ascii="Times New Roman" w:hAnsi="Times New Roman" w:cs="Times New Roman"/>
          <w:sz w:val="24"/>
          <w:szCs w:val="24"/>
          <w:lang w:val="en-US"/>
        </w:rPr>
        <w:t xml:space="preserve"> </w:t>
      </w:r>
      <w:r w:rsidRPr="0008627E">
        <w:rPr>
          <w:rFonts w:ascii="Times New Roman" w:hAnsi="Times New Roman" w:cs="Times New Roman"/>
          <w:bCs/>
          <w:sz w:val="24"/>
          <w:szCs w:val="24"/>
          <w:lang w:val="en-US"/>
        </w:rPr>
        <w:t xml:space="preserve">Commission for Agricultural Costs and Prices. Discussion Paper No. 7. </w:t>
      </w:r>
    </w:p>
    <w:p w14:paraId="4F3E33CC" w14:textId="77777777" w:rsidR="005B23C5" w:rsidRPr="0008627E" w:rsidRDefault="005B23C5" w:rsidP="0008627E">
      <w:pPr>
        <w:spacing w:after="120" w:line="360" w:lineRule="auto"/>
        <w:rPr>
          <w:rFonts w:ascii="Times New Roman" w:hAnsi="Times New Roman" w:cs="Times New Roman"/>
          <w:b/>
          <w:bCs/>
          <w:sz w:val="24"/>
          <w:szCs w:val="24"/>
          <w:lang w:val="en-US"/>
        </w:rPr>
      </w:pPr>
    </w:p>
    <w:p w14:paraId="6BE74DBE" w14:textId="77777777" w:rsidR="00E25FAE" w:rsidRDefault="00794C37" w:rsidP="00E25FAE">
      <w:pPr>
        <w:spacing w:after="0" w:line="360" w:lineRule="auto"/>
        <w:rPr>
          <w:rFonts w:ascii="Times New Roman" w:hAnsi="Times New Roman" w:cs="Times New Roman"/>
          <w:b/>
          <w:bCs/>
          <w:sz w:val="24"/>
          <w:szCs w:val="24"/>
          <w:lang w:val="en-US"/>
        </w:rPr>
      </w:pPr>
      <w:r w:rsidRPr="0008627E">
        <w:rPr>
          <w:rFonts w:ascii="Times New Roman" w:hAnsi="Times New Roman" w:cs="Times New Roman"/>
          <w:b/>
          <w:bCs/>
          <w:sz w:val="24"/>
          <w:szCs w:val="24"/>
          <w:lang w:val="en-US"/>
        </w:rPr>
        <w:t>Websites:</w:t>
      </w:r>
    </w:p>
    <w:p w14:paraId="397DE8E9" w14:textId="0AE0CFA7" w:rsidR="00794C37" w:rsidRPr="00E25FAE" w:rsidRDefault="00000000" w:rsidP="00E25FAE">
      <w:pPr>
        <w:spacing w:after="0" w:line="360" w:lineRule="auto"/>
        <w:rPr>
          <w:rFonts w:ascii="Times New Roman" w:hAnsi="Times New Roman" w:cs="Times New Roman"/>
          <w:b/>
          <w:bCs/>
          <w:sz w:val="24"/>
          <w:szCs w:val="24"/>
          <w:lang w:val="en-US"/>
        </w:rPr>
      </w:pPr>
      <w:hyperlink r:id="rId13" w:history="1">
        <w:r w:rsidR="00E25FAE" w:rsidRPr="00CF0B09">
          <w:rPr>
            <w:rStyle w:val="Hyperlink"/>
            <w:rFonts w:ascii="Times New Roman" w:hAnsi="Times New Roman" w:cs="Times New Roman"/>
            <w:sz w:val="24"/>
            <w:szCs w:val="24"/>
          </w:rPr>
          <w:t>https://www.google.co.in/url?sa=t&amp;rct=j&amp;q=&amp;esrc=s&amp;source=web&amp;cd=1&amp;ved=2ahUKEwiAt9fG9NDdAhUPfSsKHb9WCE4QFjAAegQIABAC&amp;url=http%3A%2F%2Feagri.org%2Feagri50%2FAGRO101%2Flec15.pdf&amp;usg=AOvVaw0AmimCVag8ppaNT-M3OTKb</w:t>
        </w:r>
      </w:hyperlink>
      <w:r w:rsidR="00794C37" w:rsidRPr="0008627E">
        <w:rPr>
          <w:rFonts w:ascii="Times New Roman" w:hAnsi="Times New Roman" w:cs="Times New Roman"/>
          <w:sz w:val="24"/>
          <w:szCs w:val="24"/>
        </w:rPr>
        <w:t xml:space="preserve">. </w:t>
      </w:r>
      <w:r w:rsidR="00794C37" w:rsidRPr="0008627E">
        <w:rPr>
          <w:rFonts w:ascii="Times New Roman" w:hAnsi="Times New Roman" w:cs="Times New Roman"/>
          <w:bCs/>
          <w:sz w:val="24"/>
          <w:szCs w:val="24"/>
        </w:rPr>
        <w:t>(Cropping pattern and cropping system - Intensive cropping- Sustainable agriculture – IFS</w:t>
      </w:r>
      <w:r w:rsidR="00794C37" w:rsidRPr="0008627E">
        <w:rPr>
          <w:rFonts w:ascii="Times New Roman" w:hAnsi="Times New Roman" w:cs="Times New Roman"/>
          <w:sz w:val="24"/>
          <w:szCs w:val="24"/>
        </w:rPr>
        <w:t xml:space="preserve">) </w:t>
      </w:r>
    </w:p>
    <w:p w14:paraId="35E3991C" w14:textId="4067AA1E" w:rsidR="00AE6DC2" w:rsidRDefault="00000000" w:rsidP="0008627E">
      <w:pPr>
        <w:spacing w:before="100" w:beforeAutospacing="1" w:after="120" w:line="360" w:lineRule="auto"/>
        <w:rPr>
          <w:rFonts w:ascii="Times New Roman" w:hAnsi="Times New Roman" w:cs="Times New Roman"/>
          <w:sz w:val="24"/>
          <w:szCs w:val="24"/>
        </w:rPr>
      </w:pPr>
      <w:hyperlink r:id="rId14" w:history="1">
        <w:r w:rsidR="00E25FAE" w:rsidRPr="00CF0B09">
          <w:rPr>
            <w:rStyle w:val="Hyperlink"/>
            <w:rFonts w:ascii="Times New Roman" w:hAnsi="Times New Roman" w:cs="Times New Roman"/>
            <w:sz w:val="24"/>
            <w:szCs w:val="24"/>
          </w:rPr>
          <w:t>http://krishi.maharashtra.gov.in</w:t>
        </w:r>
      </w:hyperlink>
    </w:p>
    <w:p w14:paraId="1D27A416" w14:textId="77777777" w:rsidR="00E25FAE" w:rsidRPr="0008627E" w:rsidRDefault="00E25FAE" w:rsidP="0008627E">
      <w:pPr>
        <w:spacing w:before="100" w:beforeAutospacing="1" w:after="120" w:line="360" w:lineRule="auto"/>
        <w:rPr>
          <w:rFonts w:ascii="Times New Roman" w:hAnsi="Times New Roman" w:cs="Times New Roman"/>
          <w:sz w:val="24"/>
          <w:szCs w:val="24"/>
        </w:rPr>
      </w:pPr>
    </w:p>
    <w:p w14:paraId="1E979D65" w14:textId="77777777" w:rsidR="00794C37" w:rsidRPr="0008627E" w:rsidRDefault="00794C37" w:rsidP="0008627E">
      <w:pPr>
        <w:spacing w:line="360" w:lineRule="auto"/>
        <w:rPr>
          <w:rFonts w:ascii="Times New Roman" w:hAnsi="Times New Roman" w:cs="Times New Roman"/>
          <w:sz w:val="24"/>
          <w:szCs w:val="24"/>
          <w:lang w:val="en-US"/>
        </w:rPr>
      </w:pPr>
    </w:p>
    <w:sectPr w:rsidR="00794C37" w:rsidRPr="0008627E" w:rsidSect="007C1A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17A5" w14:textId="77777777" w:rsidR="00217E6E" w:rsidRDefault="00217E6E" w:rsidP="00F07419">
      <w:pPr>
        <w:spacing w:after="0" w:line="240" w:lineRule="auto"/>
      </w:pPr>
      <w:r>
        <w:separator/>
      </w:r>
    </w:p>
  </w:endnote>
  <w:endnote w:type="continuationSeparator" w:id="0">
    <w:p w14:paraId="271F6296" w14:textId="77777777" w:rsidR="00217E6E" w:rsidRDefault="00217E6E" w:rsidP="00F07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1DB5" w14:textId="77777777" w:rsidR="00217E6E" w:rsidRDefault="00217E6E" w:rsidP="00F07419">
      <w:pPr>
        <w:spacing w:after="0" w:line="240" w:lineRule="auto"/>
      </w:pPr>
      <w:r>
        <w:separator/>
      </w:r>
    </w:p>
  </w:footnote>
  <w:footnote w:type="continuationSeparator" w:id="0">
    <w:p w14:paraId="1CF5F1EE" w14:textId="77777777" w:rsidR="00217E6E" w:rsidRDefault="00217E6E" w:rsidP="00F07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32"/>
    <w:rsid w:val="00000DD6"/>
    <w:rsid w:val="0000141E"/>
    <w:rsid w:val="0002757E"/>
    <w:rsid w:val="00081054"/>
    <w:rsid w:val="0008627E"/>
    <w:rsid w:val="00086BAB"/>
    <w:rsid w:val="00097C3F"/>
    <w:rsid w:val="000A2A17"/>
    <w:rsid w:val="000B2C76"/>
    <w:rsid w:val="000C5853"/>
    <w:rsid w:val="000C5903"/>
    <w:rsid w:val="000E1979"/>
    <w:rsid w:val="000E22A5"/>
    <w:rsid w:val="000E2CDB"/>
    <w:rsid w:val="00105AE3"/>
    <w:rsid w:val="00106105"/>
    <w:rsid w:val="00113CEF"/>
    <w:rsid w:val="00120DD5"/>
    <w:rsid w:val="00135315"/>
    <w:rsid w:val="001403BC"/>
    <w:rsid w:val="00144FC5"/>
    <w:rsid w:val="0014505F"/>
    <w:rsid w:val="001472A4"/>
    <w:rsid w:val="00165B5A"/>
    <w:rsid w:val="00182495"/>
    <w:rsid w:val="001824E5"/>
    <w:rsid w:val="00185D33"/>
    <w:rsid w:val="00191DD1"/>
    <w:rsid w:val="00194764"/>
    <w:rsid w:val="00195054"/>
    <w:rsid w:val="001B1576"/>
    <w:rsid w:val="001B7408"/>
    <w:rsid w:val="001C5D53"/>
    <w:rsid w:val="001C7C32"/>
    <w:rsid w:val="001E20B1"/>
    <w:rsid w:val="001F771A"/>
    <w:rsid w:val="002011C7"/>
    <w:rsid w:val="00205768"/>
    <w:rsid w:val="00217455"/>
    <w:rsid w:val="00217E6E"/>
    <w:rsid w:val="0022435C"/>
    <w:rsid w:val="002324F9"/>
    <w:rsid w:val="002456DE"/>
    <w:rsid w:val="00245EDE"/>
    <w:rsid w:val="0026118F"/>
    <w:rsid w:val="002616EC"/>
    <w:rsid w:val="002655AF"/>
    <w:rsid w:val="002730A4"/>
    <w:rsid w:val="002862D3"/>
    <w:rsid w:val="00292A19"/>
    <w:rsid w:val="002A4CCC"/>
    <w:rsid w:val="002C1918"/>
    <w:rsid w:val="002C78CA"/>
    <w:rsid w:val="002D42C8"/>
    <w:rsid w:val="002F77C4"/>
    <w:rsid w:val="00306D93"/>
    <w:rsid w:val="00316127"/>
    <w:rsid w:val="00316D07"/>
    <w:rsid w:val="003175CB"/>
    <w:rsid w:val="00320573"/>
    <w:rsid w:val="003455CF"/>
    <w:rsid w:val="00361C1B"/>
    <w:rsid w:val="00367D82"/>
    <w:rsid w:val="00370E50"/>
    <w:rsid w:val="00391A40"/>
    <w:rsid w:val="00391E78"/>
    <w:rsid w:val="003933F2"/>
    <w:rsid w:val="003947A8"/>
    <w:rsid w:val="00394A86"/>
    <w:rsid w:val="0039728A"/>
    <w:rsid w:val="003B12A6"/>
    <w:rsid w:val="003B472E"/>
    <w:rsid w:val="003B5876"/>
    <w:rsid w:val="003B6533"/>
    <w:rsid w:val="003F3526"/>
    <w:rsid w:val="00403E34"/>
    <w:rsid w:val="004052B4"/>
    <w:rsid w:val="0041377B"/>
    <w:rsid w:val="004220D6"/>
    <w:rsid w:val="00424C62"/>
    <w:rsid w:val="004624A0"/>
    <w:rsid w:val="0046775C"/>
    <w:rsid w:val="0047359E"/>
    <w:rsid w:val="00485D62"/>
    <w:rsid w:val="0049705F"/>
    <w:rsid w:val="004B6908"/>
    <w:rsid w:val="004C4EA4"/>
    <w:rsid w:val="004C6582"/>
    <w:rsid w:val="004D7F40"/>
    <w:rsid w:val="004F7AB1"/>
    <w:rsid w:val="00510AE2"/>
    <w:rsid w:val="00515A32"/>
    <w:rsid w:val="0058014E"/>
    <w:rsid w:val="005A3279"/>
    <w:rsid w:val="005B23C5"/>
    <w:rsid w:val="005B7AE2"/>
    <w:rsid w:val="005D7743"/>
    <w:rsid w:val="005F202A"/>
    <w:rsid w:val="00625448"/>
    <w:rsid w:val="0065252A"/>
    <w:rsid w:val="0068049B"/>
    <w:rsid w:val="0068157B"/>
    <w:rsid w:val="006A2A77"/>
    <w:rsid w:val="006A2F33"/>
    <w:rsid w:val="006C318C"/>
    <w:rsid w:val="006D178C"/>
    <w:rsid w:val="006E25DD"/>
    <w:rsid w:val="006E7644"/>
    <w:rsid w:val="006F2E8A"/>
    <w:rsid w:val="006F453D"/>
    <w:rsid w:val="00705B51"/>
    <w:rsid w:val="007329E5"/>
    <w:rsid w:val="007332C2"/>
    <w:rsid w:val="00750A16"/>
    <w:rsid w:val="007536CD"/>
    <w:rsid w:val="0078265F"/>
    <w:rsid w:val="00790A82"/>
    <w:rsid w:val="00794031"/>
    <w:rsid w:val="00794C37"/>
    <w:rsid w:val="007A6890"/>
    <w:rsid w:val="007B1811"/>
    <w:rsid w:val="007C1A86"/>
    <w:rsid w:val="007C794E"/>
    <w:rsid w:val="007D41E5"/>
    <w:rsid w:val="007D59A0"/>
    <w:rsid w:val="007E1BBA"/>
    <w:rsid w:val="0081063F"/>
    <w:rsid w:val="008302B1"/>
    <w:rsid w:val="008637C9"/>
    <w:rsid w:val="00872286"/>
    <w:rsid w:val="00873A88"/>
    <w:rsid w:val="008812C0"/>
    <w:rsid w:val="00881487"/>
    <w:rsid w:val="0089195E"/>
    <w:rsid w:val="008B2858"/>
    <w:rsid w:val="008C3213"/>
    <w:rsid w:val="008C7C47"/>
    <w:rsid w:val="0090337C"/>
    <w:rsid w:val="009036C9"/>
    <w:rsid w:val="00930787"/>
    <w:rsid w:val="00932567"/>
    <w:rsid w:val="00934F12"/>
    <w:rsid w:val="00935FE8"/>
    <w:rsid w:val="009465BF"/>
    <w:rsid w:val="00957564"/>
    <w:rsid w:val="0096662E"/>
    <w:rsid w:val="00966B10"/>
    <w:rsid w:val="00977451"/>
    <w:rsid w:val="0098227D"/>
    <w:rsid w:val="009864A1"/>
    <w:rsid w:val="009B648C"/>
    <w:rsid w:val="009C6423"/>
    <w:rsid w:val="00A00F3A"/>
    <w:rsid w:val="00A048AB"/>
    <w:rsid w:val="00A058EE"/>
    <w:rsid w:val="00A2422C"/>
    <w:rsid w:val="00A248DA"/>
    <w:rsid w:val="00A2711E"/>
    <w:rsid w:val="00A342AA"/>
    <w:rsid w:val="00A473BA"/>
    <w:rsid w:val="00A870B8"/>
    <w:rsid w:val="00AD3D22"/>
    <w:rsid w:val="00AE6DC2"/>
    <w:rsid w:val="00AF07A3"/>
    <w:rsid w:val="00AF500C"/>
    <w:rsid w:val="00AF6993"/>
    <w:rsid w:val="00AF7CF3"/>
    <w:rsid w:val="00B1722D"/>
    <w:rsid w:val="00B203E8"/>
    <w:rsid w:val="00B27362"/>
    <w:rsid w:val="00B454A2"/>
    <w:rsid w:val="00B4782C"/>
    <w:rsid w:val="00BB003B"/>
    <w:rsid w:val="00BB1B8B"/>
    <w:rsid w:val="00BB4195"/>
    <w:rsid w:val="00BC5AAF"/>
    <w:rsid w:val="00BD60A9"/>
    <w:rsid w:val="00BD787B"/>
    <w:rsid w:val="00BE502A"/>
    <w:rsid w:val="00BE7711"/>
    <w:rsid w:val="00C17597"/>
    <w:rsid w:val="00C32A61"/>
    <w:rsid w:val="00C40241"/>
    <w:rsid w:val="00C40EBF"/>
    <w:rsid w:val="00C84430"/>
    <w:rsid w:val="00C95445"/>
    <w:rsid w:val="00C96624"/>
    <w:rsid w:val="00CC3933"/>
    <w:rsid w:val="00CC66C6"/>
    <w:rsid w:val="00CF30E4"/>
    <w:rsid w:val="00D13E85"/>
    <w:rsid w:val="00D34E96"/>
    <w:rsid w:val="00D407DD"/>
    <w:rsid w:val="00D478BC"/>
    <w:rsid w:val="00D646DD"/>
    <w:rsid w:val="00D71C33"/>
    <w:rsid w:val="00D73654"/>
    <w:rsid w:val="00D86982"/>
    <w:rsid w:val="00DE0B57"/>
    <w:rsid w:val="00DE6350"/>
    <w:rsid w:val="00E01522"/>
    <w:rsid w:val="00E100DC"/>
    <w:rsid w:val="00E25FAE"/>
    <w:rsid w:val="00E3203A"/>
    <w:rsid w:val="00E44084"/>
    <w:rsid w:val="00E71C88"/>
    <w:rsid w:val="00E84F3D"/>
    <w:rsid w:val="00EA1A70"/>
    <w:rsid w:val="00EB3F6C"/>
    <w:rsid w:val="00EC4A83"/>
    <w:rsid w:val="00F07419"/>
    <w:rsid w:val="00F277A5"/>
    <w:rsid w:val="00F300BA"/>
    <w:rsid w:val="00F35B29"/>
    <w:rsid w:val="00F43594"/>
    <w:rsid w:val="00F559EC"/>
    <w:rsid w:val="00F57902"/>
    <w:rsid w:val="00F72256"/>
    <w:rsid w:val="00F77152"/>
    <w:rsid w:val="00F83A17"/>
    <w:rsid w:val="00FA7F62"/>
    <w:rsid w:val="00FD06BC"/>
    <w:rsid w:val="00FE2F81"/>
    <w:rsid w:val="00FF1A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AA46"/>
  <w15:chartTrackingRefBased/>
  <w15:docId w15:val="{6BA12628-6574-434C-B470-09592D01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B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84F3D"/>
    <w:rPr>
      <w:color w:val="0563C1" w:themeColor="hyperlink"/>
      <w:u w:val="single"/>
    </w:rPr>
  </w:style>
  <w:style w:type="paragraph" w:styleId="ListParagraph">
    <w:name w:val="List Paragraph"/>
    <w:basedOn w:val="Normal"/>
    <w:uiPriority w:val="34"/>
    <w:qFormat/>
    <w:rsid w:val="000E22A5"/>
    <w:pPr>
      <w:spacing w:after="0" w:line="240" w:lineRule="auto"/>
      <w:ind w:left="720"/>
      <w:contextualSpacing/>
    </w:pPr>
    <w:rPr>
      <w:sz w:val="24"/>
      <w:szCs w:val="24"/>
      <w:lang w:val="en-GB"/>
    </w:rPr>
  </w:style>
  <w:style w:type="table" w:styleId="TableGrid">
    <w:name w:val="Table Grid"/>
    <w:basedOn w:val="TableNormal"/>
    <w:uiPriority w:val="39"/>
    <w:rsid w:val="0031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1811"/>
    <w:rPr>
      <w:color w:val="605E5C"/>
      <w:shd w:val="clear" w:color="auto" w:fill="E1DFDD"/>
    </w:rPr>
  </w:style>
  <w:style w:type="character" w:styleId="FollowedHyperlink">
    <w:name w:val="FollowedHyperlink"/>
    <w:basedOn w:val="DefaultParagraphFont"/>
    <w:uiPriority w:val="99"/>
    <w:semiHidden/>
    <w:unhideWhenUsed/>
    <w:rsid w:val="007C794E"/>
    <w:rPr>
      <w:color w:val="954F72" w:themeColor="followedHyperlink"/>
      <w:u w:val="single"/>
    </w:rPr>
  </w:style>
  <w:style w:type="paragraph" w:styleId="Header">
    <w:name w:val="header"/>
    <w:basedOn w:val="Normal"/>
    <w:link w:val="HeaderChar"/>
    <w:uiPriority w:val="99"/>
    <w:unhideWhenUsed/>
    <w:rsid w:val="00F07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419"/>
  </w:style>
  <w:style w:type="paragraph" w:styleId="Footer">
    <w:name w:val="footer"/>
    <w:basedOn w:val="Normal"/>
    <w:link w:val="FooterChar"/>
    <w:uiPriority w:val="99"/>
    <w:unhideWhenUsed/>
    <w:rsid w:val="00F07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3426">
      <w:bodyDiv w:val="1"/>
      <w:marLeft w:val="0"/>
      <w:marRight w:val="0"/>
      <w:marTop w:val="0"/>
      <w:marBottom w:val="0"/>
      <w:divBdr>
        <w:top w:val="none" w:sz="0" w:space="0" w:color="auto"/>
        <w:left w:val="none" w:sz="0" w:space="0" w:color="auto"/>
        <w:bottom w:val="none" w:sz="0" w:space="0" w:color="auto"/>
        <w:right w:val="none" w:sz="0" w:space="0" w:color="auto"/>
      </w:divBdr>
    </w:div>
    <w:div w:id="178348810">
      <w:bodyDiv w:val="1"/>
      <w:marLeft w:val="0"/>
      <w:marRight w:val="0"/>
      <w:marTop w:val="0"/>
      <w:marBottom w:val="0"/>
      <w:divBdr>
        <w:top w:val="none" w:sz="0" w:space="0" w:color="auto"/>
        <w:left w:val="none" w:sz="0" w:space="0" w:color="auto"/>
        <w:bottom w:val="none" w:sz="0" w:space="0" w:color="auto"/>
        <w:right w:val="none" w:sz="0" w:space="0" w:color="auto"/>
      </w:divBdr>
    </w:div>
    <w:div w:id="327754699">
      <w:bodyDiv w:val="1"/>
      <w:marLeft w:val="0"/>
      <w:marRight w:val="0"/>
      <w:marTop w:val="0"/>
      <w:marBottom w:val="0"/>
      <w:divBdr>
        <w:top w:val="none" w:sz="0" w:space="0" w:color="auto"/>
        <w:left w:val="none" w:sz="0" w:space="0" w:color="auto"/>
        <w:bottom w:val="none" w:sz="0" w:space="0" w:color="auto"/>
        <w:right w:val="none" w:sz="0" w:space="0" w:color="auto"/>
      </w:divBdr>
    </w:div>
    <w:div w:id="447241263">
      <w:bodyDiv w:val="1"/>
      <w:marLeft w:val="0"/>
      <w:marRight w:val="0"/>
      <w:marTop w:val="0"/>
      <w:marBottom w:val="0"/>
      <w:divBdr>
        <w:top w:val="none" w:sz="0" w:space="0" w:color="auto"/>
        <w:left w:val="none" w:sz="0" w:space="0" w:color="auto"/>
        <w:bottom w:val="none" w:sz="0" w:space="0" w:color="auto"/>
        <w:right w:val="none" w:sz="0" w:space="0" w:color="auto"/>
      </w:divBdr>
    </w:div>
    <w:div w:id="543491319">
      <w:bodyDiv w:val="1"/>
      <w:marLeft w:val="0"/>
      <w:marRight w:val="0"/>
      <w:marTop w:val="0"/>
      <w:marBottom w:val="0"/>
      <w:divBdr>
        <w:top w:val="none" w:sz="0" w:space="0" w:color="auto"/>
        <w:left w:val="none" w:sz="0" w:space="0" w:color="auto"/>
        <w:bottom w:val="none" w:sz="0" w:space="0" w:color="auto"/>
        <w:right w:val="none" w:sz="0" w:space="0" w:color="auto"/>
      </w:divBdr>
    </w:div>
    <w:div w:id="657265890">
      <w:bodyDiv w:val="1"/>
      <w:marLeft w:val="0"/>
      <w:marRight w:val="0"/>
      <w:marTop w:val="0"/>
      <w:marBottom w:val="0"/>
      <w:divBdr>
        <w:top w:val="none" w:sz="0" w:space="0" w:color="auto"/>
        <w:left w:val="none" w:sz="0" w:space="0" w:color="auto"/>
        <w:bottom w:val="none" w:sz="0" w:space="0" w:color="auto"/>
        <w:right w:val="none" w:sz="0" w:space="0" w:color="auto"/>
      </w:divBdr>
    </w:div>
    <w:div w:id="760368184">
      <w:bodyDiv w:val="1"/>
      <w:marLeft w:val="0"/>
      <w:marRight w:val="0"/>
      <w:marTop w:val="0"/>
      <w:marBottom w:val="0"/>
      <w:divBdr>
        <w:top w:val="none" w:sz="0" w:space="0" w:color="auto"/>
        <w:left w:val="none" w:sz="0" w:space="0" w:color="auto"/>
        <w:bottom w:val="none" w:sz="0" w:space="0" w:color="auto"/>
        <w:right w:val="none" w:sz="0" w:space="0" w:color="auto"/>
      </w:divBdr>
    </w:div>
    <w:div w:id="791246845">
      <w:bodyDiv w:val="1"/>
      <w:marLeft w:val="0"/>
      <w:marRight w:val="0"/>
      <w:marTop w:val="0"/>
      <w:marBottom w:val="0"/>
      <w:divBdr>
        <w:top w:val="none" w:sz="0" w:space="0" w:color="auto"/>
        <w:left w:val="none" w:sz="0" w:space="0" w:color="auto"/>
        <w:bottom w:val="none" w:sz="0" w:space="0" w:color="auto"/>
        <w:right w:val="none" w:sz="0" w:space="0" w:color="auto"/>
      </w:divBdr>
    </w:div>
    <w:div w:id="1262565811">
      <w:bodyDiv w:val="1"/>
      <w:marLeft w:val="0"/>
      <w:marRight w:val="0"/>
      <w:marTop w:val="0"/>
      <w:marBottom w:val="0"/>
      <w:divBdr>
        <w:top w:val="none" w:sz="0" w:space="0" w:color="auto"/>
        <w:left w:val="none" w:sz="0" w:space="0" w:color="auto"/>
        <w:bottom w:val="none" w:sz="0" w:space="0" w:color="auto"/>
        <w:right w:val="none" w:sz="0" w:space="0" w:color="auto"/>
      </w:divBdr>
    </w:div>
    <w:div w:id="1265841572">
      <w:bodyDiv w:val="1"/>
      <w:marLeft w:val="0"/>
      <w:marRight w:val="0"/>
      <w:marTop w:val="0"/>
      <w:marBottom w:val="0"/>
      <w:divBdr>
        <w:top w:val="none" w:sz="0" w:space="0" w:color="auto"/>
        <w:left w:val="none" w:sz="0" w:space="0" w:color="auto"/>
        <w:bottom w:val="none" w:sz="0" w:space="0" w:color="auto"/>
        <w:right w:val="none" w:sz="0" w:space="0" w:color="auto"/>
      </w:divBdr>
    </w:div>
    <w:div w:id="1532567080">
      <w:bodyDiv w:val="1"/>
      <w:marLeft w:val="0"/>
      <w:marRight w:val="0"/>
      <w:marTop w:val="0"/>
      <w:marBottom w:val="0"/>
      <w:divBdr>
        <w:top w:val="none" w:sz="0" w:space="0" w:color="auto"/>
        <w:left w:val="none" w:sz="0" w:space="0" w:color="auto"/>
        <w:bottom w:val="none" w:sz="0" w:space="0" w:color="auto"/>
        <w:right w:val="none" w:sz="0" w:space="0" w:color="auto"/>
      </w:divBdr>
    </w:div>
    <w:div w:id="1953899472">
      <w:bodyDiv w:val="1"/>
      <w:marLeft w:val="0"/>
      <w:marRight w:val="0"/>
      <w:marTop w:val="0"/>
      <w:marBottom w:val="0"/>
      <w:divBdr>
        <w:top w:val="none" w:sz="0" w:space="0" w:color="auto"/>
        <w:left w:val="none" w:sz="0" w:space="0" w:color="auto"/>
        <w:bottom w:val="none" w:sz="0" w:space="0" w:color="auto"/>
        <w:right w:val="none" w:sz="0" w:space="0" w:color="auto"/>
      </w:divBdr>
    </w:div>
    <w:div w:id="1999915669">
      <w:bodyDiv w:val="1"/>
      <w:marLeft w:val="0"/>
      <w:marRight w:val="0"/>
      <w:marTop w:val="0"/>
      <w:marBottom w:val="0"/>
      <w:divBdr>
        <w:top w:val="none" w:sz="0" w:space="0" w:color="auto"/>
        <w:left w:val="none" w:sz="0" w:space="0" w:color="auto"/>
        <w:bottom w:val="none" w:sz="0" w:space="0" w:color="auto"/>
        <w:right w:val="none" w:sz="0" w:space="0" w:color="auto"/>
      </w:divBdr>
    </w:div>
    <w:div w:id="202500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in/url?sa=t&amp;rct=j&amp;q=&amp;esrc=s&amp;source=web&amp;cd=1&amp;ved=2ahUKEwiAt9fG9NDdAhUPfSsKHb9WCE4QFjAAegQIABAC&amp;url=http%3A%2F%2Feagri.org%2Feagri50%2FAGRO101%2Flec15.pdf&amp;usg=AOvVaw0AmimCVag8ppaNT-M3OTKb"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hdl.handle.net/10603/779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krishi.maharashtr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D2927-0297-45BF-B4C1-55ECFBBF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2399</TotalTime>
  <Pages>18</Pages>
  <Words>5053</Words>
  <Characters>28804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computerlab4</dc:creator>
  <cp:keywords/>
  <dc:description/>
  <cp:lastModifiedBy>DR. BHUMA SUNDAR RAMAN</cp:lastModifiedBy>
  <cp:revision>125</cp:revision>
  <cp:lastPrinted>2023-08-12T10:07:00Z</cp:lastPrinted>
  <dcterms:created xsi:type="dcterms:W3CDTF">2021-11-07T16:23:00Z</dcterms:created>
  <dcterms:modified xsi:type="dcterms:W3CDTF">2023-08-12T10:07:00Z</dcterms:modified>
</cp:coreProperties>
</file>